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C83B" w14:textId="77777777" w:rsidR="00634F64" w:rsidRPr="00B75F4F" w:rsidRDefault="00634F64" w:rsidP="00634F64">
      <w:pPr>
        <w:jc w:val="center"/>
        <w:outlineLvl w:val="0"/>
        <w:rPr>
          <w:rFonts w:asciiTheme="minorHAnsi" w:eastAsia="Times New Roman" w:hAnsiTheme="minorHAnsi" w:cstheme="minorHAnsi"/>
          <w:b/>
          <w:bCs/>
          <w:lang w:val="es-ES"/>
        </w:rPr>
      </w:pPr>
      <w:r w:rsidRPr="00B75F4F">
        <w:rPr>
          <w:rFonts w:asciiTheme="minorHAnsi" w:eastAsia="Times New Roman" w:hAnsiTheme="minorHAnsi" w:cstheme="minorHAnsi"/>
          <w:b/>
          <w:bCs/>
          <w:lang w:val="es-ES"/>
        </w:rPr>
        <w:t xml:space="preserve">14ª Conferencia de las Partes Contratantes </w:t>
      </w:r>
    </w:p>
    <w:p w14:paraId="38F089FA" w14:textId="77777777" w:rsidR="00634F64" w:rsidRPr="00B75F4F" w:rsidRDefault="00634F64" w:rsidP="00634F64">
      <w:pPr>
        <w:jc w:val="center"/>
        <w:outlineLvl w:val="0"/>
        <w:rPr>
          <w:rFonts w:asciiTheme="minorHAnsi" w:eastAsia="Times New Roman" w:hAnsiTheme="minorHAnsi" w:cstheme="minorHAnsi"/>
          <w:b/>
          <w:bCs/>
          <w:lang w:val="es-ES"/>
        </w:rPr>
      </w:pPr>
      <w:r w:rsidRPr="00B75F4F">
        <w:rPr>
          <w:rFonts w:asciiTheme="minorHAnsi" w:eastAsia="Times New Roman" w:hAnsiTheme="minorHAnsi" w:cstheme="minorHAnsi"/>
          <w:b/>
          <w:bCs/>
          <w:lang w:val="es-ES"/>
        </w:rPr>
        <w:t>en la Convención sobre los Humedales</w:t>
      </w:r>
    </w:p>
    <w:p w14:paraId="7EEA101C" w14:textId="77777777" w:rsidR="00634F64" w:rsidRPr="00B75F4F" w:rsidRDefault="00634F64" w:rsidP="00634F64">
      <w:pPr>
        <w:jc w:val="center"/>
        <w:outlineLvl w:val="0"/>
        <w:rPr>
          <w:rFonts w:asciiTheme="minorHAnsi" w:eastAsia="Times New Roman" w:hAnsiTheme="minorHAnsi" w:cstheme="minorHAnsi"/>
          <w:b/>
          <w:bCs/>
          <w:lang w:val="es-ES"/>
        </w:rPr>
      </w:pPr>
    </w:p>
    <w:p w14:paraId="74790FA2" w14:textId="77777777" w:rsidR="00634F64" w:rsidRPr="00B75F4F" w:rsidRDefault="00634F64" w:rsidP="00634F64">
      <w:pPr>
        <w:jc w:val="center"/>
        <w:outlineLvl w:val="0"/>
        <w:rPr>
          <w:rFonts w:asciiTheme="minorHAnsi" w:eastAsia="Times New Roman" w:hAnsiTheme="minorHAnsi" w:cstheme="minorHAnsi"/>
          <w:b/>
          <w:bCs/>
          <w:lang w:val="es-ES"/>
        </w:rPr>
      </w:pPr>
      <w:r w:rsidRPr="00B75F4F">
        <w:rPr>
          <w:rFonts w:asciiTheme="minorHAnsi" w:eastAsia="Times New Roman" w:hAnsiTheme="minorHAnsi" w:cstheme="minorHAnsi"/>
          <w:b/>
          <w:bCs/>
          <w:lang w:val="es-ES"/>
        </w:rPr>
        <w:t>“Acción en favor de los humedales para las personas y la naturaleza”</w:t>
      </w:r>
    </w:p>
    <w:p w14:paraId="6359B7A8" w14:textId="5C7E28CF" w:rsidR="00634F64" w:rsidRPr="00B75F4F" w:rsidRDefault="00634F64" w:rsidP="00634F64">
      <w:pPr>
        <w:jc w:val="center"/>
        <w:outlineLvl w:val="0"/>
        <w:rPr>
          <w:rFonts w:asciiTheme="minorHAnsi" w:eastAsia="Times New Roman" w:hAnsiTheme="minorHAnsi" w:cstheme="minorHAnsi"/>
          <w:b/>
          <w:bCs/>
          <w:lang w:val="es-ES"/>
        </w:rPr>
      </w:pPr>
      <w:r w:rsidRPr="00B75F4F">
        <w:rPr>
          <w:rFonts w:asciiTheme="minorHAnsi" w:eastAsia="Times New Roman" w:hAnsiTheme="minorHAnsi" w:cstheme="minorHAnsi"/>
          <w:b/>
          <w:bCs/>
          <w:lang w:val="es-ES"/>
        </w:rPr>
        <w:t>Wuhan</w:t>
      </w:r>
      <w:r w:rsidR="00E84040">
        <w:rPr>
          <w:rFonts w:asciiTheme="minorHAnsi" w:eastAsia="Times New Roman" w:hAnsiTheme="minorHAnsi" w:cstheme="minorHAnsi"/>
          <w:b/>
          <w:bCs/>
          <w:lang w:val="es-ES"/>
        </w:rPr>
        <w:t xml:space="preserve">, </w:t>
      </w:r>
      <w:r w:rsidRPr="00B75F4F">
        <w:rPr>
          <w:rFonts w:asciiTheme="minorHAnsi" w:eastAsia="Times New Roman" w:hAnsiTheme="minorHAnsi" w:cstheme="minorHAnsi"/>
          <w:b/>
          <w:bCs/>
          <w:lang w:val="es-ES"/>
        </w:rPr>
        <w:t>China</w:t>
      </w:r>
      <w:r w:rsidR="00E84040">
        <w:rPr>
          <w:rFonts w:asciiTheme="minorHAnsi" w:eastAsia="Times New Roman" w:hAnsiTheme="minorHAnsi" w:cstheme="minorHAnsi"/>
          <w:b/>
          <w:bCs/>
          <w:lang w:val="es-ES"/>
        </w:rPr>
        <w:t>,</w:t>
      </w:r>
      <w:r w:rsidRPr="00B75F4F">
        <w:rPr>
          <w:rFonts w:asciiTheme="minorHAnsi" w:eastAsia="Times New Roman" w:hAnsiTheme="minorHAnsi" w:cstheme="minorHAnsi"/>
          <w:b/>
          <w:bCs/>
          <w:lang w:val="es-ES"/>
        </w:rPr>
        <w:t xml:space="preserve"> y Ginebra</w:t>
      </w:r>
      <w:r w:rsidR="00E84040">
        <w:rPr>
          <w:rFonts w:asciiTheme="minorHAnsi" w:eastAsia="Times New Roman" w:hAnsiTheme="minorHAnsi" w:cstheme="minorHAnsi"/>
          <w:b/>
          <w:bCs/>
          <w:lang w:val="es-ES"/>
        </w:rPr>
        <w:t xml:space="preserve">, </w:t>
      </w:r>
      <w:r w:rsidRPr="00B75F4F">
        <w:rPr>
          <w:rFonts w:asciiTheme="minorHAnsi" w:eastAsia="Times New Roman" w:hAnsiTheme="minorHAnsi" w:cstheme="minorHAnsi"/>
          <w:b/>
          <w:bCs/>
          <w:lang w:val="es-ES"/>
        </w:rPr>
        <w:t>Suiza, 5 a 13 de noviembre de 2022</w:t>
      </w:r>
    </w:p>
    <w:p w14:paraId="70B7DAF6" w14:textId="77777777" w:rsidR="00661B52" w:rsidRPr="00B75F4F" w:rsidRDefault="00661B52" w:rsidP="00B75F4F">
      <w:pPr>
        <w:ind w:right="17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661B52" w:rsidRPr="000B6CC7" w14:paraId="455FE587" w14:textId="77777777" w:rsidTr="00566E6D">
        <w:tc>
          <w:tcPr>
            <w:tcW w:w="9360" w:type="dxa"/>
          </w:tcPr>
          <w:p w14:paraId="58580FB8" w14:textId="77777777" w:rsidR="00661B52" w:rsidRPr="00B75F4F" w:rsidRDefault="00661B52" w:rsidP="00566E6D">
            <w:pPr>
              <w:ind w:right="67"/>
              <w:jc w:val="right"/>
              <w:outlineLvl w:val="0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75F4F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Ramsar COP14 Doc.18.23</w:t>
            </w:r>
          </w:p>
        </w:tc>
      </w:tr>
    </w:tbl>
    <w:p w14:paraId="0AF5442A" w14:textId="77777777" w:rsidR="00661B52" w:rsidRPr="00B75F4F" w:rsidRDefault="00661B52" w:rsidP="00661B52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OLE_LINK3"/>
    </w:p>
    <w:bookmarkEnd w:id="0"/>
    <w:p w14:paraId="7E44A3BF" w14:textId="77777777" w:rsidR="00661B52" w:rsidRPr="00B75F4F" w:rsidRDefault="00661B52" w:rsidP="00661B52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8024C64" w14:textId="59C9EB43" w:rsidR="000B6CC7" w:rsidRDefault="000B6CC7" w:rsidP="009E0FB0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75F4F">
        <w:rPr>
          <w:rFonts w:asciiTheme="minorHAnsi" w:hAnsiTheme="minorHAnsi" w:cstheme="minorHAnsi"/>
          <w:b/>
          <w:sz w:val="28"/>
          <w:szCs w:val="28"/>
          <w:lang w:val="es-ES"/>
        </w:rPr>
        <w:t xml:space="preserve">Proyecto de </w:t>
      </w:r>
      <w:r w:rsidR="009E0FB0">
        <w:rPr>
          <w:rFonts w:asciiTheme="minorHAnsi" w:hAnsiTheme="minorHAnsi" w:cstheme="minorHAnsi"/>
          <w:b/>
          <w:sz w:val="28"/>
          <w:szCs w:val="28"/>
          <w:lang w:val="es-ES"/>
        </w:rPr>
        <w:t>r</w:t>
      </w:r>
      <w:r w:rsidRPr="00B75F4F">
        <w:rPr>
          <w:rFonts w:asciiTheme="minorHAnsi" w:hAnsiTheme="minorHAnsi" w:cstheme="minorHAnsi"/>
          <w:b/>
          <w:sz w:val="28"/>
          <w:szCs w:val="28"/>
          <w:lang w:val="es-ES"/>
        </w:rPr>
        <w:t>esolución</w:t>
      </w:r>
    </w:p>
    <w:p w14:paraId="4AC94E7F" w14:textId="76822D61" w:rsidR="000B6CC7" w:rsidRDefault="000B6CC7" w:rsidP="00661B52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>Agradecimiento</w:t>
      </w:r>
      <w:r w:rsidR="009E0FB0">
        <w:rPr>
          <w:rFonts w:asciiTheme="minorHAnsi" w:hAnsiTheme="minorHAnsi" w:cstheme="minorHAnsi"/>
          <w:b/>
          <w:sz w:val="28"/>
          <w:szCs w:val="28"/>
          <w:lang w:val="es-ES"/>
        </w:rPr>
        <w:t>s</w:t>
      </w:r>
      <w:r w:rsidRPr="000B6CC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al país anfitrión, la República Popular China</w:t>
      </w:r>
    </w:p>
    <w:p w14:paraId="2606A70D" w14:textId="4BE367C7" w:rsidR="00335FDF" w:rsidRPr="00B75F4F" w:rsidRDefault="00335FDF" w:rsidP="00091B55">
      <w:pPr>
        <w:jc w:val="both"/>
        <w:rPr>
          <w:rFonts w:ascii="Arial" w:hAnsi="Arial" w:cs="Arial"/>
          <w:color w:val="000000"/>
          <w:sz w:val="22"/>
          <w:szCs w:val="22"/>
          <w:lang w:val="es-ES" w:bidi="ar-AE"/>
        </w:rPr>
      </w:pPr>
    </w:p>
    <w:p w14:paraId="6E1111BC" w14:textId="77777777" w:rsidR="007E0350" w:rsidRPr="00B75F4F" w:rsidRDefault="007E0350" w:rsidP="00091B55">
      <w:pPr>
        <w:jc w:val="both"/>
        <w:rPr>
          <w:rFonts w:ascii="Arial" w:hAnsi="Arial" w:cs="Arial"/>
          <w:color w:val="000000"/>
          <w:sz w:val="22"/>
          <w:szCs w:val="22"/>
          <w:lang w:val="es-ES" w:bidi="ar-AE"/>
        </w:rPr>
      </w:pPr>
    </w:p>
    <w:p w14:paraId="6D297028" w14:textId="420DED4F" w:rsidR="000B6CC7" w:rsidRDefault="000B6CC7" w:rsidP="000B6C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AGRADECIENDO</w:t>
      </w: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el apoyo </w:t>
      </w:r>
      <w:r w:rsidR="00DA23CE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que 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las autoridades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de China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y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Suiza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DA23CE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han prestado para 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la preparación de la 14ª </w:t>
      </w:r>
      <w:r w:rsid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r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eunión de la Conferencia de las Partes Contratantes (COP14);</w:t>
      </w:r>
      <w:r w:rsidR="007E0350"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ab/>
      </w:r>
    </w:p>
    <w:p w14:paraId="3BEB6296" w14:textId="77777777" w:rsidR="00091B55" w:rsidRPr="00B75F4F" w:rsidRDefault="00091B55" w:rsidP="00B75F4F">
      <w:p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242684F0" w14:textId="50BA5F92" w:rsidR="000B6CC7" w:rsidRDefault="000B6CC7" w:rsidP="000B6C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CONSCIENTE del </w:t>
      </w:r>
      <w:r w:rsidR="009E0FB0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enorme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esfuerzo que requiere la organización de una reunión de la Conferencia de las Partes Contratantes (COP);</w:t>
      </w:r>
    </w:p>
    <w:p w14:paraId="243CF22C" w14:textId="77777777" w:rsidR="000B6CC7" w:rsidRDefault="000B6CC7" w:rsidP="00B75F4F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1E553471" w14:textId="56F9899C" w:rsidR="000B6CC7" w:rsidRPr="00B75F4F" w:rsidRDefault="000B6CC7" w:rsidP="00B75F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0B6CC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RECONOCIENDO el compromiso </w:t>
      </w:r>
      <w:r w:rsidR="001C58B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de larga data</w:t>
      </w:r>
      <w:r w:rsidRPr="000B6CC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2710B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de</w:t>
      </w:r>
      <w:r w:rsidRPr="000B6CC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la República Popular China </w:t>
      </w:r>
      <w:r w:rsidR="001C58B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en pro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2710B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de </w:t>
      </w:r>
      <w:r w:rsidRPr="000B6CC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la conservación y el uso racional de los humedal</w:t>
      </w:r>
      <w:r w:rsidR="001C58B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es, plasmado en </w:t>
      </w:r>
      <w:r w:rsidR="008A3016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sus </w:t>
      </w:r>
      <w:r w:rsidR="002710B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medidas</w:t>
      </w:r>
      <w:r w:rsidR="008A3016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para</w:t>
      </w:r>
      <w:r w:rsidRPr="000B6CC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la aplicación de la Convención sobre los Humedales;</w:t>
      </w:r>
    </w:p>
    <w:p w14:paraId="0E19D69E" w14:textId="77777777" w:rsidR="00091B55" w:rsidRPr="00B75F4F" w:rsidRDefault="00091B55" w:rsidP="00B75F4F">
      <w:p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3F020093" w14:textId="13C706D7" w:rsidR="005C6F13" w:rsidRDefault="005C6F13" w:rsidP="005C6F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TOMANDO NOTA de los </w:t>
      </w:r>
      <w:r w:rsidR="008A3016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logros</w:t>
      </w:r>
      <w:r w:rsidR="00DA23CE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de la serie de sesiones de alto nivel de la COP14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8A3016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al aprobarse</w:t>
      </w:r>
      <w:r w:rsidR="00DA23CE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la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“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Declaración de Wuhan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”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; y</w:t>
      </w:r>
    </w:p>
    <w:p w14:paraId="09A05FB6" w14:textId="77777777" w:rsidR="005C6F13" w:rsidRPr="00B75F4F" w:rsidRDefault="005C6F13" w:rsidP="00B75F4F">
      <w:p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265CC991" w14:textId="7ACFC90A" w:rsidR="005C6F13" w:rsidRPr="00B75F4F" w:rsidRDefault="005C6F13" w:rsidP="00B75F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OBSERVANDO CON SATISFACCIÓN que las </w:t>
      </w:r>
      <w:r w:rsidRPr="00E7440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XX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r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esoluciones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examinadas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en la presente reunión de la Conferencia de las Partes </w:t>
      </w:r>
      <w:r w:rsidR="003F5E6E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Contratantes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se aprobaron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por consenso;</w:t>
      </w:r>
    </w:p>
    <w:p w14:paraId="0982C913" w14:textId="77777777" w:rsidR="00091B55" w:rsidRPr="00B75F4F" w:rsidRDefault="00091B55" w:rsidP="00B75F4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7968A48E" w14:textId="0F130A41" w:rsidR="00091B55" w:rsidRPr="00B75F4F" w:rsidRDefault="005C6F13" w:rsidP="007E0350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LA CONFERENCIA DE LAS PARTES CONTRATANTES</w:t>
      </w:r>
    </w:p>
    <w:p w14:paraId="3E7DE6CE" w14:textId="77777777" w:rsidR="00091B55" w:rsidRPr="00B75F4F" w:rsidRDefault="00091B55" w:rsidP="007E0350">
      <w:p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171FAD12" w14:textId="1B859DDC" w:rsidR="005C6F13" w:rsidRDefault="005C6F13" w:rsidP="005C6F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FELICITA </w:t>
      </w:r>
      <w:bookmarkStart w:id="1" w:name="_GoBack"/>
      <w:r w:rsidR="00E84040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y EXPRESA su gratitud </w:t>
      </w:r>
      <w:bookmarkEnd w:id="1"/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a la República Popular China por </w:t>
      </w:r>
      <w:r w:rsidR="009823C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haber acogido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la exitosa 14ª reunión de la Conferencia de las Partes Contrata</w:t>
      </w:r>
      <w:r w:rsidR="001C58B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ntes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;</w:t>
      </w:r>
    </w:p>
    <w:p w14:paraId="4E7B1E92" w14:textId="77777777" w:rsidR="005C6F13" w:rsidRPr="00B75F4F" w:rsidRDefault="005C6F13" w:rsidP="00B75F4F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0D84206D" w14:textId="7EEC27C2" w:rsidR="00521928" w:rsidRPr="00B75F4F" w:rsidRDefault="005C6F13" w:rsidP="00D56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DECLARA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su agradecimiento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a la Presidencia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la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Presiden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cia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1C58B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Suplente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y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las Vicepresidencias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de la COP14 por su </w:t>
      </w:r>
      <w:r w:rsidR="001C58B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empeño en asegurar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la </w:t>
      </w:r>
      <w:r w:rsidR="001C58B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celebración</w:t>
      </w:r>
      <w:r w:rsidRPr="005C6F13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eficiente y eficaz de las sesiones plenarias;</w:t>
      </w:r>
    </w:p>
    <w:p w14:paraId="5C90673E" w14:textId="77777777" w:rsidR="00521928" w:rsidRPr="00B75F4F" w:rsidRDefault="00521928" w:rsidP="00B75F4F">
      <w:p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4EC5FCBA" w14:textId="2A41B3E2" w:rsidR="00D56E8C" w:rsidRDefault="00D56E8C" w:rsidP="00D56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MANIFIESTA su agradecimiento y </w:t>
      </w:r>
      <w:r w:rsidR="008A3016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aprecio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al Gobierno de Suiza por haber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cedido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generosamente el centro de conferencias para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celebrar 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la reunión,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y también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agradece a la población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de Suiza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y en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especial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a </w:t>
      </w:r>
      <w:r w:rsidR="004943B1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los habitantes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de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Ginebra por su cálida y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cordial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D62AC2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bienvenida</w:t>
      </w:r>
      <w:r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y hospitalidad;</w:t>
      </w:r>
    </w:p>
    <w:p w14:paraId="760A844F" w14:textId="77777777" w:rsidR="00D56E8C" w:rsidRDefault="00D56E8C" w:rsidP="00B75F4F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63997571" w14:textId="3092A03D" w:rsidR="00D56E8C" w:rsidRDefault="002710B3" w:rsidP="00D56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VALORA</w:t>
      </w:r>
      <w:r w:rsidR="00D56E8C"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ENORMEMENTE los numerosos eventos paralelos y culturales que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ofrecieron</w:t>
      </w:r>
      <w:r w:rsidR="00D56E8C"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una excelente oportunidad para </w:t>
      </w:r>
      <w:r w:rsidR="006A0E10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que los delegados realizaran</w:t>
      </w:r>
      <w:r w:rsidR="00D56E8C" w:rsidRPr="00B75F4F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intercambios técnicos y culturales;</w:t>
      </w:r>
    </w:p>
    <w:p w14:paraId="6064FA27" w14:textId="77777777" w:rsidR="00D56E8C" w:rsidRPr="00B75F4F" w:rsidRDefault="00D56E8C" w:rsidP="00B75F4F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082DCED8" w14:textId="5705A7EC" w:rsidR="00D56E8C" w:rsidRDefault="00A63B45" w:rsidP="00D56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ESPERA CON INTERÉS </w:t>
      </w:r>
      <w:r w:rsidR="00D62AC2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colaborar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con el </w:t>
      </w:r>
      <w:r w:rsidR="001C58B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G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obierno y el pueblo de la República Popular China para </w:t>
      </w:r>
      <w:r w:rsidR="00D62AC2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potenciar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2000E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la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energía </w:t>
      </w:r>
      <w:r w:rsidR="002000EC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y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D62AC2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las 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acci</w:t>
      </w:r>
      <w:r w:rsidR="00D62AC2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ones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en beneficio de la conservación de los humedales a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escala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local, nacional, regional e internacional;</w:t>
      </w:r>
    </w:p>
    <w:p w14:paraId="6CA044E2" w14:textId="77777777" w:rsidR="00A63B45" w:rsidRPr="00B75F4F" w:rsidRDefault="00A63B45" w:rsidP="00B75F4F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7DC794B1" w14:textId="242D5E29" w:rsidR="00A63B45" w:rsidRDefault="00A63B45" w:rsidP="00D56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RECONOCE que la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“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Declaración de Wuhan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”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producto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de la serie de sesiones de alto nivel, aumentará la visibilidad de la Convención y </w:t>
      </w:r>
      <w:r w:rsidR="00D41008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consolidará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el compromiso </w:t>
      </w:r>
      <w:r w:rsidR="00804434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a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alto nivel</w:t>
      </w:r>
      <w:r w:rsidR="0053300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804434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para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la 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lastRenderedPageBreak/>
        <w:t>conservación y el uso racional de los humedales</w:t>
      </w:r>
      <w:r w:rsidR="003F5E6E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, así como </w:t>
      </w:r>
      <w:r w:rsidR="0053300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para el fortalecimiento de</w:t>
      </w:r>
      <w:r w:rsidR="00804434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la aplicación de la Convención sobre los Humedales; y</w:t>
      </w:r>
    </w:p>
    <w:p w14:paraId="3AF51EA8" w14:textId="77777777" w:rsidR="00A63B45" w:rsidRPr="00B75F4F" w:rsidRDefault="00A63B45" w:rsidP="00B75F4F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</w:p>
    <w:p w14:paraId="00FE6854" w14:textId="3772C421" w:rsidR="00A63B45" w:rsidRPr="00B75F4F" w:rsidRDefault="00A63B45" w:rsidP="00D56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</w:pP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RECOMIENDA que el Gobierno de la República Popular China, en nombre de todas las Partes Contratantes, </w:t>
      </w:r>
      <w:r w:rsidR="0053300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remita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esta declaración a todos los miembros y observadores de las Naciones Unidas </w:t>
      </w:r>
      <w:r w:rsidR="006A0E10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para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 xml:space="preserve"> </w:t>
      </w:r>
      <w:r w:rsidR="00533007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someterla a su consideración</w:t>
      </w:r>
      <w:r w:rsidRPr="00A63B45">
        <w:rPr>
          <w:rFonts w:asciiTheme="minorHAnsi" w:hAnsiTheme="minorHAnsi" w:cstheme="minorHAnsi"/>
          <w:color w:val="000000"/>
          <w:sz w:val="22"/>
          <w:szCs w:val="22"/>
          <w:lang w:val="es-ES" w:bidi="ar-AE"/>
        </w:rPr>
        <w:t>.</w:t>
      </w:r>
    </w:p>
    <w:p w14:paraId="7D3833D9" w14:textId="77777777" w:rsidR="00650682" w:rsidRPr="00B75F4F" w:rsidRDefault="00650682">
      <w:pPr>
        <w:rPr>
          <w:lang w:val="es-ES"/>
        </w:rPr>
      </w:pPr>
    </w:p>
    <w:sectPr w:rsidR="00650682" w:rsidRPr="00B75F4F" w:rsidSect="007E0350">
      <w:footerReference w:type="default" r:id="rId10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A18E" w14:textId="77777777" w:rsidR="007C21AC" w:rsidRDefault="007C21AC" w:rsidP="007E0350">
      <w:r>
        <w:separator/>
      </w:r>
    </w:p>
  </w:endnote>
  <w:endnote w:type="continuationSeparator" w:id="0">
    <w:p w14:paraId="0341C40D" w14:textId="77777777" w:rsidR="007C21AC" w:rsidRDefault="007C21AC" w:rsidP="007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altName w:val="Calibri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EC07" w14:textId="5342F6CD" w:rsidR="007E0350" w:rsidRPr="00661B52" w:rsidRDefault="00661B52" w:rsidP="00661B52">
    <w:pPr>
      <w:pStyle w:val="Foo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>COP</w:t>
    </w:r>
    <w:r w:rsidRPr="007E0350">
      <w:rPr>
        <w:rFonts w:asciiTheme="minorHAnsi" w:hAnsiTheme="minorHAnsi" w:cstheme="minorHAnsi"/>
        <w:sz w:val="20"/>
        <w:szCs w:val="20"/>
        <w:lang w:val="en-GB"/>
      </w:rPr>
      <w:t>14 Doc.18.23</w:t>
    </w:r>
    <w:r w:rsidRPr="007E0350">
      <w:rPr>
        <w:rFonts w:asciiTheme="minorHAnsi" w:hAnsiTheme="minorHAnsi" w:cstheme="minorHAnsi"/>
        <w:sz w:val="20"/>
        <w:szCs w:val="20"/>
        <w:lang w:val="en-GB"/>
      </w:rPr>
      <w:tab/>
    </w:r>
    <w:r w:rsidRPr="007E0350">
      <w:rPr>
        <w:rFonts w:asciiTheme="minorHAnsi" w:hAnsiTheme="minorHAnsi" w:cstheme="minorHAnsi"/>
        <w:sz w:val="20"/>
        <w:szCs w:val="20"/>
        <w:lang w:val="en-GB"/>
      </w:rPr>
      <w:tab/>
    </w:r>
    <w:r w:rsidRPr="007E0350">
      <w:rPr>
        <w:rFonts w:asciiTheme="minorHAnsi" w:hAnsiTheme="minorHAnsi" w:cstheme="minorHAnsi"/>
        <w:sz w:val="20"/>
        <w:szCs w:val="20"/>
        <w:lang w:val="en-GB"/>
      </w:rPr>
      <w:fldChar w:fldCharType="begin"/>
    </w:r>
    <w:r w:rsidRPr="007E0350">
      <w:rPr>
        <w:rFonts w:asciiTheme="minorHAnsi" w:hAnsiTheme="minorHAnsi" w:cstheme="minorHAnsi"/>
        <w:sz w:val="20"/>
        <w:szCs w:val="20"/>
        <w:lang w:val="en-GB"/>
      </w:rPr>
      <w:instrText xml:space="preserve"> PAGE   \* MERGEFORMAT </w:instrText>
    </w:r>
    <w:r w:rsidRPr="007E0350">
      <w:rPr>
        <w:rFonts w:asciiTheme="minorHAnsi" w:hAnsiTheme="minorHAnsi" w:cstheme="minorHAnsi"/>
        <w:sz w:val="20"/>
        <w:szCs w:val="20"/>
        <w:lang w:val="en-GB"/>
      </w:rPr>
      <w:fldChar w:fldCharType="separate"/>
    </w:r>
    <w:r w:rsidR="00E74405">
      <w:rPr>
        <w:rFonts w:asciiTheme="minorHAnsi" w:hAnsiTheme="minorHAnsi" w:cstheme="minorHAnsi"/>
        <w:noProof/>
        <w:sz w:val="20"/>
        <w:szCs w:val="20"/>
        <w:lang w:val="en-GB"/>
      </w:rPr>
      <w:t>2</w:t>
    </w:r>
    <w:r w:rsidRPr="007E0350">
      <w:rPr>
        <w:rFonts w:asciiTheme="minorHAnsi" w:hAnsiTheme="minorHAnsi" w:cstheme="minorHAns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00D9" w14:textId="77777777" w:rsidR="007C21AC" w:rsidRDefault="007C21AC" w:rsidP="007E0350">
      <w:r>
        <w:separator/>
      </w:r>
    </w:p>
  </w:footnote>
  <w:footnote w:type="continuationSeparator" w:id="0">
    <w:p w14:paraId="090F0BED" w14:textId="77777777" w:rsidR="007C21AC" w:rsidRDefault="007C21AC" w:rsidP="007E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A18C0"/>
    <w:multiLevelType w:val="hybridMultilevel"/>
    <w:tmpl w:val="9182BCF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A6"/>
    <w:rsid w:val="00091B55"/>
    <w:rsid w:val="000B6CC7"/>
    <w:rsid w:val="00106A68"/>
    <w:rsid w:val="001236C2"/>
    <w:rsid w:val="001C58BC"/>
    <w:rsid w:val="002000EC"/>
    <w:rsid w:val="002710B3"/>
    <w:rsid w:val="003264A6"/>
    <w:rsid w:val="003274A5"/>
    <w:rsid w:val="003335B3"/>
    <w:rsid w:val="00335FDF"/>
    <w:rsid w:val="0038708E"/>
    <w:rsid w:val="00395042"/>
    <w:rsid w:val="003F5E6E"/>
    <w:rsid w:val="00482744"/>
    <w:rsid w:val="004943B1"/>
    <w:rsid w:val="004B64B3"/>
    <w:rsid w:val="00521928"/>
    <w:rsid w:val="00533007"/>
    <w:rsid w:val="00580996"/>
    <w:rsid w:val="005C6F13"/>
    <w:rsid w:val="005F7297"/>
    <w:rsid w:val="00634F64"/>
    <w:rsid w:val="00650682"/>
    <w:rsid w:val="00661373"/>
    <w:rsid w:val="00661B52"/>
    <w:rsid w:val="00690295"/>
    <w:rsid w:val="006A0E10"/>
    <w:rsid w:val="006B67CA"/>
    <w:rsid w:val="006D0EBD"/>
    <w:rsid w:val="00726CB5"/>
    <w:rsid w:val="007752A7"/>
    <w:rsid w:val="007C21AC"/>
    <w:rsid w:val="007E0350"/>
    <w:rsid w:val="00804434"/>
    <w:rsid w:val="00814CA8"/>
    <w:rsid w:val="008A3016"/>
    <w:rsid w:val="009823C3"/>
    <w:rsid w:val="009E0FB0"/>
    <w:rsid w:val="00A63B45"/>
    <w:rsid w:val="00B0191B"/>
    <w:rsid w:val="00B31CE2"/>
    <w:rsid w:val="00B339C0"/>
    <w:rsid w:val="00B44743"/>
    <w:rsid w:val="00B75F4F"/>
    <w:rsid w:val="00BD77BD"/>
    <w:rsid w:val="00D41008"/>
    <w:rsid w:val="00D56E8C"/>
    <w:rsid w:val="00D62AC2"/>
    <w:rsid w:val="00DA23CE"/>
    <w:rsid w:val="00DF717C"/>
    <w:rsid w:val="00E663E5"/>
    <w:rsid w:val="00E74405"/>
    <w:rsid w:val="00E84040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D25B"/>
  <w15:chartTrackingRefBased/>
  <w15:docId w15:val="{C623DFD2-B74D-4F42-A495-FB3D4DF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5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91B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B5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B5"/>
    <w:rPr>
      <w:rFonts w:ascii="MS Shell Dlg" w:eastAsia="MS Mincho" w:hAnsi="MS Shell Dlg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236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50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9B468-36B9-4EF2-A6E0-242FC3A65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ACDD8-4052-4546-A883-56A9F028A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88232-885C-4DC6-8DF3-023D52384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2716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BARZDO Jonathan</dc:creator>
  <cp:keywords/>
  <dc:description/>
  <cp:lastModifiedBy>Ed Jennings</cp:lastModifiedBy>
  <cp:revision>2</cp:revision>
  <dcterms:created xsi:type="dcterms:W3CDTF">2022-11-04T13:40:00Z</dcterms:created>
  <dcterms:modified xsi:type="dcterms:W3CDTF">2022-11-04T13:40:00Z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