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73E89" w14:textId="77777777" w:rsidR="007400EF" w:rsidRPr="002B4C48" w:rsidRDefault="007400EF" w:rsidP="007400EF">
      <w:pPr>
        <w:ind w:right="14"/>
        <w:jc w:val="center"/>
        <w:outlineLvl w:val="0"/>
        <w:rPr>
          <w:rFonts w:asciiTheme="minorHAnsi" w:hAnsiTheme="minorHAnsi" w:cstheme="minorHAnsi"/>
          <w:b/>
          <w:bCs/>
          <w:lang w:val="fr-FR"/>
        </w:rPr>
      </w:pPr>
      <w:r w:rsidRPr="002B4C48">
        <w:rPr>
          <w:rFonts w:asciiTheme="minorHAnsi" w:hAnsiTheme="minorHAnsi" w:cstheme="minorHAnsi"/>
          <w:b/>
          <w:bCs/>
          <w:noProof/>
          <w:sz w:val="28"/>
          <w:szCs w:val="28"/>
          <w:lang w:val="en-GB" w:eastAsia="en-GB"/>
        </w:rPr>
        <w:drawing>
          <wp:anchor distT="0" distB="0" distL="114300" distR="114300" simplePos="0" relativeHeight="251659264" behindDoc="1" locked="0" layoutInCell="1" allowOverlap="1" wp14:anchorId="3052C395" wp14:editId="6FB086A9">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2B4C48">
        <w:rPr>
          <w:rFonts w:asciiTheme="minorHAnsi" w:hAnsiTheme="minorHAnsi" w:cstheme="minorHAnsi"/>
          <w:b/>
          <w:bCs/>
          <w:lang w:val="fr-FR"/>
        </w:rPr>
        <w:t>13</w:t>
      </w:r>
      <w:r w:rsidRPr="002B4C48">
        <w:rPr>
          <w:rFonts w:asciiTheme="minorHAnsi" w:hAnsiTheme="minorHAnsi" w:cstheme="minorHAnsi"/>
          <w:b/>
          <w:bCs/>
          <w:vertAlign w:val="superscript"/>
          <w:lang w:val="fr-FR"/>
        </w:rPr>
        <w:t>e</w:t>
      </w:r>
      <w:r w:rsidRPr="002B4C48">
        <w:rPr>
          <w:rFonts w:asciiTheme="minorHAnsi" w:hAnsiTheme="minorHAnsi" w:cstheme="minorHAnsi"/>
          <w:b/>
          <w:bCs/>
          <w:lang w:val="fr-FR"/>
        </w:rPr>
        <w:t xml:space="preserve"> Session de la Conférence des Parties contractantes </w:t>
      </w:r>
    </w:p>
    <w:p w14:paraId="55B70D72" w14:textId="77777777" w:rsidR="007400EF" w:rsidRPr="002B4C48" w:rsidRDefault="007400EF" w:rsidP="007400EF">
      <w:pPr>
        <w:ind w:right="14"/>
        <w:jc w:val="center"/>
        <w:outlineLvl w:val="0"/>
        <w:rPr>
          <w:rFonts w:asciiTheme="minorHAnsi" w:hAnsiTheme="minorHAnsi" w:cstheme="minorHAnsi"/>
          <w:b/>
          <w:bCs/>
          <w:lang w:val="fr-FR"/>
        </w:rPr>
      </w:pPr>
      <w:r w:rsidRPr="002B4C48">
        <w:rPr>
          <w:rFonts w:asciiTheme="minorHAnsi" w:hAnsiTheme="minorHAnsi" w:cstheme="minorHAnsi"/>
          <w:b/>
          <w:bCs/>
          <w:lang w:val="fr-FR"/>
        </w:rPr>
        <w:t>à la Convention de Ramsar sur les zones humides</w:t>
      </w:r>
    </w:p>
    <w:p w14:paraId="6A8BBC08" w14:textId="77777777" w:rsidR="007400EF" w:rsidRPr="002B4C48" w:rsidRDefault="007400EF" w:rsidP="007400EF">
      <w:pPr>
        <w:ind w:right="14"/>
        <w:jc w:val="center"/>
        <w:outlineLvl w:val="0"/>
        <w:rPr>
          <w:rFonts w:cstheme="majorHAnsi"/>
          <w:b/>
          <w:bCs/>
          <w:lang w:val="fr-FR"/>
        </w:rPr>
      </w:pPr>
    </w:p>
    <w:p w14:paraId="0DB97526" w14:textId="77777777" w:rsidR="007400EF" w:rsidRPr="002B4C48" w:rsidRDefault="007400EF" w:rsidP="007400EF">
      <w:pPr>
        <w:ind w:right="14"/>
        <w:jc w:val="center"/>
        <w:outlineLvl w:val="0"/>
        <w:rPr>
          <w:rFonts w:asciiTheme="minorHAnsi" w:hAnsiTheme="minorHAnsi" w:cstheme="minorHAnsi"/>
          <w:b/>
          <w:bCs/>
          <w:lang w:val="fr-FR"/>
        </w:rPr>
      </w:pPr>
      <w:r w:rsidRPr="002B4C48">
        <w:rPr>
          <w:rFonts w:asciiTheme="minorHAnsi" w:hAnsiTheme="minorHAnsi" w:cstheme="minorHAnsi"/>
          <w:b/>
          <w:bCs/>
          <w:lang w:val="fr-FR"/>
        </w:rPr>
        <w:t>« Les zones humides pour un avenir urbain durable »</w:t>
      </w:r>
    </w:p>
    <w:p w14:paraId="1ECFD80C" w14:textId="77777777" w:rsidR="007400EF" w:rsidRPr="002B4C48" w:rsidRDefault="007400EF" w:rsidP="007400EF">
      <w:pPr>
        <w:ind w:right="14"/>
        <w:jc w:val="center"/>
        <w:outlineLvl w:val="0"/>
        <w:rPr>
          <w:rFonts w:cstheme="majorHAnsi"/>
          <w:b/>
          <w:bCs/>
          <w:lang w:val="fr-FR"/>
        </w:rPr>
      </w:pPr>
      <w:r w:rsidRPr="002B4C48">
        <w:rPr>
          <w:rFonts w:asciiTheme="minorHAnsi" w:hAnsiTheme="minorHAnsi" w:cstheme="minorHAnsi"/>
          <w:b/>
          <w:bCs/>
          <w:lang w:val="fr-FR"/>
        </w:rPr>
        <w:t>Dubaï, Émirats arabes unis, 21 au 29 octobre 2018</w:t>
      </w:r>
    </w:p>
    <w:p w14:paraId="26A00267" w14:textId="77777777" w:rsidR="007400EF" w:rsidRPr="002B4C48" w:rsidRDefault="007400EF" w:rsidP="007400EF">
      <w:pPr>
        <w:ind w:right="17"/>
        <w:jc w:val="center"/>
        <w:outlineLvl w:val="0"/>
        <w:rPr>
          <w:rFonts w:cstheme="majorHAnsi"/>
          <w:b/>
          <w:bCs/>
          <w:sz w:val="28"/>
          <w:szCs w:val="28"/>
          <w:lang w:val="fr-FR"/>
        </w:rPr>
      </w:pPr>
    </w:p>
    <w:p w14:paraId="5E359C40" w14:textId="77777777" w:rsidR="00AB78CB" w:rsidRDefault="00AB78CB" w:rsidP="007A3F58">
      <w:pPr>
        <w:jc w:val="center"/>
        <w:rPr>
          <w:rFonts w:asciiTheme="minorHAnsi" w:hAnsiTheme="minorHAnsi" w:cstheme="minorHAnsi"/>
          <w:b/>
          <w:sz w:val="28"/>
          <w:szCs w:val="28"/>
          <w:lang w:val="fr-FR"/>
        </w:rPr>
      </w:pPr>
    </w:p>
    <w:p w14:paraId="38DEBA68" w14:textId="77777777" w:rsidR="00AB78CB" w:rsidRDefault="00AB78CB" w:rsidP="007A3F58">
      <w:pPr>
        <w:jc w:val="center"/>
        <w:rPr>
          <w:rFonts w:asciiTheme="minorHAnsi" w:hAnsiTheme="minorHAnsi" w:cstheme="minorHAnsi"/>
          <w:b/>
          <w:sz w:val="28"/>
          <w:szCs w:val="28"/>
          <w:lang w:val="fr-FR"/>
        </w:rPr>
      </w:pPr>
    </w:p>
    <w:p w14:paraId="1C78650E" w14:textId="77777777" w:rsidR="00AB78CB" w:rsidRDefault="00AB78CB" w:rsidP="007A3F58">
      <w:pPr>
        <w:jc w:val="center"/>
        <w:rPr>
          <w:rFonts w:asciiTheme="minorHAnsi" w:hAnsiTheme="minorHAnsi" w:cstheme="minorHAnsi"/>
          <w:b/>
          <w:sz w:val="28"/>
          <w:szCs w:val="28"/>
          <w:lang w:val="fr-FR"/>
        </w:rPr>
      </w:pPr>
      <w:r>
        <w:rPr>
          <w:rFonts w:asciiTheme="minorHAnsi" w:hAnsiTheme="minorHAnsi" w:cstheme="minorHAnsi"/>
          <w:b/>
          <w:sz w:val="28"/>
          <w:szCs w:val="28"/>
          <w:lang w:val="fr-FR"/>
        </w:rPr>
        <w:t>R</w:t>
      </w:r>
      <w:r w:rsidR="007400EF" w:rsidRPr="002B4C48">
        <w:rPr>
          <w:rFonts w:asciiTheme="minorHAnsi" w:hAnsiTheme="minorHAnsi" w:cstheme="minorHAnsi"/>
          <w:b/>
          <w:sz w:val="28"/>
          <w:szCs w:val="28"/>
          <w:lang w:val="fr-FR"/>
        </w:rPr>
        <w:t xml:space="preserve">ésolution </w:t>
      </w:r>
      <w:r>
        <w:rPr>
          <w:rFonts w:asciiTheme="minorHAnsi" w:hAnsiTheme="minorHAnsi" w:cstheme="minorHAnsi"/>
          <w:b/>
          <w:sz w:val="28"/>
          <w:szCs w:val="28"/>
          <w:lang w:val="fr-FR"/>
        </w:rPr>
        <w:t>XIII.23</w:t>
      </w:r>
    </w:p>
    <w:p w14:paraId="3A8F473A" w14:textId="77777777" w:rsidR="00AB78CB" w:rsidRDefault="00AB78CB" w:rsidP="007A3F58">
      <w:pPr>
        <w:jc w:val="center"/>
        <w:rPr>
          <w:rFonts w:asciiTheme="minorHAnsi" w:hAnsiTheme="minorHAnsi" w:cstheme="minorHAnsi"/>
          <w:b/>
          <w:sz w:val="28"/>
          <w:szCs w:val="28"/>
          <w:lang w:val="fr-FR"/>
        </w:rPr>
      </w:pPr>
    </w:p>
    <w:p w14:paraId="471C77D5" w14:textId="688E5635" w:rsidR="00A00F8C" w:rsidRPr="002B4C48" w:rsidRDefault="00AB78CB" w:rsidP="007A3F58">
      <w:pPr>
        <w:jc w:val="center"/>
        <w:rPr>
          <w:rFonts w:asciiTheme="minorHAnsi" w:hAnsiTheme="minorHAnsi" w:cstheme="minorHAnsi"/>
          <w:sz w:val="28"/>
          <w:szCs w:val="28"/>
          <w:lang w:val="fr-FR"/>
        </w:rPr>
      </w:pPr>
      <w:r>
        <w:rPr>
          <w:rFonts w:asciiTheme="minorHAnsi" w:hAnsiTheme="minorHAnsi" w:cstheme="minorHAnsi"/>
          <w:b/>
          <w:sz w:val="28"/>
          <w:szCs w:val="28"/>
          <w:lang w:val="fr-FR"/>
        </w:rPr>
        <w:t>L</w:t>
      </w:r>
      <w:r w:rsidR="005F153C" w:rsidRPr="002B4C48">
        <w:rPr>
          <w:rFonts w:asciiTheme="minorHAnsi" w:hAnsiTheme="minorHAnsi" w:cstheme="minorHAnsi"/>
          <w:b/>
          <w:bCs/>
          <w:sz w:val="28"/>
          <w:szCs w:val="28"/>
          <w:lang w:val="fr-FR"/>
        </w:rPr>
        <w:t xml:space="preserve">es zones humides </w:t>
      </w:r>
      <w:r w:rsidR="00563559" w:rsidRPr="002B4C48">
        <w:rPr>
          <w:rFonts w:asciiTheme="minorHAnsi" w:hAnsiTheme="minorHAnsi" w:cstheme="minorHAnsi"/>
          <w:b/>
          <w:bCs/>
          <w:sz w:val="28"/>
          <w:szCs w:val="28"/>
          <w:lang w:val="fr-FR"/>
        </w:rPr>
        <w:t>des</w:t>
      </w:r>
      <w:r>
        <w:rPr>
          <w:rFonts w:asciiTheme="minorHAnsi" w:hAnsiTheme="minorHAnsi" w:cstheme="minorHAnsi"/>
          <w:b/>
          <w:bCs/>
          <w:sz w:val="28"/>
          <w:szCs w:val="28"/>
          <w:lang w:val="fr-FR"/>
        </w:rPr>
        <w:t xml:space="preserve"> </w:t>
      </w:r>
      <w:r w:rsidR="005F153C" w:rsidRPr="002B4C48">
        <w:rPr>
          <w:rFonts w:asciiTheme="minorHAnsi" w:hAnsiTheme="minorHAnsi" w:cstheme="minorHAnsi"/>
          <w:b/>
          <w:bCs/>
          <w:sz w:val="28"/>
          <w:szCs w:val="28"/>
          <w:lang w:val="fr-FR"/>
        </w:rPr>
        <w:t xml:space="preserve">régions </w:t>
      </w:r>
      <w:r w:rsidR="00951DA4">
        <w:rPr>
          <w:rFonts w:asciiTheme="minorHAnsi" w:hAnsiTheme="minorHAnsi" w:cstheme="minorHAnsi"/>
          <w:b/>
          <w:bCs/>
          <w:sz w:val="28"/>
          <w:szCs w:val="28"/>
          <w:lang w:val="fr-FR"/>
        </w:rPr>
        <w:t>arctique</w:t>
      </w:r>
      <w:r w:rsidR="00F55881">
        <w:rPr>
          <w:rFonts w:asciiTheme="minorHAnsi" w:hAnsiTheme="minorHAnsi" w:cstheme="minorHAnsi"/>
          <w:b/>
          <w:bCs/>
          <w:sz w:val="28"/>
          <w:szCs w:val="28"/>
          <w:lang w:val="fr-FR"/>
        </w:rPr>
        <w:t>s</w:t>
      </w:r>
      <w:r w:rsidR="00951DA4" w:rsidRPr="002B4C48">
        <w:rPr>
          <w:rFonts w:asciiTheme="minorHAnsi" w:hAnsiTheme="minorHAnsi" w:cstheme="minorHAnsi"/>
          <w:b/>
          <w:bCs/>
          <w:sz w:val="28"/>
          <w:szCs w:val="28"/>
          <w:lang w:val="fr-FR"/>
        </w:rPr>
        <w:t xml:space="preserve"> </w:t>
      </w:r>
      <w:r w:rsidR="005F153C" w:rsidRPr="002B4C48">
        <w:rPr>
          <w:rFonts w:asciiTheme="minorHAnsi" w:hAnsiTheme="minorHAnsi" w:cstheme="minorHAnsi"/>
          <w:b/>
          <w:bCs/>
          <w:sz w:val="28"/>
          <w:szCs w:val="28"/>
          <w:lang w:val="fr-FR"/>
        </w:rPr>
        <w:t>et </w:t>
      </w:r>
      <w:r w:rsidR="00951DA4">
        <w:rPr>
          <w:rFonts w:asciiTheme="minorHAnsi" w:hAnsiTheme="minorHAnsi" w:cstheme="minorHAnsi"/>
          <w:b/>
          <w:bCs/>
          <w:sz w:val="28"/>
          <w:szCs w:val="28"/>
          <w:lang w:val="fr-FR"/>
        </w:rPr>
        <w:t>subarctique</w:t>
      </w:r>
      <w:r w:rsidR="00F55881">
        <w:rPr>
          <w:rFonts w:asciiTheme="minorHAnsi" w:hAnsiTheme="minorHAnsi" w:cstheme="minorHAnsi"/>
          <w:b/>
          <w:bCs/>
          <w:sz w:val="28"/>
          <w:szCs w:val="28"/>
          <w:lang w:val="fr-FR"/>
        </w:rPr>
        <w:t>s</w:t>
      </w:r>
      <w:r w:rsidR="00951DA4" w:rsidRPr="002B4C48">
        <w:rPr>
          <w:rFonts w:asciiTheme="minorHAnsi" w:hAnsiTheme="minorHAnsi" w:cstheme="minorHAnsi"/>
          <w:b/>
          <w:bCs/>
          <w:sz w:val="28"/>
          <w:szCs w:val="28"/>
          <w:lang w:val="fr-FR"/>
        </w:rPr>
        <w:t xml:space="preserve"> </w:t>
      </w:r>
    </w:p>
    <w:p w14:paraId="2A2DF68E" w14:textId="77777777" w:rsidR="00A00F8C" w:rsidRPr="002B4C48" w:rsidRDefault="00A00F8C" w:rsidP="00A00F8C">
      <w:pPr>
        <w:jc w:val="right"/>
        <w:rPr>
          <w:rFonts w:asciiTheme="minorHAnsi" w:hAnsiTheme="minorHAnsi" w:cstheme="minorHAnsi"/>
          <w:b/>
          <w:sz w:val="22"/>
          <w:szCs w:val="22"/>
          <w:lang w:val="fr-FR"/>
        </w:rPr>
      </w:pPr>
    </w:p>
    <w:p w14:paraId="4E26F8AD" w14:textId="77777777" w:rsidR="00D04FEF" w:rsidRPr="002B4C48" w:rsidRDefault="00D04FEF" w:rsidP="00D04FEF">
      <w:pPr>
        <w:ind w:right="16"/>
        <w:rPr>
          <w:rFonts w:asciiTheme="minorHAnsi" w:hAnsiTheme="minorHAnsi"/>
          <w:sz w:val="22"/>
          <w:szCs w:val="22"/>
          <w:lang w:val="fr-FR"/>
        </w:rPr>
      </w:pPr>
    </w:p>
    <w:p w14:paraId="375183A4" w14:textId="48CFD3AD" w:rsidR="002159F0" w:rsidRDefault="00F55881" w:rsidP="00D04FEF">
      <w:pPr>
        <w:ind w:right="16"/>
        <w:rPr>
          <w:rFonts w:asciiTheme="minorHAnsi" w:hAnsiTheme="minorHAnsi"/>
          <w:sz w:val="22"/>
          <w:szCs w:val="22"/>
          <w:u w:val="single"/>
          <w:lang w:val="fr-FR"/>
        </w:rPr>
      </w:pPr>
      <w:r>
        <w:rPr>
          <w:rFonts w:asciiTheme="minorHAnsi" w:hAnsiTheme="minorHAnsi"/>
          <w:sz w:val="22"/>
          <w:szCs w:val="22"/>
          <w:u w:val="single"/>
          <w:lang w:val="fr-FR"/>
        </w:rPr>
        <w:t>Portée</w:t>
      </w:r>
    </w:p>
    <w:p w14:paraId="0C3324DB" w14:textId="2119924B" w:rsidR="00F55881" w:rsidRDefault="00F55881" w:rsidP="00D04FEF">
      <w:pPr>
        <w:ind w:right="16"/>
        <w:rPr>
          <w:rFonts w:asciiTheme="minorHAnsi" w:hAnsiTheme="minorHAnsi"/>
          <w:sz w:val="22"/>
          <w:szCs w:val="22"/>
          <w:lang w:val="fr-FR"/>
        </w:rPr>
      </w:pPr>
    </w:p>
    <w:p w14:paraId="3C6C5F14" w14:textId="2932DF29" w:rsidR="00A00F8C" w:rsidRPr="002B4C48" w:rsidRDefault="00F55881" w:rsidP="00EC1B4E">
      <w:pPr>
        <w:ind w:left="425" w:right="16" w:hanging="425"/>
        <w:rPr>
          <w:rFonts w:asciiTheme="minorHAnsi" w:hAnsiTheme="minorHAnsi"/>
          <w:sz w:val="22"/>
          <w:szCs w:val="22"/>
          <w:lang w:val="fr-FR"/>
        </w:rPr>
      </w:pPr>
      <w:r>
        <w:rPr>
          <w:rFonts w:asciiTheme="minorHAnsi" w:hAnsiTheme="minorHAnsi"/>
          <w:sz w:val="22"/>
          <w:szCs w:val="22"/>
          <w:lang w:val="fr-FR"/>
        </w:rPr>
        <w:t>1.</w:t>
      </w:r>
      <w:r>
        <w:rPr>
          <w:rFonts w:asciiTheme="minorHAnsi" w:hAnsiTheme="minorHAnsi"/>
          <w:sz w:val="22"/>
          <w:szCs w:val="22"/>
          <w:lang w:val="fr-FR"/>
        </w:rPr>
        <w:tab/>
        <w:t xml:space="preserve">RAPPELANT et CONSIDÉRANT </w:t>
      </w:r>
      <w:r w:rsidR="00AB78CB">
        <w:rPr>
          <w:rFonts w:asciiTheme="minorHAnsi" w:hAnsiTheme="minorHAnsi"/>
          <w:sz w:val="22"/>
          <w:szCs w:val="22"/>
          <w:lang w:val="fr-FR"/>
        </w:rPr>
        <w:t xml:space="preserve">que </w:t>
      </w:r>
      <w:r w:rsidR="00F27B97" w:rsidRPr="002B4C48">
        <w:rPr>
          <w:rFonts w:asciiTheme="minorHAnsi" w:hAnsiTheme="minorHAnsi"/>
          <w:sz w:val="22"/>
          <w:szCs w:val="22"/>
          <w:lang w:val="fr-FR"/>
        </w:rPr>
        <w:t>les</w:t>
      </w:r>
      <w:r w:rsidR="00DA7467" w:rsidRPr="002B4C48">
        <w:rPr>
          <w:rFonts w:asciiTheme="minorHAnsi" w:hAnsiTheme="minorHAnsi"/>
          <w:sz w:val="22"/>
          <w:szCs w:val="22"/>
          <w:lang w:val="fr-FR"/>
        </w:rPr>
        <w:t xml:space="preserve"> région</w:t>
      </w:r>
      <w:r w:rsidR="00F27B97" w:rsidRPr="002B4C48">
        <w:rPr>
          <w:rFonts w:asciiTheme="minorHAnsi" w:hAnsiTheme="minorHAnsi"/>
          <w:sz w:val="22"/>
          <w:szCs w:val="22"/>
          <w:lang w:val="fr-FR"/>
        </w:rPr>
        <w:t>s</w:t>
      </w:r>
      <w:r w:rsidR="00DA7467" w:rsidRPr="002B4C48">
        <w:rPr>
          <w:rFonts w:asciiTheme="minorHAnsi" w:hAnsiTheme="minorHAnsi"/>
          <w:sz w:val="22"/>
          <w:szCs w:val="22"/>
          <w:lang w:val="fr-FR"/>
        </w:rPr>
        <w:t xml:space="preserve"> arctique</w:t>
      </w:r>
      <w:r w:rsidR="00F27B97" w:rsidRPr="002B4C48">
        <w:rPr>
          <w:rFonts w:asciiTheme="minorHAnsi" w:hAnsiTheme="minorHAnsi"/>
          <w:sz w:val="22"/>
          <w:szCs w:val="22"/>
          <w:lang w:val="fr-FR"/>
        </w:rPr>
        <w:t>s</w:t>
      </w:r>
      <w:r w:rsidR="00DA7467" w:rsidRPr="002B4C48">
        <w:rPr>
          <w:rFonts w:asciiTheme="minorHAnsi" w:hAnsiTheme="minorHAnsi"/>
          <w:sz w:val="22"/>
          <w:szCs w:val="22"/>
          <w:lang w:val="fr-FR"/>
        </w:rPr>
        <w:t xml:space="preserve"> et </w:t>
      </w:r>
      <w:r w:rsidR="00907DBB" w:rsidRPr="002B4C48">
        <w:rPr>
          <w:rFonts w:asciiTheme="minorHAnsi" w:hAnsiTheme="minorHAnsi"/>
          <w:sz w:val="22"/>
          <w:szCs w:val="22"/>
          <w:lang w:val="fr-FR"/>
        </w:rPr>
        <w:t>subarctique</w:t>
      </w:r>
      <w:r w:rsidR="00F27B97" w:rsidRPr="002B4C48">
        <w:rPr>
          <w:rFonts w:asciiTheme="minorHAnsi" w:hAnsiTheme="minorHAnsi"/>
          <w:sz w:val="22"/>
          <w:szCs w:val="22"/>
          <w:lang w:val="fr-FR"/>
        </w:rPr>
        <w:t>s</w:t>
      </w:r>
      <w:r w:rsidR="00AB78CB">
        <w:rPr>
          <w:rFonts w:asciiTheme="minorHAnsi" w:hAnsiTheme="minorHAnsi"/>
          <w:sz w:val="22"/>
          <w:szCs w:val="22"/>
          <w:lang w:val="fr-FR"/>
        </w:rPr>
        <w:t xml:space="preserve"> sont </w:t>
      </w:r>
      <w:r>
        <w:rPr>
          <w:rFonts w:asciiTheme="minorHAnsi" w:hAnsiTheme="minorHAnsi"/>
          <w:sz w:val="22"/>
          <w:szCs w:val="22"/>
          <w:lang w:val="fr-FR"/>
        </w:rPr>
        <w:t>telles qu</w:t>
      </w:r>
      <w:r w:rsidR="00AB78CB">
        <w:rPr>
          <w:rFonts w:asciiTheme="minorHAnsi" w:hAnsiTheme="minorHAnsi"/>
          <w:sz w:val="22"/>
          <w:szCs w:val="22"/>
          <w:lang w:val="fr-FR"/>
        </w:rPr>
        <w:t>’elles sont</w:t>
      </w:r>
      <w:r>
        <w:rPr>
          <w:rFonts w:asciiTheme="minorHAnsi" w:hAnsiTheme="minorHAnsi"/>
          <w:sz w:val="22"/>
          <w:szCs w:val="22"/>
          <w:lang w:val="fr-FR"/>
        </w:rPr>
        <w:t xml:space="preserve"> définies</w:t>
      </w:r>
      <w:r w:rsidRPr="002B4C48">
        <w:rPr>
          <w:rFonts w:asciiTheme="minorHAnsi" w:hAnsiTheme="minorHAnsi"/>
          <w:sz w:val="22"/>
          <w:szCs w:val="22"/>
          <w:lang w:val="fr-FR"/>
        </w:rPr>
        <w:t xml:space="preserve"> </w:t>
      </w:r>
      <w:r w:rsidR="000E3985" w:rsidRPr="002B4C48">
        <w:rPr>
          <w:rFonts w:asciiTheme="minorHAnsi" w:hAnsiTheme="minorHAnsi"/>
          <w:sz w:val="22"/>
          <w:szCs w:val="22"/>
          <w:lang w:val="fr-FR"/>
        </w:rPr>
        <w:t>par</w:t>
      </w:r>
      <w:r w:rsidR="00907DBB" w:rsidRPr="002B4C48">
        <w:rPr>
          <w:rFonts w:asciiTheme="minorHAnsi" w:hAnsiTheme="minorHAnsi"/>
          <w:sz w:val="22"/>
          <w:szCs w:val="22"/>
          <w:lang w:val="fr-FR"/>
        </w:rPr>
        <w:t xml:space="preserve"> </w:t>
      </w:r>
      <w:r w:rsidR="00DA7467" w:rsidRPr="002B4C48">
        <w:rPr>
          <w:rFonts w:asciiTheme="minorHAnsi" w:hAnsiTheme="minorHAnsi"/>
          <w:sz w:val="22"/>
          <w:szCs w:val="22"/>
          <w:lang w:val="fr-FR"/>
        </w:rPr>
        <w:t xml:space="preserve">le groupe de travail Conservation de la flore et de la faune arctiques (CAFF) du </w:t>
      </w:r>
      <w:r w:rsidR="00907DBB" w:rsidRPr="002B4C48">
        <w:rPr>
          <w:rFonts w:asciiTheme="minorHAnsi" w:hAnsiTheme="minorHAnsi"/>
          <w:sz w:val="22"/>
          <w:szCs w:val="22"/>
          <w:lang w:val="fr-FR"/>
        </w:rPr>
        <w:t>Conseil de l’Arctique</w:t>
      </w:r>
      <w:r w:rsidR="0023472E" w:rsidRPr="002B4C48">
        <w:rPr>
          <w:rFonts w:asciiTheme="minorHAnsi" w:hAnsiTheme="minorHAnsi"/>
          <w:sz w:val="22"/>
          <w:szCs w:val="22"/>
          <w:lang w:val="fr-FR"/>
        </w:rPr>
        <w:t>;</w:t>
      </w:r>
    </w:p>
    <w:p w14:paraId="2488688B" w14:textId="77777777" w:rsidR="00A00F8C" w:rsidRPr="002B4C48" w:rsidRDefault="00A00F8C" w:rsidP="007A3F58">
      <w:pPr>
        <w:ind w:left="425" w:hanging="425"/>
        <w:rPr>
          <w:rFonts w:asciiTheme="minorHAnsi" w:hAnsiTheme="minorHAnsi"/>
          <w:sz w:val="22"/>
          <w:szCs w:val="22"/>
          <w:lang w:val="fr-FR"/>
        </w:rPr>
      </w:pPr>
    </w:p>
    <w:p w14:paraId="201F7404" w14:textId="7DC5D0B4" w:rsidR="00A00F8C" w:rsidRPr="002B4C48" w:rsidRDefault="006B30AF" w:rsidP="007A3F58">
      <w:pPr>
        <w:ind w:left="425" w:hanging="425"/>
        <w:rPr>
          <w:rFonts w:asciiTheme="minorHAnsi" w:hAnsiTheme="minorHAnsi"/>
          <w:sz w:val="22"/>
          <w:szCs w:val="22"/>
          <w:lang w:val="fr-FR"/>
        </w:rPr>
      </w:pPr>
      <w:r w:rsidRPr="002B4C48">
        <w:rPr>
          <w:rFonts w:asciiTheme="minorHAnsi" w:hAnsiTheme="minorHAnsi"/>
          <w:sz w:val="22"/>
          <w:szCs w:val="22"/>
          <w:lang w:val="fr-FR"/>
        </w:rPr>
        <w:t>2.</w:t>
      </w:r>
      <w:r w:rsidRPr="002B4C48">
        <w:rPr>
          <w:rFonts w:asciiTheme="minorHAnsi" w:hAnsiTheme="minorHAnsi"/>
          <w:sz w:val="22"/>
          <w:szCs w:val="22"/>
          <w:lang w:val="fr-FR"/>
        </w:rPr>
        <w:tab/>
      </w:r>
      <w:r w:rsidR="00DA7467" w:rsidRPr="002B4C48">
        <w:rPr>
          <w:rFonts w:asciiTheme="minorHAnsi" w:hAnsiTheme="minorHAnsi"/>
          <w:sz w:val="22"/>
          <w:szCs w:val="22"/>
          <w:lang w:val="fr-FR"/>
        </w:rPr>
        <w:t xml:space="preserve">CONSIDÉRANT </w:t>
      </w:r>
      <w:r w:rsidR="0023472E" w:rsidRPr="002B4C48">
        <w:rPr>
          <w:rFonts w:asciiTheme="minorHAnsi" w:hAnsiTheme="minorHAnsi"/>
          <w:sz w:val="22"/>
          <w:szCs w:val="22"/>
          <w:lang w:val="fr-FR"/>
        </w:rPr>
        <w:t xml:space="preserve">AUSSI que </w:t>
      </w:r>
      <w:r w:rsidR="00C16E0B">
        <w:rPr>
          <w:rFonts w:asciiTheme="minorHAnsi" w:hAnsiTheme="minorHAnsi"/>
          <w:sz w:val="22"/>
          <w:szCs w:val="22"/>
          <w:lang w:val="fr-FR"/>
        </w:rPr>
        <w:t>certains services écosystémiques fournis par les zones humides arctiques (</w:t>
      </w:r>
      <w:r w:rsidR="00AB78CB">
        <w:rPr>
          <w:rFonts w:asciiTheme="minorHAnsi" w:hAnsiTheme="minorHAnsi"/>
          <w:sz w:val="22"/>
          <w:szCs w:val="22"/>
          <w:lang w:val="fr-FR"/>
        </w:rPr>
        <w:t>par exemple,</w:t>
      </w:r>
      <w:r w:rsidR="00C16E0B">
        <w:rPr>
          <w:rFonts w:asciiTheme="minorHAnsi" w:hAnsiTheme="minorHAnsi"/>
          <w:sz w:val="22"/>
          <w:szCs w:val="22"/>
          <w:lang w:val="fr-FR"/>
        </w:rPr>
        <w:t xml:space="preserve"> le stockage et la séquestration du carbone) </w:t>
      </w:r>
      <w:r w:rsidR="00E871BD">
        <w:rPr>
          <w:rFonts w:asciiTheme="minorHAnsi" w:hAnsiTheme="minorHAnsi"/>
          <w:sz w:val="22"/>
          <w:szCs w:val="22"/>
          <w:lang w:val="fr-FR"/>
        </w:rPr>
        <w:t xml:space="preserve">ont une importance planétaire et que, par ailleurs, </w:t>
      </w:r>
      <w:r w:rsidR="00AB78CB">
        <w:rPr>
          <w:rFonts w:asciiTheme="minorHAnsi" w:hAnsiTheme="minorHAnsi"/>
          <w:sz w:val="22"/>
          <w:szCs w:val="22"/>
          <w:lang w:val="fr-FR"/>
        </w:rPr>
        <w:t>des</w:t>
      </w:r>
      <w:r w:rsidR="0023472E" w:rsidRPr="002B4C48">
        <w:rPr>
          <w:rFonts w:asciiTheme="minorHAnsi" w:hAnsiTheme="minorHAnsi"/>
          <w:sz w:val="22"/>
          <w:szCs w:val="22"/>
          <w:lang w:val="fr-FR"/>
        </w:rPr>
        <w:t xml:space="preserve"> mesures d’atténuation des effets des changements climatiques</w:t>
      </w:r>
      <w:r w:rsidR="00E871BD">
        <w:rPr>
          <w:rFonts w:asciiTheme="minorHAnsi" w:hAnsiTheme="minorHAnsi"/>
          <w:sz w:val="22"/>
          <w:szCs w:val="22"/>
          <w:lang w:val="fr-FR"/>
        </w:rPr>
        <w:t xml:space="preserve"> peuvent être prises par l’ensemble des</w:t>
      </w:r>
      <w:r w:rsidR="0023472E" w:rsidRPr="002B4C48">
        <w:rPr>
          <w:rFonts w:asciiTheme="minorHAnsi" w:hAnsiTheme="minorHAnsi"/>
          <w:sz w:val="22"/>
          <w:szCs w:val="22"/>
          <w:lang w:val="fr-FR"/>
        </w:rPr>
        <w:t xml:space="preserve"> Parties</w:t>
      </w:r>
      <w:r w:rsidR="0022480F">
        <w:rPr>
          <w:rFonts w:asciiTheme="minorHAnsi" w:hAnsiTheme="minorHAnsi"/>
          <w:sz w:val="22"/>
          <w:szCs w:val="22"/>
          <w:lang w:val="fr-FR"/>
        </w:rPr>
        <w:t xml:space="preserve"> </w:t>
      </w:r>
      <w:r w:rsidR="0023472E" w:rsidRPr="002B4C48">
        <w:rPr>
          <w:rFonts w:asciiTheme="minorHAnsi" w:hAnsiTheme="minorHAnsi"/>
          <w:sz w:val="22"/>
          <w:szCs w:val="22"/>
          <w:lang w:val="fr-FR"/>
        </w:rPr>
        <w:t>contractantes</w:t>
      </w:r>
      <w:r w:rsidR="00E871BD">
        <w:rPr>
          <w:rFonts w:asciiTheme="minorHAnsi" w:hAnsiTheme="minorHAnsi"/>
          <w:sz w:val="22"/>
          <w:szCs w:val="22"/>
          <w:lang w:val="fr-FR"/>
        </w:rPr>
        <w:t xml:space="preserve"> (</w:t>
      </w:r>
      <w:r w:rsidR="00E871BD" w:rsidRPr="00E871BD">
        <w:rPr>
          <w:rFonts w:asciiTheme="minorHAnsi" w:hAnsiTheme="minorHAnsi"/>
          <w:sz w:val="22"/>
          <w:szCs w:val="22"/>
          <w:lang w:val="fr-FR"/>
        </w:rPr>
        <w:t xml:space="preserve">comme indiqué dans </w:t>
      </w:r>
      <w:r w:rsidR="00AB78CB">
        <w:rPr>
          <w:rFonts w:asciiTheme="minorHAnsi" w:hAnsiTheme="minorHAnsi"/>
          <w:sz w:val="22"/>
          <w:szCs w:val="22"/>
          <w:lang w:val="fr-FR"/>
        </w:rPr>
        <w:t>la</w:t>
      </w:r>
      <w:r w:rsidR="00E871BD" w:rsidRPr="00E871BD">
        <w:rPr>
          <w:rFonts w:asciiTheme="minorHAnsi" w:hAnsiTheme="minorHAnsi"/>
          <w:sz w:val="22"/>
          <w:szCs w:val="22"/>
          <w:lang w:val="fr-FR"/>
        </w:rPr>
        <w:t xml:space="preserve"> Résolution X.25</w:t>
      </w:r>
      <w:r w:rsidR="00C078DE">
        <w:rPr>
          <w:rFonts w:asciiTheme="minorHAnsi" w:hAnsiTheme="minorHAnsi"/>
          <w:sz w:val="22"/>
          <w:szCs w:val="22"/>
          <w:lang w:val="fr-FR"/>
        </w:rPr>
        <w:t xml:space="preserve">, </w:t>
      </w:r>
      <w:r w:rsidR="00C078DE" w:rsidRPr="00C078DE">
        <w:rPr>
          <w:rFonts w:asciiTheme="minorHAnsi" w:hAnsiTheme="minorHAnsi"/>
          <w:i/>
          <w:sz w:val="22"/>
          <w:szCs w:val="22"/>
          <w:lang w:val="fr-FR"/>
        </w:rPr>
        <w:t>Les zones humides et les « biocarburants »</w:t>
      </w:r>
      <w:r w:rsidR="00E871BD" w:rsidRPr="00E871BD">
        <w:rPr>
          <w:rFonts w:asciiTheme="minorHAnsi" w:hAnsiTheme="minorHAnsi"/>
          <w:sz w:val="22"/>
          <w:szCs w:val="22"/>
          <w:lang w:val="fr-FR"/>
        </w:rPr>
        <w:t xml:space="preserve"> et</w:t>
      </w:r>
      <w:r w:rsidR="00AB78CB">
        <w:rPr>
          <w:rFonts w:asciiTheme="minorHAnsi" w:hAnsiTheme="minorHAnsi"/>
          <w:sz w:val="22"/>
          <w:szCs w:val="22"/>
          <w:lang w:val="fr-FR"/>
        </w:rPr>
        <w:t xml:space="preserve"> la Résolution</w:t>
      </w:r>
      <w:r w:rsidR="00E871BD" w:rsidRPr="00E871BD">
        <w:rPr>
          <w:rFonts w:asciiTheme="minorHAnsi" w:hAnsiTheme="minorHAnsi"/>
          <w:sz w:val="22"/>
          <w:szCs w:val="22"/>
          <w:lang w:val="fr-FR"/>
        </w:rPr>
        <w:t xml:space="preserve"> XI.14</w:t>
      </w:r>
      <w:r w:rsidR="00C078DE">
        <w:rPr>
          <w:rFonts w:asciiTheme="minorHAnsi" w:hAnsiTheme="minorHAnsi"/>
          <w:sz w:val="22"/>
          <w:szCs w:val="22"/>
          <w:lang w:val="fr-FR"/>
        </w:rPr>
        <w:t>,</w:t>
      </w:r>
      <w:r w:rsidR="00E871BD" w:rsidRPr="00E871BD">
        <w:rPr>
          <w:rFonts w:asciiTheme="minorHAnsi" w:hAnsiTheme="minorHAnsi"/>
          <w:sz w:val="22"/>
          <w:szCs w:val="22"/>
          <w:lang w:val="fr-FR"/>
        </w:rPr>
        <w:t xml:space="preserve"> </w:t>
      </w:r>
      <w:r w:rsidR="00C078DE" w:rsidRPr="00C078DE">
        <w:rPr>
          <w:rFonts w:asciiTheme="minorHAnsi" w:hAnsiTheme="minorHAnsi"/>
          <w:i/>
          <w:sz w:val="22"/>
          <w:szCs w:val="22"/>
          <w:lang w:val="fr-FR"/>
        </w:rPr>
        <w:t>Les changements climatiques et les zones humides : implications pour la Convention de Ramsar</w:t>
      </w:r>
      <w:r w:rsidR="00C078DE" w:rsidRPr="00C078DE">
        <w:rPr>
          <w:rFonts w:asciiTheme="minorHAnsi" w:hAnsiTheme="minorHAnsi"/>
          <w:sz w:val="22"/>
          <w:szCs w:val="22"/>
          <w:lang w:val="fr-FR"/>
        </w:rPr>
        <w:t xml:space="preserve"> </w:t>
      </w:r>
      <w:r w:rsidR="00C078DE">
        <w:rPr>
          <w:rFonts w:asciiTheme="minorHAnsi" w:hAnsiTheme="minorHAnsi"/>
          <w:sz w:val="22"/>
          <w:szCs w:val="22"/>
          <w:lang w:val="fr-FR"/>
        </w:rPr>
        <w:t xml:space="preserve">concernant </w:t>
      </w:r>
      <w:r w:rsidR="00E871BD" w:rsidRPr="00E871BD">
        <w:rPr>
          <w:rFonts w:asciiTheme="minorHAnsi" w:hAnsiTheme="minorHAnsi"/>
          <w:sz w:val="22"/>
          <w:szCs w:val="22"/>
          <w:lang w:val="fr-FR"/>
        </w:rPr>
        <w:t>la restauration des tourbières</w:t>
      </w:r>
      <w:r w:rsidR="00E871BD">
        <w:rPr>
          <w:rFonts w:asciiTheme="minorHAnsi" w:hAnsiTheme="minorHAnsi"/>
          <w:sz w:val="22"/>
          <w:szCs w:val="22"/>
          <w:lang w:val="fr-FR"/>
        </w:rPr>
        <w:t xml:space="preserve">) </w:t>
      </w:r>
      <w:r w:rsidR="00C078DE">
        <w:rPr>
          <w:rFonts w:asciiTheme="minorHAnsi" w:hAnsiTheme="minorHAnsi"/>
          <w:sz w:val="22"/>
          <w:szCs w:val="22"/>
          <w:lang w:val="fr-FR"/>
        </w:rPr>
        <w:t xml:space="preserve">également </w:t>
      </w:r>
      <w:r w:rsidR="00E871BD">
        <w:rPr>
          <w:rFonts w:asciiTheme="minorHAnsi" w:hAnsiTheme="minorHAnsi"/>
          <w:sz w:val="22"/>
          <w:szCs w:val="22"/>
          <w:lang w:val="fr-FR"/>
        </w:rPr>
        <w:t>à l’extérieur des régions arctiques et subarctiques</w:t>
      </w:r>
      <w:r w:rsidR="0074097F" w:rsidRPr="002B4C48">
        <w:rPr>
          <w:rFonts w:asciiTheme="minorHAnsi" w:hAnsiTheme="minorHAnsi"/>
          <w:sz w:val="22"/>
          <w:szCs w:val="22"/>
          <w:lang w:val="fr-FR"/>
        </w:rPr>
        <w:t xml:space="preserve">; </w:t>
      </w:r>
    </w:p>
    <w:p w14:paraId="446AA20A" w14:textId="45DC1D89" w:rsidR="00225E7C" w:rsidRPr="002B4C48" w:rsidRDefault="00225E7C" w:rsidP="007A3F58">
      <w:pPr>
        <w:rPr>
          <w:rFonts w:asciiTheme="minorHAnsi" w:hAnsiTheme="minorHAnsi"/>
          <w:sz w:val="22"/>
          <w:szCs w:val="22"/>
          <w:lang w:val="fr-FR"/>
        </w:rPr>
      </w:pPr>
    </w:p>
    <w:p w14:paraId="35E20525" w14:textId="06CC791E" w:rsidR="00A00F8C" w:rsidRPr="002B4C48" w:rsidRDefault="0023472E" w:rsidP="007A3F58">
      <w:pPr>
        <w:rPr>
          <w:rFonts w:asciiTheme="minorHAnsi" w:hAnsiTheme="minorHAnsi"/>
          <w:sz w:val="22"/>
          <w:szCs w:val="22"/>
          <w:u w:val="single"/>
          <w:lang w:val="fr-FR"/>
        </w:rPr>
      </w:pPr>
      <w:r w:rsidRPr="002B4C48">
        <w:rPr>
          <w:rFonts w:asciiTheme="minorHAnsi" w:hAnsiTheme="minorHAnsi"/>
          <w:sz w:val="22"/>
          <w:szCs w:val="22"/>
          <w:u w:val="single"/>
          <w:lang w:val="fr-FR"/>
        </w:rPr>
        <w:t xml:space="preserve">Biodiversité, services écosystémiques et vulnérabilité des zones humides </w:t>
      </w:r>
      <w:r w:rsidR="00E871BD">
        <w:rPr>
          <w:rFonts w:asciiTheme="minorHAnsi" w:hAnsiTheme="minorHAnsi"/>
          <w:sz w:val="22"/>
          <w:szCs w:val="22"/>
          <w:u w:val="single"/>
          <w:lang w:val="fr-FR"/>
        </w:rPr>
        <w:t>arctiques</w:t>
      </w:r>
      <w:r w:rsidR="00E871BD" w:rsidRPr="002B4C48">
        <w:rPr>
          <w:rFonts w:asciiTheme="minorHAnsi" w:hAnsiTheme="minorHAnsi"/>
          <w:sz w:val="22"/>
          <w:szCs w:val="22"/>
          <w:u w:val="single"/>
          <w:lang w:val="fr-FR"/>
        </w:rPr>
        <w:t xml:space="preserve"> </w:t>
      </w:r>
      <w:r w:rsidRPr="002B4C48">
        <w:rPr>
          <w:rFonts w:asciiTheme="minorHAnsi" w:hAnsiTheme="minorHAnsi"/>
          <w:sz w:val="22"/>
          <w:szCs w:val="22"/>
          <w:u w:val="single"/>
          <w:lang w:val="fr-FR"/>
        </w:rPr>
        <w:t xml:space="preserve">et </w:t>
      </w:r>
      <w:r w:rsidR="00E871BD">
        <w:rPr>
          <w:rFonts w:asciiTheme="minorHAnsi" w:hAnsiTheme="minorHAnsi"/>
          <w:sz w:val="22"/>
          <w:szCs w:val="22"/>
          <w:u w:val="single"/>
          <w:lang w:val="fr-FR"/>
        </w:rPr>
        <w:t>subarctiques</w:t>
      </w:r>
      <w:r w:rsidR="00E871BD" w:rsidRPr="002B4C48">
        <w:rPr>
          <w:rFonts w:asciiTheme="minorHAnsi" w:hAnsiTheme="minorHAnsi"/>
          <w:sz w:val="22"/>
          <w:szCs w:val="22"/>
          <w:u w:val="single"/>
          <w:lang w:val="fr-FR"/>
        </w:rPr>
        <w:t xml:space="preserve"> </w:t>
      </w:r>
    </w:p>
    <w:p w14:paraId="3AEC3036" w14:textId="77777777" w:rsidR="00A00F8C" w:rsidRPr="002B4C48" w:rsidRDefault="00A00F8C" w:rsidP="007A3F58">
      <w:pPr>
        <w:rPr>
          <w:rFonts w:asciiTheme="minorHAnsi" w:hAnsiTheme="minorHAnsi"/>
          <w:sz w:val="22"/>
          <w:szCs w:val="22"/>
          <w:lang w:val="fr-FR"/>
        </w:rPr>
      </w:pPr>
    </w:p>
    <w:p w14:paraId="6EE886E8" w14:textId="1A6FC67C" w:rsidR="00DF3EA7" w:rsidRPr="002B4C48" w:rsidRDefault="006B30AF" w:rsidP="007A3F58">
      <w:pPr>
        <w:ind w:left="425" w:hanging="425"/>
        <w:rPr>
          <w:rFonts w:asciiTheme="minorHAnsi" w:hAnsiTheme="minorHAnsi"/>
          <w:sz w:val="22"/>
          <w:szCs w:val="22"/>
          <w:lang w:val="fr-FR"/>
        </w:rPr>
      </w:pPr>
      <w:r w:rsidRPr="002B4C48">
        <w:rPr>
          <w:rFonts w:asciiTheme="minorHAnsi" w:hAnsiTheme="minorHAnsi"/>
          <w:sz w:val="22"/>
          <w:szCs w:val="22"/>
          <w:lang w:val="fr-FR"/>
        </w:rPr>
        <w:t>3.</w:t>
      </w:r>
      <w:r w:rsidRPr="002B4C48">
        <w:rPr>
          <w:rFonts w:asciiTheme="minorHAnsi" w:hAnsiTheme="minorHAnsi"/>
          <w:sz w:val="22"/>
          <w:szCs w:val="22"/>
          <w:lang w:val="fr-FR"/>
        </w:rPr>
        <w:tab/>
      </w:r>
      <w:r w:rsidR="00A00F8C" w:rsidRPr="002B4C48">
        <w:rPr>
          <w:rFonts w:asciiTheme="minorHAnsi" w:hAnsiTheme="minorHAnsi"/>
          <w:sz w:val="22"/>
          <w:szCs w:val="22"/>
          <w:lang w:val="fr-FR"/>
        </w:rPr>
        <w:t>NOT</w:t>
      </w:r>
      <w:r w:rsidR="0023472E" w:rsidRPr="002B4C48">
        <w:rPr>
          <w:rFonts w:asciiTheme="minorHAnsi" w:hAnsiTheme="minorHAnsi"/>
          <w:sz w:val="22"/>
          <w:szCs w:val="22"/>
          <w:lang w:val="fr-FR"/>
        </w:rPr>
        <w:t xml:space="preserve">ANT que </w:t>
      </w:r>
      <w:r w:rsidR="00DF3EA7" w:rsidRPr="002B4C48">
        <w:rPr>
          <w:rFonts w:asciiTheme="minorHAnsi" w:hAnsiTheme="minorHAnsi"/>
          <w:sz w:val="22"/>
          <w:szCs w:val="22"/>
          <w:lang w:val="fr-FR"/>
        </w:rPr>
        <w:t>l’</w:t>
      </w:r>
      <w:r w:rsidR="0023472E" w:rsidRPr="002B4C48">
        <w:rPr>
          <w:rFonts w:asciiTheme="minorHAnsi" w:hAnsiTheme="minorHAnsi"/>
          <w:sz w:val="22"/>
          <w:szCs w:val="22"/>
          <w:lang w:val="fr-FR"/>
        </w:rPr>
        <w:t>on trouve</w:t>
      </w:r>
      <w:r w:rsidR="00DF3EA7" w:rsidRPr="002B4C48">
        <w:rPr>
          <w:rFonts w:asciiTheme="minorHAnsi" w:hAnsiTheme="minorHAnsi"/>
          <w:sz w:val="22"/>
          <w:szCs w:val="22"/>
          <w:lang w:val="fr-FR"/>
        </w:rPr>
        <w:t>,</w:t>
      </w:r>
      <w:r w:rsidR="0023472E" w:rsidRPr="002B4C48">
        <w:rPr>
          <w:rFonts w:asciiTheme="minorHAnsi" w:hAnsiTheme="minorHAnsi"/>
          <w:sz w:val="22"/>
          <w:szCs w:val="22"/>
          <w:lang w:val="fr-FR"/>
        </w:rPr>
        <w:t xml:space="preserve"> dans les régions </w:t>
      </w:r>
      <w:r w:rsidR="00E42BEE">
        <w:rPr>
          <w:rFonts w:asciiTheme="minorHAnsi" w:hAnsiTheme="minorHAnsi"/>
          <w:sz w:val="22"/>
          <w:szCs w:val="22"/>
          <w:lang w:val="fr-FR"/>
        </w:rPr>
        <w:t>arctiques</w:t>
      </w:r>
      <w:r w:rsidR="00E42BEE" w:rsidRPr="002B4C48">
        <w:rPr>
          <w:rFonts w:asciiTheme="minorHAnsi" w:hAnsiTheme="minorHAnsi"/>
          <w:sz w:val="22"/>
          <w:szCs w:val="22"/>
          <w:lang w:val="fr-FR"/>
        </w:rPr>
        <w:t xml:space="preserve"> </w:t>
      </w:r>
      <w:r w:rsidR="0023472E" w:rsidRPr="002B4C48">
        <w:rPr>
          <w:rFonts w:asciiTheme="minorHAnsi" w:hAnsiTheme="minorHAnsi"/>
          <w:sz w:val="22"/>
          <w:szCs w:val="22"/>
          <w:lang w:val="fr-FR"/>
        </w:rPr>
        <w:t xml:space="preserve">et </w:t>
      </w:r>
      <w:r w:rsidR="00E42BEE">
        <w:rPr>
          <w:rFonts w:asciiTheme="minorHAnsi" w:hAnsiTheme="minorHAnsi"/>
          <w:sz w:val="22"/>
          <w:szCs w:val="22"/>
          <w:lang w:val="fr-FR"/>
        </w:rPr>
        <w:t>subarctiques</w:t>
      </w:r>
      <w:r w:rsidR="00DF3EA7" w:rsidRPr="002B4C48">
        <w:rPr>
          <w:rFonts w:asciiTheme="minorHAnsi" w:hAnsiTheme="minorHAnsi"/>
          <w:sz w:val="22"/>
          <w:szCs w:val="22"/>
          <w:lang w:val="fr-FR"/>
        </w:rPr>
        <w:t>,</w:t>
      </w:r>
      <w:r w:rsidR="0023472E" w:rsidRPr="002B4C48">
        <w:rPr>
          <w:rFonts w:asciiTheme="minorHAnsi" w:hAnsiTheme="minorHAnsi"/>
          <w:sz w:val="22"/>
          <w:szCs w:val="22"/>
          <w:lang w:val="fr-FR"/>
        </w:rPr>
        <w:t xml:space="preserve"> </w:t>
      </w:r>
      <w:r w:rsidR="00DF3EA7" w:rsidRPr="002B4C48">
        <w:rPr>
          <w:rFonts w:asciiTheme="minorHAnsi" w:hAnsiTheme="minorHAnsi"/>
          <w:sz w:val="22"/>
          <w:szCs w:val="22"/>
          <w:lang w:val="fr-FR"/>
        </w:rPr>
        <w:t>différents</w:t>
      </w:r>
      <w:r w:rsidR="0023472E" w:rsidRPr="002B4C48">
        <w:rPr>
          <w:rFonts w:asciiTheme="minorHAnsi" w:hAnsiTheme="minorHAnsi"/>
          <w:sz w:val="22"/>
          <w:szCs w:val="22"/>
          <w:lang w:val="fr-FR"/>
        </w:rPr>
        <w:t xml:space="preserve"> types de zones humides</w:t>
      </w:r>
      <w:r w:rsidR="00DF3EA7" w:rsidRPr="002B4C48">
        <w:rPr>
          <w:rFonts w:asciiTheme="minorHAnsi" w:hAnsiTheme="minorHAnsi"/>
          <w:sz w:val="22"/>
          <w:szCs w:val="22"/>
          <w:lang w:val="fr-FR"/>
        </w:rPr>
        <w:t xml:space="preserve">, </w:t>
      </w:r>
      <w:r w:rsidR="00597AEF">
        <w:rPr>
          <w:rFonts w:asciiTheme="minorHAnsi" w:hAnsiTheme="minorHAnsi"/>
          <w:sz w:val="22"/>
          <w:szCs w:val="22"/>
          <w:lang w:val="fr-FR"/>
        </w:rPr>
        <w:t>caractérisées par un sol gelé en permanence ou de manière saisonnière, notamment des tourbières à pergélisol, de la toundra humide, des zones marines côtières et peu profondes, et que ces espaces abritent une biodiversité exceptionnelle et sont de ce fait d’une importance mondiale</w:t>
      </w:r>
      <w:r w:rsidR="00DF3EA7" w:rsidRPr="002B4C48">
        <w:rPr>
          <w:rFonts w:asciiTheme="minorHAnsi" w:hAnsiTheme="minorHAnsi"/>
          <w:sz w:val="22"/>
          <w:szCs w:val="22"/>
          <w:lang w:val="fr-FR"/>
        </w:rPr>
        <w:t>;</w:t>
      </w:r>
    </w:p>
    <w:p w14:paraId="4BD75361" w14:textId="77777777" w:rsidR="00DF3EA7" w:rsidRPr="002B4C48" w:rsidRDefault="00DF3EA7" w:rsidP="007A3F58">
      <w:pPr>
        <w:ind w:left="425" w:hanging="425"/>
        <w:rPr>
          <w:rFonts w:asciiTheme="minorHAnsi" w:hAnsiTheme="minorHAnsi"/>
          <w:sz w:val="22"/>
          <w:szCs w:val="22"/>
          <w:lang w:val="fr-FR"/>
        </w:rPr>
      </w:pPr>
    </w:p>
    <w:p w14:paraId="0EC1E289" w14:textId="76AA30E1" w:rsidR="00FF7278" w:rsidRDefault="00DF3EA7" w:rsidP="007A3F58">
      <w:pPr>
        <w:ind w:left="425" w:hanging="425"/>
        <w:rPr>
          <w:rFonts w:asciiTheme="minorHAnsi" w:hAnsiTheme="minorHAnsi"/>
          <w:sz w:val="22"/>
          <w:szCs w:val="22"/>
          <w:lang w:val="fr-FR"/>
        </w:rPr>
      </w:pPr>
      <w:r w:rsidRPr="002B4C48">
        <w:rPr>
          <w:rFonts w:asciiTheme="minorHAnsi" w:hAnsiTheme="minorHAnsi"/>
          <w:sz w:val="22"/>
          <w:szCs w:val="22"/>
          <w:lang w:val="fr-FR"/>
        </w:rPr>
        <w:t>4.</w:t>
      </w:r>
      <w:r w:rsidRPr="002B4C48">
        <w:rPr>
          <w:rFonts w:asciiTheme="minorHAnsi" w:hAnsiTheme="minorHAnsi"/>
          <w:sz w:val="22"/>
          <w:szCs w:val="22"/>
          <w:lang w:val="fr-FR"/>
        </w:rPr>
        <w:tab/>
      </w:r>
      <w:r w:rsidR="0023472E" w:rsidRPr="002B4C48">
        <w:rPr>
          <w:rFonts w:asciiTheme="minorHAnsi" w:hAnsiTheme="minorHAnsi"/>
          <w:sz w:val="22"/>
          <w:szCs w:val="22"/>
          <w:lang w:val="fr-FR"/>
        </w:rPr>
        <w:t xml:space="preserve">CONSCIENTE de la diversité et de la valeur des écosystèmes de zones humides dans les régions </w:t>
      </w:r>
      <w:r w:rsidR="00597AEF">
        <w:rPr>
          <w:rFonts w:asciiTheme="minorHAnsi" w:hAnsiTheme="minorHAnsi"/>
          <w:sz w:val="22"/>
          <w:szCs w:val="22"/>
          <w:lang w:val="fr-FR"/>
        </w:rPr>
        <w:t>arctiques et subarctiques</w:t>
      </w:r>
      <w:r w:rsidR="0023472E" w:rsidRPr="002B4C48">
        <w:rPr>
          <w:rFonts w:asciiTheme="minorHAnsi" w:hAnsiTheme="minorHAnsi"/>
          <w:sz w:val="22"/>
          <w:szCs w:val="22"/>
          <w:lang w:val="fr-FR"/>
        </w:rPr>
        <w:t xml:space="preserve"> et de</w:t>
      </w:r>
      <w:r w:rsidR="00597AEF">
        <w:rPr>
          <w:rFonts w:asciiTheme="minorHAnsi" w:hAnsiTheme="minorHAnsi"/>
          <w:sz w:val="22"/>
          <w:szCs w:val="22"/>
          <w:lang w:val="fr-FR"/>
        </w:rPr>
        <w:t xml:space="preserve"> leur importance pour différentes espèces migratrices, comme </w:t>
      </w:r>
      <w:r w:rsidR="00597AEF" w:rsidRPr="00597AEF">
        <w:rPr>
          <w:rFonts w:asciiTheme="minorHAnsi" w:hAnsiTheme="minorHAnsi"/>
          <w:sz w:val="22"/>
          <w:szCs w:val="22"/>
          <w:lang w:val="fr-FR"/>
        </w:rPr>
        <w:t xml:space="preserve">les mammifères marins, les ongulés </w:t>
      </w:r>
      <w:r w:rsidR="00597AEF">
        <w:rPr>
          <w:rFonts w:asciiTheme="minorHAnsi" w:hAnsiTheme="minorHAnsi"/>
          <w:sz w:val="22"/>
          <w:szCs w:val="22"/>
          <w:lang w:val="fr-FR"/>
        </w:rPr>
        <w:t>ou</w:t>
      </w:r>
      <w:r w:rsidR="00597AEF" w:rsidRPr="00597AEF">
        <w:rPr>
          <w:rFonts w:asciiTheme="minorHAnsi" w:hAnsiTheme="minorHAnsi"/>
          <w:sz w:val="22"/>
          <w:szCs w:val="22"/>
          <w:lang w:val="fr-FR"/>
        </w:rPr>
        <w:t xml:space="preserve"> les oiseaux, </w:t>
      </w:r>
      <w:r w:rsidR="00917BC0">
        <w:rPr>
          <w:rFonts w:asciiTheme="minorHAnsi" w:hAnsiTheme="minorHAnsi"/>
          <w:sz w:val="22"/>
          <w:szCs w:val="22"/>
          <w:lang w:val="fr-FR"/>
        </w:rPr>
        <w:t>en fonction de différents schémas et voies</w:t>
      </w:r>
      <w:r w:rsidR="00597AEF" w:rsidRPr="00597AEF">
        <w:rPr>
          <w:rFonts w:asciiTheme="minorHAnsi" w:hAnsiTheme="minorHAnsi"/>
          <w:sz w:val="22"/>
          <w:szCs w:val="22"/>
          <w:lang w:val="fr-FR"/>
        </w:rPr>
        <w:t xml:space="preserve"> de migration</w:t>
      </w:r>
      <w:r w:rsidR="0023472E" w:rsidRPr="002B4C48">
        <w:rPr>
          <w:rFonts w:asciiTheme="minorHAnsi" w:hAnsiTheme="minorHAnsi"/>
          <w:sz w:val="22"/>
          <w:szCs w:val="22"/>
          <w:lang w:val="fr-FR"/>
        </w:rPr>
        <w:t xml:space="preserve">; </w:t>
      </w:r>
    </w:p>
    <w:p w14:paraId="2E57D7D5" w14:textId="7AFFC923" w:rsidR="00917BC0" w:rsidRDefault="00917BC0" w:rsidP="007A3F58">
      <w:pPr>
        <w:ind w:left="425" w:hanging="425"/>
        <w:rPr>
          <w:rFonts w:asciiTheme="minorHAnsi" w:hAnsiTheme="minorHAnsi"/>
          <w:sz w:val="22"/>
          <w:szCs w:val="22"/>
          <w:lang w:val="fr-FR"/>
        </w:rPr>
      </w:pPr>
    </w:p>
    <w:p w14:paraId="3CD350C7" w14:textId="7E27E793" w:rsidR="00FC042D" w:rsidRDefault="00917BC0" w:rsidP="00050559">
      <w:pPr>
        <w:ind w:left="425" w:hanging="425"/>
        <w:rPr>
          <w:rFonts w:asciiTheme="minorHAnsi" w:hAnsiTheme="minorHAnsi"/>
          <w:sz w:val="22"/>
          <w:szCs w:val="22"/>
          <w:lang w:val="fr-FR"/>
        </w:rPr>
      </w:pPr>
      <w:r>
        <w:rPr>
          <w:rFonts w:asciiTheme="minorHAnsi" w:hAnsiTheme="minorHAnsi"/>
          <w:sz w:val="22"/>
          <w:szCs w:val="22"/>
          <w:lang w:val="fr-FR"/>
        </w:rPr>
        <w:t>5.</w:t>
      </w:r>
      <w:r>
        <w:rPr>
          <w:rFonts w:asciiTheme="minorHAnsi" w:hAnsiTheme="minorHAnsi"/>
          <w:sz w:val="22"/>
          <w:szCs w:val="22"/>
          <w:lang w:val="fr-FR"/>
        </w:rPr>
        <w:tab/>
        <w:t xml:space="preserve">CONSCIENTE que les </w:t>
      </w:r>
      <w:r w:rsidR="0023472E" w:rsidRPr="002B4C48">
        <w:rPr>
          <w:rFonts w:asciiTheme="minorHAnsi" w:hAnsiTheme="minorHAnsi"/>
          <w:sz w:val="22"/>
          <w:szCs w:val="22"/>
          <w:lang w:val="fr-FR"/>
        </w:rPr>
        <w:t xml:space="preserve">zones humides </w:t>
      </w:r>
      <w:r w:rsidR="00B1413F">
        <w:rPr>
          <w:rFonts w:asciiTheme="minorHAnsi" w:hAnsiTheme="minorHAnsi"/>
          <w:sz w:val="22"/>
          <w:szCs w:val="22"/>
          <w:lang w:val="fr-FR"/>
        </w:rPr>
        <w:t xml:space="preserve">arctiques et subarctiques </w:t>
      </w:r>
      <w:r>
        <w:rPr>
          <w:rFonts w:asciiTheme="minorHAnsi" w:hAnsiTheme="minorHAnsi"/>
          <w:sz w:val="22"/>
          <w:szCs w:val="22"/>
          <w:lang w:val="fr-FR"/>
        </w:rPr>
        <w:t>présentent un</w:t>
      </w:r>
      <w:r w:rsidR="00FC042D">
        <w:rPr>
          <w:rFonts w:asciiTheme="minorHAnsi" w:hAnsiTheme="minorHAnsi"/>
          <w:sz w:val="22"/>
          <w:szCs w:val="22"/>
          <w:lang w:val="fr-FR"/>
        </w:rPr>
        <w:t>e</w:t>
      </w:r>
      <w:r>
        <w:rPr>
          <w:rFonts w:asciiTheme="minorHAnsi" w:hAnsiTheme="minorHAnsi"/>
          <w:sz w:val="22"/>
          <w:szCs w:val="22"/>
          <w:lang w:val="fr-FR"/>
        </w:rPr>
        <w:t xml:space="preserve"> </w:t>
      </w:r>
      <w:r w:rsidR="00FC042D">
        <w:rPr>
          <w:rFonts w:asciiTheme="minorHAnsi" w:hAnsiTheme="minorHAnsi"/>
          <w:sz w:val="22"/>
          <w:szCs w:val="22"/>
          <w:lang w:val="fr-FR"/>
        </w:rPr>
        <w:t>importance</w:t>
      </w:r>
      <w:r>
        <w:rPr>
          <w:rFonts w:asciiTheme="minorHAnsi" w:hAnsiTheme="minorHAnsi"/>
          <w:sz w:val="22"/>
          <w:szCs w:val="22"/>
          <w:lang w:val="fr-FR"/>
        </w:rPr>
        <w:t xml:space="preserve"> mondiale non seulement </w:t>
      </w:r>
      <w:r w:rsidR="0023472E" w:rsidRPr="002B4C48">
        <w:rPr>
          <w:rFonts w:asciiTheme="minorHAnsi" w:hAnsiTheme="minorHAnsi"/>
          <w:sz w:val="22"/>
          <w:szCs w:val="22"/>
          <w:lang w:val="fr-FR"/>
        </w:rPr>
        <w:t>pour leur biodiversité</w:t>
      </w:r>
      <w:r>
        <w:rPr>
          <w:rFonts w:asciiTheme="minorHAnsi" w:hAnsiTheme="minorHAnsi"/>
          <w:sz w:val="22"/>
          <w:szCs w:val="22"/>
          <w:lang w:val="fr-FR"/>
        </w:rPr>
        <w:t xml:space="preserve"> et pour</w:t>
      </w:r>
      <w:r w:rsidR="0023472E" w:rsidRPr="002B4C48">
        <w:rPr>
          <w:rFonts w:asciiTheme="minorHAnsi" w:hAnsiTheme="minorHAnsi"/>
          <w:sz w:val="22"/>
          <w:szCs w:val="22"/>
          <w:lang w:val="fr-FR"/>
        </w:rPr>
        <w:t xml:space="preserve"> les services écosystémiques </w:t>
      </w:r>
      <w:r w:rsidR="00006BA2" w:rsidRPr="002B4C48">
        <w:rPr>
          <w:rFonts w:asciiTheme="minorHAnsi" w:hAnsiTheme="minorHAnsi"/>
          <w:sz w:val="22"/>
          <w:szCs w:val="22"/>
          <w:lang w:val="fr-FR"/>
        </w:rPr>
        <w:t>qu’elles rendent</w:t>
      </w:r>
      <w:r w:rsidR="001E41F3">
        <w:rPr>
          <w:rFonts w:asciiTheme="minorHAnsi" w:hAnsiTheme="minorHAnsi"/>
          <w:sz w:val="22"/>
          <w:szCs w:val="22"/>
          <w:lang w:val="fr-FR"/>
        </w:rPr>
        <w:t>,</w:t>
      </w:r>
      <w:r w:rsidR="00006BA2" w:rsidRPr="002B4C48">
        <w:rPr>
          <w:rFonts w:asciiTheme="minorHAnsi" w:hAnsiTheme="minorHAnsi"/>
          <w:sz w:val="22"/>
          <w:szCs w:val="22"/>
          <w:lang w:val="fr-FR"/>
        </w:rPr>
        <w:t xml:space="preserve"> </w:t>
      </w:r>
      <w:r>
        <w:rPr>
          <w:rFonts w:asciiTheme="minorHAnsi" w:hAnsiTheme="minorHAnsi"/>
          <w:sz w:val="22"/>
          <w:szCs w:val="22"/>
          <w:lang w:val="fr-FR"/>
        </w:rPr>
        <w:t xml:space="preserve">notamment </w:t>
      </w:r>
      <w:r w:rsidR="0023472E" w:rsidRPr="002B4C48">
        <w:rPr>
          <w:rFonts w:asciiTheme="minorHAnsi" w:hAnsiTheme="minorHAnsi"/>
          <w:sz w:val="22"/>
          <w:szCs w:val="22"/>
          <w:lang w:val="fr-FR"/>
        </w:rPr>
        <w:t xml:space="preserve">aux </w:t>
      </w:r>
      <w:r w:rsidR="00DF3EA7" w:rsidRPr="002B4C48">
        <w:rPr>
          <w:rFonts w:asciiTheme="minorHAnsi" w:hAnsiTheme="minorHAnsi"/>
          <w:sz w:val="22"/>
          <w:szCs w:val="22"/>
          <w:lang w:val="fr-FR"/>
        </w:rPr>
        <w:t xml:space="preserve">peuples autochtones et aux </w:t>
      </w:r>
      <w:r w:rsidR="0023472E" w:rsidRPr="002B4C48">
        <w:rPr>
          <w:rFonts w:asciiTheme="minorHAnsi" w:hAnsiTheme="minorHAnsi"/>
          <w:sz w:val="22"/>
          <w:szCs w:val="22"/>
          <w:lang w:val="fr-FR"/>
        </w:rPr>
        <w:t>communautés locales</w:t>
      </w:r>
      <w:r w:rsidR="001E41F3">
        <w:rPr>
          <w:rFonts w:asciiTheme="minorHAnsi" w:hAnsiTheme="minorHAnsi"/>
          <w:sz w:val="22"/>
          <w:szCs w:val="22"/>
          <w:lang w:val="fr-FR"/>
        </w:rPr>
        <w:t>,</w:t>
      </w:r>
      <w:r>
        <w:rPr>
          <w:rFonts w:asciiTheme="minorHAnsi" w:hAnsiTheme="minorHAnsi"/>
          <w:sz w:val="22"/>
          <w:szCs w:val="22"/>
          <w:lang w:val="fr-FR"/>
        </w:rPr>
        <w:t xml:space="preserve"> mais aussi pour d’autres services, par exemple en matière de stockage et de piégeage du carbone</w:t>
      </w:r>
      <w:r w:rsidR="00FC042D">
        <w:rPr>
          <w:rFonts w:asciiTheme="minorHAnsi" w:hAnsiTheme="minorHAnsi"/>
          <w:sz w:val="22"/>
          <w:szCs w:val="22"/>
          <w:lang w:val="fr-FR"/>
        </w:rPr>
        <w:t>;</w:t>
      </w:r>
    </w:p>
    <w:p w14:paraId="44984491" w14:textId="77777777" w:rsidR="00FC042D" w:rsidRDefault="00FC042D" w:rsidP="007A3F58">
      <w:pPr>
        <w:ind w:left="425" w:hanging="425"/>
        <w:rPr>
          <w:rFonts w:asciiTheme="minorHAnsi" w:hAnsiTheme="minorHAnsi"/>
          <w:sz w:val="22"/>
          <w:szCs w:val="22"/>
          <w:lang w:val="fr-FR"/>
        </w:rPr>
      </w:pPr>
    </w:p>
    <w:p w14:paraId="67CCF940" w14:textId="52504D4E" w:rsidR="002F63E2" w:rsidRPr="002B4C48" w:rsidRDefault="00FC042D" w:rsidP="00FC042D">
      <w:pPr>
        <w:ind w:left="425" w:hanging="425"/>
        <w:rPr>
          <w:rFonts w:asciiTheme="minorHAnsi" w:hAnsiTheme="minorHAnsi"/>
          <w:sz w:val="22"/>
          <w:szCs w:val="22"/>
          <w:lang w:val="fr-FR"/>
        </w:rPr>
      </w:pPr>
      <w:r>
        <w:rPr>
          <w:rFonts w:asciiTheme="minorHAnsi" w:hAnsiTheme="minorHAnsi"/>
          <w:sz w:val="22"/>
          <w:szCs w:val="22"/>
          <w:lang w:val="fr-FR"/>
        </w:rPr>
        <w:t>6.</w:t>
      </w:r>
      <w:r>
        <w:rPr>
          <w:rFonts w:asciiTheme="minorHAnsi" w:hAnsiTheme="minorHAnsi"/>
          <w:sz w:val="22"/>
          <w:szCs w:val="22"/>
          <w:lang w:val="fr-FR"/>
        </w:rPr>
        <w:tab/>
        <w:t xml:space="preserve">NOTANT </w:t>
      </w:r>
      <w:r w:rsidR="0023472E" w:rsidRPr="002B4C48">
        <w:rPr>
          <w:rFonts w:asciiTheme="minorHAnsi" w:hAnsiTheme="minorHAnsi"/>
          <w:sz w:val="22"/>
          <w:szCs w:val="22"/>
          <w:lang w:val="fr-FR"/>
        </w:rPr>
        <w:t xml:space="preserve">que les écosystèmes de zones humides </w:t>
      </w:r>
      <w:r>
        <w:rPr>
          <w:rFonts w:asciiTheme="minorHAnsi" w:hAnsiTheme="minorHAnsi"/>
          <w:sz w:val="22"/>
          <w:szCs w:val="22"/>
          <w:lang w:val="fr-FR"/>
        </w:rPr>
        <w:t>arctiques et subarctiques</w:t>
      </w:r>
      <w:r w:rsidR="0023472E" w:rsidRPr="002B4C48">
        <w:rPr>
          <w:rFonts w:asciiTheme="minorHAnsi" w:hAnsiTheme="minorHAnsi"/>
          <w:sz w:val="22"/>
          <w:szCs w:val="22"/>
          <w:lang w:val="fr-FR"/>
        </w:rPr>
        <w:t xml:space="preserve"> sont sensibles et vulnérables, par exemple aux </w:t>
      </w:r>
      <w:r w:rsidR="00764806">
        <w:rPr>
          <w:rFonts w:asciiTheme="minorHAnsi" w:hAnsiTheme="minorHAnsi"/>
          <w:sz w:val="22"/>
          <w:szCs w:val="22"/>
          <w:lang w:val="fr-FR"/>
        </w:rPr>
        <w:t xml:space="preserve">variations du niveau des eaux et du régime hydrologique, aux </w:t>
      </w:r>
      <w:r w:rsidR="0023472E" w:rsidRPr="002B4C48">
        <w:rPr>
          <w:rFonts w:asciiTheme="minorHAnsi" w:hAnsiTheme="minorHAnsi"/>
          <w:sz w:val="22"/>
          <w:szCs w:val="22"/>
          <w:lang w:val="fr-FR"/>
        </w:rPr>
        <w:t xml:space="preserve">marées noires </w:t>
      </w:r>
      <w:r w:rsidR="00B1413F">
        <w:rPr>
          <w:rFonts w:asciiTheme="minorHAnsi" w:hAnsiTheme="minorHAnsi"/>
          <w:sz w:val="22"/>
          <w:szCs w:val="22"/>
          <w:lang w:val="fr-FR"/>
        </w:rPr>
        <w:t>particulièrement</w:t>
      </w:r>
      <w:r w:rsidR="00E85D27" w:rsidRPr="002B4C48">
        <w:rPr>
          <w:rFonts w:asciiTheme="minorHAnsi" w:hAnsiTheme="minorHAnsi"/>
          <w:sz w:val="22"/>
          <w:szCs w:val="22"/>
          <w:lang w:val="fr-FR"/>
        </w:rPr>
        <w:t xml:space="preserve"> persis</w:t>
      </w:r>
      <w:r w:rsidR="00F27B97" w:rsidRPr="002B4C48">
        <w:rPr>
          <w:rFonts w:asciiTheme="minorHAnsi" w:hAnsiTheme="minorHAnsi"/>
          <w:sz w:val="22"/>
          <w:szCs w:val="22"/>
          <w:lang w:val="fr-FR"/>
        </w:rPr>
        <w:t xml:space="preserve">tantes et difficiles à juguler </w:t>
      </w:r>
      <w:r w:rsidR="00E85D27" w:rsidRPr="002B4C48">
        <w:rPr>
          <w:rFonts w:asciiTheme="minorHAnsi" w:hAnsiTheme="minorHAnsi"/>
          <w:sz w:val="22"/>
          <w:szCs w:val="22"/>
          <w:lang w:val="fr-FR"/>
        </w:rPr>
        <w:t>dans</w:t>
      </w:r>
      <w:r w:rsidR="00006BA2" w:rsidRPr="002B4C48">
        <w:rPr>
          <w:rFonts w:asciiTheme="minorHAnsi" w:hAnsiTheme="minorHAnsi"/>
          <w:sz w:val="22"/>
          <w:szCs w:val="22"/>
          <w:lang w:val="fr-FR"/>
        </w:rPr>
        <w:t xml:space="preserve"> la nuit polaire</w:t>
      </w:r>
      <w:r w:rsidR="00B1413F">
        <w:rPr>
          <w:rFonts w:asciiTheme="minorHAnsi" w:hAnsiTheme="minorHAnsi"/>
          <w:sz w:val="22"/>
          <w:szCs w:val="22"/>
          <w:lang w:val="fr-FR"/>
        </w:rPr>
        <w:t>,</w:t>
      </w:r>
      <w:r w:rsidR="00006BA2" w:rsidRPr="002B4C48">
        <w:rPr>
          <w:rFonts w:asciiTheme="minorHAnsi" w:hAnsiTheme="minorHAnsi"/>
          <w:sz w:val="22"/>
          <w:szCs w:val="22"/>
          <w:lang w:val="fr-FR"/>
        </w:rPr>
        <w:t xml:space="preserve"> </w:t>
      </w:r>
      <w:r w:rsidR="00764806">
        <w:rPr>
          <w:rFonts w:asciiTheme="minorHAnsi" w:hAnsiTheme="minorHAnsi"/>
          <w:sz w:val="22"/>
          <w:szCs w:val="22"/>
          <w:lang w:val="fr-FR"/>
        </w:rPr>
        <w:t>par des</w:t>
      </w:r>
      <w:r w:rsidR="00006BA2" w:rsidRPr="002B4C48">
        <w:rPr>
          <w:rFonts w:asciiTheme="minorHAnsi" w:hAnsiTheme="minorHAnsi"/>
          <w:sz w:val="22"/>
          <w:szCs w:val="22"/>
          <w:lang w:val="fr-FR"/>
        </w:rPr>
        <w:t xml:space="preserve"> </w:t>
      </w:r>
      <w:r w:rsidR="00006BA2" w:rsidRPr="002B4C48">
        <w:rPr>
          <w:rFonts w:asciiTheme="minorHAnsi" w:hAnsiTheme="minorHAnsi"/>
          <w:sz w:val="22"/>
          <w:szCs w:val="22"/>
          <w:lang w:val="fr-FR"/>
        </w:rPr>
        <w:lastRenderedPageBreak/>
        <w:t xml:space="preserve">températures </w:t>
      </w:r>
      <w:r w:rsidR="00E85D27" w:rsidRPr="002B4C48">
        <w:rPr>
          <w:rFonts w:asciiTheme="minorHAnsi" w:hAnsiTheme="minorHAnsi"/>
          <w:sz w:val="22"/>
          <w:szCs w:val="22"/>
          <w:lang w:val="fr-FR"/>
        </w:rPr>
        <w:t>extrêmement</w:t>
      </w:r>
      <w:r w:rsidR="00006BA2" w:rsidRPr="002B4C48">
        <w:rPr>
          <w:rFonts w:asciiTheme="minorHAnsi" w:hAnsiTheme="minorHAnsi"/>
          <w:sz w:val="22"/>
          <w:szCs w:val="22"/>
          <w:lang w:val="fr-FR"/>
        </w:rPr>
        <w:t xml:space="preserve"> basses, </w:t>
      </w:r>
      <w:r w:rsidR="0023472E" w:rsidRPr="002B4C48">
        <w:rPr>
          <w:rFonts w:asciiTheme="minorHAnsi" w:hAnsiTheme="minorHAnsi"/>
          <w:sz w:val="22"/>
          <w:szCs w:val="22"/>
          <w:lang w:val="fr-FR"/>
        </w:rPr>
        <w:t>et</w:t>
      </w:r>
      <w:r w:rsidR="00764806">
        <w:rPr>
          <w:rFonts w:asciiTheme="minorHAnsi" w:hAnsiTheme="minorHAnsi"/>
          <w:sz w:val="22"/>
          <w:szCs w:val="22"/>
          <w:lang w:val="fr-FR"/>
        </w:rPr>
        <w:t xml:space="preserve"> à la </w:t>
      </w:r>
      <w:r w:rsidR="00764806" w:rsidRPr="00764806">
        <w:rPr>
          <w:rFonts w:asciiTheme="minorHAnsi" w:hAnsiTheme="minorHAnsi"/>
          <w:sz w:val="22"/>
          <w:szCs w:val="22"/>
          <w:lang w:val="fr-FR"/>
        </w:rPr>
        <w:t xml:space="preserve">perturbation </w:t>
      </w:r>
      <w:r w:rsidR="00764806">
        <w:rPr>
          <w:rFonts w:asciiTheme="minorHAnsi" w:hAnsiTheme="minorHAnsi"/>
          <w:sz w:val="22"/>
          <w:szCs w:val="22"/>
          <w:lang w:val="fr-FR"/>
        </w:rPr>
        <w:t>d’une</w:t>
      </w:r>
      <w:r w:rsidR="00764806" w:rsidRPr="00764806">
        <w:rPr>
          <w:rFonts w:asciiTheme="minorHAnsi" w:hAnsiTheme="minorHAnsi"/>
          <w:sz w:val="22"/>
          <w:szCs w:val="22"/>
          <w:lang w:val="fr-FR"/>
        </w:rPr>
        <w:t xml:space="preserve"> végétation de surface fragile entraînant l'érosion progressive des sols et la pollution de l'eau</w:t>
      </w:r>
      <w:r w:rsidR="000E1C96" w:rsidRPr="002B4C48">
        <w:rPr>
          <w:rFonts w:asciiTheme="minorHAnsi" w:hAnsiTheme="minorHAnsi"/>
          <w:sz w:val="22"/>
          <w:szCs w:val="22"/>
          <w:lang w:val="fr-FR"/>
        </w:rPr>
        <w:t>;</w:t>
      </w:r>
    </w:p>
    <w:p w14:paraId="3B52DAB5" w14:textId="77777777" w:rsidR="002F63E2" w:rsidRPr="002B4C48" w:rsidRDefault="002F63E2" w:rsidP="007A3F58">
      <w:pPr>
        <w:ind w:left="425" w:hanging="425"/>
        <w:rPr>
          <w:rFonts w:asciiTheme="minorHAnsi" w:hAnsiTheme="minorHAnsi"/>
          <w:sz w:val="22"/>
          <w:szCs w:val="22"/>
          <w:lang w:val="fr-FR"/>
        </w:rPr>
      </w:pPr>
    </w:p>
    <w:p w14:paraId="3C766FDD" w14:textId="3D8435DB" w:rsidR="001E41F3" w:rsidRDefault="006B30AF" w:rsidP="00050559">
      <w:pPr>
        <w:ind w:left="425" w:hanging="425"/>
        <w:rPr>
          <w:rFonts w:asciiTheme="minorHAnsi" w:hAnsiTheme="minorHAnsi"/>
          <w:sz w:val="22"/>
          <w:szCs w:val="22"/>
          <w:lang w:val="fr-FR"/>
        </w:rPr>
      </w:pPr>
      <w:r w:rsidRPr="002B4C48">
        <w:rPr>
          <w:rFonts w:asciiTheme="minorHAnsi" w:hAnsiTheme="minorHAnsi"/>
          <w:sz w:val="22"/>
          <w:szCs w:val="22"/>
          <w:lang w:val="fr-FR"/>
        </w:rPr>
        <w:t>7.</w:t>
      </w:r>
      <w:r w:rsidRPr="002B4C48">
        <w:rPr>
          <w:rFonts w:asciiTheme="minorHAnsi" w:hAnsiTheme="minorHAnsi"/>
          <w:sz w:val="22"/>
          <w:szCs w:val="22"/>
          <w:lang w:val="fr-FR"/>
        </w:rPr>
        <w:tab/>
      </w:r>
      <w:r w:rsidR="00873E31" w:rsidRPr="002B4C48">
        <w:rPr>
          <w:rFonts w:asciiTheme="minorHAnsi" w:hAnsiTheme="minorHAnsi"/>
          <w:sz w:val="22"/>
          <w:szCs w:val="22"/>
          <w:lang w:val="fr-FR"/>
        </w:rPr>
        <w:t xml:space="preserve"> </w:t>
      </w:r>
      <w:r w:rsidR="00764806">
        <w:rPr>
          <w:rFonts w:asciiTheme="minorHAnsi" w:hAnsiTheme="minorHAnsi"/>
          <w:sz w:val="22"/>
          <w:szCs w:val="22"/>
          <w:lang w:val="fr-FR"/>
        </w:rPr>
        <w:t xml:space="preserve">CONSCIENTE que les changements climatiques </w:t>
      </w:r>
      <w:r w:rsidR="00764806" w:rsidRPr="00764806">
        <w:rPr>
          <w:rFonts w:asciiTheme="minorHAnsi" w:hAnsiTheme="minorHAnsi"/>
          <w:sz w:val="22"/>
          <w:szCs w:val="22"/>
          <w:lang w:val="fr-FR"/>
        </w:rPr>
        <w:t xml:space="preserve">ont des effets négatifs sur les zones humides, tels que la diminution de </w:t>
      </w:r>
      <w:r w:rsidR="00764806">
        <w:rPr>
          <w:rFonts w:asciiTheme="minorHAnsi" w:hAnsiTheme="minorHAnsi"/>
          <w:sz w:val="22"/>
          <w:szCs w:val="22"/>
          <w:lang w:val="fr-FR"/>
        </w:rPr>
        <w:t>la superficie de la banquise</w:t>
      </w:r>
      <w:r w:rsidR="00764806" w:rsidRPr="00764806">
        <w:rPr>
          <w:rFonts w:asciiTheme="minorHAnsi" w:hAnsiTheme="minorHAnsi"/>
          <w:sz w:val="22"/>
          <w:szCs w:val="22"/>
          <w:lang w:val="fr-FR"/>
        </w:rPr>
        <w:t xml:space="preserve"> </w:t>
      </w:r>
      <w:r w:rsidR="003517C6">
        <w:rPr>
          <w:rFonts w:asciiTheme="minorHAnsi" w:hAnsiTheme="minorHAnsi"/>
          <w:sz w:val="22"/>
          <w:szCs w:val="22"/>
          <w:lang w:val="fr-FR"/>
        </w:rPr>
        <w:t>estivale</w:t>
      </w:r>
      <w:r w:rsidR="00764806" w:rsidRPr="00764806">
        <w:rPr>
          <w:rFonts w:asciiTheme="minorHAnsi" w:hAnsiTheme="minorHAnsi"/>
          <w:sz w:val="22"/>
          <w:szCs w:val="22"/>
          <w:lang w:val="fr-FR"/>
        </w:rPr>
        <w:t>, l</w:t>
      </w:r>
      <w:r w:rsidR="000266A1">
        <w:rPr>
          <w:rFonts w:asciiTheme="minorHAnsi" w:hAnsiTheme="minorHAnsi"/>
          <w:sz w:val="22"/>
          <w:szCs w:val="22"/>
          <w:lang w:val="fr-FR"/>
        </w:rPr>
        <w:t>a fonte du permafrost</w:t>
      </w:r>
      <w:r w:rsidR="00764806" w:rsidRPr="00764806">
        <w:rPr>
          <w:rFonts w:asciiTheme="minorHAnsi" w:hAnsiTheme="minorHAnsi"/>
          <w:sz w:val="22"/>
          <w:szCs w:val="22"/>
          <w:lang w:val="fr-FR"/>
        </w:rPr>
        <w:t>, l</w:t>
      </w:r>
      <w:r w:rsidR="000266A1">
        <w:rPr>
          <w:rFonts w:asciiTheme="minorHAnsi" w:hAnsiTheme="minorHAnsi"/>
          <w:sz w:val="22"/>
          <w:szCs w:val="22"/>
          <w:lang w:val="fr-FR"/>
        </w:rPr>
        <w:t>’</w:t>
      </w:r>
      <w:r w:rsidR="00764806" w:rsidRPr="00764806">
        <w:rPr>
          <w:rFonts w:asciiTheme="minorHAnsi" w:hAnsiTheme="minorHAnsi"/>
          <w:sz w:val="22"/>
          <w:szCs w:val="22"/>
          <w:lang w:val="fr-FR"/>
        </w:rPr>
        <w:t xml:space="preserve">élévation du niveau de la mer, </w:t>
      </w:r>
      <w:r w:rsidR="000266A1">
        <w:rPr>
          <w:rFonts w:asciiTheme="minorHAnsi" w:hAnsiTheme="minorHAnsi"/>
          <w:sz w:val="22"/>
          <w:szCs w:val="22"/>
          <w:lang w:val="fr-FR"/>
        </w:rPr>
        <w:t>l’aggravation</w:t>
      </w:r>
      <w:r w:rsidR="00764806" w:rsidRPr="00764806">
        <w:rPr>
          <w:rFonts w:asciiTheme="minorHAnsi" w:hAnsiTheme="minorHAnsi"/>
          <w:sz w:val="22"/>
          <w:szCs w:val="22"/>
          <w:lang w:val="fr-FR"/>
        </w:rPr>
        <w:t xml:space="preserve"> de la propagation d</w:t>
      </w:r>
      <w:r w:rsidR="000266A1">
        <w:rPr>
          <w:rFonts w:asciiTheme="minorHAnsi" w:hAnsiTheme="minorHAnsi"/>
          <w:sz w:val="22"/>
          <w:szCs w:val="22"/>
          <w:lang w:val="fr-FR"/>
        </w:rPr>
        <w:t>’</w:t>
      </w:r>
      <w:r w:rsidR="00764806" w:rsidRPr="00764806">
        <w:rPr>
          <w:rFonts w:asciiTheme="minorHAnsi" w:hAnsiTheme="minorHAnsi"/>
          <w:sz w:val="22"/>
          <w:szCs w:val="22"/>
          <w:lang w:val="fr-FR"/>
        </w:rPr>
        <w:t>espèces envahissantes et les changements dans la répartition des espèces, et que l'</w:t>
      </w:r>
      <w:r w:rsidR="000266A1">
        <w:rPr>
          <w:rFonts w:asciiTheme="minorHAnsi" w:hAnsiTheme="minorHAnsi"/>
          <w:sz w:val="22"/>
          <w:szCs w:val="22"/>
          <w:lang w:val="fr-FR"/>
        </w:rPr>
        <w:t>É</w:t>
      </w:r>
      <w:r w:rsidR="00764806" w:rsidRPr="00764806">
        <w:rPr>
          <w:rFonts w:asciiTheme="minorHAnsi" w:hAnsiTheme="minorHAnsi"/>
          <w:sz w:val="22"/>
          <w:szCs w:val="22"/>
          <w:lang w:val="fr-FR"/>
        </w:rPr>
        <w:t xml:space="preserve">valuation de la biodiversité </w:t>
      </w:r>
      <w:r w:rsidR="000266A1">
        <w:rPr>
          <w:rFonts w:asciiTheme="minorHAnsi" w:hAnsiTheme="minorHAnsi"/>
          <w:sz w:val="22"/>
          <w:szCs w:val="22"/>
          <w:lang w:val="fr-FR"/>
        </w:rPr>
        <w:t>de l’A</w:t>
      </w:r>
      <w:r w:rsidR="00764806" w:rsidRPr="00764806">
        <w:rPr>
          <w:rFonts w:asciiTheme="minorHAnsi" w:hAnsiTheme="minorHAnsi"/>
          <w:sz w:val="22"/>
          <w:szCs w:val="22"/>
          <w:lang w:val="fr-FR"/>
        </w:rPr>
        <w:t xml:space="preserve">rctique (ABA) </w:t>
      </w:r>
      <w:r w:rsidR="00B1413F">
        <w:rPr>
          <w:rFonts w:asciiTheme="minorHAnsi" w:hAnsiTheme="minorHAnsi"/>
          <w:sz w:val="22"/>
          <w:szCs w:val="22"/>
          <w:lang w:val="fr-FR"/>
        </w:rPr>
        <w:t xml:space="preserve">du Conseil de l’Arctique </w:t>
      </w:r>
      <w:r w:rsidR="00764806" w:rsidRPr="00764806">
        <w:rPr>
          <w:rFonts w:asciiTheme="minorHAnsi" w:hAnsiTheme="minorHAnsi"/>
          <w:sz w:val="22"/>
          <w:szCs w:val="22"/>
          <w:lang w:val="fr-FR"/>
        </w:rPr>
        <w:t>et l'</w:t>
      </w:r>
      <w:r w:rsidR="000266A1">
        <w:rPr>
          <w:rFonts w:asciiTheme="minorHAnsi" w:hAnsiTheme="minorHAnsi"/>
          <w:sz w:val="22"/>
          <w:szCs w:val="22"/>
          <w:lang w:val="fr-FR"/>
        </w:rPr>
        <w:t>É</w:t>
      </w:r>
      <w:r w:rsidR="00764806" w:rsidRPr="00764806">
        <w:rPr>
          <w:rFonts w:asciiTheme="minorHAnsi" w:hAnsiTheme="minorHAnsi"/>
          <w:sz w:val="22"/>
          <w:szCs w:val="22"/>
          <w:lang w:val="fr-FR"/>
        </w:rPr>
        <w:t>valuation de</w:t>
      </w:r>
      <w:r w:rsidR="000266A1">
        <w:rPr>
          <w:rFonts w:asciiTheme="minorHAnsi" w:hAnsiTheme="minorHAnsi"/>
          <w:sz w:val="22"/>
          <w:szCs w:val="22"/>
          <w:lang w:val="fr-FR"/>
        </w:rPr>
        <w:t xml:space="preserve"> l’</w:t>
      </w:r>
      <w:r w:rsidR="00764806" w:rsidRPr="00764806">
        <w:rPr>
          <w:rFonts w:asciiTheme="minorHAnsi" w:hAnsiTheme="minorHAnsi"/>
          <w:sz w:val="22"/>
          <w:szCs w:val="22"/>
          <w:lang w:val="fr-FR"/>
        </w:rPr>
        <w:t>impac</w:t>
      </w:r>
      <w:r w:rsidR="000266A1">
        <w:rPr>
          <w:rFonts w:asciiTheme="minorHAnsi" w:hAnsiTheme="minorHAnsi"/>
          <w:sz w:val="22"/>
          <w:szCs w:val="22"/>
          <w:lang w:val="fr-FR"/>
        </w:rPr>
        <w:t>t</w:t>
      </w:r>
      <w:r w:rsidR="00764806" w:rsidRPr="00764806">
        <w:rPr>
          <w:rFonts w:asciiTheme="minorHAnsi" w:hAnsiTheme="minorHAnsi"/>
          <w:sz w:val="22"/>
          <w:szCs w:val="22"/>
          <w:lang w:val="fr-FR"/>
        </w:rPr>
        <w:t xml:space="preserve"> </w:t>
      </w:r>
      <w:r w:rsidR="000266A1">
        <w:rPr>
          <w:rFonts w:asciiTheme="minorHAnsi" w:hAnsiTheme="minorHAnsi"/>
          <w:sz w:val="22"/>
          <w:szCs w:val="22"/>
          <w:lang w:val="fr-FR"/>
        </w:rPr>
        <w:t xml:space="preserve">du changement </w:t>
      </w:r>
      <w:r w:rsidR="00764806" w:rsidRPr="00764806">
        <w:rPr>
          <w:rFonts w:asciiTheme="minorHAnsi" w:hAnsiTheme="minorHAnsi"/>
          <w:sz w:val="22"/>
          <w:szCs w:val="22"/>
          <w:lang w:val="fr-FR"/>
        </w:rPr>
        <w:t>climatique</w:t>
      </w:r>
      <w:r w:rsidR="000266A1">
        <w:rPr>
          <w:rFonts w:asciiTheme="minorHAnsi" w:hAnsiTheme="minorHAnsi"/>
          <w:sz w:val="22"/>
          <w:szCs w:val="22"/>
          <w:lang w:val="fr-FR"/>
        </w:rPr>
        <w:t xml:space="preserve"> dans l’A</w:t>
      </w:r>
      <w:r w:rsidR="00764806" w:rsidRPr="00764806">
        <w:rPr>
          <w:rFonts w:asciiTheme="minorHAnsi" w:hAnsiTheme="minorHAnsi"/>
          <w:sz w:val="22"/>
          <w:szCs w:val="22"/>
          <w:lang w:val="fr-FR"/>
        </w:rPr>
        <w:t xml:space="preserve">rctique </w:t>
      </w:r>
      <w:r w:rsidR="000266A1">
        <w:rPr>
          <w:rFonts w:asciiTheme="minorHAnsi" w:hAnsiTheme="minorHAnsi"/>
          <w:sz w:val="22"/>
          <w:szCs w:val="22"/>
          <w:lang w:val="fr-FR"/>
        </w:rPr>
        <w:t>font état de</w:t>
      </w:r>
      <w:r w:rsidR="00764806" w:rsidRPr="00764806">
        <w:rPr>
          <w:rFonts w:asciiTheme="minorHAnsi" w:hAnsiTheme="minorHAnsi"/>
          <w:sz w:val="22"/>
          <w:szCs w:val="22"/>
          <w:lang w:val="fr-FR"/>
        </w:rPr>
        <w:t xml:space="preserve"> plusieurs changements dans les écosystèmes arctiques, </w:t>
      </w:r>
      <w:r w:rsidR="007B358F">
        <w:rPr>
          <w:rFonts w:asciiTheme="minorHAnsi" w:hAnsiTheme="minorHAnsi"/>
          <w:sz w:val="22"/>
          <w:szCs w:val="22"/>
          <w:lang w:val="fr-FR"/>
        </w:rPr>
        <w:t>par exemple un</w:t>
      </w:r>
      <w:r w:rsidR="00764806" w:rsidRPr="00764806">
        <w:rPr>
          <w:rFonts w:asciiTheme="minorHAnsi" w:hAnsiTheme="minorHAnsi"/>
          <w:sz w:val="22"/>
          <w:szCs w:val="22"/>
          <w:lang w:val="fr-FR"/>
        </w:rPr>
        <w:t xml:space="preserve"> déplacement </w:t>
      </w:r>
      <w:r w:rsidR="007B358F">
        <w:rPr>
          <w:rFonts w:asciiTheme="minorHAnsi" w:hAnsiTheme="minorHAnsi"/>
          <w:sz w:val="22"/>
          <w:szCs w:val="22"/>
          <w:lang w:val="fr-FR"/>
        </w:rPr>
        <w:t xml:space="preserve">rapide </w:t>
      </w:r>
      <w:r w:rsidR="00D96AC6">
        <w:rPr>
          <w:rFonts w:asciiTheme="minorHAnsi" w:hAnsiTheme="minorHAnsi"/>
          <w:sz w:val="22"/>
          <w:szCs w:val="22"/>
          <w:lang w:val="fr-FR"/>
        </w:rPr>
        <w:t>vers le nord de la limite</w:t>
      </w:r>
      <w:r w:rsidR="00764806" w:rsidRPr="00764806">
        <w:rPr>
          <w:rFonts w:asciiTheme="minorHAnsi" w:hAnsiTheme="minorHAnsi"/>
          <w:sz w:val="22"/>
          <w:szCs w:val="22"/>
          <w:lang w:val="fr-FR"/>
        </w:rPr>
        <w:t xml:space="preserve"> des arbres </w:t>
      </w:r>
      <w:r w:rsidR="00D96AC6">
        <w:rPr>
          <w:rFonts w:asciiTheme="minorHAnsi" w:hAnsiTheme="minorHAnsi"/>
          <w:sz w:val="22"/>
          <w:szCs w:val="22"/>
          <w:lang w:val="fr-FR"/>
        </w:rPr>
        <w:t>sous l’effet de la récente hausse</w:t>
      </w:r>
      <w:r w:rsidR="00764806" w:rsidRPr="00764806">
        <w:rPr>
          <w:rFonts w:asciiTheme="minorHAnsi" w:hAnsiTheme="minorHAnsi"/>
          <w:sz w:val="22"/>
          <w:szCs w:val="22"/>
          <w:lang w:val="fr-FR"/>
        </w:rPr>
        <w:t xml:space="preserve"> des températures </w:t>
      </w:r>
      <w:r w:rsidR="00D96AC6">
        <w:rPr>
          <w:rFonts w:asciiTheme="minorHAnsi" w:hAnsiTheme="minorHAnsi"/>
          <w:sz w:val="22"/>
          <w:szCs w:val="22"/>
          <w:lang w:val="fr-FR"/>
        </w:rPr>
        <w:t>estivales</w:t>
      </w:r>
      <w:r w:rsidR="007B358F">
        <w:rPr>
          <w:rFonts w:asciiTheme="minorHAnsi" w:hAnsiTheme="minorHAnsi"/>
          <w:sz w:val="22"/>
          <w:szCs w:val="22"/>
          <w:lang w:val="fr-FR"/>
        </w:rPr>
        <w:t>,</w:t>
      </w:r>
      <w:r w:rsidR="00764806" w:rsidRPr="00764806">
        <w:rPr>
          <w:rFonts w:asciiTheme="minorHAnsi" w:hAnsiTheme="minorHAnsi"/>
          <w:sz w:val="22"/>
          <w:szCs w:val="22"/>
          <w:lang w:val="fr-FR"/>
        </w:rPr>
        <w:t xml:space="preserve"> </w:t>
      </w:r>
      <w:r w:rsidR="007B358F">
        <w:rPr>
          <w:rFonts w:asciiTheme="minorHAnsi" w:hAnsiTheme="minorHAnsi"/>
          <w:sz w:val="22"/>
          <w:szCs w:val="22"/>
          <w:lang w:val="fr-FR"/>
        </w:rPr>
        <w:t>ou</w:t>
      </w:r>
      <w:r w:rsidR="00D96AC6">
        <w:rPr>
          <w:rFonts w:asciiTheme="minorHAnsi" w:hAnsiTheme="minorHAnsi"/>
          <w:sz w:val="22"/>
          <w:szCs w:val="22"/>
          <w:lang w:val="fr-FR"/>
        </w:rPr>
        <w:t xml:space="preserve"> </w:t>
      </w:r>
      <w:r w:rsidR="007B358F">
        <w:rPr>
          <w:rFonts w:asciiTheme="minorHAnsi" w:hAnsiTheme="minorHAnsi"/>
          <w:sz w:val="22"/>
          <w:szCs w:val="22"/>
          <w:lang w:val="fr-FR"/>
        </w:rPr>
        <w:t>une</w:t>
      </w:r>
      <w:r w:rsidR="00D96AC6">
        <w:rPr>
          <w:rFonts w:asciiTheme="minorHAnsi" w:hAnsiTheme="minorHAnsi"/>
          <w:sz w:val="22"/>
          <w:szCs w:val="22"/>
          <w:lang w:val="fr-FR"/>
        </w:rPr>
        <w:t xml:space="preserve"> dégradation de la</w:t>
      </w:r>
      <w:r w:rsidR="00764806" w:rsidRPr="00764806">
        <w:rPr>
          <w:rFonts w:asciiTheme="minorHAnsi" w:hAnsiTheme="minorHAnsi"/>
          <w:sz w:val="22"/>
          <w:szCs w:val="22"/>
          <w:lang w:val="fr-FR"/>
        </w:rPr>
        <w:t xml:space="preserve"> chaîne alimentaire marine </w:t>
      </w:r>
      <w:r w:rsidR="00D96AC6">
        <w:rPr>
          <w:rFonts w:asciiTheme="minorHAnsi" w:hAnsiTheme="minorHAnsi"/>
          <w:sz w:val="22"/>
          <w:szCs w:val="22"/>
          <w:lang w:val="fr-FR"/>
        </w:rPr>
        <w:t>sous l’effet d’une</w:t>
      </w:r>
      <w:r w:rsidR="00764806" w:rsidRPr="00764806">
        <w:rPr>
          <w:rFonts w:asciiTheme="minorHAnsi" w:hAnsiTheme="minorHAnsi"/>
          <w:sz w:val="22"/>
          <w:szCs w:val="22"/>
          <w:lang w:val="fr-FR"/>
        </w:rPr>
        <w:t xml:space="preserve"> modification</w:t>
      </w:r>
      <w:r w:rsidR="00D96AC6">
        <w:rPr>
          <w:rFonts w:asciiTheme="minorHAnsi" w:hAnsiTheme="minorHAnsi"/>
          <w:sz w:val="22"/>
          <w:szCs w:val="22"/>
          <w:lang w:val="fr-FR"/>
        </w:rPr>
        <w:t xml:space="preserve"> du régime</w:t>
      </w:r>
      <w:r w:rsidR="00764806" w:rsidRPr="00764806">
        <w:rPr>
          <w:rFonts w:asciiTheme="minorHAnsi" w:hAnsiTheme="minorHAnsi"/>
          <w:sz w:val="22"/>
          <w:szCs w:val="22"/>
          <w:lang w:val="fr-FR"/>
        </w:rPr>
        <w:t xml:space="preserve"> alimentaire</w:t>
      </w:r>
      <w:r w:rsidR="00D96AC6">
        <w:rPr>
          <w:rFonts w:asciiTheme="minorHAnsi" w:hAnsiTheme="minorHAnsi"/>
          <w:sz w:val="22"/>
          <w:szCs w:val="22"/>
          <w:lang w:val="fr-FR"/>
        </w:rPr>
        <w:t xml:space="preserve"> </w:t>
      </w:r>
      <w:r w:rsidR="00764806" w:rsidRPr="00764806">
        <w:rPr>
          <w:rFonts w:asciiTheme="minorHAnsi" w:hAnsiTheme="minorHAnsi"/>
          <w:sz w:val="22"/>
          <w:szCs w:val="22"/>
          <w:lang w:val="fr-FR"/>
        </w:rPr>
        <w:t xml:space="preserve">suite </w:t>
      </w:r>
      <w:r w:rsidR="00FA241C">
        <w:rPr>
          <w:rFonts w:asciiTheme="minorHAnsi" w:hAnsiTheme="minorHAnsi"/>
          <w:sz w:val="22"/>
          <w:szCs w:val="22"/>
          <w:lang w:val="fr-FR"/>
        </w:rPr>
        <w:t>à une raréfaction des proies;</w:t>
      </w:r>
    </w:p>
    <w:p w14:paraId="0CC63387" w14:textId="678A014A" w:rsidR="00FA241C" w:rsidRDefault="00FA241C" w:rsidP="00EC1B4E">
      <w:pPr>
        <w:ind w:left="425" w:hanging="425"/>
        <w:rPr>
          <w:rFonts w:asciiTheme="minorHAnsi" w:hAnsiTheme="minorHAnsi"/>
          <w:sz w:val="22"/>
          <w:szCs w:val="22"/>
          <w:lang w:val="fr-FR"/>
        </w:rPr>
      </w:pPr>
    </w:p>
    <w:p w14:paraId="34605A16" w14:textId="38DC9D4B" w:rsidR="00FA241C" w:rsidRPr="002B4C48" w:rsidRDefault="00FA241C" w:rsidP="00FA241C">
      <w:pPr>
        <w:ind w:left="425" w:hanging="425"/>
        <w:rPr>
          <w:rFonts w:asciiTheme="minorHAnsi" w:hAnsiTheme="minorHAnsi"/>
          <w:sz w:val="22"/>
          <w:szCs w:val="22"/>
          <w:lang w:val="fr-FR"/>
        </w:rPr>
      </w:pPr>
      <w:r>
        <w:rPr>
          <w:rFonts w:asciiTheme="minorHAnsi" w:hAnsiTheme="minorHAnsi"/>
          <w:sz w:val="22"/>
          <w:szCs w:val="22"/>
          <w:lang w:val="fr-FR"/>
        </w:rPr>
        <w:t>8.</w:t>
      </w:r>
      <w:r>
        <w:rPr>
          <w:rFonts w:asciiTheme="minorHAnsi" w:hAnsiTheme="minorHAnsi"/>
          <w:sz w:val="22"/>
          <w:szCs w:val="22"/>
          <w:lang w:val="fr-FR"/>
        </w:rPr>
        <w:tab/>
        <w:t>NOTANT</w:t>
      </w:r>
      <w:r w:rsidRPr="00FA241C">
        <w:rPr>
          <w:rFonts w:asciiTheme="minorHAnsi" w:hAnsiTheme="minorHAnsi"/>
          <w:sz w:val="22"/>
          <w:szCs w:val="22"/>
          <w:lang w:val="fr-FR"/>
        </w:rPr>
        <w:t xml:space="preserve"> que </w:t>
      </w:r>
      <w:r w:rsidR="00B1413F">
        <w:rPr>
          <w:rFonts w:asciiTheme="minorHAnsi" w:hAnsiTheme="minorHAnsi"/>
          <w:sz w:val="22"/>
          <w:szCs w:val="22"/>
          <w:lang w:val="fr-FR"/>
        </w:rPr>
        <w:t>l’ABA</w:t>
      </w:r>
      <w:r>
        <w:rPr>
          <w:rFonts w:asciiTheme="minorHAnsi" w:hAnsiTheme="minorHAnsi"/>
          <w:sz w:val="22"/>
          <w:szCs w:val="22"/>
          <w:lang w:val="fr-FR"/>
        </w:rPr>
        <w:t xml:space="preserve"> fait état d’une diminution de la superficie de </w:t>
      </w:r>
      <w:r w:rsidRPr="00FA241C">
        <w:rPr>
          <w:rFonts w:asciiTheme="minorHAnsi" w:hAnsiTheme="minorHAnsi"/>
          <w:sz w:val="22"/>
          <w:szCs w:val="22"/>
          <w:lang w:val="fr-FR"/>
        </w:rPr>
        <w:t xml:space="preserve">certains types de zones humides </w:t>
      </w:r>
      <w:r>
        <w:rPr>
          <w:rFonts w:asciiTheme="minorHAnsi" w:hAnsiTheme="minorHAnsi"/>
          <w:sz w:val="22"/>
          <w:szCs w:val="22"/>
          <w:lang w:val="fr-FR"/>
        </w:rPr>
        <w:t>a</w:t>
      </w:r>
      <w:r w:rsidRPr="00FA241C">
        <w:rPr>
          <w:rFonts w:asciiTheme="minorHAnsi" w:hAnsiTheme="minorHAnsi"/>
          <w:sz w:val="22"/>
          <w:szCs w:val="22"/>
          <w:lang w:val="fr-FR"/>
        </w:rPr>
        <w:t>rctique</w:t>
      </w:r>
      <w:r>
        <w:rPr>
          <w:rFonts w:asciiTheme="minorHAnsi" w:hAnsiTheme="minorHAnsi"/>
          <w:sz w:val="22"/>
          <w:szCs w:val="22"/>
          <w:lang w:val="fr-FR"/>
        </w:rPr>
        <w:t>s</w:t>
      </w:r>
      <w:r w:rsidR="00873F04">
        <w:rPr>
          <w:rFonts w:asciiTheme="minorHAnsi" w:hAnsiTheme="minorHAnsi"/>
          <w:sz w:val="22"/>
          <w:szCs w:val="22"/>
          <w:lang w:val="fr-FR"/>
        </w:rPr>
        <w:t>, notamment des lacs thermokarstiques et des tourbières,</w:t>
      </w:r>
      <w:r w:rsidRPr="00FA241C">
        <w:rPr>
          <w:rFonts w:asciiTheme="minorHAnsi" w:hAnsiTheme="minorHAnsi"/>
          <w:sz w:val="22"/>
          <w:szCs w:val="22"/>
          <w:lang w:val="fr-FR"/>
        </w:rPr>
        <w:t xml:space="preserve"> et que l’Évaluation mondiale des tourbières, de la diversité biologique et des changements climatiques adoptée dans la Décision</w:t>
      </w:r>
      <w:r w:rsidR="003721C0">
        <w:rPr>
          <w:rFonts w:asciiTheme="minorHAnsi" w:hAnsiTheme="minorHAnsi"/>
          <w:sz w:val="22"/>
          <w:szCs w:val="22"/>
          <w:lang w:val="fr-FR"/>
        </w:rPr>
        <w:t> </w:t>
      </w:r>
      <w:r w:rsidRPr="00FA241C">
        <w:rPr>
          <w:rFonts w:asciiTheme="minorHAnsi" w:hAnsiTheme="minorHAnsi"/>
          <w:sz w:val="22"/>
          <w:szCs w:val="22"/>
          <w:lang w:val="fr-FR"/>
        </w:rPr>
        <w:t xml:space="preserve">IX/16, </w:t>
      </w:r>
      <w:r w:rsidRPr="001E41F3">
        <w:rPr>
          <w:rFonts w:asciiTheme="minorHAnsi" w:hAnsiTheme="minorHAnsi"/>
          <w:i/>
          <w:sz w:val="22"/>
          <w:szCs w:val="22"/>
          <w:lang w:val="fr-FR"/>
        </w:rPr>
        <w:t>Diversité biologique et changements climatiques</w:t>
      </w:r>
      <w:r w:rsidRPr="00FA241C">
        <w:rPr>
          <w:rFonts w:asciiTheme="minorHAnsi" w:hAnsiTheme="minorHAnsi"/>
          <w:sz w:val="22"/>
          <w:szCs w:val="22"/>
          <w:lang w:val="fr-FR"/>
        </w:rPr>
        <w:t xml:space="preserve">, </w:t>
      </w:r>
      <w:r w:rsidR="00B1413F" w:rsidRPr="00FA241C">
        <w:rPr>
          <w:rFonts w:asciiTheme="minorHAnsi" w:hAnsiTheme="minorHAnsi"/>
          <w:sz w:val="22"/>
          <w:szCs w:val="22"/>
          <w:lang w:val="fr-FR"/>
        </w:rPr>
        <w:t xml:space="preserve">de la Convention sur la diversité biologique </w:t>
      </w:r>
      <w:r w:rsidRPr="00FA241C">
        <w:rPr>
          <w:rFonts w:asciiTheme="minorHAnsi" w:hAnsiTheme="minorHAnsi"/>
          <w:sz w:val="22"/>
          <w:szCs w:val="22"/>
          <w:lang w:val="fr-FR"/>
        </w:rPr>
        <w:t>indique que les tourbières de l’Arctique sont vulnérables;</w:t>
      </w:r>
    </w:p>
    <w:p w14:paraId="46D6027D" w14:textId="04FECD3E" w:rsidR="00B52B41" w:rsidRPr="002B4C48" w:rsidRDefault="00B52B41" w:rsidP="007A3F58">
      <w:pPr>
        <w:rPr>
          <w:rFonts w:asciiTheme="minorHAnsi" w:hAnsiTheme="minorHAnsi"/>
          <w:sz w:val="22"/>
          <w:szCs w:val="22"/>
          <w:lang w:val="fr-FR"/>
        </w:rPr>
      </w:pPr>
    </w:p>
    <w:p w14:paraId="5BB9486A" w14:textId="3B8539DB" w:rsidR="00B52B41" w:rsidRPr="002B4C48" w:rsidRDefault="008368A6" w:rsidP="007A3F58">
      <w:pPr>
        <w:rPr>
          <w:rFonts w:asciiTheme="minorHAnsi" w:hAnsiTheme="minorHAnsi"/>
          <w:sz w:val="22"/>
          <w:szCs w:val="22"/>
          <w:u w:val="single"/>
          <w:lang w:val="fr-FR"/>
        </w:rPr>
      </w:pPr>
      <w:r w:rsidRPr="002B4C48">
        <w:rPr>
          <w:rFonts w:asciiTheme="minorHAnsi" w:hAnsiTheme="minorHAnsi"/>
          <w:sz w:val="22"/>
          <w:szCs w:val="22"/>
          <w:u w:val="single"/>
          <w:lang w:val="fr-FR"/>
        </w:rPr>
        <w:t>Connaissances et sensibilisation</w:t>
      </w:r>
    </w:p>
    <w:p w14:paraId="6B9B9061" w14:textId="77777777" w:rsidR="00B52B41" w:rsidRPr="002B4C48" w:rsidRDefault="00B52B41" w:rsidP="007A3F58">
      <w:pPr>
        <w:rPr>
          <w:rFonts w:asciiTheme="minorHAnsi" w:hAnsiTheme="minorHAnsi"/>
          <w:sz w:val="22"/>
          <w:szCs w:val="22"/>
          <w:lang w:val="fr-FR"/>
        </w:rPr>
      </w:pPr>
    </w:p>
    <w:p w14:paraId="14D70595" w14:textId="7C12933A" w:rsidR="00417B3A" w:rsidRPr="002B4C48" w:rsidRDefault="003721C0" w:rsidP="007A3F58">
      <w:pPr>
        <w:ind w:left="425" w:hanging="425"/>
        <w:rPr>
          <w:rFonts w:asciiTheme="minorHAnsi" w:hAnsiTheme="minorHAnsi"/>
          <w:sz w:val="22"/>
          <w:szCs w:val="22"/>
          <w:lang w:val="fr-FR"/>
        </w:rPr>
      </w:pPr>
      <w:r>
        <w:rPr>
          <w:rFonts w:asciiTheme="minorHAnsi" w:hAnsiTheme="minorHAnsi"/>
          <w:sz w:val="22"/>
          <w:szCs w:val="22"/>
          <w:lang w:val="fr-FR"/>
        </w:rPr>
        <w:t>9</w:t>
      </w:r>
      <w:r w:rsidR="006B30AF" w:rsidRPr="002B4C48">
        <w:rPr>
          <w:rFonts w:asciiTheme="minorHAnsi" w:hAnsiTheme="minorHAnsi"/>
          <w:sz w:val="22"/>
          <w:szCs w:val="22"/>
          <w:lang w:val="fr-FR"/>
        </w:rPr>
        <w:t>.</w:t>
      </w:r>
      <w:r w:rsidR="006B30AF" w:rsidRPr="002B4C48">
        <w:rPr>
          <w:rFonts w:asciiTheme="minorHAnsi" w:hAnsiTheme="minorHAnsi"/>
          <w:sz w:val="22"/>
          <w:szCs w:val="22"/>
          <w:lang w:val="fr-FR"/>
        </w:rPr>
        <w:tab/>
      </w:r>
      <w:r w:rsidR="00655039" w:rsidRPr="002B4C48">
        <w:rPr>
          <w:rFonts w:asciiTheme="minorHAnsi" w:hAnsiTheme="minorHAnsi"/>
          <w:sz w:val="22"/>
          <w:szCs w:val="22"/>
          <w:lang w:val="fr-FR"/>
        </w:rPr>
        <w:t>SACHANT</w:t>
      </w:r>
      <w:r w:rsidR="008368A6" w:rsidRPr="002B4C48">
        <w:rPr>
          <w:rFonts w:asciiTheme="minorHAnsi" w:hAnsiTheme="minorHAnsi"/>
          <w:sz w:val="22"/>
          <w:szCs w:val="22"/>
          <w:lang w:val="fr-FR"/>
        </w:rPr>
        <w:t xml:space="preserve"> que</w:t>
      </w:r>
      <w:r>
        <w:rPr>
          <w:rFonts w:asciiTheme="minorHAnsi" w:hAnsiTheme="minorHAnsi"/>
          <w:sz w:val="22"/>
          <w:szCs w:val="22"/>
          <w:lang w:val="fr-FR"/>
        </w:rPr>
        <w:t xml:space="preserve">, comme </w:t>
      </w:r>
      <w:r w:rsidR="00050559">
        <w:rPr>
          <w:rFonts w:asciiTheme="minorHAnsi" w:hAnsiTheme="minorHAnsi"/>
          <w:sz w:val="22"/>
          <w:szCs w:val="22"/>
          <w:lang w:val="fr-FR"/>
        </w:rPr>
        <w:t>dans le cas de</w:t>
      </w:r>
      <w:r>
        <w:rPr>
          <w:rFonts w:asciiTheme="minorHAnsi" w:hAnsiTheme="minorHAnsi"/>
          <w:sz w:val="22"/>
          <w:szCs w:val="22"/>
          <w:lang w:val="fr-FR"/>
        </w:rPr>
        <w:t xml:space="preserve"> la plupart des zones humides,</w:t>
      </w:r>
      <w:r w:rsidR="008368A6" w:rsidRPr="002B4C48">
        <w:rPr>
          <w:rFonts w:asciiTheme="minorHAnsi" w:hAnsiTheme="minorHAnsi"/>
          <w:sz w:val="22"/>
          <w:szCs w:val="22"/>
          <w:lang w:val="fr-FR"/>
        </w:rPr>
        <w:t xml:space="preserve"> </w:t>
      </w:r>
      <w:r w:rsidR="00655039" w:rsidRPr="002B4C48">
        <w:rPr>
          <w:rFonts w:asciiTheme="minorHAnsi" w:hAnsiTheme="minorHAnsi"/>
          <w:sz w:val="22"/>
          <w:szCs w:val="22"/>
          <w:lang w:val="fr-FR"/>
        </w:rPr>
        <w:t xml:space="preserve">on manque encore de </w:t>
      </w:r>
      <w:r w:rsidR="008368A6" w:rsidRPr="002B4C48">
        <w:rPr>
          <w:rFonts w:asciiTheme="minorHAnsi" w:hAnsiTheme="minorHAnsi"/>
          <w:sz w:val="22"/>
          <w:szCs w:val="22"/>
          <w:lang w:val="fr-FR"/>
        </w:rPr>
        <w:t xml:space="preserve">données scientifiques </w:t>
      </w:r>
      <w:r>
        <w:rPr>
          <w:rFonts w:asciiTheme="minorHAnsi" w:hAnsiTheme="minorHAnsi"/>
          <w:sz w:val="22"/>
          <w:szCs w:val="22"/>
          <w:lang w:val="fr-FR"/>
        </w:rPr>
        <w:t>(par exemple</w:t>
      </w:r>
      <w:r w:rsidR="008368A6" w:rsidRPr="002B4C48">
        <w:rPr>
          <w:rFonts w:asciiTheme="minorHAnsi" w:hAnsiTheme="minorHAnsi"/>
          <w:sz w:val="22"/>
          <w:szCs w:val="22"/>
          <w:lang w:val="fr-FR"/>
        </w:rPr>
        <w:t xml:space="preserve"> sur l’évolution historique, </w:t>
      </w:r>
      <w:r>
        <w:rPr>
          <w:rFonts w:asciiTheme="minorHAnsi" w:hAnsiTheme="minorHAnsi"/>
          <w:sz w:val="22"/>
          <w:szCs w:val="22"/>
          <w:lang w:val="fr-FR"/>
        </w:rPr>
        <w:t xml:space="preserve">le drainage et l’exploitation, </w:t>
      </w:r>
      <w:r w:rsidR="008368A6" w:rsidRPr="002B4C48">
        <w:rPr>
          <w:rFonts w:asciiTheme="minorHAnsi" w:hAnsiTheme="minorHAnsi"/>
          <w:sz w:val="22"/>
          <w:szCs w:val="22"/>
          <w:lang w:val="fr-FR"/>
        </w:rPr>
        <w:t xml:space="preserve">la répartition géographique et la superficie de différents types de zones humides ainsi que </w:t>
      </w:r>
      <w:r w:rsidR="004547C4">
        <w:rPr>
          <w:rFonts w:asciiTheme="minorHAnsi" w:hAnsiTheme="minorHAnsi"/>
          <w:sz w:val="22"/>
          <w:szCs w:val="22"/>
          <w:lang w:val="fr-FR"/>
        </w:rPr>
        <w:t>sur la</w:t>
      </w:r>
      <w:r w:rsidR="008368A6" w:rsidRPr="002B4C48">
        <w:rPr>
          <w:rFonts w:asciiTheme="minorHAnsi" w:hAnsiTheme="minorHAnsi"/>
          <w:sz w:val="22"/>
          <w:szCs w:val="22"/>
          <w:lang w:val="fr-FR"/>
        </w:rPr>
        <w:t xml:space="preserve"> biodiversité</w:t>
      </w:r>
      <w:r w:rsidR="004547C4">
        <w:rPr>
          <w:rFonts w:asciiTheme="minorHAnsi" w:hAnsiTheme="minorHAnsi"/>
          <w:sz w:val="22"/>
          <w:szCs w:val="22"/>
          <w:lang w:val="fr-FR"/>
        </w:rPr>
        <w:t xml:space="preserve"> qu’elles abritent</w:t>
      </w:r>
      <w:r w:rsidR="008368A6" w:rsidRPr="002B4C48">
        <w:rPr>
          <w:rFonts w:asciiTheme="minorHAnsi" w:hAnsiTheme="minorHAnsi"/>
          <w:sz w:val="22"/>
          <w:szCs w:val="22"/>
          <w:lang w:val="fr-FR"/>
        </w:rPr>
        <w:t>,</w:t>
      </w:r>
      <w:r w:rsidR="004547C4">
        <w:rPr>
          <w:rFonts w:asciiTheme="minorHAnsi" w:hAnsiTheme="minorHAnsi"/>
          <w:sz w:val="22"/>
          <w:szCs w:val="22"/>
          <w:lang w:val="fr-FR"/>
        </w:rPr>
        <w:t xml:space="preserve"> les</w:t>
      </w:r>
      <w:r w:rsidR="008368A6" w:rsidRPr="002B4C48">
        <w:rPr>
          <w:rFonts w:asciiTheme="minorHAnsi" w:hAnsiTheme="minorHAnsi"/>
          <w:sz w:val="22"/>
          <w:szCs w:val="22"/>
          <w:lang w:val="fr-FR"/>
        </w:rPr>
        <w:t xml:space="preserve"> fonctions écologiques</w:t>
      </w:r>
      <w:r w:rsidR="004547C4">
        <w:rPr>
          <w:rFonts w:asciiTheme="minorHAnsi" w:hAnsiTheme="minorHAnsi"/>
          <w:sz w:val="22"/>
          <w:szCs w:val="22"/>
          <w:lang w:val="fr-FR"/>
        </w:rPr>
        <w:t xml:space="preserve"> qu’elles remplissent</w:t>
      </w:r>
      <w:r w:rsidR="008368A6" w:rsidRPr="002B4C48">
        <w:rPr>
          <w:rFonts w:asciiTheme="minorHAnsi" w:hAnsiTheme="minorHAnsi"/>
          <w:sz w:val="22"/>
          <w:szCs w:val="22"/>
          <w:lang w:val="fr-FR"/>
        </w:rPr>
        <w:t xml:space="preserve">, </w:t>
      </w:r>
      <w:r w:rsidR="004547C4">
        <w:rPr>
          <w:rFonts w:asciiTheme="minorHAnsi" w:hAnsiTheme="minorHAnsi"/>
          <w:sz w:val="22"/>
          <w:szCs w:val="22"/>
          <w:lang w:val="fr-FR"/>
        </w:rPr>
        <w:t xml:space="preserve">les </w:t>
      </w:r>
      <w:r w:rsidR="008368A6" w:rsidRPr="002B4C48">
        <w:rPr>
          <w:rFonts w:asciiTheme="minorHAnsi" w:hAnsiTheme="minorHAnsi"/>
          <w:sz w:val="22"/>
          <w:szCs w:val="22"/>
          <w:lang w:val="fr-FR"/>
        </w:rPr>
        <w:t xml:space="preserve">services écosystémiques </w:t>
      </w:r>
      <w:r w:rsidR="004547C4">
        <w:rPr>
          <w:rFonts w:asciiTheme="minorHAnsi" w:hAnsiTheme="minorHAnsi"/>
          <w:sz w:val="22"/>
          <w:szCs w:val="22"/>
          <w:lang w:val="fr-FR"/>
        </w:rPr>
        <w:t xml:space="preserve">qu’elles fournissent, leurs </w:t>
      </w:r>
      <w:r w:rsidR="008368A6" w:rsidRPr="002B4C48">
        <w:rPr>
          <w:rFonts w:asciiTheme="minorHAnsi" w:hAnsiTheme="minorHAnsi"/>
          <w:sz w:val="22"/>
          <w:szCs w:val="22"/>
          <w:lang w:val="fr-FR"/>
        </w:rPr>
        <w:t>autres valeurs importantes et leur vulnérabilité</w:t>
      </w:r>
      <w:r w:rsidR="004547C4">
        <w:rPr>
          <w:rFonts w:asciiTheme="minorHAnsi" w:hAnsiTheme="minorHAnsi"/>
          <w:sz w:val="22"/>
          <w:szCs w:val="22"/>
          <w:lang w:val="fr-FR"/>
        </w:rPr>
        <w:t xml:space="preserve">) pour étayer la prise de décisions relatives à la conservation </w:t>
      </w:r>
      <w:r w:rsidR="00B1413F">
        <w:rPr>
          <w:rFonts w:asciiTheme="minorHAnsi" w:hAnsiTheme="minorHAnsi"/>
          <w:sz w:val="22"/>
          <w:szCs w:val="22"/>
          <w:lang w:val="fr-FR"/>
        </w:rPr>
        <w:t xml:space="preserve">et à la gestion </w:t>
      </w:r>
      <w:r w:rsidR="004547C4">
        <w:rPr>
          <w:rFonts w:asciiTheme="minorHAnsi" w:hAnsiTheme="minorHAnsi"/>
          <w:sz w:val="22"/>
          <w:szCs w:val="22"/>
          <w:lang w:val="fr-FR"/>
        </w:rPr>
        <w:t>des zones humides arctiques et subarctiques, et que les connaissances restent encore assez limitées</w:t>
      </w:r>
      <w:r w:rsidR="008368A6" w:rsidRPr="002B4C48">
        <w:rPr>
          <w:rFonts w:asciiTheme="minorHAnsi" w:hAnsiTheme="minorHAnsi"/>
          <w:sz w:val="22"/>
          <w:szCs w:val="22"/>
          <w:lang w:val="fr-FR"/>
        </w:rPr>
        <w:t>;</w:t>
      </w:r>
      <w:r w:rsidR="00B52B41" w:rsidRPr="002B4C48">
        <w:rPr>
          <w:rFonts w:asciiTheme="minorHAnsi" w:hAnsiTheme="minorHAnsi"/>
          <w:sz w:val="22"/>
          <w:szCs w:val="22"/>
          <w:lang w:val="fr-FR"/>
        </w:rPr>
        <w:t xml:space="preserve"> </w:t>
      </w:r>
    </w:p>
    <w:p w14:paraId="6CD9246C" w14:textId="748EDF83" w:rsidR="00B44A91" w:rsidRPr="002B4C48" w:rsidRDefault="00B44A91" w:rsidP="007A3F58">
      <w:pPr>
        <w:rPr>
          <w:rFonts w:asciiTheme="minorHAnsi" w:hAnsiTheme="minorHAnsi"/>
          <w:sz w:val="22"/>
          <w:szCs w:val="22"/>
          <w:lang w:val="fr-FR"/>
        </w:rPr>
      </w:pPr>
    </w:p>
    <w:p w14:paraId="62E2F918" w14:textId="655F15FB" w:rsidR="002159F0" w:rsidRPr="002B4C48" w:rsidRDefault="0021647C" w:rsidP="00D04FEF">
      <w:pPr>
        <w:keepNext/>
        <w:rPr>
          <w:rFonts w:asciiTheme="minorHAnsi" w:hAnsiTheme="minorHAnsi"/>
          <w:sz w:val="22"/>
          <w:szCs w:val="22"/>
          <w:u w:val="single"/>
          <w:lang w:val="fr-FR"/>
        </w:rPr>
      </w:pPr>
      <w:r>
        <w:rPr>
          <w:rFonts w:asciiTheme="minorHAnsi" w:hAnsiTheme="minorHAnsi"/>
          <w:sz w:val="22"/>
          <w:szCs w:val="22"/>
          <w:u w:val="single"/>
          <w:lang w:val="fr-FR"/>
        </w:rPr>
        <w:t>Sites Ramsar</w:t>
      </w:r>
      <w:r w:rsidR="00085E55" w:rsidRPr="002B4C48">
        <w:rPr>
          <w:rFonts w:asciiTheme="minorHAnsi" w:hAnsiTheme="minorHAnsi"/>
          <w:sz w:val="22"/>
          <w:szCs w:val="22"/>
          <w:u w:val="single"/>
          <w:lang w:val="fr-FR"/>
        </w:rPr>
        <w:t xml:space="preserve"> et </w:t>
      </w:r>
      <w:r>
        <w:rPr>
          <w:rFonts w:asciiTheme="minorHAnsi" w:hAnsiTheme="minorHAnsi"/>
          <w:sz w:val="22"/>
          <w:szCs w:val="22"/>
          <w:u w:val="single"/>
          <w:lang w:val="fr-FR"/>
        </w:rPr>
        <w:t xml:space="preserve">autres </w:t>
      </w:r>
      <w:r w:rsidR="00085E55" w:rsidRPr="002B4C48">
        <w:rPr>
          <w:rFonts w:asciiTheme="minorHAnsi" w:hAnsiTheme="minorHAnsi"/>
          <w:sz w:val="22"/>
          <w:szCs w:val="22"/>
          <w:u w:val="single"/>
          <w:lang w:val="fr-FR"/>
        </w:rPr>
        <w:t xml:space="preserve">zones </w:t>
      </w:r>
      <w:r>
        <w:rPr>
          <w:rFonts w:asciiTheme="minorHAnsi" w:hAnsiTheme="minorHAnsi"/>
          <w:sz w:val="22"/>
          <w:szCs w:val="22"/>
          <w:u w:val="single"/>
          <w:lang w:val="fr-FR"/>
        </w:rPr>
        <w:t xml:space="preserve">humides </w:t>
      </w:r>
      <w:r w:rsidR="00BF52B9">
        <w:rPr>
          <w:rFonts w:asciiTheme="minorHAnsi" w:hAnsiTheme="minorHAnsi"/>
          <w:sz w:val="22"/>
          <w:szCs w:val="22"/>
          <w:u w:val="single"/>
          <w:lang w:val="fr-FR"/>
        </w:rPr>
        <w:t>ayant une</w:t>
      </w:r>
      <w:r w:rsidR="00085E55" w:rsidRPr="002B4C48">
        <w:rPr>
          <w:rFonts w:asciiTheme="minorHAnsi" w:hAnsiTheme="minorHAnsi"/>
          <w:sz w:val="22"/>
          <w:szCs w:val="22"/>
          <w:u w:val="single"/>
          <w:lang w:val="fr-FR"/>
        </w:rPr>
        <w:t xml:space="preserve"> valeur élevée pour la </w:t>
      </w:r>
      <w:r w:rsidR="009C1915" w:rsidRPr="002B4C48">
        <w:rPr>
          <w:rFonts w:asciiTheme="minorHAnsi" w:hAnsiTheme="minorHAnsi"/>
          <w:sz w:val="22"/>
          <w:szCs w:val="22"/>
          <w:u w:val="single"/>
          <w:lang w:val="fr-FR"/>
        </w:rPr>
        <w:t xml:space="preserve">conservation </w:t>
      </w:r>
    </w:p>
    <w:p w14:paraId="00CED244" w14:textId="77777777" w:rsidR="00A00F8C" w:rsidRPr="002B4C48" w:rsidRDefault="00A00F8C" w:rsidP="00D04FEF">
      <w:pPr>
        <w:keepNext/>
        <w:rPr>
          <w:rFonts w:asciiTheme="minorHAnsi" w:hAnsiTheme="minorHAnsi"/>
          <w:sz w:val="22"/>
          <w:szCs w:val="22"/>
          <w:lang w:val="fr-FR"/>
        </w:rPr>
      </w:pPr>
    </w:p>
    <w:p w14:paraId="32008C32" w14:textId="6C521446" w:rsidR="00750BED" w:rsidRDefault="00381363" w:rsidP="00750BED">
      <w:pPr>
        <w:tabs>
          <w:tab w:val="left" w:pos="7655"/>
        </w:tabs>
        <w:ind w:left="425" w:hanging="425"/>
        <w:rPr>
          <w:rFonts w:asciiTheme="minorHAnsi" w:hAnsiTheme="minorHAnsi"/>
          <w:sz w:val="22"/>
          <w:szCs w:val="22"/>
          <w:lang w:val="fr-FR"/>
        </w:rPr>
      </w:pPr>
      <w:r w:rsidRPr="002B4C48">
        <w:rPr>
          <w:rFonts w:asciiTheme="minorHAnsi" w:hAnsiTheme="minorHAnsi"/>
          <w:sz w:val="22"/>
          <w:szCs w:val="22"/>
          <w:lang w:val="fr-FR"/>
        </w:rPr>
        <w:t>10.</w:t>
      </w:r>
      <w:r w:rsidRPr="002B4C48">
        <w:rPr>
          <w:rFonts w:asciiTheme="minorHAnsi" w:hAnsiTheme="minorHAnsi"/>
          <w:sz w:val="22"/>
          <w:szCs w:val="22"/>
          <w:lang w:val="fr-FR"/>
        </w:rPr>
        <w:tab/>
      </w:r>
      <w:r w:rsidR="0021647C">
        <w:rPr>
          <w:rFonts w:asciiTheme="minorHAnsi" w:hAnsiTheme="minorHAnsi"/>
          <w:sz w:val="22"/>
          <w:szCs w:val="22"/>
          <w:lang w:val="fr-FR"/>
        </w:rPr>
        <w:t xml:space="preserve">CONSCIENTE que, comme indiqué dans le </w:t>
      </w:r>
      <w:r w:rsidR="00050559">
        <w:rPr>
          <w:rFonts w:asciiTheme="minorHAnsi" w:hAnsiTheme="minorHAnsi"/>
          <w:sz w:val="22"/>
          <w:szCs w:val="22"/>
          <w:lang w:val="fr-FR"/>
        </w:rPr>
        <w:t>r</w:t>
      </w:r>
      <w:r w:rsidR="0021647C">
        <w:rPr>
          <w:rFonts w:asciiTheme="minorHAnsi" w:hAnsiTheme="minorHAnsi"/>
          <w:sz w:val="22"/>
          <w:szCs w:val="22"/>
          <w:lang w:val="fr-FR"/>
        </w:rPr>
        <w:t xml:space="preserve">apport </w:t>
      </w:r>
      <w:r w:rsidR="00050559">
        <w:rPr>
          <w:rFonts w:asciiTheme="minorHAnsi" w:hAnsiTheme="minorHAnsi"/>
          <w:sz w:val="22"/>
          <w:szCs w:val="22"/>
          <w:lang w:val="fr-FR"/>
        </w:rPr>
        <w:t xml:space="preserve">sur les indicateurs </w:t>
      </w:r>
      <w:r w:rsidR="0021647C">
        <w:rPr>
          <w:rFonts w:asciiTheme="minorHAnsi" w:hAnsiTheme="minorHAnsi"/>
          <w:sz w:val="22"/>
          <w:szCs w:val="22"/>
          <w:lang w:val="fr-FR"/>
        </w:rPr>
        <w:t>relatif</w:t>
      </w:r>
      <w:r w:rsidR="00050559">
        <w:rPr>
          <w:rFonts w:asciiTheme="minorHAnsi" w:hAnsiTheme="minorHAnsi"/>
          <w:sz w:val="22"/>
          <w:szCs w:val="22"/>
          <w:lang w:val="fr-FR"/>
        </w:rPr>
        <w:t>s</w:t>
      </w:r>
      <w:r w:rsidR="0021647C">
        <w:rPr>
          <w:rFonts w:asciiTheme="minorHAnsi" w:hAnsiTheme="minorHAnsi"/>
          <w:sz w:val="22"/>
          <w:szCs w:val="22"/>
          <w:lang w:val="fr-FR"/>
        </w:rPr>
        <w:t xml:space="preserve"> aux</w:t>
      </w:r>
      <w:r w:rsidR="00085E55" w:rsidRPr="002B4C48">
        <w:rPr>
          <w:rFonts w:asciiTheme="minorHAnsi" w:hAnsiTheme="minorHAnsi"/>
          <w:sz w:val="22"/>
          <w:szCs w:val="22"/>
          <w:lang w:val="fr-FR"/>
        </w:rPr>
        <w:t xml:space="preserve"> aires protégées </w:t>
      </w:r>
      <w:r w:rsidR="0021647C">
        <w:rPr>
          <w:rFonts w:asciiTheme="minorHAnsi" w:hAnsiTheme="minorHAnsi"/>
          <w:sz w:val="22"/>
          <w:szCs w:val="22"/>
          <w:lang w:val="fr-FR"/>
        </w:rPr>
        <w:t>de l’Arctique</w:t>
      </w:r>
      <w:r w:rsidR="0021647C" w:rsidRPr="0021647C">
        <w:rPr>
          <w:rFonts w:asciiTheme="minorHAnsi" w:hAnsiTheme="minorHAnsi"/>
          <w:sz w:val="22"/>
          <w:szCs w:val="22"/>
          <w:vertAlign w:val="superscript"/>
        </w:rPr>
        <w:footnoteReference w:id="1"/>
      </w:r>
      <w:r w:rsidR="00B1413F" w:rsidRPr="00B1413F">
        <w:rPr>
          <w:rFonts w:asciiTheme="minorHAnsi" w:hAnsiTheme="minorHAnsi"/>
          <w:sz w:val="22"/>
          <w:szCs w:val="22"/>
          <w:lang w:val="fr-FR"/>
        </w:rPr>
        <w:t xml:space="preserve"> </w:t>
      </w:r>
      <w:r w:rsidR="00B1413F">
        <w:rPr>
          <w:rFonts w:asciiTheme="minorHAnsi" w:hAnsiTheme="minorHAnsi"/>
          <w:sz w:val="22"/>
          <w:szCs w:val="22"/>
          <w:lang w:val="fr-FR"/>
        </w:rPr>
        <w:t xml:space="preserve">du </w:t>
      </w:r>
      <w:r w:rsidR="00B1413F" w:rsidRPr="002B4C48">
        <w:rPr>
          <w:rFonts w:asciiTheme="minorHAnsi" w:hAnsiTheme="minorHAnsi"/>
          <w:sz w:val="22"/>
          <w:szCs w:val="22"/>
          <w:lang w:val="fr-FR"/>
        </w:rPr>
        <w:t>groupe de travail Conservation de la flore et de la faune arctiques</w:t>
      </w:r>
      <w:r w:rsidR="00150C6D" w:rsidRPr="00150C6D">
        <w:rPr>
          <w:rFonts w:asciiTheme="minorHAnsi" w:hAnsiTheme="minorHAnsi"/>
          <w:sz w:val="22"/>
          <w:szCs w:val="22"/>
          <w:lang w:val="fr-FR"/>
        </w:rPr>
        <w:t xml:space="preserve"> </w:t>
      </w:r>
      <w:r w:rsidR="00150C6D">
        <w:rPr>
          <w:rFonts w:asciiTheme="minorHAnsi" w:hAnsiTheme="minorHAnsi"/>
          <w:sz w:val="22"/>
          <w:szCs w:val="22"/>
          <w:lang w:val="fr-FR"/>
        </w:rPr>
        <w:t>du Conseil de l’Arctique</w:t>
      </w:r>
      <w:r w:rsidR="00750BED">
        <w:rPr>
          <w:rFonts w:asciiTheme="minorHAnsi" w:hAnsiTheme="minorHAnsi"/>
          <w:sz w:val="22"/>
          <w:szCs w:val="22"/>
          <w:lang w:val="fr-FR"/>
        </w:rPr>
        <w:t xml:space="preserve">, la </w:t>
      </w:r>
      <w:r w:rsidR="00085E55" w:rsidRPr="002B4C48">
        <w:rPr>
          <w:rFonts w:asciiTheme="minorHAnsi" w:hAnsiTheme="minorHAnsi"/>
          <w:sz w:val="22"/>
          <w:szCs w:val="22"/>
          <w:lang w:val="fr-FR"/>
        </w:rPr>
        <w:t>superficie totale</w:t>
      </w:r>
      <w:r w:rsidR="00750BED">
        <w:rPr>
          <w:rFonts w:asciiTheme="minorHAnsi" w:hAnsiTheme="minorHAnsi"/>
          <w:sz w:val="22"/>
          <w:szCs w:val="22"/>
          <w:lang w:val="fr-FR"/>
        </w:rPr>
        <w:t xml:space="preserve"> des aires protégées</w:t>
      </w:r>
      <w:r w:rsidR="00085E55" w:rsidRPr="002B4C48">
        <w:rPr>
          <w:rFonts w:asciiTheme="minorHAnsi" w:hAnsiTheme="minorHAnsi"/>
          <w:sz w:val="22"/>
          <w:szCs w:val="22"/>
          <w:lang w:val="fr-FR"/>
        </w:rPr>
        <w:t xml:space="preserve"> </w:t>
      </w:r>
      <w:r w:rsidR="00750BED">
        <w:rPr>
          <w:rFonts w:asciiTheme="minorHAnsi" w:hAnsiTheme="minorHAnsi"/>
          <w:sz w:val="22"/>
          <w:szCs w:val="22"/>
          <w:lang w:val="fr-FR"/>
        </w:rPr>
        <w:t xml:space="preserve">à l’intérieur du périmètre du CAFF </w:t>
      </w:r>
      <w:r w:rsidR="00085E55" w:rsidRPr="002B4C48">
        <w:rPr>
          <w:rFonts w:asciiTheme="minorHAnsi" w:hAnsiTheme="minorHAnsi"/>
          <w:sz w:val="22"/>
          <w:szCs w:val="22"/>
          <w:lang w:val="fr-FR"/>
        </w:rPr>
        <w:t xml:space="preserve">a pratiquement doublé </w:t>
      </w:r>
      <w:r w:rsidR="00750BED">
        <w:rPr>
          <w:rFonts w:asciiTheme="minorHAnsi" w:hAnsiTheme="minorHAnsi"/>
          <w:sz w:val="22"/>
          <w:szCs w:val="22"/>
          <w:lang w:val="fr-FR"/>
        </w:rPr>
        <w:t>entre 1980 et 2016, ce qui signifie que 20,2% de la zone terrestre et 4,7% de la zone marine à l’intérieur du périmètre du CAFF bénéficiai</w:t>
      </w:r>
      <w:r w:rsidR="00050559">
        <w:rPr>
          <w:rFonts w:asciiTheme="minorHAnsi" w:hAnsiTheme="minorHAnsi"/>
          <w:sz w:val="22"/>
          <w:szCs w:val="22"/>
          <w:lang w:val="fr-FR"/>
        </w:rPr>
        <w:t>en</w:t>
      </w:r>
      <w:r w:rsidR="00750BED">
        <w:rPr>
          <w:rFonts w:asciiTheme="minorHAnsi" w:hAnsiTheme="minorHAnsi"/>
          <w:sz w:val="22"/>
          <w:szCs w:val="22"/>
          <w:lang w:val="fr-FR"/>
        </w:rPr>
        <w:t>t en 2016 d’une certain</w:t>
      </w:r>
      <w:r w:rsidR="00050559">
        <w:rPr>
          <w:rFonts w:asciiTheme="minorHAnsi" w:hAnsiTheme="minorHAnsi"/>
          <w:sz w:val="22"/>
          <w:szCs w:val="22"/>
          <w:lang w:val="fr-FR"/>
        </w:rPr>
        <w:t>e</w:t>
      </w:r>
      <w:r w:rsidR="00750BED">
        <w:rPr>
          <w:rFonts w:asciiTheme="minorHAnsi" w:hAnsiTheme="minorHAnsi"/>
          <w:sz w:val="22"/>
          <w:szCs w:val="22"/>
          <w:lang w:val="fr-FR"/>
        </w:rPr>
        <w:t xml:space="preserve"> protection au niveau national, d’où une augmentation substantielle de la superficie totale des zones humides protégées dans cette région; </w:t>
      </w:r>
    </w:p>
    <w:p w14:paraId="11A19AB0" w14:textId="77777777" w:rsidR="00750BED" w:rsidRDefault="00750BED" w:rsidP="00750BED">
      <w:pPr>
        <w:tabs>
          <w:tab w:val="left" w:pos="7655"/>
        </w:tabs>
        <w:ind w:left="425" w:hanging="425"/>
        <w:rPr>
          <w:rFonts w:asciiTheme="minorHAnsi" w:hAnsiTheme="minorHAnsi"/>
          <w:sz w:val="22"/>
          <w:szCs w:val="22"/>
          <w:lang w:val="fr-FR"/>
        </w:rPr>
      </w:pPr>
    </w:p>
    <w:p w14:paraId="64FC131B" w14:textId="4C7D87DA" w:rsidR="00050559" w:rsidRPr="002B4C48" w:rsidRDefault="00750BED" w:rsidP="00050559">
      <w:pPr>
        <w:tabs>
          <w:tab w:val="left" w:pos="7655"/>
        </w:tabs>
        <w:ind w:left="425" w:hanging="425"/>
        <w:rPr>
          <w:rFonts w:asciiTheme="minorHAnsi" w:hAnsiTheme="minorHAnsi"/>
          <w:sz w:val="22"/>
          <w:szCs w:val="22"/>
          <w:lang w:val="fr-FR"/>
        </w:rPr>
      </w:pPr>
      <w:r>
        <w:rPr>
          <w:rFonts w:asciiTheme="minorHAnsi" w:hAnsiTheme="minorHAnsi"/>
          <w:sz w:val="22"/>
          <w:szCs w:val="22"/>
          <w:lang w:val="fr-FR"/>
        </w:rPr>
        <w:t>11.</w:t>
      </w:r>
      <w:r>
        <w:rPr>
          <w:rFonts w:asciiTheme="minorHAnsi" w:hAnsiTheme="minorHAnsi"/>
          <w:sz w:val="22"/>
          <w:szCs w:val="22"/>
          <w:lang w:val="fr-FR"/>
        </w:rPr>
        <w:tab/>
        <w:t xml:space="preserve">NOTANT que fin 2017, </w:t>
      </w:r>
      <w:r w:rsidR="003F68BA" w:rsidRPr="002B4C48">
        <w:rPr>
          <w:rFonts w:asciiTheme="minorHAnsi" w:hAnsiTheme="minorHAnsi"/>
          <w:sz w:val="22"/>
          <w:szCs w:val="22"/>
          <w:lang w:val="fr-FR"/>
        </w:rPr>
        <w:t>les</w:t>
      </w:r>
      <w:r w:rsidR="00F75947" w:rsidRPr="002B4C48">
        <w:rPr>
          <w:rFonts w:asciiTheme="minorHAnsi" w:hAnsiTheme="minorHAnsi"/>
          <w:sz w:val="22"/>
          <w:szCs w:val="22"/>
          <w:lang w:val="fr-FR"/>
        </w:rPr>
        <w:t xml:space="preserve"> région</w:t>
      </w:r>
      <w:r w:rsidR="003F68BA" w:rsidRPr="002B4C48">
        <w:rPr>
          <w:rFonts w:asciiTheme="minorHAnsi" w:hAnsiTheme="minorHAnsi"/>
          <w:sz w:val="22"/>
          <w:szCs w:val="22"/>
          <w:lang w:val="fr-FR"/>
        </w:rPr>
        <w:t>s</w:t>
      </w:r>
      <w:r w:rsidR="00F75947" w:rsidRPr="002B4C48">
        <w:rPr>
          <w:rFonts w:asciiTheme="minorHAnsi" w:hAnsiTheme="minorHAnsi"/>
          <w:sz w:val="22"/>
          <w:szCs w:val="22"/>
          <w:lang w:val="fr-FR"/>
        </w:rPr>
        <w:t xml:space="preserve"> a</w:t>
      </w:r>
      <w:r w:rsidR="00085E55" w:rsidRPr="002B4C48">
        <w:rPr>
          <w:rFonts w:asciiTheme="minorHAnsi" w:hAnsiTheme="minorHAnsi"/>
          <w:sz w:val="22"/>
          <w:szCs w:val="22"/>
          <w:lang w:val="fr-FR"/>
        </w:rPr>
        <w:t>rctiq</w:t>
      </w:r>
      <w:r w:rsidR="00F75947" w:rsidRPr="002B4C48">
        <w:rPr>
          <w:rFonts w:asciiTheme="minorHAnsi" w:hAnsiTheme="minorHAnsi"/>
          <w:sz w:val="22"/>
          <w:szCs w:val="22"/>
          <w:lang w:val="fr-FR"/>
        </w:rPr>
        <w:t>ue</w:t>
      </w:r>
      <w:r w:rsidR="00F27B97" w:rsidRPr="002B4C48">
        <w:rPr>
          <w:rFonts w:asciiTheme="minorHAnsi" w:hAnsiTheme="minorHAnsi"/>
          <w:sz w:val="22"/>
          <w:szCs w:val="22"/>
          <w:lang w:val="fr-FR"/>
        </w:rPr>
        <w:t>s</w:t>
      </w:r>
      <w:r w:rsidR="003F68BA" w:rsidRPr="002B4C48">
        <w:rPr>
          <w:rFonts w:asciiTheme="minorHAnsi" w:hAnsiTheme="minorHAnsi"/>
          <w:sz w:val="22"/>
          <w:szCs w:val="22"/>
          <w:lang w:val="fr-FR"/>
        </w:rPr>
        <w:t xml:space="preserve"> et </w:t>
      </w:r>
      <w:r w:rsidR="00F75947" w:rsidRPr="002B4C48">
        <w:rPr>
          <w:rFonts w:asciiTheme="minorHAnsi" w:hAnsiTheme="minorHAnsi"/>
          <w:sz w:val="22"/>
          <w:szCs w:val="22"/>
          <w:lang w:val="fr-FR"/>
        </w:rPr>
        <w:t>subarctique</w:t>
      </w:r>
      <w:r w:rsidR="00F27B97" w:rsidRPr="002B4C48">
        <w:rPr>
          <w:rFonts w:asciiTheme="minorHAnsi" w:hAnsiTheme="minorHAnsi"/>
          <w:sz w:val="22"/>
          <w:szCs w:val="22"/>
          <w:lang w:val="fr-FR"/>
        </w:rPr>
        <w:t>s</w:t>
      </w:r>
      <w:r w:rsidR="00F75947" w:rsidRPr="002B4C48">
        <w:rPr>
          <w:rFonts w:asciiTheme="minorHAnsi" w:hAnsiTheme="minorHAnsi"/>
          <w:sz w:val="22"/>
          <w:szCs w:val="22"/>
          <w:lang w:val="fr-FR"/>
        </w:rPr>
        <w:t xml:space="preserve"> </w:t>
      </w:r>
      <w:r>
        <w:rPr>
          <w:rFonts w:asciiTheme="minorHAnsi" w:hAnsiTheme="minorHAnsi"/>
          <w:sz w:val="22"/>
          <w:szCs w:val="22"/>
          <w:lang w:val="fr-FR"/>
        </w:rPr>
        <w:t>comptaient 80 Sites Ramsar couvrant 0,9% (</w:t>
      </w:r>
      <w:r w:rsidRPr="00750BED">
        <w:rPr>
          <w:rFonts w:asciiTheme="minorHAnsi" w:hAnsiTheme="minorHAnsi"/>
          <w:sz w:val="22"/>
          <w:szCs w:val="22"/>
          <w:lang w:val="fr-FR"/>
        </w:rPr>
        <w:t>289 931 km</w:t>
      </w:r>
      <w:r>
        <w:rPr>
          <w:rFonts w:asciiTheme="minorHAnsi" w:hAnsiTheme="minorHAnsi"/>
          <w:sz w:val="22"/>
          <w:szCs w:val="22"/>
          <w:lang w:val="fr-FR"/>
        </w:rPr>
        <w:t>²) de la zone délimitée par le CAFF</w:t>
      </w:r>
      <w:r w:rsidRPr="003D5B14">
        <w:rPr>
          <w:rFonts w:asciiTheme="minorHAnsi" w:hAnsiTheme="minorHAnsi"/>
          <w:sz w:val="22"/>
          <w:szCs w:val="22"/>
          <w:vertAlign w:val="superscript"/>
          <w:lang w:val="fr-FR"/>
        </w:rPr>
        <w:t>2</w:t>
      </w:r>
      <w:r>
        <w:rPr>
          <w:rFonts w:asciiTheme="minorHAnsi" w:hAnsiTheme="minorHAnsi"/>
          <w:sz w:val="22"/>
          <w:szCs w:val="22"/>
          <w:lang w:val="fr-FR"/>
        </w:rPr>
        <w:t xml:space="preserve"> </w:t>
      </w:r>
      <w:r w:rsidRPr="00750BED">
        <w:rPr>
          <w:rFonts w:asciiTheme="minorHAnsi" w:hAnsiTheme="minorHAnsi"/>
          <w:sz w:val="22"/>
          <w:szCs w:val="22"/>
          <w:lang w:val="fr-FR"/>
        </w:rPr>
        <w:t xml:space="preserve">et NOTANT </w:t>
      </w:r>
      <w:r>
        <w:rPr>
          <w:rFonts w:asciiTheme="minorHAnsi" w:hAnsiTheme="minorHAnsi"/>
          <w:sz w:val="22"/>
          <w:szCs w:val="22"/>
          <w:lang w:val="fr-FR"/>
        </w:rPr>
        <w:t>ÉGALEMENT</w:t>
      </w:r>
      <w:r w:rsidRPr="00750BED">
        <w:rPr>
          <w:rFonts w:asciiTheme="minorHAnsi" w:hAnsiTheme="minorHAnsi"/>
          <w:sz w:val="22"/>
          <w:szCs w:val="22"/>
          <w:lang w:val="fr-FR"/>
        </w:rPr>
        <w:t xml:space="preserve"> que les zones humides arctiques et subarctiques sont sous</w:t>
      </w:r>
      <w:r>
        <w:rPr>
          <w:rFonts w:asciiTheme="minorHAnsi" w:hAnsiTheme="minorHAnsi"/>
          <w:sz w:val="22"/>
          <w:szCs w:val="22"/>
          <w:lang w:val="fr-FR"/>
        </w:rPr>
        <w:t>-</w:t>
      </w:r>
      <w:r w:rsidRPr="00750BED">
        <w:rPr>
          <w:rFonts w:asciiTheme="minorHAnsi" w:hAnsiTheme="minorHAnsi"/>
          <w:sz w:val="22"/>
          <w:szCs w:val="22"/>
          <w:lang w:val="fr-FR"/>
        </w:rPr>
        <w:t>représentées sur la Liste Ramsar des zones humides d'importance internationale</w:t>
      </w:r>
      <w:r w:rsidR="00085E55" w:rsidRPr="002B4C48">
        <w:rPr>
          <w:rFonts w:asciiTheme="minorHAnsi" w:hAnsiTheme="minorHAnsi"/>
          <w:sz w:val="22"/>
          <w:szCs w:val="22"/>
          <w:lang w:val="fr-FR"/>
        </w:rPr>
        <w:t>;</w:t>
      </w:r>
    </w:p>
    <w:p w14:paraId="591F7297" w14:textId="77777777" w:rsidR="00A00F8C" w:rsidRPr="002B4C48" w:rsidRDefault="00A00F8C" w:rsidP="00EC1B4E">
      <w:pPr>
        <w:ind w:left="425" w:hanging="425"/>
        <w:rPr>
          <w:rFonts w:asciiTheme="minorHAnsi" w:hAnsiTheme="minorHAnsi"/>
          <w:sz w:val="22"/>
          <w:szCs w:val="22"/>
          <w:lang w:val="fr-FR"/>
        </w:rPr>
      </w:pPr>
    </w:p>
    <w:p w14:paraId="267BF5BE" w14:textId="23E0C0A9" w:rsidR="00A00F8C" w:rsidRPr="002B4C48" w:rsidRDefault="00750BED" w:rsidP="007A3F58">
      <w:pPr>
        <w:ind w:left="425" w:hanging="425"/>
        <w:rPr>
          <w:rFonts w:asciiTheme="minorHAnsi" w:hAnsiTheme="minorHAnsi"/>
          <w:sz w:val="22"/>
          <w:szCs w:val="22"/>
          <w:lang w:val="fr-FR"/>
        </w:rPr>
      </w:pPr>
      <w:r>
        <w:rPr>
          <w:rFonts w:asciiTheme="minorHAnsi" w:hAnsiTheme="minorHAnsi"/>
          <w:sz w:val="22"/>
          <w:szCs w:val="22"/>
          <w:lang w:val="fr-FR"/>
        </w:rPr>
        <w:t>12</w:t>
      </w:r>
      <w:r w:rsidR="00381363" w:rsidRPr="002B4C48">
        <w:rPr>
          <w:rFonts w:asciiTheme="minorHAnsi" w:hAnsiTheme="minorHAnsi"/>
          <w:sz w:val="22"/>
          <w:szCs w:val="22"/>
          <w:lang w:val="fr-FR"/>
        </w:rPr>
        <w:t>.</w:t>
      </w:r>
      <w:r w:rsidR="00381363" w:rsidRPr="002B4C48">
        <w:rPr>
          <w:rFonts w:asciiTheme="minorHAnsi" w:hAnsiTheme="minorHAnsi"/>
          <w:sz w:val="22"/>
          <w:szCs w:val="22"/>
          <w:lang w:val="fr-FR"/>
        </w:rPr>
        <w:tab/>
      </w:r>
      <w:r>
        <w:rPr>
          <w:rFonts w:asciiTheme="minorHAnsi" w:hAnsiTheme="minorHAnsi"/>
          <w:sz w:val="22"/>
          <w:szCs w:val="22"/>
          <w:lang w:val="fr-FR"/>
        </w:rPr>
        <w:t>CONSTATANT</w:t>
      </w:r>
      <w:r w:rsidR="00F75947" w:rsidRPr="002B4C48">
        <w:rPr>
          <w:rFonts w:asciiTheme="minorHAnsi" w:hAnsiTheme="minorHAnsi"/>
          <w:sz w:val="22"/>
          <w:szCs w:val="22"/>
          <w:lang w:val="fr-FR"/>
        </w:rPr>
        <w:t xml:space="preserve"> </w:t>
      </w:r>
      <w:r w:rsidR="00205B05">
        <w:rPr>
          <w:rFonts w:asciiTheme="minorHAnsi" w:hAnsiTheme="minorHAnsi"/>
          <w:sz w:val="22"/>
          <w:szCs w:val="22"/>
          <w:lang w:val="fr-FR"/>
        </w:rPr>
        <w:t>qu’on ignore dans quelle mesure exacte</w:t>
      </w:r>
      <w:r w:rsidR="00085E55" w:rsidRPr="002B4C48">
        <w:rPr>
          <w:rFonts w:asciiTheme="minorHAnsi" w:hAnsiTheme="minorHAnsi"/>
          <w:sz w:val="22"/>
          <w:szCs w:val="22"/>
          <w:lang w:val="fr-FR"/>
        </w:rPr>
        <w:t xml:space="preserve"> le réseau </w:t>
      </w:r>
      <w:r w:rsidR="00205B05">
        <w:rPr>
          <w:rFonts w:asciiTheme="minorHAnsi" w:hAnsiTheme="minorHAnsi"/>
          <w:sz w:val="22"/>
          <w:szCs w:val="22"/>
          <w:lang w:val="fr-FR"/>
        </w:rPr>
        <w:t xml:space="preserve">de </w:t>
      </w:r>
      <w:r w:rsidR="00D36643" w:rsidRPr="002B4C48">
        <w:rPr>
          <w:rFonts w:asciiTheme="minorHAnsi" w:hAnsiTheme="minorHAnsi"/>
          <w:sz w:val="22"/>
          <w:szCs w:val="22"/>
          <w:lang w:val="fr-FR"/>
        </w:rPr>
        <w:t>zones humides</w:t>
      </w:r>
      <w:r w:rsidR="00205B05">
        <w:rPr>
          <w:rFonts w:asciiTheme="minorHAnsi" w:hAnsiTheme="minorHAnsi"/>
          <w:sz w:val="22"/>
          <w:szCs w:val="22"/>
          <w:lang w:val="fr-FR"/>
        </w:rPr>
        <w:t xml:space="preserve"> dans les régions arctiques et subarctiques</w:t>
      </w:r>
      <w:r w:rsidR="00D36643" w:rsidRPr="002B4C48">
        <w:rPr>
          <w:rFonts w:asciiTheme="minorHAnsi" w:hAnsiTheme="minorHAnsi"/>
          <w:sz w:val="22"/>
          <w:szCs w:val="22"/>
          <w:lang w:val="fr-FR"/>
        </w:rPr>
        <w:t xml:space="preserve"> </w:t>
      </w:r>
      <w:r w:rsidR="002F4F5B" w:rsidRPr="002B4C48">
        <w:rPr>
          <w:rFonts w:asciiTheme="minorHAnsi" w:hAnsiTheme="minorHAnsi"/>
          <w:sz w:val="22"/>
          <w:szCs w:val="22"/>
          <w:lang w:val="fr-FR"/>
        </w:rPr>
        <w:t xml:space="preserve">répond </w:t>
      </w:r>
      <w:r w:rsidR="00205B05">
        <w:rPr>
          <w:rFonts w:asciiTheme="minorHAnsi" w:hAnsiTheme="minorHAnsi"/>
          <w:sz w:val="22"/>
          <w:szCs w:val="22"/>
          <w:lang w:val="fr-FR"/>
        </w:rPr>
        <w:t>à l’objectif de réseau panarctique d’aires marines protégées</w:t>
      </w:r>
      <w:r w:rsidR="007071E5">
        <w:rPr>
          <w:rFonts w:asciiTheme="minorHAnsi" w:hAnsiTheme="minorHAnsi"/>
          <w:sz w:val="22"/>
          <w:szCs w:val="22"/>
          <w:lang w:val="fr-FR"/>
        </w:rPr>
        <w:t xml:space="preserve"> </w:t>
      </w:r>
      <w:r w:rsidR="00050559">
        <w:rPr>
          <w:rFonts w:asciiTheme="minorHAnsi" w:hAnsiTheme="minorHAnsi"/>
          <w:sz w:val="22"/>
          <w:szCs w:val="22"/>
          <w:lang w:val="fr-FR"/>
        </w:rPr>
        <w:t>défini comme</w:t>
      </w:r>
      <w:r w:rsidR="007071E5">
        <w:rPr>
          <w:rFonts w:asciiTheme="minorHAnsi" w:hAnsiTheme="minorHAnsi"/>
          <w:sz w:val="22"/>
          <w:szCs w:val="22"/>
          <w:lang w:val="fr-FR"/>
        </w:rPr>
        <w:t xml:space="preserve"> un</w:t>
      </w:r>
      <w:r w:rsidR="00085E55" w:rsidRPr="002B4C48">
        <w:rPr>
          <w:rFonts w:asciiTheme="minorHAnsi" w:hAnsiTheme="minorHAnsi"/>
          <w:sz w:val="22"/>
          <w:szCs w:val="22"/>
          <w:lang w:val="fr-FR"/>
        </w:rPr>
        <w:t xml:space="preserve"> « réseau </w:t>
      </w:r>
      <w:r w:rsidR="002F4F5B" w:rsidRPr="002B4C48">
        <w:rPr>
          <w:rFonts w:asciiTheme="minorHAnsi" w:hAnsiTheme="minorHAnsi"/>
          <w:sz w:val="22"/>
          <w:szCs w:val="22"/>
          <w:lang w:val="fr-FR"/>
        </w:rPr>
        <w:t xml:space="preserve">écologiquement </w:t>
      </w:r>
      <w:r w:rsidR="00085E55" w:rsidRPr="002B4C48">
        <w:rPr>
          <w:rFonts w:asciiTheme="minorHAnsi" w:hAnsiTheme="minorHAnsi"/>
          <w:sz w:val="22"/>
          <w:szCs w:val="22"/>
          <w:lang w:val="fr-FR"/>
        </w:rPr>
        <w:t>connecté, représentatif et efficacement</w:t>
      </w:r>
      <w:r w:rsidR="002F4F5B" w:rsidRPr="002B4C48">
        <w:rPr>
          <w:rFonts w:asciiTheme="minorHAnsi" w:hAnsiTheme="minorHAnsi"/>
          <w:sz w:val="22"/>
          <w:szCs w:val="22"/>
          <w:lang w:val="fr-FR"/>
        </w:rPr>
        <w:t xml:space="preserve"> </w:t>
      </w:r>
      <w:r w:rsidR="002F4F5B" w:rsidRPr="002B4C48">
        <w:rPr>
          <w:rFonts w:asciiTheme="minorHAnsi" w:hAnsiTheme="minorHAnsi"/>
          <w:sz w:val="22"/>
          <w:szCs w:val="22"/>
          <w:lang w:val="fr-FR"/>
        </w:rPr>
        <w:lastRenderedPageBreak/>
        <w:t>géré</w:t>
      </w:r>
      <w:r w:rsidR="00085E55" w:rsidRPr="002B4C48">
        <w:rPr>
          <w:rFonts w:asciiTheme="minorHAnsi" w:hAnsiTheme="minorHAnsi"/>
          <w:sz w:val="22"/>
          <w:szCs w:val="22"/>
          <w:lang w:val="fr-FR"/>
        </w:rPr>
        <w:t xml:space="preserve"> d’aires protégées et d’aires spécialement gérées qui protège</w:t>
      </w:r>
      <w:r w:rsidR="002F4F5B" w:rsidRPr="002B4C48">
        <w:rPr>
          <w:rFonts w:asciiTheme="minorHAnsi" w:hAnsiTheme="minorHAnsi"/>
          <w:sz w:val="22"/>
          <w:szCs w:val="22"/>
          <w:lang w:val="fr-FR"/>
        </w:rPr>
        <w:t xml:space="preserve"> </w:t>
      </w:r>
      <w:r w:rsidR="00085E55" w:rsidRPr="002B4C48">
        <w:rPr>
          <w:rFonts w:asciiTheme="minorHAnsi" w:hAnsiTheme="minorHAnsi"/>
          <w:sz w:val="22"/>
          <w:szCs w:val="22"/>
          <w:lang w:val="fr-FR"/>
        </w:rPr>
        <w:t>et renforce la résilience de la diversité biologique</w:t>
      </w:r>
      <w:r w:rsidR="00205B05">
        <w:rPr>
          <w:rFonts w:asciiTheme="minorHAnsi" w:hAnsiTheme="minorHAnsi"/>
          <w:sz w:val="22"/>
          <w:szCs w:val="22"/>
          <w:lang w:val="fr-FR"/>
        </w:rPr>
        <w:t xml:space="preserve"> des zones humides</w:t>
      </w:r>
      <w:r w:rsidR="00085E55" w:rsidRPr="002B4C48">
        <w:rPr>
          <w:rFonts w:asciiTheme="minorHAnsi" w:hAnsiTheme="minorHAnsi"/>
          <w:sz w:val="22"/>
          <w:szCs w:val="22"/>
          <w:lang w:val="fr-FR"/>
        </w:rPr>
        <w:t>, des processus écologiques et du patrimoine culture</w:t>
      </w:r>
      <w:r w:rsidR="002F4F5B" w:rsidRPr="002B4C48">
        <w:rPr>
          <w:rFonts w:asciiTheme="minorHAnsi" w:hAnsiTheme="minorHAnsi"/>
          <w:sz w:val="22"/>
          <w:szCs w:val="22"/>
          <w:lang w:val="fr-FR"/>
        </w:rPr>
        <w:t>l</w:t>
      </w:r>
      <w:r w:rsidR="00085E55" w:rsidRPr="002B4C48">
        <w:rPr>
          <w:rFonts w:asciiTheme="minorHAnsi" w:hAnsiTheme="minorHAnsi"/>
          <w:sz w:val="22"/>
          <w:szCs w:val="22"/>
          <w:lang w:val="fr-FR"/>
        </w:rPr>
        <w:t> »</w:t>
      </w:r>
      <w:r w:rsidR="00205B05" w:rsidRPr="00205B05">
        <w:rPr>
          <w:rFonts w:asciiTheme="minorHAnsi" w:hAnsiTheme="minorHAnsi"/>
          <w:sz w:val="22"/>
          <w:szCs w:val="22"/>
          <w:vertAlign w:val="superscript"/>
        </w:rPr>
        <w:footnoteReference w:id="2"/>
      </w:r>
      <w:r w:rsidR="00085E55" w:rsidRPr="002B4C48">
        <w:rPr>
          <w:rFonts w:asciiTheme="minorHAnsi" w:hAnsiTheme="minorHAnsi"/>
          <w:sz w:val="22"/>
          <w:szCs w:val="22"/>
          <w:lang w:val="fr-FR"/>
        </w:rPr>
        <w:t xml:space="preserve">; </w:t>
      </w:r>
    </w:p>
    <w:p w14:paraId="55EA87F1" w14:textId="77777777" w:rsidR="0025019B" w:rsidRPr="002B4C48" w:rsidRDefault="0025019B" w:rsidP="007A3F58">
      <w:pPr>
        <w:ind w:left="425" w:hanging="425"/>
        <w:rPr>
          <w:rFonts w:asciiTheme="minorHAnsi" w:hAnsiTheme="minorHAnsi"/>
          <w:sz w:val="22"/>
          <w:szCs w:val="22"/>
          <w:lang w:val="fr-FR"/>
        </w:rPr>
      </w:pPr>
    </w:p>
    <w:p w14:paraId="1F5510B2" w14:textId="03C5F14C" w:rsidR="00A00F8C" w:rsidRPr="002B4C48" w:rsidRDefault="007071E5" w:rsidP="00EC1B4E">
      <w:pPr>
        <w:ind w:left="425" w:hanging="425"/>
        <w:rPr>
          <w:rFonts w:asciiTheme="minorHAnsi" w:hAnsiTheme="minorHAnsi"/>
          <w:sz w:val="22"/>
          <w:szCs w:val="22"/>
          <w:lang w:val="fr-FR"/>
        </w:rPr>
      </w:pPr>
      <w:r>
        <w:rPr>
          <w:rFonts w:asciiTheme="minorHAnsi" w:hAnsiTheme="minorHAnsi"/>
          <w:sz w:val="22"/>
          <w:szCs w:val="22"/>
          <w:lang w:val="fr-FR"/>
        </w:rPr>
        <w:t>13</w:t>
      </w:r>
      <w:r w:rsidR="00381363" w:rsidRPr="002B4C48">
        <w:rPr>
          <w:rFonts w:asciiTheme="minorHAnsi" w:hAnsiTheme="minorHAnsi"/>
          <w:sz w:val="22"/>
          <w:szCs w:val="22"/>
          <w:lang w:val="fr-FR"/>
        </w:rPr>
        <w:t>.</w:t>
      </w:r>
      <w:r w:rsidR="00381363" w:rsidRPr="002B4C48">
        <w:rPr>
          <w:rFonts w:asciiTheme="minorHAnsi" w:hAnsiTheme="minorHAnsi"/>
          <w:sz w:val="22"/>
          <w:szCs w:val="22"/>
          <w:lang w:val="fr-FR"/>
        </w:rPr>
        <w:tab/>
      </w:r>
      <w:r>
        <w:rPr>
          <w:rFonts w:asciiTheme="minorHAnsi" w:hAnsiTheme="minorHAnsi"/>
          <w:sz w:val="22"/>
          <w:szCs w:val="22"/>
          <w:lang w:val="fr-FR"/>
        </w:rPr>
        <w:t>NOTANT</w:t>
      </w:r>
      <w:r w:rsidRPr="002B4C48">
        <w:rPr>
          <w:rFonts w:asciiTheme="minorHAnsi" w:hAnsiTheme="minorHAnsi"/>
          <w:sz w:val="22"/>
          <w:szCs w:val="22"/>
          <w:lang w:val="fr-FR"/>
        </w:rPr>
        <w:t xml:space="preserve"> </w:t>
      </w:r>
      <w:r w:rsidR="00085E55" w:rsidRPr="002B4C48">
        <w:rPr>
          <w:rFonts w:asciiTheme="minorHAnsi" w:hAnsiTheme="minorHAnsi"/>
          <w:sz w:val="22"/>
          <w:szCs w:val="22"/>
          <w:lang w:val="fr-FR"/>
        </w:rPr>
        <w:t xml:space="preserve">que </w:t>
      </w:r>
      <w:r w:rsidR="00C4749A">
        <w:rPr>
          <w:rFonts w:asciiTheme="minorHAnsi" w:hAnsiTheme="minorHAnsi"/>
          <w:sz w:val="22"/>
          <w:szCs w:val="22"/>
          <w:lang w:val="fr-FR"/>
        </w:rPr>
        <w:t>le rapport d’évaluation du trafic maritime dans l’Arctique établi par le CAFF, le P</w:t>
      </w:r>
      <w:r w:rsidR="00C4749A" w:rsidRPr="00C4749A">
        <w:rPr>
          <w:rFonts w:asciiTheme="minorHAnsi" w:hAnsiTheme="minorHAnsi"/>
          <w:sz w:val="22"/>
          <w:szCs w:val="22"/>
          <w:lang w:val="fr-FR"/>
        </w:rPr>
        <w:t>rogramme de surveillance et d</w:t>
      </w:r>
      <w:r w:rsidR="00EC1B4E">
        <w:rPr>
          <w:rFonts w:asciiTheme="minorHAnsi" w:hAnsiTheme="minorHAnsi"/>
          <w:sz w:val="22"/>
          <w:szCs w:val="22"/>
          <w:lang w:val="fr-FR"/>
        </w:rPr>
        <w:t>’</w:t>
      </w:r>
      <w:r w:rsidR="00C4749A" w:rsidRPr="00C4749A">
        <w:rPr>
          <w:rFonts w:asciiTheme="minorHAnsi" w:hAnsiTheme="minorHAnsi"/>
          <w:sz w:val="22"/>
          <w:szCs w:val="22"/>
          <w:lang w:val="fr-FR"/>
        </w:rPr>
        <w:t>évaluation de l</w:t>
      </w:r>
      <w:r w:rsidR="00EC1B4E">
        <w:rPr>
          <w:rFonts w:asciiTheme="minorHAnsi" w:hAnsiTheme="minorHAnsi"/>
          <w:sz w:val="22"/>
          <w:szCs w:val="22"/>
          <w:lang w:val="fr-FR"/>
        </w:rPr>
        <w:t>’</w:t>
      </w:r>
      <w:r w:rsidR="00C4749A" w:rsidRPr="00C4749A">
        <w:rPr>
          <w:rFonts w:asciiTheme="minorHAnsi" w:hAnsiTheme="minorHAnsi"/>
          <w:sz w:val="22"/>
          <w:szCs w:val="22"/>
          <w:lang w:val="fr-FR"/>
        </w:rPr>
        <w:t>Arctique</w:t>
      </w:r>
      <w:r w:rsidR="00C4749A">
        <w:rPr>
          <w:rFonts w:asciiTheme="minorHAnsi" w:hAnsiTheme="minorHAnsi"/>
          <w:sz w:val="22"/>
          <w:szCs w:val="22"/>
          <w:lang w:val="fr-FR"/>
        </w:rPr>
        <w:t xml:space="preserve"> (AMAP) et le </w:t>
      </w:r>
      <w:r w:rsidR="00C4749A" w:rsidRPr="00C4749A">
        <w:rPr>
          <w:rFonts w:asciiTheme="minorHAnsi" w:hAnsiTheme="minorHAnsi"/>
          <w:sz w:val="22"/>
          <w:szCs w:val="22"/>
          <w:lang w:val="fr-FR"/>
        </w:rPr>
        <w:t>Groupe de travail sur le développement durable</w:t>
      </w:r>
      <w:r w:rsidR="00C4749A">
        <w:rPr>
          <w:rFonts w:asciiTheme="minorHAnsi" w:hAnsiTheme="minorHAnsi"/>
          <w:sz w:val="22"/>
          <w:szCs w:val="22"/>
          <w:lang w:val="fr-FR"/>
        </w:rPr>
        <w:t xml:space="preserve"> du Conseil de l’Arctique (SDWG) reconnai</w:t>
      </w:r>
      <w:r w:rsidR="00150C6D">
        <w:rPr>
          <w:rFonts w:asciiTheme="minorHAnsi" w:hAnsiTheme="minorHAnsi"/>
          <w:sz w:val="22"/>
          <w:szCs w:val="22"/>
          <w:lang w:val="fr-FR"/>
        </w:rPr>
        <w:t>ssen</w:t>
      </w:r>
      <w:r w:rsidR="00C4749A">
        <w:rPr>
          <w:rFonts w:asciiTheme="minorHAnsi" w:hAnsiTheme="minorHAnsi"/>
          <w:sz w:val="22"/>
          <w:szCs w:val="22"/>
          <w:lang w:val="fr-FR"/>
        </w:rPr>
        <w:t>t l’existence de</w:t>
      </w:r>
      <w:r w:rsidR="00EC1B4E">
        <w:rPr>
          <w:rFonts w:asciiTheme="minorHAnsi" w:hAnsiTheme="minorHAnsi"/>
          <w:sz w:val="22"/>
          <w:szCs w:val="22"/>
          <w:lang w:val="fr-FR"/>
        </w:rPr>
        <w:t xml:space="preserve"> </w:t>
      </w:r>
      <w:r w:rsidR="00EB1108" w:rsidRPr="002B4C48">
        <w:rPr>
          <w:rFonts w:asciiTheme="minorHAnsi" w:hAnsiTheme="minorHAnsi"/>
          <w:sz w:val="22"/>
          <w:szCs w:val="22"/>
          <w:lang w:val="fr-FR"/>
        </w:rPr>
        <w:t>97</w:t>
      </w:r>
      <w:r w:rsidR="0009029F" w:rsidRPr="002B4C48">
        <w:rPr>
          <w:rFonts w:asciiTheme="minorHAnsi" w:hAnsiTheme="minorHAnsi"/>
          <w:sz w:val="22"/>
          <w:szCs w:val="22"/>
          <w:lang w:val="fr-FR"/>
        </w:rPr>
        <w:t> aires marines d’importance écologique et culturelle particulière dans l</w:t>
      </w:r>
      <w:r w:rsidR="00D36643" w:rsidRPr="002B4C48">
        <w:rPr>
          <w:rFonts w:asciiTheme="minorHAnsi" w:hAnsiTheme="minorHAnsi"/>
          <w:sz w:val="22"/>
          <w:szCs w:val="22"/>
          <w:lang w:val="fr-FR"/>
        </w:rPr>
        <w:t>es régions a</w:t>
      </w:r>
      <w:r w:rsidR="0009029F" w:rsidRPr="002B4C48">
        <w:rPr>
          <w:rFonts w:asciiTheme="minorHAnsi" w:hAnsiTheme="minorHAnsi"/>
          <w:sz w:val="22"/>
          <w:szCs w:val="22"/>
          <w:lang w:val="fr-FR"/>
        </w:rPr>
        <w:t>rctique</w:t>
      </w:r>
      <w:r w:rsidR="00F27B97" w:rsidRPr="002B4C48">
        <w:rPr>
          <w:rFonts w:asciiTheme="minorHAnsi" w:hAnsiTheme="minorHAnsi"/>
          <w:sz w:val="22"/>
          <w:szCs w:val="22"/>
          <w:lang w:val="fr-FR"/>
        </w:rPr>
        <w:t>s</w:t>
      </w:r>
      <w:r w:rsidR="00D36643" w:rsidRPr="002B4C48">
        <w:rPr>
          <w:rFonts w:asciiTheme="minorHAnsi" w:hAnsiTheme="minorHAnsi"/>
          <w:sz w:val="22"/>
          <w:szCs w:val="22"/>
          <w:lang w:val="fr-FR"/>
        </w:rPr>
        <w:t xml:space="preserve"> et </w:t>
      </w:r>
      <w:r w:rsidR="0009029F" w:rsidRPr="002B4C48">
        <w:rPr>
          <w:rFonts w:asciiTheme="minorHAnsi" w:hAnsiTheme="minorHAnsi"/>
          <w:sz w:val="22"/>
          <w:szCs w:val="22"/>
          <w:lang w:val="fr-FR"/>
        </w:rPr>
        <w:t>subarctique</w:t>
      </w:r>
      <w:r w:rsidR="00F27B97" w:rsidRPr="002B4C48">
        <w:rPr>
          <w:rFonts w:asciiTheme="minorHAnsi" w:hAnsiTheme="minorHAnsi"/>
          <w:sz w:val="22"/>
          <w:szCs w:val="22"/>
          <w:lang w:val="fr-FR"/>
        </w:rPr>
        <w:t>s</w:t>
      </w:r>
      <w:r w:rsidR="00EB1108" w:rsidRPr="002B4C48">
        <w:rPr>
          <w:rFonts w:asciiTheme="minorHAnsi" w:hAnsiTheme="minorHAnsi" w:cstheme="minorHAnsi"/>
          <w:vertAlign w:val="superscript"/>
          <w:lang w:val="fr-FR"/>
        </w:rPr>
        <w:footnoteReference w:id="3"/>
      </w:r>
      <w:r w:rsidR="00EB1108" w:rsidRPr="002B4C48">
        <w:rPr>
          <w:rFonts w:asciiTheme="minorHAnsi" w:hAnsiTheme="minorHAnsi"/>
          <w:sz w:val="22"/>
          <w:szCs w:val="22"/>
          <w:lang w:val="fr-FR"/>
        </w:rPr>
        <w:t xml:space="preserve"> </w:t>
      </w:r>
      <w:r w:rsidR="0009029F" w:rsidRPr="002B4C48">
        <w:rPr>
          <w:rFonts w:asciiTheme="minorHAnsi" w:hAnsiTheme="minorHAnsi"/>
          <w:sz w:val="22"/>
          <w:szCs w:val="22"/>
          <w:lang w:val="fr-FR"/>
        </w:rPr>
        <w:t xml:space="preserve">où </w:t>
      </w:r>
      <w:r w:rsidR="00C4749A">
        <w:rPr>
          <w:rFonts w:asciiTheme="minorHAnsi" w:hAnsiTheme="minorHAnsi"/>
          <w:sz w:val="22"/>
          <w:szCs w:val="22"/>
          <w:lang w:val="fr-FR"/>
        </w:rPr>
        <w:t>le</w:t>
      </w:r>
      <w:r w:rsidR="0009029F" w:rsidRPr="002B4C48">
        <w:rPr>
          <w:rFonts w:asciiTheme="minorHAnsi" w:hAnsiTheme="minorHAnsi"/>
          <w:sz w:val="22"/>
          <w:szCs w:val="22"/>
          <w:lang w:val="fr-FR"/>
        </w:rPr>
        <w:t xml:space="preserve"> transport maritime doit être évité ou </w:t>
      </w:r>
      <w:r w:rsidR="00C4749A">
        <w:rPr>
          <w:rFonts w:asciiTheme="minorHAnsi" w:hAnsiTheme="minorHAnsi"/>
          <w:sz w:val="22"/>
          <w:szCs w:val="22"/>
          <w:lang w:val="fr-FR"/>
        </w:rPr>
        <w:t xml:space="preserve">son impact </w:t>
      </w:r>
      <w:r w:rsidR="0009029F" w:rsidRPr="002B4C48">
        <w:rPr>
          <w:rFonts w:asciiTheme="minorHAnsi" w:hAnsiTheme="minorHAnsi"/>
          <w:sz w:val="22"/>
          <w:szCs w:val="22"/>
          <w:lang w:val="fr-FR"/>
        </w:rPr>
        <w:t>atténué</w:t>
      </w:r>
      <w:r w:rsidR="00EF1312" w:rsidRPr="002B4C48">
        <w:rPr>
          <w:rFonts w:asciiTheme="minorHAnsi" w:hAnsiTheme="minorHAnsi"/>
          <w:sz w:val="22"/>
          <w:szCs w:val="22"/>
          <w:lang w:val="fr-FR"/>
        </w:rPr>
        <w:t>, et que p</w:t>
      </w:r>
      <w:r w:rsidR="0009029F" w:rsidRPr="002B4C48">
        <w:rPr>
          <w:rFonts w:asciiTheme="minorHAnsi" w:hAnsiTheme="minorHAnsi"/>
          <w:sz w:val="22"/>
          <w:szCs w:val="22"/>
          <w:lang w:val="fr-FR"/>
        </w:rPr>
        <w:t xml:space="preserve">lusieurs de ces </w:t>
      </w:r>
      <w:r w:rsidR="00D36643" w:rsidRPr="002B4C48">
        <w:rPr>
          <w:rFonts w:asciiTheme="minorHAnsi" w:hAnsiTheme="minorHAnsi"/>
          <w:sz w:val="22"/>
          <w:szCs w:val="22"/>
          <w:lang w:val="fr-FR"/>
        </w:rPr>
        <w:t>aires</w:t>
      </w:r>
      <w:r w:rsidR="0009029F" w:rsidRPr="002B4C48">
        <w:rPr>
          <w:rFonts w:asciiTheme="minorHAnsi" w:hAnsiTheme="minorHAnsi"/>
          <w:sz w:val="22"/>
          <w:szCs w:val="22"/>
          <w:lang w:val="fr-FR"/>
        </w:rPr>
        <w:t xml:space="preserve"> comprennent des zones humides côtières;</w:t>
      </w:r>
      <w:r w:rsidR="00F5423F" w:rsidRPr="002B4C48">
        <w:rPr>
          <w:rFonts w:asciiTheme="minorHAnsi" w:hAnsiTheme="minorHAnsi"/>
          <w:sz w:val="22"/>
          <w:szCs w:val="22"/>
          <w:lang w:val="fr-FR"/>
        </w:rPr>
        <w:t xml:space="preserve"> </w:t>
      </w:r>
      <w:r w:rsidR="00A00F8C" w:rsidRPr="002B4C48">
        <w:rPr>
          <w:rFonts w:asciiTheme="minorHAnsi" w:hAnsiTheme="minorHAnsi"/>
          <w:sz w:val="22"/>
          <w:szCs w:val="22"/>
          <w:lang w:val="fr-FR"/>
        </w:rPr>
        <w:t xml:space="preserve"> </w:t>
      </w:r>
    </w:p>
    <w:p w14:paraId="2B83870B" w14:textId="77777777" w:rsidR="00F5423F" w:rsidRPr="002B4C48" w:rsidRDefault="00F5423F" w:rsidP="007A3F58">
      <w:pPr>
        <w:rPr>
          <w:rFonts w:asciiTheme="minorHAnsi" w:hAnsiTheme="minorHAnsi"/>
          <w:sz w:val="22"/>
          <w:szCs w:val="22"/>
          <w:lang w:val="fr-FR"/>
        </w:rPr>
      </w:pPr>
    </w:p>
    <w:p w14:paraId="6574B095" w14:textId="51F7695D" w:rsidR="00A00F8C" w:rsidRPr="002B4C48" w:rsidRDefault="0009029F" w:rsidP="007A3F58">
      <w:pPr>
        <w:keepNext/>
        <w:keepLines/>
        <w:rPr>
          <w:rFonts w:asciiTheme="minorHAnsi" w:hAnsiTheme="minorHAnsi"/>
          <w:sz w:val="22"/>
          <w:szCs w:val="22"/>
          <w:u w:val="single"/>
          <w:lang w:val="fr-FR"/>
        </w:rPr>
      </w:pPr>
      <w:r w:rsidRPr="002B4C48">
        <w:rPr>
          <w:rFonts w:asciiTheme="minorHAnsi" w:hAnsiTheme="minorHAnsi"/>
          <w:sz w:val="22"/>
          <w:szCs w:val="22"/>
          <w:u w:val="single"/>
          <w:lang w:val="fr-FR"/>
        </w:rPr>
        <w:t>Menaces pour les zones humides</w:t>
      </w:r>
    </w:p>
    <w:p w14:paraId="3FBE1FB8" w14:textId="77777777" w:rsidR="009C1915" w:rsidRPr="002B4C48" w:rsidRDefault="009C1915" w:rsidP="007A3F58">
      <w:pPr>
        <w:keepNext/>
        <w:keepLines/>
        <w:rPr>
          <w:rFonts w:asciiTheme="minorHAnsi" w:hAnsiTheme="minorHAnsi"/>
          <w:sz w:val="22"/>
          <w:szCs w:val="22"/>
          <w:lang w:val="fr-FR"/>
        </w:rPr>
      </w:pPr>
    </w:p>
    <w:p w14:paraId="48A7326C" w14:textId="05AE7BA5" w:rsidR="00A00F8C" w:rsidRPr="002B4C48" w:rsidRDefault="00381363" w:rsidP="007A3F58">
      <w:pPr>
        <w:keepNext/>
        <w:keepLines/>
        <w:ind w:left="425" w:hanging="425"/>
        <w:rPr>
          <w:rFonts w:asciiTheme="minorHAnsi" w:hAnsiTheme="minorHAnsi"/>
          <w:sz w:val="22"/>
          <w:szCs w:val="22"/>
          <w:lang w:val="fr-FR"/>
        </w:rPr>
      </w:pPr>
      <w:r w:rsidRPr="002B4C48">
        <w:rPr>
          <w:rFonts w:asciiTheme="minorHAnsi" w:hAnsiTheme="minorHAnsi"/>
          <w:sz w:val="22"/>
          <w:szCs w:val="22"/>
          <w:lang w:val="fr-FR"/>
        </w:rPr>
        <w:t>14.</w:t>
      </w:r>
      <w:r w:rsidRPr="002B4C48">
        <w:rPr>
          <w:rFonts w:asciiTheme="minorHAnsi" w:hAnsiTheme="minorHAnsi"/>
          <w:sz w:val="22"/>
          <w:szCs w:val="22"/>
          <w:lang w:val="fr-FR"/>
        </w:rPr>
        <w:tab/>
      </w:r>
      <w:r w:rsidR="00EF1312" w:rsidRPr="002B4C48">
        <w:rPr>
          <w:rFonts w:asciiTheme="minorHAnsi" w:hAnsiTheme="minorHAnsi"/>
          <w:sz w:val="22"/>
          <w:szCs w:val="22"/>
          <w:lang w:val="fr-FR"/>
        </w:rPr>
        <w:t>CONSCIENTE d</w:t>
      </w:r>
      <w:r w:rsidR="00E12CD5" w:rsidRPr="002B4C48">
        <w:rPr>
          <w:rFonts w:asciiTheme="minorHAnsi" w:hAnsiTheme="minorHAnsi"/>
          <w:sz w:val="22"/>
          <w:szCs w:val="22"/>
          <w:lang w:val="fr-FR"/>
        </w:rPr>
        <w:t xml:space="preserve">es menaces potentielles </w:t>
      </w:r>
      <w:r w:rsidR="00EB4329" w:rsidRPr="002B4C48">
        <w:rPr>
          <w:rFonts w:asciiTheme="minorHAnsi" w:hAnsiTheme="minorHAnsi"/>
          <w:sz w:val="22"/>
          <w:szCs w:val="22"/>
          <w:lang w:val="fr-FR"/>
        </w:rPr>
        <w:t xml:space="preserve">pour les zones humides, </w:t>
      </w:r>
      <w:r w:rsidR="00E12CD5" w:rsidRPr="002B4C48">
        <w:rPr>
          <w:rFonts w:asciiTheme="minorHAnsi" w:hAnsiTheme="minorHAnsi"/>
          <w:sz w:val="22"/>
          <w:szCs w:val="22"/>
          <w:lang w:val="fr-FR"/>
        </w:rPr>
        <w:t xml:space="preserve">générées par les </w:t>
      </w:r>
      <w:r w:rsidR="00EF1312" w:rsidRPr="002B4C48">
        <w:rPr>
          <w:rFonts w:asciiTheme="minorHAnsi" w:hAnsiTheme="minorHAnsi"/>
          <w:sz w:val="22"/>
          <w:szCs w:val="22"/>
          <w:lang w:val="fr-FR"/>
        </w:rPr>
        <w:t xml:space="preserve">activités de </w:t>
      </w:r>
      <w:r w:rsidR="00E12CD5" w:rsidRPr="002B4C48">
        <w:rPr>
          <w:rFonts w:asciiTheme="minorHAnsi" w:hAnsiTheme="minorHAnsi"/>
          <w:sz w:val="22"/>
          <w:szCs w:val="22"/>
          <w:lang w:val="fr-FR"/>
        </w:rPr>
        <w:t>développement actuel</w:t>
      </w:r>
      <w:r w:rsidR="00EF1312" w:rsidRPr="002B4C48">
        <w:rPr>
          <w:rFonts w:asciiTheme="minorHAnsi" w:hAnsiTheme="minorHAnsi"/>
          <w:sz w:val="22"/>
          <w:szCs w:val="22"/>
          <w:lang w:val="fr-FR"/>
        </w:rPr>
        <w:t>le</w:t>
      </w:r>
      <w:r w:rsidR="00E12CD5" w:rsidRPr="002B4C48">
        <w:rPr>
          <w:rFonts w:asciiTheme="minorHAnsi" w:hAnsiTheme="minorHAnsi"/>
          <w:sz w:val="22"/>
          <w:szCs w:val="22"/>
          <w:lang w:val="fr-FR"/>
        </w:rPr>
        <w:t xml:space="preserve">s et </w:t>
      </w:r>
      <w:r w:rsidR="00150C6D">
        <w:rPr>
          <w:rFonts w:asciiTheme="minorHAnsi" w:hAnsiTheme="minorHAnsi"/>
          <w:sz w:val="22"/>
          <w:szCs w:val="22"/>
          <w:lang w:val="fr-FR"/>
        </w:rPr>
        <w:t>peut-être</w:t>
      </w:r>
      <w:r w:rsidR="00EB4329"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futur</w:t>
      </w:r>
      <w:r w:rsidR="00EF1312" w:rsidRPr="002B4C48">
        <w:rPr>
          <w:rFonts w:asciiTheme="minorHAnsi" w:hAnsiTheme="minorHAnsi"/>
          <w:sz w:val="22"/>
          <w:szCs w:val="22"/>
          <w:lang w:val="fr-FR"/>
        </w:rPr>
        <w:t>e</w:t>
      </w:r>
      <w:r w:rsidR="00E12CD5" w:rsidRPr="002B4C48">
        <w:rPr>
          <w:rFonts w:asciiTheme="minorHAnsi" w:hAnsiTheme="minorHAnsi"/>
          <w:sz w:val="22"/>
          <w:szCs w:val="22"/>
          <w:lang w:val="fr-FR"/>
        </w:rPr>
        <w:t>s</w:t>
      </w:r>
      <w:r w:rsidR="00EB4329"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 xml:space="preserve">dans </w:t>
      </w:r>
      <w:r w:rsidR="00EB4329" w:rsidRPr="002B4C48">
        <w:rPr>
          <w:rFonts w:asciiTheme="minorHAnsi" w:hAnsiTheme="minorHAnsi"/>
          <w:sz w:val="22"/>
          <w:szCs w:val="22"/>
          <w:lang w:val="fr-FR"/>
        </w:rPr>
        <w:t>les</w:t>
      </w:r>
      <w:r w:rsidR="00E12CD5" w:rsidRPr="002B4C48">
        <w:rPr>
          <w:rFonts w:asciiTheme="minorHAnsi" w:hAnsiTheme="minorHAnsi"/>
          <w:sz w:val="22"/>
          <w:szCs w:val="22"/>
          <w:lang w:val="fr-FR"/>
        </w:rPr>
        <w:t xml:space="preserve"> région</w:t>
      </w:r>
      <w:r w:rsidR="00EB4329" w:rsidRPr="002B4C48">
        <w:rPr>
          <w:rFonts w:asciiTheme="minorHAnsi" w:hAnsiTheme="minorHAnsi"/>
          <w:sz w:val="22"/>
          <w:szCs w:val="22"/>
          <w:lang w:val="fr-FR"/>
        </w:rPr>
        <w:t>s</w:t>
      </w:r>
      <w:r w:rsidR="00E12CD5" w:rsidRPr="002B4C48">
        <w:rPr>
          <w:rFonts w:asciiTheme="minorHAnsi" w:hAnsiTheme="minorHAnsi"/>
          <w:sz w:val="22"/>
          <w:szCs w:val="22"/>
          <w:lang w:val="fr-FR"/>
        </w:rPr>
        <w:t xml:space="preserve"> </w:t>
      </w:r>
      <w:r w:rsidR="00CF7144">
        <w:rPr>
          <w:rFonts w:asciiTheme="minorHAnsi" w:hAnsiTheme="minorHAnsi"/>
          <w:sz w:val="22"/>
          <w:szCs w:val="22"/>
          <w:lang w:val="fr-FR"/>
        </w:rPr>
        <w:t>arctiques et subarctiques</w:t>
      </w:r>
      <w:r w:rsidR="007B358F">
        <w:rPr>
          <w:rFonts w:asciiTheme="minorHAnsi" w:hAnsiTheme="minorHAnsi"/>
          <w:sz w:val="22"/>
          <w:szCs w:val="22"/>
          <w:lang w:val="fr-FR"/>
        </w:rPr>
        <w:t xml:space="preserve">, par exemple une </w:t>
      </w:r>
      <w:r w:rsidR="007B358F" w:rsidRPr="007B358F">
        <w:rPr>
          <w:rFonts w:asciiTheme="minorHAnsi" w:hAnsiTheme="minorHAnsi"/>
          <w:sz w:val="22"/>
          <w:szCs w:val="22"/>
          <w:lang w:val="fr-FR"/>
        </w:rPr>
        <w:t xml:space="preserve">augmentation possible </w:t>
      </w:r>
      <w:r w:rsidR="007B358F">
        <w:rPr>
          <w:rFonts w:asciiTheme="minorHAnsi" w:hAnsiTheme="minorHAnsi"/>
          <w:sz w:val="22"/>
          <w:szCs w:val="22"/>
          <w:lang w:val="fr-FR"/>
        </w:rPr>
        <w:t>du transport maritime</w:t>
      </w:r>
      <w:r w:rsidR="007B358F" w:rsidRPr="007B358F">
        <w:rPr>
          <w:rFonts w:asciiTheme="minorHAnsi" w:hAnsiTheme="minorHAnsi"/>
          <w:sz w:val="22"/>
          <w:szCs w:val="22"/>
          <w:lang w:val="fr-FR"/>
        </w:rPr>
        <w:t xml:space="preserve"> et du tourisme, </w:t>
      </w:r>
      <w:r w:rsidR="007B358F">
        <w:rPr>
          <w:rFonts w:asciiTheme="minorHAnsi" w:hAnsiTheme="minorHAnsi"/>
          <w:sz w:val="22"/>
          <w:szCs w:val="22"/>
          <w:lang w:val="fr-FR"/>
        </w:rPr>
        <w:t>une hausse</w:t>
      </w:r>
      <w:r w:rsidR="007B358F" w:rsidRPr="007B358F">
        <w:rPr>
          <w:rFonts w:asciiTheme="minorHAnsi" w:hAnsiTheme="minorHAnsi"/>
          <w:sz w:val="22"/>
          <w:szCs w:val="22"/>
          <w:lang w:val="fr-FR"/>
        </w:rPr>
        <w:t xml:space="preserve"> de la demande </w:t>
      </w:r>
      <w:r w:rsidR="007B358F">
        <w:rPr>
          <w:rFonts w:asciiTheme="minorHAnsi" w:hAnsiTheme="minorHAnsi"/>
          <w:sz w:val="22"/>
          <w:szCs w:val="22"/>
          <w:lang w:val="fr-FR"/>
        </w:rPr>
        <w:t>d’</w:t>
      </w:r>
      <w:r w:rsidR="007B358F" w:rsidRPr="007B358F">
        <w:rPr>
          <w:rFonts w:asciiTheme="minorHAnsi" w:hAnsiTheme="minorHAnsi"/>
          <w:sz w:val="22"/>
          <w:szCs w:val="22"/>
          <w:lang w:val="fr-FR"/>
        </w:rPr>
        <w:t xml:space="preserve">extraction de ressources naturelles, </w:t>
      </w:r>
      <w:r w:rsidR="007B358F">
        <w:rPr>
          <w:rFonts w:asciiTheme="minorHAnsi" w:hAnsiTheme="minorHAnsi"/>
          <w:sz w:val="22"/>
          <w:szCs w:val="22"/>
          <w:lang w:val="fr-FR"/>
        </w:rPr>
        <w:t>ou</w:t>
      </w:r>
      <w:r w:rsidR="007B358F" w:rsidRPr="007B358F">
        <w:rPr>
          <w:rFonts w:asciiTheme="minorHAnsi" w:hAnsiTheme="minorHAnsi"/>
          <w:sz w:val="22"/>
          <w:szCs w:val="22"/>
          <w:lang w:val="fr-FR"/>
        </w:rPr>
        <w:t xml:space="preserve"> d'autres </w:t>
      </w:r>
      <w:r w:rsidR="007B358F">
        <w:rPr>
          <w:rFonts w:asciiTheme="minorHAnsi" w:hAnsiTheme="minorHAnsi"/>
          <w:sz w:val="22"/>
          <w:szCs w:val="22"/>
          <w:lang w:val="fr-FR"/>
        </w:rPr>
        <w:t>aménagements</w:t>
      </w:r>
      <w:r w:rsidR="007B358F" w:rsidRPr="007B358F">
        <w:rPr>
          <w:rFonts w:asciiTheme="minorHAnsi" w:hAnsiTheme="minorHAnsi"/>
          <w:sz w:val="22"/>
          <w:szCs w:val="22"/>
          <w:lang w:val="fr-FR"/>
        </w:rPr>
        <w:t xml:space="preserve"> industriels</w:t>
      </w:r>
      <w:r w:rsidR="00E12CD5" w:rsidRPr="002B4C48">
        <w:rPr>
          <w:rFonts w:asciiTheme="minorHAnsi" w:hAnsiTheme="minorHAnsi"/>
          <w:sz w:val="22"/>
          <w:szCs w:val="22"/>
          <w:lang w:val="fr-FR"/>
        </w:rPr>
        <w:t>;</w:t>
      </w:r>
    </w:p>
    <w:p w14:paraId="522DC657" w14:textId="77777777" w:rsidR="00BB27E6" w:rsidRDefault="00BB27E6" w:rsidP="007B358F">
      <w:pPr>
        <w:ind w:left="425" w:hanging="425"/>
        <w:rPr>
          <w:rFonts w:asciiTheme="minorHAnsi" w:hAnsiTheme="minorHAnsi"/>
          <w:sz w:val="22"/>
          <w:szCs w:val="22"/>
          <w:lang w:val="fr-FR"/>
        </w:rPr>
      </w:pPr>
    </w:p>
    <w:p w14:paraId="3BD87370" w14:textId="1432A605" w:rsidR="00D346D2" w:rsidRPr="002B4C48" w:rsidRDefault="00381363" w:rsidP="007B358F">
      <w:pPr>
        <w:ind w:left="425" w:hanging="425"/>
        <w:rPr>
          <w:rFonts w:asciiTheme="minorHAnsi" w:hAnsiTheme="minorHAnsi"/>
          <w:sz w:val="22"/>
          <w:szCs w:val="22"/>
          <w:lang w:val="fr-FR"/>
        </w:rPr>
      </w:pPr>
      <w:r w:rsidRPr="002B4C48">
        <w:rPr>
          <w:rFonts w:asciiTheme="minorHAnsi" w:hAnsiTheme="minorHAnsi"/>
          <w:sz w:val="22"/>
          <w:szCs w:val="22"/>
          <w:lang w:val="fr-FR"/>
        </w:rPr>
        <w:t>15.</w:t>
      </w:r>
      <w:r w:rsidRPr="002B4C48">
        <w:rPr>
          <w:rFonts w:asciiTheme="minorHAnsi" w:hAnsiTheme="minorHAnsi"/>
          <w:sz w:val="22"/>
          <w:szCs w:val="22"/>
          <w:lang w:val="fr-FR"/>
        </w:rPr>
        <w:tab/>
      </w:r>
      <w:r w:rsidR="007B358F">
        <w:rPr>
          <w:rFonts w:asciiTheme="minorHAnsi" w:hAnsiTheme="minorHAnsi"/>
          <w:sz w:val="22"/>
          <w:szCs w:val="22"/>
          <w:lang w:val="fr-FR"/>
        </w:rPr>
        <w:t>NOTANT</w:t>
      </w:r>
      <w:r w:rsidR="007B358F"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 xml:space="preserve">que </w:t>
      </w:r>
      <w:r w:rsidR="00EF1312" w:rsidRPr="002B4C48">
        <w:rPr>
          <w:rFonts w:asciiTheme="minorHAnsi" w:hAnsiTheme="minorHAnsi"/>
          <w:sz w:val="22"/>
          <w:szCs w:val="22"/>
          <w:lang w:val="fr-FR"/>
        </w:rPr>
        <w:t>la fréquence des</w:t>
      </w:r>
      <w:r w:rsidR="00E12CD5" w:rsidRPr="002B4C48">
        <w:rPr>
          <w:rFonts w:asciiTheme="minorHAnsi" w:hAnsiTheme="minorHAnsi"/>
          <w:sz w:val="22"/>
          <w:szCs w:val="22"/>
          <w:lang w:val="fr-FR"/>
        </w:rPr>
        <w:t xml:space="preserve"> incendies sauvages</w:t>
      </w:r>
      <w:r w:rsidR="007B358F">
        <w:rPr>
          <w:rFonts w:asciiTheme="minorHAnsi" w:hAnsiTheme="minorHAnsi"/>
          <w:sz w:val="22"/>
          <w:szCs w:val="22"/>
          <w:lang w:val="fr-FR"/>
        </w:rPr>
        <w:t xml:space="preserve"> aux possibles effets négatifs sur les zones humides</w:t>
      </w:r>
      <w:r w:rsidR="00E12CD5" w:rsidRPr="002B4C48">
        <w:rPr>
          <w:rFonts w:asciiTheme="minorHAnsi" w:hAnsiTheme="minorHAnsi"/>
          <w:sz w:val="22"/>
          <w:szCs w:val="22"/>
          <w:lang w:val="fr-FR"/>
        </w:rPr>
        <w:t xml:space="preserve"> </w:t>
      </w:r>
      <w:r w:rsidR="00EF1312" w:rsidRPr="002B4C48">
        <w:rPr>
          <w:rFonts w:asciiTheme="minorHAnsi" w:hAnsiTheme="minorHAnsi"/>
          <w:sz w:val="22"/>
          <w:szCs w:val="22"/>
          <w:lang w:val="fr-FR"/>
        </w:rPr>
        <w:t xml:space="preserve">a augmenté </w:t>
      </w:r>
      <w:r w:rsidR="00E12CD5" w:rsidRPr="002B4C48">
        <w:rPr>
          <w:rFonts w:asciiTheme="minorHAnsi" w:hAnsiTheme="minorHAnsi"/>
          <w:sz w:val="22"/>
          <w:szCs w:val="22"/>
          <w:lang w:val="fr-FR"/>
        </w:rPr>
        <w:t xml:space="preserve">dans </w:t>
      </w:r>
      <w:r w:rsidR="00EF1312" w:rsidRPr="002B4C48">
        <w:rPr>
          <w:rFonts w:asciiTheme="minorHAnsi" w:hAnsiTheme="minorHAnsi"/>
          <w:sz w:val="22"/>
          <w:szCs w:val="22"/>
          <w:lang w:val="fr-FR"/>
        </w:rPr>
        <w:t>l</w:t>
      </w:r>
      <w:r w:rsidR="00EB4329" w:rsidRPr="002B4C48">
        <w:rPr>
          <w:rFonts w:asciiTheme="minorHAnsi" w:hAnsiTheme="minorHAnsi"/>
          <w:sz w:val="22"/>
          <w:szCs w:val="22"/>
          <w:lang w:val="fr-FR"/>
        </w:rPr>
        <w:t>es</w:t>
      </w:r>
      <w:r w:rsidR="00EF1312" w:rsidRPr="002B4C48">
        <w:rPr>
          <w:rFonts w:asciiTheme="minorHAnsi" w:hAnsiTheme="minorHAnsi"/>
          <w:sz w:val="22"/>
          <w:szCs w:val="22"/>
          <w:lang w:val="fr-FR"/>
        </w:rPr>
        <w:t xml:space="preserve"> région</w:t>
      </w:r>
      <w:r w:rsidR="00EB4329" w:rsidRPr="002B4C48">
        <w:rPr>
          <w:rFonts w:asciiTheme="minorHAnsi" w:hAnsiTheme="minorHAnsi"/>
          <w:sz w:val="22"/>
          <w:szCs w:val="22"/>
          <w:lang w:val="fr-FR"/>
        </w:rPr>
        <w:t>s</w:t>
      </w:r>
      <w:r w:rsidR="00EF1312" w:rsidRPr="002B4C48">
        <w:rPr>
          <w:rFonts w:asciiTheme="minorHAnsi" w:hAnsiTheme="minorHAnsi"/>
          <w:sz w:val="22"/>
          <w:szCs w:val="22"/>
          <w:lang w:val="fr-FR"/>
        </w:rPr>
        <w:t xml:space="preserve"> a</w:t>
      </w:r>
      <w:r w:rsidR="00E12CD5" w:rsidRPr="002B4C48">
        <w:rPr>
          <w:rFonts w:asciiTheme="minorHAnsi" w:hAnsiTheme="minorHAnsi"/>
          <w:sz w:val="22"/>
          <w:szCs w:val="22"/>
          <w:lang w:val="fr-FR"/>
        </w:rPr>
        <w:t>rctique</w:t>
      </w:r>
      <w:r w:rsidR="00EB4329" w:rsidRPr="002B4C48">
        <w:rPr>
          <w:rFonts w:asciiTheme="minorHAnsi" w:hAnsiTheme="minorHAnsi"/>
          <w:sz w:val="22"/>
          <w:szCs w:val="22"/>
          <w:lang w:val="fr-FR"/>
        </w:rPr>
        <w:t>s</w:t>
      </w:r>
      <w:r w:rsidR="00E12CD5" w:rsidRPr="002B4C48">
        <w:rPr>
          <w:rFonts w:asciiTheme="minorHAnsi" w:hAnsiTheme="minorHAnsi"/>
          <w:sz w:val="22"/>
          <w:szCs w:val="22"/>
          <w:lang w:val="fr-FR"/>
        </w:rPr>
        <w:t xml:space="preserve"> et subarctique</w:t>
      </w:r>
      <w:r w:rsidR="00EB4329" w:rsidRPr="002B4C48">
        <w:rPr>
          <w:rFonts w:asciiTheme="minorHAnsi" w:hAnsiTheme="minorHAnsi"/>
          <w:sz w:val="22"/>
          <w:szCs w:val="22"/>
          <w:lang w:val="fr-FR"/>
        </w:rPr>
        <w:t>s</w:t>
      </w:r>
      <w:r w:rsidR="00E12CD5" w:rsidRPr="002B4C48">
        <w:rPr>
          <w:rFonts w:asciiTheme="minorHAnsi" w:hAnsiTheme="minorHAnsi"/>
          <w:sz w:val="22"/>
          <w:szCs w:val="22"/>
          <w:lang w:val="fr-FR"/>
        </w:rPr>
        <w:t xml:space="preserve">, </w:t>
      </w:r>
      <w:r w:rsidR="007B358F">
        <w:rPr>
          <w:rFonts w:asciiTheme="minorHAnsi" w:hAnsiTheme="minorHAnsi"/>
          <w:sz w:val="22"/>
          <w:szCs w:val="22"/>
          <w:lang w:val="fr-FR"/>
        </w:rPr>
        <w:t>notamment</w:t>
      </w:r>
      <w:r w:rsidR="007B358F"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dans les couches supérieures asséchées des tourbières;</w:t>
      </w:r>
      <w:r w:rsidR="00D346D2" w:rsidRPr="002B4C48">
        <w:rPr>
          <w:rFonts w:asciiTheme="minorHAnsi" w:hAnsiTheme="minorHAnsi"/>
          <w:sz w:val="22"/>
          <w:szCs w:val="22"/>
          <w:lang w:val="fr-FR"/>
        </w:rPr>
        <w:t xml:space="preserve"> </w:t>
      </w:r>
    </w:p>
    <w:p w14:paraId="28A418CD" w14:textId="77777777" w:rsidR="00A00F8C" w:rsidRPr="002B4C48" w:rsidRDefault="00A00F8C" w:rsidP="007A3F58">
      <w:pPr>
        <w:ind w:left="425" w:hanging="425"/>
        <w:rPr>
          <w:rFonts w:asciiTheme="minorHAnsi" w:hAnsiTheme="minorHAnsi"/>
          <w:sz w:val="22"/>
          <w:szCs w:val="22"/>
          <w:lang w:val="fr-FR"/>
        </w:rPr>
      </w:pPr>
    </w:p>
    <w:p w14:paraId="399A792B" w14:textId="5AFA585F" w:rsidR="006B32DE" w:rsidRPr="002B4C48" w:rsidRDefault="007B358F" w:rsidP="007A3F58">
      <w:pPr>
        <w:ind w:left="425" w:hanging="425"/>
        <w:rPr>
          <w:rFonts w:asciiTheme="minorHAnsi" w:hAnsiTheme="minorHAnsi"/>
          <w:sz w:val="22"/>
          <w:szCs w:val="22"/>
          <w:lang w:val="fr-FR"/>
        </w:rPr>
      </w:pPr>
      <w:r>
        <w:rPr>
          <w:rFonts w:asciiTheme="minorHAnsi" w:hAnsiTheme="minorHAnsi"/>
          <w:sz w:val="22"/>
          <w:szCs w:val="22"/>
          <w:lang w:val="fr-FR"/>
        </w:rPr>
        <w:t>16</w:t>
      </w:r>
      <w:r w:rsidR="00381363" w:rsidRPr="002B4C48">
        <w:rPr>
          <w:rFonts w:asciiTheme="minorHAnsi" w:hAnsiTheme="minorHAnsi"/>
          <w:sz w:val="22"/>
          <w:szCs w:val="22"/>
          <w:lang w:val="fr-FR"/>
        </w:rPr>
        <w:t>.</w:t>
      </w:r>
      <w:r w:rsidR="00381363" w:rsidRPr="002B4C48">
        <w:rPr>
          <w:rFonts w:asciiTheme="minorHAnsi" w:hAnsiTheme="minorHAnsi"/>
          <w:sz w:val="22"/>
          <w:szCs w:val="22"/>
          <w:lang w:val="fr-FR"/>
        </w:rPr>
        <w:tab/>
      </w:r>
      <w:r w:rsidR="00A00F8C" w:rsidRPr="002B4C48">
        <w:rPr>
          <w:rFonts w:asciiTheme="minorHAnsi" w:hAnsiTheme="minorHAnsi"/>
          <w:sz w:val="22"/>
          <w:szCs w:val="22"/>
          <w:lang w:val="fr-FR"/>
        </w:rPr>
        <w:t>RECO</w:t>
      </w:r>
      <w:r w:rsidR="00E12CD5" w:rsidRPr="002B4C48">
        <w:rPr>
          <w:rFonts w:asciiTheme="minorHAnsi" w:hAnsiTheme="minorHAnsi"/>
          <w:sz w:val="22"/>
          <w:szCs w:val="22"/>
          <w:lang w:val="fr-FR"/>
        </w:rPr>
        <w:t xml:space="preserve">NNAISSANT que </w:t>
      </w:r>
      <w:r w:rsidR="0016013A" w:rsidRPr="002B4C48">
        <w:rPr>
          <w:rFonts w:asciiTheme="minorHAnsi" w:hAnsiTheme="minorHAnsi"/>
          <w:sz w:val="22"/>
          <w:szCs w:val="22"/>
          <w:lang w:val="fr-FR"/>
        </w:rPr>
        <w:t xml:space="preserve">certaines espèces </w:t>
      </w:r>
      <w:r>
        <w:rPr>
          <w:rFonts w:asciiTheme="minorHAnsi" w:hAnsiTheme="minorHAnsi"/>
          <w:sz w:val="22"/>
          <w:szCs w:val="22"/>
          <w:lang w:val="fr-FR"/>
        </w:rPr>
        <w:t xml:space="preserve">inféodées aux zones humides </w:t>
      </w:r>
      <w:r w:rsidR="0016013A" w:rsidRPr="002B4C48">
        <w:rPr>
          <w:rFonts w:asciiTheme="minorHAnsi" w:hAnsiTheme="minorHAnsi"/>
          <w:sz w:val="22"/>
          <w:szCs w:val="22"/>
          <w:lang w:val="fr-FR"/>
        </w:rPr>
        <w:t xml:space="preserve">peuvent subir la concurrence d’espèces plus méridionales qui s’établissent </w:t>
      </w:r>
      <w:r w:rsidR="006B32DE" w:rsidRPr="002B4C48">
        <w:rPr>
          <w:rFonts w:asciiTheme="minorHAnsi" w:hAnsiTheme="minorHAnsi"/>
          <w:sz w:val="22"/>
          <w:szCs w:val="22"/>
          <w:lang w:val="fr-FR"/>
        </w:rPr>
        <w:t>sous de</w:t>
      </w:r>
      <w:r w:rsidR="0016013A" w:rsidRPr="002B4C48">
        <w:rPr>
          <w:rFonts w:asciiTheme="minorHAnsi" w:hAnsiTheme="minorHAnsi"/>
          <w:sz w:val="22"/>
          <w:szCs w:val="22"/>
          <w:lang w:val="fr-FR"/>
        </w:rPr>
        <w:t xml:space="preserve"> plus haute</w:t>
      </w:r>
      <w:r w:rsidR="006B32DE" w:rsidRPr="002B4C48">
        <w:rPr>
          <w:rFonts w:asciiTheme="minorHAnsi" w:hAnsiTheme="minorHAnsi"/>
          <w:sz w:val="22"/>
          <w:szCs w:val="22"/>
          <w:lang w:val="fr-FR"/>
        </w:rPr>
        <w:t xml:space="preserve">s latitudes et qu’il est possible que des espèces exotiques </w:t>
      </w:r>
      <w:r w:rsidR="0022480F" w:rsidRPr="002B4C48">
        <w:rPr>
          <w:rFonts w:asciiTheme="minorHAnsi" w:hAnsiTheme="minorHAnsi"/>
          <w:sz w:val="22"/>
          <w:szCs w:val="22"/>
          <w:lang w:val="fr-FR"/>
        </w:rPr>
        <w:t>envahi</w:t>
      </w:r>
      <w:r w:rsidR="0022480F">
        <w:rPr>
          <w:rFonts w:asciiTheme="minorHAnsi" w:hAnsiTheme="minorHAnsi"/>
          <w:sz w:val="22"/>
          <w:szCs w:val="22"/>
          <w:lang w:val="fr-FR"/>
        </w:rPr>
        <w:t>s</w:t>
      </w:r>
      <w:r w:rsidR="0022480F" w:rsidRPr="002B4C48">
        <w:rPr>
          <w:rFonts w:asciiTheme="minorHAnsi" w:hAnsiTheme="minorHAnsi"/>
          <w:sz w:val="22"/>
          <w:szCs w:val="22"/>
          <w:lang w:val="fr-FR"/>
        </w:rPr>
        <w:t>santes</w:t>
      </w:r>
      <w:r w:rsidR="006B32DE" w:rsidRPr="002B4C48">
        <w:rPr>
          <w:rFonts w:asciiTheme="minorHAnsi" w:hAnsiTheme="minorHAnsi"/>
          <w:sz w:val="22"/>
          <w:szCs w:val="22"/>
          <w:lang w:val="fr-FR"/>
        </w:rPr>
        <w:t xml:space="preserve"> s’établissent aussi et se propagent dans ces régions;</w:t>
      </w:r>
    </w:p>
    <w:p w14:paraId="59FACAE2" w14:textId="77777777" w:rsidR="006B32DE" w:rsidRPr="002B4C48" w:rsidRDefault="006B32DE" w:rsidP="007A3F58">
      <w:pPr>
        <w:ind w:left="425" w:hanging="425"/>
        <w:rPr>
          <w:rFonts w:asciiTheme="minorHAnsi" w:hAnsiTheme="minorHAnsi"/>
          <w:sz w:val="22"/>
          <w:szCs w:val="22"/>
          <w:lang w:val="fr-FR"/>
        </w:rPr>
      </w:pPr>
    </w:p>
    <w:p w14:paraId="339EDAB1" w14:textId="73201E8B" w:rsidR="00417B3A" w:rsidRPr="002B4C48" w:rsidRDefault="00E12CD5" w:rsidP="007A3F58">
      <w:pPr>
        <w:rPr>
          <w:rFonts w:asciiTheme="minorHAnsi" w:hAnsiTheme="minorHAnsi"/>
          <w:sz w:val="22"/>
          <w:szCs w:val="22"/>
          <w:u w:val="single"/>
          <w:lang w:val="fr-FR"/>
        </w:rPr>
      </w:pPr>
      <w:r w:rsidRPr="002B4C48">
        <w:rPr>
          <w:rFonts w:asciiTheme="minorHAnsi" w:hAnsiTheme="minorHAnsi"/>
          <w:sz w:val="22"/>
          <w:szCs w:val="22"/>
          <w:u w:val="single"/>
          <w:lang w:val="fr-FR"/>
        </w:rPr>
        <w:t>Coopération internationale</w:t>
      </w:r>
    </w:p>
    <w:p w14:paraId="3E74B246" w14:textId="77777777" w:rsidR="00417B3A" w:rsidRPr="002B4C48" w:rsidRDefault="00417B3A" w:rsidP="007A3F58">
      <w:pPr>
        <w:rPr>
          <w:rFonts w:asciiTheme="minorHAnsi" w:hAnsiTheme="minorHAnsi"/>
          <w:sz w:val="22"/>
          <w:szCs w:val="22"/>
          <w:lang w:val="fr-FR"/>
        </w:rPr>
      </w:pPr>
    </w:p>
    <w:p w14:paraId="7AE9BE16" w14:textId="5061ABF5" w:rsidR="00BF5CAF" w:rsidRPr="002B4C48" w:rsidRDefault="007B358F" w:rsidP="007A3F58">
      <w:pPr>
        <w:ind w:left="425" w:hanging="425"/>
        <w:rPr>
          <w:rFonts w:asciiTheme="minorHAnsi" w:hAnsiTheme="minorHAnsi"/>
          <w:sz w:val="22"/>
          <w:szCs w:val="22"/>
          <w:lang w:val="fr-FR"/>
        </w:rPr>
      </w:pPr>
      <w:r>
        <w:rPr>
          <w:rFonts w:asciiTheme="minorHAnsi" w:hAnsiTheme="minorHAnsi"/>
          <w:sz w:val="22"/>
          <w:szCs w:val="22"/>
          <w:lang w:val="fr-FR"/>
        </w:rPr>
        <w:t>17</w:t>
      </w:r>
      <w:r w:rsidR="00381363" w:rsidRPr="002B4C48">
        <w:rPr>
          <w:rFonts w:asciiTheme="minorHAnsi" w:hAnsiTheme="minorHAnsi"/>
          <w:sz w:val="22"/>
          <w:szCs w:val="22"/>
          <w:lang w:val="fr-FR"/>
        </w:rPr>
        <w:t>.</w:t>
      </w:r>
      <w:r w:rsidR="00381363" w:rsidRPr="002B4C48">
        <w:rPr>
          <w:rFonts w:asciiTheme="minorHAnsi" w:hAnsiTheme="minorHAnsi"/>
          <w:sz w:val="22"/>
          <w:szCs w:val="22"/>
          <w:lang w:val="fr-FR"/>
        </w:rPr>
        <w:tab/>
      </w:r>
      <w:r w:rsidR="00A00F8C" w:rsidRPr="002B4C48">
        <w:rPr>
          <w:rFonts w:asciiTheme="minorHAnsi" w:hAnsiTheme="minorHAnsi"/>
          <w:sz w:val="22"/>
          <w:szCs w:val="22"/>
          <w:lang w:val="fr-FR"/>
        </w:rPr>
        <w:t>R</w:t>
      </w:r>
      <w:r w:rsidR="00E12CD5" w:rsidRPr="002B4C48">
        <w:rPr>
          <w:rFonts w:asciiTheme="minorHAnsi" w:hAnsiTheme="minorHAnsi"/>
          <w:sz w:val="22"/>
          <w:szCs w:val="22"/>
          <w:lang w:val="fr-FR"/>
        </w:rPr>
        <w:t xml:space="preserve">APPELANT le </w:t>
      </w:r>
      <w:r>
        <w:rPr>
          <w:rFonts w:asciiTheme="minorHAnsi" w:hAnsiTheme="minorHAnsi"/>
          <w:sz w:val="22"/>
          <w:szCs w:val="22"/>
          <w:lang w:val="fr-FR"/>
        </w:rPr>
        <w:t>M</w:t>
      </w:r>
      <w:r w:rsidR="00E12CD5" w:rsidRPr="002B4C48">
        <w:rPr>
          <w:rFonts w:asciiTheme="minorHAnsi" w:hAnsiTheme="minorHAnsi"/>
          <w:sz w:val="22"/>
          <w:szCs w:val="22"/>
          <w:lang w:val="fr-FR"/>
        </w:rPr>
        <w:t>émorandum de coopération signé à la 11</w:t>
      </w:r>
      <w:r w:rsidR="00E12CD5" w:rsidRPr="002B4C48">
        <w:rPr>
          <w:rFonts w:asciiTheme="minorHAnsi" w:hAnsiTheme="minorHAnsi"/>
          <w:sz w:val="22"/>
          <w:szCs w:val="22"/>
          <w:vertAlign w:val="superscript"/>
          <w:lang w:val="fr-FR"/>
        </w:rPr>
        <w:t>e</w:t>
      </w:r>
      <w:r w:rsidR="00E12CD5" w:rsidRPr="002B4C48">
        <w:rPr>
          <w:rFonts w:asciiTheme="minorHAnsi" w:hAnsiTheme="minorHAnsi"/>
          <w:sz w:val="22"/>
          <w:szCs w:val="22"/>
          <w:lang w:val="fr-FR"/>
        </w:rPr>
        <w:t xml:space="preserve"> Session de la Conférence des Parties contractantes </w:t>
      </w:r>
      <w:r w:rsidR="00A00F8C" w:rsidRPr="002B4C48">
        <w:rPr>
          <w:rFonts w:asciiTheme="minorHAnsi" w:hAnsiTheme="minorHAnsi"/>
          <w:sz w:val="22"/>
          <w:szCs w:val="22"/>
          <w:lang w:val="fr-FR"/>
        </w:rPr>
        <w:t xml:space="preserve">(COP11, 2012) </w:t>
      </w:r>
      <w:r w:rsidR="00E12CD5" w:rsidRPr="002B4C48">
        <w:rPr>
          <w:rFonts w:asciiTheme="minorHAnsi" w:hAnsiTheme="minorHAnsi"/>
          <w:sz w:val="22"/>
          <w:szCs w:val="22"/>
          <w:lang w:val="fr-FR"/>
        </w:rPr>
        <w:t xml:space="preserve">entre le Secrétariat </w:t>
      </w:r>
      <w:r>
        <w:rPr>
          <w:rFonts w:asciiTheme="minorHAnsi" w:hAnsiTheme="minorHAnsi"/>
          <w:sz w:val="22"/>
          <w:szCs w:val="22"/>
          <w:lang w:val="fr-FR"/>
        </w:rPr>
        <w:t xml:space="preserve">de la Convention de Ramsar </w:t>
      </w:r>
      <w:r w:rsidR="00E12CD5" w:rsidRPr="002B4C48">
        <w:rPr>
          <w:rFonts w:asciiTheme="minorHAnsi" w:hAnsiTheme="minorHAnsi"/>
          <w:sz w:val="22"/>
          <w:szCs w:val="22"/>
          <w:lang w:val="fr-FR"/>
        </w:rPr>
        <w:t xml:space="preserve">et </w:t>
      </w:r>
      <w:r w:rsidR="00F90DFD" w:rsidRPr="002B4C48">
        <w:rPr>
          <w:rFonts w:asciiTheme="minorHAnsi" w:hAnsiTheme="minorHAnsi"/>
          <w:sz w:val="22"/>
          <w:szCs w:val="22"/>
          <w:lang w:val="fr-FR"/>
        </w:rPr>
        <w:t xml:space="preserve">le Secrétariat </w:t>
      </w:r>
      <w:r>
        <w:rPr>
          <w:rFonts w:asciiTheme="minorHAnsi" w:hAnsiTheme="minorHAnsi"/>
          <w:sz w:val="22"/>
          <w:szCs w:val="22"/>
          <w:lang w:val="fr-FR"/>
        </w:rPr>
        <w:t xml:space="preserve">du </w:t>
      </w:r>
      <w:r w:rsidR="00150C6D">
        <w:rPr>
          <w:rFonts w:asciiTheme="minorHAnsi" w:hAnsiTheme="minorHAnsi"/>
          <w:sz w:val="22"/>
          <w:szCs w:val="22"/>
          <w:lang w:val="fr-FR"/>
        </w:rPr>
        <w:t>CAFF</w:t>
      </w:r>
      <w:r>
        <w:rPr>
          <w:rFonts w:asciiTheme="minorHAnsi" w:hAnsiTheme="minorHAnsi"/>
          <w:sz w:val="22"/>
          <w:szCs w:val="22"/>
          <w:lang w:val="fr-FR"/>
        </w:rPr>
        <w:t xml:space="preserve"> et le </w:t>
      </w:r>
      <w:r w:rsidRPr="007B358F">
        <w:rPr>
          <w:rFonts w:asciiTheme="minorHAnsi" w:hAnsiTheme="minorHAnsi"/>
          <w:sz w:val="22"/>
          <w:szCs w:val="22"/>
          <w:lang w:val="fr-FR"/>
        </w:rPr>
        <w:t>Mémorandum de coopération signé en 1997 entre le Secrétariat Ramsar et le Secrétariat de la Convention sur la conservation des espèces migratrices appartenant à la faune sauvage (CMS)</w:t>
      </w:r>
      <w:r w:rsidR="00E12CD5" w:rsidRPr="002B4C48">
        <w:rPr>
          <w:rFonts w:asciiTheme="minorHAnsi" w:hAnsiTheme="minorHAnsi"/>
          <w:sz w:val="22"/>
          <w:szCs w:val="22"/>
          <w:lang w:val="fr-FR"/>
        </w:rPr>
        <w:t>;</w:t>
      </w:r>
    </w:p>
    <w:p w14:paraId="2D8D5716" w14:textId="77777777" w:rsidR="00BF5CAF" w:rsidRPr="002B4C48" w:rsidRDefault="00BF5CAF" w:rsidP="007A3F58">
      <w:pPr>
        <w:ind w:left="425" w:hanging="425"/>
        <w:rPr>
          <w:rFonts w:asciiTheme="minorHAnsi" w:hAnsiTheme="minorHAnsi"/>
          <w:sz w:val="22"/>
          <w:szCs w:val="22"/>
          <w:lang w:val="fr-FR"/>
        </w:rPr>
      </w:pPr>
    </w:p>
    <w:p w14:paraId="3B8F60AC" w14:textId="73565857" w:rsidR="007B358F" w:rsidRDefault="007B358F" w:rsidP="007B358F">
      <w:pPr>
        <w:ind w:left="425" w:hanging="425"/>
        <w:rPr>
          <w:rFonts w:asciiTheme="minorHAnsi" w:hAnsiTheme="minorHAnsi"/>
          <w:sz w:val="22"/>
          <w:szCs w:val="22"/>
          <w:lang w:val="fr-FR"/>
        </w:rPr>
      </w:pPr>
      <w:r>
        <w:rPr>
          <w:rFonts w:asciiTheme="minorHAnsi" w:hAnsiTheme="minorHAnsi"/>
          <w:sz w:val="22"/>
          <w:szCs w:val="22"/>
          <w:lang w:val="fr-FR"/>
        </w:rPr>
        <w:t>18</w:t>
      </w:r>
      <w:r w:rsidR="00BF5CAF" w:rsidRPr="002B4C48">
        <w:rPr>
          <w:rFonts w:asciiTheme="minorHAnsi" w:hAnsiTheme="minorHAnsi"/>
          <w:sz w:val="22"/>
          <w:szCs w:val="22"/>
          <w:lang w:val="fr-FR"/>
        </w:rPr>
        <w:t>.</w:t>
      </w:r>
      <w:r>
        <w:rPr>
          <w:rFonts w:asciiTheme="minorHAnsi" w:hAnsiTheme="minorHAnsi"/>
          <w:sz w:val="22"/>
          <w:szCs w:val="22"/>
          <w:lang w:val="fr-FR"/>
        </w:rPr>
        <w:tab/>
        <w:t xml:space="preserve">RAPPELANT EN OUTRE la Résolution X.22, </w:t>
      </w:r>
      <w:r w:rsidRPr="00EC1B4E">
        <w:rPr>
          <w:rFonts w:asciiTheme="minorHAnsi" w:hAnsiTheme="minorHAnsi"/>
          <w:i/>
          <w:sz w:val="22"/>
          <w:szCs w:val="22"/>
          <w:lang w:val="fr-FR"/>
        </w:rPr>
        <w:t>Promouvoir la coopération internationale pour la conservation des voies de migration des oiseaux d’eau</w:t>
      </w:r>
      <w:r>
        <w:rPr>
          <w:rFonts w:asciiTheme="minorHAnsi" w:hAnsiTheme="minorHAnsi"/>
          <w:sz w:val="22"/>
          <w:szCs w:val="22"/>
          <w:lang w:val="fr-FR"/>
        </w:rPr>
        <w:t xml:space="preserve">, qui ENCOURAGE </w:t>
      </w:r>
      <w:r w:rsidRPr="007B358F">
        <w:rPr>
          <w:rFonts w:asciiTheme="minorHAnsi" w:hAnsiTheme="minorHAnsi"/>
          <w:sz w:val="22"/>
          <w:szCs w:val="22"/>
          <w:lang w:val="fr-FR"/>
        </w:rPr>
        <w:t>les Secrétariats de la Convention de Ramsar, de la CMS</w:t>
      </w:r>
      <w:r w:rsidR="00150C6D">
        <w:rPr>
          <w:rFonts w:asciiTheme="minorHAnsi" w:hAnsiTheme="minorHAnsi"/>
          <w:sz w:val="22"/>
          <w:szCs w:val="22"/>
          <w:lang w:val="fr-FR"/>
        </w:rPr>
        <w:t xml:space="preserve"> et son</w:t>
      </w:r>
      <w:r w:rsidRPr="007B358F">
        <w:rPr>
          <w:rFonts w:asciiTheme="minorHAnsi" w:hAnsiTheme="minorHAnsi"/>
          <w:sz w:val="22"/>
          <w:szCs w:val="22"/>
          <w:lang w:val="fr-FR"/>
        </w:rPr>
        <w:t xml:space="preserve"> Accord sur la conservation des oiseaux d'eau migrateurs d'Afrique</w:t>
      </w:r>
      <w:r w:rsidR="00150C6D">
        <w:rPr>
          <w:rFonts w:asciiTheme="minorHAnsi" w:hAnsiTheme="minorHAnsi"/>
          <w:sz w:val="22"/>
          <w:szCs w:val="22"/>
          <w:lang w:val="fr-FR"/>
        </w:rPr>
        <w:t xml:space="preserve"> et d’</w:t>
      </w:r>
      <w:r w:rsidRPr="007B358F">
        <w:rPr>
          <w:rFonts w:asciiTheme="minorHAnsi" w:hAnsiTheme="minorHAnsi"/>
          <w:sz w:val="22"/>
          <w:szCs w:val="22"/>
          <w:lang w:val="fr-FR"/>
        </w:rPr>
        <w:t>Eurasie</w:t>
      </w:r>
      <w:r w:rsidR="00B6502A">
        <w:rPr>
          <w:rFonts w:asciiTheme="minorHAnsi" w:hAnsiTheme="minorHAnsi"/>
          <w:sz w:val="22"/>
          <w:szCs w:val="22"/>
          <w:lang w:val="fr-FR"/>
        </w:rPr>
        <w:t xml:space="preserve"> (AEWA)</w:t>
      </w:r>
      <w:r w:rsidRPr="007B358F">
        <w:rPr>
          <w:rFonts w:asciiTheme="minorHAnsi" w:hAnsiTheme="minorHAnsi"/>
          <w:sz w:val="22"/>
          <w:szCs w:val="22"/>
          <w:lang w:val="fr-FR"/>
        </w:rPr>
        <w:t xml:space="preserve"> et le </w:t>
      </w:r>
      <w:r w:rsidR="00B6502A">
        <w:rPr>
          <w:rFonts w:asciiTheme="minorHAnsi" w:hAnsiTheme="minorHAnsi"/>
          <w:sz w:val="22"/>
          <w:szCs w:val="22"/>
          <w:lang w:val="fr-FR"/>
        </w:rPr>
        <w:t>CAFF à</w:t>
      </w:r>
      <w:r w:rsidRPr="007B358F">
        <w:rPr>
          <w:rFonts w:asciiTheme="minorHAnsi" w:hAnsiTheme="minorHAnsi"/>
          <w:sz w:val="22"/>
          <w:szCs w:val="22"/>
          <w:lang w:val="fr-FR"/>
        </w:rPr>
        <w:t xml:space="preserve"> </w:t>
      </w:r>
      <w:r>
        <w:rPr>
          <w:rFonts w:asciiTheme="minorHAnsi" w:hAnsiTheme="minorHAnsi"/>
          <w:sz w:val="22"/>
          <w:szCs w:val="22"/>
          <w:lang w:val="fr-FR"/>
        </w:rPr>
        <w:t xml:space="preserve">poursuivre la </w:t>
      </w:r>
      <w:r w:rsidRPr="007B358F">
        <w:rPr>
          <w:rFonts w:asciiTheme="minorHAnsi" w:hAnsiTheme="minorHAnsi"/>
          <w:sz w:val="22"/>
          <w:szCs w:val="22"/>
          <w:lang w:val="fr-FR"/>
        </w:rPr>
        <w:t>collabor</w:t>
      </w:r>
      <w:r>
        <w:rPr>
          <w:rFonts w:asciiTheme="minorHAnsi" w:hAnsiTheme="minorHAnsi"/>
          <w:sz w:val="22"/>
          <w:szCs w:val="22"/>
          <w:lang w:val="fr-FR"/>
        </w:rPr>
        <w:t>ation</w:t>
      </w:r>
      <w:r w:rsidRPr="007B358F">
        <w:rPr>
          <w:rFonts w:asciiTheme="minorHAnsi" w:hAnsiTheme="minorHAnsi"/>
          <w:sz w:val="22"/>
          <w:szCs w:val="22"/>
          <w:lang w:val="fr-FR"/>
        </w:rPr>
        <w:t xml:space="preserve"> avec leurs organes subsidiaires de</w:t>
      </w:r>
      <w:r>
        <w:rPr>
          <w:rFonts w:asciiTheme="minorHAnsi" w:hAnsiTheme="minorHAnsi"/>
          <w:sz w:val="22"/>
          <w:szCs w:val="22"/>
          <w:lang w:val="fr-FR"/>
        </w:rPr>
        <w:t xml:space="preserve"> </w:t>
      </w:r>
      <w:r w:rsidRPr="007B358F">
        <w:rPr>
          <w:rFonts w:asciiTheme="minorHAnsi" w:hAnsiTheme="minorHAnsi"/>
          <w:sz w:val="22"/>
          <w:szCs w:val="22"/>
          <w:lang w:val="fr-FR"/>
        </w:rPr>
        <w:t xml:space="preserve">gouvernance et scientifiques et autres </w:t>
      </w:r>
      <w:r w:rsidR="00B6502A">
        <w:rPr>
          <w:rFonts w:asciiTheme="minorHAnsi" w:hAnsiTheme="minorHAnsi"/>
          <w:sz w:val="22"/>
          <w:szCs w:val="22"/>
          <w:lang w:val="fr-FR"/>
        </w:rPr>
        <w:t>d’</w:t>
      </w:r>
      <w:r w:rsidRPr="007B358F">
        <w:rPr>
          <w:rFonts w:asciiTheme="minorHAnsi" w:hAnsiTheme="minorHAnsi"/>
          <w:sz w:val="22"/>
          <w:szCs w:val="22"/>
          <w:lang w:val="fr-FR"/>
        </w:rPr>
        <w:t xml:space="preserve">organisations intéressées en vue d’établir un mécanisme pour le partage de ces connaissances et </w:t>
      </w:r>
      <w:r>
        <w:rPr>
          <w:rFonts w:asciiTheme="minorHAnsi" w:hAnsiTheme="minorHAnsi"/>
          <w:sz w:val="22"/>
          <w:szCs w:val="22"/>
          <w:lang w:val="fr-FR"/>
        </w:rPr>
        <w:t>données d’</w:t>
      </w:r>
      <w:r w:rsidRPr="007B358F">
        <w:rPr>
          <w:rFonts w:asciiTheme="minorHAnsi" w:hAnsiTheme="minorHAnsi"/>
          <w:sz w:val="22"/>
          <w:szCs w:val="22"/>
          <w:lang w:val="fr-FR"/>
        </w:rPr>
        <w:t>expérience</w:t>
      </w:r>
      <w:r>
        <w:rPr>
          <w:rFonts w:asciiTheme="minorHAnsi" w:hAnsiTheme="minorHAnsi"/>
          <w:sz w:val="22"/>
          <w:szCs w:val="22"/>
          <w:lang w:val="fr-FR"/>
        </w:rPr>
        <w:t>;</w:t>
      </w:r>
      <w:r w:rsidRPr="007B358F">
        <w:rPr>
          <w:rFonts w:asciiTheme="minorHAnsi" w:hAnsiTheme="minorHAnsi"/>
          <w:sz w:val="22"/>
          <w:szCs w:val="22"/>
          <w:lang w:val="fr-FR"/>
        </w:rPr>
        <w:t xml:space="preserve"> </w:t>
      </w:r>
    </w:p>
    <w:p w14:paraId="6F42D99E" w14:textId="77777777" w:rsidR="007B358F" w:rsidRDefault="007B358F" w:rsidP="007A3F58">
      <w:pPr>
        <w:ind w:left="425" w:hanging="425"/>
        <w:rPr>
          <w:rFonts w:asciiTheme="minorHAnsi" w:hAnsiTheme="minorHAnsi"/>
          <w:sz w:val="22"/>
          <w:szCs w:val="22"/>
          <w:lang w:val="fr-FR"/>
        </w:rPr>
      </w:pPr>
    </w:p>
    <w:p w14:paraId="533D4261" w14:textId="4FAB9263" w:rsidR="00A00F8C" w:rsidRPr="002B4C48" w:rsidRDefault="007B358F" w:rsidP="007A3F58">
      <w:pPr>
        <w:ind w:left="425" w:hanging="425"/>
        <w:rPr>
          <w:rFonts w:asciiTheme="minorHAnsi" w:hAnsiTheme="minorHAnsi"/>
          <w:sz w:val="22"/>
          <w:szCs w:val="22"/>
          <w:lang w:val="fr-FR"/>
        </w:rPr>
      </w:pPr>
      <w:r>
        <w:rPr>
          <w:rFonts w:asciiTheme="minorHAnsi" w:hAnsiTheme="minorHAnsi"/>
          <w:sz w:val="22"/>
          <w:szCs w:val="22"/>
          <w:lang w:val="fr-FR"/>
        </w:rPr>
        <w:t>19.</w:t>
      </w:r>
      <w:r w:rsidR="00BF5CAF" w:rsidRPr="002B4C48">
        <w:rPr>
          <w:rFonts w:asciiTheme="minorHAnsi" w:hAnsiTheme="minorHAnsi"/>
          <w:sz w:val="22"/>
          <w:szCs w:val="22"/>
          <w:lang w:val="fr-FR"/>
        </w:rPr>
        <w:tab/>
        <w:t xml:space="preserve">SACHANT que </w:t>
      </w:r>
      <w:r>
        <w:rPr>
          <w:rFonts w:asciiTheme="minorHAnsi" w:hAnsiTheme="minorHAnsi"/>
          <w:sz w:val="22"/>
          <w:szCs w:val="22"/>
          <w:lang w:val="fr-FR"/>
        </w:rPr>
        <w:t>les États du Conseil de l’Arctique</w:t>
      </w:r>
      <w:r w:rsidR="00BF5CAF" w:rsidRPr="002B4C48">
        <w:rPr>
          <w:rFonts w:asciiTheme="minorHAnsi" w:hAnsiTheme="minorHAnsi"/>
          <w:sz w:val="22"/>
          <w:szCs w:val="22"/>
          <w:lang w:val="fr-FR"/>
        </w:rPr>
        <w:t xml:space="preserve"> lance</w:t>
      </w:r>
      <w:r>
        <w:rPr>
          <w:rFonts w:asciiTheme="minorHAnsi" w:hAnsiTheme="minorHAnsi"/>
          <w:sz w:val="22"/>
          <w:szCs w:val="22"/>
          <w:lang w:val="fr-FR"/>
        </w:rPr>
        <w:t>nt</w:t>
      </w:r>
      <w:r w:rsidR="00BF5CAF" w:rsidRPr="002B4C48">
        <w:rPr>
          <w:rFonts w:asciiTheme="minorHAnsi" w:hAnsiTheme="minorHAnsi"/>
          <w:sz w:val="22"/>
          <w:szCs w:val="22"/>
          <w:lang w:val="fr-FR"/>
        </w:rPr>
        <w:t xml:space="preserve"> une initiative sur le renforcement de l’engagement</w:t>
      </w:r>
      <w:r w:rsidR="007A642A" w:rsidRPr="002B4C48">
        <w:rPr>
          <w:rFonts w:asciiTheme="minorHAnsi" w:hAnsiTheme="minorHAnsi"/>
          <w:sz w:val="22"/>
          <w:szCs w:val="22"/>
          <w:lang w:val="fr-FR"/>
        </w:rPr>
        <w:t xml:space="preserve"> relatif au rôle et aux fonctions des zones humides arctiques </w:t>
      </w:r>
      <w:r w:rsidR="00B6502A">
        <w:rPr>
          <w:rFonts w:asciiTheme="minorHAnsi" w:hAnsiTheme="minorHAnsi"/>
          <w:sz w:val="22"/>
          <w:szCs w:val="22"/>
          <w:lang w:val="fr-FR"/>
        </w:rPr>
        <w:t>en appui</w:t>
      </w:r>
      <w:r w:rsidR="007A642A" w:rsidRPr="002B4C48">
        <w:rPr>
          <w:rFonts w:asciiTheme="minorHAnsi" w:hAnsiTheme="minorHAnsi"/>
          <w:sz w:val="22"/>
          <w:szCs w:val="22"/>
          <w:lang w:val="fr-FR"/>
        </w:rPr>
        <w:t xml:space="preserve"> au développement durable et à la résilience </w:t>
      </w:r>
      <w:r w:rsidR="00EF2058">
        <w:rPr>
          <w:rFonts w:asciiTheme="minorHAnsi" w:hAnsiTheme="minorHAnsi"/>
          <w:sz w:val="22"/>
          <w:szCs w:val="22"/>
          <w:lang w:val="fr-FR"/>
        </w:rPr>
        <w:t xml:space="preserve">de la biodiversité </w:t>
      </w:r>
      <w:r w:rsidR="007A642A" w:rsidRPr="002B4C48">
        <w:rPr>
          <w:rFonts w:asciiTheme="minorHAnsi" w:hAnsiTheme="minorHAnsi"/>
          <w:sz w:val="22"/>
          <w:szCs w:val="22"/>
          <w:lang w:val="fr-FR"/>
        </w:rPr>
        <w:t>dans l’Arctique;</w:t>
      </w:r>
      <w:r w:rsidR="00BF5CAF" w:rsidRPr="002B4C48">
        <w:rPr>
          <w:rFonts w:asciiTheme="minorHAnsi" w:hAnsiTheme="minorHAnsi"/>
          <w:sz w:val="22"/>
          <w:szCs w:val="22"/>
          <w:lang w:val="fr-FR"/>
        </w:rPr>
        <w:t xml:space="preserve"> </w:t>
      </w:r>
      <w:r w:rsidR="00E12CD5" w:rsidRPr="002B4C48">
        <w:rPr>
          <w:rFonts w:asciiTheme="minorHAnsi" w:hAnsiTheme="minorHAnsi"/>
          <w:sz w:val="22"/>
          <w:szCs w:val="22"/>
          <w:lang w:val="fr-FR"/>
        </w:rPr>
        <w:t xml:space="preserve"> </w:t>
      </w:r>
    </w:p>
    <w:p w14:paraId="22E33A8D" w14:textId="1BFF140A" w:rsidR="007B08D0" w:rsidRDefault="00A00F8C" w:rsidP="00EC1B4E">
      <w:pPr>
        <w:ind w:left="425" w:hanging="425"/>
        <w:rPr>
          <w:rFonts w:asciiTheme="minorHAnsi" w:hAnsiTheme="minorHAnsi"/>
          <w:sz w:val="22"/>
          <w:szCs w:val="22"/>
          <w:lang w:val="fr-FR"/>
        </w:rPr>
      </w:pPr>
      <w:r w:rsidRPr="002B4C48">
        <w:rPr>
          <w:rFonts w:asciiTheme="minorHAnsi" w:hAnsiTheme="minorHAnsi"/>
          <w:sz w:val="22"/>
          <w:szCs w:val="22"/>
          <w:lang w:val="fr-FR"/>
        </w:rPr>
        <w:t xml:space="preserve"> </w:t>
      </w:r>
    </w:p>
    <w:p w14:paraId="2BE71E8D" w14:textId="77777777" w:rsidR="00BF52B9" w:rsidRPr="00BF52B9" w:rsidRDefault="00BF52B9" w:rsidP="00F43F20">
      <w:pPr>
        <w:keepNext/>
        <w:ind w:left="425" w:hanging="425"/>
        <w:jc w:val="center"/>
        <w:rPr>
          <w:rFonts w:asciiTheme="minorHAnsi" w:hAnsiTheme="minorHAnsi"/>
          <w:sz w:val="22"/>
          <w:szCs w:val="22"/>
          <w:lang w:val="fr-FR"/>
        </w:rPr>
      </w:pPr>
      <w:r w:rsidRPr="00BF52B9">
        <w:rPr>
          <w:rFonts w:asciiTheme="minorHAnsi" w:hAnsiTheme="minorHAnsi"/>
          <w:sz w:val="22"/>
          <w:szCs w:val="22"/>
          <w:lang w:val="fr-FR"/>
        </w:rPr>
        <w:lastRenderedPageBreak/>
        <w:t>LA CONFÉRENCE DES PARTIES CONTRACTANTES</w:t>
      </w:r>
    </w:p>
    <w:p w14:paraId="5C8BC21D" w14:textId="77777777" w:rsidR="00BF52B9" w:rsidRPr="00BF52B9" w:rsidRDefault="00BF52B9" w:rsidP="00F43F20">
      <w:pPr>
        <w:keepNext/>
        <w:ind w:left="425" w:hanging="425"/>
        <w:rPr>
          <w:rFonts w:asciiTheme="minorHAnsi" w:hAnsiTheme="minorHAnsi"/>
          <w:sz w:val="22"/>
          <w:szCs w:val="22"/>
          <w:lang w:val="fr-FR"/>
        </w:rPr>
      </w:pPr>
    </w:p>
    <w:p w14:paraId="78A2C9E5" w14:textId="77777777" w:rsidR="00BF52B9" w:rsidRPr="00BF52B9" w:rsidRDefault="00BF52B9" w:rsidP="00F43F20">
      <w:pPr>
        <w:keepNext/>
        <w:ind w:left="425" w:hanging="425"/>
        <w:rPr>
          <w:rFonts w:asciiTheme="minorHAnsi" w:hAnsiTheme="minorHAnsi"/>
          <w:sz w:val="22"/>
          <w:szCs w:val="22"/>
          <w:u w:val="single"/>
          <w:lang w:val="fr-FR"/>
        </w:rPr>
      </w:pPr>
      <w:r w:rsidRPr="00BF52B9">
        <w:rPr>
          <w:rFonts w:asciiTheme="minorHAnsi" w:hAnsiTheme="minorHAnsi"/>
          <w:sz w:val="22"/>
          <w:szCs w:val="22"/>
          <w:u w:val="single"/>
          <w:lang w:val="fr-FR"/>
        </w:rPr>
        <w:t>Connaissances et sensibilisation</w:t>
      </w:r>
    </w:p>
    <w:p w14:paraId="18283D98" w14:textId="77777777" w:rsidR="00BF52B9" w:rsidRPr="00BF52B9" w:rsidRDefault="00BF52B9" w:rsidP="00BF52B9">
      <w:pPr>
        <w:ind w:left="425" w:hanging="425"/>
        <w:rPr>
          <w:rFonts w:asciiTheme="minorHAnsi" w:hAnsiTheme="minorHAnsi"/>
          <w:sz w:val="22"/>
          <w:szCs w:val="22"/>
          <w:lang w:val="fr-FR"/>
        </w:rPr>
      </w:pPr>
    </w:p>
    <w:p w14:paraId="5ACFBD2B" w14:textId="62493449"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20.</w:t>
      </w:r>
      <w:r w:rsidRPr="00BF52B9">
        <w:rPr>
          <w:rFonts w:asciiTheme="minorHAnsi" w:hAnsiTheme="minorHAnsi"/>
          <w:sz w:val="22"/>
          <w:szCs w:val="22"/>
          <w:lang w:val="fr-FR"/>
        </w:rPr>
        <w:tab/>
        <w:t>ENCOURAGE les Parties contractantes c</w:t>
      </w:r>
      <w:bookmarkStart w:id="0" w:name="_GoBack"/>
      <w:bookmarkEnd w:id="0"/>
      <w:r w:rsidRPr="00BF52B9">
        <w:rPr>
          <w:rFonts w:asciiTheme="minorHAnsi" w:hAnsiTheme="minorHAnsi"/>
          <w:sz w:val="22"/>
          <w:szCs w:val="22"/>
          <w:lang w:val="fr-FR"/>
        </w:rPr>
        <w:t>oncernées à obtenir suffisamment de données sur les zones humides arctiques et subarctiques de façon à prendre les mesures nécessaires en faveur de l</w:t>
      </w:r>
      <w:r w:rsidR="004802FD">
        <w:rPr>
          <w:rFonts w:asciiTheme="minorHAnsi" w:hAnsiTheme="minorHAnsi"/>
          <w:sz w:val="22"/>
          <w:szCs w:val="22"/>
          <w:lang w:val="fr-FR"/>
        </w:rPr>
        <w:t>eur</w:t>
      </w:r>
      <w:r w:rsidRPr="00BF52B9">
        <w:rPr>
          <w:rFonts w:asciiTheme="minorHAnsi" w:hAnsiTheme="minorHAnsi"/>
          <w:sz w:val="22"/>
          <w:szCs w:val="22"/>
          <w:lang w:val="fr-FR"/>
        </w:rPr>
        <w:t xml:space="preserve"> conservation et de l</w:t>
      </w:r>
      <w:r w:rsidR="00DD017F">
        <w:rPr>
          <w:rFonts w:asciiTheme="minorHAnsi" w:hAnsiTheme="minorHAnsi"/>
          <w:sz w:val="22"/>
          <w:szCs w:val="22"/>
          <w:lang w:val="fr-FR"/>
        </w:rPr>
        <w:t xml:space="preserve">eur </w:t>
      </w:r>
      <w:r w:rsidRPr="00BF52B9">
        <w:rPr>
          <w:rFonts w:asciiTheme="minorHAnsi" w:hAnsiTheme="minorHAnsi"/>
          <w:sz w:val="22"/>
          <w:szCs w:val="22"/>
          <w:lang w:val="fr-FR"/>
        </w:rPr>
        <w:t xml:space="preserve">utilisation durable, tout en reconnaissant les contraintes que représentent les conditions de travail dans l’Arctique et </w:t>
      </w:r>
      <w:r w:rsidR="00DD017F">
        <w:rPr>
          <w:rFonts w:asciiTheme="minorHAnsi" w:hAnsiTheme="minorHAnsi"/>
          <w:sz w:val="22"/>
          <w:szCs w:val="22"/>
          <w:lang w:val="fr-FR"/>
        </w:rPr>
        <w:t>la réalisation</w:t>
      </w:r>
      <w:r w:rsidRPr="00BF52B9">
        <w:rPr>
          <w:rFonts w:asciiTheme="minorHAnsi" w:hAnsiTheme="minorHAnsi"/>
          <w:sz w:val="22"/>
          <w:szCs w:val="22"/>
          <w:lang w:val="fr-FR"/>
        </w:rPr>
        <w:t xml:space="preserve"> d’inventaires et de travaux de recherche nécessaires sur les zones humides arctiques et subarctiques, </w:t>
      </w:r>
      <w:r w:rsidR="00DD017F">
        <w:rPr>
          <w:rFonts w:asciiTheme="minorHAnsi" w:hAnsiTheme="minorHAnsi"/>
          <w:sz w:val="22"/>
          <w:szCs w:val="22"/>
          <w:lang w:val="fr-FR"/>
        </w:rPr>
        <w:t xml:space="preserve">selon </w:t>
      </w:r>
      <w:r w:rsidRPr="00BF52B9">
        <w:rPr>
          <w:rFonts w:asciiTheme="minorHAnsi" w:hAnsiTheme="minorHAnsi"/>
          <w:sz w:val="22"/>
          <w:szCs w:val="22"/>
          <w:lang w:val="fr-FR"/>
        </w:rPr>
        <w:t xml:space="preserve">le cas. </w:t>
      </w:r>
    </w:p>
    <w:p w14:paraId="6E99095D" w14:textId="77777777" w:rsidR="00BF52B9" w:rsidRPr="00BF52B9" w:rsidRDefault="00BF52B9" w:rsidP="00BF52B9">
      <w:pPr>
        <w:ind w:left="425" w:hanging="425"/>
        <w:rPr>
          <w:rFonts w:asciiTheme="minorHAnsi" w:hAnsiTheme="minorHAnsi"/>
          <w:sz w:val="22"/>
          <w:szCs w:val="22"/>
          <w:lang w:val="fr-FR"/>
        </w:rPr>
      </w:pPr>
    </w:p>
    <w:p w14:paraId="00092076" w14:textId="2764B46E"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21.</w:t>
      </w:r>
      <w:r w:rsidRPr="00BF52B9">
        <w:rPr>
          <w:rFonts w:asciiTheme="minorHAnsi" w:hAnsiTheme="minorHAnsi"/>
          <w:sz w:val="22"/>
          <w:szCs w:val="22"/>
          <w:lang w:val="fr-FR"/>
        </w:rPr>
        <w:tab/>
        <w:t xml:space="preserve">ENCOURAGE les Parties contractantes concernées à </w:t>
      </w:r>
      <w:r w:rsidR="00DD017F">
        <w:rPr>
          <w:rFonts w:asciiTheme="minorHAnsi" w:hAnsiTheme="minorHAnsi"/>
          <w:sz w:val="22"/>
          <w:szCs w:val="22"/>
          <w:lang w:val="fr-FR"/>
        </w:rPr>
        <w:t>évaluer</w:t>
      </w:r>
      <w:r w:rsidRPr="00BF52B9">
        <w:rPr>
          <w:rFonts w:asciiTheme="minorHAnsi" w:hAnsiTheme="minorHAnsi"/>
          <w:sz w:val="22"/>
          <w:szCs w:val="22"/>
          <w:lang w:val="fr-FR"/>
        </w:rPr>
        <w:t>, le cas échéant et sous réserve de ressources</w:t>
      </w:r>
      <w:r w:rsidR="00DD017F">
        <w:rPr>
          <w:rFonts w:asciiTheme="minorHAnsi" w:hAnsiTheme="minorHAnsi"/>
          <w:sz w:val="22"/>
          <w:szCs w:val="22"/>
          <w:lang w:val="fr-FR"/>
        </w:rPr>
        <w:t xml:space="preserve"> disponibles</w:t>
      </w:r>
      <w:r w:rsidRPr="00BF52B9">
        <w:rPr>
          <w:rFonts w:asciiTheme="minorHAnsi" w:hAnsiTheme="minorHAnsi"/>
          <w:sz w:val="22"/>
          <w:szCs w:val="22"/>
          <w:lang w:val="fr-FR"/>
        </w:rPr>
        <w:t xml:space="preserve">, l’état des zones humides arctiques et subarctiques, à inclure des analyses de points chauds de la biodiversité des zones humides, et </w:t>
      </w:r>
      <w:r w:rsidR="00DD017F">
        <w:rPr>
          <w:rFonts w:asciiTheme="minorHAnsi" w:hAnsiTheme="minorHAnsi"/>
          <w:sz w:val="22"/>
          <w:szCs w:val="22"/>
          <w:lang w:val="fr-FR"/>
        </w:rPr>
        <w:t>le</w:t>
      </w:r>
      <w:r w:rsidRPr="00BF52B9">
        <w:rPr>
          <w:rFonts w:asciiTheme="minorHAnsi" w:hAnsiTheme="minorHAnsi"/>
          <w:sz w:val="22"/>
          <w:szCs w:val="22"/>
          <w:lang w:val="fr-FR"/>
        </w:rPr>
        <w:t>s lacunes dans le réseau de Sites Ramsar et d</w:t>
      </w:r>
      <w:r w:rsidR="00DD017F">
        <w:rPr>
          <w:rFonts w:asciiTheme="minorHAnsi" w:hAnsiTheme="minorHAnsi"/>
          <w:sz w:val="22"/>
          <w:szCs w:val="22"/>
          <w:lang w:val="fr-FR"/>
        </w:rPr>
        <w:t>’</w:t>
      </w:r>
      <w:r w:rsidRPr="00BF52B9">
        <w:rPr>
          <w:rFonts w:asciiTheme="minorHAnsi" w:hAnsiTheme="minorHAnsi"/>
          <w:sz w:val="22"/>
          <w:szCs w:val="22"/>
          <w:lang w:val="fr-FR"/>
        </w:rPr>
        <w:t>autres aires protégées abritant des zones humides, ainsi qu’à évaluer la représentation des habitats au sein des zones humides</w:t>
      </w:r>
      <w:r w:rsidR="0022480F">
        <w:rPr>
          <w:rFonts w:asciiTheme="minorHAnsi" w:hAnsiTheme="minorHAnsi"/>
          <w:sz w:val="22"/>
          <w:szCs w:val="22"/>
          <w:lang w:val="fr-FR"/>
        </w:rPr>
        <w:t xml:space="preserve"> </w:t>
      </w:r>
      <w:r w:rsidR="00DD017F">
        <w:rPr>
          <w:rFonts w:asciiTheme="minorHAnsi" w:hAnsiTheme="minorHAnsi"/>
          <w:sz w:val="22"/>
          <w:szCs w:val="22"/>
          <w:lang w:val="fr-FR"/>
        </w:rPr>
        <w:t>dans ces régions</w:t>
      </w:r>
      <w:r w:rsidR="00DD017F" w:rsidRPr="00BF52B9">
        <w:rPr>
          <w:rFonts w:asciiTheme="minorHAnsi" w:hAnsiTheme="minorHAnsi"/>
          <w:sz w:val="22"/>
          <w:szCs w:val="22"/>
          <w:lang w:val="fr-FR"/>
        </w:rPr>
        <w:t xml:space="preserve"> </w:t>
      </w:r>
      <w:r w:rsidRPr="00BF52B9">
        <w:rPr>
          <w:rFonts w:asciiTheme="minorHAnsi" w:hAnsiTheme="minorHAnsi"/>
          <w:sz w:val="22"/>
          <w:szCs w:val="22"/>
          <w:lang w:val="fr-FR"/>
        </w:rPr>
        <w:t xml:space="preserve">et leur connectivité dans le contexte des conséquences des impacts futurs des changements climatiques et de la manière dont ils peuvent toucher les zones humides, </w:t>
      </w:r>
      <w:r w:rsidR="00DD017F">
        <w:rPr>
          <w:rFonts w:asciiTheme="minorHAnsi" w:hAnsiTheme="minorHAnsi"/>
          <w:sz w:val="22"/>
          <w:szCs w:val="22"/>
          <w:lang w:val="fr-FR"/>
        </w:rPr>
        <w:t>en tenant compte</w:t>
      </w:r>
      <w:r w:rsidRPr="00BF52B9">
        <w:rPr>
          <w:rFonts w:asciiTheme="minorHAnsi" w:hAnsiTheme="minorHAnsi"/>
          <w:sz w:val="22"/>
          <w:szCs w:val="22"/>
          <w:lang w:val="fr-FR"/>
        </w:rPr>
        <w:t xml:space="preserve"> des contraintes que représentent les conditions de travail dans les régions arctique et subarctique. </w:t>
      </w:r>
    </w:p>
    <w:p w14:paraId="792F0317" w14:textId="77777777" w:rsidR="00BF52B9" w:rsidRPr="00BF52B9" w:rsidRDefault="00BF52B9" w:rsidP="00BF52B9">
      <w:pPr>
        <w:ind w:left="425" w:hanging="425"/>
        <w:rPr>
          <w:rFonts w:asciiTheme="minorHAnsi" w:hAnsiTheme="minorHAnsi"/>
          <w:sz w:val="22"/>
          <w:szCs w:val="22"/>
          <w:lang w:val="fr-FR"/>
        </w:rPr>
      </w:pPr>
    </w:p>
    <w:p w14:paraId="1B967A5A" w14:textId="255A508D"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22.</w:t>
      </w:r>
      <w:r w:rsidRPr="00BF52B9">
        <w:rPr>
          <w:rFonts w:asciiTheme="minorHAnsi" w:hAnsiTheme="minorHAnsi"/>
          <w:sz w:val="22"/>
          <w:szCs w:val="22"/>
          <w:lang w:val="fr-FR"/>
        </w:rPr>
        <w:tab/>
        <w:t>ENCOURAGE les Parties contractantes concernées, le cas échéant et sous réserve de</w:t>
      </w:r>
      <w:r w:rsidR="00DD017F">
        <w:rPr>
          <w:rFonts w:asciiTheme="minorHAnsi" w:hAnsiTheme="minorHAnsi"/>
          <w:sz w:val="22"/>
          <w:szCs w:val="22"/>
          <w:lang w:val="fr-FR"/>
        </w:rPr>
        <w:t>s</w:t>
      </w:r>
      <w:r w:rsidRPr="00BF52B9">
        <w:rPr>
          <w:rFonts w:asciiTheme="minorHAnsi" w:hAnsiTheme="minorHAnsi"/>
          <w:sz w:val="22"/>
          <w:szCs w:val="22"/>
          <w:lang w:val="fr-FR"/>
        </w:rPr>
        <w:t xml:space="preserve"> ressources</w:t>
      </w:r>
      <w:r w:rsidR="00DD017F">
        <w:rPr>
          <w:rFonts w:asciiTheme="minorHAnsi" w:hAnsiTheme="minorHAnsi"/>
          <w:sz w:val="22"/>
          <w:szCs w:val="22"/>
          <w:lang w:val="fr-FR"/>
        </w:rPr>
        <w:t xml:space="preserve"> disponibles</w:t>
      </w:r>
      <w:r w:rsidRPr="00BF52B9">
        <w:rPr>
          <w:rFonts w:asciiTheme="minorHAnsi" w:hAnsiTheme="minorHAnsi"/>
          <w:sz w:val="22"/>
          <w:szCs w:val="22"/>
          <w:lang w:val="fr-FR"/>
        </w:rPr>
        <w:t xml:space="preserve">, à mieux sensibiliser à la biodiversité, aux services écosystémiques et à l’importance </w:t>
      </w:r>
      <w:r w:rsidR="00DD017F">
        <w:rPr>
          <w:rFonts w:asciiTheme="minorHAnsi" w:hAnsiTheme="minorHAnsi"/>
          <w:sz w:val="22"/>
          <w:szCs w:val="22"/>
          <w:lang w:val="fr-FR"/>
        </w:rPr>
        <w:t xml:space="preserve">socioéconomique </w:t>
      </w:r>
      <w:r w:rsidRPr="00BF52B9">
        <w:rPr>
          <w:rFonts w:asciiTheme="minorHAnsi" w:hAnsiTheme="minorHAnsi"/>
          <w:sz w:val="22"/>
          <w:szCs w:val="22"/>
          <w:lang w:val="fr-FR"/>
        </w:rPr>
        <w:t xml:space="preserve">des zones humides arctiques et subarctiques. </w:t>
      </w:r>
    </w:p>
    <w:p w14:paraId="76E08CA8" w14:textId="77777777" w:rsidR="00BF52B9" w:rsidRPr="00BF52B9" w:rsidRDefault="00BF52B9" w:rsidP="00BF52B9">
      <w:pPr>
        <w:ind w:left="425" w:hanging="425"/>
        <w:rPr>
          <w:rFonts w:asciiTheme="minorHAnsi" w:hAnsiTheme="minorHAnsi"/>
          <w:sz w:val="22"/>
          <w:szCs w:val="22"/>
          <w:lang w:val="fr-FR"/>
        </w:rPr>
      </w:pPr>
    </w:p>
    <w:p w14:paraId="1F81118E" w14:textId="2067A71B" w:rsidR="00BF52B9" w:rsidRPr="00BF52B9" w:rsidRDefault="00BF52B9" w:rsidP="00BF52B9">
      <w:pPr>
        <w:ind w:left="425" w:hanging="425"/>
        <w:rPr>
          <w:rFonts w:asciiTheme="minorHAnsi" w:hAnsiTheme="minorHAnsi"/>
          <w:sz w:val="22"/>
          <w:szCs w:val="22"/>
          <w:u w:val="single"/>
          <w:lang w:val="fr-FR"/>
        </w:rPr>
      </w:pPr>
      <w:r w:rsidRPr="00BF52B9">
        <w:rPr>
          <w:rFonts w:asciiTheme="minorHAnsi" w:hAnsiTheme="minorHAnsi"/>
          <w:sz w:val="22"/>
          <w:szCs w:val="22"/>
          <w:u w:val="single"/>
          <w:lang w:val="fr-FR"/>
        </w:rPr>
        <w:t xml:space="preserve">Sites Ramsar et autres zones humides ayant une valeur élevée pour la conservation </w:t>
      </w:r>
    </w:p>
    <w:p w14:paraId="358B2644" w14:textId="77777777" w:rsidR="00BF52B9" w:rsidRPr="00BF52B9" w:rsidRDefault="00BF52B9" w:rsidP="00BF52B9">
      <w:pPr>
        <w:ind w:left="425" w:hanging="425"/>
        <w:rPr>
          <w:rFonts w:asciiTheme="minorHAnsi" w:hAnsiTheme="minorHAnsi"/>
          <w:sz w:val="22"/>
          <w:szCs w:val="22"/>
          <w:lang w:val="fr-FR"/>
        </w:rPr>
      </w:pPr>
    </w:p>
    <w:p w14:paraId="21E58611" w14:textId="3196047C"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23.</w:t>
      </w:r>
      <w:r w:rsidRPr="00BF52B9">
        <w:rPr>
          <w:rFonts w:asciiTheme="minorHAnsi" w:hAnsiTheme="minorHAnsi"/>
          <w:sz w:val="22"/>
          <w:szCs w:val="22"/>
          <w:lang w:val="fr-FR"/>
        </w:rPr>
        <w:tab/>
        <w:t>ENCOURAGE les Parties contractantes concernées, le cas échéant, au sein des régions biogéographiques 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et subarctique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lorsqu’elles identifient des zones humides ayant une valeur élevée pour la conservation, qui méritent des mesures de conservation supplémentaires, à inscrire de nouveaux Sites Ramsar sur leurs territoires contenant </w:t>
      </w:r>
      <w:r w:rsidR="00A25EA0">
        <w:rPr>
          <w:rFonts w:asciiTheme="minorHAnsi" w:hAnsiTheme="minorHAnsi"/>
          <w:sz w:val="22"/>
          <w:szCs w:val="22"/>
          <w:lang w:val="fr-FR"/>
        </w:rPr>
        <w:t>des</w:t>
      </w:r>
      <w:r w:rsidRPr="00BF52B9">
        <w:rPr>
          <w:rFonts w:asciiTheme="minorHAnsi" w:hAnsiTheme="minorHAnsi"/>
          <w:sz w:val="22"/>
          <w:szCs w:val="22"/>
          <w:lang w:val="fr-FR"/>
        </w:rPr>
        <w:t xml:space="preserve"> types de zones humides sous-représentés et/ou qui représentent des liens importants dans les voies </w:t>
      </w:r>
      <w:r w:rsidR="00A25EA0">
        <w:rPr>
          <w:rFonts w:asciiTheme="minorHAnsi" w:hAnsiTheme="minorHAnsi"/>
          <w:sz w:val="22"/>
          <w:szCs w:val="22"/>
          <w:lang w:val="fr-FR"/>
        </w:rPr>
        <w:t>de migration</w:t>
      </w:r>
      <w:r>
        <w:rPr>
          <w:rFonts w:asciiTheme="minorHAnsi" w:hAnsiTheme="minorHAnsi"/>
          <w:sz w:val="22"/>
          <w:szCs w:val="22"/>
          <w:lang w:val="fr-FR"/>
        </w:rPr>
        <w:t>.</w:t>
      </w:r>
    </w:p>
    <w:p w14:paraId="7D54EE19" w14:textId="77777777" w:rsidR="00BF52B9" w:rsidRPr="00BF52B9" w:rsidRDefault="00BF52B9" w:rsidP="00BF52B9">
      <w:pPr>
        <w:ind w:left="425" w:hanging="425"/>
        <w:rPr>
          <w:rFonts w:asciiTheme="minorHAnsi" w:hAnsiTheme="minorHAnsi"/>
          <w:sz w:val="22"/>
          <w:szCs w:val="22"/>
          <w:lang w:val="fr-FR"/>
        </w:rPr>
      </w:pPr>
    </w:p>
    <w:p w14:paraId="3E3F3090" w14:textId="77777777" w:rsidR="00BF52B9" w:rsidRPr="00BF52B9" w:rsidRDefault="00BF52B9" w:rsidP="00BF52B9">
      <w:pPr>
        <w:ind w:left="425" w:hanging="425"/>
        <w:rPr>
          <w:rFonts w:asciiTheme="minorHAnsi" w:hAnsiTheme="minorHAnsi"/>
          <w:sz w:val="22"/>
          <w:szCs w:val="22"/>
          <w:u w:val="single"/>
          <w:lang w:val="fr-FR"/>
        </w:rPr>
      </w:pPr>
      <w:r w:rsidRPr="00BF52B9">
        <w:rPr>
          <w:rFonts w:asciiTheme="minorHAnsi" w:hAnsiTheme="minorHAnsi"/>
          <w:sz w:val="22"/>
          <w:szCs w:val="22"/>
          <w:u w:val="single"/>
          <w:lang w:val="fr-FR"/>
        </w:rPr>
        <w:t xml:space="preserve">Utilisation rationnelle et atténuation des impacts sur les zones humides et restauration </w:t>
      </w:r>
    </w:p>
    <w:p w14:paraId="1936EB57" w14:textId="77777777" w:rsidR="00BF52B9" w:rsidRPr="00BF52B9" w:rsidRDefault="00BF52B9" w:rsidP="00BF52B9">
      <w:pPr>
        <w:ind w:left="425" w:hanging="425"/>
        <w:rPr>
          <w:rFonts w:asciiTheme="minorHAnsi" w:hAnsiTheme="minorHAnsi"/>
          <w:sz w:val="22"/>
          <w:szCs w:val="22"/>
          <w:lang w:val="fr-FR"/>
        </w:rPr>
      </w:pPr>
    </w:p>
    <w:p w14:paraId="6AEF3913" w14:textId="6B8D666B"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24.</w:t>
      </w:r>
      <w:r w:rsidRPr="00BF52B9">
        <w:rPr>
          <w:rFonts w:asciiTheme="minorHAnsi" w:hAnsiTheme="minorHAnsi"/>
          <w:sz w:val="22"/>
          <w:szCs w:val="22"/>
          <w:lang w:val="fr-FR"/>
        </w:rPr>
        <w:tab/>
        <w:t>ENCOURAGE les Parties contractantes concernées, le cas échéant,</w:t>
      </w:r>
      <w:r w:rsidR="0022480F">
        <w:rPr>
          <w:rFonts w:asciiTheme="minorHAnsi" w:hAnsiTheme="minorHAnsi"/>
          <w:sz w:val="22"/>
          <w:szCs w:val="22"/>
          <w:lang w:val="fr-FR"/>
        </w:rPr>
        <w:t xml:space="preserve"> </w:t>
      </w:r>
      <w:r w:rsidRPr="00BF52B9">
        <w:rPr>
          <w:rFonts w:asciiTheme="minorHAnsi" w:hAnsiTheme="minorHAnsi"/>
          <w:sz w:val="22"/>
          <w:szCs w:val="22"/>
          <w:lang w:val="fr-FR"/>
        </w:rPr>
        <w:t>à faire en sorte que les mesures de restauration des zones humides de</w:t>
      </w:r>
      <w:r w:rsidR="00A25EA0">
        <w:rPr>
          <w:rFonts w:asciiTheme="minorHAnsi" w:hAnsiTheme="minorHAnsi"/>
          <w:sz w:val="22"/>
          <w:szCs w:val="22"/>
          <w:lang w:val="fr-FR"/>
        </w:rPr>
        <w:t>s</w:t>
      </w:r>
      <w:r w:rsidRPr="00BF52B9">
        <w:rPr>
          <w:rFonts w:asciiTheme="minorHAnsi" w:hAnsiTheme="minorHAnsi"/>
          <w:sz w:val="22"/>
          <w:szCs w:val="22"/>
          <w:lang w:val="fr-FR"/>
        </w:rPr>
        <w:t xml:space="preserve"> région</w:t>
      </w:r>
      <w:r w:rsidR="00A25EA0">
        <w:rPr>
          <w:rFonts w:asciiTheme="minorHAnsi" w:hAnsiTheme="minorHAnsi"/>
          <w:sz w:val="22"/>
          <w:szCs w:val="22"/>
          <w:lang w:val="fr-FR"/>
        </w:rPr>
        <w:t>s</w:t>
      </w:r>
      <w:r w:rsidRPr="00BF52B9">
        <w:rPr>
          <w:rFonts w:asciiTheme="minorHAnsi" w:hAnsiTheme="minorHAnsi"/>
          <w:sz w:val="22"/>
          <w:szCs w:val="22"/>
          <w:lang w:val="fr-FR"/>
        </w:rPr>
        <w:t xml:space="preserve"> 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et subarctique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soient priorisées et appliquées de manière à améliorer la connectivité entre les habitats, en particulier pour des sites importants pour les espèces migratrices des zones humides et des sites où il y a de l’eau douce dans les sous</w:t>
      </w:r>
      <w:r w:rsidRPr="00BF52B9">
        <w:rPr>
          <w:rFonts w:asciiTheme="minorHAnsi" w:hAnsiTheme="minorHAnsi"/>
          <w:sz w:val="22"/>
          <w:szCs w:val="22"/>
          <w:lang w:val="fr-FR"/>
        </w:rPr>
        <w:noBreakHyphen/>
        <w:t>régions où l’approvisionnement en eau douce est faible ou pourrait diminuer si les changements climatiques persistent.</w:t>
      </w:r>
      <w:r w:rsidRPr="00BF52B9">
        <w:rPr>
          <w:rFonts w:asciiTheme="minorHAnsi" w:hAnsiTheme="minorHAnsi"/>
          <w:sz w:val="22"/>
          <w:szCs w:val="22"/>
          <w:vertAlign w:val="superscript"/>
          <w:lang w:val="fr-FR"/>
        </w:rPr>
        <w:footnoteReference w:id="4"/>
      </w:r>
      <w:r w:rsidRPr="00BF52B9">
        <w:rPr>
          <w:rFonts w:asciiTheme="minorHAnsi" w:hAnsiTheme="minorHAnsi"/>
          <w:sz w:val="22"/>
          <w:szCs w:val="22"/>
          <w:lang w:val="fr-FR"/>
        </w:rPr>
        <w:t xml:space="preserve"> </w:t>
      </w:r>
    </w:p>
    <w:p w14:paraId="766D9140" w14:textId="77777777" w:rsidR="00BF52B9" w:rsidRPr="00BF52B9" w:rsidRDefault="00BF52B9" w:rsidP="00BF52B9">
      <w:pPr>
        <w:ind w:left="425" w:hanging="425"/>
        <w:rPr>
          <w:rFonts w:asciiTheme="minorHAnsi" w:hAnsiTheme="minorHAnsi"/>
          <w:sz w:val="22"/>
          <w:szCs w:val="22"/>
          <w:lang w:val="fr-FR"/>
        </w:rPr>
      </w:pPr>
    </w:p>
    <w:p w14:paraId="646A2E1F" w14:textId="79B72F94"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25.</w:t>
      </w:r>
      <w:r w:rsidRPr="00BF52B9">
        <w:rPr>
          <w:rFonts w:asciiTheme="minorHAnsi" w:hAnsiTheme="minorHAnsi"/>
          <w:sz w:val="22"/>
          <w:szCs w:val="22"/>
          <w:lang w:val="fr-FR"/>
        </w:rPr>
        <w:tab/>
        <w:t>ENCOURAGE les Parties contractantes concernées, le cas échéant, à veiller à ce qu’une analyse des impacts des projets de développement, des transports et des activités de tourisme est entreprise comme moyen de soutenir les efforts des Parties contractantes visant à maintenir les caractéristiques écologiques des zones humides, compte tenu de la Résolution Ramsar XI.9</w:t>
      </w:r>
      <w:r w:rsidR="00A25EA0">
        <w:rPr>
          <w:rFonts w:asciiTheme="minorHAnsi" w:hAnsiTheme="minorHAnsi"/>
          <w:sz w:val="22"/>
          <w:szCs w:val="22"/>
          <w:lang w:val="fr-FR"/>
        </w:rPr>
        <w:t>,</w:t>
      </w:r>
      <w:r w:rsidRPr="00BF52B9">
        <w:rPr>
          <w:rFonts w:asciiTheme="minorHAnsi" w:hAnsiTheme="minorHAnsi"/>
          <w:sz w:val="22"/>
          <w:szCs w:val="22"/>
          <w:lang w:val="fr-FR"/>
        </w:rPr>
        <w:t xml:space="preserve"> </w:t>
      </w:r>
      <w:r w:rsidRPr="00BF52B9">
        <w:rPr>
          <w:rFonts w:asciiTheme="minorHAnsi" w:hAnsiTheme="minorHAnsi"/>
          <w:i/>
          <w:sz w:val="22"/>
          <w:szCs w:val="22"/>
          <w:lang w:val="fr-FR"/>
        </w:rPr>
        <w:t xml:space="preserve">Cadre </w:t>
      </w:r>
      <w:r w:rsidR="00A25EA0" w:rsidRPr="00BF52B9">
        <w:rPr>
          <w:rFonts w:asciiTheme="minorHAnsi" w:hAnsiTheme="minorHAnsi"/>
          <w:i/>
          <w:sz w:val="22"/>
          <w:szCs w:val="22"/>
          <w:lang w:val="fr-FR"/>
        </w:rPr>
        <w:t>intégré</w:t>
      </w:r>
      <w:r w:rsidRPr="00BF52B9">
        <w:rPr>
          <w:rFonts w:asciiTheme="minorHAnsi" w:hAnsiTheme="minorHAnsi"/>
          <w:i/>
          <w:sz w:val="22"/>
          <w:szCs w:val="22"/>
          <w:lang w:val="fr-FR"/>
        </w:rPr>
        <w:t xml:space="preserve">́ et lignes directrices pour </w:t>
      </w:r>
      <w:r w:rsidR="00A25EA0" w:rsidRPr="00BF52B9">
        <w:rPr>
          <w:rFonts w:asciiTheme="minorHAnsi" w:hAnsiTheme="minorHAnsi"/>
          <w:i/>
          <w:sz w:val="22"/>
          <w:szCs w:val="22"/>
          <w:lang w:val="fr-FR"/>
        </w:rPr>
        <w:t>éviter</w:t>
      </w:r>
      <w:r w:rsidRPr="00BF52B9">
        <w:rPr>
          <w:rFonts w:asciiTheme="minorHAnsi" w:hAnsiTheme="minorHAnsi"/>
          <w:i/>
          <w:sz w:val="22"/>
          <w:szCs w:val="22"/>
          <w:lang w:val="fr-FR"/>
        </w:rPr>
        <w:t xml:space="preserve">, </w:t>
      </w:r>
      <w:r w:rsidR="00A25EA0" w:rsidRPr="00BF52B9">
        <w:rPr>
          <w:rFonts w:asciiTheme="minorHAnsi" w:hAnsiTheme="minorHAnsi"/>
          <w:i/>
          <w:sz w:val="22"/>
          <w:szCs w:val="22"/>
          <w:lang w:val="fr-FR"/>
        </w:rPr>
        <w:t>atténuer</w:t>
      </w:r>
      <w:r w:rsidRPr="00BF52B9">
        <w:rPr>
          <w:rFonts w:asciiTheme="minorHAnsi" w:hAnsiTheme="minorHAnsi"/>
          <w:i/>
          <w:sz w:val="22"/>
          <w:szCs w:val="22"/>
          <w:lang w:val="fr-FR"/>
        </w:rPr>
        <w:t xml:space="preserve"> et compenser les pertes en zones humides</w:t>
      </w:r>
      <w:r w:rsidRPr="00BF52B9">
        <w:rPr>
          <w:rFonts w:asciiTheme="minorHAnsi" w:hAnsiTheme="minorHAnsi"/>
          <w:sz w:val="22"/>
          <w:szCs w:val="22"/>
          <w:lang w:val="fr-FR"/>
        </w:rPr>
        <w:t xml:space="preserve">. </w:t>
      </w:r>
    </w:p>
    <w:p w14:paraId="58784E6D" w14:textId="77777777" w:rsidR="00BF52B9" w:rsidRPr="00BF52B9" w:rsidRDefault="00BF52B9" w:rsidP="00BF52B9">
      <w:pPr>
        <w:ind w:left="425" w:hanging="425"/>
        <w:rPr>
          <w:rFonts w:asciiTheme="minorHAnsi" w:hAnsiTheme="minorHAnsi"/>
          <w:sz w:val="22"/>
          <w:szCs w:val="22"/>
          <w:lang w:val="fr-FR"/>
        </w:rPr>
      </w:pPr>
    </w:p>
    <w:p w14:paraId="1A658C68" w14:textId="10C6697B"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26.</w:t>
      </w:r>
      <w:r w:rsidRPr="00BF52B9">
        <w:rPr>
          <w:rFonts w:asciiTheme="minorHAnsi" w:hAnsiTheme="minorHAnsi"/>
          <w:sz w:val="22"/>
          <w:szCs w:val="22"/>
          <w:lang w:val="fr-FR"/>
        </w:rPr>
        <w:tab/>
        <w:t>ENCOURAGE les Parties contractantes concernées, le cas échéant, qui ont des troupeaux d’animaux herbivores domestiques ou semi</w:t>
      </w:r>
      <w:r w:rsidRPr="00BF52B9">
        <w:rPr>
          <w:rFonts w:asciiTheme="minorHAnsi" w:hAnsiTheme="minorHAnsi"/>
          <w:sz w:val="22"/>
          <w:szCs w:val="22"/>
          <w:lang w:val="fr-FR"/>
        </w:rPr>
        <w:noBreakHyphen/>
        <w:t>domestiques dans les régions 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et </w:t>
      </w:r>
      <w:r w:rsidRPr="00BF52B9">
        <w:rPr>
          <w:rFonts w:asciiTheme="minorHAnsi" w:hAnsiTheme="minorHAnsi"/>
          <w:sz w:val="22"/>
          <w:szCs w:val="22"/>
          <w:lang w:val="fr-FR"/>
        </w:rPr>
        <w:lastRenderedPageBreak/>
        <w:t>subarctique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à travailler avec les parties prenantes pour s’assurer que la taille des troupeaux soit maintenue à des niveaux qui ne mettent pas en péril les populations d’animaux herbivores sauvages des zones humides et que les pressions combinées du pâturage des animaux domestiques et des animaux sauvages n’entraînent pas un surpâturage des zones humides. </w:t>
      </w:r>
    </w:p>
    <w:p w14:paraId="44C83F55" w14:textId="77777777" w:rsidR="00BF52B9" w:rsidRPr="00BF52B9" w:rsidRDefault="00BF52B9" w:rsidP="00BF52B9">
      <w:pPr>
        <w:ind w:left="425" w:hanging="425"/>
        <w:rPr>
          <w:rFonts w:asciiTheme="minorHAnsi" w:hAnsiTheme="minorHAnsi"/>
          <w:sz w:val="22"/>
          <w:szCs w:val="22"/>
          <w:lang w:val="fr-FR"/>
        </w:rPr>
      </w:pPr>
    </w:p>
    <w:p w14:paraId="513279A4" w14:textId="62C8B2AB"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27.</w:t>
      </w:r>
      <w:r w:rsidRPr="00BF52B9">
        <w:rPr>
          <w:rFonts w:asciiTheme="minorHAnsi" w:hAnsiTheme="minorHAnsi"/>
          <w:sz w:val="22"/>
          <w:szCs w:val="22"/>
          <w:lang w:val="fr-FR"/>
        </w:rPr>
        <w:tab/>
        <w:t xml:space="preserve">ENCOURAGE les Parties contractantes concernées à s’attaquer, en adoptant des mesures de restauration et d’adaptation, dans la mesure du possible et </w:t>
      </w:r>
      <w:r w:rsidR="00A25EA0">
        <w:rPr>
          <w:rFonts w:asciiTheme="minorHAnsi" w:hAnsiTheme="minorHAnsi"/>
          <w:sz w:val="22"/>
          <w:szCs w:val="22"/>
          <w:lang w:val="fr-FR"/>
        </w:rPr>
        <w:t>s’il y a lieu</w:t>
      </w:r>
      <w:r w:rsidRPr="00BF52B9">
        <w:rPr>
          <w:rFonts w:asciiTheme="minorHAnsi" w:hAnsiTheme="minorHAnsi"/>
          <w:sz w:val="22"/>
          <w:szCs w:val="22"/>
          <w:lang w:val="fr-FR"/>
        </w:rPr>
        <w:t xml:space="preserve">, aux questions d’érosion à grande échelle résultant d’utilisations non durables des terres dans les régions arctiques et subarctiques, telles que les routes, la conduite tout terrain et l’extraction de ressources naturelles. </w:t>
      </w:r>
    </w:p>
    <w:p w14:paraId="187179A6" w14:textId="77777777" w:rsidR="00BF52B9" w:rsidRPr="00BF52B9" w:rsidRDefault="00BF52B9" w:rsidP="00BF52B9">
      <w:pPr>
        <w:ind w:left="425" w:hanging="425"/>
        <w:rPr>
          <w:rFonts w:asciiTheme="minorHAnsi" w:hAnsiTheme="minorHAnsi"/>
          <w:sz w:val="22"/>
          <w:szCs w:val="22"/>
          <w:lang w:val="fr-FR"/>
        </w:rPr>
      </w:pPr>
    </w:p>
    <w:p w14:paraId="54548C73" w14:textId="7F4417B2"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28.</w:t>
      </w:r>
      <w:r w:rsidRPr="00BF52B9">
        <w:rPr>
          <w:rFonts w:asciiTheme="minorHAnsi" w:hAnsiTheme="minorHAnsi"/>
          <w:sz w:val="22"/>
          <w:szCs w:val="22"/>
          <w:lang w:val="fr-FR"/>
        </w:rPr>
        <w:tab/>
        <w:t xml:space="preserve">ENCOURAGE les Parties contractantes concernées, le cas échéant, à chercher à mettre en place des mesures d’éradication des espèces exotiques envahissantes </w:t>
      </w:r>
      <w:r w:rsidR="00A25EA0">
        <w:rPr>
          <w:rFonts w:asciiTheme="minorHAnsi" w:hAnsiTheme="minorHAnsi"/>
          <w:sz w:val="22"/>
          <w:szCs w:val="22"/>
          <w:lang w:val="fr-FR"/>
        </w:rPr>
        <w:t>présentes</w:t>
      </w:r>
      <w:r w:rsidRPr="00BF52B9">
        <w:rPr>
          <w:rFonts w:asciiTheme="minorHAnsi" w:hAnsiTheme="minorHAnsi"/>
          <w:sz w:val="22"/>
          <w:szCs w:val="22"/>
          <w:lang w:val="fr-FR"/>
        </w:rPr>
        <w:t>, et de prévention de la propagation future</w:t>
      </w:r>
      <w:r w:rsidR="00A25EA0">
        <w:rPr>
          <w:rFonts w:asciiTheme="minorHAnsi" w:hAnsiTheme="minorHAnsi"/>
          <w:sz w:val="22"/>
          <w:szCs w:val="22"/>
          <w:lang w:val="fr-FR"/>
        </w:rPr>
        <w:t>,</w:t>
      </w:r>
      <w:r w:rsidR="00A25EA0" w:rsidRPr="00A25EA0">
        <w:rPr>
          <w:rFonts w:asciiTheme="minorHAnsi" w:hAnsiTheme="minorHAnsi"/>
          <w:sz w:val="22"/>
          <w:szCs w:val="22"/>
          <w:lang w:val="fr-FR"/>
        </w:rPr>
        <w:t xml:space="preserve"> </w:t>
      </w:r>
      <w:r w:rsidR="00A25EA0" w:rsidRPr="00BF52B9">
        <w:rPr>
          <w:rFonts w:asciiTheme="minorHAnsi" w:hAnsiTheme="minorHAnsi"/>
          <w:sz w:val="22"/>
          <w:szCs w:val="22"/>
          <w:lang w:val="fr-FR"/>
        </w:rPr>
        <w:t>dans les régions arctique</w:t>
      </w:r>
      <w:r w:rsidR="00A25EA0">
        <w:rPr>
          <w:rFonts w:asciiTheme="minorHAnsi" w:hAnsiTheme="minorHAnsi"/>
          <w:sz w:val="22"/>
          <w:szCs w:val="22"/>
          <w:lang w:val="fr-FR"/>
        </w:rPr>
        <w:t>s</w:t>
      </w:r>
      <w:r w:rsidR="00A25EA0" w:rsidRPr="00BF52B9">
        <w:rPr>
          <w:rFonts w:asciiTheme="minorHAnsi" w:hAnsiTheme="minorHAnsi"/>
          <w:sz w:val="22"/>
          <w:szCs w:val="22"/>
          <w:lang w:val="fr-FR"/>
        </w:rPr>
        <w:t xml:space="preserve"> et subarctique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des espèces envahissantes </w:t>
      </w:r>
      <w:r w:rsidR="00A25EA0">
        <w:rPr>
          <w:rFonts w:asciiTheme="minorHAnsi" w:hAnsiTheme="minorHAnsi"/>
          <w:sz w:val="22"/>
          <w:szCs w:val="22"/>
          <w:lang w:val="fr-FR"/>
        </w:rPr>
        <w:t>présentes</w:t>
      </w:r>
      <w:r w:rsidRPr="00BF52B9">
        <w:rPr>
          <w:rFonts w:asciiTheme="minorHAnsi" w:hAnsiTheme="minorHAnsi"/>
          <w:sz w:val="22"/>
          <w:szCs w:val="22"/>
          <w:lang w:val="fr-FR"/>
        </w:rPr>
        <w:t xml:space="preserve"> et nouvelles qui </w:t>
      </w:r>
      <w:r w:rsidR="00A25EA0">
        <w:rPr>
          <w:rFonts w:asciiTheme="minorHAnsi" w:hAnsiTheme="minorHAnsi"/>
          <w:sz w:val="22"/>
          <w:szCs w:val="22"/>
          <w:lang w:val="fr-FR"/>
        </w:rPr>
        <w:t>sont</w:t>
      </w:r>
      <w:r w:rsidRPr="00BF52B9">
        <w:rPr>
          <w:rFonts w:asciiTheme="minorHAnsi" w:hAnsiTheme="minorHAnsi"/>
          <w:sz w:val="22"/>
          <w:szCs w:val="22"/>
          <w:lang w:val="fr-FR"/>
        </w:rPr>
        <w:t xml:space="preserve"> une menace pour la diversité biologique des zones humides. </w:t>
      </w:r>
    </w:p>
    <w:p w14:paraId="4A9D0BFE" w14:textId="77777777" w:rsidR="00BF52B9" w:rsidRPr="00BF52B9" w:rsidRDefault="00BF52B9" w:rsidP="00BF52B9">
      <w:pPr>
        <w:ind w:left="425" w:hanging="425"/>
        <w:rPr>
          <w:rFonts w:asciiTheme="minorHAnsi" w:hAnsiTheme="minorHAnsi"/>
          <w:sz w:val="22"/>
          <w:szCs w:val="22"/>
          <w:lang w:val="fr-FR"/>
        </w:rPr>
      </w:pPr>
    </w:p>
    <w:p w14:paraId="05E1DE8D" w14:textId="1ED78E36" w:rsidR="00BF52B9" w:rsidRPr="00BF52B9"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29.</w:t>
      </w:r>
      <w:r w:rsidRPr="00BF52B9">
        <w:rPr>
          <w:rFonts w:asciiTheme="minorHAnsi" w:hAnsiTheme="minorHAnsi"/>
          <w:sz w:val="22"/>
          <w:szCs w:val="22"/>
          <w:lang w:val="fr-FR"/>
        </w:rPr>
        <w:tab/>
        <w:t xml:space="preserve">ENCOURAGE les Parties contractantes concernées, le cas échéant, à restaurer les tourbières en particulier celles qui ont </w:t>
      </w:r>
      <w:r w:rsidR="00A25EA0">
        <w:rPr>
          <w:rFonts w:asciiTheme="minorHAnsi" w:hAnsiTheme="minorHAnsi"/>
          <w:sz w:val="22"/>
          <w:szCs w:val="22"/>
          <w:lang w:val="fr-FR"/>
        </w:rPr>
        <w:t xml:space="preserve">une </w:t>
      </w:r>
      <w:r w:rsidRPr="00BF52B9">
        <w:rPr>
          <w:rFonts w:asciiTheme="minorHAnsi" w:hAnsiTheme="minorHAnsi"/>
          <w:sz w:val="22"/>
          <w:szCs w:val="22"/>
          <w:lang w:val="fr-FR"/>
        </w:rPr>
        <w:t>important</w:t>
      </w:r>
      <w:r w:rsidR="00A25EA0">
        <w:rPr>
          <w:rFonts w:asciiTheme="minorHAnsi" w:hAnsiTheme="minorHAnsi"/>
          <w:sz w:val="22"/>
          <w:szCs w:val="22"/>
          <w:lang w:val="fr-FR"/>
        </w:rPr>
        <w:t>e capacité de stockage</w:t>
      </w:r>
      <w:r w:rsidRPr="00BF52B9">
        <w:rPr>
          <w:rFonts w:asciiTheme="minorHAnsi" w:hAnsiTheme="minorHAnsi"/>
          <w:sz w:val="22"/>
          <w:szCs w:val="22"/>
          <w:lang w:val="fr-FR"/>
        </w:rPr>
        <w:t xml:space="preserve"> du carbone, quelle que soit la zone climatique, pour atténuer les changements climatiques dans les régions 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et subarctique</w:t>
      </w:r>
      <w:r w:rsidR="00A25EA0">
        <w:rPr>
          <w:rFonts w:asciiTheme="minorHAnsi" w:hAnsiTheme="minorHAnsi"/>
          <w:sz w:val="22"/>
          <w:szCs w:val="22"/>
          <w:lang w:val="fr-FR"/>
        </w:rPr>
        <w:t>s</w:t>
      </w:r>
      <w:r w:rsidRPr="00BF52B9">
        <w:rPr>
          <w:rFonts w:asciiTheme="minorHAnsi" w:hAnsiTheme="minorHAnsi"/>
          <w:sz w:val="22"/>
          <w:szCs w:val="22"/>
          <w:lang w:val="fr-FR"/>
        </w:rPr>
        <w:t xml:space="preserve">. </w:t>
      </w:r>
    </w:p>
    <w:p w14:paraId="45238171" w14:textId="77777777" w:rsidR="00BF52B9" w:rsidRPr="00BF52B9" w:rsidRDefault="00BF52B9" w:rsidP="00BF52B9">
      <w:pPr>
        <w:ind w:left="425" w:hanging="425"/>
        <w:rPr>
          <w:rFonts w:asciiTheme="minorHAnsi" w:hAnsiTheme="minorHAnsi"/>
          <w:sz w:val="22"/>
          <w:szCs w:val="22"/>
          <w:lang w:val="fr-FR"/>
        </w:rPr>
      </w:pPr>
    </w:p>
    <w:p w14:paraId="7E29AB0E" w14:textId="77777777" w:rsidR="00BF52B9" w:rsidRPr="00BF52B9" w:rsidRDefault="00BF52B9" w:rsidP="00BF52B9">
      <w:pPr>
        <w:ind w:left="425" w:hanging="425"/>
        <w:rPr>
          <w:rFonts w:asciiTheme="minorHAnsi" w:hAnsiTheme="minorHAnsi"/>
          <w:sz w:val="22"/>
          <w:szCs w:val="22"/>
          <w:u w:val="single"/>
          <w:lang w:val="fr-FR"/>
        </w:rPr>
      </w:pPr>
      <w:r w:rsidRPr="00BF52B9">
        <w:rPr>
          <w:rFonts w:asciiTheme="minorHAnsi" w:hAnsiTheme="minorHAnsi"/>
          <w:sz w:val="22"/>
          <w:szCs w:val="22"/>
          <w:u w:val="single"/>
          <w:lang w:val="fr-FR"/>
        </w:rPr>
        <w:t xml:space="preserve">Coopération internationale  </w:t>
      </w:r>
    </w:p>
    <w:p w14:paraId="1F944494" w14:textId="77777777" w:rsidR="00BF52B9" w:rsidRPr="00BF52B9" w:rsidRDefault="00BF52B9" w:rsidP="00BF52B9">
      <w:pPr>
        <w:ind w:left="425" w:hanging="425"/>
        <w:rPr>
          <w:rFonts w:asciiTheme="minorHAnsi" w:hAnsiTheme="minorHAnsi"/>
          <w:sz w:val="22"/>
          <w:szCs w:val="22"/>
          <w:lang w:val="fr-FR"/>
        </w:rPr>
      </w:pPr>
    </w:p>
    <w:p w14:paraId="23B07264" w14:textId="7A4B6274" w:rsidR="00BF52B9" w:rsidRPr="00EC1B4E" w:rsidRDefault="00BF52B9" w:rsidP="00BF52B9">
      <w:pPr>
        <w:ind w:left="425" w:hanging="425"/>
        <w:rPr>
          <w:rFonts w:asciiTheme="minorHAnsi" w:hAnsiTheme="minorHAnsi"/>
          <w:sz w:val="22"/>
          <w:szCs w:val="22"/>
          <w:lang w:val="fr-FR"/>
        </w:rPr>
      </w:pPr>
      <w:r w:rsidRPr="00BF52B9">
        <w:rPr>
          <w:rFonts w:asciiTheme="minorHAnsi" w:hAnsiTheme="minorHAnsi"/>
          <w:sz w:val="22"/>
          <w:szCs w:val="22"/>
          <w:lang w:val="fr-FR"/>
        </w:rPr>
        <w:t>30.</w:t>
      </w:r>
      <w:r w:rsidRPr="00BF52B9">
        <w:rPr>
          <w:rFonts w:asciiTheme="minorHAnsi" w:hAnsiTheme="minorHAnsi"/>
          <w:sz w:val="22"/>
          <w:szCs w:val="22"/>
          <w:lang w:val="fr-FR"/>
        </w:rPr>
        <w:tab/>
        <w:t>PRIE le Secrétariat de partager avec la Convention-cadre des Nations Unies sur les changements climatiques des informations sur les activités menées au titre de la Convention de Ramsar.</w:t>
      </w:r>
    </w:p>
    <w:sectPr w:rsidR="00BF52B9" w:rsidRPr="00EC1B4E" w:rsidSect="005E2E4F">
      <w:footerReference w:type="default" r:id="rId8"/>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4523" w14:textId="77777777" w:rsidR="002456D3" w:rsidRDefault="002456D3">
      <w:r>
        <w:separator/>
      </w:r>
    </w:p>
  </w:endnote>
  <w:endnote w:type="continuationSeparator" w:id="0">
    <w:p w14:paraId="055180E8" w14:textId="77777777" w:rsidR="002456D3" w:rsidRDefault="0024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6299" w14:textId="3335E4DE" w:rsidR="00DA6BF5" w:rsidRPr="007A3F58" w:rsidRDefault="007A3F58" w:rsidP="007A3F58">
    <w:pPr>
      <w:pStyle w:val="Footer"/>
      <w:tabs>
        <w:tab w:val="clear" w:pos="8640"/>
        <w:tab w:val="right" w:pos="9000"/>
      </w:tabs>
    </w:pPr>
    <w:r w:rsidRPr="007A3F58">
      <w:rPr>
        <w:rFonts w:asciiTheme="minorHAnsi" w:hAnsiTheme="minorHAnsi"/>
        <w:sz w:val="20"/>
        <w:szCs w:val="20"/>
      </w:rPr>
      <w:t>R</w:t>
    </w:r>
    <w:r>
      <w:rPr>
        <w:rFonts w:asciiTheme="minorHAnsi" w:hAnsiTheme="minorHAnsi"/>
        <w:sz w:val="20"/>
        <w:szCs w:val="20"/>
      </w:rPr>
      <w:t xml:space="preserve">amsar COP13 </w:t>
    </w:r>
    <w:r w:rsidR="00BF480E">
      <w:rPr>
        <w:rFonts w:asciiTheme="minorHAnsi" w:hAnsiTheme="minorHAnsi"/>
        <w:sz w:val="20"/>
        <w:szCs w:val="20"/>
      </w:rPr>
      <w:t>Résolution XIII.23</w:t>
    </w:r>
    <w:r>
      <w:rPr>
        <w:rFonts w:asciiTheme="minorHAnsi" w:hAnsiTheme="minorHAnsi"/>
        <w:sz w:val="20"/>
        <w:szCs w:val="20"/>
      </w:rPr>
      <w:tab/>
    </w:r>
    <w:r>
      <w:rPr>
        <w:rFonts w:asciiTheme="minorHAnsi" w:hAnsiTheme="minorHAnsi"/>
        <w:sz w:val="20"/>
        <w:szCs w:val="20"/>
      </w:rPr>
      <w:tab/>
    </w:r>
    <w:r w:rsidR="005E2E4F" w:rsidRPr="005E2E4F">
      <w:rPr>
        <w:rFonts w:asciiTheme="minorHAnsi" w:hAnsiTheme="minorHAnsi"/>
        <w:sz w:val="20"/>
        <w:szCs w:val="20"/>
      </w:rPr>
      <w:fldChar w:fldCharType="begin"/>
    </w:r>
    <w:r w:rsidR="005E2E4F" w:rsidRPr="005E2E4F">
      <w:rPr>
        <w:rFonts w:asciiTheme="minorHAnsi" w:hAnsiTheme="minorHAnsi"/>
        <w:sz w:val="20"/>
        <w:szCs w:val="20"/>
      </w:rPr>
      <w:instrText xml:space="preserve"> PAGE   \* MERGEFORMAT </w:instrText>
    </w:r>
    <w:r w:rsidR="005E2E4F" w:rsidRPr="005E2E4F">
      <w:rPr>
        <w:rFonts w:asciiTheme="minorHAnsi" w:hAnsiTheme="minorHAnsi"/>
        <w:sz w:val="20"/>
        <w:szCs w:val="20"/>
      </w:rPr>
      <w:fldChar w:fldCharType="separate"/>
    </w:r>
    <w:r w:rsidR="00F43F20">
      <w:rPr>
        <w:rFonts w:asciiTheme="minorHAnsi" w:hAnsiTheme="minorHAnsi"/>
        <w:noProof/>
        <w:sz w:val="20"/>
        <w:szCs w:val="20"/>
      </w:rPr>
      <w:t>5</w:t>
    </w:r>
    <w:r w:rsidR="005E2E4F" w:rsidRPr="005E2E4F">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3986D" w14:textId="77777777" w:rsidR="002456D3" w:rsidRDefault="002456D3">
      <w:r>
        <w:separator/>
      </w:r>
    </w:p>
  </w:footnote>
  <w:footnote w:type="continuationSeparator" w:id="0">
    <w:p w14:paraId="77C20129" w14:textId="77777777" w:rsidR="002456D3" w:rsidRDefault="002456D3">
      <w:r>
        <w:continuationSeparator/>
      </w:r>
    </w:p>
  </w:footnote>
  <w:footnote w:id="1">
    <w:p w14:paraId="6F372CCD" w14:textId="3B3E1F46" w:rsidR="0021647C" w:rsidRPr="00D8502A" w:rsidRDefault="0021647C" w:rsidP="0021647C">
      <w:pPr>
        <w:pStyle w:val="FootnoteText"/>
        <w:rPr>
          <w:rFonts w:asciiTheme="minorHAnsi" w:hAnsiTheme="minorHAnsi"/>
        </w:rPr>
      </w:pPr>
      <w:r w:rsidRPr="00D8502A">
        <w:rPr>
          <w:rStyle w:val="FootnoteReference"/>
          <w:rFonts w:asciiTheme="minorHAnsi" w:hAnsiTheme="minorHAnsi"/>
        </w:rPr>
        <w:footnoteRef/>
      </w:r>
      <w:r w:rsidRPr="00D8502A">
        <w:rPr>
          <w:rFonts w:asciiTheme="minorHAnsi" w:hAnsiTheme="minorHAnsi"/>
        </w:rPr>
        <w:t xml:space="preserve"> </w:t>
      </w:r>
      <w:r w:rsidRPr="00981AD6">
        <w:rPr>
          <w:rFonts w:asciiTheme="minorHAnsi" w:hAnsiTheme="minorHAnsi"/>
        </w:rPr>
        <w:t xml:space="preserve">CAFF </w:t>
      </w:r>
      <w:r>
        <w:rPr>
          <w:rFonts w:asciiTheme="minorHAnsi" w:hAnsiTheme="minorHAnsi"/>
        </w:rPr>
        <w:t>et</w:t>
      </w:r>
      <w:r w:rsidRPr="00981AD6">
        <w:rPr>
          <w:rFonts w:asciiTheme="minorHAnsi" w:hAnsiTheme="minorHAnsi"/>
        </w:rPr>
        <w:t xml:space="preserve"> PAME. 2017. </w:t>
      </w:r>
      <w:r w:rsidRPr="001E41F3">
        <w:rPr>
          <w:rFonts w:asciiTheme="minorHAnsi" w:hAnsiTheme="minorHAnsi"/>
          <w:i/>
        </w:rPr>
        <w:t>Arctic Protected Areas: Indicator Report, 2017</w:t>
      </w:r>
      <w:r w:rsidRPr="00981AD6">
        <w:rPr>
          <w:rFonts w:asciiTheme="minorHAnsi" w:hAnsiTheme="minorHAnsi"/>
        </w:rPr>
        <w:t>:</w:t>
      </w:r>
      <w:r>
        <w:rPr>
          <w:rFonts w:asciiTheme="minorHAnsi" w:hAnsiTheme="minorHAnsi"/>
        </w:rPr>
        <w:t xml:space="preserve"> </w:t>
      </w:r>
      <w:r w:rsidRPr="00981AD6">
        <w:rPr>
          <w:rFonts w:asciiTheme="minorHAnsi" w:hAnsiTheme="minorHAnsi"/>
        </w:rPr>
        <w:t>Conservation of Arctic Flora and Fauna and Protection of the Arctic Marine Environment, Akureyri, I</w:t>
      </w:r>
      <w:r>
        <w:rPr>
          <w:rFonts w:asciiTheme="minorHAnsi" w:hAnsiTheme="minorHAnsi"/>
        </w:rPr>
        <w:t>s</w:t>
      </w:r>
      <w:r w:rsidRPr="00981AD6">
        <w:rPr>
          <w:rFonts w:asciiTheme="minorHAnsi" w:hAnsiTheme="minorHAnsi"/>
        </w:rPr>
        <w:t>land</w:t>
      </w:r>
      <w:r>
        <w:rPr>
          <w:rFonts w:asciiTheme="minorHAnsi" w:hAnsiTheme="minorHAnsi"/>
        </w:rPr>
        <w:t>e</w:t>
      </w:r>
      <w:r w:rsidRPr="00981AD6">
        <w:rPr>
          <w:rFonts w:asciiTheme="minorHAnsi" w:hAnsiTheme="minorHAnsi"/>
        </w:rPr>
        <w:t>.</w:t>
      </w:r>
    </w:p>
  </w:footnote>
  <w:footnote w:id="2">
    <w:p w14:paraId="4E0E7B8C" w14:textId="77777777" w:rsidR="00205B05" w:rsidRPr="006B30AF" w:rsidRDefault="00205B05" w:rsidP="00205B05">
      <w:pPr>
        <w:pStyle w:val="FootnoteText"/>
        <w:rPr>
          <w:rFonts w:asciiTheme="minorHAnsi" w:hAnsiTheme="minorHAnsi"/>
        </w:rPr>
      </w:pPr>
      <w:r w:rsidRPr="00B64BD2">
        <w:rPr>
          <w:rStyle w:val="FootnoteReference"/>
          <w:rFonts w:asciiTheme="minorHAnsi" w:hAnsiTheme="minorHAnsi"/>
        </w:rPr>
        <w:footnoteRef/>
      </w:r>
      <w:r w:rsidRPr="00D8502A">
        <w:rPr>
          <w:rFonts w:asciiTheme="minorHAnsi" w:hAnsiTheme="minorHAnsi"/>
        </w:rPr>
        <w:t xml:space="preserve"> </w:t>
      </w:r>
      <w:r>
        <w:rPr>
          <w:rFonts w:asciiTheme="minorHAnsi" w:hAnsiTheme="minorHAnsi"/>
        </w:rPr>
        <w:t>Ibid, 2017</w:t>
      </w:r>
      <w:r w:rsidRPr="00FD097F">
        <w:rPr>
          <w:rFonts w:asciiTheme="minorHAnsi" w:hAnsiTheme="minorHAnsi"/>
        </w:rPr>
        <w:t>.</w:t>
      </w:r>
    </w:p>
  </w:footnote>
  <w:footnote w:id="3">
    <w:p w14:paraId="6CF65F21" w14:textId="77777777" w:rsidR="00DA6BF5" w:rsidRPr="008368A6" w:rsidRDefault="00DA6BF5" w:rsidP="00EB1108">
      <w:pPr>
        <w:pStyle w:val="FootnoteText"/>
        <w:rPr>
          <w:rFonts w:asciiTheme="minorHAnsi" w:hAnsiTheme="minorHAnsi"/>
          <w:lang w:val="fr-CA"/>
        </w:rPr>
      </w:pPr>
      <w:r w:rsidRPr="006B30AF">
        <w:rPr>
          <w:rStyle w:val="FootnoteReference"/>
          <w:rFonts w:asciiTheme="minorHAnsi" w:hAnsiTheme="minorHAnsi"/>
        </w:rPr>
        <w:footnoteRef/>
      </w:r>
      <w:r w:rsidRPr="006B30AF">
        <w:rPr>
          <w:rFonts w:asciiTheme="minorHAnsi" w:hAnsiTheme="minorHAnsi"/>
        </w:rPr>
        <w:t xml:space="preserve"> </w:t>
      </w:r>
      <w:r w:rsidRPr="00C226F8">
        <w:rPr>
          <w:rFonts w:asciiTheme="minorHAnsi" w:hAnsiTheme="minorHAnsi"/>
          <w:lang w:val="en-GB"/>
        </w:rPr>
        <w:t xml:space="preserve">AMAP/CAFF/SDGW. Identification of Arctic marine areas of heightened ecological and cultural significance. </w:t>
      </w:r>
      <w:r w:rsidRPr="009A4DFD">
        <w:rPr>
          <w:rFonts w:asciiTheme="minorHAnsi" w:hAnsiTheme="minorHAnsi"/>
          <w:lang w:val="fr-CA"/>
        </w:rPr>
        <w:t>Arctic Marine Shipping Assessment (AMSA) IIc.</w:t>
      </w:r>
    </w:p>
  </w:footnote>
  <w:footnote w:id="4">
    <w:p w14:paraId="072C03CA" w14:textId="41DDA615" w:rsidR="00BF52B9" w:rsidRPr="003D5B14" w:rsidRDefault="00BF52B9" w:rsidP="00BF52B9">
      <w:pPr>
        <w:pStyle w:val="FootnoteText"/>
        <w:rPr>
          <w:rFonts w:asciiTheme="minorHAnsi" w:hAnsiTheme="minorHAnsi"/>
          <w:lang w:val="fr-FR"/>
        </w:rPr>
      </w:pPr>
      <w:r w:rsidRPr="00E46D47">
        <w:rPr>
          <w:rStyle w:val="FootnoteReference"/>
          <w:rFonts w:asciiTheme="minorHAnsi" w:hAnsiTheme="minorHAnsi"/>
        </w:rPr>
        <w:footnoteRef/>
      </w:r>
      <w:r w:rsidRPr="003D5B14">
        <w:rPr>
          <w:rFonts w:asciiTheme="minorHAnsi" w:hAnsiTheme="minorHAnsi"/>
          <w:lang w:val="fr-FR"/>
        </w:rPr>
        <w:t xml:space="preserve"> </w:t>
      </w:r>
      <w:r w:rsidRPr="00BF52B9">
        <w:rPr>
          <w:rFonts w:asciiTheme="minorHAnsi" w:hAnsiTheme="minorHAnsi"/>
          <w:lang w:val="fr-FR"/>
        </w:rPr>
        <w:t>Évaluation de la biodiversité de l’Arctique</w:t>
      </w:r>
      <w:r w:rsidRPr="003D5B14">
        <w:rPr>
          <w:rFonts w:asciiTheme="minorHAnsi" w:hAnsiTheme="minorHAnsi"/>
          <w:lang w:val="fr-FR"/>
        </w:rPr>
        <w:t>, CAFF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C2830C"/>
    <w:lvl w:ilvl="0">
      <w:numFmt w:val="bullet"/>
      <w:lvlText w:val="*"/>
      <w:lvlJc w:val="left"/>
    </w:lvl>
  </w:abstractNum>
  <w:abstractNum w:abstractNumId="1" w15:restartNumberingAfterBreak="0">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8" w15:restartNumberingAfterBreak="0">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15:restartNumberingAfterBreak="0">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7" w15:restartNumberingAfterBreak="0">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15:restartNumberingAfterBreak="0">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6"/>
  </w:num>
  <w:num w:numId="4">
    <w:abstractNumId w:val="16"/>
  </w:num>
  <w:num w:numId="5">
    <w:abstractNumId w:val="4"/>
  </w:num>
  <w:num w:numId="6">
    <w:abstractNumId w:val="5"/>
  </w:num>
  <w:num w:numId="7">
    <w:abstractNumId w:val="6"/>
  </w:num>
  <w:num w:numId="8">
    <w:abstractNumId w:val="31"/>
  </w:num>
  <w:num w:numId="9">
    <w:abstractNumId w:val="17"/>
  </w:num>
  <w:num w:numId="10">
    <w:abstractNumId w:val="46"/>
  </w:num>
  <w:num w:numId="11">
    <w:abstractNumId w:val="27"/>
  </w:num>
  <w:num w:numId="12">
    <w:abstractNumId w:val="20"/>
  </w:num>
  <w:num w:numId="13">
    <w:abstractNumId w:val="19"/>
  </w:num>
  <w:num w:numId="14">
    <w:abstractNumId w:val="29"/>
  </w:num>
  <w:num w:numId="15">
    <w:abstractNumId w:val="30"/>
  </w:num>
  <w:num w:numId="16">
    <w:abstractNumId w:val="7"/>
  </w:num>
  <w:num w:numId="17">
    <w:abstractNumId w:val="33"/>
  </w:num>
  <w:num w:numId="18">
    <w:abstractNumId w:val="10"/>
  </w:num>
  <w:num w:numId="19">
    <w:abstractNumId w:val="42"/>
  </w:num>
  <w:num w:numId="20">
    <w:abstractNumId w:val="3"/>
  </w:num>
  <w:num w:numId="21">
    <w:abstractNumId w:val="15"/>
  </w:num>
  <w:num w:numId="22">
    <w:abstractNumId w:val="12"/>
  </w:num>
  <w:num w:numId="23">
    <w:abstractNumId w:val="14"/>
  </w:num>
  <w:num w:numId="24">
    <w:abstractNumId w:val="41"/>
  </w:num>
  <w:num w:numId="25">
    <w:abstractNumId w:val="49"/>
  </w:num>
  <w:num w:numId="26">
    <w:abstractNumId w:val="25"/>
  </w:num>
  <w:num w:numId="27">
    <w:abstractNumId w:val="45"/>
  </w:num>
  <w:num w:numId="28">
    <w:abstractNumId w:val="44"/>
  </w:num>
  <w:num w:numId="29">
    <w:abstractNumId w:val="18"/>
  </w:num>
  <w:num w:numId="30">
    <w:abstractNumId w:val="38"/>
  </w:num>
  <w:num w:numId="31">
    <w:abstractNumId w:val="35"/>
  </w:num>
  <w:num w:numId="32">
    <w:abstractNumId w:val="24"/>
  </w:num>
  <w:num w:numId="33">
    <w:abstractNumId w:val="34"/>
  </w:num>
  <w:num w:numId="34">
    <w:abstractNumId w:val="47"/>
  </w:num>
  <w:num w:numId="35">
    <w:abstractNumId w:val="22"/>
  </w:num>
  <w:num w:numId="36">
    <w:abstractNumId w:val="1"/>
  </w:num>
  <w:num w:numId="37">
    <w:abstractNumId w:val="2"/>
  </w:num>
  <w:num w:numId="38">
    <w:abstractNumId w:val="43"/>
  </w:num>
  <w:num w:numId="39">
    <w:abstractNumId w:val="13"/>
  </w:num>
  <w:num w:numId="40">
    <w:abstractNumId w:val="36"/>
  </w:num>
  <w:num w:numId="41">
    <w:abstractNumId w:val="32"/>
  </w:num>
  <w:num w:numId="42">
    <w:abstractNumId w:val="40"/>
  </w:num>
  <w:num w:numId="43">
    <w:abstractNumId w:val="23"/>
  </w:num>
  <w:num w:numId="44">
    <w:abstractNumId w:val="37"/>
  </w:num>
  <w:num w:numId="45">
    <w:abstractNumId w:val="21"/>
  </w:num>
  <w:num w:numId="46">
    <w:abstractNumId w:val="28"/>
  </w:num>
  <w:num w:numId="47">
    <w:abstractNumId w:val="9"/>
  </w:num>
  <w:num w:numId="48">
    <w:abstractNumId w:val="39"/>
  </w:num>
  <w:num w:numId="49">
    <w:abstractNumId w:val="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14"/>
    <w:rsid w:val="00006BA2"/>
    <w:rsid w:val="00010CEE"/>
    <w:rsid w:val="000150F6"/>
    <w:rsid w:val="000172A3"/>
    <w:rsid w:val="000266A1"/>
    <w:rsid w:val="000438F6"/>
    <w:rsid w:val="0004423E"/>
    <w:rsid w:val="00050559"/>
    <w:rsid w:val="00053C52"/>
    <w:rsid w:val="000604EB"/>
    <w:rsid w:val="00066D82"/>
    <w:rsid w:val="00070415"/>
    <w:rsid w:val="00071DF7"/>
    <w:rsid w:val="00085E55"/>
    <w:rsid w:val="0009029F"/>
    <w:rsid w:val="000B410C"/>
    <w:rsid w:val="000C2C53"/>
    <w:rsid w:val="000C73E3"/>
    <w:rsid w:val="000D123A"/>
    <w:rsid w:val="000D3AF9"/>
    <w:rsid w:val="000D7274"/>
    <w:rsid w:val="000E01FF"/>
    <w:rsid w:val="000E1C96"/>
    <w:rsid w:val="000E3985"/>
    <w:rsid w:val="000E6EDE"/>
    <w:rsid w:val="001244E6"/>
    <w:rsid w:val="00125542"/>
    <w:rsid w:val="00130755"/>
    <w:rsid w:val="00134AB9"/>
    <w:rsid w:val="00137104"/>
    <w:rsid w:val="00137854"/>
    <w:rsid w:val="00137E81"/>
    <w:rsid w:val="00150C6D"/>
    <w:rsid w:val="00155D49"/>
    <w:rsid w:val="0016013A"/>
    <w:rsid w:val="0016638C"/>
    <w:rsid w:val="00170B3C"/>
    <w:rsid w:val="00180E2E"/>
    <w:rsid w:val="0018155B"/>
    <w:rsid w:val="0018395C"/>
    <w:rsid w:val="00190DE1"/>
    <w:rsid w:val="001940FC"/>
    <w:rsid w:val="001A0EC3"/>
    <w:rsid w:val="001A5231"/>
    <w:rsid w:val="001C014C"/>
    <w:rsid w:val="001D18C2"/>
    <w:rsid w:val="001E41F3"/>
    <w:rsid w:val="001E4B35"/>
    <w:rsid w:val="001E5382"/>
    <w:rsid w:val="001F5813"/>
    <w:rsid w:val="002024ED"/>
    <w:rsid w:val="00205B05"/>
    <w:rsid w:val="00213950"/>
    <w:rsid w:val="002159F0"/>
    <w:rsid w:val="0021647C"/>
    <w:rsid w:val="0022480F"/>
    <w:rsid w:val="00225E7C"/>
    <w:rsid w:val="0023472E"/>
    <w:rsid w:val="002406EF"/>
    <w:rsid w:val="00241105"/>
    <w:rsid w:val="002435CC"/>
    <w:rsid w:val="002456D3"/>
    <w:rsid w:val="0025019B"/>
    <w:rsid w:val="00251A00"/>
    <w:rsid w:val="002531D3"/>
    <w:rsid w:val="0025631C"/>
    <w:rsid w:val="00257ED2"/>
    <w:rsid w:val="00263BB3"/>
    <w:rsid w:val="00265AB0"/>
    <w:rsid w:val="0028320D"/>
    <w:rsid w:val="002840E0"/>
    <w:rsid w:val="00291FFD"/>
    <w:rsid w:val="002B0F5A"/>
    <w:rsid w:val="002B4C48"/>
    <w:rsid w:val="002B7EA2"/>
    <w:rsid w:val="002C24B6"/>
    <w:rsid w:val="002C3858"/>
    <w:rsid w:val="002C4233"/>
    <w:rsid w:val="002E2A82"/>
    <w:rsid w:val="002F0B15"/>
    <w:rsid w:val="002F1F07"/>
    <w:rsid w:val="002F4F5B"/>
    <w:rsid w:val="002F63E2"/>
    <w:rsid w:val="00303E3A"/>
    <w:rsid w:val="00306414"/>
    <w:rsid w:val="00313619"/>
    <w:rsid w:val="0032203D"/>
    <w:rsid w:val="003243F2"/>
    <w:rsid w:val="00326F0D"/>
    <w:rsid w:val="0033561B"/>
    <w:rsid w:val="003517C6"/>
    <w:rsid w:val="00357893"/>
    <w:rsid w:val="00364873"/>
    <w:rsid w:val="00371B67"/>
    <w:rsid w:val="003721C0"/>
    <w:rsid w:val="00372C46"/>
    <w:rsid w:val="00381363"/>
    <w:rsid w:val="003840A8"/>
    <w:rsid w:val="00387AAC"/>
    <w:rsid w:val="00395092"/>
    <w:rsid w:val="0039546F"/>
    <w:rsid w:val="003A273C"/>
    <w:rsid w:val="003A5E70"/>
    <w:rsid w:val="003B0313"/>
    <w:rsid w:val="003B09E2"/>
    <w:rsid w:val="003B7D44"/>
    <w:rsid w:val="003C4C76"/>
    <w:rsid w:val="003D00C0"/>
    <w:rsid w:val="003D35B5"/>
    <w:rsid w:val="003D36C1"/>
    <w:rsid w:val="003D5B14"/>
    <w:rsid w:val="003E2F53"/>
    <w:rsid w:val="003E5809"/>
    <w:rsid w:val="003E5FE9"/>
    <w:rsid w:val="003E630E"/>
    <w:rsid w:val="003E68DC"/>
    <w:rsid w:val="003F6468"/>
    <w:rsid w:val="003F68BA"/>
    <w:rsid w:val="00400ECE"/>
    <w:rsid w:val="0040299C"/>
    <w:rsid w:val="00407A79"/>
    <w:rsid w:val="004125CC"/>
    <w:rsid w:val="00417B3A"/>
    <w:rsid w:val="004207B4"/>
    <w:rsid w:val="004411CE"/>
    <w:rsid w:val="004511FF"/>
    <w:rsid w:val="004547C4"/>
    <w:rsid w:val="0046355E"/>
    <w:rsid w:val="00466B24"/>
    <w:rsid w:val="00470A15"/>
    <w:rsid w:val="004747E0"/>
    <w:rsid w:val="004802FD"/>
    <w:rsid w:val="00480E5F"/>
    <w:rsid w:val="00484332"/>
    <w:rsid w:val="00496ECC"/>
    <w:rsid w:val="004E1E3E"/>
    <w:rsid w:val="004E332E"/>
    <w:rsid w:val="004F666A"/>
    <w:rsid w:val="00503C4F"/>
    <w:rsid w:val="005138C5"/>
    <w:rsid w:val="00515F4C"/>
    <w:rsid w:val="0051791D"/>
    <w:rsid w:val="00524B39"/>
    <w:rsid w:val="00527E65"/>
    <w:rsid w:val="00532F59"/>
    <w:rsid w:val="00541559"/>
    <w:rsid w:val="00544704"/>
    <w:rsid w:val="0054762D"/>
    <w:rsid w:val="00563559"/>
    <w:rsid w:val="00566BC4"/>
    <w:rsid w:val="00572336"/>
    <w:rsid w:val="00584558"/>
    <w:rsid w:val="00586127"/>
    <w:rsid w:val="00597AEF"/>
    <w:rsid w:val="005B2413"/>
    <w:rsid w:val="005B2733"/>
    <w:rsid w:val="005C1A49"/>
    <w:rsid w:val="005C2CC9"/>
    <w:rsid w:val="005C51BF"/>
    <w:rsid w:val="005C7589"/>
    <w:rsid w:val="005E077C"/>
    <w:rsid w:val="005E2E4F"/>
    <w:rsid w:val="005E7675"/>
    <w:rsid w:val="005F153C"/>
    <w:rsid w:val="005F4DA7"/>
    <w:rsid w:val="005F5034"/>
    <w:rsid w:val="0060176D"/>
    <w:rsid w:val="0060730A"/>
    <w:rsid w:val="0061491D"/>
    <w:rsid w:val="006209B7"/>
    <w:rsid w:val="00621667"/>
    <w:rsid w:val="00640DDA"/>
    <w:rsid w:val="0064304D"/>
    <w:rsid w:val="00653CD1"/>
    <w:rsid w:val="00655039"/>
    <w:rsid w:val="00656D36"/>
    <w:rsid w:val="00670BA6"/>
    <w:rsid w:val="006712E4"/>
    <w:rsid w:val="00673FD5"/>
    <w:rsid w:val="00687DC9"/>
    <w:rsid w:val="00687F64"/>
    <w:rsid w:val="00690ED9"/>
    <w:rsid w:val="006A5B44"/>
    <w:rsid w:val="006B1FB0"/>
    <w:rsid w:val="006B30AF"/>
    <w:rsid w:val="006B32DE"/>
    <w:rsid w:val="006B3406"/>
    <w:rsid w:val="006B7BD9"/>
    <w:rsid w:val="006C1F85"/>
    <w:rsid w:val="006C6206"/>
    <w:rsid w:val="006D3861"/>
    <w:rsid w:val="006D5FFE"/>
    <w:rsid w:val="006E4CDA"/>
    <w:rsid w:val="006E58AA"/>
    <w:rsid w:val="006F18C3"/>
    <w:rsid w:val="007071E5"/>
    <w:rsid w:val="00713AE8"/>
    <w:rsid w:val="00717F1E"/>
    <w:rsid w:val="00720884"/>
    <w:rsid w:val="007311A3"/>
    <w:rsid w:val="007339E0"/>
    <w:rsid w:val="007357AF"/>
    <w:rsid w:val="00736364"/>
    <w:rsid w:val="007400EF"/>
    <w:rsid w:val="0074097F"/>
    <w:rsid w:val="00741C02"/>
    <w:rsid w:val="007456D0"/>
    <w:rsid w:val="00750BED"/>
    <w:rsid w:val="00756EBC"/>
    <w:rsid w:val="00764806"/>
    <w:rsid w:val="00774E9B"/>
    <w:rsid w:val="007876AF"/>
    <w:rsid w:val="007957B7"/>
    <w:rsid w:val="00796C99"/>
    <w:rsid w:val="007A3F58"/>
    <w:rsid w:val="007A642A"/>
    <w:rsid w:val="007B08D0"/>
    <w:rsid w:val="007B2C2F"/>
    <w:rsid w:val="007B358F"/>
    <w:rsid w:val="007B5A67"/>
    <w:rsid w:val="007C01F1"/>
    <w:rsid w:val="007D0497"/>
    <w:rsid w:val="007D20D0"/>
    <w:rsid w:val="007E0744"/>
    <w:rsid w:val="007E35CB"/>
    <w:rsid w:val="007E6F0E"/>
    <w:rsid w:val="007F5A44"/>
    <w:rsid w:val="007F7A14"/>
    <w:rsid w:val="00805A1B"/>
    <w:rsid w:val="008104C4"/>
    <w:rsid w:val="00813D37"/>
    <w:rsid w:val="00815A2D"/>
    <w:rsid w:val="00825F89"/>
    <w:rsid w:val="008368A6"/>
    <w:rsid w:val="00840043"/>
    <w:rsid w:val="008521C4"/>
    <w:rsid w:val="0086349B"/>
    <w:rsid w:val="0086758A"/>
    <w:rsid w:val="00873E31"/>
    <w:rsid w:val="00873F04"/>
    <w:rsid w:val="00885EE9"/>
    <w:rsid w:val="00896A5E"/>
    <w:rsid w:val="00896FF2"/>
    <w:rsid w:val="008A361D"/>
    <w:rsid w:val="008A5F07"/>
    <w:rsid w:val="008C729C"/>
    <w:rsid w:val="008D02F5"/>
    <w:rsid w:val="008D2675"/>
    <w:rsid w:val="008D4A8A"/>
    <w:rsid w:val="008E1FA0"/>
    <w:rsid w:val="008E38F7"/>
    <w:rsid w:val="008E4B77"/>
    <w:rsid w:val="008E5EEE"/>
    <w:rsid w:val="008E61D4"/>
    <w:rsid w:val="008F6A8B"/>
    <w:rsid w:val="00907DBB"/>
    <w:rsid w:val="00916E65"/>
    <w:rsid w:val="0091717D"/>
    <w:rsid w:val="00917BC0"/>
    <w:rsid w:val="00920234"/>
    <w:rsid w:val="00925BC8"/>
    <w:rsid w:val="009310A7"/>
    <w:rsid w:val="00935A63"/>
    <w:rsid w:val="0094493E"/>
    <w:rsid w:val="0094738A"/>
    <w:rsid w:val="00951DA4"/>
    <w:rsid w:val="009522D7"/>
    <w:rsid w:val="00965AF7"/>
    <w:rsid w:val="0098121C"/>
    <w:rsid w:val="00994853"/>
    <w:rsid w:val="009957B3"/>
    <w:rsid w:val="009A1C5C"/>
    <w:rsid w:val="009A35A0"/>
    <w:rsid w:val="009A4DFD"/>
    <w:rsid w:val="009A670B"/>
    <w:rsid w:val="009B38CF"/>
    <w:rsid w:val="009C1915"/>
    <w:rsid w:val="009C4095"/>
    <w:rsid w:val="009D09DE"/>
    <w:rsid w:val="009D34BF"/>
    <w:rsid w:val="009D5EF6"/>
    <w:rsid w:val="009D6507"/>
    <w:rsid w:val="009D65CE"/>
    <w:rsid w:val="009E495F"/>
    <w:rsid w:val="009E507A"/>
    <w:rsid w:val="009E74C8"/>
    <w:rsid w:val="009F32F0"/>
    <w:rsid w:val="009F7E1F"/>
    <w:rsid w:val="00A00F8C"/>
    <w:rsid w:val="00A07001"/>
    <w:rsid w:val="00A17C41"/>
    <w:rsid w:val="00A25EA0"/>
    <w:rsid w:val="00A3544D"/>
    <w:rsid w:val="00A70A06"/>
    <w:rsid w:val="00A7386C"/>
    <w:rsid w:val="00A9482B"/>
    <w:rsid w:val="00AA265D"/>
    <w:rsid w:val="00AA6DF7"/>
    <w:rsid w:val="00AA7CA6"/>
    <w:rsid w:val="00AB78CB"/>
    <w:rsid w:val="00AD145B"/>
    <w:rsid w:val="00AE1F6F"/>
    <w:rsid w:val="00AE7E4F"/>
    <w:rsid w:val="00AF4156"/>
    <w:rsid w:val="00AF4850"/>
    <w:rsid w:val="00B03127"/>
    <w:rsid w:val="00B125D0"/>
    <w:rsid w:val="00B1263D"/>
    <w:rsid w:val="00B1413F"/>
    <w:rsid w:val="00B16BAD"/>
    <w:rsid w:val="00B17C17"/>
    <w:rsid w:val="00B44A91"/>
    <w:rsid w:val="00B47FA0"/>
    <w:rsid w:val="00B51823"/>
    <w:rsid w:val="00B52B41"/>
    <w:rsid w:val="00B55397"/>
    <w:rsid w:val="00B6114A"/>
    <w:rsid w:val="00B62A44"/>
    <w:rsid w:val="00B6502A"/>
    <w:rsid w:val="00B66724"/>
    <w:rsid w:val="00B7102C"/>
    <w:rsid w:val="00B73166"/>
    <w:rsid w:val="00B73353"/>
    <w:rsid w:val="00B769C5"/>
    <w:rsid w:val="00B85EAC"/>
    <w:rsid w:val="00B86F16"/>
    <w:rsid w:val="00BA00F6"/>
    <w:rsid w:val="00BB27E6"/>
    <w:rsid w:val="00BC7C61"/>
    <w:rsid w:val="00BD3130"/>
    <w:rsid w:val="00BD6476"/>
    <w:rsid w:val="00BD7C38"/>
    <w:rsid w:val="00BF480E"/>
    <w:rsid w:val="00BF52B9"/>
    <w:rsid w:val="00BF5CAF"/>
    <w:rsid w:val="00C033E8"/>
    <w:rsid w:val="00C078DE"/>
    <w:rsid w:val="00C165C9"/>
    <w:rsid w:val="00C16E0B"/>
    <w:rsid w:val="00C21AA6"/>
    <w:rsid w:val="00C226F8"/>
    <w:rsid w:val="00C31190"/>
    <w:rsid w:val="00C41169"/>
    <w:rsid w:val="00C4749A"/>
    <w:rsid w:val="00C675C6"/>
    <w:rsid w:val="00C73194"/>
    <w:rsid w:val="00C7383B"/>
    <w:rsid w:val="00C74A4B"/>
    <w:rsid w:val="00C80190"/>
    <w:rsid w:val="00C80857"/>
    <w:rsid w:val="00C80ED6"/>
    <w:rsid w:val="00C835FF"/>
    <w:rsid w:val="00C85E71"/>
    <w:rsid w:val="00C92C0A"/>
    <w:rsid w:val="00CA02FA"/>
    <w:rsid w:val="00CA1147"/>
    <w:rsid w:val="00CA343C"/>
    <w:rsid w:val="00CA55E1"/>
    <w:rsid w:val="00CA5665"/>
    <w:rsid w:val="00CA6A0B"/>
    <w:rsid w:val="00CB0015"/>
    <w:rsid w:val="00CC5D52"/>
    <w:rsid w:val="00CD18FB"/>
    <w:rsid w:val="00CE1F66"/>
    <w:rsid w:val="00CF2AE8"/>
    <w:rsid w:val="00CF7144"/>
    <w:rsid w:val="00D04FEF"/>
    <w:rsid w:val="00D066B5"/>
    <w:rsid w:val="00D11544"/>
    <w:rsid w:val="00D15052"/>
    <w:rsid w:val="00D168B6"/>
    <w:rsid w:val="00D17786"/>
    <w:rsid w:val="00D21FDD"/>
    <w:rsid w:val="00D3007C"/>
    <w:rsid w:val="00D33758"/>
    <w:rsid w:val="00D346D2"/>
    <w:rsid w:val="00D36643"/>
    <w:rsid w:val="00D43D08"/>
    <w:rsid w:val="00D45B26"/>
    <w:rsid w:val="00D502B8"/>
    <w:rsid w:val="00D534AF"/>
    <w:rsid w:val="00D66D55"/>
    <w:rsid w:val="00D72DB2"/>
    <w:rsid w:val="00D740CC"/>
    <w:rsid w:val="00D808D8"/>
    <w:rsid w:val="00D83C9F"/>
    <w:rsid w:val="00D962C5"/>
    <w:rsid w:val="00D96AC6"/>
    <w:rsid w:val="00DA6BF5"/>
    <w:rsid w:val="00DA7467"/>
    <w:rsid w:val="00DD017F"/>
    <w:rsid w:val="00DD54F1"/>
    <w:rsid w:val="00DD7F33"/>
    <w:rsid w:val="00DF3EA7"/>
    <w:rsid w:val="00DF649D"/>
    <w:rsid w:val="00E02D31"/>
    <w:rsid w:val="00E05B6F"/>
    <w:rsid w:val="00E07387"/>
    <w:rsid w:val="00E1068C"/>
    <w:rsid w:val="00E115B7"/>
    <w:rsid w:val="00E12CD5"/>
    <w:rsid w:val="00E23AFC"/>
    <w:rsid w:val="00E257F3"/>
    <w:rsid w:val="00E34097"/>
    <w:rsid w:val="00E42BEE"/>
    <w:rsid w:val="00E47659"/>
    <w:rsid w:val="00E51493"/>
    <w:rsid w:val="00E51E27"/>
    <w:rsid w:val="00E56CB0"/>
    <w:rsid w:val="00E57310"/>
    <w:rsid w:val="00E57934"/>
    <w:rsid w:val="00E67F0B"/>
    <w:rsid w:val="00E834A5"/>
    <w:rsid w:val="00E85D27"/>
    <w:rsid w:val="00E871BD"/>
    <w:rsid w:val="00E91DF5"/>
    <w:rsid w:val="00E97452"/>
    <w:rsid w:val="00EA785E"/>
    <w:rsid w:val="00EB045E"/>
    <w:rsid w:val="00EB09FB"/>
    <w:rsid w:val="00EB1108"/>
    <w:rsid w:val="00EB29AF"/>
    <w:rsid w:val="00EB4329"/>
    <w:rsid w:val="00EB5CFB"/>
    <w:rsid w:val="00EC1B4E"/>
    <w:rsid w:val="00ED4E1B"/>
    <w:rsid w:val="00ED7239"/>
    <w:rsid w:val="00ED740E"/>
    <w:rsid w:val="00EE7CBC"/>
    <w:rsid w:val="00EE7FDB"/>
    <w:rsid w:val="00EF008D"/>
    <w:rsid w:val="00EF1312"/>
    <w:rsid w:val="00EF2058"/>
    <w:rsid w:val="00EF7476"/>
    <w:rsid w:val="00F022D1"/>
    <w:rsid w:val="00F03964"/>
    <w:rsid w:val="00F14F31"/>
    <w:rsid w:val="00F20B80"/>
    <w:rsid w:val="00F27B97"/>
    <w:rsid w:val="00F370BF"/>
    <w:rsid w:val="00F43F20"/>
    <w:rsid w:val="00F46CE1"/>
    <w:rsid w:val="00F47CF9"/>
    <w:rsid w:val="00F51314"/>
    <w:rsid w:val="00F5423F"/>
    <w:rsid w:val="00F55881"/>
    <w:rsid w:val="00F57B2F"/>
    <w:rsid w:val="00F604FF"/>
    <w:rsid w:val="00F669F2"/>
    <w:rsid w:val="00F67510"/>
    <w:rsid w:val="00F72A50"/>
    <w:rsid w:val="00F75947"/>
    <w:rsid w:val="00F90DFD"/>
    <w:rsid w:val="00F92FCA"/>
    <w:rsid w:val="00FA241C"/>
    <w:rsid w:val="00FB4682"/>
    <w:rsid w:val="00FC042D"/>
    <w:rsid w:val="00FC1131"/>
    <w:rsid w:val="00FC1B75"/>
    <w:rsid w:val="00FE7918"/>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D4EA69"/>
  <w15:docId w15:val="{6AC2B4F8-B4E4-434D-9BD6-AD365BF9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128">
      <w:bodyDiv w:val="1"/>
      <w:marLeft w:val="0"/>
      <w:marRight w:val="0"/>
      <w:marTop w:val="0"/>
      <w:marBottom w:val="0"/>
      <w:divBdr>
        <w:top w:val="none" w:sz="0" w:space="0" w:color="auto"/>
        <w:left w:val="none" w:sz="0" w:space="0" w:color="auto"/>
        <w:bottom w:val="none" w:sz="0" w:space="0" w:color="auto"/>
        <w:right w:val="none" w:sz="0" w:space="0" w:color="auto"/>
      </w:divBdr>
      <w:divsChild>
        <w:div w:id="1750808662">
          <w:marLeft w:val="0"/>
          <w:marRight w:val="0"/>
          <w:marTop w:val="0"/>
          <w:marBottom w:val="0"/>
          <w:divBdr>
            <w:top w:val="none" w:sz="0" w:space="0" w:color="auto"/>
            <w:left w:val="none" w:sz="0" w:space="0" w:color="auto"/>
            <w:bottom w:val="none" w:sz="0" w:space="0" w:color="auto"/>
            <w:right w:val="none" w:sz="0" w:space="0" w:color="auto"/>
          </w:divBdr>
        </w:div>
        <w:div w:id="1572690531">
          <w:marLeft w:val="0"/>
          <w:marRight w:val="0"/>
          <w:marTop w:val="0"/>
          <w:marBottom w:val="0"/>
          <w:divBdr>
            <w:top w:val="none" w:sz="0" w:space="0" w:color="auto"/>
            <w:left w:val="none" w:sz="0" w:space="0" w:color="auto"/>
            <w:bottom w:val="none" w:sz="0" w:space="0" w:color="auto"/>
            <w:right w:val="none" w:sz="0" w:space="0" w:color="auto"/>
          </w:divBdr>
        </w:div>
        <w:div w:id="835651434">
          <w:marLeft w:val="0"/>
          <w:marRight w:val="0"/>
          <w:marTop w:val="0"/>
          <w:marBottom w:val="0"/>
          <w:divBdr>
            <w:top w:val="none" w:sz="0" w:space="0" w:color="auto"/>
            <w:left w:val="none" w:sz="0" w:space="0" w:color="auto"/>
            <w:bottom w:val="none" w:sz="0" w:space="0" w:color="auto"/>
            <w:right w:val="none" w:sz="0" w:space="0" w:color="auto"/>
          </w:divBdr>
        </w:div>
      </w:divsChild>
    </w:div>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834721">
      <w:bodyDiv w:val="1"/>
      <w:marLeft w:val="0"/>
      <w:marRight w:val="0"/>
      <w:marTop w:val="0"/>
      <w:marBottom w:val="0"/>
      <w:divBdr>
        <w:top w:val="none" w:sz="0" w:space="0" w:color="auto"/>
        <w:left w:val="none" w:sz="0" w:space="0" w:color="auto"/>
        <w:bottom w:val="none" w:sz="0" w:space="0" w:color="auto"/>
        <w:right w:val="none" w:sz="0" w:space="0" w:color="auto"/>
      </w:divBdr>
      <w:divsChild>
        <w:div w:id="729547087">
          <w:marLeft w:val="0"/>
          <w:marRight w:val="0"/>
          <w:marTop w:val="0"/>
          <w:marBottom w:val="0"/>
          <w:divBdr>
            <w:top w:val="none" w:sz="0" w:space="0" w:color="auto"/>
            <w:left w:val="none" w:sz="0" w:space="0" w:color="auto"/>
            <w:bottom w:val="none" w:sz="0" w:space="0" w:color="auto"/>
            <w:right w:val="none" w:sz="0" w:space="0" w:color="auto"/>
          </w:divBdr>
        </w:div>
        <w:div w:id="1020085500">
          <w:marLeft w:val="0"/>
          <w:marRight w:val="0"/>
          <w:marTop w:val="0"/>
          <w:marBottom w:val="0"/>
          <w:divBdr>
            <w:top w:val="none" w:sz="0" w:space="0" w:color="auto"/>
            <w:left w:val="none" w:sz="0" w:space="0" w:color="auto"/>
            <w:bottom w:val="none" w:sz="0" w:space="0" w:color="auto"/>
            <w:right w:val="none" w:sz="0" w:space="0" w:color="auto"/>
          </w:divBdr>
        </w:div>
        <w:div w:id="312607575">
          <w:marLeft w:val="0"/>
          <w:marRight w:val="0"/>
          <w:marTop w:val="0"/>
          <w:marBottom w:val="0"/>
          <w:divBdr>
            <w:top w:val="none" w:sz="0" w:space="0" w:color="auto"/>
            <w:left w:val="none" w:sz="0" w:space="0" w:color="auto"/>
            <w:bottom w:val="none" w:sz="0" w:space="0" w:color="auto"/>
            <w:right w:val="none" w:sz="0" w:space="0" w:color="auto"/>
          </w:divBdr>
        </w:div>
        <w:div w:id="855726069">
          <w:marLeft w:val="0"/>
          <w:marRight w:val="0"/>
          <w:marTop w:val="0"/>
          <w:marBottom w:val="0"/>
          <w:divBdr>
            <w:top w:val="none" w:sz="0" w:space="0" w:color="auto"/>
            <w:left w:val="none" w:sz="0" w:space="0" w:color="auto"/>
            <w:bottom w:val="none" w:sz="0" w:space="0" w:color="auto"/>
            <w:right w:val="none" w:sz="0" w:space="0" w:color="auto"/>
          </w:divBdr>
        </w:div>
        <w:div w:id="2146964561">
          <w:marLeft w:val="0"/>
          <w:marRight w:val="0"/>
          <w:marTop w:val="0"/>
          <w:marBottom w:val="0"/>
          <w:divBdr>
            <w:top w:val="none" w:sz="0" w:space="0" w:color="auto"/>
            <w:left w:val="none" w:sz="0" w:space="0" w:color="auto"/>
            <w:bottom w:val="none" w:sz="0" w:space="0" w:color="auto"/>
            <w:right w:val="none" w:sz="0" w:space="0" w:color="auto"/>
          </w:divBdr>
        </w:div>
        <w:div w:id="1935554062">
          <w:marLeft w:val="0"/>
          <w:marRight w:val="0"/>
          <w:marTop w:val="0"/>
          <w:marBottom w:val="0"/>
          <w:divBdr>
            <w:top w:val="none" w:sz="0" w:space="0" w:color="auto"/>
            <w:left w:val="none" w:sz="0" w:space="0" w:color="auto"/>
            <w:bottom w:val="none" w:sz="0" w:space="0" w:color="auto"/>
            <w:right w:val="none" w:sz="0" w:space="0" w:color="auto"/>
          </w:divBdr>
        </w:div>
        <w:div w:id="1365015835">
          <w:marLeft w:val="0"/>
          <w:marRight w:val="0"/>
          <w:marTop w:val="0"/>
          <w:marBottom w:val="0"/>
          <w:divBdr>
            <w:top w:val="none" w:sz="0" w:space="0" w:color="auto"/>
            <w:left w:val="none" w:sz="0" w:space="0" w:color="auto"/>
            <w:bottom w:val="none" w:sz="0" w:space="0" w:color="auto"/>
            <w:right w:val="none" w:sz="0" w:space="0" w:color="auto"/>
          </w:divBdr>
        </w:div>
      </w:divsChild>
    </w:div>
    <w:div w:id="796340603">
      <w:bodyDiv w:val="1"/>
      <w:marLeft w:val="0"/>
      <w:marRight w:val="0"/>
      <w:marTop w:val="0"/>
      <w:marBottom w:val="0"/>
      <w:divBdr>
        <w:top w:val="none" w:sz="0" w:space="0" w:color="auto"/>
        <w:left w:val="none" w:sz="0" w:space="0" w:color="auto"/>
        <w:bottom w:val="none" w:sz="0" w:space="0" w:color="auto"/>
        <w:right w:val="none" w:sz="0" w:space="0" w:color="auto"/>
      </w:divBdr>
      <w:divsChild>
        <w:div w:id="1401321538">
          <w:marLeft w:val="0"/>
          <w:marRight w:val="0"/>
          <w:marTop w:val="0"/>
          <w:marBottom w:val="0"/>
          <w:divBdr>
            <w:top w:val="none" w:sz="0" w:space="0" w:color="auto"/>
            <w:left w:val="none" w:sz="0" w:space="0" w:color="auto"/>
            <w:bottom w:val="none" w:sz="0" w:space="0" w:color="auto"/>
            <w:right w:val="none" w:sz="0" w:space="0" w:color="auto"/>
          </w:divBdr>
        </w:div>
        <w:div w:id="625350662">
          <w:marLeft w:val="0"/>
          <w:marRight w:val="0"/>
          <w:marTop w:val="0"/>
          <w:marBottom w:val="0"/>
          <w:divBdr>
            <w:top w:val="none" w:sz="0" w:space="0" w:color="auto"/>
            <w:left w:val="none" w:sz="0" w:space="0" w:color="auto"/>
            <w:bottom w:val="none" w:sz="0" w:space="0" w:color="auto"/>
            <w:right w:val="none" w:sz="0" w:space="0" w:color="auto"/>
          </w:divBdr>
        </w:div>
        <w:div w:id="962690742">
          <w:marLeft w:val="0"/>
          <w:marRight w:val="0"/>
          <w:marTop w:val="0"/>
          <w:marBottom w:val="0"/>
          <w:divBdr>
            <w:top w:val="none" w:sz="0" w:space="0" w:color="auto"/>
            <w:left w:val="none" w:sz="0" w:space="0" w:color="auto"/>
            <w:bottom w:val="none" w:sz="0" w:space="0" w:color="auto"/>
            <w:right w:val="none" w:sz="0" w:space="0" w:color="auto"/>
          </w:divBdr>
        </w:div>
      </w:divsChild>
    </w:div>
    <w:div w:id="818182904">
      <w:bodyDiv w:val="1"/>
      <w:marLeft w:val="0"/>
      <w:marRight w:val="0"/>
      <w:marTop w:val="0"/>
      <w:marBottom w:val="0"/>
      <w:divBdr>
        <w:top w:val="none" w:sz="0" w:space="0" w:color="auto"/>
        <w:left w:val="none" w:sz="0" w:space="0" w:color="auto"/>
        <w:bottom w:val="none" w:sz="0" w:space="0" w:color="auto"/>
        <w:right w:val="none" w:sz="0" w:space="0" w:color="auto"/>
      </w:divBdr>
      <w:divsChild>
        <w:div w:id="1473905574">
          <w:marLeft w:val="0"/>
          <w:marRight w:val="0"/>
          <w:marTop w:val="0"/>
          <w:marBottom w:val="0"/>
          <w:divBdr>
            <w:top w:val="none" w:sz="0" w:space="0" w:color="auto"/>
            <w:left w:val="none" w:sz="0" w:space="0" w:color="auto"/>
            <w:bottom w:val="none" w:sz="0" w:space="0" w:color="auto"/>
            <w:right w:val="none" w:sz="0" w:space="0" w:color="auto"/>
          </w:divBdr>
        </w:div>
        <w:div w:id="147550659">
          <w:marLeft w:val="0"/>
          <w:marRight w:val="0"/>
          <w:marTop w:val="0"/>
          <w:marBottom w:val="0"/>
          <w:divBdr>
            <w:top w:val="none" w:sz="0" w:space="0" w:color="auto"/>
            <w:left w:val="none" w:sz="0" w:space="0" w:color="auto"/>
            <w:bottom w:val="none" w:sz="0" w:space="0" w:color="auto"/>
            <w:right w:val="none" w:sz="0" w:space="0" w:color="auto"/>
          </w:divBdr>
        </w:div>
        <w:div w:id="2086291719">
          <w:marLeft w:val="0"/>
          <w:marRight w:val="0"/>
          <w:marTop w:val="0"/>
          <w:marBottom w:val="0"/>
          <w:divBdr>
            <w:top w:val="none" w:sz="0" w:space="0" w:color="auto"/>
            <w:left w:val="none" w:sz="0" w:space="0" w:color="auto"/>
            <w:bottom w:val="none" w:sz="0" w:space="0" w:color="auto"/>
            <w:right w:val="none" w:sz="0" w:space="0" w:color="auto"/>
          </w:divBdr>
        </w:div>
        <w:div w:id="708726938">
          <w:marLeft w:val="0"/>
          <w:marRight w:val="0"/>
          <w:marTop w:val="0"/>
          <w:marBottom w:val="0"/>
          <w:divBdr>
            <w:top w:val="none" w:sz="0" w:space="0" w:color="auto"/>
            <w:left w:val="none" w:sz="0" w:space="0" w:color="auto"/>
            <w:bottom w:val="none" w:sz="0" w:space="0" w:color="auto"/>
            <w:right w:val="none" w:sz="0" w:space="0" w:color="auto"/>
          </w:divBdr>
        </w:div>
        <w:div w:id="1421215489">
          <w:marLeft w:val="0"/>
          <w:marRight w:val="0"/>
          <w:marTop w:val="0"/>
          <w:marBottom w:val="0"/>
          <w:divBdr>
            <w:top w:val="none" w:sz="0" w:space="0" w:color="auto"/>
            <w:left w:val="none" w:sz="0" w:space="0" w:color="auto"/>
            <w:bottom w:val="none" w:sz="0" w:space="0" w:color="auto"/>
            <w:right w:val="none" w:sz="0" w:space="0" w:color="auto"/>
          </w:divBdr>
        </w:div>
        <w:div w:id="1142111419">
          <w:marLeft w:val="0"/>
          <w:marRight w:val="0"/>
          <w:marTop w:val="0"/>
          <w:marBottom w:val="0"/>
          <w:divBdr>
            <w:top w:val="none" w:sz="0" w:space="0" w:color="auto"/>
            <w:left w:val="none" w:sz="0" w:space="0" w:color="auto"/>
            <w:bottom w:val="none" w:sz="0" w:space="0" w:color="auto"/>
            <w:right w:val="none" w:sz="0" w:space="0" w:color="auto"/>
          </w:divBdr>
        </w:div>
        <w:div w:id="1782140868">
          <w:marLeft w:val="0"/>
          <w:marRight w:val="0"/>
          <w:marTop w:val="0"/>
          <w:marBottom w:val="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11803</Characters>
  <Application>Microsoft Office Word</Application>
  <DocSecurity>4</DocSecurity>
  <Lines>98</Lines>
  <Paragraphs>27</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Otsikko</vt:lpstr>
      </vt:variant>
      <vt:variant>
        <vt:i4>1</vt:i4>
      </vt:variant>
    </vt:vector>
  </HeadingPairs>
  <TitlesOfParts>
    <vt:vector size="4" baseType="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JENNINGS Edmund</cp:lastModifiedBy>
  <cp:revision>2</cp:revision>
  <cp:lastPrinted>2018-02-22T10:01:00Z</cp:lastPrinted>
  <dcterms:created xsi:type="dcterms:W3CDTF">2018-12-11T08:53:00Z</dcterms:created>
  <dcterms:modified xsi:type="dcterms:W3CDTF">2018-12-11T08:53:00Z</dcterms:modified>
</cp:coreProperties>
</file>