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0DBE3" w14:textId="7F6C4968" w:rsidR="00381EC3" w:rsidRPr="00517C51" w:rsidRDefault="00381EC3" w:rsidP="00381EC3">
      <w:pPr>
        <w:ind w:right="17"/>
        <w:jc w:val="center"/>
        <w:outlineLvl w:val="0"/>
        <w:rPr>
          <w:rFonts w:ascii="Calibri" w:hAnsi="Calibri" w:cstheme="majorHAnsi"/>
          <w:b/>
          <w:bCs/>
        </w:rPr>
      </w:pPr>
      <w:r>
        <w:rPr>
          <w:rFonts w:ascii="Calibri" w:hAnsi="Calibri" w:cstheme="majorHAnsi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DDE1210" wp14:editId="6186FF6F">
            <wp:simplePos x="0" y="0"/>
            <wp:positionH relativeFrom="column">
              <wp:posOffset>-201930</wp:posOffset>
            </wp:positionH>
            <wp:positionV relativeFrom="page">
              <wp:posOffset>439420</wp:posOffset>
            </wp:positionV>
            <wp:extent cx="1645200" cy="1713600"/>
            <wp:effectExtent l="0" t="0" r="0" b="1270"/>
            <wp:wrapTight wrapText="bothSides">
              <wp:wrapPolygon edited="0">
                <wp:start x="0" y="0"/>
                <wp:lineTo x="0" y="21376"/>
                <wp:lineTo x="21266" y="21376"/>
                <wp:lineTo x="2126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17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7C51">
        <w:rPr>
          <w:rFonts w:ascii="Calibri" w:hAnsi="Calibri" w:cstheme="majorHAnsi"/>
          <w:b/>
          <w:bCs/>
        </w:rPr>
        <w:t>13th Meeting of the Conference of the Contracting Parties</w:t>
      </w:r>
    </w:p>
    <w:p w14:paraId="0E605C60" w14:textId="77777777" w:rsidR="00381EC3" w:rsidRPr="00517C51" w:rsidRDefault="00381EC3" w:rsidP="00381EC3">
      <w:pPr>
        <w:ind w:right="17"/>
        <w:jc w:val="center"/>
        <w:outlineLvl w:val="0"/>
        <w:rPr>
          <w:rFonts w:ascii="Calibri" w:hAnsi="Calibri" w:cstheme="majorHAnsi"/>
          <w:b/>
          <w:bCs/>
        </w:rPr>
      </w:pPr>
      <w:r w:rsidRPr="00517C51">
        <w:rPr>
          <w:rFonts w:ascii="Calibri" w:hAnsi="Calibri" w:cstheme="majorHAnsi"/>
          <w:b/>
          <w:bCs/>
        </w:rPr>
        <w:t>to the Ramsar Convention on Wetlands</w:t>
      </w:r>
    </w:p>
    <w:p w14:paraId="21C4783D" w14:textId="77777777" w:rsidR="00381EC3" w:rsidRPr="00517C51" w:rsidRDefault="00381EC3" w:rsidP="00381EC3">
      <w:pPr>
        <w:ind w:right="17"/>
        <w:jc w:val="center"/>
        <w:outlineLvl w:val="0"/>
        <w:rPr>
          <w:rFonts w:ascii="Calibri" w:hAnsi="Calibri" w:cstheme="majorHAnsi"/>
          <w:b/>
          <w:bCs/>
        </w:rPr>
      </w:pPr>
    </w:p>
    <w:p w14:paraId="094579D4" w14:textId="77777777" w:rsidR="00381EC3" w:rsidRPr="00517C51" w:rsidRDefault="00381EC3" w:rsidP="00381EC3">
      <w:pPr>
        <w:ind w:right="17"/>
        <w:jc w:val="center"/>
        <w:outlineLvl w:val="0"/>
        <w:rPr>
          <w:rFonts w:ascii="Calibri" w:hAnsi="Calibri" w:cstheme="majorHAnsi"/>
          <w:b/>
          <w:bCs/>
        </w:rPr>
      </w:pPr>
      <w:r w:rsidRPr="00517C51">
        <w:rPr>
          <w:rFonts w:ascii="Calibri" w:hAnsi="Calibri" w:cstheme="majorHAnsi"/>
          <w:b/>
          <w:bCs/>
        </w:rPr>
        <w:t>“Wetlands for a Sustainable Urban Future”</w:t>
      </w:r>
    </w:p>
    <w:p w14:paraId="495F804C" w14:textId="77777777" w:rsidR="00381EC3" w:rsidRPr="00517C51" w:rsidRDefault="00381EC3" w:rsidP="00381EC3">
      <w:pPr>
        <w:ind w:right="17"/>
        <w:jc w:val="center"/>
        <w:outlineLvl w:val="0"/>
        <w:rPr>
          <w:rFonts w:ascii="Calibri" w:hAnsi="Calibri" w:cstheme="majorHAnsi"/>
          <w:b/>
          <w:bCs/>
        </w:rPr>
      </w:pPr>
      <w:r w:rsidRPr="00517C51">
        <w:rPr>
          <w:rFonts w:ascii="Calibri" w:hAnsi="Calibri" w:cstheme="majorHAnsi"/>
          <w:b/>
          <w:bCs/>
        </w:rPr>
        <w:t>Dubai, United Arab Emirates, 21-29 October 2018</w:t>
      </w:r>
    </w:p>
    <w:p w14:paraId="42C55D0F" w14:textId="77777777" w:rsidR="00C3695E" w:rsidRPr="00C3695E" w:rsidRDefault="00C3695E" w:rsidP="00C3695E">
      <w:pPr>
        <w:ind w:right="17"/>
        <w:jc w:val="center"/>
        <w:outlineLvl w:val="0"/>
        <w:rPr>
          <w:rFonts w:ascii="Calibri" w:hAnsi="Calibri" w:cstheme="majorHAnsi"/>
          <w:b/>
          <w:bCs/>
          <w:sz w:val="28"/>
          <w:szCs w:val="28"/>
          <w:lang w:val="en-GB"/>
        </w:rPr>
      </w:pPr>
    </w:p>
    <w:p w14:paraId="288FE06B" w14:textId="77777777" w:rsidR="00C3695E" w:rsidRPr="00C3695E" w:rsidRDefault="00C3695E" w:rsidP="00C3695E">
      <w:pPr>
        <w:ind w:right="17"/>
        <w:jc w:val="center"/>
        <w:outlineLvl w:val="0"/>
        <w:rPr>
          <w:rFonts w:ascii="Calibri" w:hAnsi="Calibri" w:cstheme="majorHAnsi"/>
          <w:b/>
          <w:bCs/>
          <w:sz w:val="28"/>
          <w:szCs w:val="28"/>
          <w:lang w:val="en-GB"/>
        </w:rPr>
      </w:pPr>
    </w:p>
    <w:p w14:paraId="32A125CA" w14:textId="77777777" w:rsidR="00C3695E" w:rsidRPr="00C3695E" w:rsidRDefault="00C3695E" w:rsidP="00C3695E">
      <w:pPr>
        <w:ind w:right="17"/>
        <w:jc w:val="center"/>
        <w:outlineLvl w:val="0"/>
        <w:rPr>
          <w:rFonts w:ascii="Calibri" w:hAnsi="Calibri" w:cstheme="majorHAnsi"/>
          <w:b/>
          <w:bCs/>
          <w:sz w:val="28"/>
          <w:szCs w:val="28"/>
          <w:lang w:val="en-GB"/>
        </w:rPr>
      </w:pPr>
    </w:p>
    <w:p w14:paraId="6B3383B5" w14:textId="628FD766" w:rsidR="00C3695E" w:rsidRPr="00C3695E" w:rsidRDefault="00C3695E" w:rsidP="00C3695E">
      <w:pPr>
        <w:ind w:right="17"/>
        <w:jc w:val="center"/>
        <w:outlineLvl w:val="0"/>
        <w:rPr>
          <w:rFonts w:ascii="Calibri" w:hAnsi="Calibri" w:cstheme="majorHAnsi"/>
          <w:b/>
          <w:bCs/>
          <w:sz w:val="28"/>
          <w:szCs w:val="28"/>
          <w:lang w:val="en-GB"/>
        </w:rPr>
      </w:pPr>
      <w:r>
        <w:rPr>
          <w:rFonts w:ascii="Calibri" w:hAnsi="Calibri" w:cstheme="majorHAnsi"/>
          <w:b/>
          <w:bCs/>
          <w:sz w:val="28"/>
          <w:szCs w:val="28"/>
          <w:lang w:val="en-GB"/>
        </w:rPr>
        <w:t>Resolution XIII.23</w:t>
      </w:r>
    </w:p>
    <w:p w14:paraId="3250A1FA" w14:textId="77777777" w:rsidR="00C3695E" w:rsidRPr="00C3695E" w:rsidRDefault="00C3695E" w:rsidP="00C3695E">
      <w:pPr>
        <w:ind w:right="17"/>
        <w:jc w:val="center"/>
        <w:outlineLvl w:val="0"/>
        <w:rPr>
          <w:rFonts w:ascii="Calibri" w:hAnsi="Calibri" w:cstheme="majorHAnsi"/>
          <w:b/>
          <w:bCs/>
          <w:sz w:val="28"/>
          <w:szCs w:val="28"/>
          <w:lang w:val="en-GB"/>
        </w:rPr>
      </w:pPr>
    </w:p>
    <w:p w14:paraId="5A62CAF6" w14:textId="749981E7" w:rsidR="00C3695E" w:rsidRPr="00C3695E" w:rsidRDefault="00C3695E" w:rsidP="00C3695E">
      <w:pPr>
        <w:ind w:right="17"/>
        <w:jc w:val="center"/>
        <w:outlineLvl w:val="0"/>
        <w:rPr>
          <w:rFonts w:ascii="Calibri" w:hAnsi="Calibri" w:cstheme="majorHAnsi"/>
          <w:b/>
          <w:bCs/>
          <w:sz w:val="28"/>
          <w:szCs w:val="28"/>
          <w:lang w:val="en-GB"/>
        </w:rPr>
      </w:pPr>
      <w:r>
        <w:rPr>
          <w:rFonts w:ascii="Calibri" w:hAnsi="Calibri" w:cstheme="majorHAnsi"/>
          <w:b/>
          <w:bCs/>
          <w:sz w:val="28"/>
          <w:szCs w:val="28"/>
          <w:lang w:val="en-GB"/>
        </w:rPr>
        <w:t>W</w:t>
      </w:r>
      <w:r w:rsidRPr="00FD097F">
        <w:rPr>
          <w:rFonts w:ascii="Calibri" w:hAnsi="Calibri" w:cstheme="majorHAnsi"/>
          <w:b/>
          <w:bCs/>
          <w:sz w:val="28"/>
          <w:szCs w:val="28"/>
          <w:lang w:val="en-GB"/>
        </w:rPr>
        <w:t xml:space="preserve">etlands in the </w:t>
      </w:r>
      <w:r>
        <w:rPr>
          <w:rFonts w:ascii="Calibri" w:hAnsi="Calibri" w:cstheme="majorHAnsi"/>
          <w:b/>
          <w:bCs/>
          <w:sz w:val="28"/>
          <w:szCs w:val="28"/>
          <w:lang w:val="en-GB"/>
        </w:rPr>
        <w:t>A</w:t>
      </w:r>
      <w:r w:rsidRPr="00FD097F">
        <w:rPr>
          <w:rFonts w:ascii="Calibri" w:hAnsi="Calibri" w:cstheme="majorHAnsi"/>
          <w:b/>
          <w:bCs/>
          <w:sz w:val="28"/>
          <w:szCs w:val="28"/>
          <w:lang w:val="en-GB"/>
        </w:rPr>
        <w:t>rctic and sub</w:t>
      </w:r>
      <w:r>
        <w:rPr>
          <w:rFonts w:ascii="Calibri" w:hAnsi="Calibri" w:cstheme="majorHAnsi"/>
          <w:b/>
          <w:bCs/>
          <w:sz w:val="28"/>
          <w:szCs w:val="28"/>
          <w:lang w:val="en-GB"/>
        </w:rPr>
        <w:t>-A</w:t>
      </w:r>
      <w:r w:rsidRPr="00FD097F">
        <w:rPr>
          <w:rFonts w:ascii="Calibri" w:hAnsi="Calibri" w:cstheme="majorHAnsi"/>
          <w:b/>
          <w:bCs/>
          <w:sz w:val="28"/>
          <w:szCs w:val="28"/>
          <w:lang w:val="en-GB"/>
        </w:rPr>
        <w:t>rctic</w:t>
      </w:r>
    </w:p>
    <w:p w14:paraId="1B1122BA" w14:textId="77777777" w:rsidR="00C3695E" w:rsidRPr="00C3695E" w:rsidRDefault="00C3695E" w:rsidP="00C3695E">
      <w:pPr>
        <w:ind w:right="17"/>
        <w:jc w:val="center"/>
        <w:outlineLvl w:val="0"/>
        <w:rPr>
          <w:rFonts w:ascii="Calibri" w:hAnsi="Calibri" w:cstheme="majorHAnsi"/>
          <w:b/>
          <w:bCs/>
          <w:sz w:val="28"/>
          <w:szCs w:val="28"/>
          <w:lang w:val="en-GB"/>
        </w:rPr>
      </w:pPr>
    </w:p>
    <w:p w14:paraId="6CDBD815" w14:textId="77777777" w:rsidR="00C3695E" w:rsidRDefault="00C3695E" w:rsidP="006B30AF">
      <w:pPr>
        <w:ind w:right="16"/>
        <w:rPr>
          <w:rFonts w:ascii="Calibri" w:hAnsi="Calibri" w:cstheme="majorHAnsi"/>
          <w:b/>
          <w:bCs/>
          <w:sz w:val="28"/>
          <w:szCs w:val="28"/>
          <w:lang w:val="en-GB"/>
        </w:rPr>
      </w:pPr>
    </w:p>
    <w:p w14:paraId="76CFBC82" w14:textId="3C10D583" w:rsidR="002159F0" w:rsidRDefault="00214D1F" w:rsidP="006B30AF">
      <w:pPr>
        <w:ind w:right="16"/>
        <w:rPr>
          <w:rFonts w:asciiTheme="minorHAnsi" w:eastAsiaTheme="minorHAnsi" w:hAnsiTheme="minorHAnsi" w:cs="Calibri-Bold"/>
          <w:bCs/>
          <w:sz w:val="22"/>
          <w:szCs w:val="22"/>
          <w:u w:val="single"/>
          <w:lang w:val="en-GB"/>
        </w:rPr>
      </w:pPr>
      <w:r w:rsidRPr="00D8502A">
        <w:rPr>
          <w:rFonts w:asciiTheme="minorHAnsi" w:eastAsiaTheme="minorHAnsi" w:hAnsiTheme="minorHAnsi" w:cs="Calibri-Bold"/>
          <w:bCs/>
          <w:sz w:val="22"/>
          <w:szCs w:val="22"/>
          <w:u w:val="single"/>
          <w:lang w:val="en-GB"/>
        </w:rPr>
        <w:t>Scope</w:t>
      </w:r>
    </w:p>
    <w:p w14:paraId="087BBDD3" w14:textId="77777777" w:rsidR="00AE60ED" w:rsidRPr="00D8502A" w:rsidRDefault="00AE60ED" w:rsidP="006B30AF">
      <w:pPr>
        <w:ind w:right="16"/>
        <w:rPr>
          <w:rFonts w:asciiTheme="minorHAnsi" w:hAnsiTheme="minorHAnsi"/>
          <w:sz w:val="22"/>
          <w:szCs w:val="22"/>
        </w:rPr>
      </w:pPr>
    </w:p>
    <w:p w14:paraId="2488688B" w14:textId="145A4FF1" w:rsidR="00A00F8C" w:rsidRPr="00FD097F" w:rsidRDefault="006B30AF" w:rsidP="006B30AF">
      <w:pPr>
        <w:ind w:left="425" w:hanging="425"/>
        <w:rPr>
          <w:rFonts w:asciiTheme="minorHAnsi" w:hAnsiTheme="minorHAnsi"/>
          <w:sz w:val="22"/>
          <w:szCs w:val="22"/>
        </w:rPr>
      </w:pPr>
      <w:r w:rsidRPr="00D8502A">
        <w:rPr>
          <w:rFonts w:asciiTheme="minorHAnsi" w:hAnsiTheme="minorHAnsi"/>
          <w:sz w:val="22"/>
          <w:szCs w:val="22"/>
        </w:rPr>
        <w:t>1.</w:t>
      </w:r>
      <w:r w:rsidRPr="00D8502A">
        <w:rPr>
          <w:rFonts w:asciiTheme="minorHAnsi" w:hAnsiTheme="minorHAnsi"/>
          <w:sz w:val="22"/>
          <w:szCs w:val="22"/>
        </w:rPr>
        <w:tab/>
      </w:r>
      <w:r w:rsidR="00214D1F" w:rsidRPr="00D8502A">
        <w:rPr>
          <w:rFonts w:asciiTheme="minorHAnsi" w:hAnsiTheme="minorHAnsi"/>
          <w:sz w:val="22"/>
          <w:szCs w:val="22"/>
        </w:rPr>
        <w:t xml:space="preserve">RECALLING </w:t>
      </w:r>
      <w:r w:rsidR="00214D1F" w:rsidRPr="00FD097F">
        <w:rPr>
          <w:rFonts w:asciiTheme="minorHAnsi" w:hAnsiTheme="minorHAnsi"/>
          <w:sz w:val="22"/>
          <w:szCs w:val="22"/>
        </w:rPr>
        <w:t>and AD</w:t>
      </w:r>
      <w:r w:rsidR="00D930E3">
        <w:rPr>
          <w:rFonts w:asciiTheme="minorHAnsi" w:hAnsiTheme="minorHAnsi"/>
          <w:sz w:val="22"/>
          <w:szCs w:val="22"/>
        </w:rPr>
        <w:t>D</w:t>
      </w:r>
      <w:r w:rsidR="00214D1F" w:rsidRPr="00FD097F">
        <w:rPr>
          <w:rFonts w:asciiTheme="minorHAnsi" w:hAnsiTheme="minorHAnsi"/>
          <w:sz w:val="22"/>
          <w:szCs w:val="22"/>
        </w:rPr>
        <w:t xml:space="preserve">RESSING </w:t>
      </w:r>
      <w:r w:rsidR="00331DDB" w:rsidRPr="00FD097F">
        <w:rPr>
          <w:rFonts w:asciiTheme="minorHAnsi" w:hAnsiTheme="minorHAnsi"/>
          <w:sz w:val="22"/>
          <w:szCs w:val="22"/>
        </w:rPr>
        <w:t xml:space="preserve">the area </w:t>
      </w:r>
      <w:r w:rsidR="00D930E3">
        <w:rPr>
          <w:rFonts w:asciiTheme="minorHAnsi" w:hAnsiTheme="minorHAnsi"/>
          <w:sz w:val="22"/>
          <w:szCs w:val="22"/>
        </w:rPr>
        <w:t xml:space="preserve">of </w:t>
      </w:r>
      <w:r w:rsidR="00A00F8C" w:rsidRPr="00FD097F">
        <w:rPr>
          <w:rFonts w:asciiTheme="minorHAnsi" w:hAnsiTheme="minorHAnsi"/>
          <w:sz w:val="22"/>
          <w:szCs w:val="22"/>
        </w:rPr>
        <w:t>the Arctic and sub</w:t>
      </w:r>
      <w:r w:rsidR="005C1C40">
        <w:rPr>
          <w:rFonts w:asciiTheme="minorHAnsi" w:hAnsiTheme="minorHAnsi"/>
          <w:sz w:val="22"/>
          <w:szCs w:val="22"/>
        </w:rPr>
        <w:t>-A</w:t>
      </w:r>
      <w:r w:rsidR="00A00F8C" w:rsidRPr="00FD097F">
        <w:rPr>
          <w:rFonts w:asciiTheme="minorHAnsi" w:hAnsiTheme="minorHAnsi"/>
          <w:sz w:val="22"/>
          <w:szCs w:val="22"/>
        </w:rPr>
        <w:t xml:space="preserve">rctic </w:t>
      </w:r>
      <w:r w:rsidR="00431CDB" w:rsidRPr="00FD097F">
        <w:rPr>
          <w:rFonts w:asciiTheme="minorHAnsi" w:hAnsiTheme="minorHAnsi"/>
          <w:sz w:val="22"/>
          <w:szCs w:val="22"/>
        </w:rPr>
        <w:t xml:space="preserve">as </w:t>
      </w:r>
      <w:r w:rsidR="00A00F8C" w:rsidRPr="00FD097F">
        <w:rPr>
          <w:rFonts w:asciiTheme="minorHAnsi" w:hAnsiTheme="minorHAnsi"/>
          <w:sz w:val="22"/>
          <w:szCs w:val="22"/>
        </w:rPr>
        <w:t>delineated</w:t>
      </w:r>
      <w:r w:rsidR="00A37D88" w:rsidRPr="00FD097F">
        <w:rPr>
          <w:rFonts w:asciiTheme="minorHAnsi" w:hAnsiTheme="minorHAnsi"/>
          <w:sz w:val="22"/>
          <w:szCs w:val="22"/>
        </w:rPr>
        <w:t xml:space="preserve"> </w:t>
      </w:r>
      <w:r w:rsidR="00431CDB" w:rsidRPr="00FD097F">
        <w:rPr>
          <w:rFonts w:asciiTheme="minorHAnsi" w:hAnsiTheme="minorHAnsi"/>
          <w:sz w:val="22"/>
          <w:szCs w:val="22"/>
        </w:rPr>
        <w:t>by</w:t>
      </w:r>
      <w:r w:rsidR="00DA1511" w:rsidRPr="00FD097F">
        <w:rPr>
          <w:rFonts w:asciiTheme="minorHAnsi" w:hAnsiTheme="minorHAnsi"/>
          <w:sz w:val="22"/>
          <w:szCs w:val="22"/>
        </w:rPr>
        <w:t xml:space="preserve"> the</w:t>
      </w:r>
      <w:r w:rsidR="00431CDB" w:rsidRPr="00FD097F">
        <w:rPr>
          <w:rFonts w:asciiTheme="minorHAnsi" w:hAnsiTheme="minorHAnsi"/>
          <w:sz w:val="22"/>
          <w:szCs w:val="22"/>
        </w:rPr>
        <w:t xml:space="preserve"> Arctic Council’s Conservation of Arctic Flora and Fauna </w:t>
      </w:r>
      <w:r w:rsidR="003621A1">
        <w:rPr>
          <w:rFonts w:asciiTheme="minorHAnsi" w:hAnsiTheme="minorHAnsi"/>
          <w:sz w:val="22"/>
          <w:szCs w:val="22"/>
        </w:rPr>
        <w:t xml:space="preserve">(CAFF) </w:t>
      </w:r>
      <w:r w:rsidR="00431CDB" w:rsidRPr="00FD097F">
        <w:rPr>
          <w:rFonts w:asciiTheme="minorHAnsi" w:hAnsiTheme="minorHAnsi"/>
          <w:sz w:val="22"/>
          <w:szCs w:val="22"/>
        </w:rPr>
        <w:t>working group</w:t>
      </w:r>
      <w:r w:rsidR="002138F3" w:rsidRPr="00FD097F">
        <w:rPr>
          <w:rFonts w:asciiTheme="minorHAnsi" w:hAnsiTheme="minorHAnsi"/>
          <w:sz w:val="22"/>
          <w:szCs w:val="22"/>
        </w:rPr>
        <w:t>;</w:t>
      </w:r>
    </w:p>
    <w:p w14:paraId="51F59372" w14:textId="77777777" w:rsidR="0043278D" w:rsidRDefault="0043278D" w:rsidP="006B30AF">
      <w:pPr>
        <w:ind w:left="425" w:hanging="425"/>
        <w:rPr>
          <w:rFonts w:asciiTheme="minorHAnsi" w:hAnsiTheme="minorHAnsi"/>
          <w:sz w:val="22"/>
          <w:szCs w:val="22"/>
        </w:rPr>
      </w:pPr>
    </w:p>
    <w:p w14:paraId="201F7404" w14:textId="2A6E3236" w:rsidR="00A00F8C" w:rsidRPr="00FD097F" w:rsidRDefault="006B30AF" w:rsidP="006B30AF">
      <w:pPr>
        <w:ind w:left="425" w:hanging="425"/>
        <w:rPr>
          <w:rFonts w:asciiTheme="minorHAnsi" w:hAnsiTheme="minorHAnsi"/>
          <w:sz w:val="22"/>
          <w:szCs w:val="22"/>
        </w:rPr>
      </w:pPr>
      <w:r w:rsidRPr="00FD097F">
        <w:rPr>
          <w:rFonts w:asciiTheme="minorHAnsi" w:hAnsiTheme="minorHAnsi"/>
          <w:sz w:val="22"/>
          <w:szCs w:val="22"/>
        </w:rPr>
        <w:t>2.</w:t>
      </w:r>
      <w:r w:rsidRPr="00FD097F">
        <w:rPr>
          <w:rFonts w:asciiTheme="minorHAnsi" w:hAnsiTheme="minorHAnsi"/>
          <w:sz w:val="22"/>
          <w:szCs w:val="22"/>
        </w:rPr>
        <w:tab/>
      </w:r>
      <w:r w:rsidR="0086349B" w:rsidRPr="00FD097F">
        <w:rPr>
          <w:rFonts w:asciiTheme="minorHAnsi" w:hAnsiTheme="minorHAnsi"/>
          <w:sz w:val="22"/>
          <w:szCs w:val="22"/>
        </w:rPr>
        <w:t>CONSIDER</w:t>
      </w:r>
      <w:r w:rsidR="00214D1F" w:rsidRPr="00FD097F">
        <w:rPr>
          <w:rFonts w:asciiTheme="minorHAnsi" w:hAnsiTheme="minorHAnsi"/>
          <w:sz w:val="22"/>
          <w:szCs w:val="22"/>
        </w:rPr>
        <w:t>ING</w:t>
      </w:r>
      <w:r w:rsidR="00214D1F" w:rsidRPr="00D8502A">
        <w:rPr>
          <w:rFonts w:asciiTheme="minorHAnsi" w:hAnsiTheme="minorHAnsi"/>
          <w:sz w:val="22"/>
          <w:szCs w:val="22"/>
        </w:rPr>
        <w:t xml:space="preserve"> that some ecosystem services provided </w:t>
      </w:r>
      <w:r w:rsidR="00214D1F" w:rsidRPr="00FD097F">
        <w:rPr>
          <w:rFonts w:asciiTheme="minorHAnsi" w:hAnsiTheme="minorHAnsi"/>
          <w:sz w:val="22"/>
          <w:szCs w:val="22"/>
        </w:rPr>
        <w:t xml:space="preserve">by </w:t>
      </w:r>
      <w:r w:rsidR="005C1C40">
        <w:rPr>
          <w:rFonts w:asciiTheme="minorHAnsi" w:hAnsiTheme="minorHAnsi"/>
          <w:sz w:val="22"/>
          <w:szCs w:val="22"/>
        </w:rPr>
        <w:t>A</w:t>
      </w:r>
      <w:r w:rsidR="00214D1F" w:rsidRPr="00FD097F">
        <w:rPr>
          <w:rFonts w:asciiTheme="minorHAnsi" w:hAnsiTheme="minorHAnsi"/>
          <w:sz w:val="22"/>
          <w:szCs w:val="22"/>
        </w:rPr>
        <w:t>rctic wetlands (</w:t>
      </w:r>
      <w:r w:rsidR="003D1A45">
        <w:rPr>
          <w:rFonts w:asciiTheme="minorHAnsi" w:hAnsiTheme="minorHAnsi"/>
          <w:sz w:val="22"/>
          <w:szCs w:val="22"/>
        </w:rPr>
        <w:t>for example,</w:t>
      </w:r>
      <w:r w:rsidR="00214D1F" w:rsidRPr="00FD097F">
        <w:rPr>
          <w:rFonts w:asciiTheme="minorHAnsi" w:hAnsiTheme="minorHAnsi"/>
          <w:sz w:val="22"/>
          <w:szCs w:val="22"/>
        </w:rPr>
        <w:t xml:space="preserve"> carbon sequestration</w:t>
      </w:r>
      <w:r w:rsidR="00222B5D">
        <w:rPr>
          <w:rFonts w:asciiTheme="minorHAnsi" w:hAnsiTheme="minorHAnsi"/>
          <w:sz w:val="22"/>
          <w:szCs w:val="22"/>
        </w:rPr>
        <w:t xml:space="preserve"> and storage</w:t>
      </w:r>
      <w:r w:rsidR="00214D1F" w:rsidRPr="00FD097F">
        <w:rPr>
          <w:rFonts w:asciiTheme="minorHAnsi" w:hAnsiTheme="minorHAnsi"/>
          <w:sz w:val="22"/>
          <w:szCs w:val="22"/>
        </w:rPr>
        <w:t>) are of global importance, and further</w:t>
      </w:r>
      <w:r w:rsidR="003D1A45">
        <w:rPr>
          <w:rFonts w:asciiTheme="minorHAnsi" w:hAnsiTheme="minorHAnsi"/>
          <w:sz w:val="22"/>
          <w:szCs w:val="22"/>
        </w:rPr>
        <w:t>more</w:t>
      </w:r>
      <w:r w:rsidR="00214D1F" w:rsidRPr="00FD097F">
        <w:rPr>
          <w:rFonts w:asciiTheme="minorHAnsi" w:hAnsiTheme="minorHAnsi"/>
          <w:sz w:val="22"/>
          <w:szCs w:val="22"/>
        </w:rPr>
        <w:t xml:space="preserve">, that measures to mitigate climate change can </w:t>
      </w:r>
      <w:r w:rsidR="00C36239">
        <w:rPr>
          <w:rFonts w:asciiTheme="minorHAnsi" w:hAnsiTheme="minorHAnsi"/>
          <w:sz w:val="22"/>
          <w:szCs w:val="22"/>
        </w:rPr>
        <w:t>be taken</w:t>
      </w:r>
      <w:r w:rsidR="00214D1F" w:rsidRPr="00FD097F">
        <w:rPr>
          <w:rFonts w:asciiTheme="minorHAnsi" w:hAnsiTheme="minorHAnsi"/>
          <w:sz w:val="22"/>
          <w:szCs w:val="22"/>
        </w:rPr>
        <w:t xml:space="preserve"> by all Contracting Parties (as noted in Resolution X.25 </w:t>
      </w:r>
      <w:r w:rsidR="003D1A45">
        <w:rPr>
          <w:rFonts w:asciiTheme="minorHAnsi" w:hAnsiTheme="minorHAnsi"/>
          <w:sz w:val="22"/>
          <w:szCs w:val="22"/>
        </w:rPr>
        <w:t xml:space="preserve">on </w:t>
      </w:r>
      <w:r w:rsidR="003D1A45" w:rsidRPr="003D1A45">
        <w:rPr>
          <w:rFonts w:asciiTheme="minorHAnsi" w:hAnsiTheme="minorHAnsi"/>
          <w:i/>
          <w:sz w:val="22"/>
          <w:szCs w:val="22"/>
        </w:rPr>
        <w:t>Wetlands and “biofuels”</w:t>
      </w:r>
      <w:r w:rsidR="003D1A45" w:rsidRPr="003D1A45">
        <w:rPr>
          <w:rFonts w:asciiTheme="minorHAnsi" w:hAnsiTheme="minorHAnsi"/>
          <w:sz w:val="22"/>
          <w:szCs w:val="22"/>
        </w:rPr>
        <w:t xml:space="preserve"> </w:t>
      </w:r>
      <w:r w:rsidR="00214D1F" w:rsidRPr="00FD097F">
        <w:rPr>
          <w:rFonts w:asciiTheme="minorHAnsi" w:hAnsiTheme="minorHAnsi"/>
          <w:sz w:val="22"/>
          <w:szCs w:val="22"/>
        </w:rPr>
        <w:t xml:space="preserve">and </w:t>
      </w:r>
      <w:r w:rsidR="00A53047">
        <w:rPr>
          <w:rFonts w:asciiTheme="minorHAnsi" w:hAnsiTheme="minorHAnsi"/>
          <w:sz w:val="22"/>
          <w:szCs w:val="22"/>
        </w:rPr>
        <w:t xml:space="preserve">Resolution </w:t>
      </w:r>
      <w:r w:rsidR="00214D1F" w:rsidRPr="00FD097F">
        <w:rPr>
          <w:rFonts w:asciiTheme="minorHAnsi" w:hAnsiTheme="minorHAnsi"/>
          <w:sz w:val="22"/>
          <w:szCs w:val="22"/>
        </w:rPr>
        <w:t xml:space="preserve">XI.14 </w:t>
      </w:r>
      <w:r w:rsidR="00774EEE">
        <w:rPr>
          <w:rFonts w:asciiTheme="minorHAnsi" w:hAnsiTheme="minorHAnsi"/>
          <w:sz w:val="22"/>
          <w:szCs w:val="22"/>
        </w:rPr>
        <w:t xml:space="preserve">on </w:t>
      </w:r>
      <w:r w:rsidR="00774EEE" w:rsidRPr="00774EEE">
        <w:rPr>
          <w:rFonts w:asciiTheme="minorHAnsi" w:hAnsiTheme="minorHAnsi"/>
          <w:i/>
          <w:sz w:val="22"/>
          <w:szCs w:val="22"/>
        </w:rPr>
        <w:t>Climate change and wetlands: implications for the Ramsar Convention on Wetlands</w:t>
      </w:r>
      <w:r w:rsidR="00774EEE" w:rsidRPr="00774EEE">
        <w:rPr>
          <w:rFonts w:asciiTheme="minorHAnsi" w:hAnsiTheme="minorHAnsi"/>
          <w:sz w:val="22"/>
          <w:szCs w:val="22"/>
        </w:rPr>
        <w:t xml:space="preserve"> </w:t>
      </w:r>
      <w:r w:rsidR="00214D1F" w:rsidRPr="00FD097F">
        <w:rPr>
          <w:rFonts w:asciiTheme="minorHAnsi" w:hAnsiTheme="minorHAnsi"/>
          <w:sz w:val="22"/>
          <w:szCs w:val="22"/>
        </w:rPr>
        <w:t xml:space="preserve">in relation to restoring peatlands) also outside </w:t>
      </w:r>
      <w:r w:rsidR="00E46D47" w:rsidRPr="00FD097F">
        <w:rPr>
          <w:rFonts w:asciiTheme="minorHAnsi" w:hAnsiTheme="minorHAnsi"/>
          <w:sz w:val="22"/>
          <w:szCs w:val="22"/>
        </w:rPr>
        <w:t xml:space="preserve">the </w:t>
      </w:r>
      <w:r w:rsidR="005C1C40">
        <w:rPr>
          <w:rFonts w:asciiTheme="minorHAnsi" w:hAnsiTheme="minorHAnsi"/>
          <w:sz w:val="22"/>
          <w:szCs w:val="22"/>
        </w:rPr>
        <w:t>A</w:t>
      </w:r>
      <w:r w:rsidR="00E46D47" w:rsidRPr="00FD097F">
        <w:rPr>
          <w:rFonts w:asciiTheme="minorHAnsi" w:hAnsiTheme="minorHAnsi"/>
          <w:sz w:val="22"/>
          <w:szCs w:val="22"/>
        </w:rPr>
        <w:t>rctic and sub</w:t>
      </w:r>
      <w:r w:rsidR="005C1C40">
        <w:rPr>
          <w:rFonts w:asciiTheme="minorHAnsi" w:hAnsiTheme="minorHAnsi"/>
          <w:sz w:val="22"/>
          <w:szCs w:val="22"/>
        </w:rPr>
        <w:t>-A</w:t>
      </w:r>
      <w:r w:rsidR="00E46D47" w:rsidRPr="00FD097F">
        <w:rPr>
          <w:rFonts w:asciiTheme="minorHAnsi" w:hAnsiTheme="minorHAnsi"/>
          <w:sz w:val="22"/>
          <w:szCs w:val="22"/>
        </w:rPr>
        <w:t>rctic</w:t>
      </w:r>
      <w:r w:rsidR="002138F3" w:rsidRPr="00FD097F">
        <w:rPr>
          <w:rFonts w:asciiTheme="minorHAnsi" w:hAnsiTheme="minorHAnsi"/>
          <w:sz w:val="22"/>
          <w:szCs w:val="22"/>
        </w:rPr>
        <w:t>;</w:t>
      </w:r>
    </w:p>
    <w:p w14:paraId="446AA20A" w14:textId="45DC1D89" w:rsidR="00225E7C" w:rsidRPr="00FD097F" w:rsidRDefault="00225E7C" w:rsidP="000E7D9D">
      <w:pPr>
        <w:ind w:right="16" w:firstLine="567"/>
        <w:rPr>
          <w:rFonts w:asciiTheme="minorHAnsi" w:hAnsiTheme="minorHAnsi"/>
          <w:sz w:val="22"/>
          <w:szCs w:val="22"/>
        </w:rPr>
      </w:pPr>
    </w:p>
    <w:p w14:paraId="35E20525" w14:textId="032C3481" w:rsidR="00A00F8C" w:rsidRPr="00FD097F" w:rsidRDefault="00E46D47" w:rsidP="005877E9">
      <w:pPr>
        <w:keepNext/>
        <w:autoSpaceDE w:val="0"/>
        <w:autoSpaceDN w:val="0"/>
        <w:adjustRightInd w:val="0"/>
        <w:ind w:left="425" w:hanging="425"/>
        <w:rPr>
          <w:rFonts w:asciiTheme="minorHAnsi" w:eastAsiaTheme="minorHAnsi" w:hAnsiTheme="minorHAnsi" w:cs="Calibri-Bold"/>
          <w:bCs/>
          <w:sz w:val="22"/>
          <w:szCs w:val="22"/>
          <w:u w:val="single"/>
          <w:lang w:val="en-GB"/>
        </w:rPr>
      </w:pPr>
      <w:r w:rsidRPr="00FD097F">
        <w:rPr>
          <w:rFonts w:asciiTheme="minorHAnsi" w:eastAsiaTheme="minorHAnsi" w:hAnsiTheme="minorHAnsi" w:cs="Calibri-Bold"/>
          <w:bCs/>
          <w:sz w:val="22"/>
          <w:szCs w:val="22"/>
          <w:u w:val="single"/>
          <w:lang w:val="en-GB"/>
        </w:rPr>
        <w:t>Arctic</w:t>
      </w:r>
      <w:r w:rsidR="00A00F8C" w:rsidRPr="00FD097F">
        <w:rPr>
          <w:rFonts w:asciiTheme="minorHAnsi" w:eastAsiaTheme="minorHAnsi" w:hAnsiTheme="minorHAnsi" w:cs="Calibri-Bold"/>
          <w:bCs/>
          <w:sz w:val="22"/>
          <w:szCs w:val="22"/>
          <w:u w:val="single"/>
          <w:lang w:val="en-GB"/>
        </w:rPr>
        <w:t xml:space="preserve"> and sub</w:t>
      </w:r>
      <w:r w:rsidR="009727C2">
        <w:rPr>
          <w:rFonts w:asciiTheme="minorHAnsi" w:eastAsiaTheme="minorHAnsi" w:hAnsiTheme="minorHAnsi" w:cs="Calibri-Bold"/>
          <w:bCs/>
          <w:sz w:val="22"/>
          <w:szCs w:val="22"/>
          <w:u w:val="single"/>
          <w:lang w:val="en-GB"/>
        </w:rPr>
        <w:t>-A</w:t>
      </w:r>
      <w:r w:rsidRPr="00FD097F">
        <w:rPr>
          <w:rFonts w:asciiTheme="minorHAnsi" w:eastAsiaTheme="minorHAnsi" w:hAnsiTheme="minorHAnsi" w:cs="Calibri-Bold"/>
          <w:bCs/>
          <w:sz w:val="22"/>
          <w:szCs w:val="22"/>
          <w:u w:val="single"/>
          <w:lang w:val="en-GB"/>
        </w:rPr>
        <w:t>rctic</w:t>
      </w:r>
      <w:r w:rsidR="00A00F8C" w:rsidRPr="00FD097F">
        <w:rPr>
          <w:rFonts w:asciiTheme="minorHAnsi" w:eastAsiaTheme="minorHAnsi" w:hAnsiTheme="minorHAnsi" w:cs="Calibri-Bold"/>
          <w:bCs/>
          <w:sz w:val="22"/>
          <w:szCs w:val="22"/>
          <w:u w:val="single"/>
          <w:lang w:val="en-GB"/>
        </w:rPr>
        <w:t xml:space="preserve"> wetland</w:t>
      </w:r>
      <w:r w:rsidR="002159F0" w:rsidRPr="00FD097F">
        <w:rPr>
          <w:rFonts w:asciiTheme="minorHAnsi" w:eastAsiaTheme="minorHAnsi" w:hAnsiTheme="minorHAnsi" w:cs="Calibri-Bold"/>
          <w:bCs/>
          <w:sz w:val="22"/>
          <w:szCs w:val="22"/>
          <w:u w:val="single"/>
          <w:lang w:val="en-GB"/>
        </w:rPr>
        <w:t xml:space="preserve"> biodiversity</w:t>
      </w:r>
      <w:r w:rsidR="002B0F5A" w:rsidRPr="00FD097F">
        <w:rPr>
          <w:rFonts w:asciiTheme="minorHAnsi" w:eastAsiaTheme="minorHAnsi" w:hAnsiTheme="minorHAnsi" w:cs="Calibri-Bold"/>
          <w:bCs/>
          <w:sz w:val="22"/>
          <w:szCs w:val="22"/>
          <w:u w:val="single"/>
          <w:lang w:val="en-GB"/>
        </w:rPr>
        <w:t>, e</w:t>
      </w:r>
      <w:r w:rsidR="00FF7278" w:rsidRPr="00FD097F">
        <w:rPr>
          <w:rFonts w:asciiTheme="minorHAnsi" w:eastAsiaTheme="minorHAnsi" w:hAnsiTheme="minorHAnsi" w:cs="Calibri-Bold"/>
          <w:bCs/>
          <w:sz w:val="22"/>
          <w:szCs w:val="22"/>
          <w:u w:val="single"/>
          <w:lang w:val="en-GB"/>
        </w:rPr>
        <w:t>cosystem services</w:t>
      </w:r>
      <w:r w:rsidR="002B0F5A" w:rsidRPr="00FD097F">
        <w:rPr>
          <w:rFonts w:asciiTheme="minorHAnsi" w:eastAsiaTheme="minorHAnsi" w:hAnsiTheme="minorHAnsi" w:cs="Calibri-Bold"/>
          <w:bCs/>
          <w:sz w:val="22"/>
          <w:szCs w:val="22"/>
          <w:u w:val="single"/>
          <w:lang w:val="en-GB"/>
        </w:rPr>
        <w:t xml:space="preserve"> and vulnerability</w:t>
      </w:r>
    </w:p>
    <w:p w14:paraId="1F38A31C" w14:textId="77777777" w:rsidR="00FF7278" w:rsidRPr="00FD097F" w:rsidRDefault="00FF7278" w:rsidP="00381EC3">
      <w:pPr>
        <w:rPr>
          <w:rFonts w:asciiTheme="minorHAnsi" w:hAnsiTheme="minorHAnsi"/>
          <w:sz w:val="22"/>
          <w:szCs w:val="22"/>
        </w:rPr>
      </w:pPr>
    </w:p>
    <w:p w14:paraId="5C45E7FE" w14:textId="6EF4C716" w:rsidR="00A15DCB" w:rsidRPr="00FD097F" w:rsidRDefault="00D15B75" w:rsidP="006B30AF">
      <w:pPr>
        <w:ind w:left="425" w:hanging="425"/>
        <w:rPr>
          <w:rFonts w:asciiTheme="minorHAnsi" w:hAnsiTheme="minorHAnsi"/>
          <w:sz w:val="22"/>
          <w:szCs w:val="22"/>
        </w:rPr>
      </w:pPr>
      <w:r w:rsidRPr="00FD097F">
        <w:rPr>
          <w:rFonts w:asciiTheme="minorHAnsi" w:hAnsiTheme="minorHAnsi"/>
          <w:sz w:val="22"/>
          <w:szCs w:val="22"/>
        </w:rPr>
        <w:t>3.</w:t>
      </w:r>
      <w:r w:rsidR="006B30AF" w:rsidRPr="00FD097F">
        <w:rPr>
          <w:rFonts w:asciiTheme="minorHAnsi" w:hAnsiTheme="minorHAnsi"/>
          <w:sz w:val="22"/>
          <w:szCs w:val="22"/>
        </w:rPr>
        <w:tab/>
      </w:r>
      <w:r w:rsidR="00A00F8C" w:rsidRPr="00FD097F">
        <w:rPr>
          <w:rFonts w:asciiTheme="minorHAnsi" w:hAnsiTheme="minorHAnsi"/>
          <w:sz w:val="22"/>
          <w:szCs w:val="22"/>
        </w:rPr>
        <w:t xml:space="preserve">NOTING that various wetlands </w:t>
      </w:r>
      <w:r w:rsidR="00214D1F" w:rsidRPr="00FD097F">
        <w:rPr>
          <w:rFonts w:asciiTheme="minorHAnsi" w:hAnsiTheme="minorHAnsi"/>
          <w:sz w:val="22"/>
          <w:szCs w:val="22"/>
        </w:rPr>
        <w:t xml:space="preserve">types, </w:t>
      </w:r>
      <w:r w:rsidR="00C36239" w:rsidRPr="00FD097F">
        <w:rPr>
          <w:rFonts w:asciiTheme="minorHAnsi" w:hAnsiTheme="minorHAnsi"/>
          <w:sz w:val="22"/>
          <w:szCs w:val="22"/>
        </w:rPr>
        <w:t>characteri</w:t>
      </w:r>
      <w:r w:rsidR="00C36239">
        <w:rPr>
          <w:rFonts w:asciiTheme="minorHAnsi" w:hAnsiTheme="minorHAnsi"/>
          <w:sz w:val="22"/>
          <w:szCs w:val="22"/>
        </w:rPr>
        <w:t>z</w:t>
      </w:r>
      <w:r w:rsidR="00C36239" w:rsidRPr="00FD097F">
        <w:rPr>
          <w:rFonts w:asciiTheme="minorHAnsi" w:hAnsiTheme="minorHAnsi"/>
          <w:sz w:val="22"/>
          <w:szCs w:val="22"/>
        </w:rPr>
        <w:t xml:space="preserve">ed </w:t>
      </w:r>
      <w:r w:rsidR="00214D1F" w:rsidRPr="00FD097F">
        <w:rPr>
          <w:rFonts w:asciiTheme="minorHAnsi" w:hAnsiTheme="minorHAnsi"/>
          <w:sz w:val="22"/>
          <w:szCs w:val="22"/>
        </w:rPr>
        <w:t xml:space="preserve">by either being seasonally or permanently frozen, </w:t>
      </w:r>
      <w:r w:rsidR="00A00F8C" w:rsidRPr="00FD097F">
        <w:rPr>
          <w:rFonts w:asciiTheme="minorHAnsi" w:hAnsiTheme="minorHAnsi"/>
          <w:sz w:val="22"/>
          <w:szCs w:val="22"/>
        </w:rPr>
        <w:t xml:space="preserve">occur in the </w:t>
      </w:r>
      <w:r w:rsidR="00A6172E">
        <w:rPr>
          <w:rFonts w:asciiTheme="minorHAnsi" w:hAnsiTheme="minorHAnsi"/>
          <w:sz w:val="22"/>
          <w:szCs w:val="22"/>
        </w:rPr>
        <w:t>A</w:t>
      </w:r>
      <w:r w:rsidR="00552C0E" w:rsidRPr="00FD097F">
        <w:rPr>
          <w:rFonts w:asciiTheme="minorHAnsi" w:hAnsiTheme="minorHAnsi"/>
          <w:sz w:val="22"/>
          <w:szCs w:val="22"/>
        </w:rPr>
        <w:t>rctic</w:t>
      </w:r>
      <w:r w:rsidR="00A00F8C" w:rsidRPr="00FD097F">
        <w:rPr>
          <w:rFonts w:asciiTheme="minorHAnsi" w:hAnsiTheme="minorHAnsi"/>
          <w:sz w:val="22"/>
          <w:szCs w:val="22"/>
        </w:rPr>
        <w:t xml:space="preserve"> and sub</w:t>
      </w:r>
      <w:r w:rsidR="005C1C40">
        <w:rPr>
          <w:rFonts w:asciiTheme="minorHAnsi" w:hAnsiTheme="minorHAnsi"/>
          <w:sz w:val="22"/>
          <w:szCs w:val="22"/>
        </w:rPr>
        <w:t>-A</w:t>
      </w:r>
      <w:r w:rsidR="00E46D47" w:rsidRPr="00FD097F">
        <w:rPr>
          <w:rFonts w:asciiTheme="minorHAnsi" w:hAnsiTheme="minorHAnsi"/>
          <w:sz w:val="22"/>
          <w:szCs w:val="22"/>
        </w:rPr>
        <w:t>rctic</w:t>
      </w:r>
      <w:r w:rsidR="00A00F8C" w:rsidRPr="00FD097F">
        <w:rPr>
          <w:rFonts w:asciiTheme="minorHAnsi" w:hAnsiTheme="minorHAnsi"/>
          <w:sz w:val="22"/>
          <w:szCs w:val="22"/>
        </w:rPr>
        <w:t xml:space="preserve">, </w:t>
      </w:r>
      <w:r w:rsidR="00552C0E" w:rsidRPr="00FD097F">
        <w:rPr>
          <w:rFonts w:asciiTheme="minorHAnsi" w:hAnsiTheme="minorHAnsi"/>
          <w:sz w:val="22"/>
          <w:szCs w:val="22"/>
        </w:rPr>
        <w:t>including permafrost peatlands, wet tundra, coastal and shallow marine areas, as well as glacial forelands, and that these areas contain unique biodiversity, and are thus of global importance</w:t>
      </w:r>
      <w:r w:rsidR="002138F3" w:rsidRPr="00FD097F">
        <w:rPr>
          <w:rFonts w:asciiTheme="minorHAnsi" w:hAnsiTheme="minorHAnsi"/>
          <w:sz w:val="22"/>
          <w:szCs w:val="22"/>
        </w:rPr>
        <w:t>;</w:t>
      </w:r>
    </w:p>
    <w:p w14:paraId="759DB9F1" w14:textId="77777777" w:rsidR="00A15DCB" w:rsidRPr="00FD097F" w:rsidRDefault="00A15DCB" w:rsidP="006B30AF">
      <w:pPr>
        <w:ind w:left="425" w:hanging="425"/>
        <w:rPr>
          <w:rFonts w:asciiTheme="minorHAnsi" w:hAnsiTheme="minorHAnsi"/>
          <w:sz w:val="22"/>
          <w:szCs w:val="22"/>
        </w:rPr>
      </w:pPr>
    </w:p>
    <w:p w14:paraId="58721EB4" w14:textId="7B54CE86" w:rsidR="00263286" w:rsidRPr="00FD097F" w:rsidRDefault="00D15B75" w:rsidP="00263286">
      <w:pPr>
        <w:ind w:left="425" w:hanging="425"/>
        <w:rPr>
          <w:rFonts w:asciiTheme="minorHAnsi" w:hAnsiTheme="minorHAnsi"/>
          <w:sz w:val="22"/>
          <w:szCs w:val="22"/>
        </w:rPr>
      </w:pPr>
      <w:r w:rsidRPr="00FD097F">
        <w:rPr>
          <w:rFonts w:asciiTheme="minorHAnsi" w:hAnsiTheme="minorHAnsi"/>
          <w:sz w:val="22"/>
          <w:szCs w:val="22"/>
        </w:rPr>
        <w:t>4</w:t>
      </w:r>
      <w:r w:rsidR="00184162" w:rsidRPr="00FD097F">
        <w:rPr>
          <w:rFonts w:asciiTheme="minorHAnsi" w:hAnsiTheme="minorHAnsi"/>
          <w:sz w:val="22"/>
          <w:szCs w:val="22"/>
        </w:rPr>
        <w:t>.</w:t>
      </w:r>
      <w:r w:rsidR="00184162" w:rsidRPr="00FD097F">
        <w:rPr>
          <w:rFonts w:asciiTheme="minorHAnsi" w:hAnsiTheme="minorHAnsi"/>
          <w:sz w:val="22"/>
          <w:szCs w:val="22"/>
        </w:rPr>
        <w:tab/>
      </w:r>
      <w:r w:rsidR="00A00F8C" w:rsidRPr="00FD097F">
        <w:rPr>
          <w:rFonts w:asciiTheme="minorHAnsi" w:hAnsiTheme="minorHAnsi"/>
          <w:sz w:val="22"/>
          <w:szCs w:val="22"/>
        </w:rPr>
        <w:t xml:space="preserve">AWARE of the diversity and value of wetland ecosystems in </w:t>
      </w:r>
      <w:r w:rsidR="006C7F4B" w:rsidRPr="00FD097F">
        <w:rPr>
          <w:rFonts w:asciiTheme="minorHAnsi" w:hAnsiTheme="minorHAnsi"/>
          <w:sz w:val="22"/>
          <w:szCs w:val="22"/>
        </w:rPr>
        <w:t xml:space="preserve">the </w:t>
      </w:r>
      <w:r w:rsidR="005C1C40">
        <w:rPr>
          <w:rFonts w:asciiTheme="minorHAnsi" w:hAnsiTheme="minorHAnsi"/>
          <w:sz w:val="22"/>
          <w:szCs w:val="22"/>
        </w:rPr>
        <w:t>A</w:t>
      </w:r>
      <w:r w:rsidR="006C7F4B" w:rsidRPr="00FD097F">
        <w:rPr>
          <w:rFonts w:asciiTheme="minorHAnsi" w:hAnsiTheme="minorHAnsi"/>
          <w:sz w:val="22"/>
          <w:szCs w:val="22"/>
        </w:rPr>
        <w:t>rctic and su</w:t>
      </w:r>
      <w:r w:rsidR="00086423" w:rsidRPr="00FD097F">
        <w:rPr>
          <w:rFonts w:asciiTheme="minorHAnsi" w:hAnsiTheme="minorHAnsi"/>
          <w:sz w:val="22"/>
          <w:szCs w:val="22"/>
        </w:rPr>
        <w:t>b</w:t>
      </w:r>
      <w:r w:rsidR="005C1C40">
        <w:rPr>
          <w:rFonts w:asciiTheme="minorHAnsi" w:hAnsiTheme="minorHAnsi"/>
          <w:sz w:val="22"/>
          <w:szCs w:val="22"/>
        </w:rPr>
        <w:t>-A</w:t>
      </w:r>
      <w:r w:rsidR="006C7F4B" w:rsidRPr="00FD097F">
        <w:rPr>
          <w:rFonts w:asciiTheme="minorHAnsi" w:hAnsiTheme="minorHAnsi"/>
          <w:sz w:val="22"/>
          <w:szCs w:val="22"/>
        </w:rPr>
        <w:t>rctic</w:t>
      </w:r>
      <w:r w:rsidR="00FF7278" w:rsidRPr="00FD097F">
        <w:rPr>
          <w:rFonts w:asciiTheme="minorHAnsi" w:hAnsiTheme="minorHAnsi"/>
          <w:sz w:val="22"/>
          <w:szCs w:val="22"/>
        </w:rPr>
        <w:t xml:space="preserve"> and their </w:t>
      </w:r>
      <w:r w:rsidR="00552C0E" w:rsidRPr="00FD097F">
        <w:rPr>
          <w:rFonts w:asciiTheme="minorHAnsi" w:hAnsiTheme="minorHAnsi"/>
          <w:sz w:val="22"/>
          <w:szCs w:val="22"/>
        </w:rPr>
        <w:t xml:space="preserve">importance for migratory species, </w:t>
      </w:r>
      <w:r w:rsidR="00E95A76" w:rsidRPr="00FD097F">
        <w:rPr>
          <w:rFonts w:asciiTheme="minorHAnsi" w:hAnsiTheme="minorHAnsi"/>
          <w:sz w:val="22"/>
          <w:szCs w:val="22"/>
        </w:rPr>
        <w:t xml:space="preserve">such as </w:t>
      </w:r>
      <w:r w:rsidR="00552C0E" w:rsidRPr="00FD097F">
        <w:rPr>
          <w:rFonts w:asciiTheme="minorHAnsi" w:hAnsiTheme="minorHAnsi"/>
          <w:sz w:val="22"/>
          <w:szCs w:val="22"/>
        </w:rPr>
        <w:t>marine mammals, ungulates and birds, with several different migration patterns and flyways;</w:t>
      </w:r>
    </w:p>
    <w:p w14:paraId="575DC659" w14:textId="40CC8ADE" w:rsidR="0086349B" w:rsidRPr="00FD097F" w:rsidRDefault="0086349B" w:rsidP="006B30AF">
      <w:pPr>
        <w:ind w:left="425" w:hanging="425"/>
        <w:rPr>
          <w:rFonts w:asciiTheme="minorHAnsi" w:hAnsiTheme="minorHAnsi"/>
          <w:sz w:val="22"/>
          <w:szCs w:val="22"/>
        </w:rPr>
      </w:pPr>
    </w:p>
    <w:p w14:paraId="6204CA0E" w14:textId="088AF252" w:rsidR="0086349B" w:rsidRPr="00FD097F" w:rsidRDefault="00D15B75" w:rsidP="006B30AF">
      <w:pPr>
        <w:ind w:left="425" w:hanging="425"/>
        <w:rPr>
          <w:rFonts w:asciiTheme="minorHAnsi" w:hAnsiTheme="minorHAnsi"/>
          <w:sz w:val="22"/>
          <w:szCs w:val="22"/>
        </w:rPr>
      </w:pPr>
      <w:r w:rsidRPr="00FD097F">
        <w:rPr>
          <w:rFonts w:asciiTheme="minorHAnsi" w:hAnsiTheme="minorHAnsi"/>
          <w:sz w:val="22"/>
          <w:szCs w:val="22"/>
        </w:rPr>
        <w:t>5</w:t>
      </w:r>
      <w:r w:rsidR="006B30AF" w:rsidRPr="00FD097F">
        <w:rPr>
          <w:rFonts w:asciiTheme="minorHAnsi" w:hAnsiTheme="minorHAnsi"/>
          <w:sz w:val="22"/>
          <w:szCs w:val="22"/>
        </w:rPr>
        <w:t>.</w:t>
      </w:r>
      <w:r w:rsidR="006B30AF" w:rsidRPr="00FD097F">
        <w:rPr>
          <w:rFonts w:asciiTheme="minorHAnsi" w:hAnsiTheme="minorHAnsi"/>
          <w:sz w:val="22"/>
          <w:szCs w:val="22"/>
        </w:rPr>
        <w:tab/>
      </w:r>
      <w:r w:rsidR="00552C0E" w:rsidRPr="00FD097F">
        <w:rPr>
          <w:rFonts w:asciiTheme="minorHAnsi" w:hAnsiTheme="minorHAnsi"/>
          <w:sz w:val="22"/>
          <w:szCs w:val="22"/>
        </w:rPr>
        <w:t xml:space="preserve">CONSCIOUS that </w:t>
      </w:r>
      <w:r w:rsidR="005C1C40">
        <w:rPr>
          <w:rFonts w:asciiTheme="minorHAnsi" w:hAnsiTheme="minorHAnsi"/>
          <w:sz w:val="22"/>
          <w:szCs w:val="22"/>
        </w:rPr>
        <w:t>A</w:t>
      </w:r>
      <w:r w:rsidR="004D2CEC" w:rsidRPr="00FD097F">
        <w:rPr>
          <w:rFonts w:asciiTheme="minorHAnsi" w:hAnsiTheme="minorHAnsi"/>
          <w:sz w:val="22"/>
          <w:szCs w:val="22"/>
        </w:rPr>
        <w:t>rctic and sub</w:t>
      </w:r>
      <w:r w:rsidR="005C1C40">
        <w:rPr>
          <w:rFonts w:asciiTheme="minorHAnsi" w:hAnsiTheme="minorHAnsi"/>
          <w:sz w:val="22"/>
          <w:szCs w:val="22"/>
        </w:rPr>
        <w:t>-A</w:t>
      </w:r>
      <w:r w:rsidR="004D2CEC" w:rsidRPr="00FD097F">
        <w:rPr>
          <w:rFonts w:asciiTheme="minorHAnsi" w:hAnsiTheme="minorHAnsi"/>
          <w:sz w:val="22"/>
          <w:szCs w:val="22"/>
        </w:rPr>
        <w:t xml:space="preserve">rctic </w:t>
      </w:r>
      <w:r w:rsidR="00552C0E" w:rsidRPr="00FD097F">
        <w:rPr>
          <w:rFonts w:asciiTheme="minorHAnsi" w:hAnsiTheme="minorHAnsi"/>
          <w:sz w:val="22"/>
          <w:szCs w:val="22"/>
        </w:rPr>
        <w:t xml:space="preserve">wetlands are of global significance not only for </w:t>
      </w:r>
      <w:r w:rsidR="00FA27E7" w:rsidRPr="00FD097F">
        <w:rPr>
          <w:rFonts w:asciiTheme="minorHAnsi" w:hAnsiTheme="minorHAnsi"/>
          <w:sz w:val="22"/>
          <w:szCs w:val="22"/>
        </w:rPr>
        <w:t xml:space="preserve">their biodiversity and </w:t>
      </w:r>
      <w:r w:rsidR="0086349B" w:rsidRPr="00FD097F">
        <w:rPr>
          <w:rFonts w:asciiTheme="minorHAnsi" w:hAnsiTheme="minorHAnsi"/>
          <w:sz w:val="22"/>
          <w:szCs w:val="22"/>
        </w:rPr>
        <w:t>their ecosystem services</w:t>
      </w:r>
      <w:r w:rsidR="00F326C9">
        <w:rPr>
          <w:rFonts w:asciiTheme="minorHAnsi" w:hAnsiTheme="minorHAnsi"/>
          <w:sz w:val="22"/>
          <w:szCs w:val="22"/>
        </w:rPr>
        <w:t>,</w:t>
      </w:r>
      <w:r w:rsidR="0086349B" w:rsidRPr="00FD097F">
        <w:rPr>
          <w:rFonts w:asciiTheme="minorHAnsi" w:hAnsiTheme="minorHAnsi"/>
          <w:sz w:val="22"/>
          <w:szCs w:val="22"/>
        </w:rPr>
        <w:t xml:space="preserve"> </w:t>
      </w:r>
      <w:r w:rsidR="00FA27E7" w:rsidRPr="00FD097F">
        <w:rPr>
          <w:rFonts w:asciiTheme="minorHAnsi" w:hAnsiTheme="minorHAnsi"/>
          <w:sz w:val="22"/>
          <w:szCs w:val="22"/>
        </w:rPr>
        <w:t xml:space="preserve">especially </w:t>
      </w:r>
      <w:r w:rsidR="0086349B" w:rsidRPr="00FD097F">
        <w:rPr>
          <w:rFonts w:asciiTheme="minorHAnsi" w:hAnsiTheme="minorHAnsi"/>
          <w:sz w:val="22"/>
          <w:szCs w:val="22"/>
        </w:rPr>
        <w:t xml:space="preserve">for </w:t>
      </w:r>
      <w:r w:rsidR="00440502" w:rsidRPr="00FD097F">
        <w:rPr>
          <w:rFonts w:asciiTheme="minorHAnsi" w:hAnsiTheme="minorHAnsi"/>
          <w:sz w:val="22"/>
          <w:szCs w:val="22"/>
        </w:rPr>
        <w:t xml:space="preserve">indigenous peoples and </w:t>
      </w:r>
      <w:r w:rsidR="0086349B" w:rsidRPr="00FD097F">
        <w:rPr>
          <w:rFonts w:asciiTheme="minorHAnsi" w:hAnsiTheme="minorHAnsi"/>
          <w:sz w:val="22"/>
          <w:szCs w:val="22"/>
        </w:rPr>
        <w:t xml:space="preserve">local communities, </w:t>
      </w:r>
      <w:r w:rsidR="00FA27E7" w:rsidRPr="00FD097F">
        <w:rPr>
          <w:rFonts w:asciiTheme="minorHAnsi" w:hAnsiTheme="minorHAnsi"/>
          <w:sz w:val="22"/>
          <w:szCs w:val="22"/>
        </w:rPr>
        <w:t xml:space="preserve">but also </w:t>
      </w:r>
      <w:r w:rsidR="00774EEE">
        <w:rPr>
          <w:rFonts w:asciiTheme="minorHAnsi" w:hAnsiTheme="minorHAnsi"/>
          <w:sz w:val="22"/>
          <w:szCs w:val="22"/>
        </w:rPr>
        <w:t xml:space="preserve">for </w:t>
      </w:r>
      <w:r w:rsidR="00FA27E7" w:rsidRPr="00FD097F">
        <w:rPr>
          <w:rFonts w:asciiTheme="minorHAnsi" w:hAnsiTheme="minorHAnsi"/>
          <w:sz w:val="22"/>
          <w:szCs w:val="22"/>
        </w:rPr>
        <w:t>other</w:t>
      </w:r>
      <w:r w:rsidR="00F326C9">
        <w:rPr>
          <w:rFonts w:asciiTheme="minorHAnsi" w:hAnsiTheme="minorHAnsi"/>
          <w:sz w:val="22"/>
          <w:szCs w:val="22"/>
        </w:rPr>
        <w:t xml:space="preserve"> services</w:t>
      </w:r>
      <w:r w:rsidR="00FA27E7" w:rsidRPr="00FD097F">
        <w:rPr>
          <w:rFonts w:asciiTheme="minorHAnsi" w:hAnsiTheme="minorHAnsi"/>
          <w:sz w:val="22"/>
          <w:szCs w:val="22"/>
        </w:rPr>
        <w:t xml:space="preserve">, </w:t>
      </w:r>
      <w:r w:rsidR="00601DF3">
        <w:rPr>
          <w:rFonts w:asciiTheme="minorHAnsi" w:hAnsiTheme="minorHAnsi"/>
          <w:sz w:val="22"/>
          <w:szCs w:val="22"/>
        </w:rPr>
        <w:t xml:space="preserve">such </w:t>
      </w:r>
      <w:r w:rsidR="00FF7278" w:rsidRPr="00FD097F">
        <w:rPr>
          <w:rFonts w:asciiTheme="minorHAnsi" w:hAnsiTheme="minorHAnsi"/>
          <w:sz w:val="22"/>
          <w:szCs w:val="22"/>
        </w:rPr>
        <w:t xml:space="preserve">as </w:t>
      </w:r>
      <w:r w:rsidR="00F326C9">
        <w:rPr>
          <w:rFonts w:asciiTheme="minorHAnsi" w:hAnsiTheme="minorHAnsi"/>
          <w:sz w:val="22"/>
          <w:szCs w:val="22"/>
        </w:rPr>
        <w:t xml:space="preserve">their roles as </w:t>
      </w:r>
      <w:r w:rsidR="00FF7278" w:rsidRPr="00FD097F">
        <w:rPr>
          <w:rFonts w:asciiTheme="minorHAnsi" w:hAnsiTheme="minorHAnsi"/>
          <w:sz w:val="22"/>
          <w:szCs w:val="22"/>
        </w:rPr>
        <w:t xml:space="preserve">sinks </w:t>
      </w:r>
      <w:r w:rsidR="00BD6DE7">
        <w:rPr>
          <w:rFonts w:asciiTheme="minorHAnsi" w:hAnsiTheme="minorHAnsi"/>
          <w:sz w:val="22"/>
          <w:szCs w:val="22"/>
        </w:rPr>
        <w:t>or</w:t>
      </w:r>
      <w:r w:rsidR="00FF7278" w:rsidRPr="00FD097F">
        <w:rPr>
          <w:rFonts w:asciiTheme="minorHAnsi" w:hAnsiTheme="minorHAnsi"/>
          <w:sz w:val="22"/>
          <w:szCs w:val="22"/>
        </w:rPr>
        <w:t xml:space="preserve"> </w:t>
      </w:r>
      <w:r w:rsidR="00FA27E7" w:rsidRPr="00FD097F">
        <w:rPr>
          <w:rFonts w:asciiTheme="minorHAnsi" w:hAnsiTheme="minorHAnsi"/>
          <w:sz w:val="22"/>
          <w:szCs w:val="22"/>
        </w:rPr>
        <w:t>stores of carbon</w:t>
      </w:r>
      <w:r w:rsidR="002138F3" w:rsidRPr="00FD097F">
        <w:rPr>
          <w:rFonts w:asciiTheme="minorHAnsi" w:hAnsiTheme="minorHAnsi"/>
          <w:sz w:val="22"/>
          <w:szCs w:val="22"/>
        </w:rPr>
        <w:t>;</w:t>
      </w:r>
    </w:p>
    <w:p w14:paraId="567BBB9E" w14:textId="4E4964B2" w:rsidR="00B16BAD" w:rsidRPr="00FD097F" w:rsidRDefault="00B16BAD" w:rsidP="006B30AF">
      <w:pPr>
        <w:ind w:left="425" w:hanging="425"/>
        <w:rPr>
          <w:rFonts w:asciiTheme="minorHAnsi" w:hAnsiTheme="minorHAnsi"/>
          <w:sz w:val="22"/>
          <w:szCs w:val="22"/>
        </w:rPr>
      </w:pPr>
    </w:p>
    <w:p w14:paraId="67CCF940" w14:textId="22E038F7" w:rsidR="002F63E2" w:rsidRDefault="00D15B75" w:rsidP="006B30AF">
      <w:pPr>
        <w:ind w:left="425" w:hanging="425"/>
        <w:rPr>
          <w:rFonts w:asciiTheme="minorHAnsi" w:hAnsiTheme="minorHAnsi"/>
          <w:sz w:val="22"/>
          <w:szCs w:val="22"/>
        </w:rPr>
      </w:pPr>
      <w:r w:rsidRPr="00FD097F">
        <w:rPr>
          <w:rFonts w:asciiTheme="minorHAnsi" w:hAnsiTheme="minorHAnsi"/>
          <w:sz w:val="22"/>
          <w:szCs w:val="22"/>
        </w:rPr>
        <w:t>6</w:t>
      </w:r>
      <w:r w:rsidR="006B30AF" w:rsidRPr="00FD097F">
        <w:rPr>
          <w:rFonts w:asciiTheme="minorHAnsi" w:hAnsiTheme="minorHAnsi"/>
          <w:sz w:val="22"/>
          <w:szCs w:val="22"/>
        </w:rPr>
        <w:t>.</w:t>
      </w:r>
      <w:r w:rsidR="006B30AF" w:rsidRPr="00FD097F">
        <w:rPr>
          <w:rFonts w:asciiTheme="minorHAnsi" w:hAnsiTheme="minorHAnsi"/>
          <w:sz w:val="22"/>
          <w:szCs w:val="22"/>
        </w:rPr>
        <w:tab/>
      </w:r>
      <w:r w:rsidR="00487324">
        <w:rPr>
          <w:rFonts w:asciiTheme="minorHAnsi" w:hAnsiTheme="minorHAnsi"/>
          <w:sz w:val="22"/>
          <w:szCs w:val="22"/>
        </w:rPr>
        <w:t xml:space="preserve">NOTING </w:t>
      </w:r>
      <w:r w:rsidR="00B16BAD" w:rsidRPr="00FD097F">
        <w:rPr>
          <w:rFonts w:asciiTheme="minorHAnsi" w:hAnsiTheme="minorHAnsi"/>
          <w:sz w:val="22"/>
          <w:szCs w:val="22"/>
        </w:rPr>
        <w:t xml:space="preserve">that </w:t>
      </w:r>
      <w:r w:rsidR="005C1C40">
        <w:rPr>
          <w:rFonts w:asciiTheme="minorHAnsi" w:hAnsiTheme="minorHAnsi"/>
          <w:sz w:val="22"/>
          <w:szCs w:val="22"/>
        </w:rPr>
        <w:t>A</w:t>
      </w:r>
      <w:r w:rsidR="00086423" w:rsidRPr="00FD097F">
        <w:rPr>
          <w:rFonts w:asciiTheme="minorHAnsi" w:hAnsiTheme="minorHAnsi"/>
          <w:sz w:val="22"/>
          <w:szCs w:val="22"/>
        </w:rPr>
        <w:t>rctic</w:t>
      </w:r>
      <w:r w:rsidR="00B16BAD" w:rsidRPr="00FD097F">
        <w:rPr>
          <w:rFonts w:asciiTheme="minorHAnsi" w:hAnsiTheme="minorHAnsi"/>
          <w:sz w:val="22"/>
          <w:szCs w:val="22"/>
        </w:rPr>
        <w:t xml:space="preserve"> and sub</w:t>
      </w:r>
      <w:r w:rsidR="005C1C40">
        <w:rPr>
          <w:rFonts w:asciiTheme="minorHAnsi" w:hAnsiTheme="minorHAnsi"/>
          <w:sz w:val="22"/>
          <w:szCs w:val="22"/>
        </w:rPr>
        <w:t>-A</w:t>
      </w:r>
      <w:r w:rsidR="00086423" w:rsidRPr="00FD097F">
        <w:rPr>
          <w:rFonts w:asciiTheme="minorHAnsi" w:hAnsiTheme="minorHAnsi"/>
          <w:sz w:val="22"/>
          <w:szCs w:val="22"/>
        </w:rPr>
        <w:t>rctic</w:t>
      </w:r>
      <w:r w:rsidR="00B16BAD" w:rsidRPr="00FD097F">
        <w:rPr>
          <w:rFonts w:asciiTheme="minorHAnsi" w:hAnsiTheme="minorHAnsi"/>
          <w:sz w:val="22"/>
          <w:szCs w:val="22"/>
        </w:rPr>
        <w:t xml:space="preserve"> wetland ecosystems are sensitive </w:t>
      </w:r>
      <w:r w:rsidR="00417B3A" w:rsidRPr="00FD097F">
        <w:rPr>
          <w:rFonts w:asciiTheme="minorHAnsi" w:hAnsiTheme="minorHAnsi"/>
          <w:sz w:val="22"/>
          <w:szCs w:val="22"/>
        </w:rPr>
        <w:t>and vulnerable</w:t>
      </w:r>
      <w:r w:rsidR="00B16BAD" w:rsidRPr="00FD097F">
        <w:rPr>
          <w:rFonts w:asciiTheme="minorHAnsi" w:hAnsiTheme="minorHAnsi"/>
          <w:sz w:val="22"/>
          <w:szCs w:val="22"/>
        </w:rPr>
        <w:t>, for example</w:t>
      </w:r>
      <w:r w:rsidR="00B874EE">
        <w:rPr>
          <w:rFonts w:asciiTheme="minorHAnsi" w:hAnsiTheme="minorHAnsi"/>
          <w:sz w:val="22"/>
          <w:szCs w:val="22"/>
        </w:rPr>
        <w:t>:</w:t>
      </w:r>
      <w:r w:rsidR="00B16BAD" w:rsidRPr="00FD097F">
        <w:rPr>
          <w:rFonts w:asciiTheme="minorHAnsi" w:hAnsiTheme="minorHAnsi"/>
          <w:sz w:val="22"/>
          <w:szCs w:val="22"/>
        </w:rPr>
        <w:t xml:space="preserve"> </w:t>
      </w:r>
      <w:r w:rsidR="00FA27E7" w:rsidRPr="00FD097F">
        <w:rPr>
          <w:rFonts w:asciiTheme="minorHAnsi" w:hAnsiTheme="minorHAnsi"/>
          <w:sz w:val="22"/>
          <w:szCs w:val="22"/>
        </w:rPr>
        <w:t>to changes in hydrology and water</w:t>
      </w:r>
      <w:r w:rsidR="00E3664E">
        <w:rPr>
          <w:rFonts w:asciiTheme="minorHAnsi" w:hAnsiTheme="minorHAnsi"/>
          <w:sz w:val="22"/>
          <w:szCs w:val="22"/>
        </w:rPr>
        <w:t xml:space="preserve"> </w:t>
      </w:r>
      <w:r w:rsidR="00FA27E7" w:rsidRPr="00FD097F">
        <w:rPr>
          <w:rFonts w:asciiTheme="minorHAnsi" w:hAnsiTheme="minorHAnsi"/>
          <w:sz w:val="22"/>
          <w:szCs w:val="22"/>
        </w:rPr>
        <w:t xml:space="preserve">levels, </w:t>
      </w:r>
      <w:r w:rsidR="00820348" w:rsidRPr="00FD097F">
        <w:rPr>
          <w:rFonts w:asciiTheme="minorHAnsi" w:hAnsiTheme="minorHAnsi"/>
          <w:sz w:val="22"/>
          <w:szCs w:val="22"/>
        </w:rPr>
        <w:t xml:space="preserve">to </w:t>
      </w:r>
      <w:r w:rsidR="00B16BAD" w:rsidRPr="00FD097F">
        <w:rPr>
          <w:rFonts w:asciiTheme="minorHAnsi" w:hAnsiTheme="minorHAnsi"/>
          <w:sz w:val="22"/>
          <w:szCs w:val="22"/>
        </w:rPr>
        <w:t>oil spill</w:t>
      </w:r>
      <w:r w:rsidR="00687F64" w:rsidRPr="00FD097F">
        <w:rPr>
          <w:rFonts w:asciiTheme="minorHAnsi" w:hAnsiTheme="minorHAnsi"/>
          <w:sz w:val="22"/>
          <w:szCs w:val="22"/>
        </w:rPr>
        <w:t>s</w:t>
      </w:r>
      <w:r w:rsidR="00A37D88" w:rsidRPr="00FD097F">
        <w:rPr>
          <w:rFonts w:asciiTheme="minorHAnsi" w:hAnsiTheme="minorHAnsi"/>
          <w:sz w:val="22"/>
          <w:szCs w:val="22"/>
        </w:rPr>
        <w:t xml:space="preserve"> </w:t>
      </w:r>
      <w:r w:rsidR="00820348" w:rsidRPr="00FD097F">
        <w:rPr>
          <w:rFonts w:asciiTheme="minorHAnsi" w:hAnsiTheme="minorHAnsi"/>
          <w:sz w:val="22"/>
          <w:szCs w:val="22"/>
        </w:rPr>
        <w:t>that are</w:t>
      </w:r>
      <w:r w:rsidR="00820348" w:rsidRPr="00D8502A">
        <w:rPr>
          <w:rFonts w:asciiTheme="minorHAnsi" w:hAnsiTheme="minorHAnsi"/>
          <w:sz w:val="22"/>
          <w:szCs w:val="22"/>
        </w:rPr>
        <w:t xml:space="preserve"> </w:t>
      </w:r>
      <w:r w:rsidR="00B874EE">
        <w:rPr>
          <w:rFonts w:asciiTheme="minorHAnsi" w:hAnsiTheme="minorHAnsi"/>
          <w:sz w:val="22"/>
          <w:szCs w:val="22"/>
        </w:rPr>
        <w:t xml:space="preserve">particulary </w:t>
      </w:r>
      <w:r w:rsidR="00C018FC" w:rsidRPr="00D8502A">
        <w:rPr>
          <w:rFonts w:asciiTheme="minorHAnsi" w:hAnsiTheme="minorHAnsi"/>
          <w:sz w:val="22"/>
          <w:szCs w:val="22"/>
        </w:rPr>
        <w:t xml:space="preserve">long-lived and </w:t>
      </w:r>
      <w:r w:rsidR="00820348" w:rsidRPr="00D8502A">
        <w:rPr>
          <w:rFonts w:asciiTheme="minorHAnsi" w:hAnsiTheme="minorHAnsi"/>
          <w:sz w:val="22"/>
          <w:szCs w:val="22"/>
        </w:rPr>
        <w:t xml:space="preserve">difficult to address in </w:t>
      </w:r>
      <w:r w:rsidR="00572336" w:rsidRPr="00D8502A">
        <w:rPr>
          <w:rFonts w:asciiTheme="minorHAnsi" w:hAnsiTheme="minorHAnsi"/>
          <w:sz w:val="22"/>
          <w:szCs w:val="22"/>
        </w:rPr>
        <w:t xml:space="preserve">dark midwinters and </w:t>
      </w:r>
      <w:r w:rsidR="00C018FC" w:rsidRPr="00D8502A">
        <w:rPr>
          <w:rFonts w:asciiTheme="minorHAnsi" w:hAnsiTheme="minorHAnsi"/>
          <w:sz w:val="22"/>
          <w:szCs w:val="22"/>
        </w:rPr>
        <w:t xml:space="preserve">extremely </w:t>
      </w:r>
      <w:r w:rsidR="00B16BAD" w:rsidRPr="00D8502A">
        <w:rPr>
          <w:rFonts w:asciiTheme="minorHAnsi" w:hAnsiTheme="minorHAnsi"/>
          <w:sz w:val="22"/>
          <w:szCs w:val="22"/>
        </w:rPr>
        <w:t>low temperature</w:t>
      </w:r>
      <w:r w:rsidR="00687F64" w:rsidRPr="00D8502A">
        <w:rPr>
          <w:rFonts w:asciiTheme="minorHAnsi" w:hAnsiTheme="minorHAnsi"/>
          <w:sz w:val="22"/>
          <w:szCs w:val="22"/>
        </w:rPr>
        <w:t>s</w:t>
      </w:r>
      <w:r w:rsidR="00FA27E7" w:rsidRPr="00D8502A">
        <w:rPr>
          <w:rFonts w:asciiTheme="minorHAnsi" w:hAnsiTheme="minorHAnsi"/>
          <w:sz w:val="22"/>
          <w:szCs w:val="22"/>
        </w:rPr>
        <w:t xml:space="preserve">; </w:t>
      </w:r>
      <w:r w:rsidR="00A23996">
        <w:rPr>
          <w:rFonts w:asciiTheme="minorHAnsi" w:hAnsiTheme="minorHAnsi"/>
          <w:sz w:val="22"/>
          <w:szCs w:val="22"/>
        </w:rPr>
        <w:t xml:space="preserve">and </w:t>
      </w:r>
      <w:r w:rsidR="00FA27E7" w:rsidRPr="00D8502A">
        <w:rPr>
          <w:rFonts w:asciiTheme="minorHAnsi" w:hAnsiTheme="minorHAnsi"/>
          <w:sz w:val="22"/>
          <w:szCs w:val="22"/>
        </w:rPr>
        <w:t xml:space="preserve">to disturbance of fragile surface vegetation leading to progressive soil erosion and </w:t>
      </w:r>
      <w:r w:rsidR="00774EEE" w:rsidRPr="00D8502A">
        <w:rPr>
          <w:rFonts w:asciiTheme="minorHAnsi" w:hAnsiTheme="minorHAnsi"/>
          <w:sz w:val="22"/>
          <w:szCs w:val="22"/>
        </w:rPr>
        <w:t xml:space="preserve">water </w:t>
      </w:r>
      <w:r w:rsidR="00FA27E7" w:rsidRPr="00D8502A">
        <w:rPr>
          <w:rFonts w:asciiTheme="minorHAnsi" w:hAnsiTheme="minorHAnsi"/>
          <w:sz w:val="22"/>
          <w:szCs w:val="22"/>
        </w:rPr>
        <w:t>pollution</w:t>
      </w:r>
      <w:r w:rsidR="002138F3" w:rsidRPr="00D8502A">
        <w:rPr>
          <w:rFonts w:asciiTheme="minorHAnsi" w:hAnsiTheme="minorHAnsi"/>
          <w:sz w:val="22"/>
          <w:szCs w:val="22"/>
        </w:rPr>
        <w:t>;</w:t>
      </w:r>
    </w:p>
    <w:p w14:paraId="240BE7C1" w14:textId="77C6AC27" w:rsidR="00727F7D" w:rsidRDefault="00727F7D" w:rsidP="006B30AF">
      <w:pPr>
        <w:ind w:left="425" w:hanging="425"/>
        <w:rPr>
          <w:rFonts w:asciiTheme="minorHAnsi" w:hAnsiTheme="minorHAnsi"/>
          <w:sz w:val="22"/>
          <w:szCs w:val="22"/>
        </w:rPr>
      </w:pPr>
    </w:p>
    <w:p w14:paraId="28A1EC84" w14:textId="6527BE3E" w:rsidR="007562F0" w:rsidRPr="00FD097F" w:rsidRDefault="00D15B75" w:rsidP="007562F0">
      <w:pPr>
        <w:ind w:left="425" w:hanging="425"/>
        <w:rPr>
          <w:rFonts w:asciiTheme="minorHAnsi" w:hAnsiTheme="minorHAnsi"/>
          <w:sz w:val="22"/>
          <w:szCs w:val="22"/>
        </w:rPr>
      </w:pPr>
      <w:r w:rsidRPr="00D8502A">
        <w:rPr>
          <w:rFonts w:asciiTheme="minorHAnsi" w:hAnsiTheme="minorHAnsi"/>
          <w:sz w:val="22"/>
          <w:szCs w:val="22"/>
        </w:rPr>
        <w:t>7</w:t>
      </w:r>
      <w:r w:rsidR="006B30AF" w:rsidRPr="00D8502A">
        <w:rPr>
          <w:rFonts w:asciiTheme="minorHAnsi" w:hAnsiTheme="minorHAnsi"/>
          <w:sz w:val="22"/>
          <w:szCs w:val="22"/>
        </w:rPr>
        <w:t>.</w:t>
      </w:r>
      <w:r w:rsidR="006B30AF" w:rsidRPr="00D8502A">
        <w:rPr>
          <w:rFonts w:asciiTheme="minorHAnsi" w:hAnsiTheme="minorHAnsi"/>
          <w:sz w:val="22"/>
          <w:szCs w:val="22"/>
        </w:rPr>
        <w:tab/>
      </w:r>
      <w:r w:rsidR="00FA27E7" w:rsidRPr="00D8502A">
        <w:rPr>
          <w:rFonts w:asciiTheme="minorHAnsi" w:hAnsiTheme="minorHAnsi"/>
          <w:sz w:val="22"/>
          <w:szCs w:val="22"/>
        </w:rPr>
        <w:t xml:space="preserve">ALSO RECOGNIZING </w:t>
      </w:r>
      <w:r w:rsidR="00873E31" w:rsidRPr="00D8502A">
        <w:rPr>
          <w:rFonts w:asciiTheme="minorHAnsi" w:hAnsiTheme="minorHAnsi"/>
          <w:sz w:val="22"/>
          <w:szCs w:val="22"/>
        </w:rPr>
        <w:t xml:space="preserve">that </w:t>
      </w:r>
      <w:r w:rsidR="00BC710D" w:rsidRPr="00D8502A">
        <w:rPr>
          <w:rFonts w:asciiTheme="minorHAnsi" w:hAnsiTheme="minorHAnsi"/>
          <w:sz w:val="22"/>
          <w:szCs w:val="22"/>
        </w:rPr>
        <w:t xml:space="preserve">climate </w:t>
      </w:r>
      <w:r w:rsidR="00BC710D" w:rsidRPr="00FD097F">
        <w:rPr>
          <w:rFonts w:asciiTheme="minorHAnsi" w:hAnsiTheme="minorHAnsi"/>
          <w:sz w:val="22"/>
          <w:szCs w:val="22"/>
        </w:rPr>
        <w:t xml:space="preserve">change </w:t>
      </w:r>
      <w:r w:rsidR="00FA27E7" w:rsidRPr="00FD097F">
        <w:rPr>
          <w:rFonts w:asciiTheme="minorHAnsi" w:hAnsiTheme="minorHAnsi"/>
          <w:sz w:val="22"/>
          <w:szCs w:val="22"/>
        </w:rPr>
        <w:t>is resulting in negative effects on wetlands</w:t>
      </w:r>
      <w:r w:rsidR="00F326C9">
        <w:rPr>
          <w:rFonts w:asciiTheme="minorHAnsi" w:hAnsiTheme="minorHAnsi"/>
          <w:sz w:val="22"/>
          <w:szCs w:val="22"/>
        </w:rPr>
        <w:t>,</w:t>
      </w:r>
      <w:r w:rsidR="00FA27E7" w:rsidRPr="00FD097F">
        <w:rPr>
          <w:rFonts w:asciiTheme="minorHAnsi" w:hAnsiTheme="minorHAnsi"/>
          <w:sz w:val="22"/>
          <w:szCs w:val="22"/>
        </w:rPr>
        <w:t xml:space="preserve"> such as </w:t>
      </w:r>
      <w:r w:rsidR="00D930E3">
        <w:rPr>
          <w:rFonts w:asciiTheme="minorHAnsi" w:hAnsiTheme="minorHAnsi"/>
          <w:sz w:val="22"/>
          <w:szCs w:val="22"/>
        </w:rPr>
        <w:t xml:space="preserve">declining </w:t>
      </w:r>
      <w:r w:rsidR="00FA27E7" w:rsidRPr="00FD097F">
        <w:rPr>
          <w:rFonts w:asciiTheme="minorHAnsi" w:hAnsiTheme="minorHAnsi"/>
          <w:sz w:val="22"/>
          <w:szCs w:val="22"/>
        </w:rPr>
        <w:t>summer sea</w:t>
      </w:r>
      <w:r w:rsidR="00CC48FC">
        <w:rPr>
          <w:rFonts w:asciiTheme="minorHAnsi" w:hAnsiTheme="minorHAnsi"/>
          <w:sz w:val="22"/>
          <w:szCs w:val="22"/>
        </w:rPr>
        <w:t>-</w:t>
      </w:r>
      <w:r w:rsidR="00FA27E7" w:rsidRPr="00FD097F">
        <w:rPr>
          <w:rFonts w:asciiTheme="minorHAnsi" w:hAnsiTheme="minorHAnsi"/>
          <w:sz w:val="22"/>
          <w:szCs w:val="22"/>
        </w:rPr>
        <w:t>ice</w:t>
      </w:r>
      <w:r w:rsidR="00D930E3">
        <w:rPr>
          <w:rFonts w:asciiTheme="minorHAnsi" w:hAnsiTheme="minorHAnsi"/>
          <w:sz w:val="22"/>
          <w:szCs w:val="22"/>
        </w:rPr>
        <w:t xml:space="preserve"> extent</w:t>
      </w:r>
      <w:r w:rsidR="00FA27E7" w:rsidRPr="00FD097F">
        <w:rPr>
          <w:rFonts w:asciiTheme="minorHAnsi" w:hAnsiTheme="minorHAnsi"/>
          <w:sz w:val="22"/>
          <w:szCs w:val="22"/>
        </w:rPr>
        <w:t>, permafrost thaw, sea</w:t>
      </w:r>
      <w:r w:rsidR="00CC48FC">
        <w:rPr>
          <w:rFonts w:asciiTheme="minorHAnsi" w:hAnsiTheme="minorHAnsi"/>
          <w:sz w:val="22"/>
          <w:szCs w:val="22"/>
        </w:rPr>
        <w:t>-</w:t>
      </w:r>
      <w:r w:rsidR="00FA27E7" w:rsidRPr="00FD097F">
        <w:rPr>
          <w:rFonts w:asciiTheme="minorHAnsi" w:hAnsiTheme="minorHAnsi"/>
          <w:sz w:val="22"/>
          <w:szCs w:val="22"/>
        </w:rPr>
        <w:t xml:space="preserve">level rise, </w:t>
      </w:r>
      <w:r w:rsidR="00D930E3" w:rsidRPr="00D930E3">
        <w:rPr>
          <w:rFonts w:asciiTheme="minorHAnsi" w:hAnsiTheme="minorHAnsi"/>
          <w:sz w:val="22"/>
          <w:szCs w:val="22"/>
        </w:rPr>
        <w:t xml:space="preserve">exacerbation of </w:t>
      </w:r>
      <w:r w:rsidR="009A3073">
        <w:rPr>
          <w:rFonts w:asciiTheme="minorHAnsi" w:hAnsiTheme="minorHAnsi"/>
          <w:sz w:val="22"/>
          <w:szCs w:val="22"/>
        </w:rPr>
        <w:t xml:space="preserve">the </w:t>
      </w:r>
      <w:r w:rsidR="009A3073" w:rsidRPr="00FD097F">
        <w:rPr>
          <w:rFonts w:asciiTheme="minorHAnsi" w:hAnsiTheme="minorHAnsi"/>
          <w:sz w:val="22"/>
          <w:szCs w:val="22"/>
        </w:rPr>
        <w:t xml:space="preserve">spread </w:t>
      </w:r>
      <w:r w:rsidR="009A3073">
        <w:rPr>
          <w:rFonts w:asciiTheme="minorHAnsi" w:hAnsiTheme="minorHAnsi"/>
          <w:sz w:val="22"/>
          <w:szCs w:val="22"/>
        </w:rPr>
        <w:t xml:space="preserve">of </w:t>
      </w:r>
      <w:r w:rsidR="00FA27E7" w:rsidRPr="00FD097F">
        <w:rPr>
          <w:rFonts w:asciiTheme="minorHAnsi" w:hAnsiTheme="minorHAnsi"/>
          <w:sz w:val="22"/>
          <w:szCs w:val="22"/>
        </w:rPr>
        <w:t xml:space="preserve">invasive species, and changes in species distribution, and that the </w:t>
      </w:r>
      <w:r w:rsidR="00787B3E" w:rsidRPr="00FD097F">
        <w:rPr>
          <w:rFonts w:asciiTheme="minorHAnsi" w:hAnsiTheme="minorHAnsi"/>
          <w:sz w:val="22"/>
          <w:szCs w:val="22"/>
        </w:rPr>
        <w:t>Arctic Council</w:t>
      </w:r>
      <w:r w:rsidR="00787B3E">
        <w:rPr>
          <w:rFonts w:asciiTheme="minorHAnsi" w:hAnsiTheme="minorHAnsi"/>
          <w:sz w:val="22"/>
          <w:szCs w:val="22"/>
        </w:rPr>
        <w:t xml:space="preserve">’s </w:t>
      </w:r>
      <w:r w:rsidR="00D930E3">
        <w:rPr>
          <w:rFonts w:asciiTheme="minorHAnsi" w:hAnsiTheme="minorHAnsi"/>
          <w:sz w:val="22"/>
          <w:szCs w:val="22"/>
        </w:rPr>
        <w:t>Arctic Biodiversity Assessment (</w:t>
      </w:r>
      <w:r w:rsidR="00F05D0D" w:rsidRPr="00FD097F">
        <w:rPr>
          <w:rFonts w:asciiTheme="minorHAnsi" w:hAnsiTheme="minorHAnsi"/>
          <w:sz w:val="22"/>
          <w:szCs w:val="22"/>
        </w:rPr>
        <w:t>ABA</w:t>
      </w:r>
      <w:r w:rsidR="00D930E3">
        <w:rPr>
          <w:rFonts w:asciiTheme="minorHAnsi" w:hAnsiTheme="minorHAnsi"/>
          <w:sz w:val="22"/>
          <w:szCs w:val="22"/>
        </w:rPr>
        <w:t>)</w:t>
      </w:r>
      <w:r w:rsidR="00F05D0D" w:rsidRPr="00FD097F">
        <w:rPr>
          <w:rFonts w:asciiTheme="minorHAnsi" w:hAnsiTheme="minorHAnsi"/>
          <w:sz w:val="22"/>
          <w:szCs w:val="22"/>
        </w:rPr>
        <w:t xml:space="preserve"> and the </w:t>
      </w:r>
      <w:r w:rsidR="00D930E3" w:rsidRPr="00D930E3">
        <w:rPr>
          <w:rFonts w:asciiTheme="minorHAnsi" w:hAnsiTheme="minorHAnsi"/>
          <w:sz w:val="22"/>
          <w:szCs w:val="22"/>
        </w:rPr>
        <w:t xml:space="preserve">Arctic Climate Impact Assessment </w:t>
      </w:r>
      <w:r w:rsidR="00FA27E7" w:rsidRPr="00FD097F">
        <w:rPr>
          <w:rFonts w:asciiTheme="minorHAnsi" w:hAnsiTheme="minorHAnsi"/>
          <w:sz w:val="22"/>
          <w:szCs w:val="22"/>
        </w:rPr>
        <w:t xml:space="preserve">note several changes </w:t>
      </w:r>
      <w:r w:rsidR="00FA27E7" w:rsidRPr="00FD097F">
        <w:rPr>
          <w:rFonts w:asciiTheme="minorHAnsi" w:hAnsiTheme="minorHAnsi"/>
          <w:sz w:val="22"/>
          <w:szCs w:val="22"/>
        </w:rPr>
        <w:lastRenderedPageBreak/>
        <w:t xml:space="preserve">in </w:t>
      </w:r>
      <w:r w:rsidR="00CC48FC">
        <w:rPr>
          <w:rFonts w:asciiTheme="minorHAnsi" w:hAnsiTheme="minorHAnsi"/>
          <w:sz w:val="22"/>
          <w:szCs w:val="22"/>
        </w:rPr>
        <w:t>a</w:t>
      </w:r>
      <w:r w:rsidR="00FA27E7" w:rsidRPr="00FD097F">
        <w:rPr>
          <w:rFonts w:asciiTheme="minorHAnsi" w:hAnsiTheme="minorHAnsi"/>
          <w:sz w:val="22"/>
          <w:szCs w:val="22"/>
        </w:rPr>
        <w:t xml:space="preserve">rctic ecosystems, including rapid northward shifts of tree lines </w:t>
      </w:r>
      <w:r w:rsidR="00CC48FC">
        <w:rPr>
          <w:rFonts w:asciiTheme="minorHAnsi" w:hAnsiTheme="minorHAnsi"/>
          <w:sz w:val="22"/>
          <w:szCs w:val="22"/>
        </w:rPr>
        <w:t xml:space="preserve">owing </w:t>
      </w:r>
      <w:r w:rsidR="00FA27E7" w:rsidRPr="00FD097F">
        <w:rPr>
          <w:rFonts w:asciiTheme="minorHAnsi" w:hAnsiTheme="minorHAnsi"/>
          <w:sz w:val="22"/>
          <w:szCs w:val="22"/>
        </w:rPr>
        <w:t xml:space="preserve">to recent rises in summer temperatures, and breakdowns in marine food webs, following dietary changes after </w:t>
      </w:r>
      <w:r w:rsidR="00CC48FC">
        <w:rPr>
          <w:rFonts w:asciiTheme="minorHAnsi" w:hAnsiTheme="minorHAnsi"/>
          <w:sz w:val="22"/>
          <w:szCs w:val="22"/>
        </w:rPr>
        <w:t xml:space="preserve">declines of </w:t>
      </w:r>
      <w:r w:rsidR="00FA27E7" w:rsidRPr="00FD097F">
        <w:rPr>
          <w:rFonts w:asciiTheme="minorHAnsi" w:hAnsiTheme="minorHAnsi"/>
          <w:sz w:val="22"/>
          <w:szCs w:val="22"/>
        </w:rPr>
        <w:t>prey species</w:t>
      </w:r>
      <w:r w:rsidR="002138F3" w:rsidRPr="00FD097F">
        <w:rPr>
          <w:rFonts w:asciiTheme="minorHAnsi" w:hAnsiTheme="minorHAnsi"/>
          <w:sz w:val="22"/>
          <w:szCs w:val="22"/>
        </w:rPr>
        <w:t>;</w:t>
      </w:r>
    </w:p>
    <w:p w14:paraId="4CFBA12E" w14:textId="6C63491C" w:rsidR="00583B28" w:rsidRPr="00FD097F" w:rsidRDefault="00583B28" w:rsidP="007562F0">
      <w:pPr>
        <w:ind w:left="425" w:hanging="425"/>
        <w:rPr>
          <w:rFonts w:asciiTheme="minorHAnsi" w:hAnsiTheme="minorHAnsi"/>
          <w:sz w:val="22"/>
          <w:szCs w:val="22"/>
        </w:rPr>
      </w:pPr>
    </w:p>
    <w:p w14:paraId="37F8AA7D" w14:textId="637579F5" w:rsidR="00583B28" w:rsidRPr="00D8502A" w:rsidRDefault="004F038D" w:rsidP="007562F0">
      <w:pPr>
        <w:ind w:left="425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583B28" w:rsidRPr="00FD097F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ab/>
      </w:r>
      <w:r w:rsidR="00E80A40">
        <w:rPr>
          <w:rFonts w:asciiTheme="minorHAnsi" w:hAnsiTheme="minorHAnsi"/>
          <w:sz w:val="22"/>
          <w:szCs w:val="22"/>
        </w:rPr>
        <w:t>NOTING</w:t>
      </w:r>
      <w:r w:rsidR="00583B28" w:rsidRPr="00FD097F">
        <w:rPr>
          <w:rFonts w:asciiTheme="minorHAnsi" w:hAnsiTheme="minorHAnsi"/>
          <w:sz w:val="22"/>
          <w:szCs w:val="22"/>
        </w:rPr>
        <w:t xml:space="preserve"> that the </w:t>
      </w:r>
      <w:r w:rsidR="00787B3E">
        <w:rPr>
          <w:rFonts w:asciiTheme="minorHAnsi" w:hAnsiTheme="minorHAnsi"/>
          <w:sz w:val="22"/>
          <w:szCs w:val="22"/>
        </w:rPr>
        <w:t>ABA</w:t>
      </w:r>
      <w:r w:rsidR="00583B28" w:rsidRPr="00D8502A">
        <w:rPr>
          <w:rFonts w:asciiTheme="minorHAnsi" w:hAnsiTheme="minorHAnsi"/>
          <w:sz w:val="22"/>
          <w:szCs w:val="22"/>
        </w:rPr>
        <w:t xml:space="preserve"> notes declines in extent of some </w:t>
      </w:r>
      <w:r w:rsidR="005C1C40">
        <w:rPr>
          <w:rFonts w:asciiTheme="minorHAnsi" w:hAnsiTheme="minorHAnsi"/>
          <w:sz w:val="22"/>
          <w:szCs w:val="22"/>
        </w:rPr>
        <w:t>A</w:t>
      </w:r>
      <w:r w:rsidR="00583B28" w:rsidRPr="00D8502A">
        <w:rPr>
          <w:rFonts w:asciiTheme="minorHAnsi" w:hAnsiTheme="minorHAnsi"/>
          <w:sz w:val="22"/>
          <w:szCs w:val="22"/>
        </w:rPr>
        <w:t xml:space="preserve">rctic wetland types, including thermokarst lakes and peatlands, and that the Global Assessment on Peatlands Biodiversity and Climate Change adopted by Decision IX/16 on </w:t>
      </w:r>
      <w:r w:rsidR="00583B28" w:rsidRPr="00D26C13">
        <w:rPr>
          <w:rFonts w:asciiTheme="minorHAnsi" w:hAnsiTheme="minorHAnsi"/>
          <w:i/>
          <w:sz w:val="22"/>
        </w:rPr>
        <w:t xml:space="preserve">Biodiversity and </w:t>
      </w:r>
      <w:r w:rsidR="00A23996" w:rsidRPr="00D26C13">
        <w:rPr>
          <w:rFonts w:asciiTheme="minorHAnsi" w:hAnsiTheme="minorHAnsi"/>
          <w:i/>
          <w:sz w:val="22"/>
        </w:rPr>
        <w:t>C</w:t>
      </w:r>
      <w:r w:rsidR="00583B28" w:rsidRPr="00D26C13">
        <w:rPr>
          <w:rFonts w:asciiTheme="minorHAnsi" w:hAnsiTheme="minorHAnsi"/>
          <w:i/>
          <w:sz w:val="22"/>
        </w:rPr>
        <w:t xml:space="preserve">limate </w:t>
      </w:r>
      <w:r w:rsidR="00A23996" w:rsidRPr="00D26C13">
        <w:rPr>
          <w:rFonts w:asciiTheme="minorHAnsi" w:hAnsiTheme="minorHAnsi"/>
          <w:i/>
          <w:sz w:val="22"/>
        </w:rPr>
        <w:t>C</w:t>
      </w:r>
      <w:r w:rsidR="00583B28" w:rsidRPr="00D26C13">
        <w:rPr>
          <w:rFonts w:asciiTheme="minorHAnsi" w:hAnsiTheme="minorHAnsi"/>
          <w:i/>
          <w:sz w:val="22"/>
        </w:rPr>
        <w:t>hange</w:t>
      </w:r>
      <w:r w:rsidR="00583B28" w:rsidRPr="00D8502A">
        <w:rPr>
          <w:rFonts w:asciiTheme="minorHAnsi" w:hAnsiTheme="minorHAnsi"/>
          <w:sz w:val="22"/>
          <w:szCs w:val="22"/>
        </w:rPr>
        <w:t xml:space="preserve"> </w:t>
      </w:r>
      <w:r w:rsidR="00787B3E">
        <w:rPr>
          <w:rFonts w:asciiTheme="minorHAnsi" w:hAnsiTheme="minorHAnsi"/>
          <w:sz w:val="22"/>
          <w:szCs w:val="22"/>
        </w:rPr>
        <w:t xml:space="preserve">of the Convention on Biological Diversity </w:t>
      </w:r>
      <w:r w:rsidR="00583B28" w:rsidRPr="00D8502A">
        <w:rPr>
          <w:rFonts w:asciiTheme="minorHAnsi" w:hAnsiTheme="minorHAnsi"/>
          <w:sz w:val="22"/>
          <w:szCs w:val="22"/>
        </w:rPr>
        <w:t xml:space="preserve">states that </w:t>
      </w:r>
      <w:r w:rsidR="003B7B1C">
        <w:rPr>
          <w:rFonts w:asciiTheme="minorHAnsi" w:hAnsiTheme="minorHAnsi"/>
          <w:sz w:val="22"/>
          <w:szCs w:val="22"/>
        </w:rPr>
        <w:t>a</w:t>
      </w:r>
      <w:r w:rsidR="00862670">
        <w:rPr>
          <w:rFonts w:asciiTheme="minorHAnsi" w:hAnsiTheme="minorHAnsi"/>
          <w:sz w:val="22"/>
          <w:szCs w:val="22"/>
        </w:rPr>
        <w:t>r</w:t>
      </w:r>
      <w:r w:rsidR="00583B28" w:rsidRPr="00D8502A">
        <w:rPr>
          <w:rFonts w:asciiTheme="minorHAnsi" w:hAnsiTheme="minorHAnsi"/>
          <w:sz w:val="22"/>
          <w:szCs w:val="22"/>
        </w:rPr>
        <w:t>ctic peatlands are vulnerable;</w:t>
      </w:r>
    </w:p>
    <w:p w14:paraId="1332E3B9" w14:textId="77777777" w:rsidR="00032F07" w:rsidRPr="00D8502A" w:rsidRDefault="00032F07" w:rsidP="006246EB">
      <w:pPr>
        <w:rPr>
          <w:rFonts w:asciiTheme="minorHAnsi" w:hAnsiTheme="minorHAnsi"/>
          <w:sz w:val="22"/>
          <w:szCs w:val="22"/>
        </w:rPr>
      </w:pPr>
    </w:p>
    <w:p w14:paraId="5BB9486A" w14:textId="60014EC5" w:rsidR="00B52B41" w:rsidRPr="00D8502A" w:rsidRDefault="00B52B41" w:rsidP="006B30AF">
      <w:pPr>
        <w:ind w:right="16"/>
        <w:rPr>
          <w:rFonts w:asciiTheme="minorHAnsi" w:hAnsiTheme="minorHAnsi"/>
          <w:sz w:val="22"/>
          <w:szCs w:val="22"/>
          <w:u w:val="single"/>
        </w:rPr>
      </w:pPr>
      <w:r w:rsidRPr="00D8502A">
        <w:rPr>
          <w:rFonts w:asciiTheme="minorHAnsi" w:hAnsiTheme="minorHAnsi"/>
          <w:sz w:val="22"/>
          <w:szCs w:val="22"/>
          <w:u w:val="single"/>
        </w:rPr>
        <w:t xml:space="preserve">Knowledge </w:t>
      </w:r>
      <w:r w:rsidR="00B51823" w:rsidRPr="00D8502A">
        <w:rPr>
          <w:rFonts w:asciiTheme="minorHAnsi" w:hAnsiTheme="minorHAnsi"/>
          <w:sz w:val="22"/>
          <w:szCs w:val="22"/>
          <w:u w:val="single"/>
        </w:rPr>
        <w:t>and awareness</w:t>
      </w:r>
    </w:p>
    <w:p w14:paraId="6B9B9061" w14:textId="77777777" w:rsidR="00B52B41" w:rsidRPr="00D8502A" w:rsidRDefault="00B52B41" w:rsidP="006B30AF">
      <w:pPr>
        <w:ind w:right="16"/>
        <w:rPr>
          <w:rFonts w:asciiTheme="minorHAnsi" w:hAnsiTheme="minorHAnsi"/>
          <w:sz w:val="22"/>
          <w:szCs w:val="22"/>
        </w:rPr>
      </w:pPr>
    </w:p>
    <w:p w14:paraId="14D70595" w14:textId="2CD48997" w:rsidR="00417B3A" w:rsidRPr="00FD097F" w:rsidRDefault="004F038D" w:rsidP="006B30AF">
      <w:pPr>
        <w:ind w:left="425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</w:t>
      </w:r>
      <w:r w:rsidR="006B30AF" w:rsidRPr="00D8502A">
        <w:rPr>
          <w:rFonts w:asciiTheme="minorHAnsi" w:hAnsiTheme="minorHAnsi"/>
          <w:sz w:val="22"/>
          <w:szCs w:val="22"/>
        </w:rPr>
        <w:t>.</w:t>
      </w:r>
      <w:r w:rsidR="006B30AF" w:rsidRPr="00D8502A">
        <w:rPr>
          <w:rFonts w:asciiTheme="minorHAnsi" w:hAnsiTheme="minorHAnsi"/>
          <w:sz w:val="22"/>
          <w:szCs w:val="22"/>
        </w:rPr>
        <w:tab/>
      </w:r>
      <w:r w:rsidR="00B52B41" w:rsidRPr="00D8502A">
        <w:rPr>
          <w:rFonts w:asciiTheme="minorHAnsi" w:hAnsiTheme="minorHAnsi"/>
          <w:sz w:val="22"/>
          <w:szCs w:val="22"/>
        </w:rPr>
        <w:t>CONSCIOUS that</w:t>
      </w:r>
      <w:r w:rsidR="00583B28" w:rsidRPr="00D8502A">
        <w:rPr>
          <w:rFonts w:asciiTheme="minorHAnsi" w:hAnsiTheme="minorHAnsi"/>
          <w:sz w:val="22"/>
          <w:szCs w:val="22"/>
        </w:rPr>
        <w:t>, as for most wetlands,</w:t>
      </w:r>
      <w:r w:rsidR="00B52B41" w:rsidRPr="00D8502A">
        <w:rPr>
          <w:rFonts w:asciiTheme="minorHAnsi" w:hAnsiTheme="minorHAnsi"/>
          <w:sz w:val="22"/>
          <w:szCs w:val="22"/>
        </w:rPr>
        <w:t xml:space="preserve"> </w:t>
      </w:r>
      <w:r w:rsidR="00442009" w:rsidRPr="00D8502A">
        <w:rPr>
          <w:rFonts w:asciiTheme="minorHAnsi" w:hAnsiTheme="minorHAnsi"/>
          <w:sz w:val="22"/>
          <w:szCs w:val="22"/>
        </w:rPr>
        <w:t>m</w:t>
      </w:r>
      <w:r w:rsidR="00442009">
        <w:rPr>
          <w:rFonts w:asciiTheme="minorHAnsi" w:hAnsiTheme="minorHAnsi"/>
          <w:sz w:val="22"/>
          <w:szCs w:val="22"/>
        </w:rPr>
        <w:t xml:space="preserve">ore </w:t>
      </w:r>
      <w:r w:rsidR="00B52B41" w:rsidRPr="00D8502A">
        <w:rPr>
          <w:rFonts w:asciiTheme="minorHAnsi" w:hAnsiTheme="minorHAnsi"/>
          <w:sz w:val="22"/>
          <w:szCs w:val="22"/>
        </w:rPr>
        <w:t xml:space="preserve">scientific data </w:t>
      </w:r>
      <w:r w:rsidR="00583B28" w:rsidRPr="00D8502A">
        <w:rPr>
          <w:rFonts w:asciiTheme="minorHAnsi" w:hAnsiTheme="minorHAnsi"/>
          <w:sz w:val="22"/>
          <w:szCs w:val="22"/>
        </w:rPr>
        <w:t>(for example</w:t>
      </w:r>
      <w:r w:rsidR="00787B3E">
        <w:rPr>
          <w:rFonts w:asciiTheme="minorHAnsi" w:hAnsiTheme="minorHAnsi"/>
          <w:sz w:val="22"/>
          <w:szCs w:val="22"/>
        </w:rPr>
        <w:t>,</w:t>
      </w:r>
      <w:r w:rsidR="00583B28" w:rsidRPr="00D8502A">
        <w:rPr>
          <w:rFonts w:asciiTheme="minorHAnsi" w:hAnsiTheme="minorHAnsi"/>
          <w:sz w:val="22"/>
          <w:szCs w:val="22"/>
        </w:rPr>
        <w:t xml:space="preserve"> on the </w:t>
      </w:r>
      <w:r w:rsidR="00FF7278" w:rsidRPr="00D8502A">
        <w:rPr>
          <w:rFonts w:asciiTheme="minorHAnsi" w:hAnsiTheme="minorHAnsi"/>
          <w:sz w:val="22"/>
          <w:szCs w:val="22"/>
        </w:rPr>
        <w:t>historical</w:t>
      </w:r>
      <w:r w:rsidR="00B44A91" w:rsidRPr="00D8502A">
        <w:rPr>
          <w:rFonts w:asciiTheme="minorHAnsi" w:hAnsiTheme="minorHAnsi"/>
          <w:sz w:val="22"/>
          <w:szCs w:val="22"/>
        </w:rPr>
        <w:t xml:space="preserve"> evolution</w:t>
      </w:r>
      <w:r w:rsidR="00FF7278" w:rsidRPr="00D8502A">
        <w:rPr>
          <w:rFonts w:asciiTheme="minorHAnsi" w:hAnsiTheme="minorHAnsi"/>
          <w:sz w:val="22"/>
          <w:szCs w:val="22"/>
        </w:rPr>
        <w:t xml:space="preserve">, </w:t>
      </w:r>
      <w:r w:rsidR="00583B28" w:rsidRPr="00D8502A">
        <w:rPr>
          <w:rFonts w:asciiTheme="minorHAnsi" w:hAnsiTheme="minorHAnsi"/>
          <w:sz w:val="22"/>
          <w:szCs w:val="22"/>
        </w:rPr>
        <w:t xml:space="preserve">drainage and exploitation, </w:t>
      </w:r>
      <w:r w:rsidR="00B52B41" w:rsidRPr="00D8502A">
        <w:rPr>
          <w:rFonts w:asciiTheme="minorHAnsi" w:hAnsiTheme="minorHAnsi"/>
          <w:sz w:val="22"/>
          <w:szCs w:val="22"/>
        </w:rPr>
        <w:t>geographic</w:t>
      </w:r>
      <w:r w:rsidR="003B7B1C">
        <w:rPr>
          <w:rFonts w:asciiTheme="minorHAnsi" w:hAnsiTheme="minorHAnsi"/>
          <w:sz w:val="22"/>
          <w:szCs w:val="22"/>
        </w:rPr>
        <w:t>al</w:t>
      </w:r>
      <w:r w:rsidR="00B52B41" w:rsidRPr="00D8502A">
        <w:rPr>
          <w:rFonts w:asciiTheme="minorHAnsi" w:hAnsiTheme="minorHAnsi"/>
          <w:sz w:val="22"/>
          <w:szCs w:val="22"/>
        </w:rPr>
        <w:t xml:space="preserve"> distribution and area coverage</w:t>
      </w:r>
      <w:r w:rsidR="000277AB" w:rsidRPr="00D8502A">
        <w:rPr>
          <w:rFonts w:asciiTheme="minorHAnsi" w:hAnsiTheme="minorHAnsi"/>
          <w:sz w:val="22"/>
          <w:szCs w:val="22"/>
        </w:rPr>
        <w:t xml:space="preserve"> of different wetland types</w:t>
      </w:r>
      <w:r w:rsidR="00B52B41" w:rsidRPr="00D8502A">
        <w:rPr>
          <w:rFonts w:asciiTheme="minorHAnsi" w:hAnsiTheme="minorHAnsi"/>
          <w:sz w:val="22"/>
          <w:szCs w:val="22"/>
        </w:rPr>
        <w:t>, and their biodiversity</w:t>
      </w:r>
      <w:r w:rsidR="00FF7278" w:rsidRPr="00D8502A">
        <w:rPr>
          <w:rFonts w:asciiTheme="minorHAnsi" w:hAnsiTheme="minorHAnsi"/>
          <w:sz w:val="22"/>
          <w:szCs w:val="22"/>
        </w:rPr>
        <w:t xml:space="preserve">, ecological functions, ecosystem services </w:t>
      </w:r>
      <w:r w:rsidR="00B52B41" w:rsidRPr="00D8502A">
        <w:rPr>
          <w:rFonts w:asciiTheme="minorHAnsi" w:hAnsiTheme="minorHAnsi"/>
          <w:sz w:val="22"/>
          <w:szCs w:val="22"/>
        </w:rPr>
        <w:t>and other important values as well as their vulnerability</w:t>
      </w:r>
      <w:r w:rsidR="00583B28" w:rsidRPr="00D8502A">
        <w:rPr>
          <w:rFonts w:asciiTheme="minorHAnsi" w:hAnsiTheme="minorHAnsi"/>
          <w:sz w:val="22"/>
          <w:szCs w:val="22"/>
        </w:rPr>
        <w:t>)</w:t>
      </w:r>
      <w:r w:rsidR="00583B28" w:rsidRPr="006E12EA">
        <w:rPr>
          <w:rFonts w:asciiTheme="minorHAnsi" w:hAnsiTheme="minorHAnsi"/>
          <w:sz w:val="22"/>
          <w:szCs w:val="22"/>
        </w:rPr>
        <w:t xml:space="preserve"> </w:t>
      </w:r>
      <w:r w:rsidR="006E12EA" w:rsidRPr="006E12EA">
        <w:rPr>
          <w:rFonts w:asciiTheme="minorHAnsi" w:hAnsiTheme="minorHAnsi"/>
          <w:sz w:val="22"/>
          <w:szCs w:val="22"/>
        </w:rPr>
        <w:t>are</w:t>
      </w:r>
      <w:r w:rsidR="00583B28" w:rsidRPr="00D8502A">
        <w:rPr>
          <w:rFonts w:asciiTheme="minorHAnsi" w:hAnsiTheme="minorHAnsi"/>
          <w:sz w:val="22"/>
          <w:szCs w:val="22"/>
        </w:rPr>
        <w:t xml:space="preserve"> needed to inform decisions concerning the conservation and </w:t>
      </w:r>
      <w:r w:rsidR="00583B28" w:rsidRPr="00FD097F">
        <w:rPr>
          <w:rFonts w:asciiTheme="minorHAnsi" w:hAnsiTheme="minorHAnsi"/>
          <w:sz w:val="22"/>
          <w:szCs w:val="22"/>
        </w:rPr>
        <w:t xml:space="preserve">management of </w:t>
      </w:r>
      <w:r w:rsidR="005C1C40">
        <w:rPr>
          <w:rFonts w:asciiTheme="minorHAnsi" w:hAnsiTheme="minorHAnsi"/>
          <w:sz w:val="22"/>
          <w:szCs w:val="22"/>
        </w:rPr>
        <w:t>A</w:t>
      </w:r>
      <w:r w:rsidR="00086423" w:rsidRPr="00FD097F">
        <w:rPr>
          <w:rFonts w:asciiTheme="minorHAnsi" w:hAnsiTheme="minorHAnsi"/>
          <w:sz w:val="22"/>
          <w:szCs w:val="22"/>
        </w:rPr>
        <w:t xml:space="preserve">rctic </w:t>
      </w:r>
      <w:r w:rsidR="00583B28" w:rsidRPr="00FD097F">
        <w:rPr>
          <w:rFonts w:asciiTheme="minorHAnsi" w:hAnsiTheme="minorHAnsi"/>
          <w:sz w:val="22"/>
          <w:szCs w:val="22"/>
        </w:rPr>
        <w:t>and sub</w:t>
      </w:r>
      <w:r w:rsidR="005C1C40">
        <w:rPr>
          <w:rFonts w:asciiTheme="minorHAnsi" w:hAnsiTheme="minorHAnsi"/>
          <w:sz w:val="22"/>
          <w:szCs w:val="22"/>
        </w:rPr>
        <w:t>-A</w:t>
      </w:r>
      <w:r w:rsidR="00583B28" w:rsidRPr="00FD097F">
        <w:rPr>
          <w:rFonts w:asciiTheme="minorHAnsi" w:hAnsiTheme="minorHAnsi"/>
          <w:sz w:val="22"/>
          <w:szCs w:val="22"/>
        </w:rPr>
        <w:t>r</w:t>
      </w:r>
      <w:r w:rsidR="009A3073">
        <w:rPr>
          <w:rFonts w:asciiTheme="minorHAnsi" w:hAnsiTheme="minorHAnsi"/>
          <w:sz w:val="22"/>
          <w:szCs w:val="22"/>
        </w:rPr>
        <w:t>c</w:t>
      </w:r>
      <w:r w:rsidR="00086423" w:rsidRPr="00FD097F">
        <w:rPr>
          <w:rFonts w:asciiTheme="minorHAnsi" w:hAnsiTheme="minorHAnsi"/>
          <w:sz w:val="22"/>
          <w:szCs w:val="22"/>
        </w:rPr>
        <w:t>tic</w:t>
      </w:r>
      <w:r w:rsidR="00583B28" w:rsidRPr="00FD097F">
        <w:rPr>
          <w:rFonts w:asciiTheme="minorHAnsi" w:hAnsiTheme="minorHAnsi"/>
          <w:sz w:val="22"/>
          <w:szCs w:val="22"/>
        </w:rPr>
        <w:t xml:space="preserve"> wetlands, and that knowledge remains relatively</w:t>
      </w:r>
      <w:r w:rsidR="00A6172E">
        <w:rPr>
          <w:rFonts w:asciiTheme="minorHAnsi" w:hAnsiTheme="minorHAnsi"/>
          <w:sz w:val="22"/>
          <w:szCs w:val="22"/>
        </w:rPr>
        <w:t xml:space="preserve"> </w:t>
      </w:r>
      <w:r w:rsidR="0070196E">
        <w:rPr>
          <w:rFonts w:asciiTheme="minorHAnsi" w:hAnsiTheme="minorHAnsi"/>
          <w:sz w:val="22"/>
          <w:szCs w:val="22"/>
        </w:rPr>
        <w:t>limited</w:t>
      </w:r>
      <w:r w:rsidR="002138F3" w:rsidRPr="00FD097F">
        <w:rPr>
          <w:rFonts w:asciiTheme="minorHAnsi" w:hAnsiTheme="minorHAnsi"/>
          <w:sz w:val="22"/>
          <w:szCs w:val="22"/>
        </w:rPr>
        <w:t>;</w:t>
      </w:r>
    </w:p>
    <w:p w14:paraId="44FE926B" w14:textId="3AEADFD7" w:rsidR="00B52B41" w:rsidRPr="00FD097F" w:rsidRDefault="00B52B41" w:rsidP="00D26C13">
      <w:pPr>
        <w:ind w:left="425" w:hanging="425"/>
        <w:rPr>
          <w:rFonts w:asciiTheme="minorHAnsi" w:hAnsiTheme="minorHAnsi"/>
          <w:sz w:val="22"/>
          <w:szCs w:val="22"/>
        </w:rPr>
      </w:pPr>
    </w:p>
    <w:p w14:paraId="62E2F918" w14:textId="0A17658A" w:rsidR="002159F0" w:rsidRPr="00FD097F" w:rsidRDefault="004859EF" w:rsidP="006B30AF">
      <w:pPr>
        <w:ind w:right="16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Ramsar </w:t>
      </w:r>
      <w:r w:rsidR="009C4013">
        <w:rPr>
          <w:rFonts w:asciiTheme="minorHAnsi" w:hAnsiTheme="minorHAnsi"/>
          <w:sz w:val="22"/>
          <w:szCs w:val="22"/>
          <w:u w:val="single"/>
        </w:rPr>
        <w:t>S</w:t>
      </w:r>
      <w:r>
        <w:rPr>
          <w:rFonts w:asciiTheme="minorHAnsi" w:hAnsiTheme="minorHAnsi"/>
          <w:sz w:val="22"/>
          <w:szCs w:val="22"/>
          <w:u w:val="single"/>
        </w:rPr>
        <w:t xml:space="preserve">ites and </w:t>
      </w:r>
      <w:r w:rsidR="009B1780" w:rsidRPr="00FD097F">
        <w:rPr>
          <w:rFonts w:asciiTheme="minorHAnsi" w:hAnsiTheme="minorHAnsi"/>
          <w:sz w:val="22"/>
          <w:szCs w:val="22"/>
          <w:u w:val="single"/>
        </w:rPr>
        <w:t xml:space="preserve">other wetlands </w:t>
      </w:r>
      <w:r w:rsidR="009C1915" w:rsidRPr="00FD097F">
        <w:rPr>
          <w:rFonts w:asciiTheme="minorHAnsi" w:hAnsiTheme="minorHAnsi"/>
          <w:sz w:val="22"/>
          <w:szCs w:val="22"/>
          <w:u w:val="single"/>
        </w:rPr>
        <w:t>of high conservation value</w:t>
      </w:r>
    </w:p>
    <w:p w14:paraId="00CED244" w14:textId="77777777" w:rsidR="00A00F8C" w:rsidRPr="00FD097F" w:rsidRDefault="00A00F8C" w:rsidP="006B30AF">
      <w:pPr>
        <w:ind w:right="16"/>
        <w:rPr>
          <w:rFonts w:asciiTheme="minorHAnsi" w:hAnsiTheme="minorHAnsi"/>
          <w:sz w:val="22"/>
          <w:szCs w:val="22"/>
        </w:rPr>
      </w:pPr>
    </w:p>
    <w:p w14:paraId="7446BE11" w14:textId="70AF3AAC" w:rsidR="008D400A" w:rsidRDefault="00381363" w:rsidP="00381363">
      <w:pPr>
        <w:ind w:left="425" w:hanging="425"/>
        <w:rPr>
          <w:rFonts w:asciiTheme="minorHAnsi" w:hAnsiTheme="minorHAnsi"/>
          <w:sz w:val="22"/>
          <w:szCs w:val="22"/>
        </w:rPr>
      </w:pPr>
      <w:r w:rsidRPr="00FD097F">
        <w:rPr>
          <w:rFonts w:asciiTheme="minorHAnsi" w:hAnsiTheme="minorHAnsi"/>
          <w:sz w:val="22"/>
          <w:szCs w:val="22"/>
        </w:rPr>
        <w:t>1</w:t>
      </w:r>
      <w:r w:rsidR="00D15B75" w:rsidRPr="00FD097F">
        <w:rPr>
          <w:rFonts w:asciiTheme="minorHAnsi" w:hAnsiTheme="minorHAnsi"/>
          <w:sz w:val="22"/>
          <w:szCs w:val="22"/>
        </w:rPr>
        <w:t>0</w:t>
      </w:r>
      <w:r w:rsidRPr="00FD097F">
        <w:rPr>
          <w:rFonts w:asciiTheme="minorHAnsi" w:hAnsiTheme="minorHAnsi"/>
          <w:sz w:val="22"/>
          <w:szCs w:val="22"/>
        </w:rPr>
        <w:t>.</w:t>
      </w:r>
      <w:r w:rsidRPr="00FD097F">
        <w:rPr>
          <w:rFonts w:asciiTheme="minorHAnsi" w:hAnsiTheme="minorHAnsi"/>
          <w:sz w:val="22"/>
          <w:szCs w:val="22"/>
        </w:rPr>
        <w:tab/>
      </w:r>
      <w:r w:rsidR="008D400A" w:rsidRPr="008D400A">
        <w:rPr>
          <w:rFonts w:asciiTheme="minorHAnsi" w:hAnsiTheme="minorHAnsi"/>
          <w:sz w:val="22"/>
          <w:szCs w:val="22"/>
        </w:rPr>
        <w:t>AWARE that, as stated in the Arctic Pr</w:t>
      </w:r>
      <w:r w:rsidR="00B64BD2">
        <w:rPr>
          <w:rFonts w:asciiTheme="minorHAnsi" w:hAnsiTheme="minorHAnsi"/>
          <w:sz w:val="22"/>
          <w:szCs w:val="22"/>
        </w:rPr>
        <w:t>otected Areas Indicator Report</w:t>
      </w:r>
      <w:r w:rsidR="00B64BD2" w:rsidRPr="00FD097F">
        <w:rPr>
          <w:rStyle w:val="FootnoteReference"/>
          <w:rFonts w:asciiTheme="minorHAnsi" w:hAnsiTheme="minorHAnsi"/>
          <w:sz w:val="22"/>
          <w:szCs w:val="22"/>
        </w:rPr>
        <w:footnoteReference w:id="2"/>
      </w:r>
      <w:r w:rsidR="001E3225">
        <w:rPr>
          <w:rFonts w:asciiTheme="minorHAnsi" w:hAnsiTheme="minorHAnsi"/>
          <w:sz w:val="22"/>
          <w:szCs w:val="22"/>
        </w:rPr>
        <w:t xml:space="preserve"> of the Arctic Council’s Conservation of Arctic Flora and Fauna (</w:t>
      </w:r>
      <w:r w:rsidR="001E3225" w:rsidRPr="008D400A">
        <w:rPr>
          <w:rFonts w:asciiTheme="minorHAnsi" w:hAnsiTheme="minorHAnsi"/>
          <w:sz w:val="22"/>
          <w:szCs w:val="22"/>
        </w:rPr>
        <w:t>CAFF</w:t>
      </w:r>
      <w:r w:rsidR="001E3225">
        <w:rPr>
          <w:rFonts w:asciiTheme="minorHAnsi" w:hAnsiTheme="minorHAnsi"/>
          <w:sz w:val="22"/>
          <w:szCs w:val="22"/>
        </w:rPr>
        <w:t>)</w:t>
      </w:r>
      <w:r w:rsidR="006F5155">
        <w:rPr>
          <w:rFonts w:asciiTheme="minorHAnsi" w:hAnsiTheme="minorHAnsi"/>
          <w:sz w:val="22"/>
          <w:szCs w:val="22"/>
        </w:rPr>
        <w:t xml:space="preserve"> working group</w:t>
      </w:r>
      <w:r w:rsidR="008D400A" w:rsidRPr="008D400A">
        <w:rPr>
          <w:rFonts w:asciiTheme="minorHAnsi" w:hAnsiTheme="minorHAnsi"/>
          <w:sz w:val="22"/>
          <w:szCs w:val="22"/>
        </w:rPr>
        <w:t xml:space="preserve">, the total extent of protected </w:t>
      </w:r>
      <w:r w:rsidR="00080CDF">
        <w:rPr>
          <w:rFonts w:asciiTheme="minorHAnsi" w:hAnsiTheme="minorHAnsi"/>
          <w:sz w:val="22"/>
          <w:szCs w:val="22"/>
        </w:rPr>
        <w:t>areas</w:t>
      </w:r>
      <w:r w:rsidR="00080CDF" w:rsidRPr="008D400A">
        <w:rPr>
          <w:rFonts w:asciiTheme="minorHAnsi" w:hAnsiTheme="minorHAnsi"/>
          <w:sz w:val="22"/>
          <w:szCs w:val="22"/>
        </w:rPr>
        <w:t xml:space="preserve"> </w:t>
      </w:r>
      <w:r w:rsidR="008D400A" w:rsidRPr="008D400A">
        <w:rPr>
          <w:rFonts w:asciiTheme="minorHAnsi" w:hAnsiTheme="minorHAnsi"/>
          <w:sz w:val="22"/>
          <w:szCs w:val="22"/>
        </w:rPr>
        <w:t xml:space="preserve">within the CAFF boundary has almost doubled between 1980 and 2016, resulting in 20.2% of the terrestrial area and 4.7% of </w:t>
      </w:r>
      <w:r w:rsidR="001E3225">
        <w:rPr>
          <w:rFonts w:asciiTheme="minorHAnsi" w:hAnsiTheme="minorHAnsi"/>
          <w:sz w:val="22"/>
          <w:szCs w:val="22"/>
        </w:rPr>
        <w:t xml:space="preserve">the </w:t>
      </w:r>
      <w:r w:rsidR="008D400A" w:rsidRPr="008D400A">
        <w:rPr>
          <w:rFonts w:asciiTheme="minorHAnsi" w:hAnsiTheme="minorHAnsi"/>
          <w:sz w:val="22"/>
          <w:szCs w:val="22"/>
        </w:rPr>
        <w:t>marine area within the CAFF boundary having some form of national protection in 2016</w:t>
      </w:r>
      <w:r w:rsidR="00886317">
        <w:rPr>
          <w:rFonts w:asciiTheme="minorHAnsi" w:hAnsiTheme="minorHAnsi"/>
          <w:sz w:val="22"/>
          <w:szCs w:val="22"/>
        </w:rPr>
        <w:t xml:space="preserve">, </w:t>
      </w:r>
      <w:r w:rsidR="009C47D7">
        <w:rPr>
          <w:rFonts w:asciiTheme="minorHAnsi" w:hAnsiTheme="minorHAnsi"/>
          <w:sz w:val="22"/>
          <w:szCs w:val="22"/>
        </w:rPr>
        <w:t xml:space="preserve">and </w:t>
      </w:r>
      <w:r w:rsidR="00886317">
        <w:rPr>
          <w:rFonts w:asciiTheme="minorHAnsi" w:hAnsiTheme="minorHAnsi"/>
          <w:sz w:val="22"/>
          <w:szCs w:val="22"/>
        </w:rPr>
        <w:t xml:space="preserve">resulting in a </w:t>
      </w:r>
      <w:r w:rsidR="008952A3">
        <w:rPr>
          <w:rFonts w:asciiTheme="minorHAnsi" w:hAnsiTheme="minorHAnsi"/>
          <w:sz w:val="22"/>
          <w:szCs w:val="22"/>
        </w:rPr>
        <w:t>substantial increase in the total extent of protected wetlands in the area</w:t>
      </w:r>
      <w:r w:rsidR="00B64BD2">
        <w:rPr>
          <w:rFonts w:asciiTheme="minorHAnsi" w:hAnsiTheme="minorHAnsi"/>
          <w:sz w:val="22"/>
          <w:szCs w:val="22"/>
        </w:rPr>
        <w:t>;</w:t>
      </w:r>
    </w:p>
    <w:p w14:paraId="18C72B4C" w14:textId="77777777" w:rsidR="005C0B55" w:rsidRPr="00D8502A" w:rsidRDefault="005C0B55" w:rsidP="00381363">
      <w:pPr>
        <w:ind w:left="425" w:hanging="425"/>
        <w:rPr>
          <w:rFonts w:asciiTheme="minorHAnsi" w:hAnsiTheme="minorHAnsi"/>
          <w:sz w:val="22"/>
          <w:szCs w:val="22"/>
        </w:rPr>
      </w:pPr>
    </w:p>
    <w:p w14:paraId="19652A96" w14:textId="66437230" w:rsidR="00A00F8C" w:rsidRPr="00D8502A" w:rsidRDefault="005C0B55" w:rsidP="00381363">
      <w:pPr>
        <w:ind w:left="425" w:hanging="425"/>
        <w:rPr>
          <w:rFonts w:asciiTheme="minorHAnsi" w:hAnsiTheme="minorHAnsi"/>
          <w:sz w:val="22"/>
          <w:szCs w:val="22"/>
        </w:rPr>
      </w:pPr>
      <w:r w:rsidRPr="00D8502A">
        <w:rPr>
          <w:rFonts w:asciiTheme="minorHAnsi" w:hAnsiTheme="minorHAnsi"/>
          <w:sz w:val="22"/>
          <w:szCs w:val="22"/>
        </w:rPr>
        <w:t>1</w:t>
      </w:r>
      <w:r w:rsidR="001616DA">
        <w:rPr>
          <w:rFonts w:asciiTheme="minorHAnsi" w:hAnsiTheme="minorHAnsi"/>
          <w:sz w:val="22"/>
          <w:szCs w:val="22"/>
        </w:rPr>
        <w:t>1</w:t>
      </w:r>
      <w:r w:rsidR="00585BD0">
        <w:rPr>
          <w:rFonts w:asciiTheme="minorHAnsi" w:hAnsiTheme="minorHAnsi"/>
          <w:sz w:val="22"/>
          <w:szCs w:val="22"/>
        </w:rPr>
        <w:t>.</w:t>
      </w:r>
      <w:r w:rsidR="00585BD0">
        <w:rPr>
          <w:rFonts w:asciiTheme="minorHAnsi" w:hAnsiTheme="minorHAnsi"/>
          <w:sz w:val="22"/>
          <w:szCs w:val="22"/>
        </w:rPr>
        <w:tab/>
      </w:r>
      <w:r w:rsidRPr="00D8502A">
        <w:rPr>
          <w:rFonts w:asciiTheme="minorHAnsi" w:hAnsiTheme="minorHAnsi"/>
          <w:sz w:val="22"/>
          <w:szCs w:val="22"/>
        </w:rPr>
        <w:t xml:space="preserve">ALSO NOTING the designation </w:t>
      </w:r>
      <w:r w:rsidRPr="00FD097F">
        <w:rPr>
          <w:rFonts w:asciiTheme="minorHAnsi" w:hAnsiTheme="minorHAnsi"/>
          <w:sz w:val="22"/>
          <w:szCs w:val="22"/>
        </w:rPr>
        <w:t xml:space="preserve">of 80 Ramsar Sites in </w:t>
      </w:r>
      <w:r w:rsidR="00086423" w:rsidRPr="00FD097F">
        <w:rPr>
          <w:rFonts w:asciiTheme="minorHAnsi" w:hAnsiTheme="minorHAnsi"/>
          <w:sz w:val="22"/>
          <w:szCs w:val="22"/>
        </w:rPr>
        <w:t xml:space="preserve">the </w:t>
      </w:r>
      <w:r w:rsidR="005C1C40">
        <w:rPr>
          <w:rFonts w:asciiTheme="minorHAnsi" w:hAnsiTheme="minorHAnsi"/>
          <w:sz w:val="22"/>
          <w:szCs w:val="22"/>
        </w:rPr>
        <w:t>A</w:t>
      </w:r>
      <w:r w:rsidRPr="00FD097F">
        <w:rPr>
          <w:rFonts w:asciiTheme="minorHAnsi" w:hAnsiTheme="minorHAnsi"/>
          <w:sz w:val="22"/>
          <w:szCs w:val="22"/>
        </w:rPr>
        <w:t>rctic and sub</w:t>
      </w:r>
      <w:r w:rsidR="005C1C40">
        <w:rPr>
          <w:rFonts w:asciiTheme="minorHAnsi" w:hAnsiTheme="minorHAnsi"/>
          <w:sz w:val="22"/>
          <w:szCs w:val="22"/>
        </w:rPr>
        <w:t>-A</w:t>
      </w:r>
      <w:r w:rsidRPr="00FD097F">
        <w:rPr>
          <w:rFonts w:asciiTheme="minorHAnsi" w:hAnsiTheme="minorHAnsi"/>
          <w:sz w:val="22"/>
          <w:szCs w:val="22"/>
        </w:rPr>
        <w:t>r</w:t>
      </w:r>
      <w:r w:rsidR="00086423" w:rsidRPr="00FD097F">
        <w:rPr>
          <w:rFonts w:asciiTheme="minorHAnsi" w:hAnsiTheme="minorHAnsi"/>
          <w:sz w:val="22"/>
          <w:szCs w:val="22"/>
        </w:rPr>
        <w:t>ctic</w:t>
      </w:r>
      <w:r w:rsidRPr="00FD097F">
        <w:rPr>
          <w:rFonts w:asciiTheme="minorHAnsi" w:hAnsiTheme="minorHAnsi"/>
          <w:sz w:val="22"/>
          <w:szCs w:val="22"/>
        </w:rPr>
        <w:t xml:space="preserve"> </w:t>
      </w:r>
      <w:r w:rsidR="0070196E">
        <w:rPr>
          <w:rFonts w:asciiTheme="minorHAnsi" w:hAnsiTheme="minorHAnsi"/>
          <w:sz w:val="22"/>
          <w:szCs w:val="22"/>
        </w:rPr>
        <w:t>as of</w:t>
      </w:r>
      <w:r w:rsidRPr="00FD097F">
        <w:rPr>
          <w:rFonts w:asciiTheme="minorHAnsi" w:hAnsiTheme="minorHAnsi"/>
          <w:sz w:val="22"/>
          <w:szCs w:val="22"/>
        </w:rPr>
        <w:t xml:space="preserve"> the end of 2017, covering 0.9% </w:t>
      </w:r>
      <w:r w:rsidR="00A20039" w:rsidRPr="00FD097F">
        <w:rPr>
          <w:rFonts w:asciiTheme="minorHAnsi" w:hAnsiTheme="minorHAnsi"/>
          <w:sz w:val="22"/>
          <w:szCs w:val="22"/>
        </w:rPr>
        <w:t>(289,931 km</w:t>
      </w:r>
      <w:r w:rsidR="00A20039" w:rsidRPr="00A23996">
        <w:rPr>
          <w:rFonts w:asciiTheme="minorHAnsi" w:hAnsiTheme="minorHAnsi"/>
          <w:sz w:val="22"/>
          <w:szCs w:val="22"/>
          <w:vertAlign w:val="superscript"/>
        </w:rPr>
        <w:t>2</w:t>
      </w:r>
      <w:r w:rsidR="00A20039" w:rsidRPr="00FD097F">
        <w:rPr>
          <w:rFonts w:asciiTheme="minorHAnsi" w:hAnsiTheme="minorHAnsi"/>
          <w:sz w:val="22"/>
          <w:szCs w:val="22"/>
        </w:rPr>
        <w:t xml:space="preserve">) of the CAFF </w:t>
      </w:r>
      <w:r w:rsidR="00FE6609" w:rsidRPr="00B64BD2">
        <w:rPr>
          <w:rFonts w:asciiTheme="minorHAnsi" w:hAnsiTheme="minorHAnsi"/>
          <w:sz w:val="22"/>
          <w:szCs w:val="22"/>
        </w:rPr>
        <w:t>delineate</w:t>
      </w:r>
      <w:r w:rsidR="00FE6609">
        <w:rPr>
          <w:rFonts w:asciiTheme="minorHAnsi" w:hAnsiTheme="minorHAnsi"/>
          <w:sz w:val="22"/>
          <w:szCs w:val="22"/>
        </w:rPr>
        <w:t>d</w:t>
      </w:r>
      <w:r w:rsidR="004D6F5F">
        <w:rPr>
          <w:rFonts w:asciiTheme="minorHAnsi" w:hAnsiTheme="minorHAnsi"/>
          <w:sz w:val="22"/>
          <w:szCs w:val="22"/>
        </w:rPr>
        <w:t xml:space="preserve"> </w:t>
      </w:r>
      <w:r w:rsidR="00A20039" w:rsidRPr="00FD097F">
        <w:rPr>
          <w:rFonts w:asciiTheme="minorHAnsi" w:hAnsiTheme="minorHAnsi"/>
          <w:sz w:val="22"/>
          <w:szCs w:val="22"/>
        </w:rPr>
        <w:t>area</w:t>
      </w:r>
      <w:r w:rsidR="00B64BD2">
        <w:rPr>
          <w:rStyle w:val="FootnoteReference"/>
          <w:rFonts w:asciiTheme="minorHAnsi" w:hAnsiTheme="minorHAnsi"/>
          <w:sz w:val="22"/>
          <w:szCs w:val="22"/>
        </w:rPr>
        <w:t>2</w:t>
      </w:r>
      <w:r w:rsidR="00E94448">
        <w:rPr>
          <w:rFonts w:asciiTheme="minorHAnsi" w:hAnsiTheme="minorHAnsi"/>
          <w:sz w:val="22"/>
          <w:szCs w:val="22"/>
        </w:rPr>
        <w:t>;</w:t>
      </w:r>
      <w:r w:rsidRPr="00FD097F">
        <w:rPr>
          <w:rFonts w:asciiTheme="minorHAnsi" w:hAnsiTheme="minorHAnsi"/>
          <w:sz w:val="22"/>
          <w:szCs w:val="22"/>
        </w:rPr>
        <w:t xml:space="preserve"> and </w:t>
      </w:r>
      <w:r w:rsidR="00743F04">
        <w:rPr>
          <w:rFonts w:asciiTheme="minorHAnsi" w:hAnsiTheme="minorHAnsi"/>
          <w:sz w:val="22"/>
          <w:szCs w:val="22"/>
        </w:rPr>
        <w:t>ALSO NOTING</w:t>
      </w:r>
      <w:r w:rsidRPr="00FD097F">
        <w:rPr>
          <w:rFonts w:asciiTheme="minorHAnsi" w:hAnsiTheme="minorHAnsi"/>
          <w:sz w:val="22"/>
          <w:szCs w:val="22"/>
        </w:rPr>
        <w:t xml:space="preserve"> that </w:t>
      </w:r>
      <w:r w:rsidR="005C1C40">
        <w:rPr>
          <w:rFonts w:asciiTheme="minorHAnsi" w:hAnsiTheme="minorHAnsi"/>
          <w:sz w:val="22"/>
          <w:szCs w:val="22"/>
        </w:rPr>
        <w:t>A</w:t>
      </w:r>
      <w:r w:rsidRPr="00FD097F">
        <w:rPr>
          <w:rFonts w:asciiTheme="minorHAnsi" w:hAnsiTheme="minorHAnsi"/>
          <w:sz w:val="22"/>
          <w:szCs w:val="22"/>
        </w:rPr>
        <w:t>rctic and sub</w:t>
      </w:r>
      <w:r w:rsidR="005C1C40">
        <w:rPr>
          <w:rFonts w:asciiTheme="minorHAnsi" w:hAnsiTheme="minorHAnsi"/>
          <w:sz w:val="22"/>
          <w:szCs w:val="22"/>
        </w:rPr>
        <w:t>-A</w:t>
      </w:r>
      <w:r w:rsidRPr="00FD097F">
        <w:rPr>
          <w:rFonts w:asciiTheme="minorHAnsi" w:hAnsiTheme="minorHAnsi"/>
          <w:sz w:val="22"/>
          <w:szCs w:val="22"/>
        </w:rPr>
        <w:t>r</w:t>
      </w:r>
      <w:r w:rsidR="00086423" w:rsidRPr="00FD097F">
        <w:rPr>
          <w:rFonts w:asciiTheme="minorHAnsi" w:hAnsiTheme="minorHAnsi"/>
          <w:sz w:val="22"/>
          <w:szCs w:val="22"/>
        </w:rPr>
        <w:t>ctic</w:t>
      </w:r>
      <w:r w:rsidRPr="00FD097F">
        <w:rPr>
          <w:rFonts w:asciiTheme="minorHAnsi" w:hAnsiTheme="minorHAnsi"/>
          <w:sz w:val="22"/>
          <w:szCs w:val="22"/>
        </w:rPr>
        <w:t xml:space="preserve"> wetland types are under-represented among </w:t>
      </w:r>
      <w:r w:rsidR="009B1780" w:rsidRPr="00FD097F">
        <w:rPr>
          <w:rFonts w:asciiTheme="minorHAnsi" w:hAnsiTheme="minorHAnsi"/>
          <w:sz w:val="22"/>
          <w:szCs w:val="22"/>
        </w:rPr>
        <w:t>s</w:t>
      </w:r>
      <w:r w:rsidRPr="00FD097F">
        <w:rPr>
          <w:rFonts w:asciiTheme="minorHAnsi" w:hAnsiTheme="minorHAnsi"/>
          <w:sz w:val="22"/>
          <w:szCs w:val="22"/>
        </w:rPr>
        <w:t>ites on the Ramsar List</w:t>
      </w:r>
      <w:r w:rsidR="00601DF3">
        <w:rPr>
          <w:rFonts w:asciiTheme="minorHAnsi" w:hAnsiTheme="minorHAnsi"/>
          <w:sz w:val="22"/>
          <w:szCs w:val="22"/>
        </w:rPr>
        <w:t xml:space="preserve"> of Wetlands of International Importance</w:t>
      </w:r>
      <w:r w:rsidR="002138F3" w:rsidRPr="00D8502A">
        <w:rPr>
          <w:rFonts w:asciiTheme="minorHAnsi" w:hAnsiTheme="minorHAnsi"/>
          <w:sz w:val="22"/>
          <w:szCs w:val="22"/>
        </w:rPr>
        <w:t>;</w:t>
      </w:r>
    </w:p>
    <w:p w14:paraId="591F7297" w14:textId="77777777" w:rsidR="00A00F8C" w:rsidRPr="00D8502A" w:rsidRDefault="00A00F8C" w:rsidP="00381363">
      <w:pPr>
        <w:ind w:left="425" w:hanging="425"/>
        <w:rPr>
          <w:rFonts w:asciiTheme="minorHAnsi" w:hAnsiTheme="minorHAnsi"/>
          <w:sz w:val="22"/>
          <w:szCs w:val="22"/>
        </w:rPr>
      </w:pPr>
    </w:p>
    <w:p w14:paraId="267BF5BE" w14:textId="7B4187B8" w:rsidR="00A00F8C" w:rsidRPr="006B30AF" w:rsidRDefault="00381363" w:rsidP="00381363">
      <w:pPr>
        <w:ind w:left="425" w:hanging="425"/>
        <w:rPr>
          <w:rFonts w:asciiTheme="minorHAnsi" w:hAnsiTheme="minorHAnsi"/>
          <w:sz w:val="22"/>
          <w:szCs w:val="22"/>
        </w:rPr>
      </w:pPr>
      <w:r w:rsidRPr="00D8502A">
        <w:rPr>
          <w:rFonts w:asciiTheme="minorHAnsi" w:hAnsiTheme="minorHAnsi"/>
          <w:sz w:val="22"/>
          <w:szCs w:val="22"/>
        </w:rPr>
        <w:t>1</w:t>
      </w:r>
      <w:r w:rsidR="001616DA">
        <w:rPr>
          <w:rFonts w:asciiTheme="minorHAnsi" w:hAnsiTheme="minorHAnsi"/>
          <w:sz w:val="22"/>
          <w:szCs w:val="22"/>
        </w:rPr>
        <w:t>2</w:t>
      </w:r>
      <w:r w:rsidRPr="00D8502A">
        <w:rPr>
          <w:rFonts w:asciiTheme="minorHAnsi" w:hAnsiTheme="minorHAnsi"/>
          <w:sz w:val="22"/>
          <w:szCs w:val="22"/>
        </w:rPr>
        <w:t>.</w:t>
      </w:r>
      <w:r w:rsidRPr="00D8502A">
        <w:rPr>
          <w:rFonts w:asciiTheme="minorHAnsi" w:hAnsiTheme="minorHAnsi"/>
          <w:sz w:val="22"/>
          <w:szCs w:val="22"/>
        </w:rPr>
        <w:tab/>
      </w:r>
      <w:r w:rsidR="00862670">
        <w:rPr>
          <w:rFonts w:asciiTheme="minorHAnsi" w:hAnsiTheme="minorHAnsi"/>
          <w:sz w:val="22"/>
          <w:szCs w:val="22"/>
        </w:rPr>
        <w:t>NOTING</w:t>
      </w:r>
      <w:r w:rsidR="00B52B41" w:rsidRPr="00D8502A">
        <w:rPr>
          <w:rFonts w:asciiTheme="minorHAnsi" w:hAnsiTheme="minorHAnsi"/>
          <w:sz w:val="22"/>
          <w:szCs w:val="22"/>
        </w:rPr>
        <w:t xml:space="preserve"> that </w:t>
      </w:r>
      <w:r w:rsidR="005C0B55" w:rsidRPr="00D8502A">
        <w:rPr>
          <w:rFonts w:asciiTheme="minorHAnsi" w:hAnsiTheme="minorHAnsi"/>
          <w:sz w:val="22"/>
          <w:szCs w:val="22"/>
        </w:rPr>
        <w:t xml:space="preserve">it is unknown </w:t>
      </w:r>
      <w:r w:rsidR="00A00F8C" w:rsidRPr="00D8502A">
        <w:rPr>
          <w:rFonts w:asciiTheme="minorHAnsi" w:hAnsiTheme="minorHAnsi"/>
          <w:sz w:val="22"/>
          <w:szCs w:val="22"/>
        </w:rPr>
        <w:t xml:space="preserve">how well the </w:t>
      </w:r>
      <w:r w:rsidR="009F7E1F" w:rsidRPr="00D8502A">
        <w:rPr>
          <w:rFonts w:asciiTheme="minorHAnsi" w:hAnsiTheme="minorHAnsi"/>
          <w:sz w:val="22"/>
          <w:szCs w:val="22"/>
        </w:rPr>
        <w:t xml:space="preserve">network </w:t>
      </w:r>
      <w:r w:rsidR="00A00F8C" w:rsidRPr="00D8502A">
        <w:rPr>
          <w:rFonts w:asciiTheme="minorHAnsi" w:hAnsiTheme="minorHAnsi"/>
          <w:sz w:val="22"/>
          <w:szCs w:val="22"/>
        </w:rPr>
        <w:t xml:space="preserve">of </w:t>
      </w:r>
      <w:r w:rsidR="004A0ED7">
        <w:rPr>
          <w:rFonts w:asciiTheme="minorHAnsi" w:hAnsiTheme="minorHAnsi"/>
          <w:sz w:val="22"/>
          <w:szCs w:val="22"/>
        </w:rPr>
        <w:t xml:space="preserve">wetlands </w:t>
      </w:r>
      <w:r w:rsidR="00E80A40" w:rsidRPr="00E80A40">
        <w:rPr>
          <w:rFonts w:asciiTheme="minorHAnsi" w:hAnsiTheme="minorHAnsi"/>
          <w:sz w:val="22"/>
          <w:szCs w:val="22"/>
        </w:rPr>
        <w:t xml:space="preserve">in </w:t>
      </w:r>
      <w:r w:rsidR="00A23996">
        <w:rPr>
          <w:rFonts w:asciiTheme="minorHAnsi" w:hAnsiTheme="minorHAnsi"/>
          <w:sz w:val="22"/>
          <w:szCs w:val="22"/>
        </w:rPr>
        <w:t xml:space="preserve">the </w:t>
      </w:r>
      <w:r w:rsidR="00E80A40" w:rsidRPr="00E80A40">
        <w:rPr>
          <w:rFonts w:asciiTheme="minorHAnsi" w:hAnsiTheme="minorHAnsi"/>
          <w:sz w:val="22"/>
          <w:szCs w:val="22"/>
        </w:rPr>
        <w:t xml:space="preserve">Arctic and sub-Arctic fulfil the vision of the Pan-Arctic Network of Marine Protected Areas to be </w:t>
      </w:r>
      <w:r w:rsidR="00A00F8C" w:rsidRPr="00D8502A">
        <w:rPr>
          <w:rFonts w:asciiTheme="minorHAnsi" w:hAnsiTheme="minorHAnsi"/>
          <w:sz w:val="22"/>
          <w:szCs w:val="22"/>
        </w:rPr>
        <w:t xml:space="preserve">an “ecologically connected, representative, and effectively managed network of protected and specially managed areas that protects and promotes the resilience of </w:t>
      </w:r>
      <w:r w:rsidR="004A0ED7">
        <w:rPr>
          <w:rFonts w:asciiTheme="minorHAnsi" w:hAnsiTheme="minorHAnsi"/>
          <w:sz w:val="22"/>
          <w:szCs w:val="22"/>
        </w:rPr>
        <w:t xml:space="preserve">wetland </w:t>
      </w:r>
      <w:r w:rsidR="00A00F8C" w:rsidRPr="00D8502A">
        <w:rPr>
          <w:rFonts w:asciiTheme="minorHAnsi" w:hAnsiTheme="minorHAnsi"/>
          <w:sz w:val="22"/>
          <w:szCs w:val="22"/>
        </w:rPr>
        <w:t>biological diversity, ecological processes and cultural heritage”</w:t>
      </w:r>
      <w:r w:rsidR="006C7F4B" w:rsidRPr="00D8502A">
        <w:rPr>
          <w:rFonts w:asciiTheme="minorHAnsi" w:hAnsiTheme="minorHAnsi"/>
          <w:sz w:val="22"/>
          <w:szCs w:val="22"/>
          <w:vertAlign w:val="superscript"/>
        </w:rPr>
        <w:t xml:space="preserve"> </w:t>
      </w:r>
      <w:r w:rsidR="009E7F6E" w:rsidRPr="00D8502A">
        <w:rPr>
          <w:rFonts w:asciiTheme="minorHAnsi" w:hAnsiTheme="minorHAnsi"/>
          <w:sz w:val="22"/>
          <w:szCs w:val="22"/>
          <w:vertAlign w:val="superscript"/>
        </w:rPr>
        <w:footnoteReference w:id="3"/>
      </w:r>
      <w:r w:rsidR="002138F3" w:rsidRPr="00D8502A">
        <w:rPr>
          <w:rFonts w:asciiTheme="minorHAnsi" w:hAnsiTheme="minorHAnsi"/>
          <w:sz w:val="22"/>
          <w:szCs w:val="22"/>
        </w:rPr>
        <w:t>;</w:t>
      </w:r>
    </w:p>
    <w:p w14:paraId="68D04355" w14:textId="77777777" w:rsidR="00D346D2" w:rsidRPr="00D8502A" w:rsidRDefault="00D346D2" w:rsidP="00381363">
      <w:pPr>
        <w:ind w:left="425" w:hanging="425"/>
        <w:rPr>
          <w:rFonts w:asciiTheme="minorHAnsi" w:hAnsiTheme="minorHAnsi"/>
          <w:sz w:val="22"/>
          <w:szCs w:val="22"/>
        </w:rPr>
      </w:pPr>
    </w:p>
    <w:p w14:paraId="1F5510B2" w14:textId="1C00A8B0" w:rsidR="00A00F8C" w:rsidRPr="00D8502A" w:rsidRDefault="00381363" w:rsidP="00743F04">
      <w:pPr>
        <w:ind w:left="425" w:hanging="425"/>
        <w:rPr>
          <w:rFonts w:asciiTheme="minorHAnsi" w:hAnsiTheme="minorHAnsi"/>
          <w:sz w:val="22"/>
          <w:szCs w:val="22"/>
        </w:rPr>
      </w:pPr>
      <w:r w:rsidRPr="00D8502A">
        <w:rPr>
          <w:rFonts w:asciiTheme="minorHAnsi" w:hAnsiTheme="minorHAnsi"/>
          <w:sz w:val="22"/>
          <w:szCs w:val="22"/>
        </w:rPr>
        <w:t>1</w:t>
      </w:r>
      <w:r w:rsidR="00D15B75" w:rsidRPr="00D8502A">
        <w:rPr>
          <w:rFonts w:asciiTheme="minorHAnsi" w:hAnsiTheme="minorHAnsi"/>
          <w:sz w:val="22"/>
          <w:szCs w:val="22"/>
        </w:rPr>
        <w:t>3</w:t>
      </w:r>
      <w:r w:rsidRPr="00D8502A">
        <w:rPr>
          <w:rFonts w:asciiTheme="minorHAnsi" w:hAnsiTheme="minorHAnsi"/>
          <w:sz w:val="22"/>
          <w:szCs w:val="22"/>
        </w:rPr>
        <w:t>.</w:t>
      </w:r>
      <w:r w:rsidRPr="00D8502A">
        <w:rPr>
          <w:rFonts w:asciiTheme="minorHAnsi" w:hAnsiTheme="minorHAnsi"/>
          <w:sz w:val="22"/>
          <w:szCs w:val="22"/>
        </w:rPr>
        <w:tab/>
      </w:r>
      <w:r w:rsidR="004A0ED7">
        <w:rPr>
          <w:rFonts w:asciiTheme="minorHAnsi" w:hAnsiTheme="minorHAnsi"/>
          <w:sz w:val="22"/>
          <w:szCs w:val="22"/>
        </w:rPr>
        <w:t xml:space="preserve">NOTING </w:t>
      </w:r>
      <w:r w:rsidR="00B52B41" w:rsidRPr="00FE6609">
        <w:rPr>
          <w:rFonts w:asciiTheme="minorHAnsi" w:hAnsiTheme="minorHAnsi"/>
          <w:sz w:val="22"/>
          <w:szCs w:val="22"/>
        </w:rPr>
        <w:t xml:space="preserve">that </w:t>
      </w:r>
      <w:r w:rsidR="00FE6609">
        <w:rPr>
          <w:rFonts w:asciiTheme="minorHAnsi" w:hAnsiTheme="minorHAnsi"/>
          <w:sz w:val="22"/>
          <w:szCs w:val="22"/>
        </w:rPr>
        <w:t xml:space="preserve">the </w:t>
      </w:r>
      <w:r w:rsidR="00FE6609" w:rsidRPr="00FE6609">
        <w:rPr>
          <w:rFonts w:asciiTheme="minorHAnsi" w:hAnsiTheme="minorHAnsi"/>
          <w:sz w:val="22"/>
          <w:szCs w:val="22"/>
        </w:rPr>
        <w:t xml:space="preserve">Arctic Marine Shipping Assessment </w:t>
      </w:r>
      <w:r w:rsidR="00F17A02" w:rsidRPr="00FE6609">
        <w:rPr>
          <w:rFonts w:asciiTheme="minorHAnsi" w:hAnsiTheme="minorHAnsi"/>
          <w:sz w:val="22"/>
          <w:szCs w:val="22"/>
        </w:rPr>
        <w:t>IIC</w:t>
      </w:r>
      <w:r w:rsidR="00FE6609" w:rsidRPr="00FE6609">
        <w:rPr>
          <w:rFonts w:asciiTheme="minorHAnsi" w:hAnsiTheme="minorHAnsi"/>
          <w:sz w:val="22"/>
          <w:szCs w:val="22"/>
        </w:rPr>
        <w:t xml:space="preserve"> report by </w:t>
      </w:r>
      <w:r w:rsidR="00864CF9" w:rsidRPr="00FE6609">
        <w:rPr>
          <w:rFonts w:asciiTheme="minorHAnsi" w:hAnsiTheme="minorHAnsi"/>
          <w:sz w:val="22"/>
          <w:szCs w:val="22"/>
        </w:rPr>
        <w:t>CAFF</w:t>
      </w:r>
      <w:r w:rsidR="00F37982">
        <w:rPr>
          <w:rFonts w:asciiTheme="minorHAnsi" w:hAnsiTheme="minorHAnsi"/>
          <w:sz w:val="22"/>
          <w:szCs w:val="22"/>
        </w:rPr>
        <w:t xml:space="preserve">, </w:t>
      </w:r>
      <w:r w:rsidR="00FE6609" w:rsidRPr="00FE6609">
        <w:rPr>
          <w:rFonts w:asciiTheme="minorHAnsi" w:hAnsiTheme="minorHAnsi"/>
          <w:sz w:val="22"/>
          <w:szCs w:val="22"/>
        </w:rPr>
        <w:t xml:space="preserve">the </w:t>
      </w:r>
      <w:r w:rsidR="00743F04" w:rsidRPr="00FE6609">
        <w:rPr>
          <w:rFonts w:asciiTheme="minorHAnsi" w:hAnsiTheme="minorHAnsi"/>
          <w:sz w:val="22"/>
          <w:szCs w:val="22"/>
        </w:rPr>
        <w:t>A</w:t>
      </w:r>
      <w:r w:rsidR="00864CF9" w:rsidRPr="00FE6609">
        <w:rPr>
          <w:rFonts w:asciiTheme="minorHAnsi" w:hAnsiTheme="minorHAnsi"/>
          <w:sz w:val="22"/>
          <w:szCs w:val="22"/>
        </w:rPr>
        <w:t xml:space="preserve">rctic </w:t>
      </w:r>
      <w:r w:rsidR="00743F04" w:rsidRPr="00FE6609">
        <w:rPr>
          <w:rFonts w:asciiTheme="minorHAnsi" w:hAnsiTheme="minorHAnsi"/>
          <w:sz w:val="22"/>
          <w:szCs w:val="22"/>
        </w:rPr>
        <w:t>M</w:t>
      </w:r>
      <w:r w:rsidR="00864CF9" w:rsidRPr="00FE6609">
        <w:rPr>
          <w:rFonts w:asciiTheme="minorHAnsi" w:hAnsiTheme="minorHAnsi"/>
          <w:sz w:val="22"/>
          <w:szCs w:val="22"/>
        </w:rPr>
        <w:t>onitoring and Assessment Program</w:t>
      </w:r>
      <w:r w:rsidR="00585BD0">
        <w:rPr>
          <w:rFonts w:asciiTheme="minorHAnsi" w:hAnsiTheme="minorHAnsi"/>
          <w:sz w:val="22"/>
          <w:szCs w:val="22"/>
        </w:rPr>
        <w:t>me</w:t>
      </w:r>
      <w:r w:rsidR="00864CF9" w:rsidRPr="00FE6609">
        <w:rPr>
          <w:rFonts w:asciiTheme="minorHAnsi" w:hAnsiTheme="minorHAnsi"/>
          <w:sz w:val="22"/>
          <w:szCs w:val="22"/>
        </w:rPr>
        <w:t xml:space="preserve"> (</w:t>
      </w:r>
      <w:r w:rsidR="00743F04" w:rsidRPr="00FE6609">
        <w:rPr>
          <w:rFonts w:asciiTheme="minorHAnsi" w:hAnsiTheme="minorHAnsi"/>
          <w:sz w:val="22"/>
          <w:szCs w:val="22"/>
        </w:rPr>
        <w:t>A</w:t>
      </w:r>
      <w:r w:rsidR="00864CF9" w:rsidRPr="00FE6609">
        <w:rPr>
          <w:rFonts w:asciiTheme="minorHAnsi" w:hAnsiTheme="minorHAnsi"/>
          <w:sz w:val="22"/>
          <w:szCs w:val="22"/>
        </w:rPr>
        <w:t>MA</w:t>
      </w:r>
      <w:r w:rsidR="00743F04" w:rsidRPr="00FE6609">
        <w:rPr>
          <w:rFonts w:asciiTheme="minorHAnsi" w:hAnsiTheme="minorHAnsi"/>
          <w:sz w:val="22"/>
          <w:szCs w:val="22"/>
        </w:rPr>
        <w:t>P</w:t>
      </w:r>
      <w:r w:rsidR="00864CF9" w:rsidRPr="00FE6609">
        <w:rPr>
          <w:rFonts w:asciiTheme="minorHAnsi" w:hAnsiTheme="minorHAnsi"/>
          <w:sz w:val="22"/>
          <w:szCs w:val="22"/>
        </w:rPr>
        <w:t>)</w:t>
      </w:r>
      <w:r w:rsidR="00F37982">
        <w:rPr>
          <w:rFonts w:asciiTheme="minorHAnsi" w:hAnsiTheme="minorHAnsi"/>
          <w:sz w:val="22"/>
          <w:szCs w:val="22"/>
        </w:rPr>
        <w:t>, and</w:t>
      </w:r>
      <w:r w:rsidR="00864CF9" w:rsidRPr="00FE6609" w:rsidDel="00864CF9">
        <w:rPr>
          <w:rFonts w:asciiTheme="minorHAnsi" w:hAnsiTheme="minorHAnsi"/>
          <w:sz w:val="22"/>
          <w:szCs w:val="22"/>
        </w:rPr>
        <w:t xml:space="preserve"> </w:t>
      </w:r>
      <w:r w:rsidR="00FE6609" w:rsidRPr="00FE6609">
        <w:rPr>
          <w:rFonts w:asciiTheme="minorHAnsi" w:hAnsiTheme="minorHAnsi"/>
          <w:sz w:val="22"/>
          <w:szCs w:val="22"/>
        </w:rPr>
        <w:t xml:space="preserve">the Arctic Council’s </w:t>
      </w:r>
      <w:r w:rsidR="00864CF9" w:rsidRPr="00FE6609">
        <w:rPr>
          <w:rFonts w:asciiTheme="minorHAnsi" w:hAnsiTheme="minorHAnsi"/>
          <w:sz w:val="22"/>
          <w:szCs w:val="22"/>
        </w:rPr>
        <w:t>Sustainable Development Working Group (</w:t>
      </w:r>
      <w:r w:rsidR="00743F04" w:rsidRPr="00FE6609">
        <w:rPr>
          <w:rFonts w:asciiTheme="minorHAnsi" w:hAnsiTheme="minorHAnsi"/>
          <w:sz w:val="22"/>
          <w:szCs w:val="22"/>
        </w:rPr>
        <w:t>SDWG</w:t>
      </w:r>
      <w:r w:rsidR="00864CF9" w:rsidRPr="00FE6609">
        <w:rPr>
          <w:rFonts w:asciiTheme="minorHAnsi" w:hAnsiTheme="minorHAnsi"/>
          <w:sz w:val="22"/>
          <w:szCs w:val="22"/>
        </w:rPr>
        <w:t>)</w:t>
      </w:r>
      <w:r w:rsidR="00743F04" w:rsidRPr="00FE6609">
        <w:rPr>
          <w:rFonts w:asciiTheme="minorHAnsi" w:hAnsiTheme="minorHAnsi"/>
          <w:sz w:val="22"/>
          <w:szCs w:val="22"/>
        </w:rPr>
        <w:t xml:space="preserve"> </w:t>
      </w:r>
      <w:r w:rsidR="00B52B41" w:rsidRPr="00FE6609">
        <w:rPr>
          <w:rFonts w:asciiTheme="minorHAnsi" w:hAnsiTheme="minorHAnsi"/>
          <w:sz w:val="22"/>
          <w:szCs w:val="22"/>
        </w:rPr>
        <w:t xml:space="preserve">has </w:t>
      </w:r>
      <w:r w:rsidR="00A00F8C" w:rsidRPr="00FE6609">
        <w:rPr>
          <w:rFonts w:asciiTheme="minorHAnsi" w:hAnsiTheme="minorHAnsi"/>
          <w:sz w:val="22"/>
          <w:szCs w:val="22"/>
        </w:rPr>
        <w:t xml:space="preserve">recognized </w:t>
      </w:r>
      <w:r w:rsidR="00EB1108" w:rsidRPr="00FE6609">
        <w:rPr>
          <w:rFonts w:asciiTheme="minorHAnsi" w:hAnsiTheme="minorHAnsi"/>
          <w:sz w:val="22"/>
          <w:szCs w:val="22"/>
        </w:rPr>
        <w:t>97</w:t>
      </w:r>
      <w:r w:rsidR="00B52B41" w:rsidRPr="00FE6609">
        <w:rPr>
          <w:rFonts w:asciiTheme="minorHAnsi" w:hAnsiTheme="minorHAnsi"/>
          <w:sz w:val="22"/>
          <w:szCs w:val="22"/>
        </w:rPr>
        <w:t xml:space="preserve"> </w:t>
      </w:r>
      <w:r w:rsidR="0097481A" w:rsidRPr="00FE6609">
        <w:rPr>
          <w:rFonts w:asciiTheme="minorHAnsi" w:hAnsiTheme="minorHAnsi"/>
          <w:sz w:val="22"/>
          <w:szCs w:val="22"/>
        </w:rPr>
        <w:t xml:space="preserve">marine </w:t>
      </w:r>
      <w:r w:rsidR="00EB1108" w:rsidRPr="00FE6609">
        <w:rPr>
          <w:rFonts w:asciiTheme="minorHAnsi" w:hAnsiTheme="minorHAnsi"/>
          <w:sz w:val="22"/>
          <w:szCs w:val="22"/>
        </w:rPr>
        <w:t>areas</w:t>
      </w:r>
      <w:r w:rsidR="00A00F8C" w:rsidRPr="00FE6609">
        <w:rPr>
          <w:rFonts w:asciiTheme="minorHAnsi" w:hAnsiTheme="minorHAnsi"/>
          <w:sz w:val="22"/>
          <w:szCs w:val="22"/>
        </w:rPr>
        <w:t xml:space="preserve"> </w:t>
      </w:r>
      <w:r w:rsidR="00066D82" w:rsidRPr="00FE6609">
        <w:rPr>
          <w:rFonts w:asciiTheme="minorHAnsi" w:hAnsiTheme="minorHAnsi"/>
          <w:sz w:val="22"/>
          <w:szCs w:val="22"/>
        </w:rPr>
        <w:t xml:space="preserve">of </w:t>
      </w:r>
      <w:r w:rsidR="00F5423F" w:rsidRPr="00FE6609">
        <w:rPr>
          <w:rFonts w:asciiTheme="minorHAnsi" w:hAnsiTheme="minorHAnsi"/>
          <w:sz w:val="22"/>
          <w:szCs w:val="22"/>
        </w:rPr>
        <w:t xml:space="preserve">heightened ecological and cultural significance </w:t>
      </w:r>
      <w:r w:rsidR="00EB1108" w:rsidRPr="00FE6609">
        <w:rPr>
          <w:rFonts w:asciiTheme="minorHAnsi" w:hAnsiTheme="minorHAnsi"/>
          <w:sz w:val="22"/>
          <w:szCs w:val="22"/>
        </w:rPr>
        <w:t xml:space="preserve">in the </w:t>
      </w:r>
      <w:r w:rsidR="005C1C40" w:rsidRPr="00FE6609">
        <w:rPr>
          <w:rFonts w:asciiTheme="minorHAnsi" w:hAnsiTheme="minorHAnsi"/>
          <w:sz w:val="22"/>
          <w:szCs w:val="22"/>
        </w:rPr>
        <w:t>A</w:t>
      </w:r>
      <w:r w:rsidR="00EB1108" w:rsidRPr="00FE6609">
        <w:rPr>
          <w:rFonts w:asciiTheme="minorHAnsi" w:hAnsiTheme="minorHAnsi"/>
          <w:sz w:val="22"/>
          <w:szCs w:val="22"/>
        </w:rPr>
        <w:t>rctic</w:t>
      </w:r>
      <w:r w:rsidR="007B2AD1" w:rsidRPr="00FE6609">
        <w:rPr>
          <w:rFonts w:asciiTheme="minorHAnsi" w:hAnsiTheme="minorHAnsi"/>
          <w:sz w:val="22"/>
          <w:szCs w:val="22"/>
        </w:rPr>
        <w:t xml:space="preserve"> and </w:t>
      </w:r>
      <w:r w:rsidR="00EB1108" w:rsidRPr="00FE6609">
        <w:rPr>
          <w:rFonts w:asciiTheme="minorHAnsi" w:hAnsiTheme="minorHAnsi"/>
          <w:sz w:val="22"/>
          <w:szCs w:val="22"/>
        </w:rPr>
        <w:t>sub</w:t>
      </w:r>
      <w:r w:rsidR="005C1C40" w:rsidRPr="00FE6609">
        <w:rPr>
          <w:rFonts w:asciiTheme="minorHAnsi" w:hAnsiTheme="minorHAnsi"/>
          <w:sz w:val="22"/>
          <w:szCs w:val="22"/>
        </w:rPr>
        <w:t>-A</w:t>
      </w:r>
      <w:r w:rsidR="00EB1108" w:rsidRPr="00FE6609">
        <w:rPr>
          <w:rFonts w:asciiTheme="minorHAnsi" w:hAnsiTheme="minorHAnsi"/>
          <w:sz w:val="22"/>
          <w:szCs w:val="22"/>
        </w:rPr>
        <w:t>rctic</w:t>
      </w:r>
      <w:r w:rsidR="00EB1108" w:rsidRPr="00FE6609">
        <w:rPr>
          <w:rFonts w:asciiTheme="minorHAnsi" w:hAnsiTheme="minorHAnsi"/>
          <w:sz w:val="22"/>
          <w:szCs w:val="22"/>
          <w:vertAlign w:val="superscript"/>
        </w:rPr>
        <w:footnoteReference w:id="4"/>
      </w:r>
      <w:r w:rsidR="00FF7278" w:rsidRPr="00FE6609">
        <w:rPr>
          <w:rFonts w:asciiTheme="minorHAnsi" w:hAnsiTheme="minorHAnsi"/>
          <w:sz w:val="22"/>
          <w:szCs w:val="22"/>
        </w:rPr>
        <w:t>,</w:t>
      </w:r>
      <w:r w:rsidR="0091560C" w:rsidRPr="00FE6609">
        <w:rPr>
          <w:rFonts w:asciiTheme="minorHAnsi" w:hAnsiTheme="minorHAnsi"/>
          <w:sz w:val="22"/>
          <w:szCs w:val="22"/>
        </w:rPr>
        <w:t xml:space="preserve"> </w:t>
      </w:r>
      <w:r w:rsidR="00417B3A" w:rsidRPr="00FE6609">
        <w:rPr>
          <w:rFonts w:asciiTheme="minorHAnsi" w:hAnsiTheme="minorHAnsi"/>
          <w:sz w:val="22"/>
          <w:szCs w:val="22"/>
        </w:rPr>
        <w:t xml:space="preserve">where shipping </w:t>
      </w:r>
      <w:r w:rsidR="00066D82" w:rsidRPr="00FE6609">
        <w:rPr>
          <w:rFonts w:asciiTheme="minorHAnsi" w:hAnsiTheme="minorHAnsi"/>
          <w:sz w:val="22"/>
          <w:szCs w:val="22"/>
        </w:rPr>
        <w:t>should</w:t>
      </w:r>
      <w:r w:rsidR="00417B3A" w:rsidRPr="00FE6609">
        <w:rPr>
          <w:rFonts w:asciiTheme="minorHAnsi" w:hAnsiTheme="minorHAnsi"/>
          <w:sz w:val="22"/>
          <w:szCs w:val="22"/>
        </w:rPr>
        <w:t xml:space="preserve"> be avoided</w:t>
      </w:r>
      <w:r w:rsidR="0058660E" w:rsidRPr="00FE6609">
        <w:rPr>
          <w:rFonts w:asciiTheme="minorHAnsi" w:hAnsiTheme="minorHAnsi"/>
          <w:sz w:val="22"/>
          <w:szCs w:val="22"/>
        </w:rPr>
        <w:t>,</w:t>
      </w:r>
      <w:r w:rsidR="00417B3A" w:rsidRPr="00FE6609">
        <w:rPr>
          <w:rFonts w:asciiTheme="minorHAnsi" w:hAnsiTheme="minorHAnsi"/>
          <w:sz w:val="22"/>
          <w:szCs w:val="22"/>
        </w:rPr>
        <w:t xml:space="preserve"> or </w:t>
      </w:r>
      <w:r w:rsidR="0058660E" w:rsidRPr="00FE6609">
        <w:rPr>
          <w:rFonts w:asciiTheme="minorHAnsi" w:hAnsiTheme="minorHAnsi"/>
          <w:sz w:val="22"/>
          <w:szCs w:val="22"/>
        </w:rPr>
        <w:t xml:space="preserve">its impact </w:t>
      </w:r>
      <w:r w:rsidR="00417B3A" w:rsidRPr="00FE6609">
        <w:rPr>
          <w:rFonts w:asciiTheme="minorHAnsi" w:hAnsiTheme="minorHAnsi"/>
          <w:sz w:val="22"/>
          <w:szCs w:val="22"/>
        </w:rPr>
        <w:t>mitigated</w:t>
      </w:r>
      <w:r w:rsidR="0097481A" w:rsidRPr="00FE6609">
        <w:rPr>
          <w:rFonts w:asciiTheme="minorHAnsi" w:hAnsiTheme="minorHAnsi"/>
          <w:sz w:val="22"/>
          <w:szCs w:val="22"/>
        </w:rPr>
        <w:t>, and that s</w:t>
      </w:r>
      <w:r w:rsidR="00EB1108" w:rsidRPr="00FE6609">
        <w:rPr>
          <w:rFonts w:asciiTheme="minorHAnsi" w:hAnsiTheme="minorHAnsi"/>
          <w:sz w:val="22"/>
          <w:szCs w:val="22"/>
        </w:rPr>
        <w:t xml:space="preserve">everal of these </w:t>
      </w:r>
      <w:r w:rsidR="00417B3A" w:rsidRPr="00FE6609">
        <w:rPr>
          <w:rFonts w:asciiTheme="minorHAnsi" w:hAnsiTheme="minorHAnsi"/>
          <w:sz w:val="22"/>
          <w:szCs w:val="22"/>
        </w:rPr>
        <w:t xml:space="preserve">areas </w:t>
      </w:r>
      <w:r w:rsidR="00EB1108" w:rsidRPr="00FE6609">
        <w:rPr>
          <w:rFonts w:asciiTheme="minorHAnsi" w:hAnsiTheme="minorHAnsi"/>
          <w:sz w:val="22"/>
          <w:szCs w:val="22"/>
        </w:rPr>
        <w:t xml:space="preserve">include </w:t>
      </w:r>
      <w:r w:rsidR="00F5423F" w:rsidRPr="00FE6609">
        <w:rPr>
          <w:rFonts w:asciiTheme="minorHAnsi" w:hAnsiTheme="minorHAnsi"/>
          <w:sz w:val="22"/>
          <w:szCs w:val="22"/>
        </w:rPr>
        <w:t xml:space="preserve">coastal </w:t>
      </w:r>
      <w:r w:rsidR="00417B3A" w:rsidRPr="00FE6609">
        <w:rPr>
          <w:rFonts w:asciiTheme="minorHAnsi" w:hAnsiTheme="minorHAnsi"/>
          <w:sz w:val="22"/>
          <w:szCs w:val="22"/>
        </w:rPr>
        <w:t>wetlands</w:t>
      </w:r>
      <w:r w:rsidR="008F6F97" w:rsidRPr="00FE6609">
        <w:rPr>
          <w:rFonts w:asciiTheme="minorHAnsi" w:hAnsiTheme="minorHAnsi"/>
          <w:sz w:val="22"/>
          <w:szCs w:val="22"/>
        </w:rPr>
        <w:t>;</w:t>
      </w:r>
    </w:p>
    <w:p w14:paraId="2B83870B" w14:textId="77777777" w:rsidR="00F5423F" w:rsidRPr="00D8502A" w:rsidRDefault="00F5423F" w:rsidP="006B30AF">
      <w:pPr>
        <w:ind w:right="16"/>
        <w:rPr>
          <w:rFonts w:asciiTheme="minorHAnsi" w:hAnsiTheme="minorHAnsi"/>
          <w:sz w:val="22"/>
          <w:szCs w:val="22"/>
        </w:rPr>
      </w:pPr>
    </w:p>
    <w:p w14:paraId="6574B095" w14:textId="302C7F56" w:rsidR="00A00F8C" w:rsidRPr="00D8502A" w:rsidRDefault="009C1915" w:rsidP="00D26C13">
      <w:pPr>
        <w:keepNext/>
        <w:ind w:right="17"/>
        <w:rPr>
          <w:rFonts w:asciiTheme="minorHAnsi" w:hAnsiTheme="minorHAnsi"/>
          <w:sz w:val="22"/>
          <w:szCs w:val="22"/>
          <w:u w:val="single"/>
        </w:rPr>
      </w:pPr>
      <w:r w:rsidRPr="00D8502A">
        <w:rPr>
          <w:rFonts w:asciiTheme="minorHAnsi" w:hAnsiTheme="minorHAnsi"/>
          <w:sz w:val="22"/>
          <w:szCs w:val="22"/>
          <w:u w:val="single"/>
        </w:rPr>
        <w:lastRenderedPageBreak/>
        <w:t xml:space="preserve">Threats to </w:t>
      </w:r>
      <w:r w:rsidR="00E23AFC" w:rsidRPr="00D8502A">
        <w:rPr>
          <w:rFonts w:asciiTheme="minorHAnsi" w:hAnsiTheme="minorHAnsi"/>
          <w:sz w:val="22"/>
          <w:szCs w:val="22"/>
          <w:u w:val="single"/>
        </w:rPr>
        <w:t>wetlands</w:t>
      </w:r>
    </w:p>
    <w:p w14:paraId="3FBE1FB8" w14:textId="77777777" w:rsidR="009C1915" w:rsidRPr="00D8502A" w:rsidRDefault="009C1915" w:rsidP="00D26C13">
      <w:pPr>
        <w:keepNext/>
        <w:ind w:right="17"/>
        <w:rPr>
          <w:rFonts w:asciiTheme="minorHAnsi" w:hAnsiTheme="minorHAnsi"/>
          <w:sz w:val="22"/>
          <w:szCs w:val="22"/>
        </w:rPr>
      </w:pPr>
    </w:p>
    <w:p w14:paraId="48A7326C" w14:textId="448078B9" w:rsidR="00A00F8C" w:rsidRPr="00D8502A" w:rsidRDefault="00381363" w:rsidP="00381363">
      <w:pPr>
        <w:ind w:left="425" w:hanging="425"/>
        <w:rPr>
          <w:rFonts w:asciiTheme="minorHAnsi" w:hAnsiTheme="minorHAnsi"/>
          <w:sz w:val="22"/>
          <w:szCs w:val="22"/>
        </w:rPr>
      </w:pPr>
      <w:r w:rsidRPr="00D8502A">
        <w:rPr>
          <w:rFonts w:asciiTheme="minorHAnsi" w:hAnsiTheme="minorHAnsi"/>
          <w:sz w:val="22"/>
          <w:szCs w:val="22"/>
        </w:rPr>
        <w:t>1</w:t>
      </w:r>
      <w:r w:rsidR="00D15B75" w:rsidRPr="00D8502A">
        <w:rPr>
          <w:rFonts w:asciiTheme="minorHAnsi" w:hAnsiTheme="minorHAnsi"/>
          <w:sz w:val="22"/>
          <w:szCs w:val="22"/>
        </w:rPr>
        <w:t>4</w:t>
      </w:r>
      <w:r w:rsidRPr="00D8502A">
        <w:rPr>
          <w:rFonts w:asciiTheme="minorHAnsi" w:hAnsiTheme="minorHAnsi"/>
          <w:sz w:val="22"/>
          <w:szCs w:val="22"/>
        </w:rPr>
        <w:t>.</w:t>
      </w:r>
      <w:r w:rsidRPr="00D8502A">
        <w:rPr>
          <w:rFonts w:asciiTheme="minorHAnsi" w:hAnsiTheme="minorHAnsi"/>
          <w:sz w:val="22"/>
          <w:szCs w:val="22"/>
        </w:rPr>
        <w:tab/>
      </w:r>
      <w:r w:rsidR="0058660E" w:rsidRPr="00D8502A">
        <w:rPr>
          <w:rFonts w:asciiTheme="minorHAnsi" w:hAnsiTheme="minorHAnsi"/>
          <w:sz w:val="22"/>
          <w:szCs w:val="22"/>
        </w:rPr>
        <w:t xml:space="preserve">AWARE of </w:t>
      </w:r>
      <w:r w:rsidR="00A00F8C" w:rsidRPr="00FD097F">
        <w:rPr>
          <w:rFonts w:asciiTheme="minorHAnsi" w:hAnsiTheme="minorHAnsi"/>
          <w:sz w:val="22"/>
          <w:szCs w:val="22"/>
        </w:rPr>
        <w:t xml:space="preserve">potential threats </w:t>
      </w:r>
      <w:r w:rsidR="0058660E" w:rsidRPr="00FD097F">
        <w:rPr>
          <w:rFonts w:asciiTheme="minorHAnsi" w:hAnsiTheme="minorHAnsi"/>
          <w:sz w:val="22"/>
          <w:szCs w:val="22"/>
        </w:rPr>
        <w:t xml:space="preserve">to </w:t>
      </w:r>
      <w:r w:rsidR="00A15DCB" w:rsidRPr="00FD097F">
        <w:rPr>
          <w:rFonts w:asciiTheme="minorHAnsi" w:hAnsiTheme="minorHAnsi"/>
          <w:sz w:val="22"/>
          <w:szCs w:val="22"/>
        </w:rPr>
        <w:t xml:space="preserve">wetlands </w:t>
      </w:r>
      <w:r w:rsidR="00A00F8C" w:rsidRPr="00FD097F">
        <w:rPr>
          <w:rFonts w:asciiTheme="minorHAnsi" w:hAnsiTheme="minorHAnsi"/>
          <w:sz w:val="22"/>
          <w:szCs w:val="22"/>
        </w:rPr>
        <w:t xml:space="preserve">generated by current and </w:t>
      </w:r>
      <w:r w:rsidR="00880568" w:rsidRPr="00FD097F">
        <w:rPr>
          <w:rFonts w:asciiTheme="minorHAnsi" w:hAnsiTheme="minorHAnsi"/>
          <w:sz w:val="22"/>
          <w:szCs w:val="22"/>
        </w:rPr>
        <w:t xml:space="preserve">possible </w:t>
      </w:r>
      <w:r w:rsidR="00A00F8C" w:rsidRPr="00FD097F">
        <w:rPr>
          <w:rFonts w:asciiTheme="minorHAnsi" w:hAnsiTheme="minorHAnsi"/>
          <w:sz w:val="22"/>
          <w:szCs w:val="22"/>
        </w:rPr>
        <w:t>future development</w:t>
      </w:r>
      <w:r w:rsidR="0058660E" w:rsidRPr="00FD097F">
        <w:rPr>
          <w:rFonts w:asciiTheme="minorHAnsi" w:hAnsiTheme="minorHAnsi"/>
          <w:sz w:val="22"/>
          <w:szCs w:val="22"/>
        </w:rPr>
        <w:t xml:space="preserve"> in the </w:t>
      </w:r>
      <w:r w:rsidR="005C1C40">
        <w:rPr>
          <w:rFonts w:asciiTheme="minorHAnsi" w:hAnsiTheme="minorHAnsi"/>
          <w:sz w:val="22"/>
          <w:szCs w:val="22"/>
        </w:rPr>
        <w:t>A</w:t>
      </w:r>
      <w:r w:rsidR="00086423" w:rsidRPr="00FD097F">
        <w:rPr>
          <w:rFonts w:asciiTheme="minorHAnsi" w:hAnsiTheme="minorHAnsi"/>
          <w:sz w:val="22"/>
          <w:szCs w:val="22"/>
        </w:rPr>
        <w:t>rctic</w:t>
      </w:r>
      <w:r w:rsidR="0058660E" w:rsidRPr="00FD097F">
        <w:rPr>
          <w:rFonts w:asciiTheme="minorHAnsi" w:hAnsiTheme="minorHAnsi"/>
          <w:sz w:val="22"/>
          <w:szCs w:val="22"/>
        </w:rPr>
        <w:t xml:space="preserve"> and sub</w:t>
      </w:r>
      <w:r w:rsidR="005C1C40">
        <w:rPr>
          <w:rFonts w:asciiTheme="minorHAnsi" w:hAnsiTheme="minorHAnsi"/>
          <w:sz w:val="22"/>
          <w:szCs w:val="22"/>
        </w:rPr>
        <w:t>-A</w:t>
      </w:r>
      <w:r w:rsidR="0058660E" w:rsidRPr="00FD097F">
        <w:rPr>
          <w:rFonts w:asciiTheme="minorHAnsi" w:hAnsiTheme="minorHAnsi"/>
          <w:sz w:val="22"/>
          <w:szCs w:val="22"/>
        </w:rPr>
        <w:t>r</w:t>
      </w:r>
      <w:r w:rsidR="00086423" w:rsidRPr="00FD097F">
        <w:rPr>
          <w:rFonts w:asciiTheme="minorHAnsi" w:hAnsiTheme="minorHAnsi"/>
          <w:sz w:val="22"/>
          <w:szCs w:val="22"/>
        </w:rPr>
        <w:t>ctic</w:t>
      </w:r>
      <w:r w:rsidR="002960F2" w:rsidRPr="00FD097F">
        <w:rPr>
          <w:rFonts w:asciiTheme="minorHAnsi" w:hAnsiTheme="minorHAnsi"/>
          <w:sz w:val="22"/>
          <w:szCs w:val="22"/>
        </w:rPr>
        <w:t xml:space="preserve">, </w:t>
      </w:r>
      <w:r w:rsidR="0091560C" w:rsidRPr="00FD097F">
        <w:rPr>
          <w:rFonts w:asciiTheme="minorHAnsi" w:hAnsiTheme="minorHAnsi"/>
          <w:sz w:val="22"/>
          <w:szCs w:val="22"/>
        </w:rPr>
        <w:t>for</w:t>
      </w:r>
      <w:r w:rsidR="0091560C" w:rsidRPr="00D8502A">
        <w:rPr>
          <w:rFonts w:asciiTheme="minorHAnsi" w:hAnsiTheme="minorHAnsi"/>
          <w:sz w:val="22"/>
          <w:szCs w:val="22"/>
        </w:rPr>
        <w:t xml:space="preserve"> example </w:t>
      </w:r>
      <w:r w:rsidR="0058660E" w:rsidRPr="00D8502A">
        <w:rPr>
          <w:rFonts w:asciiTheme="minorHAnsi" w:hAnsiTheme="minorHAnsi"/>
          <w:sz w:val="22"/>
          <w:szCs w:val="22"/>
        </w:rPr>
        <w:t>through</w:t>
      </w:r>
      <w:r w:rsidR="00331DDB" w:rsidRPr="00D8502A">
        <w:rPr>
          <w:rFonts w:asciiTheme="minorHAnsi" w:hAnsiTheme="minorHAnsi"/>
          <w:sz w:val="22"/>
          <w:szCs w:val="22"/>
        </w:rPr>
        <w:t xml:space="preserve"> possible increase</w:t>
      </w:r>
      <w:r w:rsidR="0058660E" w:rsidRPr="00D8502A">
        <w:rPr>
          <w:rFonts w:asciiTheme="minorHAnsi" w:hAnsiTheme="minorHAnsi"/>
          <w:sz w:val="22"/>
          <w:szCs w:val="22"/>
        </w:rPr>
        <w:t xml:space="preserve">s </w:t>
      </w:r>
      <w:r w:rsidR="00F37982">
        <w:rPr>
          <w:rFonts w:asciiTheme="minorHAnsi" w:hAnsiTheme="minorHAnsi"/>
          <w:sz w:val="22"/>
          <w:szCs w:val="22"/>
        </w:rPr>
        <w:t>in</w:t>
      </w:r>
      <w:r w:rsidR="0097481A" w:rsidRPr="00D8502A">
        <w:rPr>
          <w:rFonts w:asciiTheme="minorHAnsi" w:hAnsiTheme="minorHAnsi"/>
          <w:sz w:val="22"/>
          <w:szCs w:val="22"/>
        </w:rPr>
        <w:t xml:space="preserve"> </w:t>
      </w:r>
      <w:r w:rsidR="002960F2" w:rsidRPr="00D8502A">
        <w:rPr>
          <w:rFonts w:asciiTheme="minorHAnsi" w:hAnsiTheme="minorHAnsi"/>
          <w:sz w:val="22"/>
          <w:szCs w:val="22"/>
        </w:rPr>
        <w:t>shipping</w:t>
      </w:r>
      <w:r w:rsidR="0058660E" w:rsidRPr="00D8502A">
        <w:rPr>
          <w:rFonts w:asciiTheme="minorHAnsi" w:hAnsiTheme="minorHAnsi"/>
          <w:sz w:val="22"/>
          <w:szCs w:val="22"/>
        </w:rPr>
        <w:t>, tourism,</w:t>
      </w:r>
      <w:r w:rsidR="00331DDB" w:rsidRPr="00D8502A">
        <w:rPr>
          <w:rFonts w:asciiTheme="minorHAnsi" w:hAnsiTheme="minorHAnsi"/>
          <w:sz w:val="22"/>
          <w:szCs w:val="22"/>
        </w:rPr>
        <w:t xml:space="preserve"> </w:t>
      </w:r>
      <w:r w:rsidR="002960F2" w:rsidRPr="00D8502A">
        <w:rPr>
          <w:rFonts w:asciiTheme="minorHAnsi" w:hAnsiTheme="minorHAnsi"/>
          <w:sz w:val="22"/>
          <w:szCs w:val="22"/>
        </w:rPr>
        <w:t xml:space="preserve">increased demand for </w:t>
      </w:r>
      <w:r w:rsidR="0091560C" w:rsidRPr="00D8502A">
        <w:rPr>
          <w:rFonts w:asciiTheme="minorHAnsi" w:hAnsiTheme="minorHAnsi"/>
          <w:sz w:val="22"/>
          <w:szCs w:val="22"/>
        </w:rPr>
        <w:t>natural</w:t>
      </w:r>
      <w:r w:rsidR="004F391B">
        <w:rPr>
          <w:rFonts w:asciiTheme="minorHAnsi" w:hAnsiTheme="minorHAnsi"/>
          <w:sz w:val="22"/>
          <w:szCs w:val="22"/>
        </w:rPr>
        <w:t>-</w:t>
      </w:r>
      <w:r w:rsidR="0091560C" w:rsidRPr="00D8502A">
        <w:rPr>
          <w:rFonts w:asciiTheme="minorHAnsi" w:hAnsiTheme="minorHAnsi"/>
          <w:sz w:val="22"/>
          <w:szCs w:val="22"/>
        </w:rPr>
        <w:t>resources</w:t>
      </w:r>
      <w:r w:rsidR="0058660E" w:rsidRPr="00D8502A">
        <w:rPr>
          <w:rFonts w:asciiTheme="minorHAnsi" w:hAnsiTheme="minorHAnsi"/>
          <w:sz w:val="22"/>
          <w:szCs w:val="22"/>
        </w:rPr>
        <w:t xml:space="preserve"> extraction</w:t>
      </w:r>
      <w:r w:rsidR="0091560C" w:rsidRPr="00D8502A">
        <w:rPr>
          <w:rFonts w:asciiTheme="minorHAnsi" w:hAnsiTheme="minorHAnsi"/>
          <w:sz w:val="22"/>
          <w:szCs w:val="22"/>
        </w:rPr>
        <w:t>,</w:t>
      </w:r>
      <w:r w:rsidR="00A00F8C" w:rsidRPr="00D8502A">
        <w:rPr>
          <w:rFonts w:asciiTheme="minorHAnsi" w:hAnsiTheme="minorHAnsi"/>
          <w:sz w:val="22"/>
          <w:szCs w:val="22"/>
        </w:rPr>
        <w:t xml:space="preserve"> </w:t>
      </w:r>
      <w:r w:rsidR="0058660E" w:rsidRPr="00D8502A">
        <w:rPr>
          <w:rFonts w:asciiTheme="minorHAnsi" w:hAnsiTheme="minorHAnsi"/>
          <w:sz w:val="22"/>
          <w:szCs w:val="22"/>
        </w:rPr>
        <w:t>and other industrial developments</w:t>
      </w:r>
      <w:r w:rsidR="008F6F97" w:rsidRPr="00D8502A">
        <w:rPr>
          <w:rFonts w:asciiTheme="minorHAnsi" w:hAnsiTheme="minorHAnsi"/>
          <w:sz w:val="22"/>
          <w:szCs w:val="22"/>
        </w:rPr>
        <w:t>;</w:t>
      </w:r>
    </w:p>
    <w:p w14:paraId="51464175" w14:textId="77777777" w:rsidR="00A00F8C" w:rsidRPr="00D8502A" w:rsidRDefault="00A00F8C" w:rsidP="00381363">
      <w:pPr>
        <w:ind w:left="425" w:hanging="425"/>
        <w:rPr>
          <w:rFonts w:asciiTheme="minorHAnsi" w:hAnsiTheme="minorHAnsi"/>
          <w:sz w:val="22"/>
          <w:szCs w:val="22"/>
        </w:rPr>
      </w:pPr>
    </w:p>
    <w:p w14:paraId="3BD87370" w14:textId="0FA43085" w:rsidR="00D346D2" w:rsidRPr="00D8502A" w:rsidRDefault="00381363" w:rsidP="00381363">
      <w:pPr>
        <w:ind w:left="425" w:hanging="425"/>
        <w:rPr>
          <w:rFonts w:asciiTheme="minorHAnsi" w:hAnsiTheme="minorHAnsi"/>
          <w:sz w:val="22"/>
          <w:szCs w:val="22"/>
        </w:rPr>
      </w:pPr>
      <w:r w:rsidRPr="00D8502A">
        <w:rPr>
          <w:rFonts w:asciiTheme="minorHAnsi" w:hAnsiTheme="minorHAnsi"/>
          <w:sz w:val="22"/>
          <w:szCs w:val="22"/>
        </w:rPr>
        <w:t>1</w:t>
      </w:r>
      <w:r w:rsidR="001616DA">
        <w:rPr>
          <w:rFonts w:asciiTheme="minorHAnsi" w:hAnsiTheme="minorHAnsi"/>
          <w:sz w:val="22"/>
          <w:szCs w:val="22"/>
        </w:rPr>
        <w:t>5</w:t>
      </w:r>
      <w:r w:rsidRPr="00D8502A">
        <w:rPr>
          <w:rFonts w:asciiTheme="minorHAnsi" w:hAnsiTheme="minorHAnsi"/>
          <w:sz w:val="22"/>
          <w:szCs w:val="22"/>
        </w:rPr>
        <w:t>.</w:t>
      </w:r>
      <w:r w:rsidRPr="00D8502A">
        <w:rPr>
          <w:rFonts w:asciiTheme="minorHAnsi" w:hAnsiTheme="minorHAnsi"/>
          <w:sz w:val="22"/>
          <w:szCs w:val="22"/>
        </w:rPr>
        <w:tab/>
      </w:r>
      <w:r w:rsidR="0058660E" w:rsidRPr="00D8502A">
        <w:rPr>
          <w:rFonts w:asciiTheme="minorHAnsi" w:hAnsiTheme="minorHAnsi"/>
          <w:sz w:val="22"/>
          <w:szCs w:val="22"/>
        </w:rPr>
        <w:t xml:space="preserve">NOTING </w:t>
      </w:r>
      <w:r w:rsidR="00D346D2" w:rsidRPr="00D8502A">
        <w:rPr>
          <w:rFonts w:asciiTheme="minorHAnsi" w:hAnsiTheme="minorHAnsi"/>
          <w:sz w:val="22"/>
          <w:szCs w:val="22"/>
        </w:rPr>
        <w:t xml:space="preserve">that wildfires </w:t>
      </w:r>
      <w:r w:rsidR="0058660E" w:rsidRPr="00D8502A">
        <w:rPr>
          <w:rFonts w:asciiTheme="minorHAnsi" w:hAnsiTheme="minorHAnsi"/>
          <w:sz w:val="22"/>
          <w:szCs w:val="22"/>
        </w:rPr>
        <w:t xml:space="preserve">that could have negative effects on wetlands </w:t>
      </w:r>
      <w:r w:rsidR="00D346D2" w:rsidRPr="00D8502A">
        <w:rPr>
          <w:rFonts w:asciiTheme="minorHAnsi" w:hAnsiTheme="minorHAnsi"/>
          <w:sz w:val="22"/>
          <w:szCs w:val="22"/>
        </w:rPr>
        <w:t xml:space="preserve">have increased in the </w:t>
      </w:r>
      <w:r w:rsidR="005C1C40">
        <w:rPr>
          <w:rFonts w:asciiTheme="minorHAnsi" w:hAnsiTheme="minorHAnsi"/>
          <w:sz w:val="22"/>
          <w:szCs w:val="22"/>
        </w:rPr>
        <w:t>A</w:t>
      </w:r>
      <w:r w:rsidR="00D346D2" w:rsidRPr="00D8502A">
        <w:rPr>
          <w:rFonts w:asciiTheme="minorHAnsi" w:hAnsiTheme="minorHAnsi"/>
          <w:sz w:val="22"/>
          <w:szCs w:val="22"/>
        </w:rPr>
        <w:t>rctic and sub</w:t>
      </w:r>
      <w:r w:rsidR="005C1C40">
        <w:rPr>
          <w:rFonts w:asciiTheme="minorHAnsi" w:hAnsiTheme="minorHAnsi"/>
          <w:sz w:val="22"/>
          <w:szCs w:val="22"/>
        </w:rPr>
        <w:t>-A</w:t>
      </w:r>
      <w:r w:rsidR="00D346D2" w:rsidRPr="00D8502A">
        <w:rPr>
          <w:rFonts w:asciiTheme="minorHAnsi" w:hAnsiTheme="minorHAnsi"/>
          <w:sz w:val="22"/>
          <w:szCs w:val="22"/>
        </w:rPr>
        <w:t xml:space="preserve">rctic, </w:t>
      </w:r>
      <w:r w:rsidR="0058660E" w:rsidRPr="00D8502A">
        <w:rPr>
          <w:rFonts w:asciiTheme="minorHAnsi" w:hAnsiTheme="minorHAnsi"/>
          <w:sz w:val="22"/>
          <w:szCs w:val="22"/>
        </w:rPr>
        <w:t xml:space="preserve">especially in </w:t>
      </w:r>
      <w:r w:rsidR="00AE1F6F" w:rsidRPr="00D8502A">
        <w:rPr>
          <w:rFonts w:asciiTheme="minorHAnsi" w:hAnsiTheme="minorHAnsi"/>
          <w:sz w:val="22"/>
          <w:szCs w:val="22"/>
        </w:rPr>
        <w:t>dried</w:t>
      </w:r>
      <w:r w:rsidR="0058660E" w:rsidRPr="00D8502A">
        <w:rPr>
          <w:rFonts w:asciiTheme="minorHAnsi" w:hAnsiTheme="minorHAnsi"/>
          <w:sz w:val="22"/>
          <w:szCs w:val="22"/>
        </w:rPr>
        <w:t>,</w:t>
      </w:r>
      <w:r w:rsidR="00AE1F6F" w:rsidRPr="00D8502A">
        <w:rPr>
          <w:rFonts w:asciiTheme="minorHAnsi" w:hAnsiTheme="minorHAnsi"/>
          <w:sz w:val="22"/>
          <w:szCs w:val="22"/>
        </w:rPr>
        <w:t xml:space="preserve"> </w:t>
      </w:r>
      <w:r w:rsidR="00D346D2" w:rsidRPr="00D8502A">
        <w:rPr>
          <w:rFonts w:asciiTheme="minorHAnsi" w:hAnsiTheme="minorHAnsi"/>
          <w:sz w:val="22"/>
          <w:szCs w:val="22"/>
        </w:rPr>
        <w:t>upper layer</w:t>
      </w:r>
      <w:r w:rsidR="0058660E" w:rsidRPr="00D8502A">
        <w:rPr>
          <w:rFonts w:asciiTheme="minorHAnsi" w:hAnsiTheme="minorHAnsi"/>
          <w:sz w:val="22"/>
          <w:szCs w:val="22"/>
        </w:rPr>
        <w:t>s</w:t>
      </w:r>
      <w:r w:rsidR="00D346D2" w:rsidRPr="00D8502A">
        <w:rPr>
          <w:rFonts w:asciiTheme="minorHAnsi" w:hAnsiTheme="minorHAnsi"/>
          <w:sz w:val="22"/>
          <w:szCs w:val="22"/>
        </w:rPr>
        <w:t xml:space="preserve"> of peat</w:t>
      </w:r>
      <w:r w:rsidR="008F6F97" w:rsidRPr="00D8502A">
        <w:rPr>
          <w:rFonts w:asciiTheme="minorHAnsi" w:hAnsiTheme="minorHAnsi"/>
          <w:sz w:val="22"/>
          <w:szCs w:val="22"/>
        </w:rPr>
        <w:t>;</w:t>
      </w:r>
    </w:p>
    <w:p w14:paraId="6C9D58BA" w14:textId="77777777" w:rsidR="007562F0" w:rsidRPr="00D8502A" w:rsidRDefault="007562F0" w:rsidP="00381363">
      <w:pPr>
        <w:ind w:left="425" w:hanging="425"/>
        <w:rPr>
          <w:rFonts w:asciiTheme="minorHAnsi" w:hAnsiTheme="minorHAnsi"/>
          <w:sz w:val="22"/>
          <w:szCs w:val="22"/>
        </w:rPr>
      </w:pPr>
    </w:p>
    <w:p w14:paraId="6B61C231" w14:textId="701ABA91" w:rsidR="007562F0" w:rsidRPr="00FD097F" w:rsidRDefault="00184162" w:rsidP="007562F0">
      <w:pPr>
        <w:ind w:left="425" w:hanging="425"/>
        <w:rPr>
          <w:rFonts w:asciiTheme="minorHAnsi" w:hAnsiTheme="minorHAnsi"/>
          <w:sz w:val="22"/>
          <w:szCs w:val="22"/>
        </w:rPr>
      </w:pPr>
      <w:r w:rsidRPr="00D8502A">
        <w:rPr>
          <w:rFonts w:asciiTheme="minorHAnsi" w:hAnsiTheme="minorHAnsi"/>
          <w:sz w:val="22"/>
          <w:szCs w:val="22"/>
        </w:rPr>
        <w:t>1</w:t>
      </w:r>
      <w:r w:rsidR="001616DA">
        <w:rPr>
          <w:rFonts w:asciiTheme="minorHAnsi" w:hAnsiTheme="minorHAnsi"/>
          <w:sz w:val="22"/>
          <w:szCs w:val="22"/>
        </w:rPr>
        <w:t>6</w:t>
      </w:r>
      <w:r w:rsidRPr="00D8502A">
        <w:rPr>
          <w:rFonts w:asciiTheme="minorHAnsi" w:hAnsiTheme="minorHAnsi"/>
          <w:sz w:val="22"/>
          <w:szCs w:val="22"/>
        </w:rPr>
        <w:t>.</w:t>
      </w:r>
      <w:r w:rsidRPr="00D8502A">
        <w:rPr>
          <w:rFonts w:asciiTheme="minorHAnsi" w:hAnsiTheme="minorHAnsi"/>
          <w:sz w:val="22"/>
          <w:szCs w:val="22"/>
        </w:rPr>
        <w:tab/>
      </w:r>
      <w:r w:rsidR="007562F0" w:rsidRPr="00D8502A">
        <w:rPr>
          <w:rFonts w:asciiTheme="minorHAnsi" w:hAnsiTheme="minorHAnsi"/>
          <w:sz w:val="22"/>
          <w:szCs w:val="22"/>
        </w:rPr>
        <w:t xml:space="preserve">ALSO RECOGNIZING that some </w:t>
      </w:r>
      <w:r w:rsidR="0058660E" w:rsidRPr="00D8502A">
        <w:rPr>
          <w:rFonts w:asciiTheme="minorHAnsi" w:hAnsiTheme="minorHAnsi"/>
          <w:sz w:val="22"/>
          <w:szCs w:val="22"/>
        </w:rPr>
        <w:t>wetland</w:t>
      </w:r>
      <w:r w:rsidR="00585BD0">
        <w:rPr>
          <w:rFonts w:asciiTheme="minorHAnsi" w:hAnsiTheme="minorHAnsi"/>
          <w:sz w:val="22"/>
          <w:szCs w:val="22"/>
        </w:rPr>
        <w:t xml:space="preserve"> </w:t>
      </w:r>
      <w:r w:rsidR="007562F0" w:rsidRPr="00D8502A">
        <w:rPr>
          <w:rFonts w:asciiTheme="minorHAnsi" w:hAnsiTheme="minorHAnsi"/>
          <w:sz w:val="22"/>
          <w:szCs w:val="22"/>
        </w:rPr>
        <w:t xml:space="preserve">species </w:t>
      </w:r>
      <w:r w:rsidR="00F855C8" w:rsidRPr="00FD097F">
        <w:rPr>
          <w:rFonts w:asciiTheme="minorHAnsi" w:hAnsiTheme="minorHAnsi"/>
          <w:sz w:val="22"/>
          <w:szCs w:val="22"/>
        </w:rPr>
        <w:t>may be affected by competition from more southern species that are becoming established at higher latitudes, and that invasive alien species also may be establishing and spreading in these regions</w:t>
      </w:r>
      <w:r w:rsidR="008F6F97" w:rsidRPr="00FD097F">
        <w:rPr>
          <w:rFonts w:asciiTheme="minorHAnsi" w:hAnsiTheme="minorHAnsi"/>
          <w:sz w:val="22"/>
          <w:szCs w:val="22"/>
        </w:rPr>
        <w:t>;</w:t>
      </w:r>
    </w:p>
    <w:p w14:paraId="65B22D0E" w14:textId="77777777" w:rsidR="00A00F8C" w:rsidRPr="00D26C13" w:rsidRDefault="00A00F8C" w:rsidP="00D26C13">
      <w:pPr>
        <w:ind w:left="425" w:hanging="425"/>
        <w:rPr>
          <w:rFonts w:asciiTheme="minorHAnsi" w:hAnsiTheme="minorHAnsi"/>
          <w:sz w:val="22"/>
        </w:rPr>
      </w:pPr>
    </w:p>
    <w:p w14:paraId="339EDAB1" w14:textId="28E61398" w:rsidR="00417B3A" w:rsidRPr="00FD097F" w:rsidRDefault="00417B3A" w:rsidP="006B30AF">
      <w:pPr>
        <w:ind w:right="16"/>
        <w:rPr>
          <w:rFonts w:asciiTheme="minorHAnsi" w:hAnsiTheme="minorHAnsi"/>
          <w:sz w:val="22"/>
          <w:szCs w:val="22"/>
          <w:u w:val="single"/>
        </w:rPr>
      </w:pPr>
      <w:r w:rsidRPr="00FD097F">
        <w:rPr>
          <w:rFonts w:asciiTheme="minorHAnsi" w:hAnsiTheme="minorHAnsi"/>
          <w:sz w:val="22"/>
          <w:szCs w:val="22"/>
          <w:u w:val="single"/>
        </w:rPr>
        <w:t>International cooperation</w:t>
      </w:r>
      <w:r w:rsidR="00A37D88" w:rsidRPr="00FD097F">
        <w:rPr>
          <w:rFonts w:asciiTheme="minorHAnsi" w:hAnsiTheme="minorHAnsi"/>
          <w:sz w:val="22"/>
          <w:szCs w:val="22"/>
          <w:u w:val="single"/>
        </w:rPr>
        <w:t xml:space="preserve"> </w:t>
      </w:r>
    </w:p>
    <w:p w14:paraId="3E74B246" w14:textId="77777777" w:rsidR="00417B3A" w:rsidRPr="00FD097F" w:rsidRDefault="00417B3A" w:rsidP="006B30AF">
      <w:pPr>
        <w:ind w:right="16"/>
        <w:rPr>
          <w:rFonts w:asciiTheme="minorHAnsi" w:hAnsiTheme="minorHAnsi"/>
          <w:sz w:val="22"/>
          <w:szCs w:val="22"/>
        </w:rPr>
      </w:pPr>
    </w:p>
    <w:p w14:paraId="533D4261" w14:textId="5307C83D" w:rsidR="00A00F8C" w:rsidRPr="00FD097F" w:rsidRDefault="001616DA" w:rsidP="00381363">
      <w:pPr>
        <w:ind w:left="425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17</w:t>
      </w:r>
      <w:r w:rsidR="00381363" w:rsidRPr="00FD097F">
        <w:rPr>
          <w:rFonts w:asciiTheme="minorHAnsi" w:hAnsiTheme="minorHAnsi"/>
          <w:sz w:val="22"/>
          <w:szCs w:val="22"/>
        </w:rPr>
        <w:t>.</w:t>
      </w:r>
      <w:r w:rsidR="00381363" w:rsidRPr="00FD097F">
        <w:rPr>
          <w:rFonts w:asciiTheme="minorHAnsi" w:hAnsiTheme="minorHAnsi"/>
          <w:sz w:val="22"/>
          <w:szCs w:val="22"/>
        </w:rPr>
        <w:tab/>
      </w:r>
      <w:r w:rsidR="00A00F8C" w:rsidRPr="00FD097F">
        <w:rPr>
          <w:rFonts w:asciiTheme="minorHAnsi" w:hAnsiTheme="minorHAnsi"/>
          <w:sz w:val="22"/>
          <w:szCs w:val="22"/>
        </w:rPr>
        <w:t xml:space="preserve">RECALLING the </w:t>
      </w:r>
      <w:r w:rsidR="006F5155" w:rsidRPr="00FD097F">
        <w:rPr>
          <w:rFonts w:asciiTheme="minorHAnsi" w:hAnsiTheme="minorHAnsi"/>
          <w:sz w:val="22"/>
          <w:szCs w:val="22"/>
        </w:rPr>
        <w:t xml:space="preserve">memorandum of cooperation </w:t>
      </w:r>
      <w:r w:rsidR="00A00F8C" w:rsidRPr="00FD097F">
        <w:rPr>
          <w:rFonts w:asciiTheme="minorHAnsi" w:hAnsiTheme="minorHAnsi"/>
          <w:sz w:val="22"/>
          <w:szCs w:val="22"/>
        </w:rPr>
        <w:t xml:space="preserve">signed at </w:t>
      </w:r>
      <w:r w:rsidR="00F37982">
        <w:rPr>
          <w:rFonts w:asciiTheme="minorHAnsi" w:hAnsiTheme="minorHAnsi"/>
          <w:sz w:val="22"/>
          <w:szCs w:val="22"/>
        </w:rPr>
        <w:t xml:space="preserve">the </w:t>
      </w:r>
      <w:r w:rsidR="00F37982" w:rsidRPr="00F37982">
        <w:rPr>
          <w:rFonts w:asciiTheme="minorHAnsi" w:hAnsiTheme="minorHAnsi"/>
          <w:sz w:val="22"/>
          <w:szCs w:val="22"/>
        </w:rPr>
        <w:t>11th</w:t>
      </w:r>
      <w:r w:rsidR="00F37982">
        <w:rPr>
          <w:rFonts w:asciiTheme="minorHAnsi" w:hAnsiTheme="minorHAnsi"/>
          <w:sz w:val="22"/>
          <w:szCs w:val="22"/>
        </w:rPr>
        <w:t xml:space="preserve"> </w:t>
      </w:r>
      <w:r w:rsidR="006F5155">
        <w:rPr>
          <w:rFonts w:asciiTheme="minorHAnsi" w:hAnsiTheme="minorHAnsi"/>
          <w:sz w:val="22"/>
          <w:szCs w:val="22"/>
        </w:rPr>
        <w:t xml:space="preserve">meeting </w:t>
      </w:r>
      <w:r w:rsidR="00F37982">
        <w:rPr>
          <w:rFonts w:asciiTheme="minorHAnsi" w:hAnsiTheme="minorHAnsi"/>
          <w:sz w:val="22"/>
          <w:szCs w:val="22"/>
        </w:rPr>
        <w:t xml:space="preserve">of the Conference of Contracting Parties (COP11, 2012) </w:t>
      </w:r>
      <w:r w:rsidR="00A00F8C" w:rsidRPr="00FD097F">
        <w:rPr>
          <w:rFonts w:asciiTheme="minorHAnsi" w:hAnsiTheme="minorHAnsi"/>
          <w:sz w:val="22"/>
          <w:szCs w:val="22"/>
        </w:rPr>
        <w:t xml:space="preserve">between the </w:t>
      </w:r>
      <w:r w:rsidR="007E0744" w:rsidRPr="00FD097F">
        <w:rPr>
          <w:rFonts w:asciiTheme="minorHAnsi" w:hAnsiTheme="minorHAnsi"/>
          <w:sz w:val="22"/>
          <w:szCs w:val="22"/>
        </w:rPr>
        <w:t xml:space="preserve">Ramsar </w:t>
      </w:r>
      <w:r w:rsidR="00F37982">
        <w:rPr>
          <w:rFonts w:asciiTheme="minorHAnsi" w:hAnsiTheme="minorHAnsi"/>
          <w:sz w:val="22"/>
          <w:szCs w:val="22"/>
        </w:rPr>
        <w:t xml:space="preserve">Convention </w:t>
      </w:r>
      <w:r w:rsidR="007E0744" w:rsidRPr="00FD097F">
        <w:rPr>
          <w:rFonts w:asciiTheme="minorHAnsi" w:hAnsiTheme="minorHAnsi"/>
          <w:sz w:val="22"/>
          <w:szCs w:val="22"/>
        </w:rPr>
        <w:t xml:space="preserve">Secretariat and </w:t>
      </w:r>
      <w:r w:rsidR="00D26EF9" w:rsidRPr="00FD097F">
        <w:rPr>
          <w:rFonts w:asciiTheme="minorHAnsi" w:hAnsiTheme="minorHAnsi"/>
          <w:sz w:val="22"/>
          <w:szCs w:val="22"/>
        </w:rPr>
        <w:t xml:space="preserve">the </w:t>
      </w:r>
      <w:r w:rsidR="00907676">
        <w:rPr>
          <w:rFonts w:asciiTheme="minorHAnsi" w:hAnsiTheme="minorHAnsi"/>
          <w:sz w:val="22"/>
          <w:szCs w:val="22"/>
        </w:rPr>
        <w:t xml:space="preserve">CAFF </w:t>
      </w:r>
      <w:r w:rsidR="00907676" w:rsidRPr="004D6F5F">
        <w:rPr>
          <w:rFonts w:asciiTheme="minorHAnsi" w:hAnsiTheme="minorHAnsi"/>
          <w:sz w:val="22"/>
          <w:szCs w:val="22"/>
        </w:rPr>
        <w:t>Secretariat</w:t>
      </w:r>
      <w:r w:rsidR="00F37982">
        <w:rPr>
          <w:rFonts w:asciiTheme="minorHAnsi" w:hAnsiTheme="minorHAnsi"/>
          <w:sz w:val="22"/>
          <w:szCs w:val="22"/>
        </w:rPr>
        <w:t>,</w:t>
      </w:r>
      <w:r w:rsidR="004D6F5F" w:rsidRPr="004D6F5F">
        <w:rPr>
          <w:rFonts w:asciiTheme="minorHAnsi" w:hAnsiTheme="minorHAnsi"/>
          <w:sz w:val="22"/>
          <w:szCs w:val="22"/>
        </w:rPr>
        <w:t xml:space="preserve"> </w:t>
      </w:r>
      <w:r w:rsidR="002168FD" w:rsidRPr="00FD097F">
        <w:rPr>
          <w:rFonts w:asciiTheme="minorHAnsi" w:hAnsiTheme="minorHAnsi"/>
          <w:sz w:val="22"/>
          <w:szCs w:val="22"/>
        </w:rPr>
        <w:t>and</w:t>
      </w:r>
      <w:r w:rsidR="00F855C8" w:rsidRPr="00FD097F">
        <w:rPr>
          <w:rFonts w:asciiTheme="minorHAnsi" w:hAnsiTheme="minorHAnsi"/>
          <w:sz w:val="22"/>
          <w:szCs w:val="22"/>
        </w:rPr>
        <w:t xml:space="preserve"> the </w:t>
      </w:r>
      <w:r w:rsidR="00907676" w:rsidRPr="00FD097F">
        <w:rPr>
          <w:rFonts w:asciiTheme="minorHAnsi" w:hAnsiTheme="minorHAnsi"/>
          <w:sz w:val="22"/>
          <w:szCs w:val="22"/>
        </w:rPr>
        <w:t xml:space="preserve">memorandum of cooperation </w:t>
      </w:r>
      <w:r w:rsidR="00F855C8" w:rsidRPr="00FD097F">
        <w:rPr>
          <w:rFonts w:asciiTheme="minorHAnsi" w:hAnsiTheme="minorHAnsi"/>
          <w:sz w:val="22"/>
          <w:szCs w:val="22"/>
        </w:rPr>
        <w:t>signed in 1997 between the Ramsar Secretariat and the Secretariat of the Convention on the Conservation of Migratory Species of Wild Animals (CMS);</w:t>
      </w:r>
    </w:p>
    <w:p w14:paraId="003EEEC1" w14:textId="77777777" w:rsidR="005151BE" w:rsidRPr="00FD097F" w:rsidRDefault="005151BE" w:rsidP="00381363">
      <w:pPr>
        <w:ind w:left="425" w:hanging="425"/>
        <w:rPr>
          <w:rFonts w:asciiTheme="minorHAnsi" w:hAnsiTheme="minorHAnsi"/>
          <w:sz w:val="22"/>
          <w:szCs w:val="22"/>
        </w:rPr>
      </w:pPr>
    </w:p>
    <w:p w14:paraId="60C517A6" w14:textId="72507ABE" w:rsidR="00F855C8" w:rsidRPr="00FD097F" w:rsidRDefault="001616DA" w:rsidP="00381363">
      <w:pPr>
        <w:ind w:left="425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18</w:t>
      </w:r>
      <w:r w:rsidR="00585BD0">
        <w:rPr>
          <w:rFonts w:asciiTheme="minorHAnsi" w:hAnsiTheme="minorHAnsi"/>
          <w:sz w:val="22"/>
          <w:szCs w:val="22"/>
        </w:rPr>
        <w:t>.</w:t>
      </w:r>
      <w:r w:rsidR="00585BD0">
        <w:rPr>
          <w:rFonts w:asciiTheme="minorHAnsi" w:hAnsiTheme="minorHAnsi"/>
          <w:sz w:val="22"/>
          <w:szCs w:val="22"/>
        </w:rPr>
        <w:tab/>
      </w:r>
      <w:r w:rsidR="00F855C8" w:rsidRPr="00FD097F">
        <w:rPr>
          <w:rFonts w:asciiTheme="minorHAnsi" w:hAnsiTheme="minorHAnsi"/>
          <w:sz w:val="22"/>
          <w:szCs w:val="22"/>
        </w:rPr>
        <w:t>A</w:t>
      </w:r>
      <w:r w:rsidR="00442009">
        <w:rPr>
          <w:rFonts w:asciiTheme="minorHAnsi" w:hAnsiTheme="minorHAnsi"/>
          <w:sz w:val="22"/>
          <w:szCs w:val="22"/>
        </w:rPr>
        <w:t>LSO</w:t>
      </w:r>
      <w:r w:rsidR="003A2DBB">
        <w:rPr>
          <w:rFonts w:asciiTheme="minorHAnsi" w:hAnsiTheme="minorHAnsi"/>
          <w:sz w:val="22"/>
          <w:szCs w:val="22"/>
        </w:rPr>
        <w:t xml:space="preserve"> </w:t>
      </w:r>
      <w:r w:rsidR="00F855C8" w:rsidRPr="00FD097F">
        <w:rPr>
          <w:rFonts w:asciiTheme="minorHAnsi" w:hAnsiTheme="minorHAnsi"/>
          <w:sz w:val="22"/>
          <w:szCs w:val="22"/>
        </w:rPr>
        <w:t>RECALLING Ramsar Res</w:t>
      </w:r>
      <w:r w:rsidR="002B13F9">
        <w:rPr>
          <w:rFonts w:asciiTheme="minorHAnsi" w:hAnsiTheme="minorHAnsi"/>
          <w:sz w:val="22"/>
          <w:szCs w:val="22"/>
        </w:rPr>
        <w:t>olution</w:t>
      </w:r>
      <w:r w:rsidR="00F855C8" w:rsidRPr="00FD097F">
        <w:rPr>
          <w:rFonts w:asciiTheme="minorHAnsi" w:hAnsiTheme="minorHAnsi"/>
          <w:sz w:val="22"/>
          <w:szCs w:val="22"/>
        </w:rPr>
        <w:t xml:space="preserve"> </w:t>
      </w:r>
      <w:r w:rsidR="004D6F5F">
        <w:rPr>
          <w:rFonts w:asciiTheme="minorHAnsi" w:hAnsiTheme="minorHAnsi"/>
          <w:sz w:val="22"/>
          <w:szCs w:val="22"/>
        </w:rPr>
        <w:t>X</w:t>
      </w:r>
      <w:r w:rsidR="00F855C8" w:rsidRPr="00FD097F">
        <w:rPr>
          <w:rFonts w:asciiTheme="minorHAnsi" w:hAnsiTheme="minorHAnsi"/>
          <w:sz w:val="22"/>
          <w:szCs w:val="22"/>
        </w:rPr>
        <w:t>.22</w:t>
      </w:r>
      <w:r w:rsidR="00907676">
        <w:rPr>
          <w:rFonts w:asciiTheme="minorHAnsi" w:hAnsiTheme="minorHAnsi"/>
          <w:sz w:val="22"/>
          <w:szCs w:val="22"/>
        </w:rPr>
        <w:t xml:space="preserve"> on </w:t>
      </w:r>
      <w:r w:rsidR="00907676" w:rsidRPr="00907676">
        <w:rPr>
          <w:rFonts w:asciiTheme="minorHAnsi" w:hAnsiTheme="minorHAnsi"/>
          <w:i/>
          <w:sz w:val="22"/>
          <w:szCs w:val="22"/>
        </w:rPr>
        <w:t>Promoting international cooperation for the conservation of waterbird flyways</w:t>
      </w:r>
      <w:r w:rsidR="00585BD0">
        <w:rPr>
          <w:rFonts w:asciiTheme="minorHAnsi" w:hAnsiTheme="minorHAnsi"/>
          <w:sz w:val="22"/>
          <w:szCs w:val="22"/>
        </w:rPr>
        <w:t>, which</w:t>
      </w:r>
      <w:r w:rsidR="00F855C8" w:rsidRPr="00FD097F">
        <w:rPr>
          <w:rFonts w:asciiTheme="minorHAnsi" w:hAnsiTheme="minorHAnsi"/>
          <w:sz w:val="22"/>
          <w:szCs w:val="22"/>
        </w:rPr>
        <w:t xml:space="preserve"> </w:t>
      </w:r>
      <w:r w:rsidR="001F2F74">
        <w:rPr>
          <w:rFonts w:asciiTheme="minorHAnsi" w:hAnsiTheme="minorHAnsi"/>
          <w:sz w:val="22"/>
          <w:szCs w:val="22"/>
        </w:rPr>
        <w:t>encourages</w:t>
      </w:r>
      <w:r w:rsidR="00F855C8" w:rsidRPr="00FD097F">
        <w:rPr>
          <w:rFonts w:asciiTheme="minorHAnsi" w:hAnsiTheme="minorHAnsi"/>
          <w:sz w:val="22"/>
          <w:szCs w:val="22"/>
        </w:rPr>
        <w:t xml:space="preserve"> the Secretariats of </w:t>
      </w:r>
      <w:r w:rsidR="00585BD0">
        <w:rPr>
          <w:rFonts w:asciiTheme="minorHAnsi" w:hAnsiTheme="minorHAnsi"/>
          <w:sz w:val="22"/>
          <w:szCs w:val="22"/>
        </w:rPr>
        <w:t xml:space="preserve">the </w:t>
      </w:r>
      <w:r w:rsidR="00F855C8" w:rsidRPr="00FD097F">
        <w:rPr>
          <w:rFonts w:asciiTheme="minorHAnsi" w:hAnsiTheme="minorHAnsi"/>
          <w:sz w:val="22"/>
          <w:szCs w:val="22"/>
        </w:rPr>
        <w:t>Ramsar</w:t>
      </w:r>
      <w:r w:rsidR="00585BD0">
        <w:rPr>
          <w:rFonts w:asciiTheme="minorHAnsi" w:hAnsiTheme="minorHAnsi"/>
          <w:sz w:val="22"/>
          <w:szCs w:val="22"/>
        </w:rPr>
        <w:t xml:space="preserve"> Convention</w:t>
      </w:r>
      <w:r w:rsidR="00F855C8" w:rsidRPr="00FD097F">
        <w:rPr>
          <w:rFonts w:asciiTheme="minorHAnsi" w:hAnsiTheme="minorHAnsi"/>
          <w:sz w:val="22"/>
          <w:szCs w:val="22"/>
        </w:rPr>
        <w:t>, CMS</w:t>
      </w:r>
      <w:r w:rsidR="00907676">
        <w:rPr>
          <w:rFonts w:asciiTheme="minorHAnsi" w:hAnsiTheme="minorHAnsi"/>
          <w:sz w:val="22"/>
          <w:szCs w:val="22"/>
        </w:rPr>
        <w:t xml:space="preserve"> and its </w:t>
      </w:r>
      <w:r w:rsidR="00907676" w:rsidRPr="00907676">
        <w:rPr>
          <w:rFonts w:asciiTheme="minorHAnsi" w:hAnsiTheme="minorHAnsi"/>
          <w:sz w:val="22"/>
          <w:szCs w:val="22"/>
        </w:rPr>
        <w:t>Agreement on the Conservation of African-Eurasian Migratory Waterbirds (AEWA)</w:t>
      </w:r>
      <w:r w:rsidR="00F855C8" w:rsidRPr="00907676">
        <w:rPr>
          <w:rFonts w:asciiTheme="minorHAnsi" w:hAnsiTheme="minorHAnsi"/>
          <w:sz w:val="22"/>
          <w:szCs w:val="22"/>
        </w:rPr>
        <w:t xml:space="preserve"> </w:t>
      </w:r>
      <w:r w:rsidR="00F855C8" w:rsidRPr="00FD097F">
        <w:rPr>
          <w:rFonts w:asciiTheme="minorHAnsi" w:hAnsiTheme="minorHAnsi"/>
          <w:sz w:val="22"/>
          <w:szCs w:val="22"/>
        </w:rPr>
        <w:t xml:space="preserve">and </w:t>
      </w:r>
      <w:r w:rsidR="004D6F5F">
        <w:rPr>
          <w:rFonts w:asciiTheme="minorHAnsi" w:hAnsiTheme="minorHAnsi"/>
          <w:sz w:val="22"/>
          <w:szCs w:val="22"/>
        </w:rPr>
        <w:t>CAFF</w:t>
      </w:r>
      <w:r w:rsidR="00243654">
        <w:rPr>
          <w:rFonts w:asciiTheme="minorHAnsi" w:hAnsiTheme="minorHAnsi"/>
          <w:sz w:val="22"/>
          <w:szCs w:val="22"/>
        </w:rPr>
        <w:t xml:space="preserve"> </w:t>
      </w:r>
      <w:r w:rsidR="00F855C8" w:rsidRPr="00FD097F">
        <w:rPr>
          <w:rFonts w:asciiTheme="minorHAnsi" w:hAnsiTheme="minorHAnsi"/>
          <w:sz w:val="22"/>
          <w:szCs w:val="22"/>
        </w:rPr>
        <w:t xml:space="preserve">to </w:t>
      </w:r>
      <w:r w:rsidR="004D6F5F">
        <w:rPr>
          <w:rFonts w:asciiTheme="minorHAnsi" w:hAnsiTheme="minorHAnsi"/>
          <w:sz w:val="22"/>
          <w:szCs w:val="22"/>
        </w:rPr>
        <w:t xml:space="preserve">continue to </w:t>
      </w:r>
      <w:r w:rsidR="00F855C8" w:rsidRPr="00FD097F">
        <w:rPr>
          <w:rFonts w:asciiTheme="minorHAnsi" w:hAnsiTheme="minorHAnsi"/>
          <w:sz w:val="22"/>
          <w:szCs w:val="22"/>
        </w:rPr>
        <w:t>work together with their governance and scientific subsidiary bodies and other interested organizations to establish a mechanism for sharing knowledge and experience;</w:t>
      </w:r>
      <w:r w:rsidR="00F37982">
        <w:rPr>
          <w:rFonts w:asciiTheme="minorHAnsi" w:hAnsiTheme="minorHAnsi"/>
          <w:sz w:val="22"/>
          <w:szCs w:val="22"/>
        </w:rPr>
        <w:t xml:space="preserve"> and</w:t>
      </w:r>
    </w:p>
    <w:p w14:paraId="4614427A" w14:textId="77777777" w:rsidR="00997C29" w:rsidRPr="00FD097F" w:rsidRDefault="00997C29" w:rsidP="00381363">
      <w:pPr>
        <w:ind w:left="425" w:hanging="425"/>
        <w:rPr>
          <w:rFonts w:asciiTheme="minorHAnsi" w:hAnsiTheme="minorHAnsi"/>
          <w:sz w:val="22"/>
          <w:szCs w:val="22"/>
        </w:rPr>
      </w:pPr>
    </w:p>
    <w:p w14:paraId="47FF0CF8" w14:textId="491B8D7D" w:rsidR="00997C29" w:rsidRDefault="00D15B75" w:rsidP="00997C29">
      <w:pPr>
        <w:ind w:left="425" w:hanging="425"/>
        <w:rPr>
          <w:rFonts w:asciiTheme="minorHAnsi" w:hAnsiTheme="minorHAnsi"/>
          <w:sz w:val="22"/>
          <w:szCs w:val="22"/>
        </w:rPr>
      </w:pPr>
      <w:r w:rsidRPr="00FD097F">
        <w:rPr>
          <w:rFonts w:asciiTheme="minorHAnsi" w:hAnsiTheme="minorHAnsi"/>
          <w:sz w:val="22"/>
          <w:szCs w:val="22"/>
        </w:rPr>
        <w:t>1</w:t>
      </w:r>
      <w:r w:rsidR="001616DA">
        <w:rPr>
          <w:rFonts w:asciiTheme="minorHAnsi" w:hAnsiTheme="minorHAnsi"/>
          <w:sz w:val="22"/>
          <w:szCs w:val="22"/>
        </w:rPr>
        <w:t>9</w:t>
      </w:r>
      <w:r w:rsidR="006246EB" w:rsidRPr="00FD097F">
        <w:rPr>
          <w:rFonts w:asciiTheme="minorHAnsi" w:hAnsiTheme="minorHAnsi"/>
          <w:sz w:val="22"/>
          <w:szCs w:val="22"/>
        </w:rPr>
        <w:t>.</w:t>
      </w:r>
      <w:r w:rsidR="006246EB" w:rsidRPr="00FD097F">
        <w:rPr>
          <w:rFonts w:asciiTheme="minorHAnsi" w:hAnsiTheme="minorHAnsi"/>
          <w:sz w:val="22"/>
          <w:szCs w:val="22"/>
        </w:rPr>
        <w:tab/>
      </w:r>
      <w:r w:rsidR="002168FD" w:rsidRPr="00FD097F">
        <w:rPr>
          <w:rFonts w:asciiTheme="minorHAnsi" w:hAnsiTheme="minorHAnsi"/>
          <w:sz w:val="22"/>
          <w:szCs w:val="22"/>
        </w:rPr>
        <w:t xml:space="preserve">RECOGNIZING </w:t>
      </w:r>
      <w:r w:rsidR="00997C29" w:rsidRPr="00FD097F">
        <w:rPr>
          <w:rFonts w:asciiTheme="minorHAnsi" w:hAnsiTheme="minorHAnsi"/>
          <w:sz w:val="22"/>
          <w:szCs w:val="22"/>
        </w:rPr>
        <w:t xml:space="preserve">that </w:t>
      </w:r>
      <w:r w:rsidR="00F855C8" w:rsidRPr="00FD097F">
        <w:rPr>
          <w:rFonts w:asciiTheme="minorHAnsi" w:hAnsiTheme="minorHAnsi"/>
          <w:sz w:val="22"/>
          <w:szCs w:val="22"/>
        </w:rPr>
        <w:t xml:space="preserve">the </w:t>
      </w:r>
      <w:r w:rsidR="00787BB6" w:rsidRPr="00FD097F">
        <w:rPr>
          <w:rFonts w:asciiTheme="minorHAnsi" w:hAnsiTheme="minorHAnsi"/>
          <w:sz w:val="22"/>
          <w:szCs w:val="22"/>
        </w:rPr>
        <w:t xml:space="preserve">Arctic </w:t>
      </w:r>
      <w:r w:rsidR="004D6F5F">
        <w:rPr>
          <w:rFonts w:asciiTheme="minorHAnsi" w:hAnsiTheme="minorHAnsi"/>
          <w:sz w:val="22"/>
          <w:szCs w:val="22"/>
        </w:rPr>
        <w:t>Council States</w:t>
      </w:r>
      <w:r w:rsidR="00787BB6" w:rsidRPr="00FD097F">
        <w:rPr>
          <w:rFonts w:asciiTheme="minorHAnsi" w:hAnsiTheme="minorHAnsi"/>
          <w:sz w:val="22"/>
          <w:szCs w:val="22"/>
        </w:rPr>
        <w:t xml:space="preserve"> </w:t>
      </w:r>
      <w:r w:rsidR="004D6F5F">
        <w:rPr>
          <w:rFonts w:asciiTheme="minorHAnsi" w:hAnsiTheme="minorHAnsi"/>
          <w:sz w:val="22"/>
          <w:szCs w:val="22"/>
        </w:rPr>
        <w:t xml:space="preserve">are </w:t>
      </w:r>
      <w:r w:rsidR="00997C29" w:rsidRPr="00FD097F">
        <w:rPr>
          <w:rFonts w:asciiTheme="minorHAnsi" w:hAnsiTheme="minorHAnsi"/>
          <w:sz w:val="22"/>
          <w:szCs w:val="22"/>
        </w:rPr>
        <w:t>undertaking an initiative on</w:t>
      </w:r>
      <w:r w:rsidR="006246EB" w:rsidRPr="00FD097F">
        <w:rPr>
          <w:rFonts w:asciiTheme="minorHAnsi" w:hAnsiTheme="minorHAnsi"/>
          <w:sz w:val="22"/>
          <w:szCs w:val="22"/>
        </w:rPr>
        <w:t xml:space="preserve"> </w:t>
      </w:r>
      <w:r w:rsidR="00997C29" w:rsidRPr="00FD097F">
        <w:rPr>
          <w:rFonts w:asciiTheme="minorHAnsi" w:hAnsiTheme="minorHAnsi"/>
          <w:sz w:val="22"/>
          <w:szCs w:val="22"/>
        </w:rPr>
        <w:t xml:space="preserve">enhancing engagement in relation to </w:t>
      </w:r>
      <w:r w:rsidR="002168FD" w:rsidRPr="00FD097F">
        <w:rPr>
          <w:rFonts w:asciiTheme="minorHAnsi" w:hAnsiTheme="minorHAnsi"/>
          <w:sz w:val="22"/>
          <w:szCs w:val="22"/>
        </w:rPr>
        <w:t xml:space="preserve">the </w:t>
      </w:r>
      <w:r w:rsidR="00997C29" w:rsidRPr="00FD097F">
        <w:rPr>
          <w:rFonts w:asciiTheme="minorHAnsi" w:hAnsiTheme="minorHAnsi"/>
          <w:sz w:val="22"/>
          <w:szCs w:val="22"/>
        </w:rPr>
        <w:t>role and</w:t>
      </w:r>
      <w:r w:rsidR="006246EB" w:rsidRPr="00FD097F">
        <w:rPr>
          <w:rFonts w:asciiTheme="minorHAnsi" w:hAnsiTheme="minorHAnsi"/>
          <w:sz w:val="22"/>
          <w:szCs w:val="22"/>
        </w:rPr>
        <w:t xml:space="preserve"> </w:t>
      </w:r>
      <w:r w:rsidR="00997C29" w:rsidRPr="00FD097F">
        <w:rPr>
          <w:rFonts w:asciiTheme="minorHAnsi" w:hAnsiTheme="minorHAnsi"/>
          <w:sz w:val="22"/>
          <w:szCs w:val="22"/>
        </w:rPr>
        <w:t xml:space="preserve">functions of </w:t>
      </w:r>
      <w:r w:rsidR="005C1C40">
        <w:rPr>
          <w:rFonts w:asciiTheme="minorHAnsi" w:hAnsiTheme="minorHAnsi"/>
          <w:sz w:val="22"/>
          <w:szCs w:val="22"/>
        </w:rPr>
        <w:t>A</w:t>
      </w:r>
      <w:r w:rsidR="00997C29" w:rsidRPr="00FD097F">
        <w:rPr>
          <w:rFonts w:asciiTheme="minorHAnsi" w:hAnsiTheme="minorHAnsi"/>
          <w:sz w:val="22"/>
          <w:szCs w:val="22"/>
        </w:rPr>
        <w:t xml:space="preserve">rctic wetlands </w:t>
      </w:r>
      <w:r w:rsidR="002B13F9">
        <w:rPr>
          <w:rFonts w:asciiTheme="minorHAnsi" w:hAnsiTheme="minorHAnsi"/>
          <w:sz w:val="22"/>
          <w:szCs w:val="22"/>
        </w:rPr>
        <w:t xml:space="preserve">in </w:t>
      </w:r>
      <w:r w:rsidR="00243654">
        <w:rPr>
          <w:rFonts w:asciiTheme="minorHAnsi" w:hAnsiTheme="minorHAnsi"/>
          <w:sz w:val="22"/>
          <w:szCs w:val="22"/>
        </w:rPr>
        <w:t>support</w:t>
      </w:r>
      <w:r w:rsidR="002B13F9">
        <w:rPr>
          <w:rFonts w:asciiTheme="minorHAnsi" w:hAnsiTheme="minorHAnsi"/>
          <w:sz w:val="22"/>
          <w:szCs w:val="22"/>
        </w:rPr>
        <w:t>ing</w:t>
      </w:r>
      <w:r w:rsidR="006246EB" w:rsidRPr="00FD097F">
        <w:rPr>
          <w:rFonts w:asciiTheme="minorHAnsi" w:hAnsiTheme="minorHAnsi"/>
          <w:sz w:val="22"/>
          <w:szCs w:val="22"/>
        </w:rPr>
        <w:t xml:space="preserve"> </w:t>
      </w:r>
      <w:r w:rsidR="00997C29" w:rsidRPr="00FD097F">
        <w:rPr>
          <w:rFonts w:asciiTheme="minorHAnsi" w:hAnsiTheme="minorHAnsi"/>
          <w:sz w:val="22"/>
          <w:szCs w:val="22"/>
        </w:rPr>
        <w:t xml:space="preserve">sustainable development and </w:t>
      </w:r>
      <w:r w:rsidR="002B13F9">
        <w:rPr>
          <w:rFonts w:asciiTheme="minorHAnsi" w:hAnsiTheme="minorHAnsi"/>
          <w:sz w:val="22"/>
          <w:szCs w:val="22"/>
        </w:rPr>
        <w:t xml:space="preserve">biodiversity </w:t>
      </w:r>
      <w:r w:rsidR="00997C29" w:rsidRPr="00FD097F">
        <w:rPr>
          <w:rFonts w:asciiTheme="minorHAnsi" w:hAnsiTheme="minorHAnsi"/>
          <w:sz w:val="22"/>
          <w:szCs w:val="22"/>
        </w:rPr>
        <w:t>resilience in the Arctic</w:t>
      </w:r>
      <w:r w:rsidR="008F6F97" w:rsidRPr="00FD097F">
        <w:rPr>
          <w:rFonts w:asciiTheme="minorHAnsi" w:hAnsiTheme="minorHAnsi"/>
          <w:sz w:val="22"/>
          <w:szCs w:val="22"/>
        </w:rPr>
        <w:t>;</w:t>
      </w:r>
    </w:p>
    <w:p w14:paraId="5D6D607A" w14:textId="77777777" w:rsidR="00AE60ED" w:rsidRPr="00FD097F" w:rsidRDefault="00AE60ED" w:rsidP="00997C29">
      <w:pPr>
        <w:ind w:left="425" w:hanging="425"/>
        <w:rPr>
          <w:rFonts w:asciiTheme="minorHAnsi" w:hAnsiTheme="minorHAnsi"/>
          <w:sz w:val="22"/>
          <w:szCs w:val="22"/>
        </w:rPr>
      </w:pPr>
    </w:p>
    <w:p w14:paraId="1C21E86B" w14:textId="205F02E7" w:rsidR="00A00F8C" w:rsidRPr="00D8502A" w:rsidRDefault="00A00F8C" w:rsidP="006B30AF">
      <w:pPr>
        <w:ind w:left="426" w:right="16" w:hanging="426"/>
        <w:jc w:val="center"/>
        <w:rPr>
          <w:rFonts w:asciiTheme="minorHAnsi" w:hAnsiTheme="minorHAnsi"/>
          <w:sz w:val="22"/>
          <w:szCs w:val="22"/>
        </w:rPr>
      </w:pPr>
      <w:r w:rsidRPr="00FD097F">
        <w:rPr>
          <w:rFonts w:asciiTheme="minorHAnsi" w:hAnsiTheme="minorHAnsi"/>
          <w:sz w:val="22"/>
          <w:szCs w:val="22"/>
        </w:rPr>
        <w:t xml:space="preserve">THE CONFERENCE OF THE </w:t>
      </w:r>
      <w:r w:rsidR="00F37982">
        <w:rPr>
          <w:rFonts w:asciiTheme="minorHAnsi" w:hAnsiTheme="minorHAnsi"/>
          <w:sz w:val="22"/>
          <w:szCs w:val="22"/>
        </w:rPr>
        <w:t xml:space="preserve">CONTRACTING </w:t>
      </w:r>
      <w:r w:rsidRPr="00FD097F">
        <w:rPr>
          <w:rFonts w:asciiTheme="minorHAnsi" w:hAnsiTheme="minorHAnsi"/>
          <w:sz w:val="22"/>
          <w:szCs w:val="22"/>
        </w:rPr>
        <w:t>PARTIES</w:t>
      </w:r>
    </w:p>
    <w:p w14:paraId="5BDE02EC" w14:textId="77777777" w:rsidR="00A00F8C" w:rsidRPr="00D8502A" w:rsidRDefault="00A00F8C" w:rsidP="006B30AF">
      <w:pPr>
        <w:ind w:left="426" w:right="16" w:hanging="426"/>
        <w:rPr>
          <w:rFonts w:asciiTheme="minorHAnsi" w:hAnsiTheme="minorHAnsi"/>
          <w:sz w:val="22"/>
          <w:szCs w:val="22"/>
        </w:rPr>
      </w:pPr>
    </w:p>
    <w:p w14:paraId="02C6CAB4" w14:textId="35715FEE" w:rsidR="00B51823" w:rsidRPr="00D8502A" w:rsidRDefault="00B51823" w:rsidP="006B30AF">
      <w:pPr>
        <w:ind w:right="16"/>
        <w:rPr>
          <w:rFonts w:asciiTheme="minorHAnsi" w:hAnsiTheme="minorHAnsi"/>
          <w:sz w:val="22"/>
          <w:szCs w:val="22"/>
          <w:u w:val="single"/>
        </w:rPr>
      </w:pPr>
      <w:r w:rsidRPr="00D8502A">
        <w:rPr>
          <w:rFonts w:asciiTheme="minorHAnsi" w:hAnsiTheme="minorHAnsi"/>
          <w:sz w:val="22"/>
          <w:szCs w:val="22"/>
          <w:u w:val="single"/>
        </w:rPr>
        <w:t>Knowledge and awareness</w:t>
      </w:r>
    </w:p>
    <w:p w14:paraId="20EEB8F5" w14:textId="77777777" w:rsidR="00B51823" w:rsidRPr="00D8502A" w:rsidRDefault="00B51823" w:rsidP="006B30AF">
      <w:pPr>
        <w:rPr>
          <w:rFonts w:asciiTheme="minorHAnsi" w:hAnsiTheme="minorHAnsi"/>
          <w:color w:val="000000"/>
          <w:sz w:val="22"/>
          <w:szCs w:val="22"/>
        </w:rPr>
      </w:pPr>
    </w:p>
    <w:p w14:paraId="5B677231" w14:textId="6D07FE7D" w:rsidR="00E05B6F" w:rsidRPr="00FD097F" w:rsidRDefault="00381363" w:rsidP="00381363">
      <w:pPr>
        <w:ind w:left="425" w:hanging="425"/>
        <w:rPr>
          <w:rFonts w:asciiTheme="minorHAnsi" w:hAnsiTheme="minorHAnsi"/>
          <w:sz w:val="22"/>
          <w:szCs w:val="22"/>
        </w:rPr>
      </w:pPr>
      <w:r w:rsidRPr="00FD097F">
        <w:rPr>
          <w:rFonts w:asciiTheme="minorHAnsi" w:hAnsiTheme="minorHAnsi"/>
          <w:sz w:val="22"/>
          <w:szCs w:val="22"/>
        </w:rPr>
        <w:t>2</w:t>
      </w:r>
      <w:r w:rsidR="001616DA">
        <w:rPr>
          <w:rFonts w:asciiTheme="minorHAnsi" w:hAnsiTheme="minorHAnsi"/>
          <w:sz w:val="22"/>
          <w:szCs w:val="22"/>
        </w:rPr>
        <w:t>0</w:t>
      </w:r>
      <w:r w:rsidRPr="00FD097F">
        <w:rPr>
          <w:rFonts w:asciiTheme="minorHAnsi" w:hAnsiTheme="minorHAnsi"/>
          <w:sz w:val="22"/>
          <w:szCs w:val="22"/>
        </w:rPr>
        <w:t>.</w:t>
      </w:r>
      <w:r w:rsidRPr="00FD097F">
        <w:rPr>
          <w:rFonts w:asciiTheme="minorHAnsi" w:hAnsiTheme="minorHAnsi"/>
          <w:sz w:val="22"/>
          <w:szCs w:val="22"/>
        </w:rPr>
        <w:tab/>
      </w:r>
      <w:r w:rsidR="00E91DF5" w:rsidRPr="00FD097F">
        <w:rPr>
          <w:rFonts w:asciiTheme="minorHAnsi" w:hAnsiTheme="minorHAnsi"/>
          <w:sz w:val="22"/>
          <w:szCs w:val="22"/>
        </w:rPr>
        <w:t>ENCOURAGE</w:t>
      </w:r>
      <w:r w:rsidR="008F6F97" w:rsidRPr="00FD097F">
        <w:rPr>
          <w:rFonts w:asciiTheme="minorHAnsi" w:hAnsiTheme="minorHAnsi"/>
          <w:sz w:val="22"/>
          <w:szCs w:val="22"/>
        </w:rPr>
        <w:t>S</w:t>
      </w:r>
      <w:r w:rsidR="0051791D" w:rsidRPr="00FD097F">
        <w:rPr>
          <w:rFonts w:asciiTheme="minorHAnsi" w:hAnsiTheme="minorHAnsi"/>
          <w:sz w:val="22"/>
          <w:szCs w:val="22"/>
        </w:rPr>
        <w:t xml:space="preserve"> the concerned Contracting Parties </w:t>
      </w:r>
      <w:r w:rsidR="00D26EF9" w:rsidRPr="00FD097F">
        <w:rPr>
          <w:rFonts w:asciiTheme="minorHAnsi" w:hAnsiTheme="minorHAnsi"/>
          <w:sz w:val="22"/>
          <w:szCs w:val="22"/>
        </w:rPr>
        <w:t xml:space="preserve">to </w:t>
      </w:r>
      <w:r w:rsidR="00C771BA" w:rsidRPr="00FD097F">
        <w:rPr>
          <w:rFonts w:asciiTheme="minorHAnsi" w:hAnsiTheme="minorHAnsi"/>
          <w:sz w:val="22"/>
          <w:szCs w:val="22"/>
        </w:rPr>
        <w:t>obtain</w:t>
      </w:r>
      <w:r w:rsidR="0051791D" w:rsidRPr="00FD097F">
        <w:rPr>
          <w:rFonts w:asciiTheme="minorHAnsi" w:hAnsiTheme="minorHAnsi"/>
          <w:sz w:val="22"/>
          <w:szCs w:val="22"/>
        </w:rPr>
        <w:t xml:space="preserve"> sufficient data about </w:t>
      </w:r>
      <w:r w:rsidR="00C0764A">
        <w:rPr>
          <w:rFonts w:asciiTheme="minorHAnsi" w:hAnsiTheme="minorHAnsi"/>
          <w:sz w:val="22"/>
          <w:szCs w:val="22"/>
        </w:rPr>
        <w:t>A</w:t>
      </w:r>
      <w:r w:rsidR="0051791D" w:rsidRPr="00FD097F">
        <w:rPr>
          <w:rFonts w:asciiTheme="minorHAnsi" w:hAnsiTheme="minorHAnsi"/>
          <w:sz w:val="22"/>
          <w:szCs w:val="22"/>
        </w:rPr>
        <w:t>r</w:t>
      </w:r>
      <w:r w:rsidR="00086423" w:rsidRPr="00FD097F">
        <w:rPr>
          <w:rFonts w:asciiTheme="minorHAnsi" w:hAnsiTheme="minorHAnsi"/>
          <w:sz w:val="22"/>
          <w:szCs w:val="22"/>
        </w:rPr>
        <w:t>ctic</w:t>
      </w:r>
      <w:r w:rsidR="0051791D" w:rsidRPr="00FD097F">
        <w:rPr>
          <w:rFonts w:asciiTheme="minorHAnsi" w:hAnsiTheme="minorHAnsi"/>
          <w:sz w:val="22"/>
          <w:szCs w:val="22"/>
        </w:rPr>
        <w:t xml:space="preserve"> and sub</w:t>
      </w:r>
      <w:r w:rsidR="00C0764A">
        <w:rPr>
          <w:rFonts w:asciiTheme="minorHAnsi" w:hAnsiTheme="minorHAnsi"/>
          <w:sz w:val="22"/>
          <w:szCs w:val="22"/>
        </w:rPr>
        <w:t>-A</w:t>
      </w:r>
      <w:r w:rsidR="0051791D" w:rsidRPr="00FD097F">
        <w:rPr>
          <w:rFonts w:asciiTheme="minorHAnsi" w:hAnsiTheme="minorHAnsi"/>
          <w:sz w:val="22"/>
          <w:szCs w:val="22"/>
        </w:rPr>
        <w:t>r</w:t>
      </w:r>
      <w:r w:rsidR="00086423" w:rsidRPr="00FD097F">
        <w:rPr>
          <w:rFonts w:asciiTheme="minorHAnsi" w:hAnsiTheme="minorHAnsi"/>
          <w:sz w:val="22"/>
          <w:szCs w:val="22"/>
        </w:rPr>
        <w:t>ctic</w:t>
      </w:r>
      <w:r w:rsidR="0051791D" w:rsidRPr="00FD097F">
        <w:rPr>
          <w:rFonts w:asciiTheme="minorHAnsi" w:hAnsiTheme="minorHAnsi"/>
          <w:sz w:val="22"/>
          <w:szCs w:val="22"/>
        </w:rPr>
        <w:t xml:space="preserve"> wetlands </w:t>
      </w:r>
      <w:r w:rsidR="009E6584">
        <w:rPr>
          <w:rFonts w:asciiTheme="minorHAnsi" w:hAnsiTheme="minorHAnsi"/>
          <w:sz w:val="22"/>
          <w:szCs w:val="22"/>
        </w:rPr>
        <w:t xml:space="preserve">in order to </w:t>
      </w:r>
      <w:r w:rsidR="00F855C8" w:rsidRPr="00FD097F">
        <w:rPr>
          <w:rFonts w:asciiTheme="minorHAnsi" w:hAnsiTheme="minorHAnsi"/>
          <w:sz w:val="22"/>
          <w:szCs w:val="22"/>
        </w:rPr>
        <w:t>tak</w:t>
      </w:r>
      <w:r w:rsidR="009E6584">
        <w:rPr>
          <w:rFonts w:asciiTheme="minorHAnsi" w:hAnsiTheme="minorHAnsi"/>
          <w:sz w:val="22"/>
          <w:szCs w:val="22"/>
        </w:rPr>
        <w:t>e</w:t>
      </w:r>
      <w:r w:rsidR="00F855C8" w:rsidRPr="00FD097F">
        <w:rPr>
          <w:rFonts w:asciiTheme="minorHAnsi" w:hAnsiTheme="minorHAnsi"/>
          <w:sz w:val="22"/>
          <w:szCs w:val="22"/>
        </w:rPr>
        <w:t xml:space="preserve"> </w:t>
      </w:r>
      <w:r w:rsidR="009B5433">
        <w:rPr>
          <w:rFonts w:asciiTheme="minorHAnsi" w:hAnsiTheme="minorHAnsi"/>
          <w:sz w:val="22"/>
          <w:szCs w:val="22"/>
        </w:rPr>
        <w:t xml:space="preserve">the </w:t>
      </w:r>
      <w:r w:rsidR="00F855C8" w:rsidRPr="00FD097F">
        <w:rPr>
          <w:rFonts w:asciiTheme="minorHAnsi" w:hAnsiTheme="minorHAnsi"/>
          <w:sz w:val="22"/>
          <w:szCs w:val="22"/>
        </w:rPr>
        <w:t xml:space="preserve">necessary measures </w:t>
      </w:r>
      <w:r w:rsidR="00243654">
        <w:rPr>
          <w:rFonts w:asciiTheme="minorHAnsi" w:hAnsiTheme="minorHAnsi"/>
          <w:sz w:val="22"/>
          <w:szCs w:val="22"/>
        </w:rPr>
        <w:t>for</w:t>
      </w:r>
      <w:r w:rsidR="00F855C8" w:rsidRPr="00FD097F">
        <w:rPr>
          <w:rFonts w:asciiTheme="minorHAnsi" w:hAnsiTheme="minorHAnsi"/>
          <w:sz w:val="22"/>
          <w:szCs w:val="22"/>
        </w:rPr>
        <w:t xml:space="preserve"> </w:t>
      </w:r>
      <w:r w:rsidR="009E6584">
        <w:rPr>
          <w:rFonts w:asciiTheme="minorHAnsi" w:hAnsiTheme="minorHAnsi"/>
          <w:sz w:val="22"/>
          <w:szCs w:val="22"/>
        </w:rPr>
        <w:t>the</w:t>
      </w:r>
      <w:r w:rsidR="009B5433">
        <w:rPr>
          <w:rFonts w:asciiTheme="minorHAnsi" w:hAnsiTheme="minorHAnsi"/>
          <w:sz w:val="22"/>
          <w:szCs w:val="22"/>
        </w:rPr>
        <w:t>ir</w:t>
      </w:r>
      <w:r w:rsidR="009E6584">
        <w:rPr>
          <w:rFonts w:asciiTheme="minorHAnsi" w:hAnsiTheme="minorHAnsi"/>
          <w:sz w:val="22"/>
          <w:szCs w:val="22"/>
        </w:rPr>
        <w:t xml:space="preserve"> </w:t>
      </w:r>
      <w:r w:rsidR="009C3864" w:rsidRPr="00FD097F">
        <w:rPr>
          <w:rFonts w:asciiTheme="minorHAnsi" w:hAnsiTheme="minorHAnsi"/>
          <w:sz w:val="22"/>
          <w:szCs w:val="22"/>
        </w:rPr>
        <w:t>conse</w:t>
      </w:r>
      <w:r w:rsidR="00F855C8" w:rsidRPr="00FD097F">
        <w:rPr>
          <w:rFonts w:asciiTheme="minorHAnsi" w:hAnsiTheme="minorHAnsi"/>
          <w:sz w:val="22"/>
          <w:szCs w:val="22"/>
        </w:rPr>
        <w:t>rvation and sustainable use</w:t>
      </w:r>
      <w:r w:rsidR="009E6584">
        <w:rPr>
          <w:rFonts w:asciiTheme="minorHAnsi" w:hAnsiTheme="minorHAnsi"/>
          <w:sz w:val="22"/>
          <w:szCs w:val="22"/>
        </w:rPr>
        <w:t xml:space="preserve">, </w:t>
      </w:r>
      <w:r w:rsidR="007E53E7" w:rsidRPr="00743F04">
        <w:rPr>
          <w:rFonts w:asciiTheme="minorHAnsi" w:hAnsiTheme="minorHAnsi"/>
          <w:sz w:val="22"/>
          <w:szCs w:val="22"/>
        </w:rPr>
        <w:t>whi</w:t>
      </w:r>
      <w:r w:rsidR="007E53E7">
        <w:rPr>
          <w:rFonts w:asciiTheme="minorHAnsi" w:hAnsiTheme="minorHAnsi"/>
          <w:sz w:val="22"/>
          <w:szCs w:val="22"/>
        </w:rPr>
        <w:t>le</w:t>
      </w:r>
      <w:r w:rsidR="007E53E7" w:rsidRPr="00743F04">
        <w:rPr>
          <w:rFonts w:asciiTheme="minorHAnsi" w:hAnsiTheme="minorHAnsi"/>
          <w:sz w:val="22"/>
          <w:szCs w:val="22"/>
        </w:rPr>
        <w:t xml:space="preserve"> </w:t>
      </w:r>
      <w:r w:rsidR="00743F04" w:rsidRPr="00743F04">
        <w:rPr>
          <w:rFonts w:asciiTheme="minorHAnsi" w:hAnsiTheme="minorHAnsi"/>
          <w:sz w:val="22"/>
          <w:szCs w:val="22"/>
        </w:rPr>
        <w:t xml:space="preserve">recognizing the constraints of working in the Arctic </w:t>
      </w:r>
      <w:r w:rsidR="0051791D" w:rsidRPr="00FD097F">
        <w:rPr>
          <w:rFonts w:asciiTheme="minorHAnsi" w:hAnsiTheme="minorHAnsi"/>
          <w:sz w:val="22"/>
          <w:szCs w:val="22"/>
        </w:rPr>
        <w:t xml:space="preserve">and </w:t>
      </w:r>
      <w:r w:rsidR="00A07001" w:rsidRPr="00FD097F">
        <w:rPr>
          <w:rFonts w:asciiTheme="minorHAnsi" w:hAnsiTheme="minorHAnsi"/>
          <w:sz w:val="22"/>
          <w:szCs w:val="22"/>
        </w:rPr>
        <w:t>undertak</w:t>
      </w:r>
      <w:r w:rsidR="009E6584">
        <w:rPr>
          <w:rFonts w:asciiTheme="minorHAnsi" w:hAnsiTheme="minorHAnsi"/>
          <w:sz w:val="22"/>
          <w:szCs w:val="22"/>
        </w:rPr>
        <w:t>ing</w:t>
      </w:r>
      <w:r w:rsidR="00A07001" w:rsidRPr="00FD097F">
        <w:rPr>
          <w:rFonts w:asciiTheme="minorHAnsi" w:hAnsiTheme="minorHAnsi"/>
          <w:sz w:val="22"/>
          <w:szCs w:val="22"/>
        </w:rPr>
        <w:t xml:space="preserve"> </w:t>
      </w:r>
      <w:r w:rsidR="002168FD" w:rsidRPr="00FD097F">
        <w:rPr>
          <w:rFonts w:asciiTheme="minorHAnsi" w:hAnsiTheme="minorHAnsi"/>
          <w:sz w:val="22"/>
          <w:szCs w:val="22"/>
        </w:rPr>
        <w:t xml:space="preserve">the </w:t>
      </w:r>
      <w:r w:rsidR="00080CDF">
        <w:rPr>
          <w:rFonts w:asciiTheme="minorHAnsi" w:hAnsiTheme="minorHAnsi"/>
          <w:sz w:val="22"/>
          <w:szCs w:val="22"/>
        </w:rPr>
        <w:t>necessary</w:t>
      </w:r>
      <w:r w:rsidR="00080CDF" w:rsidRPr="00FD097F">
        <w:rPr>
          <w:rFonts w:asciiTheme="minorHAnsi" w:hAnsiTheme="minorHAnsi"/>
          <w:sz w:val="22"/>
          <w:szCs w:val="22"/>
        </w:rPr>
        <w:t xml:space="preserve"> </w:t>
      </w:r>
      <w:r w:rsidR="00A07001" w:rsidRPr="00FD097F">
        <w:rPr>
          <w:rFonts w:asciiTheme="minorHAnsi" w:hAnsiTheme="minorHAnsi"/>
          <w:sz w:val="22"/>
          <w:szCs w:val="22"/>
        </w:rPr>
        <w:t>inventories</w:t>
      </w:r>
      <w:r w:rsidR="00F855C8" w:rsidRPr="00FD097F">
        <w:rPr>
          <w:rFonts w:asciiTheme="minorHAnsi" w:hAnsiTheme="minorHAnsi"/>
          <w:sz w:val="22"/>
          <w:szCs w:val="22"/>
        </w:rPr>
        <w:t xml:space="preserve"> of</w:t>
      </w:r>
      <w:r w:rsidR="009E6584">
        <w:rPr>
          <w:rFonts w:asciiTheme="minorHAnsi" w:hAnsiTheme="minorHAnsi"/>
          <w:sz w:val="22"/>
          <w:szCs w:val="22"/>
        </w:rPr>
        <w:t>,</w:t>
      </w:r>
      <w:r w:rsidR="00F855C8" w:rsidRPr="00FD097F">
        <w:rPr>
          <w:rFonts w:asciiTheme="minorHAnsi" w:hAnsiTheme="minorHAnsi"/>
          <w:sz w:val="22"/>
          <w:szCs w:val="22"/>
        </w:rPr>
        <w:t xml:space="preserve"> and</w:t>
      </w:r>
      <w:r w:rsidR="00A07001" w:rsidRPr="00FD097F">
        <w:rPr>
          <w:rFonts w:asciiTheme="minorHAnsi" w:hAnsiTheme="minorHAnsi"/>
          <w:sz w:val="22"/>
          <w:szCs w:val="22"/>
        </w:rPr>
        <w:t xml:space="preserve"> research o</w:t>
      </w:r>
      <w:r w:rsidR="00F855C8" w:rsidRPr="00FD097F">
        <w:rPr>
          <w:rFonts w:asciiTheme="minorHAnsi" w:hAnsiTheme="minorHAnsi"/>
          <w:sz w:val="22"/>
          <w:szCs w:val="22"/>
        </w:rPr>
        <w:t>n</w:t>
      </w:r>
      <w:r w:rsidR="009E6584">
        <w:rPr>
          <w:rFonts w:asciiTheme="minorHAnsi" w:hAnsiTheme="minorHAnsi"/>
          <w:sz w:val="22"/>
          <w:szCs w:val="22"/>
        </w:rPr>
        <w:t>,</w:t>
      </w:r>
      <w:r w:rsidR="00A07001" w:rsidRPr="00FD097F">
        <w:rPr>
          <w:rFonts w:asciiTheme="minorHAnsi" w:hAnsiTheme="minorHAnsi"/>
          <w:sz w:val="22"/>
          <w:szCs w:val="22"/>
        </w:rPr>
        <w:t xml:space="preserve"> </w:t>
      </w:r>
      <w:r w:rsidR="009E6584">
        <w:rPr>
          <w:rFonts w:asciiTheme="minorHAnsi" w:hAnsiTheme="minorHAnsi"/>
          <w:sz w:val="22"/>
          <w:szCs w:val="22"/>
        </w:rPr>
        <w:t>A</w:t>
      </w:r>
      <w:r w:rsidR="00AA1ED4" w:rsidRPr="00FD097F">
        <w:rPr>
          <w:rFonts w:asciiTheme="minorHAnsi" w:hAnsiTheme="minorHAnsi"/>
          <w:sz w:val="22"/>
          <w:szCs w:val="22"/>
        </w:rPr>
        <w:t>rctic</w:t>
      </w:r>
      <w:r w:rsidR="00A07001" w:rsidRPr="00FD097F">
        <w:rPr>
          <w:rFonts w:asciiTheme="minorHAnsi" w:hAnsiTheme="minorHAnsi"/>
          <w:sz w:val="22"/>
          <w:szCs w:val="22"/>
        </w:rPr>
        <w:t xml:space="preserve"> and sub</w:t>
      </w:r>
      <w:r w:rsidR="009E6584">
        <w:rPr>
          <w:rFonts w:asciiTheme="minorHAnsi" w:hAnsiTheme="minorHAnsi"/>
          <w:sz w:val="22"/>
          <w:szCs w:val="22"/>
        </w:rPr>
        <w:t>-A</w:t>
      </w:r>
      <w:r w:rsidR="00A07001" w:rsidRPr="00FD097F">
        <w:rPr>
          <w:rFonts w:asciiTheme="minorHAnsi" w:hAnsiTheme="minorHAnsi"/>
          <w:sz w:val="22"/>
          <w:szCs w:val="22"/>
        </w:rPr>
        <w:t>r</w:t>
      </w:r>
      <w:r w:rsidR="00AA1ED4" w:rsidRPr="00FD097F">
        <w:rPr>
          <w:rFonts w:asciiTheme="minorHAnsi" w:hAnsiTheme="minorHAnsi"/>
          <w:sz w:val="22"/>
          <w:szCs w:val="22"/>
        </w:rPr>
        <w:t>ctic</w:t>
      </w:r>
      <w:r w:rsidR="00A07001" w:rsidRPr="00FD097F">
        <w:rPr>
          <w:rFonts w:asciiTheme="minorHAnsi" w:hAnsiTheme="minorHAnsi"/>
          <w:sz w:val="22"/>
          <w:szCs w:val="22"/>
        </w:rPr>
        <w:t xml:space="preserve"> wetlands</w:t>
      </w:r>
      <w:r w:rsidR="00995165">
        <w:rPr>
          <w:rFonts w:asciiTheme="minorHAnsi" w:hAnsiTheme="minorHAnsi"/>
          <w:sz w:val="22"/>
          <w:szCs w:val="22"/>
        </w:rPr>
        <w:t>,</w:t>
      </w:r>
      <w:r w:rsidR="009126C0" w:rsidRPr="00FD097F">
        <w:rPr>
          <w:rFonts w:asciiTheme="minorHAnsi" w:hAnsiTheme="minorHAnsi"/>
          <w:sz w:val="22"/>
          <w:szCs w:val="22"/>
        </w:rPr>
        <w:t xml:space="preserve"> as appropriate</w:t>
      </w:r>
      <w:r w:rsidR="00DA6BF5" w:rsidRPr="00FD097F">
        <w:rPr>
          <w:rFonts w:asciiTheme="minorHAnsi" w:hAnsiTheme="minorHAnsi"/>
          <w:sz w:val="22"/>
          <w:szCs w:val="22"/>
        </w:rPr>
        <w:t>;</w:t>
      </w:r>
    </w:p>
    <w:p w14:paraId="5B0D7563" w14:textId="259656B0" w:rsidR="00B51823" w:rsidRPr="00FD097F" w:rsidRDefault="00B51823" w:rsidP="00381363">
      <w:pPr>
        <w:ind w:left="425" w:hanging="425"/>
        <w:rPr>
          <w:rFonts w:asciiTheme="minorHAnsi" w:hAnsiTheme="minorHAnsi"/>
          <w:sz w:val="22"/>
          <w:szCs w:val="22"/>
        </w:rPr>
      </w:pPr>
    </w:p>
    <w:p w14:paraId="2AE5D795" w14:textId="17357044" w:rsidR="009C4095" w:rsidRPr="00FD097F" w:rsidRDefault="00381363" w:rsidP="00381363">
      <w:pPr>
        <w:ind w:left="425" w:hanging="425"/>
        <w:rPr>
          <w:rFonts w:asciiTheme="minorHAnsi" w:hAnsiTheme="minorHAnsi"/>
          <w:sz w:val="22"/>
          <w:szCs w:val="22"/>
        </w:rPr>
      </w:pPr>
      <w:r w:rsidRPr="00FD097F">
        <w:rPr>
          <w:rFonts w:asciiTheme="minorHAnsi" w:hAnsiTheme="minorHAnsi"/>
          <w:sz w:val="22"/>
          <w:szCs w:val="22"/>
        </w:rPr>
        <w:t>2</w:t>
      </w:r>
      <w:r w:rsidR="001616DA">
        <w:rPr>
          <w:rFonts w:asciiTheme="minorHAnsi" w:hAnsiTheme="minorHAnsi"/>
          <w:sz w:val="22"/>
          <w:szCs w:val="22"/>
        </w:rPr>
        <w:t>1</w:t>
      </w:r>
      <w:r w:rsidRPr="00FD097F">
        <w:rPr>
          <w:rFonts w:asciiTheme="minorHAnsi" w:hAnsiTheme="minorHAnsi"/>
          <w:sz w:val="22"/>
          <w:szCs w:val="22"/>
        </w:rPr>
        <w:t>.</w:t>
      </w:r>
      <w:r w:rsidRPr="00FD097F">
        <w:rPr>
          <w:rFonts w:asciiTheme="minorHAnsi" w:hAnsiTheme="minorHAnsi"/>
          <w:sz w:val="22"/>
          <w:szCs w:val="22"/>
        </w:rPr>
        <w:tab/>
      </w:r>
      <w:r w:rsidR="00997C29" w:rsidRPr="00FD097F">
        <w:rPr>
          <w:rFonts w:asciiTheme="minorHAnsi" w:hAnsiTheme="minorHAnsi"/>
          <w:sz w:val="22"/>
          <w:szCs w:val="22"/>
        </w:rPr>
        <w:t>ENCOURAGE</w:t>
      </w:r>
      <w:r w:rsidR="008F6F97" w:rsidRPr="00FD097F">
        <w:rPr>
          <w:rFonts w:asciiTheme="minorHAnsi" w:hAnsiTheme="minorHAnsi"/>
          <w:sz w:val="22"/>
          <w:szCs w:val="22"/>
        </w:rPr>
        <w:t>S</w:t>
      </w:r>
      <w:r w:rsidR="00997C29" w:rsidRPr="00FD097F">
        <w:rPr>
          <w:rFonts w:asciiTheme="minorHAnsi" w:hAnsiTheme="minorHAnsi"/>
          <w:sz w:val="22"/>
          <w:szCs w:val="22"/>
        </w:rPr>
        <w:t xml:space="preserve"> </w:t>
      </w:r>
      <w:r w:rsidR="00193010">
        <w:rPr>
          <w:rFonts w:asciiTheme="minorHAnsi" w:hAnsiTheme="minorHAnsi"/>
          <w:sz w:val="22"/>
          <w:szCs w:val="22"/>
        </w:rPr>
        <w:t xml:space="preserve">the concerned </w:t>
      </w:r>
      <w:r w:rsidR="00D26EF9" w:rsidRPr="00FD097F">
        <w:rPr>
          <w:rFonts w:asciiTheme="minorHAnsi" w:hAnsiTheme="minorHAnsi"/>
          <w:sz w:val="22"/>
          <w:szCs w:val="22"/>
        </w:rPr>
        <w:t>Contracting Parties</w:t>
      </w:r>
      <w:r w:rsidR="00A37D88" w:rsidRPr="00FD097F">
        <w:rPr>
          <w:rFonts w:asciiTheme="minorHAnsi" w:hAnsiTheme="minorHAnsi"/>
          <w:sz w:val="22"/>
          <w:szCs w:val="22"/>
        </w:rPr>
        <w:t xml:space="preserve"> </w:t>
      </w:r>
      <w:r w:rsidR="002168FD" w:rsidRPr="00FD097F">
        <w:rPr>
          <w:rFonts w:asciiTheme="minorHAnsi" w:hAnsiTheme="minorHAnsi"/>
          <w:sz w:val="22"/>
          <w:szCs w:val="22"/>
        </w:rPr>
        <w:t xml:space="preserve">to </w:t>
      </w:r>
      <w:r w:rsidR="00292B44">
        <w:rPr>
          <w:rFonts w:asciiTheme="minorHAnsi" w:hAnsiTheme="minorHAnsi"/>
          <w:sz w:val="22"/>
          <w:szCs w:val="22"/>
        </w:rPr>
        <w:t>undertake</w:t>
      </w:r>
      <w:r w:rsidR="00D26EF9" w:rsidRPr="00FD097F">
        <w:rPr>
          <w:rFonts w:asciiTheme="minorHAnsi" w:hAnsiTheme="minorHAnsi"/>
          <w:sz w:val="22"/>
          <w:szCs w:val="22"/>
        </w:rPr>
        <w:t xml:space="preserve"> </w:t>
      </w:r>
      <w:r w:rsidR="009C4095" w:rsidRPr="00FD097F">
        <w:rPr>
          <w:rFonts w:asciiTheme="minorHAnsi" w:hAnsiTheme="minorHAnsi"/>
          <w:sz w:val="22"/>
          <w:szCs w:val="22"/>
        </w:rPr>
        <w:t>assessment</w:t>
      </w:r>
      <w:r w:rsidR="00A07001" w:rsidRPr="00FD097F">
        <w:rPr>
          <w:rFonts w:asciiTheme="minorHAnsi" w:hAnsiTheme="minorHAnsi"/>
          <w:sz w:val="22"/>
          <w:szCs w:val="22"/>
        </w:rPr>
        <w:t>s</w:t>
      </w:r>
      <w:r w:rsidR="00080CDF">
        <w:rPr>
          <w:rFonts w:asciiTheme="minorHAnsi" w:hAnsiTheme="minorHAnsi"/>
          <w:sz w:val="22"/>
          <w:szCs w:val="22"/>
        </w:rPr>
        <w:t>, as appropriate and subject to the availability of resources,</w:t>
      </w:r>
      <w:r w:rsidR="009C4095" w:rsidRPr="00FD097F">
        <w:rPr>
          <w:rFonts w:asciiTheme="minorHAnsi" w:hAnsiTheme="minorHAnsi"/>
          <w:sz w:val="22"/>
          <w:szCs w:val="22"/>
        </w:rPr>
        <w:t xml:space="preserve"> of </w:t>
      </w:r>
      <w:r w:rsidR="00CB1241">
        <w:rPr>
          <w:rFonts w:asciiTheme="minorHAnsi" w:hAnsiTheme="minorHAnsi"/>
          <w:sz w:val="22"/>
          <w:szCs w:val="22"/>
        </w:rPr>
        <w:t xml:space="preserve">the state of </w:t>
      </w:r>
      <w:r w:rsidR="00C0764A">
        <w:rPr>
          <w:rFonts w:asciiTheme="minorHAnsi" w:hAnsiTheme="minorHAnsi"/>
          <w:sz w:val="22"/>
          <w:szCs w:val="22"/>
        </w:rPr>
        <w:t>A</w:t>
      </w:r>
      <w:r w:rsidR="00AA1ED4" w:rsidRPr="00FD097F">
        <w:rPr>
          <w:rFonts w:asciiTheme="minorHAnsi" w:hAnsiTheme="minorHAnsi"/>
          <w:sz w:val="22"/>
          <w:szCs w:val="22"/>
        </w:rPr>
        <w:t>rctic</w:t>
      </w:r>
      <w:r w:rsidR="00A07001" w:rsidRPr="00FD097F">
        <w:rPr>
          <w:rFonts w:asciiTheme="minorHAnsi" w:hAnsiTheme="minorHAnsi"/>
          <w:sz w:val="22"/>
          <w:szCs w:val="22"/>
        </w:rPr>
        <w:t xml:space="preserve"> and sub</w:t>
      </w:r>
      <w:r w:rsidR="00C0764A">
        <w:rPr>
          <w:rFonts w:asciiTheme="minorHAnsi" w:hAnsiTheme="minorHAnsi"/>
          <w:sz w:val="22"/>
          <w:szCs w:val="22"/>
        </w:rPr>
        <w:t>-A</w:t>
      </w:r>
      <w:r w:rsidR="00A07001" w:rsidRPr="00FD097F">
        <w:rPr>
          <w:rFonts w:asciiTheme="minorHAnsi" w:hAnsiTheme="minorHAnsi"/>
          <w:sz w:val="22"/>
          <w:szCs w:val="22"/>
        </w:rPr>
        <w:t>r</w:t>
      </w:r>
      <w:r w:rsidR="003570E7" w:rsidRPr="00FD097F">
        <w:rPr>
          <w:rFonts w:asciiTheme="minorHAnsi" w:hAnsiTheme="minorHAnsi"/>
          <w:sz w:val="22"/>
          <w:szCs w:val="22"/>
        </w:rPr>
        <w:t>ctic</w:t>
      </w:r>
      <w:r w:rsidR="00C0764A">
        <w:rPr>
          <w:rFonts w:asciiTheme="minorHAnsi" w:hAnsiTheme="minorHAnsi"/>
          <w:sz w:val="22"/>
          <w:szCs w:val="22"/>
        </w:rPr>
        <w:t xml:space="preserve"> </w:t>
      </w:r>
      <w:r w:rsidR="00AE1F6F" w:rsidRPr="00FD097F">
        <w:rPr>
          <w:rFonts w:asciiTheme="minorHAnsi" w:hAnsiTheme="minorHAnsi"/>
          <w:sz w:val="22"/>
          <w:szCs w:val="22"/>
        </w:rPr>
        <w:t>wetlands</w:t>
      </w:r>
      <w:r w:rsidR="002168FD" w:rsidRPr="00FD097F">
        <w:rPr>
          <w:rFonts w:asciiTheme="minorHAnsi" w:hAnsiTheme="minorHAnsi"/>
          <w:sz w:val="22"/>
          <w:szCs w:val="22"/>
        </w:rPr>
        <w:t xml:space="preserve">, </w:t>
      </w:r>
      <w:r w:rsidR="00193010">
        <w:rPr>
          <w:rFonts w:asciiTheme="minorHAnsi" w:hAnsiTheme="minorHAnsi"/>
          <w:sz w:val="22"/>
          <w:szCs w:val="22"/>
        </w:rPr>
        <w:t xml:space="preserve">to </w:t>
      </w:r>
      <w:r w:rsidR="00AE1F6F" w:rsidRPr="00FD097F">
        <w:rPr>
          <w:rFonts w:asciiTheme="minorHAnsi" w:hAnsiTheme="minorHAnsi"/>
          <w:sz w:val="22"/>
          <w:szCs w:val="22"/>
        </w:rPr>
        <w:t xml:space="preserve">include </w:t>
      </w:r>
      <w:r w:rsidR="009A3D7C">
        <w:rPr>
          <w:rFonts w:asciiTheme="minorHAnsi" w:hAnsiTheme="minorHAnsi"/>
          <w:sz w:val="22"/>
          <w:szCs w:val="22"/>
        </w:rPr>
        <w:t>hot</w:t>
      </w:r>
      <w:r w:rsidR="009C4095" w:rsidRPr="00FD097F">
        <w:rPr>
          <w:rFonts w:asciiTheme="minorHAnsi" w:hAnsiTheme="minorHAnsi"/>
          <w:sz w:val="22"/>
          <w:szCs w:val="22"/>
        </w:rPr>
        <w:t>spot analys</w:t>
      </w:r>
      <w:r w:rsidR="007C1BF4">
        <w:rPr>
          <w:rFonts w:asciiTheme="minorHAnsi" w:hAnsiTheme="minorHAnsi"/>
          <w:sz w:val="22"/>
          <w:szCs w:val="22"/>
        </w:rPr>
        <w:t>e</w:t>
      </w:r>
      <w:r w:rsidR="009C4095" w:rsidRPr="00FD097F">
        <w:rPr>
          <w:rFonts w:asciiTheme="minorHAnsi" w:hAnsiTheme="minorHAnsi"/>
          <w:sz w:val="22"/>
          <w:szCs w:val="22"/>
        </w:rPr>
        <w:t>s for wetland biodiversity,</w:t>
      </w:r>
      <w:r w:rsidR="002168FD" w:rsidRPr="00FD097F">
        <w:rPr>
          <w:rFonts w:asciiTheme="minorHAnsi" w:hAnsiTheme="minorHAnsi"/>
          <w:sz w:val="22"/>
          <w:szCs w:val="22"/>
        </w:rPr>
        <w:t xml:space="preserve"> and</w:t>
      </w:r>
      <w:r w:rsidR="009C4095" w:rsidRPr="00FD097F">
        <w:rPr>
          <w:rFonts w:asciiTheme="minorHAnsi" w:hAnsiTheme="minorHAnsi"/>
          <w:sz w:val="22"/>
          <w:szCs w:val="22"/>
        </w:rPr>
        <w:t xml:space="preserve"> </w:t>
      </w:r>
      <w:r w:rsidR="00E66030">
        <w:rPr>
          <w:rFonts w:asciiTheme="minorHAnsi" w:hAnsiTheme="minorHAnsi"/>
          <w:sz w:val="22"/>
          <w:szCs w:val="22"/>
        </w:rPr>
        <w:t xml:space="preserve">of </w:t>
      </w:r>
      <w:r w:rsidR="009C4095" w:rsidRPr="00FD097F">
        <w:rPr>
          <w:rFonts w:asciiTheme="minorHAnsi" w:hAnsiTheme="minorHAnsi"/>
          <w:sz w:val="22"/>
          <w:szCs w:val="22"/>
        </w:rPr>
        <w:t xml:space="preserve">gaps in the network </w:t>
      </w:r>
      <w:r w:rsidR="009E6584">
        <w:rPr>
          <w:rFonts w:asciiTheme="minorHAnsi" w:hAnsiTheme="minorHAnsi"/>
          <w:sz w:val="22"/>
          <w:szCs w:val="22"/>
        </w:rPr>
        <w:t xml:space="preserve">of </w:t>
      </w:r>
      <w:r w:rsidR="00EC1B4F">
        <w:rPr>
          <w:rFonts w:asciiTheme="minorHAnsi" w:hAnsiTheme="minorHAnsi"/>
          <w:sz w:val="22"/>
          <w:szCs w:val="22"/>
        </w:rPr>
        <w:t xml:space="preserve">Ramsar </w:t>
      </w:r>
      <w:r w:rsidR="009E6584">
        <w:rPr>
          <w:rFonts w:asciiTheme="minorHAnsi" w:hAnsiTheme="minorHAnsi"/>
          <w:sz w:val="22"/>
          <w:szCs w:val="22"/>
        </w:rPr>
        <w:t>S</w:t>
      </w:r>
      <w:r w:rsidR="00EC1B4F">
        <w:rPr>
          <w:rFonts w:asciiTheme="minorHAnsi" w:hAnsiTheme="minorHAnsi"/>
          <w:sz w:val="22"/>
          <w:szCs w:val="22"/>
        </w:rPr>
        <w:t xml:space="preserve">ites and other </w:t>
      </w:r>
      <w:r w:rsidR="009C4095" w:rsidRPr="00FD097F">
        <w:rPr>
          <w:rFonts w:asciiTheme="minorHAnsi" w:hAnsiTheme="minorHAnsi"/>
          <w:sz w:val="22"/>
          <w:szCs w:val="22"/>
        </w:rPr>
        <w:t xml:space="preserve">protected areas </w:t>
      </w:r>
      <w:r w:rsidR="007C1BF4">
        <w:rPr>
          <w:rFonts w:asciiTheme="minorHAnsi" w:hAnsiTheme="minorHAnsi"/>
          <w:sz w:val="22"/>
          <w:szCs w:val="22"/>
        </w:rPr>
        <w:t xml:space="preserve">containing </w:t>
      </w:r>
      <w:r w:rsidR="00790DA1" w:rsidRPr="00FD097F">
        <w:rPr>
          <w:rFonts w:asciiTheme="minorHAnsi" w:hAnsiTheme="minorHAnsi"/>
          <w:sz w:val="22"/>
          <w:szCs w:val="22"/>
        </w:rPr>
        <w:t>wetlands</w:t>
      </w:r>
      <w:r w:rsidR="009A3D7C">
        <w:rPr>
          <w:rFonts w:asciiTheme="minorHAnsi" w:hAnsiTheme="minorHAnsi"/>
          <w:sz w:val="22"/>
          <w:szCs w:val="22"/>
        </w:rPr>
        <w:t>,</w:t>
      </w:r>
      <w:r w:rsidR="00790DA1" w:rsidRPr="00FD097F">
        <w:rPr>
          <w:rFonts w:asciiTheme="minorHAnsi" w:hAnsiTheme="minorHAnsi"/>
          <w:sz w:val="22"/>
          <w:szCs w:val="22"/>
        </w:rPr>
        <w:t xml:space="preserve"> </w:t>
      </w:r>
      <w:r w:rsidR="007C1BF4" w:rsidRPr="007C1BF4">
        <w:rPr>
          <w:rFonts w:asciiTheme="minorHAnsi" w:hAnsiTheme="minorHAnsi"/>
          <w:sz w:val="22"/>
          <w:szCs w:val="22"/>
        </w:rPr>
        <w:t xml:space="preserve">as well as assessing </w:t>
      </w:r>
      <w:r w:rsidR="009C4095" w:rsidRPr="00FD097F">
        <w:rPr>
          <w:rFonts w:asciiTheme="minorHAnsi" w:hAnsiTheme="minorHAnsi"/>
          <w:sz w:val="22"/>
          <w:szCs w:val="22"/>
        </w:rPr>
        <w:t xml:space="preserve">representation </w:t>
      </w:r>
      <w:r w:rsidR="007C1BF4" w:rsidRPr="007C1BF4">
        <w:rPr>
          <w:rFonts w:asciiTheme="minorHAnsi" w:hAnsiTheme="minorHAnsi"/>
          <w:sz w:val="22"/>
          <w:szCs w:val="22"/>
        </w:rPr>
        <w:t xml:space="preserve">of wetland habitats within these areas </w:t>
      </w:r>
      <w:r w:rsidR="009C4095" w:rsidRPr="00FD097F">
        <w:rPr>
          <w:rFonts w:asciiTheme="minorHAnsi" w:hAnsiTheme="minorHAnsi"/>
          <w:sz w:val="22"/>
          <w:szCs w:val="22"/>
        </w:rPr>
        <w:t xml:space="preserve">and </w:t>
      </w:r>
      <w:r w:rsidR="007C1BF4">
        <w:rPr>
          <w:rFonts w:asciiTheme="minorHAnsi" w:hAnsiTheme="minorHAnsi"/>
          <w:sz w:val="22"/>
          <w:szCs w:val="22"/>
        </w:rPr>
        <w:t xml:space="preserve">their </w:t>
      </w:r>
      <w:r w:rsidR="009C4095" w:rsidRPr="00FD097F">
        <w:rPr>
          <w:rFonts w:asciiTheme="minorHAnsi" w:hAnsiTheme="minorHAnsi"/>
          <w:sz w:val="22"/>
          <w:szCs w:val="22"/>
        </w:rPr>
        <w:t xml:space="preserve">connectivity </w:t>
      </w:r>
      <w:r w:rsidR="00EC1B4F">
        <w:rPr>
          <w:rFonts w:asciiTheme="minorHAnsi" w:hAnsiTheme="minorHAnsi"/>
          <w:sz w:val="22"/>
          <w:szCs w:val="22"/>
        </w:rPr>
        <w:t xml:space="preserve">in the context of </w:t>
      </w:r>
      <w:r w:rsidR="007C1BF4">
        <w:rPr>
          <w:rFonts w:asciiTheme="minorHAnsi" w:hAnsiTheme="minorHAnsi"/>
          <w:sz w:val="22"/>
          <w:szCs w:val="22"/>
        </w:rPr>
        <w:t xml:space="preserve">the </w:t>
      </w:r>
      <w:r w:rsidR="007C1BF4" w:rsidRPr="007C1BF4">
        <w:rPr>
          <w:rFonts w:asciiTheme="minorHAnsi" w:hAnsiTheme="minorHAnsi"/>
          <w:sz w:val="22"/>
          <w:szCs w:val="22"/>
        </w:rPr>
        <w:t xml:space="preserve">implications of </w:t>
      </w:r>
      <w:r w:rsidR="00EC1B4F">
        <w:rPr>
          <w:rFonts w:asciiTheme="minorHAnsi" w:hAnsiTheme="minorHAnsi"/>
          <w:sz w:val="22"/>
          <w:szCs w:val="22"/>
        </w:rPr>
        <w:t xml:space="preserve">future climate change </w:t>
      </w:r>
      <w:r w:rsidR="009E6584">
        <w:rPr>
          <w:rFonts w:asciiTheme="minorHAnsi" w:hAnsiTheme="minorHAnsi"/>
          <w:sz w:val="22"/>
          <w:szCs w:val="22"/>
        </w:rPr>
        <w:t>impacts</w:t>
      </w:r>
      <w:r w:rsidR="002168FD" w:rsidRPr="00FD097F">
        <w:rPr>
          <w:rFonts w:asciiTheme="minorHAnsi" w:hAnsiTheme="minorHAnsi"/>
          <w:sz w:val="22"/>
          <w:szCs w:val="22"/>
        </w:rPr>
        <w:t>,</w:t>
      </w:r>
      <w:r w:rsidR="009C4095" w:rsidRPr="00FD097F">
        <w:rPr>
          <w:rFonts w:asciiTheme="minorHAnsi" w:hAnsiTheme="minorHAnsi"/>
          <w:sz w:val="22"/>
          <w:szCs w:val="22"/>
        </w:rPr>
        <w:t xml:space="preserve"> and how </w:t>
      </w:r>
      <w:r w:rsidR="00A07001" w:rsidRPr="00FD097F">
        <w:rPr>
          <w:rFonts w:asciiTheme="minorHAnsi" w:hAnsiTheme="minorHAnsi"/>
          <w:sz w:val="22"/>
          <w:szCs w:val="22"/>
        </w:rPr>
        <w:t>th</w:t>
      </w:r>
      <w:r w:rsidR="009E6584">
        <w:rPr>
          <w:rFonts w:asciiTheme="minorHAnsi" w:hAnsiTheme="minorHAnsi"/>
          <w:sz w:val="22"/>
          <w:szCs w:val="22"/>
        </w:rPr>
        <w:t>ese</w:t>
      </w:r>
      <w:r w:rsidR="00A07001" w:rsidRPr="00FD097F">
        <w:rPr>
          <w:rFonts w:asciiTheme="minorHAnsi" w:hAnsiTheme="minorHAnsi"/>
          <w:sz w:val="22"/>
          <w:szCs w:val="22"/>
        </w:rPr>
        <w:t xml:space="preserve"> </w:t>
      </w:r>
      <w:r w:rsidR="009C4095" w:rsidRPr="00FD097F">
        <w:rPr>
          <w:rFonts w:asciiTheme="minorHAnsi" w:hAnsiTheme="minorHAnsi"/>
          <w:sz w:val="22"/>
          <w:szCs w:val="22"/>
        </w:rPr>
        <w:t>may affect the wetlands</w:t>
      </w:r>
      <w:r w:rsidR="00E66030">
        <w:rPr>
          <w:rFonts w:asciiTheme="minorHAnsi" w:hAnsiTheme="minorHAnsi"/>
          <w:sz w:val="22"/>
          <w:szCs w:val="22"/>
        </w:rPr>
        <w:t>,</w:t>
      </w:r>
      <w:r w:rsidR="00743F04">
        <w:rPr>
          <w:rFonts w:asciiTheme="minorHAnsi" w:hAnsiTheme="minorHAnsi"/>
          <w:sz w:val="22"/>
          <w:szCs w:val="22"/>
        </w:rPr>
        <w:t xml:space="preserve"> </w:t>
      </w:r>
      <w:r w:rsidR="00743F04" w:rsidRPr="00743F04">
        <w:rPr>
          <w:rFonts w:asciiTheme="minorHAnsi" w:hAnsiTheme="minorHAnsi"/>
          <w:sz w:val="22"/>
          <w:szCs w:val="22"/>
        </w:rPr>
        <w:t>while recognizing the constraints of working in the Arctic</w:t>
      </w:r>
      <w:r w:rsidR="009E6584">
        <w:rPr>
          <w:rFonts w:asciiTheme="minorHAnsi" w:hAnsiTheme="minorHAnsi"/>
          <w:sz w:val="22"/>
          <w:szCs w:val="22"/>
        </w:rPr>
        <w:t xml:space="preserve"> and sub-Arctic</w:t>
      </w:r>
      <w:r w:rsidR="00DA6BF5" w:rsidRPr="00FD097F">
        <w:rPr>
          <w:rFonts w:asciiTheme="minorHAnsi" w:hAnsiTheme="minorHAnsi"/>
          <w:sz w:val="22"/>
          <w:szCs w:val="22"/>
        </w:rPr>
        <w:t>;</w:t>
      </w:r>
    </w:p>
    <w:p w14:paraId="66E08B83" w14:textId="3B209113" w:rsidR="009C4095" w:rsidRPr="00FD097F" w:rsidRDefault="009C4095" w:rsidP="00381363">
      <w:pPr>
        <w:ind w:left="425" w:hanging="425"/>
        <w:rPr>
          <w:rFonts w:asciiTheme="minorHAnsi" w:hAnsiTheme="minorHAnsi"/>
          <w:sz w:val="22"/>
          <w:szCs w:val="22"/>
        </w:rPr>
      </w:pPr>
    </w:p>
    <w:p w14:paraId="5A6B93E5" w14:textId="21A6F905" w:rsidR="009C4095" w:rsidRDefault="00381363" w:rsidP="00381363">
      <w:pPr>
        <w:ind w:left="425" w:hanging="425"/>
        <w:rPr>
          <w:rFonts w:asciiTheme="minorHAnsi" w:hAnsiTheme="minorHAnsi"/>
          <w:sz w:val="22"/>
          <w:szCs w:val="22"/>
        </w:rPr>
      </w:pPr>
      <w:r w:rsidRPr="00FD097F">
        <w:rPr>
          <w:rFonts w:asciiTheme="minorHAnsi" w:hAnsiTheme="minorHAnsi"/>
          <w:sz w:val="22"/>
          <w:szCs w:val="22"/>
        </w:rPr>
        <w:lastRenderedPageBreak/>
        <w:t>2</w:t>
      </w:r>
      <w:r w:rsidR="001616DA">
        <w:rPr>
          <w:rFonts w:asciiTheme="minorHAnsi" w:hAnsiTheme="minorHAnsi"/>
          <w:sz w:val="22"/>
          <w:szCs w:val="22"/>
        </w:rPr>
        <w:t>2</w:t>
      </w:r>
      <w:r w:rsidRPr="00FD097F">
        <w:rPr>
          <w:rFonts w:asciiTheme="minorHAnsi" w:hAnsiTheme="minorHAnsi"/>
          <w:sz w:val="22"/>
          <w:szCs w:val="22"/>
        </w:rPr>
        <w:t>.</w:t>
      </w:r>
      <w:r w:rsidRPr="00FD097F">
        <w:rPr>
          <w:rFonts w:asciiTheme="minorHAnsi" w:hAnsiTheme="minorHAnsi"/>
          <w:sz w:val="22"/>
          <w:szCs w:val="22"/>
        </w:rPr>
        <w:tab/>
      </w:r>
      <w:r w:rsidR="00E91DF5" w:rsidRPr="00FD097F">
        <w:rPr>
          <w:rFonts w:asciiTheme="minorHAnsi" w:hAnsiTheme="minorHAnsi"/>
          <w:sz w:val="22"/>
          <w:szCs w:val="22"/>
        </w:rPr>
        <w:t>ENCOURAGE</w:t>
      </w:r>
      <w:r w:rsidR="008F6F97" w:rsidRPr="00FD097F">
        <w:rPr>
          <w:rFonts w:asciiTheme="minorHAnsi" w:hAnsiTheme="minorHAnsi"/>
          <w:sz w:val="22"/>
          <w:szCs w:val="22"/>
        </w:rPr>
        <w:t>S</w:t>
      </w:r>
      <w:r w:rsidR="009C4095" w:rsidRPr="00FD097F">
        <w:rPr>
          <w:rFonts w:asciiTheme="minorHAnsi" w:hAnsiTheme="minorHAnsi"/>
          <w:sz w:val="22"/>
          <w:szCs w:val="22"/>
        </w:rPr>
        <w:t xml:space="preserve"> </w:t>
      </w:r>
      <w:r w:rsidR="00193010">
        <w:rPr>
          <w:rFonts w:asciiTheme="minorHAnsi" w:hAnsiTheme="minorHAnsi"/>
          <w:sz w:val="22"/>
          <w:szCs w:val="22"/>
        </w:rPr>
        <w:t xml:space="preserve">the concerned </w:t>
      </w:r>
      <w:r w:rsidR="009C4095" w:rsidRPr="00FD097F">
        <w:rPr>
          <w:rFonts w:asciiTheme="minorHAnsi" w:hAnsiTheme="minorHAnsi"/>
          <w:sz w:val="22"/>
          <w:szCs w:val="22"/>
        </w:rPr>
        <w:t>Contracting Parties</w:t>
      </w:r>
      <w:r w:rsidR="00243654" w:rsidRPr="00243654">
        <w:rPr>
          <w:rFonts w:asciiTheme="minorHAnsi" w:hAnsiTheme="minorHAnsi"/>
          <w:sz w:val="22"/>
          <w:szCs w:val="22"/>
        </w:rPr>
        <w:t>, as appropriate and subject to the availability of resources</w:t>
      </w:r>
      <w:r w:rsidR="00243654">
        <w:rPr>
          <w:rFonts w:asciiTheme="minorHAnsi" w:hAnsiTheme="minorHAnsi"/>
          <w:sz w:val="22"/>
          <w:szCs w:val="22"/>
        </w:rPr>
        <w:t>,</w:t>
      </w:r>
      <w:r w:rsidR="00243654" w:rsidRPr="00243654">
        <w:rPr>
          <w:rFonts w:asciiTheme="minorHAnsi" w:hAnsiTheme="minorHAnsi"/>
          <w:sz w:val="22"/>
          <w:szCs w:val="22"/>
        </w:rPr>
        <w:t xml:space="preserve"> </w:t>
      </w:r>
      <w:r w:rsidR="00243654">
        <w:rPr>
          <w:rFonts w:asciiTheme="minorHAnsi" w:hAnsiTheme="minorHAnsi"/>
          <w:sz w:val="22"/>
          <w:szCs w:val="22"/>
        </w:rPr>
        <w:t xml:space="preserve">to </w:t>
      </w:r>
      <w:r w:rsidR="009C4095" w:rsidRPr="00FD097F">
        <w:rPr>
          <w:rFonts w:asciiTheme="minorHAnsi" w:hAnsiTheme="minorHAnsi"/>
          <w:sz w:val="22"/>
          <w:szCs w:val="22"/>
        </w:rPr>
        <w:t xml:space="preserve">raise awareness of </w:t>
      </w:r>
      <w:r w:rsidR="00A07001" w:rsidRPr="00FD097F">
        <w:rPr>
          <w:rFonts w:asciiTheme="minorHAnsi" w:hAnsiTheme="minorHAnsi"/>
          <w:sz w:val="22"/>
          <w:szCs w:val="22"/>
        </w:rPr>
        <w:t xml:space="preserve">the </w:t>
      </w:r>
      <w:r w:rsidR="00DB4F5F" w:rsidRPr="00FD097F">
        <w:rPr>
          <w:rFonts w:asciiTheme="minorHAnsi" w:hAnsiTheme="minorHAnsi"/>
          <w:sz w:val="22"/>
          <w:szCs w:val="22"/>
        </w:rPr>
        <w:t>biodiversity, ecosystem service</w:t>
      </w:r>
      <w:r w:rsidR="007016D2">
        <w:rPr>
          <w:rFonts w:asciiTheme="minorHAnsi" w:hAnsiTheme="minorHAnsi"/>
          <w:sz w:val="22"/>
          <w:szCs w:val="22"/>
        </w:rPr>
        <w:t>s</w:t>
      </w:r>
      <w:r w:rsidR="00DB4F5F" w:rsidRPr="00FD097F">
        <w:rPr>
          <w:rFonts w:asciiTheme="minorHAnsi" w:hAnsiTheme="minorHAnsi"/>
          <w:sz w:val="22"/>
          <w:szCs w:val="22"/>
        </w:rPr>
        <w:t xml:space="preserve"> and </w:t>
      </w:r>
      <w:r w:rsidR="003570E7" w:rsidRPr="00FD097F">
        <w:rPr>
          <w:rFonts w:asciiTheme="minorHAnsi" w:hAnsiTheme="minorHAnsi"/>
          <w:sz w:val="22"/>
          <w:szCs w:val="22"/>
        </w:rPr>
        <w:t xml:space="preserve">socio-economic importance of </w:t>
      </w:r>
      <w:r w:rsidR="00C0764A">
        <w:rPr>
          <w:rFonts w:asciiTheme="minorHAnsi" w:hAnsiTheme="minorHAnsi"/>
          <w:sz w:val="22"/>
          <w:szCs w:val="22"/>
        </w:rPr>
        <w:t>A</w:t>
      </w:r>
      <w:r w:rsidR="00DB4F5F" w:rsidRPr="00FD097F">
        <w:rPr>
          <w:rFonts w:asciiTheme="minorHAnsi" w:hAnsiTheme="minorHAnsi"/>
          <w:sz w:val="22"/>
          <w:szCs w:val="22"/>
        </w:rPr>
        <w:t>r</w:t>
      </w:r>
      <w:r w:rsidR="003570E7" w:rsidRPr="00FD097F">
        <w:rPr>
          <w:rFonts w:asciiTheme="minorHAnsi" w:hAnsiTheme="minorHAnsi"/>
          <w:sz w:val="22"/>
          <w:szCs w:val="22"/>
        </w:rPr>
        <w:t>ctic</w:t>
      </w:r>
      <w:r w:rsidR="00DB4F5F" w:rsidRPr="00FD097F">
        <w:rPr>
          <w:rFonts w:asciiTheme="minorHAnsi" w:hAnsiTheme="minorHAnsi"/>
          <w:sz w:val="22"/>
          <w:szCs w:val="22"/>
        </w:rPr>
        <w:t xml:space="preserve"> and sub</w:t>
      </w:r>
      <w:r w:rsidR="00C0764A">
        <w:rPr>
          <w:rFonts w:asciiTheme="minorHAnsi" w:hAnsiTheme="minorHAnsi"/>
          <w:sz w:val="22"/>
          <w:szCs w:val="22"/>
        </w:rPr>
        <w:t>-A</w:t>
      </w:r>
      <w:r w:rsidR="00DB4F5F" w:rsidRPr="00FD097F">
        <w:rPr>
          <w:rFonts w:asciiTheme="minorHAnsi" w:hAnsiTheme="minorHAnsi"/>
          <w:sz w:val="22"/>
          <w:szCs w:val="22"/>
        </w:rPr>
        <w:t>r</w:t>
      </w:r>
      <w:r w:rsidR="003570E7" w:rsidRPr="00FD097F">
        <w:rPr>
          <w:rFonts w:asciiTheme="minorHAnsi" w:hAnsiTheme="minorHAnsi"/>
          <w:sz w:val="22"/>
          <w:szCs w:val="22"/>
        </w:rPr>
        <w:t>ctic</w:t>
      </w:r>
      <w:r w:rsidR="00DB4F5F" w:rsidRPr="00FD097F">
        <w:rPr>
          <w:rFonts w:asciiTheme="minorHAnsi" w:hAnsiTheme="minorHAnsi"/>
          <w:sz w:val="22"/>
          <w:szCs w:val="22"/>
        </w:rPr>
        <w:t xml:space="preserve"> wetlands</w:t>
      </w:r>
      <w:r w:rsidR="00DA6BF5" w:rsidRPr="00FD097F">
        <w:rPr>
          <w:rFonts w:asciiTheme="minorHAnsi" w:hAnsiTheme="minorHAnsi"/>
          <w:sz w:val="22"/>
          <w:szCs w:val="22"/>
        </w:rPr>
        <w:t>;</w:t>
      </w:r>
    </w:p>
    <w:p w14:paraId="67E196FA" w14:textId="77777777" w:rsidR="00727F7D" w:rsidRPr="00FD097F" w:rsidRDefault="00727F7D" w:rsidP="00381363">
      <w:pPr>
        <w:ind w:left="425" w:hanging="425"/>
        <w:rPr>
          <w:rFonts w:asciiTheme="minorHAnsi" w:hAnsiTheme="minorHAnsi"/>
          <w:sz w:val="22"/>
          <w:szCs w:val="22"/>
        </w:rPr>
      </w:pPr>
    </w:p>
    <w:p w14:paraId="54A0F43C" w14:textId="7C634256" w:rsidR="00B51823" w:rsidRPr="00FD097F" w:rsidRDefault="004859EF" w:rsidP="00760609">
      <w:pPr>
        <w:keepNext/>
        <w:ind w:right="16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Ramsar </w:t>
      </w:r>
      <w:r w:rsidR="009C4013">
        <w:rPr>
          <w:rFonts w:asciiTheme="minorHAnsi" w:hAnsiTheme="minorHAnsi"/>
          <w:sz w:val="22"/>
          <w:szCs w:val="22"/>
          <w:u w:val="single"/>
        </w:rPr>
        <w:t>S</w:t>
      </w:r>
      <w:r>
        <w:rPr>
          <w:rFonts w:asciiTheme="minorHAnsi" w:hAnsiTheme="minorHAnsi"/>
          <w:sz w:val="22"/>
          <w:szCs w:val="22"/>
          <w:u w:val="single"/>
        </w:rPr>
        <w:t xml:space="preserve">ites </w:t>
      </w:r>
      <w:r w:rsidR="00B51823" w:rsidRPr="00FD097F">
        <w:rPr>
          <w:rFonts w:asciiTheme="minorHAnsi" w:hAnsiTheme="minorHAnsi"/>
          <w:sz w:val="22"/>
          <w:szCs w:val="22"/>
          <w:u w:val="single"/>
        </w:rPr>
        <w:t xml:space="preserve">and </w:t>
      </w:r>
      <w:r w:rsidR="00790DA1" w:rsidRPr="00FD097F">
        <w:rPr>
          <w:rFonts w:asciiTheme="minorHAnsi" w:hAnsiTheme="minorHAnsi"/>
          <w:sz w:val="22"/>
          <w:szCs w:val="22"/>
          <w:u w:val="single"/>
        </w:rPr>
        <w:t>other wetlands</w:t>
      </w:r>
      <w:r w:rsidR="00B51823" w:rsidRPr="00FD097F">
        <w:rPr>
          <w:rFonts w:asciiTheme="minorHAnsi" w:hAnsiTheme="minorHAnsi"/>
          <w:sz w:val="22"/>
          <w:szCs w:val="22"/>
          <w:u w:val="single"/>
        </w:rPr>
        <w:t xml:space="preserve"> of high conservation value</w:t>
      </w:r>
    </w:p>
    <w:p w14:paraId="553D6844" w14:textId="77777777" w:rsidR="00B51823" w:rsidRPr="00FD097F" w:rsidRDefault="00B51823" w:rsidP="00760609">
      <w:pPr>
        <w:keepNext/>
        <w:rPr>
          <w:rFonts w:asciiTheme="minorHAnsi" w:hAnsiTheme="minorHAnsi"/>
          <w:color w:val="000000"/>
          <w:sz w:val="22"/>
          <w:szCs w:val="22"/>
        </w:rPr>
      </w:pPr>
    </w:p>
    <w:p w14:paraId="47D95B62" w14:textId="2FE34E3A" w:rsidR="00C150ED" w:rsidRPr="00C150ED" w:rsidRDefault="00381363" w:rsidP="00D26C13">
      <w:pPr>
        <w:ind w:left="425" w:hanging="425"/>
        <w:rPr>
          <w:lang w:eastAsia="fi-FI"/>
        </w:rPr>
      </w:pPr>
      <w:r w:rsidRPr="00FD097F">
        <w:rPr>
          <w:rFonts w:asciiTheme="minorHAnsi" w:hAnsiTheme="minorHAnsi"/>
          <w:sz w:val="22"/>
          <w:szCs w:val="22"/>
        </w:rPr>
        <w:t>2</w:t>
      </w:r>
      <w:r w:rsidR="001616DA">
        <w:rPr>
          <w:rFonts w:asciiTheme="minorHAnsi" w:hAnsiTheme="minorHAnsi"/>
          <w:sz w:val="22"/>
          <w:szCs w:val="22"/>
        </w:rPr>
        <w:t>3</w:t>
      </w:r>
      <w:r w:rsidRPr="00FD097F">
        <w:rPr>
          <w:rFonts w:asciiTheme="minorHAnsi" w:hAnsiTheme="minorHAnsi"/>
          <w:sz w:val="22"/>
          <w:szCs w:val="22"/>
        </w:rPr>
        <w:t>.</w:t>
      </w:r>
      <w:r w:rsidR="003F01E1">
        <w:rPr>
          <w:rFonts w:asciiTheme="minorHAnsi" w:hAnsiTheme="minorHAnsi"/>
          <w:sz w:val="22"/>
          <w:szCs w:val="22"/>
        </w:rPr>
        <w:tab/>
      </w:r>
      <w:r w:rsidR="00C150ED">
        <w:rPr>
          <w:rFonts w:asciiTheme="minorHAnsi" w:hAnsiTheme="minorHAnsi"/>
          <w:sz w:val="22"/>
          <w:szCs w:val="22"/>
        </w:rPr>
        <w:t xml:space="preserve">ENCOURAGES the concerned Contracting Parties, as appropriate, within the biogeographical regions of the Arctic and sub-Arctic, when identifying wetland sites of high conservation value </w:t>
      </w:r>
      <w:r w:rsidR="005542ED">
        <w:rPr>
          <w:rFonts w:asciiTheme="minorHAnsi" w:hAnsiTheme="minorHAnsi"/>
          <w:sz w:val="22"/>
          <w:szCs w:val="22"/>
        </w:rPr>
        <w:t>that</w:t>
      </w:r>
      <w:r w:rsidR="00C150ED">
        <w:rPr>
          <w:rFonts w:asciiTheme="minorHAnsi" w:hAnsiTheme="minorHAnsi"/>
          <w:sz w:val="22"/>
          <w:szCs w:val="22"/>
        </w:rPr>
        <w:t xml:space="preserve"> may merit additional conservation measures, to designate new Ramsar Sites within their territories</w:t>
      </w:r>
      <w:r w:rsidR="005542ED">
        <w:rPr>
          <w:rFonts w:asciiTheme="minorHAnsi" w:hAnsiTheme="minorHAnsi"/>
          <w:sz w:val="22"/>
          <w:szCs w:val="22"/>
        </w:rPr>
        <w:t>,</w:t>
      </w:r>
      <w:r w:rsidR="00C150ED">
        <w:rPr>
          <w:rFonts w:asciiTheme="minorHAnsi" w:hAnsiTheme="minorHAnsi"/>
          <w:sz w:val="22"/>
          <w:szCs w:val="22"/>
        </w:rPr>
        <w:t xml:space="preserve"> which comprise under-represented wetland types and/or </w:t>
      </w:r>
      <w:r w:rsidR="005542ED">
        <w:rPr>
          <w:rFonts w:asciiTheme="minorHAnsi" w:hAnsiTheme="minorHAnsi"/>
          <w:sz w:val="22"/>
          <w:szCs w:val="22"/>
        </w:rPr>
        <w:t xml:space="preserve">which </w:t>
      </w:r>
      <w:r w:rsidR="00C150ED">
        <w:rPr>
          <w:rFonts w:asciiTheme="minorHAnsi" w:hAnsiTheme="minorHAnsi"/>
          <w:sz w:val="22"/>
          <w:szCs w:val="22"/>
        </w:rPr>
        <w:t>are important links in flyways and other migratory routes;</w:t>
      </w:r>
    </w:p>
    <w:p w14:paraId="38C301FA" w14:textId="08547D60" w:rsidR="00E05B6F" w:rsidRPr="00D26C13" w:rsidRDefault="00E05B6F" w:rsidP="003A2DBB">
      <w:pPr>
        <w:rPr>
          <w:rFonts w:asciiTheme="minorHAnsi" w:hAnsiTheme="minorHAnsi"/>
          <w:sz w:val="22"/>
        </w:rPr>
      </w:pPr>
    </w:p>
    <w:p w14:paraId="7BE04611" w14:textId="11D9D3D4" w:rsidR="00170B3C" w:rsidRPr="000C6196" w:rsidRDefault="003F50E9" w:rsidP="006B30AF">
      <w:pPr>
        <w:ind w:right="16"/>
        <w:rPr>
          <w:rFonts w:asciiTheme="minorHAnsi" w:hAnsiTheme="minorHAnsi"/>
          <w:sz w:val="22"/>
          <w:szCs w:val="22"/>
          <w:u w:val="single"/>
        </w:rPr>
      </w:pPr>
      <w:r w:rsidRPr="000C6196">
        <w:rPr>
          <w:rFonts w:asciiTheme="minorHAnsi" w:hAnsiTheme="minorHAnsi"/>
          <w:sz w:val="22"/>
          <w:szCs w:val="22"/>
          <w:u w:val="single"/>
        </w:rPr>
        <w:t>Wise use and m</w:t>
      </w:r>
      <w:r w:rsidR="00170B3C" w:rsidRPr="000C6196">
        <w:rPr>
          <w:rFonts w:asciiTheme="minorHAnsi" w:hAnsiTheme="minorHAnsi"/>
          <w:sz w:val="22"/>
          <w:szCs w:val="22"/>
          <w:u w:val="single"/>
        </w:rPr>
        <w:t xml:space="preserve">itigation of impact on wetlands </w:t>
      </w:r>
      <w:r w:rsidR="004B3114">
        <w:rPr>
          <w:rFonts w:asciiTheme="minorHAnsi" w:hAnsiTheme="minorHAnsi"/>
          <w:sz w:val="22"/>
          <w:szCs w:val="22"/>
          <w:u w:val="single"/>
        </w:rPr>
        <w:t>and restoration</w:t>
      </w:r>
    </w:p>
    <w:p w14:paraId="168647FC" w14:textId="24E558AE" w:rsidR="003E2F53" w:rsidRPr="006B30AF" w:rsidRDefault="003E2F53" w:rsidP="006B30AF">
      <w:pPr>
        <w:rPr>
          <w:rFonts w:asciiTheme="minorHAnsi" w:hAnsiTheme="minorHAnsi"/>
          <w:color w:val="000000"/>
          <w:sz w:val="22"/>
          <w:szCs w:val="22"/>
        </w:rPr>
      </w:pPr>
    </w:p>
    <w:p w14:paraId="0D87DE9C" w14:textId="3E3CE16F" w:rsidR="003E2F53" w:rsidRPr="00D8502A" w:rsidRDefault="00221E0D" w:rsidP="00381363">
      <w:pPr>
        <w:ind w:left="425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24</w:t>
      </w:r>
      <w:r w:rsidR="00381363">
        <w:rPr>
          <w:rFonts w:asciiTheme="minorHAnsi" w:hAnsiTheme="minorHAnsi"/>
          <w:sz w:val="22"/>
          <w:szCs w:val="22"/>
        </w:rPr>
        <w:t>.</w:t>
      </w:r>
      <w:r w:rsidR="00381363">
        <w:rPr>
          <w:rFonts w:asciiTheme="minorHAnsi" w:hAnsiTheme="minorHAnsi"/>
          <w:sz w:val="22"/>
          <w:szCs w:val="22"/>
        </w:rPr>
        <w:tab/>
      </w:r>
      <w:r w:rsidR="00482E13">
        <w:rPr>
          <w:rFonts w:asciiTheme="minorHAnsi" w:hAnsiTheme="minorHAnsi"/>
          <w:sz w:val="22"/>
          <w:szCs w:val="22"/>
        </w:rPr>
        <w:t>ENCOURAGE</w:t>
      </w:r>
      <w:r w:rsidR="008F6F97">
        <w:rPr>
          <w:rFonts w:asciiTheme="minorHAnsi" w:hAnsiTheme="minorHAnsi"/>
          <w:sz w:val="22"/>
          <w:szCs w:val="22"/>
        </w:rPr>
        <w:t>S</w:t>
      </w:r>
      <w:r w:rsidR="00E91DF5" w:rsidRPr="00381363">
        <w:rPr>
          <w:rFonts w:asciiTheme="minorHAnsi" w:hAnsiTheme="minorHAnsi"/>
          <w:sz w:val="22"/>
          <w:szCs w:val="22"/>
        </w:rPr>
        <w:t xml:space="preserve"> </w:t>
      </w:r>
      <w:r w:rsidR="00B61EA1">
        <w:rPr>
          <w:rFonts w:asciiTheme="minorHAnsi" w:hAnsiTheme="minorHAnsi"/>
          <w:sz w:val="22"/>
          <w:szCs w:val="22"/>
        </w:rPr>
        <w:t xml:space="preserve">the concerned </w:t>
      </w:r>
      <w:r w:rsidR="00D168B6" w:rsidRPr="00381363">
        <w:rPr>
          <w:rFonts w:asciiTheme="minorHAnsi" w:hAnsiTheme="minorHAnsi"/>
          <w:sz w:val="22"/>
          <w:szCs w:val="22"/>
        </w:rPr>
        <w:t>Contracting Parties</w:t>
      </w:r>
      <w:r w:rsidR="002962CB">
        <w:rPr>
          <w:rFonts w:asciiTheme="minorHAnsi" w:hAnsiTheme="minorHAnsi"/>
          <w:sz w:val="22"/>
          <w:szCs w:val="22"/>
        </w:rPr>
        <w:t>, as appropriate,</w:t>
      </w:r>
      <w:r w:rsidR="00D168B6" w:rsidRPr="00381363">
        <w:rPr>
          <w:rFonts w:asciiTheme="minorHAnsi" w:hAnsiTheme="minorHAnsi"/>
          <w:sz w:val="22"/>
          <w:szCs w:val="22"/>
        </w:rPr>
        <w:t xml:space="preserve"> </w:t>
      </w:r>
      <w:r w:rsidR="002962CB">
        <w:rPr>
          <w:rFonts w:asciiTheme="minorHAnsi" w:hAnsiTheme="minorHAnsi"/>
          <w:sz w:val="22"/>
          <w:szCs w:val="22"/>
        </w:rPr>
        <w:t xml:space="preserve">to seek </w:t>
      </w:r>
      <w:r w:rsidR="00E56CB0" w:rsidRPr="00381363">
        <w:rPr>
          <w:rFonts w:asciiTheme="minorHAnsi" w:hAnsiTheme="minorHAnsi"/>
          <w:sz w:val="22"/>
          <w:szCs w:val="22"/>
        </w:rPr>
        <w:t xml:space="preserve">to </w:t>
      </w:r>
      <w:r w:rsidR="00D168B6" w:rsidRPr="00381363">
        <w:rPr>
          <w:rFonts w:asciiTheme="minorHAnsi" w:hAnsiTheme="minorHAnsi"/>
          <w:sz w:val="22"/>
          <w:szCs w:val="22"/>
        </w:rPr>
        <w:t xml:space="preserve">ensure </w:t>
      </w:r>
      <w:r w:rsidR="003E2F53" w:rsidRPr="00381363">
        <w:rPr>
          <w:rFonts w:asciiTheme="minorHAnsi" w:hAnsiTheme="minorHAnsi"/>
          <w:sz w:val="22"/>
          <w:szCs w:val="22"/>
        </w:rPr>
        <w:t>that restoration measures</w:t>
      </w:r>
      <w:r w:rsidR="00E56CB0" w:rsidRPr="00381363">
        <w:rPr>
          <w:rFonts w:asciiTheme="minorHAnsi" w:hAnsiTheme="minorHAnsi"/>
          <w:sz w:val="22"/>
          <w:szCs w:val="22"/>
        </w:rPr>
        <w:t xml:space="preserve"> in wetlands </w:t>
      </w:r>
      <w:r w:rsidR="00243654">
        <w:rPr>
          <w:rFonts w:asciiTheme="minorHAnsi" w:hAnsiTheme="minorHAnsi"/>
          <w:sz w:val="22"/>
          <w:szCs w:val="22"/>
        </w:rPr>
        <w:t xml:space="preserve">in the Arctic and </w:t>
      </w:r>
      <w:r w:rsidR="00243654" w:rsidRPr="004F038D">
        <w:rPr>
          <w:rFonts w:asciiTheme="minorHAnsi" w:hAnsiTheme="minorHAnsi"/>
          <w:sz w:val="22"/>
          <w:szCs w:val="22"/>
        </w:rPr>
        <w:t>sub</w:t>
      </w:r>
      <w:r w:rsidR="004F038D" w:rsidRPr="004F038D">
        <w:rPr>
          <w:rFonts w:asciiTheme="minorHAnsi" w:hAnsiTheme="minorHAnsi"/>
          <w:sz w:val="22"/>
          <w:szCs w:val="22"/>
        </w:rPr>
        <w:t>-</w:t>
      </w:r>
      <w:r w:rsidR="00243654" w:rsidRPr="004F038D">
        <w:rPr>
          <w:rFonts w:asciiTheme="minorHAnsi" w:hAnsiTheme="minorHAnsi"/>
          <w:sz w:val="22"/>
          <w:szCs w:val="22"/>
        </w:rPr>
        <w:t>Arctic</w:t>
      </w:r>
      <w:r w:rsidR="00243654">
        <w:rPr>
          <w:rFonts w:asciiTheme="minorHAnsi" w:hAnsiTheme="minorHAnsi"/>
          <w:sz w:val="22"/>
          <w:szCs w:val="22"/>
        </w:rPr>
        <w:t xml:space="preserve"> </w:t>
      </w:r>
      <w:r w:rsidR="00E56CB0" w:rsidRPr="00381363">
        <w:rPr>
          <w:rFonts w:asciiTheme="minorHAnsi" w:hAnsiTheme="minorHAnsi"/>
          <w:sz w:val="22"/>
          <w:szCs w:val="22"/>
        </w:rPr>
        <w:t>are</w:t>
      </w:r>
      <w:r w:rsidR="007B08D0" w:rsidRPr="00381363">
        <w:rPr>
          <w:rFonts w:asciiTheme="minorHAnsi" w:hAnsiTheme="minorHAnsi"/>
          <w:sz w:val="22"/>
          <w:szCs w:val="22"/>
        </w:rPr>
        <w:t xml:space="preserve"> </w:t>
      </w:r>
      <w:r w:rsidR="00E56CB0" w:rsidRPr="00381363">
        <w:rPr>
          <w:rFonts w:asciiTheme="minorHAnsi" w:hAnsiTheme="minorHAnsi"/>
          <w:sz w:val="22"/>
          <w:szCs w:val="22"/>
        </w:rPr>
        <w:t xml:space="preserve">prioritized and </w:t>
      </w:r>
      <w:r w:rsidR="009C4013">
        <w:rPr>
          <w:rFonts w:asciiTheme="minorHAnsi" w:hAnsiTheme="minorHAnsi"/>
          <w:sz w:val="22"/>
          <w:szCs w:val="22"/>
        </w:rPr>
        <w:t>under</w:t>
      </w:r>
      <w:r w:rsidR="00E56CB0" w:rsidRPr="00381363">
        <w:rPr>
          <w:rFonts w:asciiTheme="minorHAnsi" w:hAnsiTheme="minorHAnsi"/>
          <w:sz w:val="22"/>
          <w:szCs w:val="22"/>
        </w:rPr>
        <w:t>taken</w:t>
      </w:r>
      <w:r w:rsidR="007B08D0" w:rsidRPr="00381363">
        <w:rPr>
          <w:rFonts w:asciiTheme="minorHAnsi" w:hAnsiTheme="minorHAnsi"/>
          <w:sz w:val="22"/>
          <w:szCs w:val="22"/>
        </w:rPr>
        <w:t xml:space="preserve"> </w:t>
      </w:r>
      <w:r w:rsidR="007F41DF">
        <w:rPr>
          <w:rFonts w:asciiTheme="minorHAnsi" w:hAnsiTheme="minorHAnsi"/>
          <w:sz w:val="22"/>
          <w:szCs w:val="22"/>
        </w:rPr>
        <w:t xml:space="preserve">in order </w:t>
      </w:r>
      <w:r w:rsidR="007B08D0" w:rsidRPr="00381363">
        <w:rPr>
          <w:rFonts w:asciiTheme="minorHAnsi" w:hAnsiTheme="minorHAnsi"/>
          <w:sz w:val="22"/>
          <w:szCs w:val="22"/>
        </w:rPr>
        <w:t>to improve the connectivity between habitats</w:t>
      </w:r>
      <w:r w:rsidR="00E56CB0" w:rsidRPr="00381363">
        <w:rPr>
          <w:rFonts w:asciiTheme="minorHAnsi" w:hAnsiTheme="minorHAnsi"/>
          <w:sz w:val="22"/>
          <w:szCs w:val="22"/>
        </w:rPr>
        <w:t xml:space="preserve">, </w:t>
      </w:r>
      <w:r w:rsidR="007B08D0" w:rsidRPr="00381363">
        <w:rPr>
          <w:rFonts w:asciiTheme="minorHAnsi" w:hAnsiTheme="minorHAnsi"/>
          <w:sz w:val="22"/>
          <w:szCs w:val="22"/>
        </w:rPr>
        <w:t xml:space="preserve">especially for sites </w:t>
      </w:r>
      <w:r w:rsidR="00E56CB0" w:rsidRPr="00381363">
        <w:rPr>
          <w:rFonts w:asciiTheme="minorHAnsi" w:hAnsiTheme="minorHAnsi"/>
          <w:sz w:val="22"/>
          <w:szCs w:val="22"/>
        </w:rPr>
        <w:t>of importance for migrating wetland species</w:t>
      </w:r>
      <w:r w:rsidR="00371270">
        <w:rPr>
          <w:rFonts w:asciiTheme="minorHAnsi" w:hAnsiTheme="minorHAnsi"/>
          <w:sz w:val="22"/>
          <w:szCs w:val="22"/>
        </w:rPr>
        <w:t>,</w:t>
      </w:r>
      <w:r w:rsidR="00E56CB0" w:rsidRPr="00381363">
        <w:rPr>
          <w:rFonts w:asciiTheme="minorHAnsi" w:hAnsiTheme="minorHAnsi"/>
          <w:sz w:val="22"/>
          <w:szCs w:val="22"/>
        </w:rPr>
        <w:t xml:space="preserve"> and sites with available </w:t>
      </w:r>
      <w:r w:rsidR="007B08D0" w:rsidRPr="00381363">
        <w:rPr>
          <w:rFonts w:asciiTheme="minorHAnsi" w:hAnsiTheme="minorHAnsi"/>
          <w:sz w:val="22"/>
          <w:szCs w:val="22"/>
        </w:rPr>
        <w:t>fresh water</w:t>
      </w:r>
      <w:r w:rsidR="003E2F53" w:rsidRPr="00381363">
        <w:rPr>
          <w:rFonts w:asciiTheme="minorHAnsi" w:hAnsiTheme="minorHAnsi"/>
          <w:sz w:val="22"/>
          <w:szCs w:val="22"/>
        </w:rPr>
        <w:t xml:space="preserve"> </w:t>
      </w:r>
      <w:r w:rsidR="007B08D0" w:rsidRPr="00381363">
        <w:rPr>
          <w:rFonts w:asciiTheme="minorHAnsi" w:hAnsiTheme="minorHAnsi"/>
          <w:sz w:val="22"/>
          <w:szCs w:val="22"/>
        </w:rPr>
        <w:t xml:space="preserve">in </w:t>
      </w:r>
      <w:r w:rsidR="00DF0C9D" w:rsidRPr="00381363">
        <w:rPr>
          <w:rFonts w:asciiTheme="minorHAnsi" w:hAnsiTheme="minorHAnsi"/>
          <w:sz w:val="22"/>
          <w:szCs w:val="22"/>
        </w:rPr>
        <w:t>sub</w:t>
      </w:r>
      <w:r w:rsidR="007B08D0" w:rsidRPr="00381363">
        <w:rPr>
          <w:rFonts w:asciiTheme="minorHAnsi" w:hAnsiTheme="minorHAnsi"/>
          <w:sz w:val="22"/>
          <w:szCs w:val="22"/>
        </w:rPr>
        <w:t xml:space="preserve">regions where fresh </w:t>
      </w:r>
      <w:r w:rsidR="007B08D0" w:rsidRPr="00D8502A">
        <w:rPr>
          <w:rFonts w:asciiTheme="minorHAnsi" w:hAnsiTheme="minorHAnsi"/>
          <w:sz w:val="22"/>
          <w:szCs w:val="22"/>
        </w:rPr>
        <w:t xml:space="preserve">water </w:t>
      </w:r>
      <w:r w:rsidR="00DB4F5F" w:rsidRPr="00D8502A">
        <w:rPr>
          <w:rFonts w:asciiTheme="minorHAnsi" w:hAnsiTheme="minorHAnsi"/>
          <w:sz w:val="22"/>
          <w:szCs w:val="22"/>
        </w:rPr>
        <w:t xml:space="preserve">supply </w:t>
      </w:r>
      <w:r w:rsidR="00243654">
        <w:rPr>
          <w:rFonts w:asciiTheme="minorHAnsi" w:hAnsiTheme="minorHAnsi"/>
          <w:sz w:val="22"/>
          <w:szCs w:val="22"/>
        </w:rPr>
        <w:t>is</w:t>
      </w:r>
      <w:r w:rsidR="007F41DF">
        <w:rPr>
          <w:rFonts w:asciiTheme="minorHAnsi" w:hAnsiTheme="minorHAnsi"/>
          <w:sz w:val="22"/>
          <w:szCs w:val="22"/>
        </w:rPr>
        <w:t xml:space="preserve">, </w:t>
      </w:r>
      <w:r w:rsidR="00243654">
        <w:rPr>
          <w:rFonts w:asciiTheme="minorHAnsi" w:hAnsiTheme="minorHAnsi"/>
          <w:sz w:val="22"/>
          <w:szCs w:val="22"/>
        </w:rPr>
        <w:t xml:space="preserve">or </w:t>
      </w:r>
      <w:r w:rsidR="00CE12FC" w:rsidRPr="00D8502A">
        <w:rPr>
          <w:rFonts w:asciiTheme="minorHAnsi" w:hAnsiTheme="minorHAnsi"/>
          <w:sz w:val="22"/>
          <w:szCs w:val="22"/>
        </w:rPr>
        <w:t>may become</w:t>
      </w:r>
      <w:r w:rsidR="00DF0C9D">
        <w:rPr>
          <w:rFonts w:asciiTheme="minorHAnsi" w:hAnsiTheme="minorHAnsi"/>
          <w:sz w:val="22"/>
          <w:szCs w:val="22"/>
        </w:rPr>
        <w:t>,</w:t>
      </w:r>
      <w:r w:rsidR="00A37D88" w:rsidRPr="00D8502A">
        <w:rPr>
          <w:rFonts w:asciiTheme="minorHAnsi" w:hAnsiTheme="minorHAnsi"/>
          <w:sz w:val="22"/>
          <w:szCs w:val="22"/>
        </w:rPr>
        <w:t xml:space="preserve"> </w:t>
      </w:r>
      <w:r w:rsidR="00DB4F5F" w:rsidRPr="00D8502A">
        <w:rPr>
          <w:rFonts w:asciiTheme="minorHAnsi" w:hAnsiTheme="minorHAnsi"/>
          <w:sz w:val="22"/>
          <w:szCs w:val="22"/>
        </w:rPr>
        <w:t xml:space="preserve">locally </w:t>
      </w:r>
      <w:r w:rsidR="000D3AF9" w:rsidRPr="00D8502A">
        <w:rPr>
          <w:rFonts w:asciiTheme="minorHAnsi" w:hAnsiTheme="minorHAnsi"/>
          <w:sz w:val="22"/>
          <w:szCs w:val="22"/>
        </w:rPr>
        <w:t>scarce</w:t>
      </w:r>
      <w:r w:rsidR="00CE12FC" w:rsidRPr="00D8502A">
        <w:rPr>
          <w:rFonts w:asciiTheme="minorHAnsi" w:hAnsiTheme="minorHAnsi"/>
          <w:sz w:val="22"/>
          <w:szCs w:val="22"/>
        </w:rPr>
        <w:t xml:space="preserve"> with continuing climate change</w:t>
      </w:r>
      <w:r w:rsidR="009D4106" w:rsidRPr="00D8502A">
        <w:rPr>
          <w:rFonts w:asciiTheme="minorHAnsi" w:hAnsiTheme="minorHAnsi"/>
          <w:sz w:val="22"/>
          <w:szCs w:val="22"/>
          <w:vertAlign w:val="superscript"/>
        </w:rPr>
        <w:footnoteReference w:id="5"/>
      </w:r>
      <w:r w:rsidR="000D3AF9" w:rsidRPr="00D8502A">
        <w:rPr>
          <w:rFonts w:asciiTheme="minorHAnsi" w:hAnsiTheme="minorHAnsi"/>
          <w:sz w:val="22"/>
          <w:szCs w:val="22"/>
        </w:rPr>
        <w:t>;</w:t>
      </w:r>
    </w:p>
    <w:p w14:paraId="427C8E5D" w14:textId="77777777" w:rsidR="003E2F53" w:rsidRPr="00D8502A" w:rsidRDefault="003E2F53" w:rsidP="00381363">
      <w:pPr>
        <w:ind w:left="425" w:hanging="425"/>
        <w:rPr>
          <w:rFonts w:asciiTheme="minorHAnsi" w:hAnsiTheme="minorHAnsi"/>
          <w:sz w:val="22"/>
          <w:szCs w:val="22"/>
        </w:rPr>
      </w:pPr>
    </w:p>
    <w:p w14:paraId="02EB9E0C" w14:textId="068B8F82" w:rsidR="00C835FF" w:rsidRDefault="00221E0D" w:rsidP="00381363">
      <w:pPr>
        <w:ind w:left="425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25</w:t>
      </w:r>
      <w:r w:rsidR="00381363" w:rsidRPr="00D8502A">
        <w:rPr>
          <w:rFonts w:asciiTheme="minorHAnsi" w:hAnsiTheme="minorHAnsi"/>
          <w:sz w:val="22"/>
          <w:szCs w:val="22"/>
        </w:rPr>
        <w:t>.</w:t>
      </w:r>
      <w:r w:rsidR="00381363" w:rsidRPr="00D8502A">
        <w:rPr>
          <w:rFonts w:asciiTheme="minorHAnsi" w:hAnsiTheme="minorHAnsi"/>
          <w:sz w:val="22"/>
          <w:szCs w:val="22"/>
        </w:rPr>
        <w:tab/>
      </w:r>
      <w:r w:rsidR="00482E13" w:rsidRPr="00D8502A">
        <w:rPr>
          <w:rFonts w:asciiTheme="minorHAnsi" w:hAnsiTheme="minorHAnsi"/>
          <w:sz w:val="22"/>
          <w:szCs w:val="22"/>
        </w:rPr>
        <w:t>ENCOURAGE</w:t>
      </w:r>
      <w:r w:rsidR="008F6F97" w:rsidRPr="00D8502A">
        <w:rPr>
          <w:rFonts w:asciiTheme="minorHAnsi" w:hAnsiTheme="minorHAnsi"/>
          <w:sz w:val="22"/>
          <w:szCs w:val="22"/>
        </w:rPr>
        <w:t>S</w:t>
      </w:r>
      <w:r w:rsidR="00B61EA1" w:rsidRPr="00B61EA1">
        <w:rPr>
          <w:rFonts w:asciiTheme="minorHAnsi" w:hAnsiTheme="minorHAnsi"/>
          <w:sz w:val="22"/>
          <w:szCs w:val="22"/>
        </w:rPr>
        <w:t xml:space="preserve"> </w:t>
      </w:r>
      <w:r w:rsidR="00B61EA1">
        <w:rPr>
          <w:rFonts w:asciiTheme="minorHAnsi" w:hAnsiTheme="minorHAnsi"/>
          <w:sz w:val="22"/>
          <w:szCs w:val="22"/>
        </w:rPr>
        <w:t>the concerned</w:t>
      </w:r>
      <w:r w:rsidR="00E91DF5" w:rsidRPr="00D8502A">
        <w:rPr>
          <w:rFonts w:asciiTheme="minorHAnsi" w:hAnsiTheme="minorHAnsi"/>
          <w:sz w:val="22"/>
          <w:szCs w:val="22"/>
        </w:rPr>
        <w:t xml:space="preserve"> </w:t>
      </w:r>
      <w:r w:rsidR="00D168B6" w:rsidRPr="00FD097F">
        <w:rPr>
          <w:rFonts w:asciiTheme="minorHAnsi" w:hAnsiTheme="minorHAnsi"/>
          <w:sz w:val="22"/>
          <w:szCs w:val="22"/>
        </w:rPr>
        <w:t>Contracting Parties</w:t>
      </w:r>
      <w:r w:rsidR="002962CB">
        <w:rPr>
          <w:rFonts w:asciiTheme="minorHAnsi" w:hAnsiTheme="minorHAnsi"/>
          <w:sz w:val="22"/>
          <w:szCs w:val="22"/>
        </w:rPr>
        <w:t>,</w:t>
      </w:r>
      <w:r w:rsidR="00D168B6" w:rsidRPr="00FD097F">
        <w:rPr>
          <w:rFonts w:asciiTheme="minorHAnsi" w:hAnsiTheme="minorHAnsi"/>
          <w:sz w:val="22"/>
          <w:szCs w:val="22"/>
        </w:rPr>
        <w:t xml:space="preserve"> </w:t>
      </w:r>
      <w:r w:rsidR="002962CB">
        <w:rPr>
          <w:rFonts w:asciiTheme="minorHAnsi" w:hAnsiTheme="minorHAnsi"/>
          <w:sz w:val="22"/>
          <w:szCs w:val="22"/>
        </w:rPr>
        <w:t>as appropriate,</w:t>
      </w:r>
      <w:r w:rsidR="002962CB" w:rsidRPr="00381363">
        <w:rPr>
          <w:rFonts w:asciiTheme="minorHAnsi" w:hAnsiTheme="minorHAnsi"/>
          <w:sz w:val="22"/>
          <w:szCs w:val="22"/>
        </w:rPr>
        <w:t xml:space="preserve"> </w:t>
      </w:r>
      <w:r w:rsidR="00E56CB0" w:rsidRPr="00FD097F">
        <w:rPr>
          <w:rFonts w:asciiTheme="minorHAnsi" w:hAnsiTheme="minorHAnsi"/>
          <w:sz w:val="22"/>
          <w:szCs w:val="22"/>
        </w:rPr>
        <w:t xml:space="preserve">to </w:t>
      </w:r>
      <w:r w:rsidR="00DB4F5F" w:rsidRPr="00FD097F">
        <w:rPr>
          <w:rFonts w:asciiTheme="minorHAnsi" w:hAnsiTheme="minorHAnsi"/>
          <w:sz w:val="22"/>
          <w:szCs w:val="22"/>
        </w:rPr>
        <w:t xml:space="preserve">seek to </w:t>
      </w:r>
      <w:r w:rsidR="00D168B6" w:rsidRPr="00FD097F">
        <w:rPr>
          <w:rFonts w:asciiTheme="minorHAnsi" w:hAnsiTheme="minorHAnsi"/>
          <w:sz w:val="22"/>
          <w:szCs w:val="22"/>
        </w:rPr>
        <w:t>ensure that</w:t>
      </w:r>
      <w:r w:rsidR="00CD7767">
        <w:rPr>
          <w:rFonts w:asciiTheme="minorHAnsi" w:hAnsiTheme="minorHAnsi"/>
          <w:sz w:val="22"/>
          <w:szCs w:val="22"/>
        </w:rPr>
        <w:t xml:space="preserve"> an analysis of</w:t>
      </w:r>
      <w:r w:rsidR="00D168B6" w:rsidRPr="00FD097F">
        <w:rPr>
          <w:rFonts w:asciiTheme="minorHAnsi" w:hAnsiTheme="minorHAnsi"/>
          <w:sz w:val="22"/>
          <w:szCs w:val="22"/>
        </w:rPr>
        <w:t xml:space="preserve"> </w:t>
      </w:r>
      <w:r w:rsidR="00D25392">
        <w:rPr>
          <w:rFonts w:asciiTheme="minorHAnsi" w:hAnsiTheme="minorHAnsi"/>
          <w:sz w:val="22"/>
          <w:szCs w:val="22"/>
        </w:rPr>
        <w:t xml:space="preserve">the impacts of </w:t>
      </w:r>
      <w:r w:rsidR="00D168B6" w:rsidRPr="00FD097F">
        <w:rPr>
          <w:rFonts w:asciiTheme="minorHAnsi" w:hAnsiTheme="minorHAnsi"/>
          <w:sz w:val="22"/>
          <w:szCs w:val="22"/>
        </w:rPr>
        <w:t>development projects</w:t>
      </w:r>
      <w:r w:rsidR="00DB4F5F" w:rsidRPr="00FD097F">
        <w:rPr>
          <w:rFonts w:asciiTheme="minorHAnsi" w:hAnsiTheme="minorHAnsi"/>
          <w:sz w:val="22"/>
          <w:szCs w:val="22"/>
        </w:rPr>
        <w:t>, transportation</w:t>
      </w:r>
      <w:r w:rsidR="00D168B6" w:rsidRPr="00FD097F">
        <w:rPr>
          <w:rFonts w:asciiTheme="minorHAnsi" w:hAnsiTheme="minorHAnsi"/>
          <w:sz w:val="22"/>
          <w:szCs w:val="22"/>
        </w:rPr>
        <w:t xml:space="preserve"> </w:t>
      </w:r>
      <w:r w:rsidR="00E32A70" w:rsidRPr="00FD097F">
        <w:rPr>
          <w:rFonts w:asciiTheme="minorHAnsi" w:hAnsiTheme="minorHAnsi"/>
          <w:sz w:val="22"/>
          <w:szCs w:val="22"/>
        </w:rPr>
        <w:t xml:space="preserve">and tourism activities </w:t>
      </w:r>
      <w:r w:rsidR="00DC65D1">
        <w:rPr>
          <w:rFonts w:asciiTheme="minorHAnsi" w:hAnsiTheme="minorHAnsi"/>
          <w:sz w:val="22"/>
          <w:szCs w:val="22"/>
        </w:rPr>
        <w:t xml:space="preserve">is </w:t>
      </w:r>
      <w:r w:rsidR="00D25392">
        <w:rPr>
          <w:rFonts w:asciiTheme="minorHAnsi" w:hAnsiTheme="minorHAnsi"/>
          <w:sz w:val="22"/>
          <w:szCs w:val="22"/>
        </w:rPr>
        <w:t xml:space="preserve">undertaken </w:t>
      </w:r>
      <w:r w:rsidR="00C150ED" w:rsidRPr="00C150ED">
        <w:rPr>
          <w:rFonts w:asciiTheme="minorHAnsi" w:hAnsiTheme="minorHAnsi"/>
          <w:sz w:val="22"/>
          <w:szCs w:val="22"/>
        </w:rPr>
        <w:t xml:space="preserve">as a means to support </w:t>
      </w:r>
      <w:r w:rsidR="00DF0C9D" w:rsidRPr="00C150ED">
        <w:rPr>
          <w:rFonts w:asciiTheme="minorHAnsi" w:hAnsiTheme="minorHAnsi"/>
          <w:sz w:val="22"/>
          <w:szCs w:val="22"/>
        </w:rPr>
        <w:t xml:space="preserve">Contracting Parties’ </w:t>
      </w:r>
      <w:r w:rsidR="00C150ED">
        <w:rPr>
          <w:rFonts w:asciiTheme="minorHAnsi" w:hAnsiTheme="minorHAnsi"/>
          <w:sz w:val="22"/>
          <w:szCs w:val="22"/>
        </w:rPr>
        <w:t xml:space="preserve">efforts </w:t>
      </w:r>
      <w:r w:rsidR="00D25392">
        <w:rPr>
          <w:rFonts w:asciiTheme="minorHAnsi" w:hAnsiTheme="minorHAnsi"/>
          <w:sz w:val="22"/>
          <w:szCs w:val="22"/>
        </w:rPr>
        <w:t xml:space="preserve">to maintain </w:t>
      </w:r>
      <w:r w:rsidR="009C4013" w:rsidRPr="009C4013">
        <w:rPr>
          <w:rFonts w:asciiTheme="minorHAnsi" w:hAnsiTheme="minorHAnsi"/>
          <w:sz w:val="22"/>
          <w:szCs w:val="22"/>
        </w:rPr>
        <w:t xml:space="preserve">the ecological character </w:t>
      </w:r>
      <w:r w:rsidR="00D168B6" w:rsidRPr="00FD097F">
        <w:rPr>
          <w:rFonts w:asciiTheme="minorHAnsi" w:hAnsiTheme="minorHAnsi"/>
          <w:sz w:val="22"/>
          <w:szCs w:val="22"/>
        </w:rPr>
        <w:t>of wetlands</w:t>
      </w:r>
      <w:r w:rsidR="00DF0C9D">
        <w:rPr>
          <w:rFonts w:asciiTheme="minorHAnsi" w:hAnsiTheme="minorHAnsi"/>
          <w:sz w:val="22"/>
          <w:szCs w:val="22"/>
        </w:rPr>
        <w:t>,</w:t>
      </w:r>
      <w:r w:rsidR="00D168B6" w:rsidRPr="00FD097F">
        <w:rPr>
          <w:rFonts w:asciiTheme="minorHAnsi" w:hAnsiTheme="minorHAnsi"/>
          <w:sz w:val="22"/>
          <w:szCs w:val="22"/>
        </w:rPr>
        <w:t xml:space="preserve"> </w:t>
      </w:r>
      <w:r w:rsidR="00D25392">
        <w:rPr>
          <w:rFonts w:asciiTheme="minorHAnsi" w:hAnsiTheme="minorHAnsi"/>
          <w:sz w:val="22"/>
          <w:szCs w:val="22"/>
        </w:rPr>
        <w:t xml:space="preserve">taking </w:t>
      </w:r>
      <w:r w:rsidR="003E28AE">
        <w:rPr>
          <w:rFonts w:asciiTheme="minorHAnsi" w:hAnsiTheme="minorHAnsi"/>
          <w:sz w:val="22"/>
          <w:szCs w:val="22"/>
        </w:rPr>
        <w:t xml:space="preserve">into </w:t>
      </w:r>
      <w:r w:rsidR="00D25392">
        <w:rPr>
          <w:rFonts w:asciiTheme="minorHAnsi" w:hAnsiTheme="minorHAnsi"/>
          <w:sz w:val="22"/>
          <w:szCs w:val="22"/>
        </w:rPr>
        <w:t xml:space="preserve">account Ramsar </w:t>
      </w:r>
      <w:r w:rsidR="005758D7">
        <w:rPr>
          <w:rFonts w:asciiTheme="minorHAnsi" w:hAnsiTheme="minorHAnsi"/>
          <w:sz w:val="22"/>
          <w:szCs w:val="22"/>
        </w:rPr>
        <w:t xml:space="preserve">Resolution </w:t>
      </w:r>
      <w:r w:rsidR="004F222F">
        <w:rPr>
          <w:rFonts w:asciiTheme="minorHAnsi" w:hAnsiTheme="minorHAnsi"/>
          <w:sz w:val="22"/>
          <w:szCs w:val="22"/>
        </w:rPr>
        <w:t>XI</w:t>
      </w:r>
      <w:r w:rsidR="00A73FF7">
        <w:rPr>
          <w:rFonts w:asciiTheme="minorHAnsi" w:hAnsiTheme="minorHAnsi"/>
          <w:sz w:val="22"/>
          <w:szCs w:val="22"/>
        </w:rPr>
        <w:t>.9 on</w:t>
      </w:r>
      <w:r w:rsidR="008D00E0">
        <w:rPr>
          <w:rFonts w:asciiTheme="minorHAnsi" w:hAnsiTheme="minorHAnsi"/>
          <w:sz w:val="22"/>
          <w:szCs w:val="22"/>
        </w:rPr>
        <w:t xml:space="preserve"> </w:t>
      </w:r>
      <w:r w:rsidR="008D00E0" w:rsidRPr="005F3398">
        <w:rPr>
          <w:rFonts w:asciiTheme="minorHAnsi" w:hAnsiTheme="minorHAnsi"/>
          <w:i/>
          <w:sz w:val="22"/>
          <w:szCs w:val="22"/>
        </w:rPr>
        <w:t>An Integrated Framework for avoiding, mitigating, and compensating for wetland losses</w:t>
      </w:r>
      <w:r w:rsidR="00DA6BF5" w:rsidRPr="00D8502A">
        <w:rPr>
          <w:rFonts w:asciiTheme="minorHAnsi" w:hAnsiTheme="minorHAnsi"/>
          <w:sz w:val="22"/>
          <w:szCs w:val="22"/>
        </w:rPr>
        <w:t>;</w:t>
      </w:r>
    </w:p>
    <w:p w14:paraId="0AF29B3B" w14:textId="77777777" w:rsidR="008D00E0" w:rsidRPr="00D8502A" w:rsidRDefault="008D00E0" w:rsidP="00381363">
      <w:pPr>
        <w:ind w:left="425" w:hanging="425"/>
        <w:rPr>
          <w:rFonts w:asciiTheme="minorHAnsi" w:hAnsiTheme="minorHAnsi"/>
          <w:sz w:val="22"/>
          <w:szCs w:val="22"/>
        </w:rPr>
      </w:pPr>
    </w:p>
    <w:p w14:paraId="14914A51" w14:textId="19209E75" w:rsidR="003E2F53" w:rsidRPr="00D8502A" w:rsidRDefault="00221E0D" w:rsidP="00381363">
      <w:pPr>
        <w:ind w:left="425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26</w:t>
      </w:r>
      <w:r w:rsidR="00381363" w:rsidRPr="00D8502A">
        <w:rPr>
          <w:rFonts w:asciiTheme="minorHAnsi" w:hAnsiTheme="minorHAnsi"/>
          <w:sz w:val="22"/>
          <w:szCs w:val="22"/>
        </w:rPr>
        <w:t>.</w:t>
      </w:r>
      <w:r w:rsidR="00381363" w:rsidRPr="00D8502A">
        <w:rPr>
          <w:rFonts w:asciiTheme="minorHAnsi" w:hAnsiTheme="minorHAnsi"/>
          <w:sz w:val="22"/>
          <w:szCs w:val="22"/>
        </w:rPr>
        <w:tab/>
      </w:r>
      <w:r w:rsidR="00482E13" w:rsidRPr="00D8502A">
        <w:rPr>
          <w:rFonts w:asciiTheme="minorHAnsi" w:hAnsiTheme="minorHAnsi"/>
          <w:sz w:val="22"/>
          <w:szCs w:val="22"/>
        </w:rPr>
        <w:t>ENCOURAGE</w:t>
      </w:r>
      <w:r w:rsidR="008F6F97" w:rsidRPr="00D8502A">
        <w:rPr>
          <w:rFonts w:asciiTheme="minorHAnsi" w:hAnsiTheme="minorHAnsi"/>
          <w:sz w:val="22"/>
          <w:szCs w:val="22"/>
        </w:rPr>
        <w:t>S</w:t>
      </w:r>
      <w:r w:rsidR="00482E13" w:rsidRPr="00D8502A">
        <w:rPr>
          <w:rFonts w:asciiTheme="minorHAnsi" w:hAnsiTheme="minorHAnsi"/>
          <w:sz w:val="22"/>
          <w:szCs w:val="22"/>
        </w:rPr>
        <w:t xml:space="preserve"> </w:t>
      </w:r>
      <w:r w:rsidR="00B61EA1">
        <w:rPr>
          <w:rFonts w:asciiTheme="minorHAnsi" w:hAnsiTheme="minorHAnsi"/>
          <w:sz w:val="22"/>
          <w:szCs w:val="22"/>
        </w:rPr>
        <w:t xml:space="preserve">the concerned </w:t>
      </w:r>
      <w:r w:rsidR="00D168B6" w:rsidRPr="00D8502A">
        <w:rPr>
          <w:rFonts w:asciiTheme="minorHAnsi" w:hAnsiTheme="minorHAnsi"/>
          <w:sz w:val="22"/>
          <w:szCs w:val="22"/>
        </w:rPr>
        <w:t>Contracting Parties</w:t>
      </w:r>
      <w:r w:rsidR="00012D85">
        <w:rPr>
          <w:rFonts w:asciiTheme="minorHAnsi" w:hAnsiTheme="minorHAnsi"/>
          <w:sz w:val="22"/>
          <w:szCs w:val="22"/>
        </w:rPr>
        <w:t>,</w:t>
      </w:r>
      <w:r w:rsidR="00D168B6" w:rsidRPr="00D8502A">
        <w:rPr>
          <w:rFonts w:asciiTheme="minorHAnsi" w:hAnsiTheme="minorHAnsi"/>
          <w:sz w:val="22"/>
          <w:szCs w:val="22"/>
        </w:rPr>
        <w:t xml:space="preserve"> </w:t>
      </w:r>
      <w:r w:rsidR="00012D85">
        <w:rPr>
          <w:rFonts w:asciiTheme="minorHAnsi" w:hAnsiTheme="minorHAnsi"/>
          <w:sz w:val="22"/>
          <w:szCs w:val="22"/>
        </w:rPr>
        <w:t>as appropriate,</w:t>
      </w:r>
      <w:r w:rsidR="00012D85" w:rsidRPr="00381363">
        <w:rPr>
          <w:rFonts w:asciiTheme="minorHAnsi" w:hAnsiTheme="minorHAnsi"/>
          <w:sz w:val="22"/>
          <w:szCs w:val="22"/>
        </w:rPr>
        <w:t xml:space="preserve"> </w:t>
      </w:r>
      <w:r w:rsidR="009E632A" w:rsidRPr="00D8502A">
        <w:rPr>
          <w:rFonts w:asciiTheme="minorHAnsi" w:hAnsiTheme="minorHAnsi"/>
          <w:sz w:val="22"/>
          <w:szCs w:val="22"/>
        </w:rPr>
        <w:t xml:space="preserve">where there are herds of </w:t>
      </w:r>
      <w:r w:rsidR="00D168B6" w:rsidRPr="00D8502A">
        <w:rPr>
          <w:rFonts w:asciiTheme="minorHAnsi" w:hAnsiTheme="minorHAnsi"/>
          <w:sz w:val="22"/>
          <w:szCs w:val="22"/>
        </w:rPr>
        <w:t xml:space="preserve">domestic or semi-domestic grazing animals </w:t>
      </w:r>
      <w:r w:rsidR="00012D85" w:rsidRPr="00012D85">
        <w:rPr>
          <w:rFonts w:asciiTheme="minorHAnsi" w:hAnsiTheme="minorHAnsi"/>
          <w:sz w:val="22"/>
          <w:szCs w:val="22"/>
        </w:rPr>
        <w:t>in Arctic or sub-Arctic</w:t>
      </w:r>
      <w:r w:rsidR="00DF0C9D">
        <w:rPr>
          <w:rFonts w:asciiTheme="minorHAnsi" w:hAnsiTheme="minorHAnsi"/>
          <w:sz w:val="22"/>
          <w:szCs w:val="22"/>
        </w:rPr>
        <w:t xml:space="preserve"> areas,</w:t>
      </w:r>
      <w:r w:rsidR="00012D85" w:rsidRPr="00012D85">
        <w:rPr>
          <w:rFonts w:asciiTheme="minorHAnsi" w:hAnsiTheme="minorHAnsi"/>
          <w:sz w:val="22"/>
          <w:szCs w:val="22"/>
        </w:rPr>
        <w:t xml:space="preserve"> </w:t>
      </w:r>
      <w:r w:rsidR="00E56CB0" w:rsidRPr="00D8502A">
        <w:rPr>
          <w:rFonts w:asciiTheme="minorHAnsi" w:hAnsiTheme="minorHAnsi"/>
          <w:sz w:val="22"/>
          <w:szCs w:val="22"/>
        </w:rPr>
        <w:t xml:space="preserve">to </w:t>
      </w:r>
      <w:r w:rsidR="009E632A" w:rsidRPr="00D8502A">
        <w:rPr>
          <w:rFonts w:asciiTheme="minorHAnsi" w:hAnsiTheme="minorHAnsi"/>
          <w:sz w:val="22"/>
          <w:szCs w:val="22"/>
        </w:rPr>
        <w:t xml:space="preserve">work with stakeholders to </w:t>
      </w:r>
      <w:r w:rsidR="00E56CB0" w:rsidRPr="00D8502A">
        <w:rPr>
          <w:rFonts w:asciiTheme="minorHAnsi" w:hAnsiTheme="minorHAnsi"/>
          <w:sz w:val="22"/>
          <w:szCs w:val="22"/>
        </w:rPr>
        <w:t>en</w:t>
      </w:r>
      <w:r w:rsidR="00D168B6" w:rsidRPr="00D8502A">
        <w:rPr>
          <w:rFonts w:asciiTheme="minorHAnsi" w:hAnsiTheme="minorHAnsi"/>
          <w:sz w:val="22"/>
          <w:szCs w:val="22"/>
        </w:rPr>
        <w:t>sure that the population size of th</w:t>
      </w:r>
      <w:r w:rsidR="00E56CB0" w:rsidRPr="00D8502A">
        <w:rPr>
          <w:rFonts w:asciiTheme="minorHAnsi" w:hAnsiTheme="minorHAnsi"/>
          <w:sz w:val="22"/>
          <w:szCs w:val="22"/>
        </w:rPr>
        <w:t>e</w:t>
      </w:r>
      <w:r w:rsidR="00D168B6" w:rsidRPr="00D8502A">
        <w:rPr>
          <w:rFonts w:asciiTheme="minorHAnsi" w:hAnsiTheme="minorHAnsi"/>
          <w:sz w:val="22"/>
          <w:szCs w:val="22"/>
        </w:rPr>
        <w:t>s</w:t>
      </w:r>
      <w:r w:rsidR="00E56CB0" w:rsidRPr="00D8502A">
        <w:rPr>
          <w:rFonts w:asciiTheme="minorHAnsi" w:hAnsiTheme="minorHAnsi"/>
          <w:sz w:val="22"/>
          <w:szCs w:val="22"/>
        </w:rPr>
        <w:t>e</w:t>
      </w:r>
      <w:r w:rsidR="00D168B6" w:rsidRPr="00D8502A">
        <w:rPr>
          <w:rFonts w:asciiTheme="minorHAnsi" w:hAnsiTheme="minorHAnsi"/>
          <w:sz w:val="22"/>
          <w:szCs w:val="22"/>
        </w:rPr>
        <w:t xml:space="preserve"> herds </w:t>
      </w:r>
      <w:r w:rsidR="000D3AF9" w:rsidRPr="00D8502A">
        <w:rPr>
          <w:rFonts w:asciiTheme="minorHAnsi" w:hAnsiTheme="minorHAnsi"/>
          <w:sz w:val="22"/>
          <w:szCs w:val="22"/>
        </w:rPr>
        <w:t>is</w:t>
      </w:r>
      <w:r w:rsidR="00D168B6" w:rsidRPr="00D8502A">
        <w:rPr>
          <w:rFonts w:asciiTheme="minorHAnsi" w:hAnsiTheme="minorHAnsi"/>
          <w:sz w:val="22"/>
          <w:szCs w:val="22"/>
        </w:rPr>
        <w:t xml:space="preserve"> kept </w:t>
      </w:r>
      <w:r w:rsidR="00E56CB0" w:rsidRPr="00D8502A">
        <w:rPr>
          <w:rFonts w:asciiTheme="minorHAnsi" w:hAnsiTheme="minorHAnsi"/>
          <w:sz w:val="22"/>
          <w:szCs w:val="22"/>
        </w:rPr>
        <w:t>at</w:t>
      </w:r>
      <w:r w:rsidR="00D168B6" w:rsidRPr="00D8502A">
        <w:rPr>
          <w:rFonts w:asciiTheme="minorHAnsi" w:hAnsiTheme="minorHAnsi"/>
          <w:sz w:val="22"/>
          <w:szCs w:val="22"/>
        </w:rPr>
        <w:t xml:space="preserve"> </w:t>
      </w:r>
      <w:r w:rsidR="0073650B">
        <w:rPr>
          <w:rFonts w:asciiTheme="minorHAnsi" w:hAnsiTheme="minorHAnsi"/>
          <w:sz w:val="22"/>
          <w:szCs w:val="22"/>
        </w:rPr>
        <w:t xml:space="preserve">a </w:t>
      </w:r>
      <w:r w:rsidR="00D168B6" w:rsidRPr="00D8502A">
        <w:rPr>
          <w:rFonts w:asciiTheme="minorHAnsi" w:hAnsiTheme="minorHAnsi"/>
          <w:sz w:val="22"/>
          <w:szCs w:val="22"/>
        </w:rPr>
        <w:t>level that do</w:t>
      </w:r>
      <w:r w:rsidR="0073650B">
        <w:rPr>
          <w:rFonts w:asciiTheme="minorHAnsi" w:hAnsiTheme="minorHAnsi"/>
          <w:sz w:val="22"/>
          <w:szCs w:val="22"/>
        </w:rPr>
        <w:t>es</w:t>
      </w:r>
      <w:r w:rsidR="00D168B6" w:rsidRPr="00D8502A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  <w:r w:rsidR="00D168B6" w:rsidRPr="00D8502A">
        <w:rPr>
          <w:rFonts w:asciiTheme="minorHAnsi" w:hAnsiTheme="minorHAnsi"/>
          <w:sz w:val="22"/>
          <w:szCs w:val="22"/>
        </w:rPr>
        <w:t xml:space="preserve">not </w:t>
      </w:r>
      <w:r w:rsidR="009E632A" w:rsidRPr="00D8502A">
        <w:rPr>
          <w:rFonts w:asciiTheme="minorHAnsi" w:hAnsiTheme="minorHAnsi"/>
          <w:sz w:val="22"/>
          <w:szCs w:val="22"/>
        </w:rPr>
        <w:t>affect</w:t>
      </w:r>
      <w:r w:rsidR="00D168B6" w:rsidRPr="00D8502A">
        <w:rPr>
          <w:rFonts w:asciiTheme="minorHAnsi" w:hAnsiTheme="minorHAnsi"/>
          <w:sz w:val="22"/>
          <w:szCs w:val="22"/>
        </w:rPr>
        <w:t xml:space="preserve"> wetland populations of </w:t>
      </w:r>
      <w:r w:rsidR="00E56CB0" w:rsidRPr="00D8502A">
        <w:rPr>
          <w:rFonts w:asciiTheme="minorHAnsi" w:hAnsiTheme="minorHAnsi"/>
          <w:sz w:val="22"/>
          <w:szCs w:val="22"/>
        </w:rPr>
        <w:t xml:space="preserve">wild </w:t>
      </w:r>
      <w:r w:rsidR="00D168B6" w:rsidRPr="00D8502A">
        <w:rPr>
          <w:rFonts w:asciiTheme="minorHAnsi" w:hAnsiTheme="minorHAnsi"/>
          <w:sz w:val="22"/>
          <w:szCs w:val="22"/>
        </w:rPr>
        <w:t>grazing animals</w:t>
      </w:r>
      <w:r w:rsidR="00371270" w:rsidRPr="00D8502A">
        <w:rPr>
          <w:rFonts w:asciiTheme="minorHAnsi" w:hAnsiTheme="minorHAnsi"/>
          <w:sz w:val="22"/>
          <w:szCs w:val="22"/>
        </w:rPr>
        <w:t>,</w:t>
      </w:r>
      <w:r w:rsidR="00D168B6" w:rsidRPr="00D8502A">
        <w:rPr>
          <w:rFonts w:asciiTheme="minorHAnsi" w:hAnsiTheme="minorHAnsi"/>
          <w:sz w:val="22"/>
          <w:szCs w:val="22"/>
        </w:rPr>
        <w:t xml:space="preserve"> and that the</w:t>
      </w:r>
      <w:r w:rsidR="00E56CB0" w:rsidRPr="00D8502A">
        <w:rPr>
          <w:rFonts w:asciiTheme="minorHAnsi" w:hAnsiTheme="minorHAnsi"/>
          <w:sz w:val="22"/>
          <w:szCs w:val="22"/>
        </w:rPr>
        <w:t xml:space="preserve"> combined</w:t>
      </w:r>
      <w:r w:rsidR="00D168B6" w:rsidRPr="00D8502A">
        <w:rPr>
          <w:rFonts w:asciiTheme="minorHAnsi" w:hAnsiTheme="minorHAnsi"/>
          <w:sz w:val="22"/>
          <w:szCs w:val="22"/>
        </w:rPr>
        <w:t xml:space="preserve"> grazing pressure </w:t>
      </w:r>
      <w:r w:rsidR="00E56CB0" w:rsidRPr="00D8502A">
        <w:rPr>
          <w:rFonts w:asciiTheme="minorHAnsi" w:hAnsiTheme="minorHAnsi"/>
          <w:sz w:val="22"/>
          <w:szCs w:val="22"/>
        </w:rPr>
        <w:t>of domestic and wild animals does not risk overgrazing of</w:t>
      </w:r>
      <w:r w:rsidR="00D168B6" w:rsidRPr="00D8502A">
        <w:rPr>
          <w:rFonts w:asciiTheme="minorHAnsi" w:hAnsiTheme="minorHAnsi"/>
          <w:sz w:val="22"/>
          <w:szCs w:val="22"/>
        </w:rPr>
        <w:t xml:space="preserve"> wetlands</w:t>
      </w:r>
      <w:r w:rsidR="00E62AB3" w:rsidRPr="00D8502A">
        <w:rPr>
          <w:rFonts w:asciiTheme="minorHAnsi" w:hAnsiTheme="minorHAnsi"/>
          <w:sz w:val="22"/>
          <w:szCs w:val="22"/>
        </w:rPr>
        <w:t>;</w:t>
      </w:r>
    </w:p>
    <w:p w14:paraId="083FD60E" w14:textId="148751DA" w:rsidR="00C835FF" w:rsidRPr="00D8502A" w:rsidRDefault="00C835FF" w:rsidP="00381363">
      <w:pPr>
        <w:ind w:left="425" w:hanging="425"/>
        <w:rPr>
          <w:rFonts w:asciiTheme="minorHAnsi" w:hAnsiTheme="minorHAnsi"/>
          <w:sz w:val="22"/>
          <w:szCs w:val="22"/>
        </w:rPr>
      </w:pPr>
    </w:p>
    <w:p w14:paraId="39B2FBCE" w14:textId="136B9F2C" w:rsidR="00C835FF" w:rsidRPr="00D8502A" w:rsidRDefault="00221E0D" w:rsidP="00381363">
      <w:pPr>
        <w:ind w:left="425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27</w:t>
      </w:r>
      <w:r w:rsidR="00381363" w:rsidRPr="00D8502A">
        <w:rPr>
          <w:rFonts w:asciiTheme="minorHAnsi" w:hAnsiTheme="minorHAnsi"/>
          <w:sz w:val="22"/>
          <w:szCs w:val="22"/>
        </w:rPr>
        <w:t>.</w:t>
      </w:r>
      <w:r w:rsidR="00381363" w:rsidRPr="00D8502A">
        <w:rPr>
          <w:rFonts w:asciiTheme="minorHAnsi" w:hAnsiTheme="minorHAnsi"/>
          <w:sz w:val="22"/>
          <w:szCs w:val="22"/>
        </w:rPr>
        <w:tab/>
      </w:r>
      <w:r w:rsidR="00482E13" w:rsidRPr="00D8502A">
        <w:rPr>
          <w:rFonts w:asciiTheme="minorHAnsi" w:hAnsiTheme="minorHAnsi"/>
          <w:sz w:val="22"/>
          <w:szCs w:val="22"/>
        </w:rPr>
        <w:t>ENCOURAGE</w:t>
      </w:r>
      <w:r w:rsidR="00E62AB3" w:rsidRPr="00D8502A">
        <w:rPr>
          <w:rFonts w:asciiTheme="minorHAnsi" w:hAnsiTheme="minorHAnsi"/>
          <w:sz w:val="22"/>
          <w:szCs w:val="22"/>
        </w:rPr>
        <w:t>S</w:t>
      </w:r>
      <w:r w:rsidR="00482E13" w:rsidRPr="00D8502A">
        <w:rPr>
          <w:rFonts w:asciiTheme="minorHAnsi" w:hAnsiTheme="minorHAnsi"/>
          <w:sz w:val="22"/>
          <w:szCs w:val="22"/>
        </w:rPr>
        <w:t xml:space="preserve"> </w:t>
      </w:r>
      <w:r w:rsidR="00B61EA1">
        <w:rPr>
          <w:rFonts w:asciiTheme="minorHAnsi" w:hAnsiTheme="minorHAnsi"/>
          <w:sz w:val="22"/>
          <w:szCs w:val="22"/>
        </w:rPr>
        <w:t xml:space="preserve">the concerned </w:t>
      </w:r>
      <w:r w:rsidR="00C835FF" w:rsidRPr="00D8502A">
        <w:rPr>
          <w:rFonts w:asciiTheme="minorHAnsi" w:hAnsiTheme="minorHAnsi"/>
          <w:sz w:val="22"/>
          <w:szCs w:val="22"/>
        </w:rPr>
        <w:t xml:space="preserve">Contracting Parties to </w:t>
      </w:r>
      <w:r w:rsidR="002A0509" w:rsidRPr="00D8502A">
        <w:rPr>
          <w:rFonts w:asciiTheme="minorHAnsi" w:hAnsiTheme="minorHAnsi"/>
          <w:sz w:val="22"/>
          <w:szCs w:val="22"/>
        </w:rPr>
        <w:t xml:space="preserve">address, </w:t>
      </w:r>
      <w:r w:rsidR="00012D85" w:rsidRPr="00012D85">
        <w:rPr>
          <w:rFonts w:asciiTheme="minorHAnsi" w:hAnsiTheme="minorHAnsi"/>
          <w:sz w:val="22"/>
          <w:szCs w:val="22"/>
        </w:rPr>
        <w:t xml:space="preserve">through restoration and adaptation measures, </w:t>
      </w:r>
      <w:r w:rsidR="002A0509" w:rsidRPr="00D8502A">
        <w:rPr>
          <w:rFonts w:asciiTheme="minorHAnsi" w:hAnsiTheme="minorHAnsi"/>
          <w:sz w:val="22"/>
          <w:szCs w:val="22"/>
        </w:rPr>
        <w:t>as feasible and appropriate, issues of</w:t>
      </w:r>
      <w:r w:rsidR="00C835FF" w:rsidRPr="00D8502A">
        <w:rPr>
          <w:rFonts w:asciiTheme="minorHAnsi" w:hAnsiTheme="minorHAnsi"/>
          <w:sz w:val="22"/>
          <w:szCs w:val="22"/>
        </w:rPr>
        <w:t xml:space="preserve"> </w:t>
      </w:r>
      <w:r w:rsidR="00477F45" w:rsidRPr="00D8502A">
        <w:rPr>
          <w:rFonts w:asciiTheme="minorHAnsi" w:hAnsiTheme="minorHAnsi"/>
          <w:sz w:val="22"/>
          <w:szCs w:val="22"/>
        </w:rPr>
        <w:t>large-</w:t>
      </w:r>
      <w:r w:rsidR="00C835FF" w:rsidRPr="00D8502A">
        <w:rPr>
          <w:rFonts w:asciiTheme="minorHAnsi" w:hAnsiTheme="minorHAnsi"/>
          <w:sz w:val="22"/>
          <w:szCs w:val="22"/>
        </w:rPr>
        <w:t xml:space="preserve">scale erosion </w:t>
      </w:r>
      <w:r w:rsidR="002A0509" w:rsidRPr="00D8502A">
        <w:rPr>
          <w:rFonts w:asciiTheme="minorHAnsi" w:hAnsiTheme="minorHAnsi"/>
          <w:sz w:val="22"/>
          <w:szCs w:val="22"/>
        </w:rPr>
        <w:t>resulting from unsustainable land</w:t>
      </w:r>
      <w:r w:rsidR="006F6A4F">
        <w:rPr>
          <w:rFonts w:asciiTheme="minorHAnsi" w:hAnsiTheme="minorHAnsi"/>
          <w:sz w:val="22"/>
          <w:szCs w:val="22"/>
        </w:rPr>
        <w:t xml:space="preserve"> </w:t>
      </w:r>
      <w:r w:rsidR="002A0509" w:rsidRPr="00D8502A">
        <w:rPr>
          <w:rFonts w:asciiTheme="minorHAnsi" w:hAnsiTheme="minorHAnsi"/>
          <w:sz w:val="22"/>
          <w:szCs w:val="22"/>
        </w:rPr>
        <w:t>uses</w:t>
      </w:r>
      <w:r w:rsidR="00012D85">
        <w:rPr>
          <w:rFonts w:asciiTheme="minorHAnsi" w:hAnsiTheme="minorHAnsi"/>
          <w:sz w:val="22"/>
          <w:szCs w:val="22"/>
        </w:rPr>
        <w:t xml:space="preserve"> </w:t>
      </w:r>
      <w:r w:rsidR="00012D85" w:rsidRPr="00012D85">
        <w:rPr>
          <w:rFonts w:asciiTheme="minorHAnsi" w:hAnsiTheme="minorHAnsi"/>
          <w:sz w:val="22"/>
          <w:szCs w:val="22"/>
        </w:rPr>
        <w:t xml:space="preserve">in </w:t>
      </w:r>
      <w:r w:rsidR="00DF0C9D">
        <w:rPr>
          <w:rFonts w:asciiTheme="minorHAnsi" w:hAnsiTheme="minorHAnsi"/>
          <w:sz w:val="22"/>
          <w:szCs w:val="22"/>
        </w:rPr>
        <w:t xml:space="preserve">the </w:t>
      </w:r>
      <w:r w:rsidR="00012D85" w:rsidRPr="00012D85">
        <w:rPr>
          <w:rFonts w:asciiTheme="minorHAnsi" w:hAnsiTheme="minorHAnsi"/>
          <w:sz w:val="22"/>
          <w:szCs w:val="22"/>
        </w:rPr>
        <w:t>Arctic and sub-Arctic</w:t>
      </w:r>
      <w:r w:rsidR="00073E9A">
        <w:rPr>
          <w:rFonts w:asciiTheme="minorHAnsi" w:hAnsiTheme="minorHAnsi"/>
          <w:sz w:val="22"/>
          <w:szCs w:val="22"/>
        </w:rPr>
        <w:t>,</w:t>
      </w:r>
      <w:r w:rsidR="007F41DF">
        <w:rPr>
          <w:rFonts w:asciiTheme="minorHAnsi" w:hAnsiTheme="minorHAnsi"/>
          <w:sz w:val="22"/>
          <w:szCs w:val="22"/>
        </w:rPr>
        <w:t xml:space="preserve"> </w:t>
      </w:r>
      <w:r w:rsidR="002A0509" w:rsidRPr="00D8502A">
        <w:rPr>
          <w:rFonts w:asciiTheme="minorHAnsi" w:hAnsiTheme="minorHAnsi"/>
          <w:sz w:val="22"/>
          <w:szCs w:val="22"/>
        </w:rPr>
        <w:t xml:space="preserve">such as </w:t>
      </w:r>
      <w:r w:rsidR="00CE12FC" w:rsidRPr="00D8502A">
        <w:rPr>
          <w:rFonts w:asciiTheme="minorHAnsi" w:hAnsiTheme="minorHAnsi"/>
          <w:sz w:val="22"/>
          <w:szCs w:val="22"/>
        </w:rPr>
        <w:t xml:space="preserve">roads, off-road driving and </w:t>
      </w:r>
      <w:r w:rsidR="00477F45" w:rsidRPr="00D8502A">
        <w:rPr>
          <w:rFonts w:asciiTheme="minorHAnsi" w:hAnsiTheme="minorHAnsi"/>
          <w:sz w:val="22"/>
          <w:szCs w:val="22"/>
        </w:rPr>
        <w:t>extraction of</w:t>
      </w:r>
      <w:r w:rsidR="00CE12FC" w:rsidRPr="00D8502A">
        <w:rPr>
          <w:rFonts w:asciiTheme="minorHAnsi" w:hAnsiTheme="minorHAnsi"/>
          <w:sz w:val="22"/>
          <w:szCs w:val="22"/>
        </w:rPr>
        <w:t xml:space="preserve"> natural resources</w:t>
      </w:r>
      <w:r w:rsidR="00C835FF" w:rsidRPr="00D8502A">
        <w:rPr>
          <w:rFonts w:asciiTheme="minorHAnsi" w:hAnsiTheme="minorHAnsi"/>
          <w:sz w:val="22"/>
          <w:szCs w:val="22"/>
        </w:rPr>
        <w:t>;</w:t>
      </w:r>
    </w:p>
    <w:p w14:paraId="2272CDD4" w14:textId="77777777" w:rsidR="00C835FF" w:rsidRPr="00D8502A" w:rsidRDefault="00C835FF" w:rsidP="00381363">
      <w:pPr>
        <w:ind w:left="425" w:hanging="425"/>
        <w:rPr>
          <w:rFonts w:asciiTheme="minorHAnsi" w:hAnsiTheme="minorHAnsi"/>
          <w:sz w:val="22"/>
          <w:szCs w:val="22"/>
        </w:rPr>
      </w:pPr>
    </w:p>
    <w:p w14:paraId="0EA685C6" w14:textId="5806BDE6" w:rsidR="00C835FF" w:rsidRPr="00FD097F" w:rsidRDefault="00221E0D" w:rsidP="00381363">
      <w:pPr>
        <w:ind w:left="425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28</w:t>
      </w:r>
      <w:r w:rsidR="00381363" w:rsidRPr="00D8502A">
        <w:rPr>
          <w:rFonts w:asciiTheme="minorHAnsi" w:hAnsiTheme="minorHAnsi"/>
          <w:sz w:val="22"/>
          <w:szCs w:val="22"/>
        </w:rPr>
        <w:t>.</w:t>
      </w:r>
      <w:r w:rsidR="00381363" w:rsidRPr="00D8502A">
        <w:rPr>
          <w:rFonts w:asciiTheme="minorHAnsi" w:hAnsiTheme="minorHAnsi"/>
          <w:sz w:val="22"/>
          <w:szCs w:val="22"/>
        </w:rPr>
        <w:tab/>
      </w:r>
      <w:r w:rsidR="00482E13" w:rsidRPr="00D8502A">
        <w:rPr>
          <w:rFonts w:asciiTheme="minorHAnsi" w:hAnsiTheme="minorHAnsi"/>
          <w:sz w:val="22"/>
          <w:szCs w:val="22"/>
        </w:rPr>
        <w:t>ENCOURAGE</w:t>
      </w:r>
      <w:r w:rsidR="00E62AB3" w:rsidRPr="00D8502A">
        <w:rPr>
          <w:rFonts w:asciiTheme="minorHAnsi" w:hAnsiTheme="minorHAnsi"/>
          <w:sz w:val="22"/>
          <w:szCs w:val="22"/>
        </w:rPr>
        <w:t>S</w:t>
      </w:r>
      <w:r w:rsidR="00482E13" w:rsidRPr="00D8502A">
        <w:rPr>
          <w:rFonts w:asciiTheme="minorHAnsi" w:hAnsiTheme="minorHAnsi"/>
          <w:sz w:val="22"/>
          <w:szCs w:val="22"/>
        </w:rPr>
        <w:t xml:space="preserve"> </w:t>
      </w:r>
      <w:r w:rsidR="00B61EA1">
        <w:rPr>
          <w:rFonts w:asciiTheme="minorHAnsi" w:hAnsiTheme="minorHAnsi"/>
          <w:sz w:val="22"/>
          <w:szCs w:val="22"/>
        </w:rPr>
        <w:t xml:space="preserve">the concerned </w:t>
      </w:r>
      <w:r w:rsidR="00C835FF" w:rsidRPr="00D8502A">
        <w:rPr>
          <w:rFonts w:asciiTheme="minorHAnsi" w:hAnsiTheme="minorHAnsi"/>
          <w:sz w:val="22"/>
          <w:szCs w:val="22"/>
        </w:rPr>
        <w:t>Contracting Parties</w:t>
      </w:r>
      <w:r w:rsidR="00012D85">
        <w:rPr>
          <w:rFonts w:asciiTheme="minorHAnsi" w:hAnsiTheme="minorHAnsi"/>
          <w:sz w:val="22"/>
          <w:szCs w:val="22"/>
        </w:rPr>
        <w:t>, as appropriate,</w:t>
      </w:r>
      <w:r w:rsidR="00C835FF" w:rsidRPr="00D8502A">
        <w:rPr>
          <w:rFonts w:asciiTheme="minorHAnsi" w:hAnsiTheme="minorHAnsi"/>
          <w:sz w:val="22"/>
          <w:szCs w:val="22"/>
        </w:rPr>
        <w:t xml:space="preserve"> </w:t>
      </w:r>
      <w:r w:rsidR="00477F45" w:rsidRPr="00D8502A">
        <w:rPr>
          <w:rFonts w:asciiTheme="minorHAnsi" w:hAnsiTheme="minorHAnsi"/>
          <w:sz w:val="22"/>
          <w:szCs w:val="22"/>
        </w:rPr>
        <w:t xml:space="preserve">to </w:t>
      </w:r>
      <w:r w:rsidR="002962CB">
        <w:rPr>
          <w:rFonts w:asciiTheme="minorHAnsi" w:hAnsiTheme="minorHAnsi"/>
          <w:sz w:val="22"/>
          <w:szCs w:val="22"/>
        </w:rPr>
        <w:t xml:space="preserve">seek to </w:t>
      </w:r>
      <w:r w:rsidR="002A0509" w:rsidRPr="00D8502A">
        <w:rPr>
          <w:rFonts w:asciiTheme="minorHAnsi" w:hAnsiTheme="minorHAnsi"/>
          <w:sz w:val="22"/>
          <w:szCs w:val="22"/>
        </w:rPr>
        <w:t>put in place</w:t>
      </w:r>
      <w:r w:rsidR="00C835FF" w:rsidRPr="00D8502A">
        <w:rPr>
          <w:rFonts w:asciiTheme="minorHAnsi" w:hAnsiTheme="minorHAnsi"/>
          <w:sz w:val="22"/>
          <w:szCs w:val="22"/>
        </w:rPr>
        <w:t xml:space="preserve"> measures to eradicate existing </w:t>
      </w:r>
      <w:r w:rsidR="002A0509" w:rsidRPr="00D8502A">
        <w:rPr>
          <w:rFonts w:asciiTheme="minorHAnsi" w:hAnsiTheme="minorHAnsi"/>
          <w:sz w:val="22"/>
          <w:szCs w:val="22"/>
        </w:rPr>
        <w:t xml:space="preserve">invasive alien </w:t>
      </w:r>
      <w:r w:rsidR="002A0509" w:rsidRPr="00FD097F">
        <w:rPr>
          <w:rFonts w:asciiTheme="minorHAnsi" w:hAnsiTheme="minorHAnsi"/>
          <w:sz w:val="22"/>
          <w:szCs w:val="22"/>
        </w:rPr>
        <w:t xml:space="preserve">species </w:t>
      </w:r>
      <w:r w:rsidR="00C835FF" w:rsidRPr="00FD097F">
        <w:rPr>
          <w:rFonts w:asciiTheme="minorHAnsi" w:hAnsiTheme="minorHAnsi"/>
          <w:sz w:val="22"/>
          <w:szCs w:val="22"/>
        </w:rPr>
        <w:t xml:space="preserve">and </w:t>
      </w:r>
      <w:r w:rsidR="002A0509" w:rsidRPr="00FD097F">
        <w:rPr>
          <w:rFonts w:asciiTheme="minorHAnsi" w:hAnsiTheme="minorHAnsi"/>
          <w:sz w:val="22"/>
          <w:szCs w:val="22"/>
        </w:rPr>
        <w:t xml:space="preserve">prevent </w:t>
      </w:r>
      <w:r w:rsidR="00DF0C9D">
        <w:rPr>
          <w:rFonts w:asciiTheme="minorHAnsi" w:hAnsiTheme="minorHAnsi"/>
          <w:sz w:val="22"/>
          <w:szCs w:val="22"/>
        </w:rPr>
        <w:t xml:space="preserve">the </w:t>
      </w:r>
      <w:r w:rsidR="00C835FF" w:rsidRPr="00FD097F">
        <w:rPr>
          <w:rFonts w:asciiTheme="minorHAnsi" w:hAnsiTheme="minorHAnsi"/>
          <w:sz w:val="22"/>
          <w:szCs w:val="22"/>
        </w:rPr>
        <w:t xml:space="preserve">future </w:t>
      </w:r>
      <w:r w:rsidR="006562B2" w:rsidRPr="00FD097F">
        <w:rPr>
          <w:rFonts w:asciiTheme="minorHAnsi" w:hAnsiTheme="minorHAnsi"/>
          <w:sz w:val="22"/>
          <w:szCs w:val="22"/>
        </w:rPr>
        <w:t xml:space="preserve">spread </w:t>
      </w:r>
      <w:r w:rsidR="006F6A4F" w:rsidRPr="00012D85">
        <w:rPr>
          <w:rFonts w:asciiTheme="minorHAnsi" w:hAnsiTheme="minorHAnsi"/>
          <w:sz w:val="22"/>
          <w:szCs w:val="22"/>
        </w:rPr>
        <w:t>in Arctic and sub-Arctic regions</w:t>
      </w:r>
      <w:r w:rsidR="006F6A4F" w:rsidRPr="00FD097F">
        <w:rPr>
          <w:rFonts w:asciiTheme="minorHAnsi" w:hAnsiTheme="minorHAnsi"/>
          <w:sz w:val="22"/>
          <w:szCs w:val="22"/>
        </w:rPr>
        <w:t xml:space="preserve"> </w:t>
      </w:r>
      <w:r w:rsidR="006562B2" w:rsidRPr="00FD097F">
        <w:rPr>
          <w:rFonts w:asciiTheme="minorHAnsi" w:hAnsiTheme="minorHAnsi"/>
          <w:sz w:val="22"/>
          <w:szCs w:val="22"/>
        </w:rPr>
        <w:t xml:space="preserve">of existing and new </w:t>
      </w:r>
      <w:r w:rsidR="00C835FF" w:rsidRPr="00FD097F">
        <w:rPr>
          <w:rFonts w:asciiTheme="minorHAnsi" w:hAnsiTheme="minorHAnsi"/>
          <w:sz w:val="22"/>
          <w:szCs w:val="22"/>
        </w:rPr>
        <w:t>invasive alien species</w:t>
      </w:r>
      <w:r w:rsidR="00012D85" w:rsidRPr="00012D85">
        <w:rPr>
          <w:rFonts w:asciiTheme="minorHAnsi" w:hAnsiTheme="minorHAnsi"/>
          <w:sz w:val="22"/>
          <w:szCs w:val="22"/>
        </w:rPr>
        <w:t xml:space="preserve"> </w:t>
      </w:r>
      <w:r w:rsidR="00F01FD2" w:rsidRPr="00FD097F">
        <w:rPr>
          <w:rFonts w:asciiTheme="minorHAnsi" w:hAnsiTheme="minorHAnsi"/>
          <w:sz w:val="22"/>
          <w:szCs w:val="22"/>
        </w:rPr>
        <w:t xml:space="preserve">that </w:t>
      </w:r>
      <w:r w:rsidR="00F24ABC">
        <w:rPr>
          <w:rFonts w:asciiTheme="minorHAnsi" w:hAnsiTheme="minorHAnsi"/>
          <w:sz w:val="22"/>
          <w:szCs w:val="22"/>
        </w:rPr>
        <w:t>are a threat to wetland biodiversity</w:t>
      </w:r>
      <w:r w:rsidR="00C835FF" w:rsidRPr="00FD097F">
        <w:rPr>
          <w:rFonts w:asciiTheme="minorHAnsi" w:hAnsiTheme="minorHAnsi"/>
          <w:sz w:val="22"/>
          <w:szCs w:val="22"/>
        </w:rPr>
        <w:t>;</w:t>
      </w:r>
    </w:p>
    <w:p w14:paraId="639CC428" w14:textId="77777777" w:rsidR="003E2F53" w:rsidRPr="00FD097F" w:rsidRDefault="003E2F53" w:rsidP="00381363">
      <w:pPr>
        <w:ind w:left="425" w:hanging="425"/>
        <w:rPr>
          <w:rFonts w:asciiTheme="minorHAnsi" w:hAnsiTheme="minorHAnsi"/>
          <w:sz w:val="22"/>
          <w:szCs w:val="22"/>
        </w:rPr>
      </w:pPr>
    </w:p>
    <w:p w14:paraId="4CFB0AE4" w14:textId="15AFFD48" w:rsidR="00170B3C" w:rsidRPr="00D8502A" w:rsidRDefault="00221E0D" w:rsidP="00381363">
      <w:pPr>
        <w:ind w:left="425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29</w:t>
      </w:r>
      <w:r w:rsidR="00381363" w:rsidRPr="00FD097F">
        <w:rPr>
          <w:rFonts w:asciiTheme="minorHAnsi" w:hAnsiTheme="minorHAnsi"/>
          <w:sz w:val="22"/>
          <w:szCs w:val="22"/>
        </w:rPr>
        <w:t>.</w:t>
      </w:r>
      <w:r w:rsidR="00381363" w:rsidRPr="00FD097F">
        <w:rPr>
          <w:rFonts w:asciiTheme="minorHAnsi" w:hAnsiTheme="minorHAnsi"/>
          <w:sz w:val="22"/>
          <w:szCs w:val="22"/>
        </w:rPr>
        <w:tab/>
      </w:r>
      <w:r w:rsidR="00482E13" w:rsidRPr="00FD097F">
        <w:rPr>
          <w:rFonts w:asciiTheme="minorHAnsi" w:hAnsiTheme="minorHAnsi"/>
          <w:sz w:val="22"/>
          <w:szCs w:val="22"/>
        </w:rPr>
        <w:t>ENCOURAGE</w:t>
      </w:r>
      <w:r w:rsidR="00E62AB3" w:rsidRPr="00FD097F">
        <w:rPr>
          <w:rFonts w:asciiTheme="minorHAnsi" w:hAnsiTheme="minorHAnsi"/>
          <w:sz w:val="22"/>
          <w:szCs w:val="22"/>
        </w:rPr>
        <w:t>S</w:t>
      </w:r>
      <w:r w:rsidR="00482E13" w:rsidRPr="00FD097F">
        <w:rPr>
          <w:rFonts w:asciiTheme="minorHAnsi" w:hAnsiTheme="minorHAnsi"/>
          <w:sz w:val="22"/>
          <w:szCs w:val="22"/>
        </w:rPr>
        <w:t xml:space="preserve"> </w:t>
      </w:r>
      <w:r w:rsidR="00B61EA1">
        <w:rPr>
          <w:rFonts w:asciiTheme="minorHAnsi" w:hAnsiTheme="minorHAnsi"/>
          <w:sz w:val="22"/>
          <w:szCs w:val="22"/>
        </w:rPr>
        <w:t xml:space="preserve">the concerned </w:t>
      </w:r>
      <w:r w:rsidR="00170B3C" w:rsidRPr="00FD097F">
        <w:rPr>
          <w:rFonts w:asciiTheme="minorHAnsi" w:hAnsiTheme="minorHAnsi"/>
          <w:sz w:val="22"/>
          <w:szCs w:val="22"/>
        </w:rPr>
        <w:t>Contracting Parties</w:t>
      </w:r>
      <w:r w:rsidR="00012D85">
        <w:rPr>
          <w:rFonts w:asciiTheme="minorHAnsi" w:hAnsiTheme="minorHAnsi"/>
          <w:sz w:val="22"/>
          <w:szCs w:val="22"/>
        </w:rPr>
        <w:t>, as appropriate,</w:t>
      </w:r>
      <w:r w:rsidR="00873E31" w:rsidRPr="00FD097F">
        <w:rPr>
          <w:rFonts w:asciiTheme="minorHAnsi" w:hAnsiTheme="minorHAnsi"/>
          <w:sz w:val="22"/>
          <w:szCs w:val="22"/>
        </w:rPr>
        <w:t xml:space="preserve"> </w:t>
      </w:r>
      <w:r w:rsidR="00477F45" w:rsidRPr="00FD097F">
        <w:rPr>
          <w:rFonts w:asciiTheme="minorHAnsi" w:hAnsiTheme="minorHAnsi"/>
          <w:sz w:val="22"/>
          <w:szCs w:val="22"/>
        </w:rPr>
        <w:t xml:space="preserve">to </w:t>
      </w:r>
      <w:r w:rsidR="00873E31" w:rsidRPr="00FD097F">
        <w:rPr>
          <w:rFonts w:asciiTheme="minorHAnsi" w:hAnsiTheme="minorHAnsi"/>
          <w:sz w:val="22"/>
          <w:szCs w:val="22"/>
        </w:rPr>
        <w:t>restore peatlands</w:t>
      </w:r>
      <w:r w:rsidR="00864CF9">
        <w:rPr>
          <w:rFonts w:asciiTheme="minorHAnsi" w:hAnsiTheme="minorHAnsi"/>
          <w:sz w:val="22"/>
          <w:szCs w:val="22"/>
        </w:rPr>
        <w:t>,</w:t>
      </w:r>
      <w:r w:rsidR="0070196E">
        <w:rPr>
          <w:rFonts w:asciiTheme="minorHAnsi" w:hAnsiTheme="minorHAnsi"/>
          <w:sz w:val="22"/>
          <w:szCs w:val="22"/>
        </w:rPr>
        <w:t xml:space="preserve"> especially </w:t>
      </w:r>
      <w:r w:rsidR="00697E04">
        <w:rPr>
          <w:rFonts w:asciiTheme="minorHAnsi" w:hAnsiTheme="minorHAnsi"/>
          <w:sz w:val="22"/>
          <w:szCs w:val="22"/>
        </w:rPr>
        <w:t>those</w:t>
      </w:r>
      <w:r w:rsidR="00873E31" w:rsidRPr="00FD097F">
        <w:rPr>
          <w:rFonts w:asciiTheme="minorHAnsi" w:hAnsiTheme="minorHAnsi"/>
          <w:sz w:val="22"/>
          <w:szCs w:val="22"/>
        </w:rPr>
        <w:t xml:space="preserve"> with </w:t>
      </w:r>
      <w:r w:rsidR="005D7D7A">
        <w:rPr>
          <w:rFonts w:asciiTheme="minorHAnsi" w:hAnsiTheme="minorHAnsi"/>
          <w:sz w:val="22"/>
          <w:szCs w:val="22"/>
        </w:rPr>
        <w:t xml:space="preserve">a </w:t>
      </w:r>
      <w:r w:rsidR="00873E31" w:rsidRPr="00FD097F">
        <w:rPr>
          <w:rFonts w:asciiTheme="minorHAnsi" w:hAnsiTheme="minorHAnsi"/>
          <w:sz w:val="22"/>
          <w:szCs w:val="22"/>
        </w:rPr>
        <w:t>large carbon</w:t>
      </w:r>
      <w:r w:rsidR="005D7D7A">
        <w:rPr>
          <w:rFonts w:asciiTheme="minorHAnsi" w:hAnsiTheme="minorHAnsi"/>
          <w:sz w:val="22"/>
          <w:szCs w:val="22"/>
        </w:rPr>
        <w:t>-</w:t>
      </w:r>
      <w:r w:rsidR="00873E31" w:rsidRPr="00FD097F">
        <w:rPr>
          <w:rFonts w:asciiTheme="minorHAnsi" w:hAnsiTheme="minorHAnsi"/>
          <w:sz w:val="22"/>
          <w:szCs w:val="22"/>
        </w:rPr>
        <w:t>storage</w:t>
      </w:r>
      <w:r w:rsidR="005D7D7A">
        <w:rPr>
          <w:rFonts w:asciiTheme="minorHAnsi" w:hAnsiTheme="minorHAnsi"/>
          <w:sz w:val="22"/>
          <w:szCs w:val="22"/>
        </w:rPr>
        <w:t xml:space="preserve"> capacity</w:t>
      </w:r>
      <w:r w:rsidR="00E56CB0" w:rsidRPr="00FD097F">
        <w:rPr>
          <w:rFonts w:asciiTheme="minorHAnsi" w:hAnsiTheme="minorHAnsi"/>
          <w:sz w:val="22"/>
          <w:szCs w:val="22"/>
        </w:rPr>
        <w:t>,</w:t>
      </w:r>
      <w:r w:rsidR="00873E31" w:rsidRPr="00FD097F">
        <w:rPr>
          <w:rFonts w:asciiTheme="minorHAnsi" w:hAnsiTheme="minorHAnsi"/>
          <w:sz w:val="22"/>
          <w:szCs w:val="22"/>
        </w:rPr>
        <w:t xml:space="preserve"> </w:t>
      </w:r>
      <w:r w:rsidR="00E56CB0" w:rsidRPr="00FD097F">
        <w:rPr>
          <w:rFonts w:asciiTheme="minorHAnsi" w:hAnsiTheme="minorHAnsi"/>
          <w:sz w:val="22"/>
          <w:szCs w:val="22"/>
        </w:rPr>
        <w:t xml:space="preserve">regardless </w:t>
      </w:r>
      <w:r w:rsidR="00873E31" w:rsidRPr="00FD097F">
        <w:rPr>
          <w:rFonts w:asciiTheme="minorHAnsi" w:hAnsiTheme="minorHAnsi"/>
          <w:sz w:val="22"/>
          <w:szCs w:val="22"/>
        </w:rPr>
        <w:t xml:space="preserve">of </w:t>
      </w:r>
      <w:r w:rsidR="00E56CB0" w:rsidRPr="00FD097F">
        <w:rPr>
          <w:rFonts w:asciiTheme="minorHAnsi" w:hAnsiTheme="minorHAnsi"/>
          <w:sz w:val="22"/>
          <w:szCs w:val="22"/>
        </w:rPr>
        <w:t xml:space="preserve">their </w:t>
      </w:r>
      <w:r w:rsidR="00873E31" w:rsidRPr="00FD097F">
        <w:rPr>
          <w:rFonts w:asciiTheme="minorHAnsi" w:hAnsiTheme="minorHAnsi"/>
          <w:sz w:val="22"/>
          <w:szCs w:val="22"/>
        </w:rPr>
        <w:t>climate zone</w:t>
      </w:r>
      <w:r w:rsidR="00E56CB0" w:rsidRPr="00FD097F">
        <w:rPr>
          <w:rFonts w:asciiTheme="minorHAnsi" w:hAnsiTheme="minorHAnsi"/>
          <w:sz w:val="22"/>
          <w:szCs w:val="22"/>
        </w:rPr>
        <w:t>,</w:t>
      </w:r>
      <w:r w:rsidR="00873E31" w:rsidRPr="00FD097F">
        <w:rPr>
          <w:rFonts w:asciiTheme="minorHAnsi" w:hAnsiTheme="minorHAnsi"/>
          <w:sz w:val="22"/>
          <w:szCs w:val="22"/>
        </w:rPr>
        <w:t xml:space="preserve"> </w:t>
      </w:r>
      <w:r w:rsidR="00477F45" w:rsidRPr="00FD097F">
        <w:rPr>
          <w:rFonts w:asciiTheme="minorHAnsi" w:hAnsiTheme="minorHAnsi"/>
          <w:sz w:val="22"/>
          <w:szCs w:val="22"/>
        </w:rPr>
        <w:t xml:space="preserve">in order </w:t>
      </w:r>
      <w:r w:rsidR="00873E31" w:rsidRPr="00FD097F">
        <w:rPr>
          <w:rFonts w:asciiTheme="minorHAnsi" w:hAnsiTheme="minorHAnsi"/>
          <w:sz w:val="22"/>
          <w:szCs w:val="22"/>
        </w:rPr>
        <w:t xml:space="preserve">to mitigate climate change in the </w:t>
      </w:r>
      <w:r w:rsidR="00C0764A">
        <w:rPr>
          <w:rFonts w:asciiTheme="minorHAnsi" w:hAnsiTheme="minorHAnsi"/>
          <w:sz w:val="22"/>
          <w:szCs w:val="22"/>
        </w:rPr>
        <w:t>A</w:t>
      </w:r>
      <w:r w:rsidR="00873E31" w:rsidRPr="00FD097F">
        <w:rPr>
          <w:rFonts w:asciiTheme="minorHAnsi" w:hAnsiTheme="minorHAnsi"/>
          <w:sz w:val="22"/>
          <w:szCs w:val="22"/>
        </w:rPr>
        <w:t>r</w:t>
      </w:r>
      <w:r w:rsidR="003570E7" w:rsidRPr="00FD097F">
        <w:rPr>
          <w:rFonts w:asciiTheme="minorHAnsi" w:hAnsiTheme="minorHAnsi"/>
          <w:sz w:val="22"/>
          <w:szCs w:val="22"/>
        </w:rPr>
        <w:t>ctic</w:t>
      </w:r>
      <w:r w:rsidR="00E62AB3" w:rsidRPr="00FD097F">
        <w:rPr>
          <w:rFonts w:asciiTheme="minorHAnsi" w:hAnsiTheme="minorHAnsi"/>
          <w:sz w:val="22"/>
          <w:szCs w:val="22"/>
        </w:rPr>
        <w:t xml:space="preserve"> </w:t>
      </w:r>
      <w:r w:rsidR="00482E13" w:rsidRPr="00FD097F">
        <w:rPr>
          <w:rFonts w:asciiTheme="minorHAnsi" w:hAnsiTheme="minorHAnsi"/>
          <w:sz w:val="22"/>
          <w:szCs w:val="22"/>
        </w:rPr>
        <w:t xml:space="preserve">and </w:t>
      </w:r>
      <w:r w:rsidR="00873E31" w:rsidRPr="00FD097F">
        <w:rPr>
          <w:rFonts w:asciiTheme="minorHAnsi" w:hAnsiTheme="minorHAnsi"/>
          <w:sz w:val="22"/>
          <w:szCs w:val="22"/>
        </w:rPr>
        <w:t>sub</w:t>
      </w:r>
      <w:r w:rsidR="00C0764A">
        <w:rPr>
          <w:rFonts w:asciiTheme="minorHAnsi" w:hAnsiTheme="minorHAnsi"/>
          <w:sz w:val="22"/>
          <w:szCs w:val="22"/>
        </w:rPr>
        <w:t>-A</w:t>
      </w:r>
      <w:r w:rsidR="00873E31" w:rsidRPr="00FD097F">
        <w:rPr>
          <w:rFonts w:asciiTheme="minorHAnsi" w:hAnsiTheme="minorHAnsi"/>
          <w:sz w:val="22"/>
          <w:szCs w:val="22"/>
        </w:rPr>
        <w:t>r</w:t>
      </w:r>
      <w:r w:rsidR="003570E7" w:rsidRPr="00FD097F">
        <w:rPr>
          <w:rFonts w:asciiTheme="minorHAnsi" w:hAnsiTheme="minorHAnsi"/>
          <w:sz w:val="22"/>
          <w:szCs w:val="22"/>
        </w:rPr>
        <w:t>ctic</w:t>
      </w:r>
      <w:r w:rsidR="0086758A" w:rsidRPr="00FD097F">
        <w:rPr>
          <w:rFonts w:asciiTheme="minorHAnsi" w:hAnsiTheme="minorHAnsi"/>
          <w:sz w:val="22"/>
          <w:szCs w:val="22"/>
        </w:rPr>
        <w:t>;</w:t>
      </w:r>
      <w:r w:rsidR="00873E31" w:rsidRPr="00D8502A">
        <w:rPr>
          <w:rFonts w:asciiTheme="minorHAnsi" w:hAnsiTheme="minorHAnsi"/>
          <w:sz w:val="22"/>
          <w:szCs w:val="22"/>
        </w:rPr>
        <w:t xml:space="preserve"> </w:t>
      </w:r>
      <w:r w:rsidR="00697E04">
        <w:rPr>
          <w:rFonts w:asciiTheme="minorHAnsi" w:hAnsiTheme="minorHAnsi"/>
          <w:sz w:val="22"/>
          <w:szCs w:val="22"/>
        </w:rPr>
        <w:t>and</w:t>
      </w:r>
    </w:p>
    <w:p w14:paraId="1071E1AA" w14:textId="77777777" w:rsidR="00873E31" w:rsidRPr="00D8502A" w:rsidRDefault="00873E31" w:rsidP="006B30AF">
      <w:pPr>
        <w:rPr>
          <w:rFonts w:asciiTheme="minorHAnsi" w:hAnsiTheme="minorHAnsi"/>
          <w:color w:val="000000"/>
          <w:sz w:val="22"/>
          <w:szCs w:val="22"/>
        </w:rPr>
      </w:pPr>
    </w:p>
    <w:p w14:paraId="5D679B89" w14:textId="49325593" w:rsidR="00B51823" w:rsidRPr="00D8502A" w:rsidRDefault="00B51823" w:rsidP="00D9740D">
      <w:pPr>
        <w:keepNext/>
        <w:ind w:right="16"/>
        <w:rPr>
          <w:rFonts w:asciiTheme="minorHAnsi" w:hAnsiTheme="minorHAnsi"/>
          <w:sz w:val="22"/>
          <w:szCs w:val="22"/>
          <w:u w:val="single"/>
        </w:rPr>
      </w:pPr>
      <w:r w:rsidRPr="00D8502A">
        <w:rPr>
          <w:rFonts w:asciiTheme="minorHAnsi" w:hAnsiTheme="minorHAnsi"/>
          <w:sz w:val="22"/>
          <w:szCs w:val="22"/>
          <w:u w:val="single"/>
        </w:rPr>
        <w:lastRenderedPageBreak/>
        <w:t>International cooperation</w:t>
      </w:r>
      <w:r w:rsidR="00A37D88" w:rsidRPr="00D8502A">
        <w:rPr>
          <w:rFonts w:asciiTheme="minorHAnsi" w:hAnsiTheme="minorHAnsi"/>
          <w:sz w:val="22"/>
          <w:szCs w:val="22"/>
          <w:u w:val="single"/>
        </w:rPr>
        <w:t xml:space="preserve"> </w:t>
      </w:r>
    </w:p>
    <w:p w14:paraId="560E50E5" w14:textId="77777777" w:rsidR="00B51823" w:rsidRPr="00D8502A" w:rsidRDefault="00B51823" w:rsidP="00D9740D">
      <w:pPr>
        <w:keepNext/>
        <w:rPr>
          <w:rFonts w:asciiTheme="minorHAnsi" w:hAnsiTheme="minorHAnsi"/>
          <w:color w:val="000000"/>
          <w:sz w:val="22"/>
          <w:szCs w:val="22"/>
        </w:rPr>
      </w:pPr>
    </w:p>
    <w:p w14:paraId="22E33A8D" w14:textId="1B947159" w:rsidR="007B08D0" w:rsidRPr="00B51823" w:rsidRDefault="00221E0D" w:rsidP="00073E9A">
      <w:pPr>
        <w:ind w:left="425" w:hanging="425"/>
        <w:rPr>
          <w:rFonts w:asciiTheme="minorHAnsi" w:hAnsiTheme="minorHAnsi" w:cs="Arial"/>
        </w:rPr>
      </w:pPr>
      <w:r>
        <w:rPr>
          <w:rFonts w:asciiTheme="minorHAnsi" w:hAnsiTheme="minorHAnsi"/>
          <w:sz w:val="22"/>
          <w:szCs w:val="22"/>
        </w:rPr>
        <w:t>30</w:t>
      </w:r>
      <w:r w:rsidR="00381363" w:rsidRPr="00D8502A">
        <w:rPr>
          <w:rFonts w:asciiTheme="minorHAnsi" w:hAnsiTheme="minorHAnsi"/>
          <w:sz w:val="22"/>
          <w:szCs w:val="22"/>
        </w:rPr>
        <w:t>.</w:t>
      </w:r>
      <w:r w:rsidR="00381363" w:rsidRPr="00D8502A">
        <w:rPr>
          <w:rFonts w:asciiTheme="minorHAnsi" w:hAnsiTheme="minorHAnsi"/>
          <w:sz w:val="22"/>
          <w:szCs w:val="22"/>
        </w:rPr>
        <w:tab/>
      </w:r>
      <w:r w:rsidR="00012D85" w:rsidRPr="00012D85">
        <w:rPr>
          <w:rFonts w:asciiTheme="minorHAnsi" w:hAnsiTheme="minorHAnsi"/>
          <w:sz w:val="22"/>
          <w:szCs w:val="22"/>
        </w:rPr>
        <w:t xml:space="preserve">REQUESTS the Secretariat to share with the </w:t>
      </w:r>
      <w:r w:rsidR="00DF0C9D" w:rsidRPr="00DF0C9D">
        <w:rPr>
          <w:rFonts w:asciiTheme="minorHAnsi" w:hAnsiTheme="minorHAnsi"/>
          <w:sz w:val="22"/>
          <w:szCs w:val="22"/>
        </w:rPr>
        <w:t>United Nations Framework Convention on Climate Change</w:t>
      </w:r>
      <w:r w:rsidR="00DF0C9D" w:rsidRPr="00DF0C9D" w:rsidDel="00DF0C9D">
        <w:rPr>
          <w:rFonts w:asciiTheme="minorHAnsi" w:hAnsiTheme="minorHAnsi"/>
          <w:sz w:val="22"/>
          <w:szCs w:val="22"/>
        </w:rPr>
        <w:t xml:space="preserve"> </w:t>
      </w:r>
      <w:r w:rsidR="00012D85" w:rsidRPr="00012D85">
        <w:rPr>
          <w:rFonts w:asciiTheme="minorHAnsi" w:hAnsiTheme="minorHAnsi"/>
          <w:sz w:val="22"/>
          <w:szCs w:val="22"/>
        </w:rPr>
        <w:t>information on relevant activities</w:t>
      </w:r>
      <w:r w:rsidR="006C5C79">
        <w:rPr>
          <w:rFonts w:asciiTheme="minorHAnsi" w:hAnsiTheme="minorHAnsi"/>
          <w:sz w:val="22"/>
          <w:szCs w:val="22"/>
        </w:rPr>
        <w:t xml:space="preserve"> under the Ramsar Convention</w:t>
      </w:r>
      <w:r w:rsidR="00697E04">
        <w:rPr>
          <w:rFonts w:asciiTheme="minorHAnsi" w:hAnsiTheme="minorHAnsi"/>
          <w:sz w:val="22"/>
          <w:szCs w:val="22"/>
        </w:rPr>
        <w:t>.</w:t>
      </w:r>
    </w:p>
    <w:sectPr w:rsidR="007B08D0" w:rsidRPr="00B51823" w:rsidSect="006B7BD9">
      <w:footerReference w:type="default" r:id="rId9"/>
      <w:pgSz w:w="11907" w:h="16840" w:code="9"/>
      <w:pgMar w:top="1440" w:right="1440" w:bottom="1440" w:left="1440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F9BC9" w14:textId="77777777" w:rsidR="00112342" w:rsidRDefault="00112342">
      <w:r>
        <w:separator/>
      </w:r>
    </w:p>
  </w:endnote>
  <w:endnote w:type="continuationSeparator" w:id="0">
    <w:p w14:paraId="7F275ADC" w14:textId="77777777" w:rsidR="00112342" w:rsidRDefault="00112342">
      <w:r>
        <w:continuationSeparator/>
      </w:r>
    </w:p>
  </w:endnote>
  <w:endnote w:type="continuationNotice" w:id="1">
    <w:p w14:paraId="552BF38C" w14:textId="77777777" w:rsidR="00112342" w:rsidRDefault="001123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26299" w14:textId="019AA482" w:rsidR="00A53047" w:rsidRPr="006B7BD9" w:rsidRDefault="00A53047" w:rsidP="006B7BD9">
    <w:pPr>
      <w:pStyle w:val="Footer"/>
      <w:tabs>
        <w:tab w:val="clear" w:pos="8640"/>
        <w:tab w:val="right" w:pos="9027"/>
      </w:tabs>
      <w:rPr>
        <w:rFonts w:asciiTheme="minorHAnsi" w:hAnsiTheme="minorHAnsi"/>
        <w:b/>
        <w:sz w:val="20"/>
        <w:szCs w:val="20"/>
      </w:rPr>
    </w:pPr>
    <w:r w:rsidRPr="008116D4">
      <w:rPr>
        <w:rFonts w:asciiTheme="minorHAnsi" w:hAnsiTheme="minorHAnsi"/>
        <w:sz w:val="20"/>
        <w:szCs w:val="20"/>
      </w:rPr>
      <w:t xml:space="preserve">Ramsar COP13 </w:t>
    </w:r>
    <w:r>
      <w:rPr>
        <w:rFonts w:ascii="Calibri" w:hAnsi="Calibri"/>
        <w:sz w:val="20"/>
        <w:szCs w:val="20"/>
      </w:rPr>
      <w:t>Resolution XIII.23</w:t>
    </w:r>
    <w:r w:rsidRPr="006B7BD9">
      <w:rPr>
        <w:rFonts w:asciiTheme="minorHAnsi" w:hAnsiTheme="minorHAnsi"/>
        <w:sz w:val="20"/>
        <w:szCs w:val="20"/>
      </w:rPr>
      <w:tab/>
    </w:r>
    <w:r w:rsidRPr="006B7BD9">
      <w:rPr>
        <w:rFonts w:asciiTheme="minorHAnsi" w:hAnsiTheme="minorHAnsi"/>
        <w:sz w:val="20"/>
        <w:szCs w:val="20"/>
      </w:rPr>
      <w:tab/>
    </w:r>
    <w:r w:rsidRPr="006B7BD9">
      <w:rPr>
        <w:rFonts w:asciiTheme="minorHAnsi" w:hAnsiTheme="minorHAnsi"/>
        <w:sz w:val="20"/>
        <w:szCs w:val="20"/>
      </w:rPr>
      <w:fldChar w:fldCharType="begin"/>
    </w:r>
    <w:r w:rsidRPr="006B7BD9">
      <w:rPr>
        <w:rFonts w:asciiTheme="minorHAnsi" w:hAnsiTheme="minorHAnsi"/>
        <w:sz w:val="20"/>
        <w:szCs w:val="20"/>
      </w:rPr>
      <w:instrText xml:space="preserve"> PAGE   \* MERGEFORMAT </w:instrText>
    </w:r>
    <w:r w:rsidRPr="006B7BD9">
      <w:rPr>
        <w:rFonts w:asciiTheme="minorHAnsi" w:hAnsiTheme="minorHAnsi"/>
        <w:sz w:val="20"/>
        <w:szCs w:val="20"/>
      </w:rPr>
      <w:fldChar w:fldCharType="separate"/>
    </w:r>
    <w:r w:rsidR="006F1DF8">
      <w:rPr>
        <w:rFonts w:asciiTheme="minorHAnsi" w:hAnsiTheme="minorHAnsi"/>
        <w:noProof/>
        <w:sz w:val="20"/>
        <w:szCs w:val="20"/>
      </w:rPr>
      <w:t>4</w:t>
    </w:r>
    <w:r w:rsidRPr="006B7BD9">
      <w:rPr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85C4A" w14:textId="77777777" w:rsidR="00112342" w:rsidRDefault="00112342">
      <w:r>
        <w:separator/>
      </w:r>
    </w:p>
  </w:footnote>
  <w:footnote w:type="continuationSeparator" w:id="0">
    <w:p w14:paraId="27DF49E0" w14:textId="77777777" w:rsidR="00112342" w:rsidRDefault="00112342">
      <w:r>
        <w:continuationSeparator/>
      </w:r>
    </w:p>
  </w:footnote>
  <w:footnote w:type="continuationNotice" w:id="1">
    <w:p w14:paraId="7AC499C6" w14:textId="77777777" w:rsidR="00112342" w:rsidRDefault="00112342"/>
  </w:footnote>
  <w:footnote w:id="2">
    <w:p w14:paraId="7F0259DD" w14:textId="77777777" w:rsidR="00A53047" w:rsidRPr="00D8502A" w:rsidRDefault="00A53047" w:rsidP="00B64BD2">
      <w:pPr>
        <w:pStyle w:val="FootnoteText"/>
        <w:rPr>
          <w:rFonts w:asciiTheme="minorHAnsi" w:hAnsiTheme="minorHAnsi"/>
        </w:rPr>
      </w:pPr>
      <w:r w:rsidRPr="00D8502A">
        <w:rPr>
          <w:rStyle w:val="FootnoteReference"/>
          <w:rFonts w:asciiTheme="minorHAnsi" w:hAnsiTheme="minorHAnsi"/>
        </w:rPr>
        <w:footnoteRef/>
      </w:r>
      <w:r w:rsidRPr="00D8502A">
        <w:rPr>
          <w:rFonts w:asciiTheme="minorHAnsi" w:hAnsiTheme="minorHAnsi"/>
        </w:rPr>
        <w:t xml:space="preserve"> </w:t>
      </w:r>
      <w:r w:rsidRPr="00981AD6">
        <w:rPr>
          <w:rFonts w:asciiTheme="minorHAnsi" w:hAnsiTheme="minorHAnsi"/>
        </w:rPr>
        <w:t>CAFF and PAME. 2017. Arctic Protected Areas: Indicator Report, 2017:</w:t>
      </w:r>
      <w:r>
        <w:rPr>
          <w:rFonts w:asciiTheme="minorHAnsi" w:hAnsiTheme="minorHAnsi"/>
        </w:rPr>
        <w:t xml:space="preserve"> </w:t>
      </w:r>
      <w:r w:rsidRPr="00981AD6">
        <w:rPr>
          <w:rFonts w:asciiTheme="minorHAnsi" w:hAnsiTheme="minorHAnsi"/>
        </w:rPr>
        <w:t>Conservation of Arctic Flora and Fauna and Protection of the Arctic Marine Environment, Akureyri, Iceland.</w:t>
      </w:r>
    </w:p>
  </w:footnote>
  <w:footnote w:id="3">
    <w:p w14:paraId="448A23B1" w14:textId="0C11D4D6" w:rsidR="00A53047" w:rsidRPr="006B30AF" w:rsidRDefault="00A53047" w:rsidP="009E7F6E">
      <w:pPr>
        <w:pStyle w:val="FootnoteText"/>
        <w:rPr>
          <w:rFonts w:asciiTheme="minorHAnsi" w:hAnsiTheme="minorHAnsi"/>
        </w:rPr>
      </w:pPr>
      <w:r w:rsidRPr="00B64BD2">
        <w:rPr>
          <w:rStyle w:val="FootnoteReference"/>
          <w:rFonts w:asciiTheme="minorHAnsi" w:hAnsiTheme="minorHAnsi"/>
        </w:rPr>
        <w:footnoteRef/>
      </w:r>
      <w:r w:rsidRPr="00D8502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Ibid, 2017</w:t>
      </w:r>
      <w:r w:rsidRPr="00FD097F">
        <w:rPr>
          <w:rFonts w:asciiTheme="minorHAnsi" w:hAnsiTheme="minorHAnsi"/>
        </w:rPr>
        <w:t>.</w:t>
      </w:r>
    </w:p>
  </w:footnote>
  <w:footnote w:id="4">
    <w:p w14:paraId="6CF65F21" w14:textId="77777777" w:rsidR="00A53047" w:rsidRPr="006B30AF" w:rsidRDefault="00A53047" w:rsidP="00EB1108">
      <w:pPr>
        <w:pStyle w:val="FootnoteText"/>
        <w:rPr>
          <w:rFonts w:asciiTheme="minorHAnsi" w:hAnsiTheme="minorHAnsi"/>
        </w:rPr>
      </w:pPr>
      <w:r w:rsidRPr="006B30AF">
        <w:rPr>
          <w:rStyle w:val="FootnoteReference"/>
          <w:rFonts w:asciiTheme="minorHAnsi" w:hAnsiTheme="minorHAnsi"/>
        </w:rPr>
        <w:footnoteRef/>
      </w:r>
      <w:r w:rsidRPr="006B30AF">
        <w:rPr>
          <w:rFonts w:asciiTheme="minorHAnsi" w:hAnsiTheme="minorHAnsi"/>
        </w:rPr>
        <w:t xml:space="preserve"> AMAP/CAFF/SDGW. Identification of Arctic marine areas of heightened ecological and cultural significance. Arctic Marine Shipping Assessment (AMSA) IIc.</w:t>
      </w:r>
    </w:p>
  </w:footnote>
  <w:footnote w:id="5">
    <w:p w14:paraId="05EE54C1" w14:textId="77777777" w:rsidR="00A53047" w:rsidRPr="006B30AF" w:rsidRDefault="00A53047" w:rsidP="009D4106">
      <w:pPr>
        <w:pStyle w:val="FootnoteText"/>
        <w:rPr>
          <w:rFonts w:asciiTheme="minorHAnsi" w:hAnsiTheme="minorHAnsi"/>
        </w:rPr>
      </w:pPr>
      <w:r w:rsidRPr="00E46D47">
        <w:rPr>
          <w:rStyle w:val="FootnoteReference"/>
          <w:rFonts w:asciiTheme="minorHAnsi" w:hAnsiTheme="minorHAnsi"/>
        </w:rPr>
        <w:footnoteRef/>
      </w:r>
      <w:r w:rsidRPr="00E46D47">
        <w:rPr>
          <w:rFonts w:asciiTheme="minorHAnsi" w:hAnsiTheme="minorHAnsi"/>
        </w:rPr>
        <w:t xml:space="preserve"> Arctic Biodiversity Assessment, CAFF 2013.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2C2830C"/>
    <w:lvl w:ilvl="0">
      <w:numFmt w:val="bullet"/>
      <w:lvlText w:val="*"/>
      <w:lvlJc w:val="left"/>
    </w:lvl>
  </w:abstractNum>
  <w:abstractNum w:abstractNumId="1" w15:restartNumberingAfterBreak="0">
    <w:nsid w:val="021F01F6"/>
    <w:multiLevelType w:val="hybridMultilevel"/>
    <w:tmpl w:val="C1D462AA"/>
    <w:lvl w:ilvl="0" w:tplc="9690B2DC">
      <w:start w:val="1"/>
      <w:numFmt w:val="bullet"/>
      <w:lvlText w:val=""/>
      <w:lvlJc w:val="left"/>
      <w:pPr>
        <w:tabs>
          <w:tab w:val="num" w:pos="1680"/>
        </w:tabs>
        <w:ind w:left="2301" w:hanging="567"/>
      </w:pPr>
      <w:rPr>
        <w:rFonts w:ascii="Symbol" w:hAnsi="Symbol" w:hint="default"/>
      </w:rPr>
    </w:lvl>
    <w:lvl w:ilvl="1" w:tplc="9690B2DC">
      <w:start w:val="1"/>
      <w:numFmt w:val="bullet"/>
      <w:lvlText w:val=""/>
      <w:lvlJc w:val="left"/>
      <w:pPr>
        <w:tabs>
          <w:tab w:val="num" w:pos="1626"/>
        </w:tabs>
        <w:ind w:left="2247" w:hanging="56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3882304"/>
    <w:multiLevelType w:val="multilevel"/>
    <w:tmpl w:val="D1C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976A82"/>
    <w:multiLevelType w:val="hybridMultilevel"/>
    <w:tmpl w:val="D6C00E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D6D18"/>
    <w:multiLevelType w:val="hybridMultilevel"/>
    <w:tmpl w:val="1C007A06"/>
    <w:lvl w:ilvl="0" w:tplc="0F4C3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B72017"/>
    <w:multiLevelType w:val="hybridMultilevel"/>
    <w:tmpl w:val="98E2A084"/>
    <w:lvl w:ilvl="0" w:tplc="7FDA43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09633F5E"/>
    <w:multiLevelType w:val="hybridMultilevel"/>
    <w:tmpl w:val="FF9A51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673B47"/>
    <w:multiLevelType w:val="multilevel"/>
    <w:tmpl w:val="008C5090"/>
    <w:lvl w:ilvl="0">
      <w:start w:val="1"/>
      <w:numFmt w:val="bullet"/>
      <w:lvlText w:val="o"/>
      <w:lvlJc w:val="left"/>
      <w:pPr>
        <w:tabs>
          <w:tab w:val="num" w:pos="1701"/>
        </w:tabs>
        <w:ind w:left="1701" w:hanging="113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B4ECF"/>
    <w:multiLevelType w:val="hybridMultilevel"/>
    <w:tmpl w:val="73BC70DA"/>
    <w:lvl w:ilvl="0" w:tplc="3808E3D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AA20A4"/>
    <w:multiLevelType w:val="hybridMultilevel"/>
    <w:tmpl w:val="D14E3600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B43B3"/>
    <w:multiLevelType w:val="hybridMultilevel"/>
    <w:tmpl w:val="BFD85C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0F3E2E"/>
    <w:multiLevelType w:val="hybridMultilevel"/>
    <w:tmpl w:val="5FE41F6C"/>
    <w:lvl w:ilvl="0" w:tplc="99C0CB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0425F1D"/>
    <w:multiLevelType w:val="hybridMultilevel"/>
    <w:tmpl w:val="56906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0A5A66"/>
    <w:multiLevelType w:val="multilevel"/>
    <w:tmpl w:val="6D6C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793605"/>
    <w:multiLevelType w:val="hybridMultilevel"/>
    <w:tmpl w:val="3FA4C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D62A5F"/>
    <w:multiLevelType w:val="hybridMultilevel"/>
    <w:tmpl w:val="5A109B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153135"/>
    <w:multiLevelType w:val="hybridMultilevel"/>
    <w:tmpl w:val="15E8AA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274B9C"/>
    <w:multiLevelType w:val="hybridMultilevel"/>
    <w:tmpl w:val="E2602EA4"/>
    <w:lvl w:ilvl="0" w:tplc="9FCCCDC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A301A"/>
    <w:multiLevelType w:val="multilevel"/>
    <w:tmpl w:val="092C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266E19"/>
    <w:multiLevelType w:val="hybridMultilevel"/>
    <w:tmpl w:val="2788E4B4"/>
    <w:lvl w:ilvl="0" w:tplc="EC40EA3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5D117D"/>
    <w:multiLevelType w:val="multilevel"/>
    <w:tmpl w:val="98E2A08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32B17241"/>
    <w:multiLevelType w:val="hybridMultilevel"/>
    <w:tmpl w:val="F360459E"/>
    <w:lvl w:ilvl="0" w:tplc="17882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DED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E87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40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88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B0B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BC6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A84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72F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4EE5EFB"/>
    <w:multiLevelType w:val="multilevel"/>
    <w:tmpl w:val="7AB26192"/>
    <w:lvl w:ilvl="0">
      <w:start w:val="1"/>
      <w:numFmt w:val="bullet"/>
      <w:lvlText w:val=""/>
      <w:lvlJc w:val="left"/>
      <w:pPr>
        <w:tabs>
          <w:tab w:val="num" w:pos="1680"/>
        </w:tabs>
        <w:ind w:left="2301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D65C1E"/>
    <w:multiLevelType w:val="hybridMultilevel"/>
    <w:tmpl w:val="7092FB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D40356"/>
    <w:multiLevelType w:val="hybridMultilevel"/>
    <w:tmpl w:val="5E102530"/>
    <w:lvl w:ilvl="0" w:tplc="D952B16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447E08"/>
    <w:multiLevelType w:val="hybridMultilevel"/>
    <w:tmpl w:val="E9CE4BBC"/>
    <w:lvl w:ilvl="0" w:tplc="684C9446">
      <w:start w:val="263"/>
      <w:numFmt w:val="decimal"/>
      <w:lvlText w:val="%1."/>
      <w:lvlJc w:val="left"/>
      <w:pPr>
        <w:ind w:left="1230" w:hanging="384"/>
      </w:pPr>
    </w:lvl>
    <w:lvl w:ilvl="1" w:tplc="08090019">
      <w:start w:val="1"/>
      <w:numFmt w:val="lowerLetter"/>
      <w:lvlText w:val="%2."/>
      <w:lvlJc w:val="left"/>
      <w:pPr>
        <w:ind w:left="1926" w:hanging="360"/>
      </w:pPr>
    </w:lvl>
    <w:lvl w:ilvl="2" w:tplc="0809001B">
      <w:start w:val="1"/>
      <w:numFmt w:val="lowerRoman"/>
      <w:lvlText w:val="%3."/>
      <w:lvlJc w:val="right"/>
      <w:pPr>
        <w:ind w:left="2646" w:hanging="180"/>
      </w:pPr>
    </w:lvl>
    <w:lvl w:ilvl="3" w:tplc="0809000F">
      <w:start w:val="1"/>
      <w:numFmt w:val="decimal"/>
      <w:lvlText w:val="%4."/>
      <w:lvlJc w:val="left"/>
      <w:pPr>
        <w:ind w:left="3366" w:hanging="360"/>
      </w:pPr>
    </w:lvl>
    <w:lvl w:ilvl="4" w:tplc="08090019">
      <w:start w:val="1"/>
      <w:numFmt w:val="lowerLetter"/>
      <w:lvlText w:val="%5."/>
      <w:lvlJc w:val="left"/>
      <w:pPr>
        <w:ind w:left="4086" w:hanging="360"/>
      </w:pPr>
    </w:lvl>
    <w:lvl w:ilvl="5" w:tplc="0809001B">
      <w:start w:val="1"/>
      <w:numFmt w:val="lowerRoman"/>
      <w:lvlText w:val="%6."/>
      <w:lvlJc w:val="right"/>
      <w:pPr>
        <w:ind w:left="4806" w:hanging="180"/>
      </w:pPr>
    </w:lvl>
    <w:lvl w:ilvl="6" w:tplc="0809000F">
      <w:start w:val="1"/>
      <w:numFmt w:val="decimal"/>
      <w:lvlText w:val="%7."/>
      <w:lvlJc w:val="left"/>
      <w:pPr>
        <w:ind w:left="5526" w:hanging="360"/>
      </w:pPr>
    </w:lvl>
    <w:lvl w:ilvl="7" w:tplc="08090019">
      <w:start w:val="1"/>
      <w:numFmt w:val="lowerLetter"/>
      <w:lvlText w:val="%8."/>
      <w:lvlJc w:val="left"/>
      <w:pPr>
        <w:ind w:left="6246" w:hanging="360"/>
      </w:pPr>
    </w:lvl>
    <w:lvl w:ilvl="8" w:tplc="0809001B">
      <w:start w:val="1"/>
      <w:numFmt w:val="lowerRoman"/>
      <w:lvlText w:val="%9."/>
      <w:lvlJc w:val="right"/>
      <w:pPr>
        <w:ind w:left="6966" w:hanging="180"/>
      </w:pPr>
    </w:lvl>
  </w:abstractNum>
  <w:abstractNum w:abstractNumId="27" w15:restartNumberingAfterBreak="0">
    <w:nsid w:val="3A6F6438"/>
    <w:multiLevelType w:val="hybridMultilevel"/>
    <w:tmpl w:val="EB1E93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AB913D4"/>
    <w:multiLevelType w:val="hybridMultilevel"/>
    <w:tmpl w:val="9CA271DA"/>
    <w:lvl w:ilvl="0" w:tplc="F4C85F3C"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45213600"/>
    <w:multiLevelType w:val="hybridMultilevel"/>
    <w:tmpl w:val="DE947E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EC3AF0"/>
    <w:multiLevelType w:val="multilevel"/>
    <w:tmpl w:val="2788E4B4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73599F"/>
    <w:multiLevelType w:val="hybridMultilevel"/>
    <w:tmpl w:val="008C5090"/>
    <w:lvl w:ilvl="0" w:tplc="590C9E6E">
      <w:start w:val="1"/>
      <w:numFmt w:val="bullet"/>
      <w:lvlText w:val="o"/>
      <w:lvlJc w:val="left"/>
      <w:pPr>
        <w:tabs>
          <w:tab w:val="num" w:pos="1701"/>
        </w:tabs>
        <w:ind w:left="1701" w:hanging="1134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611DFD"/>
    <w:multiLevelType w:val="multilevel"/>
    <w:tmpl w:val="FF9A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9236CB"/>
    <w:multiLevelType w:val="hybridMultilevel"/>
    <w:tmpl w:val="6D408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9425E3"/>
    <w:multiLevelType w:val="hybridMultilevel"/>
    <w:tmpl w:val="6608CAB4"/>
    <w:lvl w:ilvl="0" w:tplc="B63A442E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36D90"/>
    <w:multiLevelType w:val="hybridMultilevel"/>
    <w:tmpl w:val="E7E257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9533D0"/>
    <w:multiLevelType w:val="hybridMultilevel"/>
    <w:tmpl w:val="FCBC4FBC"/>
    <w:lvl w:ilvl="0" w:tplc="395860DA">
      <w:start w:val="1"/>
      <w:numFmt w:val="bullet"/>
      <w:lvlText w:val=""/>
      <w:lvlJc w:val="left"/>
      <w:pPr>
        <w:tabs>
          <w:tab w:val="num" w:pos="1347"/>
        </w:tabs>
        <w:ind w:left="13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55CB0AD2"/>
    <w:multiLevelType w:val="multilevel"/>
    <w:tmpl w:val="7D50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6640DC1"/>
    <w:multiLevelType w:val="hybridMultilevel"/>
    <w:tmpl w:val="E910B98A"/>
    <w:lvl w:ilvl="0" w:tplc="24B8FFEE">
      <w:numFmt w:val="bullet"/>
      <w:lvlText w:val=""/>
      <w:lvlJc w:val="left"/>
      <w:pPr>
        <w:ind w:left="96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9" w15:restartNumberingAfterBreak="0">
    <w:nsid w:val="5CC421D1"/>
    <w:multiLevelType w:val="multilevel"/>
    <w:tmpl w:val="1A86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E411B5C"/>
    <w:multiLevelType w:val="hybridMultilevel"/>
    <w:tmpl w:val="43A0D4A4"/>
    <w:lvl w:ilvl="0" w:tplc="4ABC872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426A8C"/>
    <w:multiLevelType w:val="hybridMultilevel"/>
    <w:tmpl w:val="FD2AF202"/>
    <w:lvl w:ilvl="0" w:tplc="31088572">
      <w:start w:val="55"/>
      <w:numFmt w:val="decimal"/>
      <w:lvlText w:val="%1."/>
      <w:lvlJc w:val="left"/>
      <w:pPr>
        <w:ind w:left="639" w:hanging="360"/>
      </w:pPr>
    </w:lvl>
    <w:lvl w:ilvl="1" w:tplc="08090019">
      <w:start w:val="1"/>
      <w:numFmt w:val="lowerLetter"/>
      <w:lvlText w:val="%2."/>
      <w:lvlJc w:val="left"/>
      <w:pPr>
        <w:ind w:left="1359" w:hanging="360"/>
      </w:pPr>
    </w:lvl>
    <w:lvl w:ilvl="2" w:tplc="0809001B">
      <w:start w:val="1"/>
      <w:numFmt w:val="lowerRoman"/>
      <w:lvlText w:val="%3."/>
      <w:lvlJc w:val="right"/>
      <w:pPr>
        <w:ind w:left="2079" w:hanging="180"/>
      </w:pPr>
    </w:lvl>
    <w:lvl w:ilvl="3" w:tplc="0809000F">
      <w:start w:val="1"/>
      <w:numFmt w:val="decimal"/>
      <w:lvlText w:val="%4."/>
      <w:lvlJc w:val="left"/>
      <w:pPr>
        <w:ind w:left="2799" w:hanging="360"/>
      </w:pPr>
    </w:lvl>
    <w:lvl w:ilvl="4" w:tplc="08090019">
      <w:start w:val="1"/>
      <w:numFmt w:val="lowerLetter"/>
      <w:lvlText w:val="%5."/>
      <w:lvlJc w:val="left"/>
      <w:pPr>
        <w:ind w:left="3519" w:hanging="360"/>
      </w:pPr>
    </w:lvl>
    <w:lvl w:ilvl="5" w:tplc="0809001B">
      <w:start w:val="1"/>
      <w:numFmt w:val="lowerRoman"/>
      <w:lvlText w:val="%6."/>
      <w:lvlJc w:val="right"/>
      <w:pPr>
        <w:ind w:left="4239" w:hanging="180"/>
      </w:pPr>
    </w:lvl>
    <w:lvl w:ilvl="6" w:tplc="0809000F">
      <w:start w:val="1"/>
      <w:numFmt w:val="decimal"/>
      <w:lvlText w:val="%7."/>
      <w:lvlJc w:val="left"/>
      <w:pPr>
        <w:ind w:left="4959" w:hanging="360"/>
      </w:pPr>
    </w:lvl>
    <w:lvl w:ilvl="7" w:tplc="08090019">
      <w:start w:val="1"/>
      <w:numFmt w:val="lowerLetter"/>
      <w:lvlText w:val="%8."/>
      <w:lvlJc w:val="left"/>
      <w:pPr>
        <w:ind w:left="5679" w:hanging="360"/>
      </w:pPr>
    </w:lvl>
    <w:lvl w:ilvl="8" w:tplc="0809001B">
      <w:start w:val="1"/>
      <w:numFmt w:val="lowerRoman"/>
      <w:lvlText w:val="%9."/>
      <w:lvlJc w:val="right"/>
      <w:pPr>
        <w:ind w:left="6399" w:hanging="180"/>
      </w:pPr>
    </w:lvl>
  </w:abstractNum>
  <w:abstractNum w:abstractNumId="42" w15:restartNumberingAfterBreak="0">
    <w:nsid w:val="62035CF7"/>
    <w:multiLevelType w:val="hybridMultilevel"/>
    <w:tmpl w:val="5D9A5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837394"/>
    <w:multiLevelType w:val="hybridMultilevel"/>
    <w:tmpl w:val="9CF27EC2"/>
    <w:lvl w:ilvl="0" w:tplc="E9E6A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3A740CE"/>
    <w:multiLevelType w:val="hybridMultilevel"/>
    <w:tmpl w:val="E0DCD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117A4E"/>
    <w:multiLevelType w:val="multilevel"/>
    <w:tmpl w:val="CC26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3902DEC"/>
    <w:multiLevelType w:val="hybridMultilevel"/>
    <w:tmpl w:val="940E5502"/>
    <w:lvl w:ilvl="0" w:tplc="F1DC1C52">
      <w:start w:val="1"/>
      <w:numFmt w:val="lowerRoman"/>
      <w:lvlText w:val="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7" w15:restartNumberingAfterBreak="0">
    <w:nsid w:val="759F22D9"/>
    <w:multiLevelType w:val="hybridMultilevel"/>
    <w:tmpl w:val="43F4784C"/>
    <w:lvl w:ilvl="0" w:tplc="285A77C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 w:val="0"/>
        <w:i w:val="0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8AE068F"/>
    <w:multiLevelType w:val="multilevel"/>
    <w:tmpl w:val="98E2A08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9" w15:restartNumberingAfterBreak="0">
    <w:nsid w:val="796320EC"/>
    <w:multiLevelType w:val="hybridMultilevel"/>
    <w:tmpl w:val="7AB26192"/>
    <w:lvl w:ilvl="0" w:tplc="9690B2DC">
      <w:start w:val="1"/>
      <w:numFmt w:val="bullet"/>
      <w:lvlText w:val=""/>
      <w:lvlJc w:val="left"/>
      <w:pPr>
        <w:tabs>
          <w:tab w:val="num" w:pos="1680"/>
        </w:tabs>
        <w:ind w:left="2301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0" w15:restartNumberingAfterBreak="0">
    <w:nsid w:val="7F053C1F"/>
    <w:multiLevelType w:val="hybridMultilevel"/>
    <w:tmpl w:val="B24452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4E2905"/>
    <w:multiLevelType w:val="hybridMultilevel"/>
    <w:tmpl w:val="F3CEE7D8"/>
    <w:lvl w:ilvl="0" w:tplc="F1DC1C52">
      <w:start w:val="2"/>
      <w:numFmt w:val="lowerRoman"/>
      <w:lvlText w:val="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3">
    <w:abstractNumId w:val="27"/>
  </w:num>
  <w:num w:numId="4">
    <w:abstractNumId w:val="16"/>
  </w:num>
  <w:num w:numId="5">
    <w:abstractNumId w:val="4"/>
  </w:num>
  <w:num w:numId="6">
    <w:abstractNumId w:val="5"/>
  </w:num>
  <w:num w:numId="7">
    <w:abstractNumId w:val="6"/>
  </w:num>
  <w:num w:numId="8">
    <w:abstractNumId w:val="32"/>
  </w:num>
  <w:num w:numId="9">
    <w:abstractNumId w:val="17"/>
  </w:num>
  <w:num w:numId="10">
    <w:abstractNumId w:val="48"/>
  </w:num>
  <w:num w:numId="11">
    <w:abstractNumId w:val="28"/>
  </w:num>
  <w:num w:numId="12">
    <w:abstractNumId w:val="20"/>
  </w:num>
  <w:num w:numId="13">
    <w:abstractNumId w:val="19"/>
  </w:num>
  <w:num w:numId="14">
    <w:abstractNumId w:val="30"/>
  </w:num>
  <w:num w:numId="15">
    <w:abstractNumId w:val="31"/>
  </w:num>
  <w:num w:numId="16">
    <w:abstractNumId w:val="7"/>
  </w:num>
  <w:num w:numId="17">
    <w:abstractNumId w:val="34"/>
  </w:num>
  <w:num w:numId="18">
    <w:abstractNumId w:val="10"/>
  </w:num>
  <w:num w:numId="19">
    <w:abstractNumId w:val="44"/>
  </w:num>
  <w:num w:numId="20">
    <w:abstractNumId w:val="3"/>
  </w:num>
  <w:num w:numId="21">
    <w:abstractNumId w:val="15"/>
  </w:num>
  <w:num w:numId="22">
    <w:abstractNumId w:val="12"/>
  </w:num>
  <w:num w:numId="23">
    <w:abstractNumId w:val="14"/>
  </w:num>
  <w:num w:numId="24">
    <w:abstractNumId w:val="43"/>
  </w:num>
  <w:num w:numId="25">
    <w:abstractNumId w:val="51"/>
  </w:num>
  <w:num w:numId="26">
    <w:abstractNumId w:val="25"/>
  </w:num>
  <w:num w:numId="27">
    <w:abstractNumId w:val="47"/>
  </w:num>
  <w:num w:numId="28">
    <w:abstractNumId w:val="46"/>
  </w:num>
  <w:num w:numId="29">
    <w:abstractNumId w:val="18"/>
  </w:num>
  <w:num w:numId="30">
    <w:abstractNumId w:val="39"/>
  </w:num>
  <w:num w:numId="31">
    <w:abstractNumId w:val="36"/>
  </w:num>
  <w:num w:numId="32">
    <w:abstractNumId w:val="24"/>
  </w:num>
  <w:num w:numId="33">
    <w:abstractNumId w:val="35"/>
  </w:num>
  <w:num w:numId="34">
    <w:abstractNumId w:val="49"/>
  </w:num>
  <w:num w:numId="35">
    <w:abstractNumId w:val="22"/>
  </w:num>
  <w:num w:numId="36">
    <w:abstractNumId w:val="1"/>
  </w:num>
  <w:num w:numId="37">
    <w:abstractNumId w:val="2"/>
  </w:num>
  <w:num w:numId="38">
    <w:abstractNumId w:val="45"/>
  </w:num>
  <w:num w:numId="39">
    <w:abstractNumId w:val="13"/>
  </w:num>
  <w:num w:numId="40">
    <w:abstractNumId w:val="37"/>
  </w:num>
  <w:num w:numId="41">
    <w:abstractNumId w:val="33"/>
  </w:num>
  <w:num w:numId="42">
    <w:abstractNumId w:val="42"/>
  </w:num>
  <w:num w:numId="43">
    <w:abstractNumId w:val="23"/>
  </w:num>
  <w:num w:numId="44">
    <w:abstractNumId w:val="38"/>
  </w:num>
  <w:num w:numId="45">
    <w:abstractNumId w:val="21"/>
  </w:num>
  <w:num w:numId="46">
    <w:abstractNumId w:val="29"/>
  </w:num>
  <w:num w:numId="47">
    <w:abstractNumId w:val="9"/>
  </w:num>
  <w:num w:numId="48">
    <w:abstractNumId w:val="40"/>
  </w:num>
  <w:num w:numId="49">
    <w:abstractNumId w:val="8"/>
  </w:num>
  <w:num w:numId="50">
    <w:abstractNumId w:val="50"/>
  </w:num>
  <w:num w:numId="51">
    <w:abstractNumId w:val="41"/>
    <w:lvlOverride w:ilvl="0">
      <w:startOverride w:val="5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  <w:lvlOverride w:ilvl="0">
      <w:startOverride w:val="26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hyphenationZone w:val="425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14"/>
    <w:rsid w:val="00000EC0"/>
    <w:rsid w:val="00010CEE"/>
    <w:rsid w:val="00012D85"/>
    <w:rsid w:val="000150F6"/>
    <w:rsid w:val="000172A3"/>
    <w:rsid w:val="000277AB"/>
    <w:rsid w:val="00032F07"/>
    <w:rsid w:val="0004342E"/>
    <w:rsid w:val="000438F6"/>
    <w:rsid w:val="0005388E"/>
    <w:rsid w:val="00053C52"/>
    <w:rsid w:val="000604EB"/>
    <w:rsid w:val="00066D82"/>
    <w:rsid w:val="00071DF7"/>
    <w:rsid w:val="00073E9A"/>
    <w:rsid w:val="00077B77"/>
    <w:rsid w:val="00080CDF"/>
    <w:rsid w:val="00086423"/>
    <w:rsid w:val="000B410C"/>
    <w:rsid w:val="000C2C53"/>
    <w:rsid w:val="000C542E"/>
    <w:rsid w:val="000C6196"/>
    <w:rsid w:val="000C731B"/>
    <w:rsid w:val="000C73E3"/>
    <w:rsid w:val="000D123A"/>
    <w:rsid w:val="000D3AF9"/>
    <w:rsid w:val="000D62BA"/>
    <w:rsid w:val="000D7274"/>
    <w:rsid w:val="000E6EDE"/>
    <w:rsid w:val="000E7D9D"/>
    <w:rsid w:val="00112342"/>
    <w:rsid w:val="001244E6"/>
    <w:rsid w:val="00125542"/>
    <w:rsid w:val="00131E17"/>
    <w:rsid w:val="00132D2F"/>
    <w:rsid w:val="00134AB9"/>
    <w:rsid w:val="00136BA5"/>
    <w:rsid w:val="00137104"/>
    <w:rsid w:val="00137854"/>
    <w:rsid w:val="00137E81"/>
    <w:rsid w:val="00153C88"/>
    <w:rsid w:val="00155D49"/>
    <w:rsid w:val="00156620"/>
    <w:rsid w:val="001616DA"/>
    <w:rsid w:val="0016638C"/>
    <w:rsid w:val="00170B3C"/>
    <w:rsid w:val="00180E2E"/>
    <w:rsid w:val="0018155B"/>
    <w:rsid w:val="00183334"/>
    <w:rsid w:val="0018395C"/>
    <w:rsid w:val="00184162"/>
    <w:rsid w:val="00193010"/>
    <w:rsid w:val="001940FC"/>
    <w:rsid w:val="00196886"/>
    <w:rsid w:val="00197090"/>
    <w:rsid w:val="001A3494"/>
    <w:rsid w:val="001A5231"/>
    <w:rsid w:val="001A679B"/>
    <w:rsid w:val="001B2CD0"/>
    <w:rsid w:val="001C014C"/>
    <w:rsid w:val="001D18C2"/>
    <w:rsid w:val="001D55FC"/>
    <w:rsid w:val="001E3225"/>
    <w:rsid w:val="001E4B35"/>
    <w:rsid w:val="001E5382"/>
    <w:rsid w:val="001F2F74"/>
    <w:rsid w:val="00201D05"/>
    <w:rsid w:val="002024ED"/>
    <w:rsid w:val="002138F3"/>
    <w:rsid w:val="00213950"/>
    <w:rsid w:val="00214D1F"/>
    <w:rsid w:val="002159F0"/>
    <w:rsid w:val="002168FD"/>
    <w:rsid w:val="00221E0D"/>
    <w:rsid w:val="00222B5D"/>
    <w:rsid w:val="00225E7C"/>
    <w:rsid w:val="00226AB4"/>
    <w:rsid w:val="00241105"/>
    <w:rsid w:val="002435CC"/>
    <w:rsid w:val="00243654"/>
    <w:rsid w:val="0025019B"/>
    <w:rsid w:val="00251A00"/>
    <w:rsid w:val="002531D3"/>
    <w:rsid w:val="0025631C"/>
    <w:rsid w:val="00257ED2"/>
    <w:rsid w:val="00263286"/>
    <w:rsid w:val="00263BB3"/>
    <w:rsid w:val="00265AB0"/>
    <w:rsid w:val="00276FE6"/>
    <w:rsid w:val="0028320D"/>
    <w:rsid w:val="002840E0"/>
    <w:rsid w:val="00291FFD"/>
    <w:rsid w:val="00292B44"/>
    <w:rsid w:val="002960F2"/>
    <w:rsid w:val="002962CB"/>
    <w:rsid w:val="002A0509"/>
    <w:rsid w:val="002A362E"/>
    <w:rsid w:val="002B0F5A"/>
    <w:rsid w:val="002B13F9"/>
    <w:rsid w:val="002B7EA2"/>
    <w:rsid w:val="002C24B6"/>
    <w:rsid w:val="002C76EF"/>
    <w:rsid w:val="002D45B6"/>
    <w:rsid w:val="002E055A"/>
    <w:rsid w:val="002E2A82"/>
    <w:rsid w:val="002F1F07"/>
    <w:rsid w:val="002F63E2"/>
    <w:rsid w:val="00303E3A"/>
    <w:rsid w:val="00306414"/>
    <w:rsid w:val="00313619"/>
    <w:rsid w:val="0032203D"/>
    <w:rsid w:val="0032245D"/>
    <w:rsid w:val="003243F2"/>
    <w:rsid w:val="003265C9"/>
    <w:rsid w:val="00326F0D"/>
    <w:rsid w:val="00331DDB"/>
    <w:rsid w:val="00334554"/>
    <w:rsid w:val="00341A24"/>
    <w:rsid w:val="003452F3"/>
    <w:rsid w:val="003570E7"/>
    <w:rsid w:val="00357893"/>
    <w:rsid w:val="003621A1"/>
    <w:rsid w:val="00364873"/>
    <w:rsid w:val="00371270"/>
    <w:rsid w:val="00371B67"/>
    <w:rsid w:val="00371FE6"/>
    <w:rsid w:val="00372C46"/>
    <w:rsid w:val="00374A37"/>
    <w:rsid w:val="00377F28"/>
    <w:rsid w:val="00381363"/>
    <w:rsid w:val="00381EC3"/>
    <w:rsid w:val="003840A8"/>
    <w:rsid w:val="00387AAC"/>
    <w:rsid w:val="00392B46"/>
    <w:rsid w:val="00395092"/>
    <w:rsid w:val="003A2DBB"/>
    <w:rsid w:val="003A5E70"/>
    <w:rsid w:val="003B09E2"/>
    <w:rsid w:val="003B7B1C"/>
    <w:rsid w:val="003C14BF"/>
    <w:rsid w:val="003C4C76"/>
    <w:rsid w:val="003D00C0"/>
    <w:rsid w:val="003D1A45"/>
    <w:rsid w:val="003D36C1"/>
    <w:rsid w:val="003D447F"/>
    <w:rsid w:val="003E28AE"/>
    <w:rsid w:val="003E2F53"/>
    <w:rsid w:val="003E5809"/>
    <w:rsid w:val="003E5FE9"/>
    <w:rsid w:val="003E630E"/>
    <w:rsid w:val="003E68DC"/>
    <w:rsid w:val="003F01E1"/>
    <w:rsid w:val="003F50E9"/>
    <w:rsid w:val="003F6468"/>
    <w:rsid w:val="00400ECE"/>
    <w:rsid w:val="0040299C"/>
    <w:rsid w:val="00403959"/>
    <w:rsid w:val="00407A79"/>
    <w:rsid w:val="004104E5"/>
    <w:rsid w:val="004125CC"/>
    <w:rsid w:val="00417B3A"/>
    <w:rsid w:val="004207B4"/>
    <w:rsid w:val="00431CDB"/>
    <w:rsid w:val="0043278D"/>
    <w:rsid w:val="00440502"/>
    <w:rsid w:val="004411CE"/>
    <w:rsid w:val="004413BF"/>
    <w:rsid w:val="00442009"/>
    <w:rsid w:val="004432A0"/>
    <w:rsid w:val="004511FF"/>
    <w:rsid w:val="00453466"/>
    <w:rsid w:val="00466B24"/>
    <w:rsid w:val="00470A15"/>
    <w:rsid w:val="004747E0"/>
    <w:rsid w:val="00475227"/>
    <w:rsid w:val="004754A8"/>
    <w:rsid w:val="00477F45"/>
    <w:rsid w:val="00480E5F"/>
    <w:rsid w:val="00482E13"/>
    <w:rsid w:val="00482FD9"/>
    <w:rsid w:val="00484332"/>
    <w:rsid w:val="0048530B"/>
    <w:rsid w:val="004859EF"/>
    <w:rsid w:val="00487324"/>
    <w:rsid w:val="00496ECC"/>
    <w:rsid w:val="004A0ED7"/>
    <w:rsid w:val="004A53AB"/>
    <w:rsid w:val="004B3114"/>
    <w:rsid w:val="004C7003"/>
    <w:rsid w:val="004D2CEC"/>
    <w:rsid w:val="004D6F5F"/>
    <w:rsid w:val="004E1E3E"/>
    <w:rsid w:val="004E332E"/>
    <w:rsid w:val="004E7CE9"/>
    <w:rsid w:val="004F038D"/>
    <w:rsid w:val="004F222F"/>
    <w:rsid w:val="004F391B"/>
    <w:rsid w:val="004F666A"/>
    <w:rsid w:val="00503C4F"/>
    <w:rsid w:val="005138C5"/>
    <w:rsid w:val="005151BE"/>
    <w:rsid w:val="00515F4C"/>
    <w:rsid w:val="0051791D"/>
    <w:rsid w:val="00524B39"/>
    <w:rsid w:val="00532F59"/>
    <w:rsid w:val="0053539E"/>
    <w:rsid w:val="00541559"/>
    <w:rsid w:val="00543FE5"/>
    <w:rsid w:val="00544704"/>
    <w:rsid w:val="0054762D"/>
    <w:rsid w:val="00550D2E"/>
    <w:rsid w:val="00552935"/>
    <w:rsid w:val="00552C0E"/>
    <w:rsid w:val="005542ED"/>
    <w:rsid w:val="00566BC4"/>
    <w:rsid w:val="00572336"/>
    <w:rsid w:val="005758D7"/>
    <w:rsid w:val="00583B28"/>
    <w:rsid w:val="00584558"/>
    <w:rsid w:val="00585BD0"/>
    <w:rsid w:val="00586127"/>
    <w:rsid w:val="0058660E"/>
    <w:rsid w:val="00586BFF"/>
    <w:rsid w:val="005877E9"/>
    <w:rsid w:val="005A22BE"/>
    <w:rsid w:val="005B2413"/>
    <w:rsid w:val="005B2733"/>
    <w:rsid w:val="005B5AC0"/>
    <w:rsid w:val="005C0B55"/>
    <w:rsid w:val="005C1A49"/>
    <w:rsid w:val="005C1C40"/>
    <w:rsid w:val="005C2CC9"/>
    <w:rsid w:val="005C4B38"/>
    <w:rsid w:val="005C51BF"/>
    <w:rsid w:val="005C69BB"/>
    <w:rsid w:val="005C7589"/>
    <w:rsid w:val="005D438E"/>
    <w:rsid w:val="005D79FA"/>
    <w:rsid w:val="005D7D7A"/>
    <w:rsid w:val="005E077C"/>
    <w:rsid w:val="005E2655"/>
    <w:rsid w:val="005E7675"/>
    <w:rsid w:val="005F2FDF"/>
    <w:rsid w:val="005F3398"/>
    <w:rsid w:val="005F4DA7"/>
    <w:rsid w:val="005F5034"/>
    <w:rsid w:val="005F6470"/>
    <w:rsid w:val="005F7F47"/>
    <w:rsid w:val="00601619"/>
    <w:rsid w:val="0060176D"/>
    <w:rsid w:val="00601DF3"/>
    <w:rsid w:val="0060730A"/>
    <w:rsid w:val="00607E56"/>
    <w:rsid w:val="00614415"/>
    <w:rsid w:val="0061460F"/>
    <w:rsid w:val="0061491D"/>
    <w:rsid w:val="006209B7"/>
    <w:rsid w:val="00621667"/>
    <w:rsid w:val="0062421A"/>
    <w:rsid w:val="006246EB"/>
    <w:rsid w:val="00627887"/>
    <w:rsid w:val="00640DDA"/>
    <w:rsid w:val="0064304D"/>
    <w:rsid w:val="006434E7"/>
    <w:rsid w:val="00653CD1"/>
    <w:rsid w:val="006562B2"/>
    <w:rsid w:val="00656D36"/>
    <w:rsid w:val="00670BA6"/>
    <w:rsid w:val="006712E4"/>
    <w:rsid w:val="00673FD5"/>
    <w:rsid w:val="0068794E"/>
    <w:rsid w:val="00687DC9"/>
    <w:rsid w:val="00687F64"/>
    <w:rsid w:val="006903DD"/>
    <w:rsid w:val="00690ED9"/>
    <w:rsid w:val="00696079"/>
    <w:rsid w:val="00697E04"/>
    <w:rsid w:val="006A2937"/>
    <w:rsid w:val="006A3D38"/>
    <w:rsid w:val="006A5B44"/>
    <w:rsid w:val="006B1FB0"/>
    <w:rsid w:val="006B30AF"/>
    <w:rsid w:val="006B7BD9"/>
    <w:rsid w:val="006C1F85"/>
    <w:rsid w:val="006C3C02"/>
    <w:rsid w:val="006C5C79"/>
    <w:rsid w:val="006C6206"/>
    <w:rsid w:val="006C7F4B"/>
    <w:rsid w:val="006D3861"/>
    <w:rsid w:val="006D48E0"/>
    <w:rsid w:val="006D5FFE"/>
    <w:rsid w:val="006E12EA"/>
    <w:rsid w:val="006E58AA"/>
    <w:rsid w:val="006F03E8"/>
    <w:rsid w:val="006F18C3"/>
    <w:rsid w:val="006F1DF8"/>
    <w:rsid w:val="006F5155"/>
    <w:rsid w:val="006F6A4F"/>
    <w:rsid w:val="007016D2"/>
    <w:rsid w:val="0070196E"/>
    <w:rsid w:val="00710290"/>
    <w:rsid w:val="00713AE8"/>
    <w:rsid w:val="00717F1E"/>
    <w:rsid w:val="00727F7D"/>
    <w:rsid w:val="007311A3"/>
    <w:rsid w:val="00731F3C"/>
    <w:rsid w:val="007339E0"/>
    <w:rsid w:val="007357AF"/>
    <w:rsid w:val="00736364"/>
    <w:rsid w:val="0073650B"/>
    <w:rsid w:val="00741C02"/>
    <w:rsid w:val="0074286E"/>
    <w:rsid w:val="00743F04"/>
    <w:rsid w:val="007456D0"/>
    <w:rsid w:val="007562F0"/>
    <w:rsid w:val="00756EBC"/>
    <w:rsid w:val="00760609"/>
    <w:rsid w:val="00774EEE"/>
    <w:rsid w:val="0078642F"/>
    <w:rsid w:val="00787305"/>
    <w:rsid w:val="007876AF"/>
    <w:rsid w:val="00787B3E"/>
    <w:rsid w:val="00787BB6"/>
    <w:rsid w:val="00790DA1"/>
    <w:rsid w:val="007957B7"/>
    <w:rsid w:val="00796C99"/>
    <w:rsid w:val="007B08D0"/>
    <w:rsid w:val="007B1C74"/>
    <w:rsid w:val="007B2AD1"/>
    <w:rsid w:val="007B2C2F"/>
    <w:rsid w:val="007B5A67"/>
    <w:rsid w:val="007C01F1"/>
    <w:rsid w:val="007C119C"/>
    <w:rsid w:val="007C1BF4"/>
    <w:rsid w:val="007C5D0D"/>
    <w:rsid w:val="007D0497"/>
    <w:rsid w:val="007D20D0"/>
    <w:rsid w:val="007D2628"/>
    <w:rsid w:val="007E0744"/>
    <w:rsid w:val="007E53E7"/>
    <w:rsid w:val="007F41DF"/>
    <w:rsid w:val="007F7A14"/>
    <w:rsid w:val="00802D27"/>
    <w:rsid w:val="00803BA5"/>
    <w:rsid w:val="00805A1B"/>
    <w:rsid w:val="008104C4"/>
    <w:rsid w:val="008116D4"/>
    <w:rsid w:val="00815A2D"/>
    <w:rsid w:val="00820348"/>
    <w:rsid w:val="00824A71"/>
    <w:rsid w:val="00825F89"/>
    <w:rsid w:val="00840043"/>
    <w:rsid w:val="00841110"/>
    <w:rsid w:val="008521C4"/>
    <w:rsid w:val="00862670"/>
    <w:rsid w:val="0086349B"/>
    <w:rsid w:val="0086455A"/>
    <w:rsid w:val="00864CF9"/>
    <w:rsid w:val="00864FC5"/>
    <w:rsid w:val="0086758A"/>
    <w:rsid w:val="008703B7"/>
    <w:rsid w:val="00873E31"/>
    <w:rsid w:val="00875448"/>
    <w:rsid w:val="00877997"/>
    <w:rsid w:val="00880568"/>
    <w:rsid w:val="00880CE5"/>
    <w:rsid w:val="00881918"/>
    <w:rsid w:val="00885EE9"/>
    <w:rsid w:val="00886317"/>
    <w:rsid w:val="008952A3"/>
    <w:rsid w:val="00896FF2"/>
    <w:rsid w:val="008A361D"/>
    <w:rsid w:val="008A5F07"/>
    <w:rsid w:val="008B0C31"/>
    <w:rsid w:val="008C62F6"/>
    <w:rsid w:val="008C729C"/>
    <w:rsid w:val="008D00E0"/>
    <w:rsid w:val="008D02F5"/>
    <w:rsid w:val="008D2675"/>
    <w:rsid w:val="008D400A"/>
    <w:rsid w:val="008E1FA0"/>
    <w:rsid w:val="008E38F7"/>
    <w:rsid w:val="008E4B77"/>
    <w:rsid w:val="008E5EEE"/>
    <w:rsid w:val="008E61D4"/>
    <w:rsid w:val="008F6F97"/>
    <w:rsid w:val="00907676"/>
    <w:rsid w:val="009126C0"/>
    <w:rsid w:val="0091560C"/>
    <w:rsid w:val="00916E65"/>
    <w:rsid w:val="0091717D"/>
    <w:rsid w:val="00920234"/>
    <w:rsid w:val="009241EE"/>
    <w:rsid w:val="00925BC8"/>
    <w:rsid w:val="00927E32"/>
    <w:rsid w:val="009310A7"/>
    <w:rsid w:val="009323A4"/>
    <w:rsid w:val="00935A63"/>
    <w:rsid w:val="0094493E"/>
    <w:rsid w:val="0094738A"/>
    <w:rsid w:val="00965AF7"/>
    <w:rsid w:val="009727C2"/>
    <w:rsid w:val="0097481A"/>
    <w:rsid w:val="00977284"/>
    <w:rsid w:val="0098121C"/>
    <w:rsid w:val="00992E51"/>
    <w:rsid w:val="00995165"/>
    <w:rsid w:val="009957B3"/>
    <w:rsid w:val="00997C29"/>
    <w:rsid w:val="009A1C5C"/>
    <w:rsid w:val="009A3073"/>
    <w:rsid w:val="009A35A0"/>
    <w:rsid w:val="009A3D7C"/>
    <w:rsid w:val="009A670B"/>
    <w:rsid w:val="009B1780"/>
    <w:rsid w:val="009B38CF"/>
    <w:rsid w:val="009B5433"/>
    <w:rsid w:val="009C1915"/>
    <w:rsid w:val="009C3864"/>
    <w:rsid w:val="009C4013"/>
    <w:rsid w:val="009C4095"/>
    <w:rsid w:val="009C47D7"/>
    <w:rsid w:val="009D09DE"/>
    <w:rsid w:val="009D34BF"/>
    <w:rsid w:val="009D4106"/>
    <w:rsid w:val="009D5EF6"/>
    <w:rsid w:val="009D6507"/>
    <w:rsid w:val="009E495F"/>
    <w:rsid w:val="009E507A"/>
    <w:rsid w:val="009E632A"/>
    <w:rsid w:val="009E6584"/>
    <w:rsid w:val="009E74C8"/>
    <w:rsid w:val="009E7F6E"/>
    <w:rsid w:val="009F32F0"/>
    <w:rsid w:val="009F7E1F"/>
    <w:rsid w:val="00A00F8C"/>
    <w:rsid w:val="00A0373D"/>
    <w:rsid w:val="00A04F06"/>
    <w:rsid w:val="00A07001"/>
    <w:rsid w:val="00A07D85"/>
    <w:rsid w:val="00A15DCB"/>
    <w:rsid w:val="00A167F1"/>
    <w:rsid w:val="00A17C41"/>
    <w:rsid w:val="00A20039"/>
    <w:rsid w:val="00A23996"/>
    <w:rsid w:val="00A25BB1"/>
    <w:rsid w:val="00A337EB"/>
    <w:rsid w:val="00A3544D"/>
    <w:rsid w:val="00A37D88"/>
    <w:rsid w:val="00A53047"/>
    <w:rsid w:val="00A53C36"/>
    <w:rsid w:val="00A6172E"/>
    <w:rsid w:val="00A6432C"/>
    <w:rsid w:val="00A70A06"/>
    <w:rsid w:val="00A7386C"/>
    <w:rsid w:val="00A73FF7"/>
    <w:rsid w:val="00A84D67"/>
    <w:rsid w:val="00A9482B"/>
    <w:rsid w:val="00AA1ED4"/>
    <w:rsid w:val="00AA265D"/>
    <w:rsid w:val="00AA6DF7"/>
    <w:rsid w:val="00AB5096"/>
    <w:rsid w:val="00AC43B3"/>
    <w:rsid w:val="00AC51FF"/>
    <w:rsid w:val="00AD0343"/>
    <w:rsid w:val="00AD7B26"/>
    <w:rsid w:val="00AE1F6F"/>
    <w:rsid w:val="00AE3D55"/>
    <w:rsid w:val="00AE60ED"/>
    <w:rsid w:val="00AE7105"/>
    <w:rsid w:val="00AF4156"/>
    <w:rsid w:val="00AF4850"/>
    <w:rsid w:val="00B00299"/>
    <w:rsid w:val="00B03127"/>
    <w:rsid w:val="00B103E1"/>
    <w:rsid w:val="00B120F9"/>
    <w:rsid w:val="00B125D0"/>
    <w:rsid w:val="00B1263D"/>
    <w:rsid w:val="00B16BAD"/>
    <w:rsid w:val="00B230EB"/>
    <w:rsid w:val="00B40C90"/>
    <w:rsid w:val="00B44A91"/>
    <w:rsid w:val="00B47FA0"/>
    <w:rsid w:val="00B51823"/>
    <w:rsid w:val="00B52B41"/>
    <w:rsid w:val="00B55397"/>
    <w:rsid w:val="00B6114A"/>
    <w:rsid w:val="00B61EA1"/>
    <w:rsid w:val="00B62A44"/>
    <w:rsid w:val="00B64BD2"/>
    <w:rsid w:val="00B66724"/>
    <w:rsid w:val="00B7102C"/>
    <w:rsid w:val="00B73353"/>
    <w:rsid w:val="00B769C5"/>
    <w:rsid w:val="00B85EAC"/>
    <w:rsid w:val="00B86F16"/>
    <w:rsid w:val="00B874EE"/>
    <w:rsid w:val="00BA00F6"/>
    <w:rsid w:val="00BA075E"/>
    <w:rsid w:val="00BC710D"/>
    <w:rsid w:val="00BC7C61"/>
    <w:rsid w:val="00BD3130"/>
    <w:rsid w:val="00BD6476"/>
    <w:rsid w:val="00BD6DE7"/>
    <w:rsid w:val="00BD7C38"/>
    <w:rsid w:val="00BF15E2"/>
    <w:rsid w:val="00BF2E87"/>
    <w:rsid w:val="00C018FC"/>
    <w:rsid w:val="00C033E8"/>
    <w:rsid w:val="00C0764A"/>
    <w:rsid w:val="00C150ED"/>
    <w:rsid w:val="00C165C9"/>
    <w:rsid w:val="00C20290"/>
    <w:rsid w:val="00C21AA6"/>
    <w:rsid w:val="00C301AB"/>
    <w:rsid w:val="00C31190"/>
    <w:rsid w:val="00C3272B"/>
    <w:rsid w:val="00C35634"/>
    <w:rsid w:val="00C36239"/>
    <w:rsid w:val="00C3695E"/>
    <w:rsid w:val="00C41169"/>
    <w:rsid w:val="00C63DB2"/>
    <w:rsid w:val="00C675C6"/>
    <w:rsid w:val="00C73194"/>
    <w:rsid w:val="00C7383B"/>
    <w:rsid w:val="00C768E4"/>
    <w:rsid w:val="00C771BA"/>
    <w:rsid w:val="00C7740B"/>
    <w:rsid w:val="00C80190"/>
    <w:rsid w:val="00C80857"/>
    <w:rsid w:val="00C80ED6"/>
    <w:rsid w:val="00C835FF"/>
    <w:rsid w:val="00C8478C"/>
    <w:rsid w:val="00C85E71"/>
    <w:rsid w:val="00C94D27"/>
    <w:rsid w:val="00CA02FA"/>
    <w:rsid w:val="00CA1147"/>
    <w:rsid w:val="00CA343C"/>
    <w:rsid w:val="00CA55E1"/>
    <w:rsid w:val="00CA5665"/>
    <w:rsid w:val="00CA6A0B"/>
    <w:rsid w:val="00CB0015"/>
    <w:rsid w:val="00CB1241"/>
    <w:rsid w:val="00CC48FC"/>
    <w:rsid w:val="00CC5D52"/>
    <w:rsid w:val="00CD7767"/>
    <w:rsid w:val="00CE12FC"/>
    <w:rsid w:val="00CE1F66"/>
    <w:rsid w:val="00D05657"/>
    <w:rsid w:val="00D066B5"/>
    <w:rsid w:val="00D13FED"/>
    <w:rsid w:val="00D15052"/>
    <w:rsid w:val="00D15B75"/>
    <w:rsid w:val="00D168B6"/>
    <w:rsid w:val="00D17786"/>
    <w:rsid w:val="00D21FDD"/>
    <w:rsid w:val="00D25392"/>
    <w:rsid w:val="00D2585F"/>
    <w:rsid w:val="00D26C13"/>
    <w:rsid w:val="00D26EF9"/>
    <w:rsid w:val="00D2730B"/>
    <w:rsid w:val="00D275FC"/>
    <w:rsid w:val="00D3007C"/>
    <w:rsid w:val="00D3234A"/>
    <w:rsid w:val="00D33758"/>
    <w:rsid w:val="00D346D2"/>
    <w:rsid w:val="00D35330"/>
    <w:rsid w:val="00D43D08"/>
    <w:rsid w:val="00D45B26"/>
    <w:rsid w:val="00D502B8"/>
    <w:rsid w:val="00D50BF4"/>
    <w:rsid w:val="00D6013B"/>
    <w:rsid w:val="00D6108B"/>
    <w:rsid w:val="00D66D55"/>
    <w:rsid w:val="00D711DC"/>
    <w:rsid w:val="00D72DB2"/>
    <w:rsid w:val="00D740CC"/>
    <w:rsid w:val="00D7534F"/>
    <w:rsid w:val="00D7553D"/>
    <w:rsid w:val="00D808D8"/>
    <w:rsid w:val="00D83C9F"/>
    <w:rsid w:val="00D8502A"/>
    <w:rsid w:val="00D930E3"/>
    <w:rsid w:val="00D9740D"/>
    <w:rsid w:val="00DA1511"/>
    <w:rsid w:val="00DA6BF5"/>
    <w:rsid w:val="00DA7CC0"/>
    <w:rsid w:val="00DB4F5F"/>
    <w:rsid w:val="00DC65D1"/>
    <w:rsid w:val="00DD32F1"/>
    <w:rsid w:val="00DD4E7B"/>
    <w:rsid w:val="00DD54F1"/>
    <w:rsid w:val="00DD7F33"/>
    <w:rsid w:val="00DF0C9D"/>
    <w:rsid w:val="00DF1E5F"/>
    <w:rsid w:val="00E0191A"/>
    <w:rsid w:val="00E02D31"/>
    <w:rsid w:val="00E05B6F"/>
    <w:rsid w:val="00E07387"/>
    <w:rsid w:val="00E1068C"/>
    <w:rsid w:val="00E115B7"/>
    <w:rsid w:val="00E23AFC"/>
    <w:rsid w:val="00E257F3"/>
    <w:rsid w:val="00E3001D"/>
    <w:rsid w:val="00E32A70"/>
    <w:rsid w:val="00E34097"/>
    <w:rsid w:val="00E3664E"/>
    <w:rsid w:val="00E42FB2"/>
    <w:rsid w:val="00E434FF"/>
    <w:rsid w:val="00E46D47"/>
    <w:rsid w:val="00E47659"/>
    <w:rsid w:val="00E50EC4"/>
    <w:rsid w:val="00E542DA"/>
    <w:rsid w:val="00E56CB0"/>
    <w:rsid w:val="00E57310"/>
    <w:rsid w:val="00E62AB3"/>
    <w:rsid w:val="00E66030"/>
    <w:rsid w:val="00E67F0B"/>
    <w:rsid w:val="00E70B59"/>
    <w:rsid w:val="00E80A40"/>
    <w:rsid w:val="00E834A5"/>
    <w:rsid w:val="00E85AB5"/>
    <w:rsid w:val="00E87046"/>
    <w:rsid w:val="00E87E97"/>
    <w:rsid w:val="00E91DF5"/>
    <w:rsid w:val="00E94448"/>
    <w:rsid w:val="00E95A76"/>
    <w:rsid w:val="00E965ED"/>
    <w:rsid w:val="00E97452"/>
    <w:rsid w:val="00EA785E"/>
    <w:rsid w:val="00EB045E"/>
    <w:rsid w:val="00EB09FB"/>
    <w:rsid w:val="00EB1108"/>
    <w:rsid w:val="00EB2423"/>
    <w:rsid w:val="00EB29AF"/>
    <w:rsid w:val="00EB5CFB"/>
    <w:rsid w:val="00EC1B4F"/>
    <w:rsid w:val="00EC21CE"/>
    <w:rsid w:val="00EC21CF"/>
    <w:rsid w:val="00ED4E1B"/>
    <w:rsid w:val="00ED7239"/>
    <w:rsid w:val="00ED740E"/>
    <w:rsid w:val="00EE38B8"/>
    <w:rsid w:val="00EE7CBC"/>
    <w:rsid w:val="00EE7FDB"/>
    <w:rsid w:val="00EF008D"/>
    <w:rsid w:val="00EF40FF"/>
    <w:rsid w:val="00EF7476"/>
    <w:rsid w:val="00F01FD2"/>
    <w:rsid w:val="00F03964"/>
    <w:rsid w:val="00F05D0D"/>
    <w:rsid w:val="00F075AA"/>
    <w:rsid w:val="00F14F31"/>
    <w:rsid w:val="00F17A02"/>
    <w:rsid w:val="00F20B80"/>
    <w:rsid w:val="00F233E5"/>
    <w:rsid w:val="00F24ABC"/>
    <w:rsid w:val="00F326C9"/>
    <w:rsid w:val="00F370BF"/>
    <w:rsid w:val="00F37982"/>
    <w:rsid w:val="00F455D1"/>
    <w:rsid w:val="00F46CE1"/>
    <w:rsid w:val="00F47CF9"/>
    <w:rsid w:val="00F51314"/>
    <w:rsid w:val="00F5423F"/>
    <w:rsid w:val="00F57B2F"/>
    <w:rsid w:val="00F604FF"/>
    <w:rsid w:val="00F669F2"/>
    <w:rsid w:val="00F72A50"/>
    <w:rsid w:val="00F813A6"/>
    <w:rsid w:val="00F81D16"/>
    <w:rsid w:val="00F855C8"/>
    <w:rsid w:val="00FA1D28"/>
    <w:rsid w:val="00FA27E7"/>
    <w:rsid w:val="00FA774A"/>
    <w:rsid w:val="00FB24D0"/>
    <w:rsid w:val="00FB4682"/>
    <w:rsid w:val="00FC0F0D"/>
    <w:rsid w:val="00FC1131"/>
    <w:rsid w:val="00FC1B75"/>
    <w:rsid w:val="00FD08CA"/>
    <w:rsid w:val="00FD097F"/>
    <w:rsid w:val="00FE6609"/>
    <w:rsid w:val="00FE7918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FD4EA69"/>
  <w15:docId w15:val="{891B38C2-23C7-418F-92BF-325A7252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62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-743"/>
        <w:tab w:val="left" w:pos="-23"/>
        <w:tab w:val="left" w:pos="337"/>
        <w:tab w:val="left" w:pos="1417"/>
        <w:tab w:val="left" w:pos="2137"/>
        <w:tab w:val="left" w:pos="2857"/>
        <w:tab w:val="left" w:pos="3577"/>
        <w:tab w:val="left" w:pos="4297"/>
        <w:tab w:val="left" w:pos="5017"/>
        <w:tab w:val="left" w:pos="5737"/>
        <w:tab w:val="left" w:pos="6457"/>
        <w:tab w:val="left" w:pos="7177"/>
        <w:tab w:val="left" w:pos="7897"/>
        <w:tab w:val="left" w:pos="8617"/>
      </w:tabs>
      <w:suppressAutoHyphens/>
      <w:ind w:left="567"/>
      <w:outlineLvl w:val="2"/>
    </w:pPr>
    <w:rPr>
      <w:rFonts w:ascii="Garamond" w:hAnsi="Garamond" w:cs="Arial"/>
      <w:b/>
      <w:bCs/>
      <w:iCs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-743"/>
        <w:tab w:val="left" w:pos="-23"/>
        <w:tab w:val="left" w:pos="337"/>
        <w:tab w:val="left" w:pos="1417"/>
        <w:tab w:val="left" w:pos="2137"/>
        <w:tab w:val="left" w:pos="2857"/>
        <w:tab w:val="left" w:pos="3577"/>
        <w:tab w:val="left" w:pos="4297"/>
        <w:tab w:val="left" w:pos="5017"/>
        <w:tab w:val="left" w:pos="5737"/>
        <w:tab w:val="left" w:pos="6457"/>
        <w:tab w:val="left" w:pos="7177"/>
        <w:tab w:val="left" w:pos="7897"/>
        <w:tab w:val="left" w:pos="8617"/>
      </w:tabs>
      <w:suppressAutoHyphens/>
      <w:spacing w:after="120"/>
      <w:outlineLvl w:val="3"/>
    </w:pPr>
    <w:rPr>
      <w:rFonts w:ascii="Garamond" w:hAnsi="Garamond" w:cs="Arial"/>
      <w:b/>
      <w:bCs/>
      <w:iCs/>
      <w:sz w:val="22"/>
      <w:szCs w:val="20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30" w:color="auto" w:shadow="1"/>
      </w:pBdr>
      <w:ind w:right="2546"/>
      <w:outlineLvl w:val="5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Pr>
      <w:rFonts w:ascii="Trebuchet MS" w:eastAsia="MS Mincho" w:hAnsi="Trebuchet MS" w:cs="Trebuchet MS"/>
      <w:lang w:val="en-AU"/>
    </w:rPr>
  </w:style>
  <w:style w:type="paragraph" w:styleId="BodyTextIndent2">
    <w:name w:val="Body Text Indent 2"/>
    <w:basedOn w:val="Normal"/>
    <w:pPr>
      <w:ind w:left="550" w:hanging="550"/>
    </w:pPr>
    <w:rPr>
      <w:rFonts w:ascii="Garamond" w:hAnsi="Garamond"/>
      <w:szCs w:val="20"/>
      <w:lang w:val="en-GB"/>
    </w:rPr>
  </w:style>
  <w:style w:type="paragraph" w:customStyle="1" w:styleId="Normal1">
    <w:name w:val="Normal1"/>
    <w:basedOn w:val="Normal"/>
    <w:rsid w:val="00D33758"/>
    <w:pPr>
      <w:spacing w:before="100" w:beforeAutospacing="1" w:after="100" w:afterAutospacing="1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MS Mincho"/>
      <w:color w:val="000000"/>
      <w:lang w:eastAsia="ja-JP"/>
    </w:rPr>
  </w:style>
  <w:style w:type="character" w:styleId="Strong">
    <w:name w:val="Strong"/>
    <w:qFormat/>
    <w:rPr>
      <w:b/>
      <w:bCs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Pr>
      <w:rFonts w:ascii="Garamond" w:hAnsi="Garamond"/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3">
    <w:name w:val="Body Text 3"/>
    <w:basedOn w:val="Normal"/>
    <w:rsid w:val="00A7386C"/>
    <w:pPr>
      <w:spacing w:after="120"/>
    </w:pPr>
    <w:rPr>
      <w:sz w:val="16"/>
      <w:szCs w:val="16"/>
    </w:rPr>
  </w:style>
  <w:style w:type="paragraph" w:customStyle="1" w:styleId="Default">
    <w:name w:val="Default"/>
    <w:rsid w:val="006B7BD9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val="de-DE"/>
    </w:rPr>
  </w:style>
  <w:style w:type="character" w:customStyle="1" w:styleId="FooterChar">
    <w:name w:val="Footer Char"/>
    <w:basedOn w:val="DefaultParagraphFont"/>
    <w:link w:val="Footer"/>
    <w:uiPriority w:val="99"/>
    <w:rsid w:val="006B7BD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D34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4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4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4BF"/>
    <w:rPr>
      <w:b/>
      <w:bCs/>
    </w:rPr>
  </w:style>
  <w:style w:type="paragraph" w:styleId="ListParagraph">
    <w:name w:val="List Paragraph"/>
    <w:basedOn w:val="Normal"/>
    <w:uiPriority w:val="34"/>
    <w:qFormat/>
    <w:rsid w:val="00503C4F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3840A8"/>
    <w:rPr>
      <w:rFonts w:ascii="Garamond" w:hAnsi="Garamond"/>
    </w:rPr>
  </w:style>
  <w:style w:type="table" w:styleId="TableGrid">
    <w:name w:val="Table Grid"/>
    <w:basedOn w:val="TableNormal"/>
    <w:uiPriority w:val="59"/>
    <w:rsid w:val="00A00F8C"/>
    <w:pPr>
      <w:ind w:left="425" w:hanging="425"/>
    </w:pPr>
    <w:rPr>
      <w:rFonts w:asciiTheme="minorHAnsi" w:eastAsia="Calibri" w:hAnsiTheme="minorHAnsi" w:cstheme="minorBidi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5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970">
      <w:bodyDiv w:val="1"/>
      <w:marLeft w:val="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A7447-009A-4368-A097-19B98DD3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1651</Words>
  <Characters>9680</Characters>
  <Application>Microsoft Office Word</Application>
  <DocSecurity>0</DocSecurity>
  <Lines>193</Lines>
  <Paragraphs>55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CONVENTION ON WETLANDS (Ramsar, Iran, 1971)</vt:lpstr>
      <vt:lpstr>CONVENTION ON WETLANDS (Ramsar, Iran, 1971)</vt:lpstr>
      <vt:lpstr>CONVENTION ON WETLANDS (Ramsar, Iran, 1971)</vt:lpstr>
      <vt:lpstr>CONVENTION ON WETLANDS (Ramsar, Iran, 1971)</vt:lpstr>
    </vt:vector>
  </TitlesOfParts>
  <Company>IUCN-The World Conservation Union</Company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ON WETLANDS (Ramsar, Iran, 1971)</dc:title>
  <dc:creator>JENNINGS Edmund</dc:creator>
  <cp:lastModifiedBy>JENNINGS Edmund</cp:lastModifiedBy>
  <cp:revision>4</cp:revision>
  <cp:lastPrinted>2018-02-22T10:01:00Z</cp:lastPrinted>
  <dcterms:created xsi:type="dcterms:W3CDTF">2018-12-10T17:45:00Z</dcterms:created>
  <dcterms:modified xsi:type="dcterms:W3CDTF">2018-12-10T17:46:00Z</dcterms:modified>
</cp:coreProperties>
</file>