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86B1A" w14:textId="7EB8E126" w:rsidR="00895067" w:rsidRPr="00E42555" w:rsidRDefault="00895067" w:rsidP="00895067">
      <w:pPr>
        <w:spacing w:after="0" w:line="240" w:lineRule="auto"/>
        <w:rPr>
          <w:b/>
          <w:sz w:val="24"/>
          <w:szCs w:val="24"/>
        </w:rPr>
      </w:pPr>
      <w:r w:rsidRPr="00E42555">
        <w:rPr>
          <w:b/>
          <w:color w:val="000000" w:themeColor="text1"/>
          <w:sz w:val="24"/>
          <w:szCs w:val="24"/>
        </w:rPr>
        <w:t xml:space="preserve">Wetland City </w:t>
      </w:r>
      <w:r w:rsidRPr="00E42555">
        <w:rPr>
          <w:rFonts w:cs="Calibri"/>
          <w:b/>
          <w:color w:val="000000" w:themeColor="text1"/>
          <w:sz w:val="24"/>
          <w:szCs w:val="24"/>
        </w:rPr>
        <w:t>Accreditation Nomination Form</w:t>
      </w:r>
    </w:p>
    <w:p w14:paraId="5C816F27" w14:textId="77777777" w:rsidR="00895067" w:rsidRPr="00141D60" w:rsidRDefault="00895067" w:rsidP="00895067">
      <w:pPr>
        <w:spacing w:after="0" w:line="240" w:lineRule="auto"/>
        <w:rPr>
          <w:sz w:val="20"/>
          <w:szCs w:val="20"/>
        </w:rPr>
      </w:pPr>
    </w:p>
    <w:p w14:paraId="6C921989" w14:textId="77777777" w:rsidR="00895067" w:rsidRPr="00141D60" w:rsidRDefault="00895067" w:rsidP="00895067">
      <w:pPr>
        <w:spacing w:after="0" w:line="240" w:lineRule="auto"/>
        <w:jc w:val="center"/>
        <w:rPr>
          <w:rFonts w:eastAsia="Arial" w:cs="Arial"/>
          <w:b/>
          <w:sz w:val="20"/>
          <w:szCs w:val="20"/>
          <w:lang w:eastAsia="fr-CH"/>
        </w:rPr>
      </w:pPr>
    </w:p>
    <w:p w14:paraId="3BEA8BF7" w14:textId="77777777" w:rsidR="00895067" w:rsidRPr="00EA6936" w:rsidRDefault="00895067" w:rsidP="00895067">
      <w:pPr>
        <w:keepNext/>
        <w:keepLines/>
        <w:suppressAutoHyphens/>
        <w:spacing w:after="0" w:line="240" w:lineRule="auto"/>
        <w:ind w:hanging="11"/>
        <w:rPr>
          <w:i/>
        </w:rPr>
      </w:pPr>
      <w:r w:rsidRPr="00EA6936">
        <w:rPr>
          <w:b/>
          <w:i/>
        </w:rPr>
        <w:t>Instruction for compilers</w:t>
      </w:r>
      <w:r w:rsidRPr="00EA6936">
        <w:rPr>
          <w:i/>
        </w:rPr>
        <w:t>:</w:t>
      </w:r>
    </w:p>
    <w:p w14:paraId="30084B7D" w14:textId="77777777" w:rsidR="00895067" w:rsidRPr="00EA6936" w:rsidRDefault="00895067" w:rsidP="00895067">
      <w:pPr>
        <w:keepNext/>
        <w:keepLines/>
        <w:suppressAutoHyphens/>
        <w:spacing w:after="0" w:line="240" w:lineRule="auto"/>
        <w:ind w:hanging="11"/>
        <w:rPr>
          <w:i/>
        </w:rPr>
      </w:pPr>
      <w:r w:rsidRPr="00EA6936">
        <w:rPr>
          <w:i/>
        </w:rPr>
        <w:t>i. Complete all yellow cells taking into account the specific limits on characters.</w:t>
      </w:r>
    </w:p>
    <w:p w14:paraId="4944BC32" w14:textId="77777777" w:rsidR="00895067" w:rsidRPr="00EA6936" w:rsidRDefault="00895067" w:rsidP="00895067">
      <w:pPr>
        <w:keepNext/>
        <w:keepLines/>
        <w:suppressAutoHyphens/>
        <w:spacing w:after="0" w:line="240" w:lineRule="auto"/>
        <w:rPr>
          <w:i/>
        </w:rPr>
      </w:pPr>
      <w:r w:rsidRPr="00EA6936">
        <w:rPr>
          <w:i/>
        </w:rPr>
        <w:t xml:space="preserve">ii. Further information on the wise use of wetlands and cities is provided in Resolution XI.11 available at: </w:t>
      </w:r>
      <w:hyperlink r:id="rId9" w:history="1">
        <w:r w:rsidRPr="00EA6936">
          <w:rPr>
            <w:i/>
            <w:color w:val="0000FF" w:themeColor="hyperlink"/>
            <w:u w:val="single"/>
          </w:rPr>
          <w:t>http://www.ramsar.org/document/resolution-xi11-principles-for-the-planning-and-management-of-urban-and-peri-urban-wetlands</w:t>
        </w:r>
      </w:hyperlink>
      <w:r w:rsidRPr="00EA6936">
        <w:rPr>
          <w:i/>
        </w:rPr>
        <w:t xml:space="preserve">;and on the Wetland City Accreditation process at: </w:t>
      </w:r>
      <w:hyperlink r:id="rId10" w:history="1">
        <w:r w:rsidRPr="00EA6936">
          <w:rPr>
            <w:i/>
            <w:color w:val="0000FF" w:themeColor="hyperlink"/>
            <w:u w:val="single"/>
          </w:rPr>
          <w:t>http://www.ramsar.org/document/resolution-xii10-wetland-city-accreditation-of-the-ramsar-convention</w:t>
        </w:r>
      </w:hyperlink>
      <w:r w:rsidRPr="00EA6936">
        <w:rPr>
          <w:i/>
        </w:rPr>
        <w:t>.</w:t>
      </w:r>
    </w:p>
    <w:p w14:paraId="6CF4B66F" w14:textId="77777777" w:rsidR="00895067" w:rsidRPr="00EA6936" w:rsidRDefault="00895067" w:rsidP="00895067">
      <w:pPr>
        <w:spacing w:after="0" w:line="240" w:lineRule="auto"/>
        <w:rPr>
          <w:rFonts w:eastAsia="Arial" w:cs="Arial"/>
          <w:i/>
          <w:color w:val="000000"/>
          <w:lang w:eastAsia="fr-CH"/>
        </w:rPr>
      </w:pPr>
      <w:r w:rsidRPr="00EA6936">
        <w:rPr>
          <w:rFonts w:eastAsia="Arial" w:cs="Arial"/>
          <w:i/>
          <w:lang w:eastAsia="fr-CH"/>
        </w:rPr>
        <w:t xml:space="preserve">iii. </w:t>
      </w:r>
      <w:r w:rsidRPr="00EA6936">
        <w:rPr>
          <w:rFonts w:eastAsia="Arial" w:cs="Arial"/>
          <w:i/>
          <w:color w:val="000000"/>
          <w:lang w:eastAsia="fr-CH"/>
        </w:rPr>
        <w:t xml:space="preserve">Completed Nomination Forms should be sent by the </w:t>
      </w:r>
      <w:r w:rsidRPr="00EA6936">
        <w:rPr>
          <w:rFonts w:eastAsia="Arial" w:cs="Arial"/>
          <w:i/>
          <w:lang w:eastAsia="fr-CH"/>
        </w:rPr>
        <w:t xml:space="preserve">designated National Focal Point for Ramsar Convention matters in the Administrative Authority </w:t>
      </w:r>
      <w:r w:rsidRPr="00EA6936">
        <w:rPr>
          <w:rFonts w:eastAsia="Arial" w:cs="Arial"/>
          <w:i/>
          <w:color w:val="000000"/>
          <w:lang w:eastAsia="fr-CH"/>
        </w:rPr>
        <w:t xml:space="preserve">to: </w:t>
      </w:r>
      <w:hyperlink r:id="rId11" w:history="1">
        <w:r w:rsidRPr="00EA6936">
          <w:rPr>
            <w:rFonts w:eastAsia="Arial" w:cs="Arial"/>
            <w:i/>
            <w:color w:val="0000FF" w:themeColor="hyperlink"/>
            <w:u w:val="single"/>
            <w:lang w:eastAsia="fr-CH"/>
          </w:rPr>
          <w:t>ramsar@ramsar.org</w:t>
        </w:r>
      </w:hyperlink>
    </w:p>
    <w:p w14:paraId="5866CFC3" w14:textId="1E208D72" w:rsidR="00895067" w:rsidRDefault="00895067" w:rsidP="003A2033">
      <w:pPr>
        <w:spacing w:after="0" w:line="240" w:lineRule="auto"/>
        <w:rPr>
          <w:rFonts w:eastAsia="Arial" w:cs="Arial"/>
          <w:i/>
          <w:color w:val="000000"/>
          <w:lang w:eastAsia="fr-CH"/>
        </w:rPr>
      </w:pPr>
      <w:r w:rsidRPr="00885DC8">
        <w:rPr>
          <w:rFonts w:eastAsia="Arial" w:cs="Arial"/>
          <w:i/>
          <w:color w:val="000000"/>
          <w:lang w:eastAsia="fr-CH"/>
        </w:rPr>
        <w:t xml:space="preserve">iv. Further guidance on how to compile the Nomination Form is available at: </w:t>
      </w:r>
      <w:hyperlink r:id="rId12" w:history="1">
        <w:r w:rsidR="003A2033" w:rsidRPr="00F44757">
          <w:rPr>
            <w:rStyle w:val="Hyperlink"/>
            <w:rFonts w:eastAsia="Arial" w:cs="Arial"/>
            <w:i/>
            <w:lang w:eastAsia="fr-CH"/>
          </w:rPr>
          <w:t>http://www.ramsar.org/news/wca-applications</w:t>
        </w:r>
      </w:hyperlink>
    </w:p>
    <w:p w14:paraId="18A37C2C" w14:textId="77777777" w:rsidR="003A2033" w:rsidRPr="00141D60" w:rsidRDefault="003A2033" w:rsidP="003A2033">
      <w:pPr>
        <w:spacing w:after="0" w:line="240" w:lineRule="auto"/>
        <w:rPr>
          <w:i/>
          <w:sz w:val="20"/>
          <w:szCs w:val="20"/>
        </w:rPr>
      </w:pPr>
    </w:p>
    <w:p w14:paraId="7B3D4980" w14:textId="77777777" w:rsidR="00895067" w:rsidRPr="00141D60" w:rsidRDefault="00895067" w:rsidP="00895067">
      <w:pPr>
        <w:keepNext/>
        <w:keepLines/>
        <w:numPr>
          <w:ilvl w:val="0"/>
          <w:numId w:val="10"/>
        </w:numPr>
        <w:shd w:val="clear" w:color="auto" w:fill="00A499"/>
        <w:suppressAutoHyphens/>
        <w:spacing w:after="0" w:line="240" w:lineRule="auto"/>
        <w:ind w:left="357" w:hanging="357"/>
        <w:contextualSpacing/>
        <w:rPr>
          <w:rFonts w:eastAsia="Times New Roman" w:cs="Arial"/>
          <w:b/>
          <w:smallCaps/>
          <w:color w:val="FFFFFF"/>
          <w:sz w:val="20"/>
          <w:szCs w:val="20"/>
          <w:lang w:eastAsia="fr-FR"/>
        </w:rPr>
      </w:pPr>
      <w:r w:rsidRPr="00141D60">
        <w:rPr>
          <w:rFonts w:eastAsia="Times New Roman" w:cs="Arial"/>
          <w:b/>
          <w:color w:val="FFFFFF"/>
          <w:sz w:val="20"/>
          <w:szCs w:val="20"/>
          <w:lang w:eastAsia="fr-FR"/>
        </w:rPr>
        <w:t>Background information</w:t>
      </w:r>
    </w:p>
    <w:p w14:paraId="7939A649" w14:textId="77777777" w:rsidR="00895067" w:rsidRPr="00141D60" w:rsidRDefault="00895067" w:rsidP="00895067">
      <w:pPr>
        <w:suppressAutoHyphens/>
        <w:spacing w:after="0" w:line="240" w:lineRule="auto"/>
        <w:jc w:val="both"/>
        <w:rPr>
          <w:sz w:val="20"/>
          <w:szCs w:val="20"/>
        </w:rPr>
      </w:pPr>
    </w:p>
    <w:tbl>
      <w:tblPr>
        <w:tblW w:w="0" w:type="auto"/>
        <w:tblLook w:val="04A0" w:firstRow="1" w:lastRow="0" w:firstColumn="1" w:lastColumn="0" w:noHBand="0" w:noVBand="1"/>
      </w:tblPr>
      <w:tblGrid>
        <w:gridCol w:w="490"/>
        <w:gridCol w:w="1850"/>
        <w:gridCol w:w="1134"/>
        <w:gridCol w:w="5772"/>
      </w:tblGrid>
      <w:tr w:rsidR="00895067" w:rsidRPr="00141D60" w14:paraId="33E30A99" w14:textId="77777777" w:rsidTr="00895067">
        <w:tc>
          <w:tcPr>
            <w:tcW w:w="497" w:type="dxa"/>
            <w:shd w:val="clear" w:color="auto" w:fill="auto"/>
          </w:tcPr>
          <w:p w14:paraId="33AD4936" w14:textId="77777777" w:rsidR="00895067" w:rsidRPr="00141D60" w:rsidRDefault="00895067" w:rsidP="00895067">
            <w:pPr>
              <w:suppressAutoHyphens/>
              <w:spacing w:after="0" w:line="240" w:lineRule="auto"/>
              <w:jc w:val="both"/>
              <w:rPr>
                <w:sz w:val="20"/>
                <w:szCs w:val="20"/>
              </w:rPr>
            </w:pPr>
          </w:p>
        </w:tc>
        <w:tc>
          <w:tcPr>
            <w:tcW w:w="2008" w:type="dxa"/>
            <w:shd w:val="clear" w:color="auto" w:fill="auto"/>
          </w:tcPr>
          <w:p w14:paraId="19DE7EDA" w14:textId="77777777" w:rsidR="00895067" w:rsidRPr="00141D60" w:rsidRDefault="00895067" w:rsidP="00895067">
            <w:pPr>
              <w:suppressAutoHyphens/>
              <w:spacing w:after="0" w:line="240" w:lineRule="auto"/>
              <w:rPr>
                <w:sz w:val="20"/>
                <w:szCs w:val="20"/>
              </w:rPr>
            </w:pPr>
          </w:p>
        </w:tc>
        <w:tc>
          <w:tcPr>
            <w:tcW w:w="1460" w:type="dxa"/>
            <w:tcBorders>
              <w:bottom w:val="single" w:sz="4" w:space="0" w:color="auto"/>
            </w:tcBorders>
            <w:shd w:val="clear" w:color="auto" w:fill="auto"/>
          </w:tcPr>
          <w:p w14:paraId="07B529B2" w14:textId="77777777" w:rsidR="00895067" w:rsidRPr="00141D60" w:rsidRDefault="00895067" w:rsidP="00895067">
            <w:pPr>
              <w:suppressAutoHyphens/>
              <w:spacing w:after="0" w:line="240" w:lineRule="auto"/>
              <w:rPr>
                <w:sz w:val="20"/>
                <w:szCs w:val="20"/>
              </w:rPr>
            </w:pPr>
          </w:p>
        </w:tc>
        <w:tc>
          <w:tcPr>
            <w:tcW w:w="5241" w:type="dxa"/>
            <w:shd w:val="clear" w:color="auto" w:fill="auto"/>
          </w:tcPr>
          <w:p w14:paraId="4C0D437E" w14:textId="77777777" w:rsidR="00895067" w:rsidRPr="00141D60" w:rsidRDefault="00895067" w:rsidP="00895067">
            <w:pPr>
              <w:suppressAutoHyphens/>
              <w:spacing w:after="0" w:line="240" w:lineRule="auto"/>
              <w:rPr>
                <w:b/>
                <w:i/>
                <w:sz w:val="20"/>
                <w:szCs w:val="20"/>
              </w:rPr>
            </w:pPr>
            <w:r w:rsidRPr="00141D60">
              <w:rPr>
                <w:b/>
                <w:i/>
                <w:sz w:val="20"/>
                <w:szCs w:val="20"/>
              </w:rPr>
              <w:t>Notes – Also see Guidance Note for Cities</w:t>
            </w:r>
          </w:p>
        </w:tc>
      </w:tr>
      <w:tr w:rsidR="00895067" w:rsidRPr="00141D60" w14:paraId="6937855C" w14:textId="77777777" w:rsidTr="00895067">
        <w:trPr>
          <w:trHeight w:val="737"/>
        </w:trPr>
        <w:tc>
          <w:tcPr>
            <w:tcW w:w="497" w:type="dxa"/>
            <w:shd w:val="clear" w:color="auto" w:fill="auto"/>
          </w:tcPr>
          <w:p w14:paraId="281A508C" w14:textId="77777777" w:rsidR="00895067" w:rsidRPr="00141D60" w:rsidRDefault="00895067" w:rsidP="00895067">
            <w:pPr>
              <w:suppressAutoHyphens/>
              <w:spacing w:after="0" w:line="240" w:lineRule="auto"/>
              <w:jc w:val="both"/>
              <w:rPr>
                <w:sz w:val="20"/>
                <w:szCs w:val="20"/>
              </w:rPr>
            </w:pPr>
            <w:r w:rsidRPr="00141D60">
              <w:rPr>
                <w:sz w:val="20"/>
                <w:szCs w:val="20"/>
              </w:rPr>
              <w:t>1a.</w:t>
            </w:r>
          </w:p>
        </w:tc>
        <w:tc>
          <w:tcPr>
            <w:tcW w:w="2008" w:type="dxa"/>
            <w:tcBorders>
              <w:right w:val="single" w:sz="4" w:space="0" w:color="auto"/>
            </w:tcBorders>
            <w:shd w:val="clear" w:color="auto" w:fill="auto"/>
          </w:tcPr>
          <w:p w14:paraId="1490D0D8" w14:textId="77777777" w:rsidR="00895067" w:rsidRPr="00141D60" w:rsidRDefault="00895067" w:rsidP="00895067">
            <w:pPr>
              <w:suppressAutoHyphens/>
              <w:spacing w:after="0" w:line="240" w:lineRule="auto"/>
              <w:rPr>
                <w:sz w:val="20"/>
                <w:szCs w:val="20"/>
              </w:rPr>
            </w:pPr>
            <w:r w:rsidRPr="00141D60">
              <w:rPr>
                <w:sz w:val="20"/>
                <w:szCs w:val="20"/>
              </w:rPr>
              <w:t>Country</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12A8BAF9" w14:textId="77777777" w:rsidR="00895067" w:rsidRPr="00141D60" w:rsidRDefault="00895067" w:rsidP="00895067">
            <w:pPr>
              <w:suppressAutoHyphens/>
              <w:spacing w:after="0" w:line="240" w:lineRule="auto"/>
              <w:rPr>
                <w:sz w:val="20"/>
                <w:szCs w:val="20"/>
              </w:rPr>
            </w:pPr>
          </w:p>
        </w:tc>
        <w:tc>
          <w:tcPr>
            <w:tcW w:w="5241" w:type="dxa"/>
            <w:tcBorders>
              <w:left w:val="single" w:sz="4" w:space="0" w:color="auto"/>
            </w:tcBorders>
            <w:shd w:val="clear" w:color="auto" w:fill="auto"/>
          </w:tcPr>
          <w:p w14:paraId="6E19A763" w14:textId="77777777" w:rsidR="00895067" w:rsidRPr="00141D60" w:rsidRDefault="00895067" w:rsidP="00895067">
            <w:pPr>
              <w:suppressAutoHyphens/>
              <w:spacing w:after="0" w:line="240" w:lineRule="auto"/>
              <w:rPr>
                <w:i/>
                <w:sz w:val="20"/>
                <w:szCs w:val="20"/>
              </w:rPr>
            </w:pPr>
          </w:p>
        </w:tc>
      </w:tr>
      <w:tr w:rsidR="00895067" w:rsidRPr="00141D60" w14:paraId="1BD397F2" w14:textId="77777777" w:rsidTr="00895067">
        <w:trPr>
          <w:trHeight w:val="57"/>
        </w:trPr>
        <w:tc>
          <w:tcPr>
            <w:tcW w:w="497" w:type="dxa"/>
            <w:shd w:val="clear" w:color="auto" w:fill="auto"/>
          </w:tcPr>
          <w:p w14:paraId="12041921" w14:textId="77777777" w:rsidR="00895067" w:rsidRPr="00141D60" w:rsidRDefault="00895067" w:rsidP="00895067">
            <w:pPr>
              <w:suppressAutoHyphens/>
              <w:spacing w:after="0" w:line="240" w:lineRule="auto"/>
              <w:jc w:val="both"/>
              <w:rPr>
                <w:sz w:val="20"/>
                <w:szCs w:val="20"/>
              </w:rPr>
            </w:pPr>
          </w:p>
        </w:tc>
        <w:tc>
          <w:tcPr>
            <w:tcW w:w="2008" w:type="dxa"/>
            <w:shd w:val="clear" w:color="auto" w:fill="auto"/>
          </w:tcPr>
          <w:p w14:paraId="4244C062" w14:textId="77777777" w:rsidR="00895067" w:rsidRPr="00141D60" w:rsidRDefault="00895067" w:rsidP="00895067">
            <w:pPr>
              <w:suppressAutoHyphens/>
              <w:spacing w:after="0" w:line="240" w:lineRule="auto"/>
              <w:rPr>
                <w:sz w:val="20"/>
                <w:szCs w:val="20"/>
              </w:rPr>
            </w:pPr>
          </w:p>
        </w:tc>
        <w:tc>
          <w:tcPr>
            <w:tcW w:w="1460" w:type="dxa"/>
            <w:tcBorders>
              <w:top w:val="single" w:sz="4" w:space="0" w:color="auto"/>
              <w:bottom w:val="single" w:sz="4" w:space="0" w:color="auto"/>
            </w:tcBorders>
            <w:shd w:val="clear" w:color="auto" w:fill="auto"/>
          </w:tcPr>
          <w:p w14:paraId="62954EAF" w14:textId="77777777" w:rsidR="00895067" w:rsidRPr="00141D60" w:rsidRDefault="00895067" w:rsidP="00895067">
            <w:pPr>
              <w:suppressAutoHyphens/>
              <w:spacing w:after="0" w:line="240" w:lineRule="auto"/>
              <w:rPr>
                <w:sz w:val="20"/>
                <w:szCs w:val="20"/>
              </w:rPr>
            </w:pPr>
          </w:p>
        </w:tc>
        <w:tc>
          <w:tcPr>
            <w:tcW w:w="5241" w:type="dxa"/>
            <w:shd w:val="clear" w:color="auto" w:fill="auto"/>
          </w:tcPr>
          <w:p w14:paraId="14F87CAC" w14:textId="77777777" w:rsidR="00895067" w:rsidRPr="00141D60" w:rsidRDefault="00895067" w:rsidP="00895067">
            <w:pPr>
              <w:suppressAutoHyphens/>
              <w:spacing w:after="0" w:line="240" w:lineRule="auto"/>
              <w:rPr>
                <w:i/>
                <w:sz w:val="20"/>
                <w:szCs w:val="20"/>
              </w:rPr>
            </w:pPr>
          </w:p>
        </w:tc>
      </w:tr>
      <w:tr w:rsidR="00895067" w:rsidRPr="00141D60" w14:paraId="4495227D" w14:textId="77777777" w:rsidTr="00895067">
        <w:trPr>
          <w:trHeight w:val="737"/>
        </w:trPr>
        <w:tc>
          <w:tcPr>
            <w:tcW w:w="497" w:type="dxa"/>
            <w:shd w:val="clear" w:color="auto" w:fill="auto"/>
          </w:tcPr>
          <w:p w14:paraId="1F78E101" w14:textId="77777777" w:rsidR="00895067" w:rsidRPr="00141D60" w:rsidRDefault="00895067" w:rsidP="00895067">
            <w:pPr>
              <w:suppressAutoHyphens/>
              <w:spacing w:after="0" w:line="240" w:lineRule="auto"/>
              <w:jc w:val="both"/>
              <w:rPr>
                <w:sz w:val="20"/>
                <w:szCs w:val="20"/>
              </w:rPr>
            </w:pPr>
            <w:r w:rsidRPr="00141D60">
              <w:rPr>
                <w:sz w:val="20"/>
                <w:szCs w:val="20"/>
              </w:rPr>
              <w:t>1b.</w:t>
            </w:r>
          </w:p>
        </w:tc>
        <w:tc>
          <w:tcPr>
            <w:tcW w:w="2008" w:type="dxa"/>
            <w:tcBorders>
              <w:right w:val="single" w:sz="4" w:space="0" w:color="auto"/>
            </w:tcBorders>
            <w:shd w:val="clear" w:color="auto" w:fill="auto"/>
          </w:tcPr>
          <w:p w14:paraId="7B5C9EC7" w14:textId="77777777" w:rsidR="00895067" w:rsidRPr="00141D60" w:rsidRDefault="00895067" w:rsidP="00895067">
            <w:pPr>
              <w:suppressAutoHyphens/>
              <w:spacing w:after="0" w:line="240" w:lineRule="auto"/>
              <w:rPr>
                <w:sz w:val="20"/>
                <w:szCs w:val="20"/>
              </w:rPr>
            </w:pPr>
            <w:r w:rsidRPr="00141D60">
              <w:rPr>
                <w:sz w:val="20"/>
                <w:szCs w:val="20"/>
              </w:rPr>
              <w:t>Name of city</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2B443A12" w14:textId="77777777" w:rsidR="00895067" w:rsidRPr="00141D60" w:rsidRDefault="00895067" w:rsidP="00895067">
            <w:pPr>
              <w:suppressAutoHyphens/>
              <w:spacing w:after="0" w:line="240" w:lineRule="auto"/>
              <w:rPr>
                <w:sz w:val="20"/>
                <w:szCs w:val="20"/>
              </w:rPr>
            </w:pPr>
          </w:p>
          <w:p w14:paraId="73748F17" w14:textId="77777777" w:rsidR="00895067" w:rsidRPr="00141D60" w:rsidRDefault="00895067" w:rsidP="00895067">
            <w:pPr>
              <w:suppressAutoHyphens/>
              <w:spacing w:after="0" w:line="240" w:lineRule="auto"/>
              <w:rPr>
                <w:sz w:val="20"/>
                <w:szCs w:val="20"/>
              </w:rPr>
            </w:pPr>
          </w:p>
        </w:tc>
        <w:tc>
          <w:tcPr>
            <w:tcW w:w="5241" w:type="dxa"/>
            <w:tcBorders>
              <w:left w:val="single" w:sz="4" w:space="0" w:color="auto"/>
            </w:tcBorders>
            <w:shd w:val="clear" w:color="auto" w:fill="auto"/>
          </w:tcPr>
          <w:p w14:paraId="59A25B4B" w14:textId="77777777" w:rsidR="00895067" w:rsidRPr="00141D60" w:rsidRDefault="00895067" w:rsidP="00895067">
            <w:pPr>
              <w:suppressAutoHyphens/>
              <w:spacing w:after="0" w:line="240" w:lineRule="auto"/>
              <w:rPr>
                <w:i/>
                <w:sz w:val="20"/>
                <w:szCs w:val="20"/>
              </w:rPr>
            </w:pPr>
            <w:r w:rsidRPr="00141D60">
              <w:rPr>
                <w:i/>
                <w:sz w:val="20"/>
                <w:szCs w:val="20"/>
              </w:rPr>
              <w:t xml:space="preserve">An eligible ‘city’ for the Wetland City Accreditation may be a city or any other type of human settlement according to the definition given by United Nations Centre for Human Settlement </w:t>
            </w:r>
          </w:p>
        </w:tc>
      </w:tr>
      <w:tr w:rsidR="00895067" w:rsidRPr="00141D60" w14:paraId="492FD3DD" w14:textId="77777777" w:rsidTr="00895067">
        <w:trPr>
          <w:trHeight w:val="57"/>
        </w:trPr>
        <w:tc>
          <w:tcPr>
            <w:tcW w:w="497" w:type="dxa"/>
            <w:shd w:val="clear" w:color="auto" w:fill="auto"/>
          </w:tcPr>
          <w:p w14:paraId="2858F1E0" w14:textId="77777777" w:rsidR="00895067" w:rsidRPr="00141D60" w:rsidRDefault="00895067" w:rsidP="00895067">
            <w:pPr>
              <w:suppressAutoHyphens/>
              <w:spacing w:after="0" w:line="240" w:lineRule="auto"/>
              <w:jc w:val="both"/>
              <w:rPr>
                <w:sz w:val="20"/>
                <w:szCs w:val="20"/>
              </w:rPr>
            </w:pPr>
          </w:p>
        </w:tc>
        <w:tc>
          <w:tcPr>
            <w:tcW w:w="2008" w:type="dxa"/>
            <w:shd w:val="clear" w:color="auto" w:fill="auto"/>
          </w:tcPr>
          <w:p w14:paraId="7743D764" w14:textId="77777777" w:rsidR="00895067" w:rsidRPr="00141D60" w:rsidRDefault="00895067" w:rsidP="00895067">
            <w:pPr>
              <w:suppressAutoHyphens/>
              <w:spacing w:after="0" w:line="240" w:lineRule="auto"/>
              <w:rPr>
                <w:sz w:val="20"/>
                <w:szCs w:val="20"/>
              </w:rPr>
            </w:pPr>
          </w:p>
        </w:tc>
        <w:tc>
          <w:tcPr>
            <w:tcW w:w="1460" w:type="dxa"/>
            <w:tcBorders>
              <w:top w:val="single" w:sz="4" w:space="0" w:color="auto"/>
              <w:bottom w:val="single" w:sz="4" w:space="0" w:color="auto"/>
            </w:tcBorders>
            <w:shd w:val="clear" w:color="auto" w:fill="auto"/>
          </w:tcPr>
          <w:p w14:paraId="00AB204D" w14:textId="77777777" w:rsidR="00895067" w:rsidRPr="00141D60" w:rsidRDefault="00895067" w:rsidP="00895067">
            <w:pPr>
              <w:suppressAutoHyphens/>
              <w:spacing w:after="0" w:line="240" w:lineRule="auto"/>
              <w:rPr>
                <w:sz w:val="20"/>
                <w:szCs w:val="20"/>
              </w:rPr>
            </w:pPr>
          </w:p>
        </w:tc>
        <w:tc>
          <w:tcPr>
            <w:tcW w:w="5241" w:type="dxa"/>
            <w:shd w:val="clear" w:color="auto" w:fill="auto"/>
          </w:tcPr>
          <w:p w14:paraId="4002DEF3" w14:textId="77777777" w:rsidR="00895067" w:rsidRPr="00141D60" w:rsidRDefault="00895067" w:rsidP="00895067">
            <w:pPr>
              <w:suppressAutoHyphens/>
              <w:spacing w:after="0" w:line="240" w:lineRule="auto"/>
              <w:rPr>
                <w:i/>
                <w:sz w:val="20"/>
                <w:szCs w:val="20"/>
              </w:rPr>
            </w:pPr>
          </w:p>
        </w:tc>
      </w:tr>
      <w:tr w:rsidR="00895067" w:rsidRPr="00141D60" w14:paraId="45139023" w14:textId="77777777" w:rsidTr="00895067">
        <w:trPr>
          <w:trHeight w:val="737"/>
        </w:trPr>
        <w:tc>
          <w:tcPr>
            <w:tcW w:w="497" w:type="dxa"/>
            <w:shd w:val="clear" w:color="auto" w:fill="auto"/>
          </w:tcPr>
          <w:p w14:paraId="4ADFA472" w14:textId="77777777" w:rsidR="00895067" w:rsidRPr="00141D60" w:rsidRDefault="00895067" w:rsidP="00895067">
            <w:pPr>
              <w:suppressAutoHyphens/>
              <w:spacing w:after="0" w:line="240" w:lineRule="auto"/>
              <w:jc w:val="both"/>
              <w:rPr>
                <w:sz w:val="20"/>
                <w:szCs w:val="20"/>
              </w:rPr>
            </w:pPr>
            <w:r w:rsidRPr="00141D60">
              <w:rPr>
                <w:sz w:val="20"/>
                <w:szCs w:val="20"/>
              </w:rPr>
              <w:t>1c.</w:t>
            </w:r>
          </w:p>
        </w:tc>
        <w:tc>
          <w:tcPr>
            <w:tcW w:w="2008" w:type="dxa"/>
            <w:tcBorders>
              <w:right w:val="single" w:sz="4" w:space="0" w:color="auto"/>
            </w:tcBorders>
            <w:shd w:val="clear" w:color="auto" w:fill="auto"/>
          </w:tcPr>
          <w:p w14:paraId="00B4771E" w14:textId="77777777" w:rsidR="00895067" w:rsidRPr="00141D60" w:rsidRDefault="00895067" w:rsidP="00895067">
            <w:pPr>
              <w:suppressAutoHyphens/>
              <w:spacing w:after="0" w:line="240" w:lineRule="auto"/>
              <w:rPr>
                <w:sz w:val="20"/>
                <w:szCs w:val="20"/>
              </w:rPr>
            </w:pPr>
            <w:r w:rsidRPr="00141D60">
              <w:rPr>
                <w:sz w:val="20"/>
                <w:szCs w:val="20"/>
              </w:rPr>
              <w:t>Geographical coordinates of the city</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264A7B3D" w14:textId="77777777" w:rsidR="00895067" w:rsidRPr="00141D60" w:rsidRDefault="00895067" w:rsidP="00895067">
            <w:pPr>
              <w:suppressAutoHyphens/>
              <w:spacing w:after="0" w:line="240" w:lineRule="auto"/>
              <w:rPr>
                <w:sz w:val="20"/>
                <w:szCs w:val="20"/>
              </w:rPr>
            </w:pPr>
          </w:p>
          <w:p w14:paraId="126695A0" w14:textId="77777777" w:rsidR="00895067" w:rsidRPr="00141D60" w:rsidRDefault="00895067" w:rsidP="00895067">
            <w:pPr>
              <w:suppressAutoHyphens/>
              <w:spacing w:after="0" w:line="240" w:lineRule="auto"/>
              <w:rPr>
                <w:sz w:val="20"/>
                <w:szCs w:val="20"/>
              </w:rPr>
            </w:pPr>
          </w:p>
        </w:tc>
        <w:tc>
          <w:tcPr>
            <w:tcW w:w="5241" w:type="dxa"/>
            <w:tcBorders>
              <w:left w:val="single" w:sz="4" w:space="0" w:color="auto"/>
            </w:tcBorders>
            <w:shd w:val="clear" w:color="auto" w:fill="auto"/>
          </w:tcPr>
          <w:p w14:paraId="0486DE87" w14:textId="77777777" w:rsidR="00895067" w:rsidRPr="00141D60" w:rsidRDefault="00895067" w:rsidP="00895067">
            <w:pPr>
              <w:suppressAutoHyphens/>
              <w:spacing w:after="0" w:line="240" w:lineRule="auto"/>
              <w:rPr>
                <w:i/>
                <w:sz w:val="20"/>
                <w:szCs w:val="20"/>
              </w:rPr>
            </w:pPr>
          </w:p>
        </w:tc>
      </w:tr>
      <w:tr w:rsidR="00895067" w:rsidRPr="00141D60" w14:paraId="1BEFAE02" w14:textId="77777777" w:rsidTr="00895067">
        <w:trPr>
          <w:trHeight w:val="57"/>
        </w:trPr>
        <w:tc>
          <w:tcPr>
            <w:tcW w:w="497" w:type="dxa"/>
            <w:shd w:val="clear" w:color="auto" w:fill="auto"/>
          </w:tcPr>
          <w:p w14:paraId="1A8D5B8E" w14:textId="77777777" w:rsidR="00895067" w:rsidRPr="00141D60" w:rsidRDefault="00895067" w:rsidP="00895067">
            <w:pPr>
              <w:suppressAutoHyphens/>
              <w:spacing w:after="0" w:line="240" w:lineRule="auto"/>
              <w:jc w:val="both"/>
              <w:rPr>
                <w:sz w:val="20"/>
                <w:szCs w:val="20"/>
              </w:rPr>
            </w:pPr>
          </w:p>
        </w:tc>
        <w:tc>
          <w:tcPr>
            <w:tcW w:w="2008" w:type="dxa"/>
            <w:shd w:val="clear" w:color="auto" w:fill="auto"/>
          </w:tcPr>
          <w:p w14:paraId="3BFE27A9" w14:textId="77777777" w:rsidR="00895067" w:rsidRPr="00141D60" w:rsidRDefault="00895067" w:rsidP="00895067">
            <w:pPr>
              <w:suppressAutoHyphens/>
              <w:spacing w:after="0" w:line="240" w:lineRule="auto"/>
              <w:rPr>
                <w:sz w:val="20"/>
                <w:szCs w:val="20"/>
              </w:rPr>
            </w:pPr>
          </w:p>
        </w:tc>
        <w:tc>
          <w:tcPr>
            <w:tcW w:w="1460" w:type="dxa"/>
            <w:tcBorders>
              <w:top w:val="single" w:sz="4" w:space="0" w:color="auto"/>
              <w:bottom w:val="single" w:sz="4" w:space="0" w:color="auto"/>
            </w:tcBorders>
            <w:shd w:val="clear" w:color="auto" w:fill="auto"/>
          </w:tcPr>
          <w:p w14:paraId="20444667" w14:textId="77777777" w:rsidR="00895067" w:rsidRPr="00141D60" w:rsidRDefault="00895067" w:rsidP="00895067">
            <w:pPr>
              <w:suppressAutoHyphens/>
              <w:spacing w:after="0" w:line="240" w:lineRule="auto"/>
              <w:rPr>
                <w:sz w:val="20"/>
                <w:szCs w:val="20"/>
              </w:rPr>
            </w:pPr>
          </w:p>
        </w:tc>
        <w:tc>
          <w:tcPr>
            <w:tcW w:w="5241" w:type="dxa"/>
            <w:shd w:val="clear" w:color="auto" w:fill="auto"/>
          </w:tcPr>
          <w:p w14:paraId="764DA63F" w14:textId="77777777" w:rsidR="00895067" w:rsidRPr="00141D60" w:rsidRDefault="00895067" w:rsidP="00895067">
            <w:pPr>
              <w:suppressAutoHyphens/>
              <w:spacing w:after="0" w:line="240" w:lineRule="auto"/>
              <w:rPr>
                <w:i/>
                <w:sz w:val="20"/>
                <w:szCs w:val="20"/>
              </w:rPr>
            </w:pPr>
          </w:p>
        </w:tc>
      </w:tr>
      <w:tr w:rsidR="00895067" w:rsidRPr="00141D60" w14:paraId="0ED40200" w14:textId="77777777" w:rsidTr="00895067">
        <w:trPr>
          <w:trHeight w:val="737"/>
        </w:trPr>
        <w:tc>
          <w:tcPr>
            <w:tcW w:w="497" w:type="dxa"/>
            <w:shd w:val="clear" w:color="auto" w:fill="auto"/>
          </w:tcPr>
          <w:p w14:paraId="54F34496" w14:textId="77777777" w:rsidR="00895067" w:rsidRPr="00141D60" w:rsidRDefault="00895067" w:rsidP="00895067">
            <w:pPr>
              <w:suppressAutoHyphens/>
              <w:spacing w:after="0" w:line="240" w:lineRule="auto"/>
              <w:jc w:val="both"/>
              <w:rPr>
                <w:sz w:val="20"/>
                <w:szCs w:val="20"/>
              </w:rPr>
            </w:pPr>
            <w:r w:rsidRPr="00141D60">
              <w:rPr>
                <w:sz w:val="20"/>
                <w:szCs w:val="20"/>
              </w:rPr>
              <w:t>1d.</w:t>
            </w:r>
          </w:p>
        </w:tc>
        <w:tc>
          <w:tcPr>
            <w:tcW w:w="2008" w:type="dxa"/>
            <w:tcBorders>
              <w:right w:val="single" w:sz="4" w:space="0" w:color="auto"/>
            </w:tcBorders>
            <w:shd w:val="clear" w:color="auto" w:fill="auto"/>
          </w:tcPr>
          <w:p w14:paraId="139B21BC" w14:textId="77777777" w:rsidR="00895067" w:rsidRPr="00141D60" w:rsidRDefault="00895067" w:rsidP="00895067">
            <w:pPr>
              <w:suppressAutoHyphens/>
              <w:spacing w:after="0" w:line="240" w:lineRule="auto"/>
              <w:rPr>
                <w:sz w:val="20"/>
                <w:szCs w:val="20"/>
              </w:rPr>
            </w:pPr>
            <w:r w:rsidRPr="00141D60">
              <w:rPr>
                <w:sz w:val="20"/>
                <w:szCs w:val="20"/>
              </w:rPr>
              <w:t>Administrative and wetland map</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4169EAB6" w14:textId="77777777" w:rsidR="00895067" w:rsidRPr="00141D60" w:rsidRDefault="00895067" w:rsidP="00895067">
            <w:pPr>
              <w:suppressAutoHyphens/>
              <w:spacing w:after="0" w:line="240" w:lineRule="auto"/>
              <w:rPr>
                <w:sz w:val="20"/>
                <w:szCs w:val="20"/>
              </w:rPr>
            </w:pPr>
          </w:p>
        </w:tc>
        <w:tc>
          <w:tcPr>
            <w:tcW w:w="5241" w:type="dxa"/>
            <w:tcBorders>
              <w:left w:val="single" w:sz="4" w:space="0" w:color="auto"/>
            </w:tcBorders>
            <w:shd w:val="clear" w:color="auto" w:fill="auto"/>
          </w:tcPr>
          <w:p w14:paraId="175E118D" w14:textId="77777777" w:rsidR="00895067" w:rsidRPr="00141D60" w:rsidRDefault="00895067" w:rsidP="00895067">
            <w:pPr>
              <w:suppressAutoHyphens/>
              <w:spacing w:after="0" w:line="240" w:lineRule="auto"/>
              <w:rPr>
                <w:i/>
                <w:sz w:val="20"/>
                <w:szCs w:val="20"/>
              </w:rPr>
            </w:pPr>
            <w:r w:rsidRPr="00141D60">
              <w:rPr>
                <w:i/>
                <w:sz w:val="20"/>
                <w:szCs w:val="20"/>
              </w:rPr>
              <w:t>Tick box to confirm that a map delineating the administrative boundary of the city and indicating, as far as possible, all wetlands fully or partly situated in its territory or close vicinity, has been provided.</w:t>
            </w:r>
          </w:p>
        </w:tc>
      </w:tr>
      <w:tr w:rsidR="00895067" w:rsidRPr="00141D60" w14:paraId="736D511B" w14:textId="77777777" w:rsidTr="00895067">
        <w:trPr>
          <w:trHeight w:val="57"/>
        </w:trPr>
        <w:tc>
          <w:tcPr>
            <w:tcW w:w="497" w:type="dxa"/>
            <w:shd w:val="clear" w:color="auto" w:fill="auto"/>
          </w:tcPr>
          <w:p w14:paraId="765D812E" w14:textId="77777777" w:rsidR="00895067" w:rsidRPr="00141D60" w:rsidRDefault="00895067" w:rsidP="00895067">
            <w:pPr>
              <w:suppressAutoHyphens/>
              <w:spacing w:after="0" w:line="240" w:lineRule="auto"/>
              <w:jc w:val="both"/>
              <w:rPr>
                <w:sz w:val="20"/>
                <w:szCs w:val="20"/>
              </w:rPr>
            </w:pPr>
          </w:p>
        </w:tc>
        <w:tc>
          <w:tcPr>
            <w:tcW w:w="2008" w:type="dxa"/>
            <w:shd w:val="clear" w:color="auto" w:fill="auto"/>
          </w:tcPr>
          <w:p w14:paraId="7C31B0FA" w14:textId="77777777" w:rsidR="00895067" w:rsidRPr="00141D60" w:rsidRDefault="00895067" w:rsidP="00895067">
            <w:pPr>
              <w:suppressAutoHyphens/>
              <w:spacing w:after="0" w:line="240" w:lineRule="auto"/>
              <w:rPr>
                <w:sz w:val="20"/>
                <w:szCs w:val="20"/>
              </w:rPr>
            </w:pPr>
          </w:p>
        </w:tc>
        <w:tc>
          <w:tcPr>
            <w:tcW w:w="1460" w:type="dxa"/>
            <w:tcBorders>
              <w:top w:val="single" w:sz="4" w:space="0" w:color="auto"/>
              <w:bottom w:val="single" w:sz="4" w:space="0" w:color="auto"/>
            </w:tcBorders>
            <w:shd w:val="clear" w:color="auto" w:fill="auto"/>
          </w:tcPr>
          <w:p w14:paraId="195F5CFC" w14:textId="77777777" w:rsidR="00895067" w:rsidRPr="00141D60" w:rsidRDefault="00895067" w:rsidP="00895067">
            <w:pPr>
              <w:suppressAutoHyphens/>
              <w:spacing w:after="0" w:line="240" w:lineRule="auto"/>
              <w:rPr>
                <w:sz w:val="20"/>
                <w:szCs w:val="20"/>
              </w:rPr>
            </w:pPr>
          </w:p>
        </w:tc>
        <w:tc>
          <w:tcPr>
            <w:tcW w:w="5241" w:type="dxa"/>
            <w:shd w:val="clear" w:color="auto" w:fill="auto"/>
          </w:tcPr>
          <w:p w14:paraId="7A7EF441" w14:textId="77777777" w:rsidR="00895067" w:rsidRPr="00141D60" w:rsidRDefault="00895067" w:rsidP="00895067">
            <w:pPr>
              <w:suppressAutoHyphens/>
              <w:spacing w:after="0" w:line="240" w:lineRule="auto"/>
              <w:rPr>
                <w:i/>
                <w:sz w:val="20"/>
                <w:szCs w:val="20"/>
              </w:rPr>
            </w:pPr>
          </w:p>
        </w:tc>
      </w:tr>
      <w:tr w:rsidR="00895067" w:rsidRPr="00141D60" w14:paraId="0CBB0790" w14:textId="77777777" w:rsidTr="00895067">
        <w:trPr>
          <w:trHeight w:val="737"/>
        </w:trPr>
        <w:tc>
          <w:tcPr>
            <w:tcW w:w="497" w:type="dxa"/>
            <w:shd w:val="clear" w:color="auto" w:fill="auto"/>
          </w:tcPr>
          <w:p w14:paraId="43CD5D70" w14:textId="77777777" w:rsidR="00895067" w:rsidRPr="00141D60" w:rsidRDefault="00895067" w:rsidP="00895067">
            <w:pPr>
              <w:suppressAutoHyphens/>
              <w:spacing w:after="0" w:line="240" w:lineRule="auto"/>
              <w:jc w:val="both"/>
              <w:rPr>
                <w:sz w:val="20"/>
                <w:szCs w:val="20"/>
              </w:rPr>
            </w:pPr>
            <w:r w:rsidRPr="00141D60">
              <w:rPr>
                <w:sz w:val="20"/>
                <w:szCs w:val="20"/>
              </w:rPr>
              <w:t>1e.</w:t>
            </w:r>
          </w:p>
        </w:tc>
        <w:tc>
          <w:tcPr>
            <w:tcW w:w="2008" w:type="dxa"/>
            <w:tcBorders>
              <w:right w:val="single" w:sz="4" w:space="0" w:color="auto"/>
            </w:tcBorders>
            <w:shd w:val="clear" w:color="auto" w:fill="auto"/>
          </w:tcPr>
          <w:p w14:paraId="3886696E" w14:textId="77777777" w:rsidR="00895067" w:rsidRPr="00141D60" w:rsidRDefault="00895067" w:rsidP="00895067">
            <w:pPr>
              <w:suppressAutoHyphens/>
              <w:spacing w:after="0" w:line="240" w:lineRule="auto"/>
              <w:rPr>
                <w:sz w:val="20"/>
                <w:szCs w:val="20"/>
              </w:rPr>
            </w:pPr>
            <w:r w:rsidRPr="00141D60">
              <w:rPr>
                <w:sz w:val="20"/>
                <w:szCs w:val="20"/>
              </w:rPr>
              <w:t>Area of city</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17876F57" w14:textId="77777777" w:rsidR="00895067" w:rsidRPr="00141D60" w:rsidRDefault="00895067" w:rsidP="00895067">
            <w:pPr>
              <w:suppressAutoHyphens/>
              <w:spacing w:after="0" w:line="240" w:lineRule="auto"/>
              <w:rPr>
                <w:sz w:val="20"/>
                <w:szCs w:val="20"/>
              </w:rPr>
            </w:pPr>
          </w:p>
        </w:tc>
        <w:tc>
          <w:tcPr>
            <w:tcW w:w="5241" w:type="dxa"/>
            <w:tcBorders>
              <w:left w:val="single" w:sz="4" w:space="0" w:color="auto"/>
            </w:tcBorders>
            <w:shd w:val="clear" w:color="auto" w:fill="auto"/>
          </w:tcPr>
          <w:p w14:paraId="41C70FEE" w14:textId="77777777" w:rsidR="00895067" w:rsidRPr="00141D60" w:rsidRDefault="00895067" w:rsidP="00895067">
            <w:pPr>
              <w:suppressAutoHyphens/>
              <w:spacing w:after="0" w:line="240" w:lineRule="auto"/>
              <w:rPr>
                <w:i/>
                <w:sz w:val="20"/>
                <w:szCs w:val="20"/>
              </w:rPr>
            </w:pPr>
            <w:r w:rsidRPr="00141D60">
              <w:rPr>
                <w:i/>
                <w:sz w:val="20"/>
                <w:szCs w:val="20"/>
              </w:rPr>
              <w:t>Area in hectares within administrative boundary</w:t>
            </w:r>
          </w:p>
        </w:tc>
      </w:tr>
      <w:tr w:rsidR="00895067" w:rsidRPr="00141D60" w14:paraId="52A0FDC5" w14:textId="77777777" w:rsidTr="00895067">
        <w:trPr>
          <w:trHeight w:val="57"/>
        </w:trPr>
        <w:tc>
          <w:tcPr>
            <w:tcW w:w="497" w:type="dxa"/>
            <w:shd w:val="clear" w:color="auto" w:fill="auto"/>
          </w:tcPr>
          <w:p w14:paraId="7E1DDA94" w14:textId="77777777" w:rsidR="00895067" w:rsidRPr="00141D60" w:rsidRDefault="00895067" w:rsidP="00895067">
            <w:pPr>
              <w:suppressAutoHyphens/>
              <w:spacing w:after="0" w:line="240" w:lineRule="auto"/>
              <w:jc w:val="both"/>
              <w:rPr>
                <w:sz w:val="20"/>
                <w:szCs w:val="20"/>
              </w:rPr>
            </w:pPr>
          </w:p>
        </w:tc>
        <w:tc>
          <w:tcPr>
            <w:tcW w:w="2008" w:type="dxa"/>
            <w:shd w:val="clear" w:color="auto" w:fill="auto"/>
          </w:tcPr>
          <w:p w14:paraId="5A57539A" w14:textId="77777777" w:rsidR="00895067" w:rsidRPr="00141D60" w:rsidRDefault="00895067" w:rsidP="00895067">
            <w:pPr>
              <w:suppressAutoHyphens/>
              <w:spacing w:after="0" w:line="240" w:lineRule="auto"/>
              <w:rPr>
                <w:sz w:val="20"/>
                <w:szCs w:val="20"/>
              </w:rPr>
            </w:pPr>
          </w:p>
        </w:tc>
        <w:tc>
          <w:tcPr>
            <w:tcW w:w="1460" w:type="dxa"/>
            <w:tcBorders>
              <w:top w:val="single" w:sz="4" w:space="0" w:color="auto"/>
              <w:bottom w:val="single" w:sz="4" w:space="0" w:color="auto"/>
            </w:tcBorders>
            <w:shd w:val="clear" w:color="auto" w:fill="auto"/>
          </w:tcPr>
          <w:p w14:paraId="632F3441" w14:textId="77777777" w:rsidR="00895067" w:rsidRPr="00141D60" w:rsidRDefault="00895067" w:rsidP="00895067">
            <w:pPr>
              <w:suppressAutoHyphens/>
              <w:spacing w:after="0" w:line="240" w:lineRule="auto"/>
              <w:rPr>
                <w:sz w:val="20"/>
                <w:szCs w:val="20"/>
              </w:rPr>
            </w:pPr>
          </w:p>
        </w:tc>
        <w:tc>
          <w:tcPr>
            <w:tcW w:w="5241" w:type="dxa"/>
            <w:shd w:val="clear" w:color="auto" w:fill="auto"/>
          </w:tcPr>
          <w:p w14:paraId="24F47E60" w14:textId="77777777" w:rsidR="00895067" w:rsidRPr="00141D60" w:rsidRDefault="00895067" w:rsidP="00895067">
            <w:pPr>
              <w:suppressAutoHyphens/>
              <w:spacing w:after="0" w:line="240" w:lineRule="auto"/>
              <w:rPr>
                <w:i/>
                <w:sz w:val="20"/>
                <w:szCs w:val="20"/>
              </w:rPr>
            </w:pPr>
          </w:p>
        </w:tc>
      </w:tr>
      <w:tr w:rsidR="00895067" w:rsidRPr="00141D60" w14:paraId="3F6E9C99" w14:textId="77777777" w:rsidTr="00895067">
        <w:trPr>
          <w:trHeight w:val="737"/>
        </w:trPr>
        <w:tc>
          <w:tcPr>
            <w:tcW w:w="497" w:type="dxa"/>
            <w:shd w:val="clear" w:color="auto" w:fill="auto"/>
          </w:tcPr>
          <w:p w14:paraId="053440B1" w14:textId="77777777" w:rsidR="00895067" w:rsidRPr="00141D60" w:rsidRDefault="00895067" w:rsidP="00895067">
            <w:pPr>
              <w:suppressAutoHyphens/>
              <w:spacing w:after="0" w:line="240" w:lineRule="auto"/>
              <w:jc w:val="both"/>
              <w:rPr>
                <w:sz w:val="20"/>
                <w:szCs w:val="20"/>
              </w:rPr>
            </w:pPr>
            <w:r w:rsidRPr="00141D60">
              <w:rPr>
                <w:sz w:val="20"/>
                <w:szCs w:val="20"/>
              </w:rPr>
              <w:t>1f.</w:t>
            </w:r>
          </w:p>
        </w:tc>
        <w:tc>
          <w:tcPr>
            <w:tcW w:w="2008" w:type="dxa"/>
            <w:tcBorders>
              <w:right w:val="single" w:sz="4" w:space="0" w:color="auto"/>
            </w:tcBorders>
            <w:shd w:val="clear" w:color="auto" w:fill="auto"/>
          </w:tcPr>
          <w:p w14:paraId="40A27CC6" w14:textId="77777777" w:rsidR="00895067" w:rsidRPr="00141D60" w:rsidRDefault="00895067" w:rsidP="00895067">
            <w:pPr>
              <w:suppressAutoHyphens/>
              <w:spacing w:after="0" w:line="240" w:lineRule="auto"/>
              <w:rPr>
                <w:sz w:val="20"/>
                <w:szCs w:val="20"/>
              </w:rPr>
            </w:pPr>
            <w:r w:rsidRPr="00141D60">
              <w:rPr>
                <w:sz w:val="20"/>
                <w:szCs w:val="20"/>
              </w:rPr>
              <w:t>Approximate area of wetlands within the city boundaries</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349993CB" w14:textId="77777777" w:rsidR="00895067" w:rsidRPr="00141D60" w:rsidRDefault="00895067" w:rsidP="00895067">
            <w:pPr>
              <w:suppressAutoHyphens/>
              <w:spacing w:after="0" w:line="240" w:lineRule="auto"/>
              <w:rPr>
                <w:sz w:val="20"/>
                <w:szCs w:val="20"/>
              </w:rPr>
            </w:pPr>
          </w:p>
        </w:tc>
        <w:tc>
          <w:tcPr>
            <w:tcW w:w="5241" w:type="dxa"/>
            <w:tcBorders>
              <w:left w:val="single" w:sz="4" w:space="0" w:color="auto"/>
            </w:tcBorders>
            <w:shd w:val="clear" w:color="auto" w:fill="auto"/>
          </w:tcPr>
          <w:p w14:paraId="02C7A0C0" w14:textId="77777777" w:rsidR="00895067" w:rsidRPr="00141D60" w:rsidRDefault="00895067" w:rsidP="00895067">
            <w:pPr>
              <w:suppressAutoHyphens/>
              <w:spacing w:after="0" w:line="240" w:lineRule="auto"/>
              <w:rPr>
                <w:i/>
                <w:sz w:val="20"/>
                <w:szCs w:val="20"/>
              </w:rPr>
            </w:pPr>
            <w:r w:rsidRPr="00141D60">
              <w:rPr>
                <w:i/>
                <w:sz w:val="20"/>
                <w:szCs w:val="20"/>
              </w:rPr>
              <w:t>Indication of the area of wetlands within the administrative boundaries, indicating, as far as possible, whether they are natural or human made</w:t>
            </w:r>
          </w:p>
        </w:tc>
      </w:tr>
      <w:tr w:rsidR="00895067" w:rsidRPr="00141D60" w14:paraId="5D3058BD" w14:textId="77777777" w:rsidTr="00895067">
        <w:trPr>
          <w:trHeight w:val="113"/>
        </w:trPr>
        <w:tc>
          <w:tcPr>
            <w:tcW w:w="497" w:type="dxa"/>
            <w:shd w:val="clear" w:color="auto" w:fill="auto"/>
          </w:tcPr>
          <w:p w14:paraId="117A71EE" w14:textId="77777777" w:rsidR="00895067" w:rsidRPr="00141D60" w:rsidRDefault="00895067" w:rsidP="00895067">
            <w:pPr>
              <w:suppressAutoHyphens/>
              <w:spacing w:after="0" w:line="240" w:lineRule="auto"/>
              <w:jc w:val="both"/>
              <w:rPr>
                <w:sz w:val="20"/>
                <w:szCs w:val="20"/>
              </w:rPr>
            </w:pPr>
          </w:p>
        </w:tc>
        <w:tc>
          <w:tcPr>
            <w:tcW w:w="2008" w:type="dxa"/>
            <w:shd w:val="clear" w:color="auto" w:fill="auto"/>
          </w:tcPr>
          <w:p w14:paraId="2171617F" w14:textId="77777777" w:rsidR="00895067" w:rsidRPr="00141D60" w:rsidRDefault="00895067" w:rsidP="00895067">
            <w:pPr>
              <w:suppressAutoHyphens/>
              <w:spacing w:after="0" w:line="240" w:lineRule="auto"/>
              <w:rPr>
                <w:sz w:val="20"/>
                <w:szCs w:val="20"/>
              </w:rPr>
            </w:pPr>
          </w:p>
        </w:tc>
        <w:tc>
          <w:tcPr>
            <w:tcW w:w="1460" w:type="dxa"/>
            <w:tcBorders>
              <w:top w:val="single" w:sz="4" w:space="0" w:color="auto"/>
              <w:bottom w:val="single" w:sz="4" w:space="0" w:color="auto"/>
            </w:tcBorders>
            <w:shd w:val="clear" w:color="auto" w:fill="auto"/>
          </w:tcPr>
          <w:p w14:paraId="15B61B28" w14:textId="77777777" w:rsidR="00895067" w:rsidRPr="00141D60" w:rsidRDefault="00895067" w:rsidP="00895067">
            <w:pPr>
              <w:suppressAutoHyphens/>
              <w:spacing w:after="0" w:line="240" w:lineRule="auto"/>
              <w:rPr>
                <w:sz w:val="20"/>
                <w:szCs w:val="20"/>
              </w:rPr>
            </w:pPr>
          </w:p>
        </w:tc>
        <w:tc>
          <w:tcPr>
            <w:tcW w:w="5241" w:type="dxa"/>
            <w:tcBorders>
              <w:left w:val="nil"/>
            </w:tcBorders>
            <w:shd w:val="clear" w:color="auto" w:fill="auto"/>
          </w:tcPr>
          <w:p w14:paraId="063C9517" w14:textId="77777777" w:rsidR="00895067" w:rsidRPr="00141D60" w:rsidRDefault="00895067" w:rsidP="00895067">
            <w:pPr>
              <w:suppressAutoHyphens/>
              <w:spacing w:after="0" w:line="240" w:lineRule="auto"/>
              <w:rPr>
                <w:i/>
                <w:sz w:val="20"/>
                <w:szCs w:val="20"/>
              </w:rPr>
            </w:pPr>
          </w:p>
        </w:tc>
      </w:tr>
      <w:tr w:rsidR="008B4A0B" w:rsidRPr="008B4A0B" w14:paraId="701F67F5" w14:textId="77777777" w:rsidTr="00895067">
        <w:trPr>
          <w:trHeight w:val="737"/>
        </w:trPr>
        <w:tc>
          <w:tcPr>
            <w:tcW w:w="497" w:type="dxa"/>
            <w:shd w:val="clear" w:color="auto" w:fill="auto"/>
          </w:tcPr>
          <w:p w14:paraId="22C92C25" w14:textId="77777777" w:rsidR="00895067" w:rsidRPr="008B4A0B" w:rsidRDefault="00895067" w:rsidP="00895067">
            <w:pPr>
              <w:suppressAutoHyphens/>
              <w:spacing w:after="0" w:line="240" w:lineRule="auto"/>
              <w:jc w:val="both"/>
              <w:rPr>
                <w:sz w:val="20"/>
                <w:szCs w:val="20"/>
              </w:rPr>
            </w:pPr>
            <w:r w:rsidRPr="008B4A0B">
              <w:rPr>
                <w:sz w:val="20"/>
                <w:szCs w:val="20"/>
              </w:rPr>
              <w:t>1.g</w:t>
            </w:r>
          </w:p>
        </w:tc>
        <w:tc>
          <w:tcPr>
            <w:tcW w:w="2008" w:type="dxa"/>
            <w:tcBorders>
              <w:right w:val="single" w:sz="4" w:space="0" w:color="auto"/>
            </w:tcBorders>
            <w:shd w:val="clear" w:color="auto" w:fill="auto"/>
          </w:tcPr>
          <w:p w14:paraId="1AAF46FC" w14:textId="77777777" w:rsidR="00895067" w:rsidRPr="008B4A0B" w:rsidRDefault="00895067" w:rsidP="00895067">
            <w:pPr>
              <w:suppressAutoHyphens/>
              <w:spacing w:after="0" w:line="240" w:lineRule="auto"/>
              <w:rPr>
                <w:sz w:val="20"/>
                <w:szCs w:val="20"/>
              </w:rPr>
            </w:pPr>
            <w:r w:rsidRPr="008B4A0B">
              <w:rPr>
                <w:sz w:val="20"/>
                <w:szCs w:val="20"/>
              </w:rPr>
              <w:t>Define the types of wetland present within the city boundaries</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5142E639" w14:textId="77777777" w:rsidR="00895067" w:rsidRPr="008B4A0B" w:rsidRDefault="00895067" w:rsidP="00895067">
            <w:pPr>
              <w:suppressAutoHyphens/>
              <w:spacing w:after="0" w:line="240" w:lineRule="auto"/>
              <w:rPr>
                <w:sz w:val="20"/>
                <w:szCs w:val="20"/>
              </w:rPr>
            </w:pPr>
          </w:p>
        </w:tc>
        <w:tc>
          <w:tcPr>
            <w:tcW w:w="5241" w:type="dxa"/>
            <w:tcBorders>
              <w:left w:val="single" w:sz="4" w:space="0" w:color="auto"/>
            </w:tcBorders>
            <w:shd w:val="clear" w:color="auto" w:fill="auto"/>
          </w:tcPr>
          <w:p w14:paraId="0E86E6C9" w14:textId="77777777" w:rsidR="00895067" w:rsidRPr="00D67CEE" w:rsidRDefault="00895067" w:rsidP="00895067">
            <w:pPr>
              <w:autoSpaceDE w:val="0"/>
              <w:autoSpaceDN w:val="0"/>
              <w:adjustRightInd w:val="0"/>
              <w:spacing w:after="0" w:line="240" w:lineRule="auto"/>
              <w:rPr>
                <w:rFonts w:eastAsia="Calibri" w:cs="Arial"/>
                <w:i/>
                <w:sz w:val="20"/>
                <w:szCs w:val="20"/>
              </w:rPr>
            </w:pPr>
            <w:r w:rsidRPr="00D67CEE">
              <w:rPr>
                <w:rFonts w:eastAsia="Calibri" w:cs="Arial"/>
                <w:i/>
                <w:sz w:val="20"/>
                <w:szCs w:val="20"/>
              </w:rPr>
              <w:t xml:space="preserve">Use the Ramsar Classification of wetlands to describe the range of wetland types. See  </w:t>
            </w:r>
          </w:p>
          <w:p w14:paraId="68506AD5" w14:textId="2B5D7145" w:rsidR="00895067" w:rsidRPr="00D67CEE" w:rsidRDefault="00D67CEE" w:rsidP="00895067">
            <w:pPr>
              <w:suppressAutoHyphens/>
              <w:spacing w:after="0" w:line="240" w:lineRule="auto"/>
              <w:rPr>
                <w:i/>
                <w:sz w:val="20"/>
                <w:szCs w:val="20"/>
              </w:rPr>
            </w:pPr>
            <w:hyperlink r:id="rId13" w:history="1">
              <w:r w:rsidR="00895067" w:rsidRPr="00D67CEE">
                <w:rPr>
                  <w:i/>
                  <w:sz w:val="20"/>
                  <w:szCs w:val="20"/>
                  <w:u w:val="single"/>
                </w:rPr>
                <w:t>http://www.ramsar.org/sites/default/files/documents/pdf/lib/hbk4-17.pdf</w:t>
              </w:r>
            </w:hyperlink>
            <w:r w:rsidR="00895067" w:rsidRPr="00D67CEE">
              <w:rPr>
                <w:i/>
                <w:sz w:val="20"/>
                <w:szCs w:val="20"/>
              </w:rPr>
              <w:t xml:space="preserve"> (</w:t>
            </w:r>
            <w:r w:rsidR="00895067" w:rsidRPr="00D67CEE">
              <w:rPr>
                <w:bCs/>
                <w:i/>
                <w:sz w:val="20"/>
                <w:szCs w:val="20"/>
              </w:rPr>
              <w:t>Annex I on Ramsar Classification System for Wetland Type)</w:t>
            </w:r>
            <w:r w:rsidR="003F1C9C" w:rsidRPr="00D67CEE">
              <w:rPr>
                <w:bCs/>
                <w:i/>
                <w:sz w:val="20"/>
                <w:szCs w:val="20"/>
              </w:rPr>
              <w:t xml:space="preserve"> or any classification recognized by your country</w:t>
            </w:r>
          </w:p>
        </w:tc>
      </w:tr>
    </w:tbl>
    <w:p w14:paraId="7FE4287F" w14:textId="77777777" w:rsidR="00895067" w:rsidRPr="00141D60" w:rsidRDefault="00895067" w:rsidP="00895067">
      <w:pPr>
        <w:spacing w:after="0" w:line="240" w:lineRule="auto"/>
        <w:rPr>
          <w:sz w:val="20"/>
          <w:szCs w:val="20"/>
        </w:rPr>
      </w:pPr>
      <w:r w:rsidRPr="00141D60">
        <w:rPr>
          <w:sz w:val="20"/>
          <w:szCs w:val="20"/>
        </w:rPr>
        <w:br w:type="page"/>
      </w:r>
      <w:bookmarkStart w:id="0" w:name="_GoBack"/>
      <w:bookmarkEnd w:id="0"/>
    </w:p>
    <w:p w14:paraId="6EF29223" w14:textId="77777777" w:rsidR="00895067" w:rsidRPr="00141D60" w:rsidRDefault="00895067" w:rsidP="00895067">
      <w:pPr>
        <w:shd w:val="clear" w:color="auto" w:fill="00A499"/>
        <w:spacing w:after="0" w:line="240" w:lineRule="auto"/>
        <w:contextualSpacing/>
        <w:rPr>
          <w:bCs/>
          <w:i/>
          <w:color w:val="FFFFFF"/>
          <w:sz w:val="20"/>
          <w:szCs w:val="20"/>
        </w:rPr>
      </w:pPr>
      <w:r w:rsidRPr="00141D60">
        <w:rPr>
          <w:rFonts w:eastAsia="Times New Roman" w:cs="Calibri"/>
          <w:b/>
          <w:iCs/>
          <w:color w:val="FFFFFF"/>
          <w:sz w:val="20"/>
          <w:szCs w:val="20"/>
          <w:lang w:eastAsia="en-GB"/>
        </w:rPr>
        <w:lastRenderedPageBreak/>
        <w:t>2. Accreditation criteria</w:t>
      </w:r>
    </w:p>
    <w:p w14:paraId="6ADD283F" w14:textId="77777777" w:rsidR="00895067" w:rsidRPr="00141D60" w:rsidRDefault="00895067" w:rsidP="00895067">
      <w:pPr>
        <w:autoSpaceDE w:val="0"/>
        <w:autoSpaceDN w:val="0"/>
        <w:adjustRightInd w:val="0"/>
        <w:spacing w:after="0" w:line="240" w:lineRule="auto"/>
        <w:rPr>
          <w:bCs/>
          <w:i/>
          <w:color w:val="000000"/>
          <w:sz w:val="20"/>
          <w:szCs w:val="20"/>
        </w:rPr>
      </w:pPr>
    </w:p>
    <w:p w14:paraId="415DE981" w14:textId="1A5A454C" w:rsidR="00895067" w:rsidRPr="00141D60" w:rsidRDefault="00895067" w:rsidP="00895067">
      <w:pPr>
        <w:autoSpaceDE w:val="0"/>
        <w:autoSpaceDN w:val="0"/>
        <w:adjustRightInd w:val="0"/>
        <w:spacing w:after="0" w:line="240" w:lineRule="auto"/>
        <w:rPr>
          <w:bCs/>
          <w:i/>
          <w:color w:val="000000"/>
          <w:sz w:val="20"/>
          <w:szCs w:val="20"/>
        </w:rPr>
      </w:pPr>
      <w:r w:rsidRPr="00141D60">
        <w:rPr>
          <w:b/>
          <w:bCs/>
          <w:i/>
          <w:color w:val="000000"/>
          <w:sz w:val="20"/>
          <w:szCs w:val="20"/>
        </w:rPr>
        <w:t>Instruction</w:t>
      </w:r>
      <w:r w:rsidRPr="00141D60">
        <w:rPr>
          <w:bCs/>
          <w:i/>
          <w:color w:val="000000"/>
          <w:sz w:val="20"/>
          <w:szCs w:val="20"/>
        </w:rPr>
        <w:t xml:space="preserve">: To be considered for formal accreditation the city must satisfy </w:t>
      </w:r>
      <w:r w:rsidRPr="00141D60">
        <w:rPr>
          <w:b/>
          <w:bCs/>
          <w:i/>
          <w:color w:val="000000"/>
          <w:sz w:val="20"/>
          <w:szCs w:val="20"/>
          <w:u w:val="single"/>
        </w:rPr>
        <w:t>ALL</w:t>
      </w:r>
      <w:r w:rsidRPr="00141D60">
        <w:rPr>
          <w:bCs/>
          <w:i/>
          <w:color w:val="000000"/>
          <w:sz w:val="20"/>
          <w:szCs w:val="20"/>
        </w:rPr>
        <w:t xml:space="preserve"> of the following criteria. Please provide all necessary information in the yellow cells.</w:t>
      </w:r>
      <w:r w:rsidR="00734043">
        <w:rPr>
          <w:bCs/>
          <w:i/>
          <w:color w:val="000000"/>
          <w:sz w:val="20"/>
          <w:szCs w:val="20"/>
        </w:rPr>
        <w:t xml:space="preserve"> </w:t>
      </w:r>
      <w:r w:rsidRPr="00141D60">
        <w:rPr>
          <w:bCs/>
          <w:i/>
          <w:color w:val="000000"/>
          <w:sz w:val="20"/>
          <w:szCs w:val="20"/>
        </w:rPr>
        <w:t>Please note that the word limits will be strictly enforced. In addition, compilers may provide attached files or web-links to specific examples, plans, regulatory instruments, relevant reports, case studies or photographs etc.</w:t>
      </w:r>
    </w:p>
    <w:p w14:paraId="4AD3D400" w14:textId="77777777" w:rsidR="00895067" w:rsidRPr="00141D60" w:rsidRDefault="00895067" w:rsidP="00895067">
      <w:pPr>
        <w:spacing w:after="0" w:line="240" w:lineRule="auto"/>
        <w:rPr>
          <w:color w:val="000000"/>
          <w:sz w:val="20"/>
          <w:szCs w:val="20"/>
        </w:rPr>
      </w:pPr>
    </w:p>
    <w:p w14:paraId="3B78F18C" w14:textId="77777777" w:rsidR="00895067" w:rsidRPr="00141D60" w:rsidRDefault="00895067" w:rsidP="00895067">
      <w:pPr>
        <w:spacing w:after="0" w:line="240" w:lineRule="auto"/>
        <w:rPr>
          <w:color w:val="000000"/>
          <w:sz w:val="20"/>
          <w:szCs w:val="20"/>
        </w:rPr>
      </w:pPr>
      <w:r w:rsidRPr="00141D60">
        <w:rPr>
          <w:color w:val="000000"/>
          <w:sz w:val="20"/>
          <w:szCs w:val="20"/>
        </w:rPr>
        <w:t xml:space="preserve">Group A: Criteria based on delivering the conservation and wise use of wetlands </w:t>
      </w:r>
    </w:p>
    <w:p w14:paraId="29D750C4" w14:textId="77777777" w:rsidR="00895067" w:rsidRPr="00141D60" w:rsidRDefault="00895067" w:rsidP="00895067">
      <w:pPr>
        <w:spacing w:after="0" w:line="240" w:lineRule="auto"/>
        <w:rPr>
          <w:color w:val="000000"/>
          <w:sz w:val="20"/>
          <w:szCs w:val="20"/>
        </w:rPr>
      </w:pPr>
    </w:p>
    <w:p w14:paraId="44423EED" w14:textId="77777777" w:rsidR="00895067" w:rsidRPr="00141D60" w:rsidRDefault="00895067" w:rsidP="00895067">
      <w:pPr>
        <w:spacing w:after="0" w:line="240" w:lineRule="auto"/>
        <w:contextualSpacing/>
        <w:rPr>
          <w:rFonts w:cs="Calibri"/>
          <w:b/>
          <w:sz w:val="20"/>
          <w:szCs w:val="20"/>
          <w:lang w:val="en-US"/>
        </w:rPr>
      </w:pPr>
      <w:r w:rsidRPr="00141D60">
        <w:rPr>
          <w:rFonts w:cs="Calibri"/>
          <w:b/>
          <w:sz w:val="20"/>
          <w:szCs w:val="20"/>
          <w:lang w:val="en-US"/>
        </w:rPr>
        <w:t>A city can be considered for accreditation if it has one or more Ramsar Sites or other significant wetlands fully or partly situated in its territory or in its close vicinity, which provide(s) a range of ecosystems services to the city.</w:t>
      </w:r>
    </w:p>
    <w:p w14:paraId="3C74EE21" w14:textId="77777777" w:rsidR="00895067" w:rsidRPr="00141D60" w:rsidRDefault="00895067" w:rsidP="00895067">
      <w:pPr>
        <w:spacing w:after="0" w:line="240" w:lineRule="auto"/>
        <w:contextualSpacing/>
        <w:rPr>
          <w:rFonts w:cs="Calibri"/>
          <w:iCs/>
          <w:sz w:val="20"/>
          <w:szCs w:val="20"/>
          <w:lang w:val="en-US"/>
        </w:rPr>
      </w:pPr>
    </w:p>
    <w:tbl>
      <w:tblPr>
        <w:tblW w:w="0" w:type="auto"/>
        <w:tblLook w:val="04A0" w:firstRow="1" w:lastRow="0" w:firstColumn="1" w:lastColumn="0" w:noHBand="0" w:noVBand="1"/>
      </w:tblPr>
      <w:tblGrid>
        <w:gridCol w:w="534"/>
        <w:gridCol w:w="2268"/>
        <w:gridCol w:w="3343"/>
        <w:gridCol w:w="3061"/>
      </w:tblGrid>
      <w:tr w:rsidR="00895067" w:rsidRPr="00141D60" w14:paraId="6EB40F3A" w14:textId="77777777" w:rsidTr="00895067">
        <w:trPr>
          <w:trHeight w:val="737"/>
        </w:trPr>
        <w:tc>
          <w:tcPr>
            <w:tcW w:w="534" w:type="dxa"/>
            <w:vMerge w:val="restart"/>
            <w:shd w:val="clear" w:color="auto" w:fill="auto"/>
          </w:tcPr>
          <w:p w14:paraId="6CE02E45" w14:textId="77777777" w:rsidR="00895067" w:rsidRPr="00141D60" w:rsidRDefault="00895067" w:rsidP="00895067">
            <w:pPr>
              <w:suppressAutoHyphens/>
              <w:spacing w:after="0" w:line="240" w:lineRule="auto"/>
              <w:jc w:val="both"/>
              <w:rPr>
                <w:b/>
                <w:sz w:val="20"/>
                <w:szCs w:val="20"/>
              </w:rPr>
            </w:pPr>
            <w:r w:rsidRPr="00141D60">
              <w:rPr>
                <w:b/>
                <w:sz w:val="20"/>
                <w:szCs w:val="20"/>
              </w:rPr>
              <w:t>A.1</w:t>
            </w:r>
          </w:p>
        </w:tc>
        <w:tc>
          <w:tcPr>
            <w:tcW w:w="2268" w:type="dxa"/>
            <w:vMerge w:val="restart"/>
            <w:tcBorders>
              <w:right w:val="single" w:sz="4" w:space="0" w:color="auto"/>
            </w:tcBorders>
            <w:shd w:val="clear" w:color="auto" w:fill="auto"/>
          </w:tcPr>
          <w:p w14:paraId="6F5BF570" w14:textId="77777777" w:rsidR="00895067" w:rsidRPr="00141D60" w:rsidRDefault="00895067" w:rsidP="00895067">
            <w:pPr>
              <w:suppressAutoHyphens/>
              <w:spacing w:after="0" w:line="240" w:lineRule="auto"/>
              <w:rPr>
                <w:sz w:val="20"/>
                <w:szCs w:val="20"/>
              </w:rPr>
            </w:pPr>
            <w:r w:rsidRPr="00141D60">
              <w:rPr>
                <w:sz w:val="20"/>
                <w:szCs w:val="20"/>
              </w:rPr>
              <w:t>Name any Ramsar Site that is fully or partly in the city administrative boundaries</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35E3CAF1" w14:textId="77777777" w:rsidR="00895067" w:rsidRPr="00141D60" w:rsidRDefault="00895067" w:rsidP="00895067">
            <w:pPr>
              <w:suppressAutoHyphens/>
              <w:spacing w:after="0" w:line="240" w:lineRule="auto"/>
              <w:rPr>
                <w:sz w:val="20"/>
                <w:szCs w:val="20"/>
              </w:rPr>
            </w:pPr>
          </w:p>
        </w:tc>
        <w:tc>
          <w:tcPr>
            <w:tcW w:w="3061" w:type="dxa"/>
            <w:vMerge w:val="restart"/>
            <w:tcBorders>
              <w:left w:val="single" w:sz="4" w:space="0" w:color="auto"/>
            </w:tcBorders>
            <w:shd w:val="clear" w:color="auto" w:fill="auto"/>
          </w:tcPr>
          <w:p w14:paraId="7EED3FC3" w14:textId="77777777" w:rsidR="00895067" w:rsidRPr="00141D60" w:rsidRDefault="00895067" w:rsidP="00895067">
            <w:pPr>
              <w:suppressAutoHyphens/>
              <w:spacing w:after="0" w:line="240" w:lineRule="auto"/>
              <w:rPr>
                <w:i/>
                <w:sz w:val="20"/>
                <w:szCs w:val="20"/>
              </w:rPr>
            </w:pPr>
            <w:r w:rsidRPr="00141D60">
              <w:rPr>
                <w:i/>
                <w:sz w:val="20"/>
                <w:szCs w:val="20"/>
              </w:rPr>
              <w:t xml:space="preserve">Use the official Ramsar Site name and number as described on the Ramsar Information Sheet (available on </w:t>
            </w:r>
            <w:hyperlink r:id="rId14" w:history="1">
              <w:r w:rsidRPr="00141D60">
                <w:rPr>
                  <w:i/>
                  <w:color w:val="0000FF" w:themeColor="hyperlink"/>
                  <w:sz w:val="20"/>
                  <w:szCs w:val="20"/>
                  <w:u w:val="single"/>
                </w:rPr>
                <w:t>https://rsis.ramsar.org/</w:t>
              </w:r>
            </w:hyperlink>
            <w:r w:rsidRPr="00141D60">
              <w:rPr>
                <w:i/>
                <w:sz w:val="20"/>
                <w:szCs w:val="20"/>
              </w:rPr>
              <w:t>). If none, state ’None’.</w:t>
            </w:r>
          </w:p>
        </w:tc>
      </w:tr>
      <w:tr w:rsidR="00895067" w:rsidRPr="00141D60" w14:paraId="20299E64" w14:textId="77777777" w:rsidTr="00895067">
        <w:trPr>
          <w:trHeight w:val="577"/>
        </w:trPr>
        <w:tc>
          <w:tcPr>
            <w:tcW w:w="534" w:type="dxa"/>
            <w:vMerge/>
            <w:shd w:val="clear" w:color="auto" w:fill="auto"/>
          </w:tcPr>
          <w:p w14:paraId="0CB919C9" w14:textId="77777777" w:rsidR="00895067" w:rsidRPr="00141D60" w:rsidRDefault="00895067" w:rsidP="00895067">
            <w:pPr>
              <w:suppressAutoHyphens/>
              <w:spacing w:after="0" w:line="240" w:lineRule="auto"/>
              <w:jc w:val="both"/>
              <w:rPr>
                <w:sz w:val="20"/>
                <w:szCs w:val="20"/>
              </w:rPr>
            </w:pPr>
          </w:p>
        </w:tc>
        <w:tc>
          <w:tcPr>
            <w:tcW w:w="2268" w:type="dxa"/>
            <w:vMerge/>
            <w:shd w:val="clear" w:color="auto" w:fill="auto"/>
          </w:tcPr>
          <w:p w14:paraId="341EF548" w14:textId="77777777" w:rsidR="00895067" w:rsidRPr="00141D60" w:rsidRDefault="00895067" w:rsidP="00895067">
            <w:pPr>
              <w:suppressAutoHyphens/>
              <w:spacing w:after="0" w:line="240" w:lineRule="auto"/>
              <w:rPr>
                <w:sz w:val="20"/>
                <w:szCs w:val="20"/>
              </w:rPr>
            </w:pPr>
          </w:p>
        </w:tc>
        <w:tc>
          <w:tcPr>
            <w:tcW w:w="3343" w:type="dxa"/>
            <w:tcBorders>
              <w:top w:val="single" w:sz="4" w:space="0" w:color="auto"/>
            </w:tcBorders>
            <w:shd w:val="clear" w:color="auto" w:fill="auto"/>
          </w:tcPr>
          <w:p w14:paraId="22B4AD04" w14:textId="77777777" w:rsidR="00895067" w:rsidRPr="00141D60" w:rsidRDefault="00895067" w:rsidP="00895067">
            <w:pPr>
              <w:suppressAutoHyphens/>
              <w:spacing w:after="0" w:line="240" w:lineRule="auto"/>
              <w:rPr>
                <w:sz w:val="20"/>
                <w:szCs w:val="20"/>
              </w:rPr>
            </w:pPr>
          </w:p>
        </w:tc>
        <w:tc>
          <w:tcPr>
            <w:tcW w:w="3061" w:type="dxa"/>
            <w:vMerge/>
            <w:tcBorders>
              <w:left w:val="nil"/>
            </w:tcBorders>
            <w:shd w:val="clear" w:color="auto" w:fill="auto"/>
            <w:vAlign w:val="center"/>
          </w:tcPr>
          <w:p w14:paraId="085E2E79" w14:textId="77777777" w:rsidR="00895067" w:rsidRPr="00141D60" w:rsidRDefault="00895067" w:rsidP="00895067">
            <w:pPr>
              <w:suppressAutoHyphens/>
              <w:spacing w:after="0" w:line="240" w:lineRule="auto"/>
              <w:rPr>
                <w:i/>
                <w:sz w:val="20"/>
                <w:szCs w:val="20"/>
              </w:rPr>
            </w:pPr>
          </w:p>
        </w:tc>
      </w:tr>
      <w:tr w:rsidR="00895067" w:rsidRPr="00141D60" w14:paraId="044961C0" w14:textId="77777777" w:rsidTr="00895067">
        <w:trPr>
          <w:trHeight w:val="57"/>
        </w:trPr>
        <w:tc>
          <w:tcPr>
            <w:tcW w:w="534" w:type="dxa"/>
            <w:shd w:val="clear" w:color="auto" w:fill="auto"/>
          </w:tcPr>
          <w:p w14:paraId="77AE3246" w14:textId="77777777" w:rsidR="00895067" w:rsidRPr="00141D60" w:rsidRDefault="00895067" w:rsidP="00895067">
            <w:pPr>
              <w:suppressAutoHyphens/>
              <w:spacing w:after="0" w:line="240" w:lineRule="auto"/>
              <w:jc w:val="both"/>
              <w:rPr>
                <w:sz w:val="20"/>
                <w:szCs w:val="20"/>
              </w:rPr>
            </w:pPr>
          </w:p>
        </w:tc>
        <w:tc>
          <w:tcPr>
            <w:tcW w:w="2268" w:type="dxa"/>
            <w:shd w:val="clear" w:color="auto" w:fill="auto"/>
          </w:tcPr>
          <w:p w14:paraId="70CBA05C" w14:textId="77777777" w:rsidR="00895067" w:rsidRPr="00141D60" w:rsidRDefault="00895067" w:rsidP="00895067">
            <w:pPr>
              <w:suppressAutoHyphens/>
              <w:spacing w:after="0" w:line="240" w:lineRule="auto"/>
              <w:rPr>
                <w:sz w:val="20"/>
                <w:szCs w:val="20"/>
              </w:rPr>
            </w:pPr>
          </w:p>
        </w:tc>
        <w:tc>
          <w:tcPr>
            <w:tcW w:w="3343" w:type="dxa"/>
            <w:tcBorders>
              <w:bottom w:val="single" w:sz="4" w:space="0" w:color="auto"/>
            </w:tcBorders>
            <w:shd w:val="clear" w:color="auto" w:fill="auto"/>
          </w:tcPr>
          <w:p w14:paraId="4ED3F038" w14:textId="77777777" w:rsidR="00895067" w:rsidRPr="00141D60" w:rsidRDefault="00895067" w:rsidP="00895067">
            <w:pPr>
              <w:suppressAutoHyphens/>
              <w:spacing w:after="0" w:line="240" w:lineRule="auto"/>
              <w:rPr>
                <w:sz w:val="20"/>
                <w:szCs w:val="20"/>
              </w:rPr>
            </w:pPr>
          </w:p>
        </w:tc>
        <w:tc>
          <w:tcPr>
            <w:tcW w:w="3061" w:type="dxa"/>
            <w:tcBorders>
              <w:left w:val="nil"/>
            </w:tcBorders>
            <w:shd w:val="clear" w:color="auto" w:fill="auto"/>
            <w:vAlign w:val="center"/>
          </w:tcPr>
          <w:p w14:paraId="33B3657E" w14:textId="77777777" w:rsidR="00895067" w:rsidRPr="00141D60" w:rsidRDefault="00895067" w:rsidP="00895067">
            <w:pPr>
              <w:suppressAutoHyphens/>
              <w:spacing w:after="0" w:line="240" w:lineRule="auto"/>
              <w:rPr>
                <w:i/>
                <w:sz w:val="20"/>
                <w:szCs w:val="20"/>
              </w:rPr>
            </w:pPr>
          </w:p>
        </w:tc>
      </w:tr>
      <w:tr w:rsidR="00895067" w:rsidRPr="00141D60" w14:paraId="6EE2E8EA" w14:textId="77777777" w:rsidTr="00895067">
        <w:trPr>
          <w:trHeight w:val="737"/>
        </w:trPr>
        <w:tc>
          <w:tcPr>
            <w:tcW w:w="534" w:type="dxa"/>
            <w:shd w:val="clear" w:color="auto" w:fill="auto"/>
          </w:tcPr>
          <w:p w14:paraId="0E37C776" w14:textId="77777777" w:rsidR="00895067" w:rsidRPr="00141D60" w:rsidRDefault="00895067" w:rsidP="00895067">
            <w:pPr>
              <w:suppressAutoHyphens/>
              <w:spacing w:after="0" w:line="240" w:lineRule="auto"/>
              <w:jc w:val="both"/>
              <w:rPr>
                <w:b/>
                <w:sz w:val="20"/>
                <w:szCs w:val="20"/>
              </w:rPr>
            </w:pPr>
            <w:r w:rsidRPr="00141D60">
              <w:rPr>
                <w:b/>
                <w:sz w:val="20"/>
                <w:szCs w:val="20"/>
              </w:rPr>
              <w:t>A.2</w:t>
            </w:r>
          </w:p>
        </w:tc>
        <w:tc>
          <w:tcPr>
            <w:tcW w:w="2268" w:type="dxa"/>
            <w:tcBorders>
              <w:right w:val="single" w:sz="4" w:space="0" w:color="auto"/>
            </w:tcBorders>
            <w:shd w:val="clear" w:color="auto" w:fill="auto"/>
          </w:tcPr>
          <w:p w14:paraId="0CEBC300" w14:textId="77777777" w:rsidR="00895067" w:rsidRPr="00141D60" w:rsidRDefault="00895067" w:rsidP="00895067">
            <w:pPr>
              <w:suppressAutoHyphens/>
              <w:spacing w:after="0" w:line="240" w:lineRule="auto"/>
              <w:rPr>
                <w:sz w:val="20"/>
                <w:szCs w:val="20"/>
              </w:rPr>
            </w:pPr>
            <w:r w:rsidRPr="00141D60">
              <w:rPr>
                <w:sz w:val="20"/>
                <w:szCs w:val="20"/>
              </w:rPr>
              <w:t>Name any other significant wetland that is fully or partly in the city administrative boundaries</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4BA49544" w14:textId="77777777" w:rsidR="00895067" w:rsidRPr="00141D60" w:rsidRDefault="00895067" w:rsidP="00895067">
            <w:pPr>
              <w:suppressAutoHyphens/>
              <w:spacing w:after="0" w:line="240" w:lineRule="auto"/>
              <w:rPr>
                <w:sz w:val="20"/>
                <w:szCs w:val="20"/>
              </w:rPr>
            </w:pPr>
          </w:p>
        </w:tc>
        <w:tc>
          <w:tcPr>
            <w:tcW w:w="3061" w:type="dxa"/>
            <w:tcBorders>
              <w:left w:val="single" w:sz="4" w:space="0" w:color="auto"/>
            </w:tcBorders>
            <w:shd w:val="clear" w:color="auto" w:fill="auto"/>
            <w:vAlign w:val="center"/>
          </w:tcPr>
          <w:p w14:paraId="03FF2960" w14:textId="77777777" w:rsidR="00895067" w:rsidRPr="00141D60" w:rsidRDefault="00895067" w:rsidP="00895067">
            <w:pPr>
              <w:suppressAutoHyphens/>
              <w:spacing w:after="0" w:line="240" w:lineRule="auto"/>
              <w:rPr>
                <w:i/>
                <w:sz w:val="20"/>
                <w:szCs w:val="20"/>
              </w:rPr>
            </w:pPr>
            <w:r w:rsidRPr="00141D60">
              <w:rPr>
                <w:i/>
                <w:sz w:val="20"/>
                <w:szCs w:val="20"/>
              </w:rPr>
              <w:t>Specify its legal conservation status (national or local), if none state None.</w:t>
            </w:r>
          </w:p>
        </w:tc>
      </w:tr>
    </w:tbl>
    <w:p w14:paraId="120E5D2F" w14:textId="77777777" w:rsidR="00895067" w:rsidRPr="00141D60" w:rsidRDefault="00895067" w:rsidP="00895067">
      <w:pPr>
        <w:spacing w:after="0" w:line="240" w:lineRule="auto"/>
        <w:contextualSpacing/>
        <w:rPr>
          <w:rFonts w:cs="Calibri"/>
          <w:iCs/>
          <w:sz w:val="20"/>
          <w:szCs w:val="20"/>
        </w:rPr>
      </w:pPr>
    </w:p>
    <w:p w14:paraId="4C19976F" w14:textId="77777777" w:rsidR="00895067" w:rsidRPr="00141D60" w:rsidRDefault="00895067" w:rsidP="00895067">
      <w:pPr>
        <w:spacing w:after="0" w:line="240" w:lineRule="auto"/>
        <w:contextualSpacing/>
        <w:rPr>
          <w:rFonts w:cs="Calibri"/>
          <w:iCs/>
          <w:sz w:val="20"/>
          <w:szCs w:val="20"/>
        </w:rPr>
      </w:pPr>
    </w:p>
    <w:p w14:paraId="0CD3627B" w14:textId="77777777" w:rsidR="00895067" w:rsidRPr="00141D60" w:rsidRDefault="00895067" w:rsidP="00895067">
      <w:pPr>
        <w:spacing w:after="0" w:line="240" w:lineRule="auto"/>
        <w:contextualSpacing/>
        <w:rPr>
          <w:b/>
          <w:sz w:val="20"/>
          <w:szCs w:val="20"/>
        </w:rPr>
      </w:pPr>
      <w:r w:rsidRPr="00141D60">
        <w:rPr>
          <w:b/>
          <w:sz w:val="20"/>
          <w:szCs w:val="20"/>
          <w:lang w:val="en-US"/>
        </w:rPr>
        <w:t>A city can be considered for accreditation if it</w:t>
      </w:r>
      <w:r w:rsidRPr="00141D60">
        <w:rPr>
          <w:b/>
          <w:sz w:val="20"/>
          <w:szCs w:val="20"/>
        </w:rPr>
        <w:t xml:space="preserve"> has adopted measures for conservation of wetlands and their services including biodiversity and hydrological integrity.</w:t>
      </w:r>
    </w:p>
    <w:p w14:paraId="2475C467" w14:textId="77777777" w:rsidR="00895067" w:rsidRPr="00141D60" w:rsidRDefault="00895067" w:rsidP="00895067">
      <w:pPr>
        <w:spacing w:after="0" w:line="240" w:lineRule="auto"/>
        <w:rPr>
          <w:b/>
          <w:color w:val="000000"/>
          <w:sz w:val="20"/>
          <w:szCs w:val="20"/>
        </w:rPr>
      </w:pPr>
    </w:p>
    <w:p w14:paraId="54FC7457" w14:textId="77777777" w:rsidR="00895067" w:rsidRPr="00141D60" w:rsidRDefault="00895067" w:rsidP="00895067">
      <w:pPr>
        <w:spacing w:after="0" w:line="240" w:lineRule="auto"/>
        <w:rPr>
          <w:color w:val="000000"/>
          <w:sz w:val="20"/>
          <w:szCs w:val="20"/>
        </w:rPr>
      </w:pPr>
      <w:r w:rsidRPr="00141D60">
        <w:rPr>
          <w:b/>
          <w:color w:val="000000"/>
          <w:sz w:val="20"/>
          <w:szCs w:val="20"/>
        </w:rPr>
        <w:t>A.3.</w:t>
      </w:r>
      <w:r w:rsidRPr="00141D60">
        <w:rPr>
          <w:color w:val="000000"/>
          <w:sz w:val="20"/>
          <w:szCs w:val="20"/>
        </w:rPr>
        <w:t xml:space="preserve"> A city can be considered for accreditation if it can demonstrate that </w:t>
      </w:r>
      <w:r w:rsidRPr="00141D60">
        <w:rPr>
          <w:b/>
          <w:color w:val="000000"/>
          <w:sz w:val="20"/>
          <w:szCs w:val="20"/>
        </w:rPr>
        <w:t>development avoids degrading and destroying wetlands</w:t>
      </w:r>
      <w:r w:rsidRPr="00141D60">
        <w:rPr>
          <w:color w:val="000000"/>
          <w:sz w:val="20"/>
          <w:szCs w:val="20"/>
        </w:rPr>
        <w:t xml:space="preserve">. Describe the national and/or local </w:t>
      </w:r>
      <w:r w:rsidRPr="00141D60">
        <w:rPr>
          <w:b/>
          <w:color w:val="000000"/>
          <w:sz w:val="20"/>
          <w:szCs w:val="20"/>
        </w:rPr>
        <w:t>policy</w:t>
      </w:r>
      <w:r w:rsidRPr="00141D60">
        <w:rPr>
          <w:color w:val="000000"/>
          <w:sz w:val="20"/>
          <w:szCs w:val="20"/>
        </w:rPr>
        <w:t xml:space="preserve">, </w:t>
      </w:r>
      <w:r w:rsidRPr="00141D60">
        <w:rPr>
          <w:b/>
          <w:color w:val="000000"/>
          <w:sz w:val="20"/>
          <w:szCs w:val="20"/>
        </w:rPr>
        <w:t>legislative</w:t>
      </w:r>
      <w:r w:rsidRPr="00141D60">
        <w:rPr>
          <w:color w:val="000000"/>
          <w:sz w:val="20"/>
          <w:szCs w:val="20"/>
        </w:rPr>
        <w:t xml:space="preserve"> </w:t>
      </w:r>
      <w:r w:rsidRPr="00141D60">
        <w:rPr>
          <w:b/>
          <w:color w:val="000000"/>
          <w:sz w:val="20"/>
          <w:szCs w:val="20"/>
        </w:rPr>
        <w:t>measures</w:t>
      </w:r>
      <w:r w:rsidRPr="00141D60">
        <w:rPr>
          <w:color w:val="000000"/>
          <w:sz w:val="20"/>
          <w:szCs w:val="20"/>
        </w:rPr>
        <w:t xml:space="preserve"> and </w:t>
      </w:r>
      <w:r w:rsidRPr="00141D60">
        <w:rPr>
          <w:b/>
          <w:color w:val="000000"/>
          <w:sz w:val="20"/>
          <w:szCs w:val="20"/>
        </w:rPr>
        <w:t>regulatory</w:t>
      </w:r>
      <w:r w:rsidRPr="00141D60">
        <w:rPr>
          <w:color w:val="000000"/>
          <w:sz w:val="20"/>
          <w:szCs w:val="20"/>
        </w:rPr>
        <w:t xml:space="preserve"> </w:t>
      </w:r>
      <w:r w:rsidRPr="00141D60">
        <w:rPr>
          <w:b/>
          <w:color w:val="000000"/>
          <w:sz w:val="20"/>
          <w:szCs w:val="20"/>
        </w:rPr>
        <w:t>instruments</w:t>
      </w:r>
      <w:r w:rsidRPr="00141D60">
        <w:rPr>
          <w:color w:val="000000"/>
          <w:sz w:val="20"/>
          <w:szCs w:val="20"/>
        </w:rPr>
        <w:t>, urban management plans etc. that are in use by the city to proactively prevent the degradation and loss of wetlands.</w:t>
      </w:r>
    </w:p>
    <w:p w14:paraId="74080E09" w14:textId="77777777" w:rsidR="00895067" w:rsidRPr="00141D60" w:rsidRDefault="00895067" w:rsidP="00895067">
      <w:pPr>
        <w:spacing w:after="0" w:line="240" w:lineRule="auto"/>
        <w:contextualSpacing/>
        <w:rPr>
          <w:rFonts w:cs="Calibri"/>
          <w:iCs/>
          <w:color w:val="000000"/>
          <w:sz w:val="20"/>
          <w:szCs w:val="20"/>
        </w:rPr>
      </w:pPr>
    </w:p>
    <w:p w14:paraId="740F66B4" w14:textId="77777777" w:rsidR="00895067" w:rsidRPr="00141D60" w:rsidRDefault="00895067" w:rsidP="00895067">
      <w:pPr>
        <w:spacing w:after="0" w:line="240" w:lineRule="auto"/>
        <w:ind w:left="216"/>
        <w:rPr>
          <w:rFonts w:eastAsia="Arial" w:cs="Arial"/>
          <w:sz w:val="20"/>
          <w:szCs w:val="20"/>
          <w:lang w:eastAsia="fr-CH"/>
        </w:rPr>
      </w:pPr>
      <w:r w:rsidRPr="00141D60">
        <w:rPr>
          <w:rFonts w:eastAsia="Arial" w:cs="Arial"/>
          <w:i/>
          <w:iCs/>
          <w:color w:val="000000"/>
          <w:sz w:val="20"/>
          <w:szCs w:val="20"/>
          <w:lang w:eastAsia="fr-CH"/>
        </w:rPr>
        <w:t xml:space="preserve"> (This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07C49BC3"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DE3F5EA" w14:textId="77777777" w:rsidR="00895067" w:rsidRPr="00141D60" w:rsidRDefault="00895067" w:rsidP="00895067">
            <w:pPr>
              <w:spacing w:after="0" w:line="240" w:lineRule="auto"/>
              <w:rPr>
                <w:sz w:val="20"/>
                <w:szCs w:val="20"/>
              </w:rPr>
            </w:pPr>
          </w:p>
        </w:tc>
        <w:tc>
          <w:tcPr>
            <w:tcW w:w="9500" w:type="dxa"/>
            <w:shd w:val="clear" w:color="auto" w:fill="FFFF99"/>
          </w:tcPr>
          <w:p w14:paraId="7D5DC27C" w14:textId="77777777" w:rsidR="00895067" w:rsidRPr="00141D60" w:rsidRDefault="00895067" w:rsidP="00895067">
            <w:pPr>
              <w:spacing w:after="0" w:line="240" w:lineRule="auto"/>
              <w:ind w:left="57"/>
              <w:rPr>
                <w:sz w:val="20"/>
                <w:szCs w:val="20"/>
              </w:rPr>
            </w:pPr>
          </w:p>
          <w:p w14:paraId="10FAFCE5" w14:textId="77777777" w:rsidR="00895067" w:rsidRPr="00141D60" w:rsidRDefault="00895067" w:rsidP="00895067">
            <w:pPr>
              <w:spacing w:after="0" w:line="240" w:lineRule="auto"/>
              <w:rPr>
                <w:sz w:val="20"/>
                <w:szCs w:val="20"/>
              </w:rPr>
            </w:pPr>
          </w:p>
        </w:tc>
      </w:tr>
    </w:tbl>
    <w:p w14:paraId="1C982EA8" w14:textId="77777777" w:rsidR="00895067" w:rsidRPr="00141D60" w:rsidRDefault="00895067" w:rsidP="00895067">
      <w:pPr>
        <w:spacing w:after="0" w:line="240" w:lineRule="auto"/>
        <w:rPr>
          <w:i/>
          <w:color w:val="000000"/>
          <w:sz w:val="20"/>
          <w:szCs w:val="20"/>
        </w:rPr>
      </w:pPr>
    </w:p>
    <w:p w14:paraId="154299F5" w14:textId="77777777" w:rsidR="00895067" w:rsidRPr="00141D60" w:rsidRDefault="00895067" w:rsidP="00895067">
      <w:pPr>
        <w:spacing w:after="0" w:line="240" w:lineRule="auto"/>
        <w:contextualSpacing/>
        <w:rPr>
          <w:sz w:val="20"/>
          <w:szCs w:val="20"/>
        </w:rPr>
      </w:pPr>
    </w:p>
    <w:p w14:paraId="371904F3" w14:textId="77777777" w:rsidR="00895067" w:rsidRPr="00141D60" w:rsidRDefault="00895067" w:rsidP="00895067">
      <w:pPr>
        <w:spacing w:after="0" w:line="240" w:lineRule="auto"/>
        <w:contextualSpacing/>
        <w:rPr>
          <w:b/>
          <w:sz w:val="20"/>
          <w:szCs w:val="20"/>
        </w:rPr>
      </w:pPr>
      <w:r w:rsidRPr="00141D60">
        <w:rPr>
          <w:b/>
          <w:sz w:val="20"/>
          <w:szCs w:val="20"/>
          <w:lang w:val="en-US"/>
        </w:rPr>
        <w:t>A city can be considered for accreditation if i</w:t>
      </w:r>
      <w:r w:rsidRPr="00141D60">
        <w:rPr>
          <w:b/>
          <w:sz w:val="20"/>
          <w:szCs w:val="20"/>
        </w:rPr>
        <w:t xml:space="preserve">t </w:t>
      </w:r>
      <w:r w:rsidRPr="00141D60">
        <w:rPr>
          <w:rFonts w:cs="Calibri"/>
          <w:b/>
          <w:sz w:val="20"/>
          <w:szCs w:val="20"/>
          <w:lang w:val="en-US"/>
        </w:rPr>
        <w:t xml:space="preserve">has implemented wetland </w:t>
      </w:r>
      <w:r w:rsidRPr="00141D60">
        <w:rPr>
          <w:b/>
          <w:sz w:val="20"/>
          <w:szCs w:val="20"/>
        </w:rPr>
        <w:t>restoration and/or management measures.</w:t>
      </w:r>
    </w:p>
    <w:p w14:paraId="55DFB9EA" w14:textId="77777777" w:rsidR="00895067" w:rsidRPr="00141D60" w:rsidRDefault="00895067" w:rsidP="00895067">
      <w:pPr>
        <w:spacing w:after="0" w:line="240" w:lineRule="auto"/>
        <w:ind w:left="851"/>
        <w:contextualSpacing/>
        <w:rPr>
          <w:sz w:val="20"/>
          <w:szCs w:val="20"/>
        </w:rPr>
      </w:pPr>
    </w:p>
    <w:p w14:paraId="02EC2578" w14:textId="77777777" w:rsidR="00895067" w:rsidRPr="00141D60" w:rsidRDefault="00895067" w:rsidP="00895067">
      <w:pPr>
        <w:spacing w:after="0" w:line="240" w:lineRule="auto"/>
        <w:rPr>
          <w:color w:val="000000"/>
          <w:sz w:val="20"/>
          <w:szCs w:val="20"/>
        </w:rPr>
      </w:pPr>
      <w:r w:rsidRPr="00141D60">
        <w:rPr>
          <w:b/>
          <w:color w:val="000000"/>
          <w:sz w:val="20"/>
          <w:szCs w:val="20"/>
        </w:rPr>
        <w:t>A.4.</w:t>
      </w:r>
      <w:r w:rsidRPr="00141D60">
        <w:rPr>
          <w:color w:val="000000"/>
          <w:sz w:val="20"/>
          <w:szCs w:val="20"/>
        </w:rPr>
        <w:t xml:space="preserve"> A city can be considered for accreditation if it can demonstrate that it proactively encourages the </w:t>
      </w:r>
      <w:r w:rsidRPr="00141D60">
        <w:rPr>
          <w:b/>
          <w:color w:val="000000"/>
          <w:sz w:val="20"/>
          <w:szCs w:val="20"/>
        </w:rPr>
        <w:t>restoration or creation of wetlands</w:t>
      </w:r>
      <w:r w:rsidRPr="00141D60">
        <w:rPr>
          <w:color w:val="000000"/>
          <w:sz w:val="20"/>
          <w:szCs w:val="20"/>
        </w:rPr>
        <w:t xml:space="preserve"> as elements of urban, and especially water management infrastructure. Provide specific examples (site and summary of implemented measures) of where wetlands have been created or restored within the city as elements of urban infrastructure, such as to control flooding, cool climate, improve water quality, provide recreation, etc. </w:t>
      </w:r>
    </w:p>
    <w:p w14:paraId="38662FCE" w14:textId="77777777" w:rsidR="00895067" w:rsidRPr="00141D60" w:rsidRDefault="00895067" w:rsidP="00895067">
      <w:pPr>
        <w:spacing w:after="0" w:line="240" w:lineRule="auto"/>
        <w:contextualSpacing/>
        <w:rPr>
          <w:rFonts w:cs="Calibri"/>
          <w:iCs/>
          <w:color w:val="000000"/>
          <w:sz w:val="20"/>
          <w:szCs w:val="20"/>
        </w:rPr>
      </w:pPr>
    </w:p>
    <w:p w14:paraId="4344C90E" w14:textId="77777777" w:rsidR="00895067" w:rsidRPr="00141D60" w:rsidRDefault="00895067" w:rsidP="00895067">
      <w:pPr>
        <w:spacing w:after="0" w:line="240" w:lineRule="auto"/>
        <w:ind w:left="216"/>
        <w:rPr>
          <w:rFonts w:eastAsia="Arial" w:cs="Arial"/>
          <w:sz w:val="20"/>
          <w:szCs w:val="20"/>
          <w:lang w:eastAsia="fr-CH"/>
        </w:rPr>
      </w:pPr>
      <w:r w:rsidRPr="00141D60">
        <w:rPr>
          <w:rFonts w:eastAsia="Arial" w:cs="Arial"/>
          <w:i/>
          <w:iCs/>
          <w:color w:val="000000"/>
          <w:sz w:val="20"/>
          <w:szCs w:val="20"/>
          <w:lang w:eastAsia="fr-CH"/>
        </w:rPr>
        <w:t xml:space="preserve"> (This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4A17EE45"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0E1F90D" w14:textId="77777777" w:rsidR="00895067" w:rsidRPr="00141D60" w:rsidRDefault="00895067" w:rsidP="00895067">
            <w:pPr>
              <w:spacing w:after="0" w:line="240" w:lineRule="auto"/>
              <w:rPr>
                <w:sz w:val="20"/>
                <w:szCs w:val="20"/>
              </w:rPr>
            </w:pPr>
          </w:p>
        </w:tc>
        <w:tc>
          <w:tcPr>
            <w:tcW w:w="9500" w:type="dxa"/>
            <w:shd w:val="clear" w:color="auto" w:fill="FFFF99"/>
          </w:tcPr>
          <w:p w14:paraId="381C2ED5" w14:textId="77777777" w:rsidR="00895067" w:rsidRPr="00141D60" w:rsidRDefault="00895067" w:rsidP="00895067">
            <w:pPr>
              <w:spacing w:after="0" w:line="240" w:lineRule="auto"/>
              <w:ind w:left="57"/>
              <w:rPr>
                <w:sz w:val="20"/>
                <w:szCs w:val="20"/>
              </w:rPr>
            </w:pPr>
          </w:p>
          <w:p w14:paraId="2C3D6351" w14:textId="77777777" w:rsidR="00895067" w:rsidRPr="00141D60" w:rsidRDefault="00895067" w:rsidP="00895067">
            <w:pPr>
              <w:spacing w:after="0" w:line="240" w:lineRule="auto"/>
              <w:rPr>
                <w:sz w:val="20"/>
                <w:szCs w:val="20"/>
              </w:rPr>
            </w:pPr>
          </w:p>
        </w:tc>
      </w:tr>
    </w:tbl>
    <w:p w14:paraId="131CB0B9" w14:textId="77777777" w:rsidR="00895067" w:rsidRPr="00141D60" w:rsidRDefault="00895067" w:rsidP="00895067">
      <w:pPr>
        <w:spacing w:after="0" w:line="240" w:lineRule="auto"/>
        <w:contextualSpacing/>
        <w:rPr>
          <w:color w:val="000000"/>
          <w:sz w:val="20"/>
          <w:szCs w:val="20"/>
        </w:rPr>
      </w:pPr>
    </w:p>
    <w:p w14:paraId="4EB47303" w14:textId="77777777" w:rsidR="00895067" w:rsidRPr="00141D60" w:rsidRDefault="00895067" w:rsidP="00895067">
      <w:pPr>
        <w:spacing w:after="0" w:line="240" w:lineRule="auto"/>
        <w:contextualSpacing/>
        <w:rPr>
          <w:b/>
          <w:sz w:val="20"/>
          <w:szCs w:val="20"/>
        </w:rPr>
      </w:pPr>
      <w:r w:rsidRPr="00141D60">
        <w:rPr>
          <w:b/>
          <w:sz w:val="20"/>
          <w:szCs w:val="20"/>
        </w:rPr>
        <w:br w:type="page"/>
      </w:r>
      <w:r w:rsidRPr="00141D60">
        <w:rPr>
          <w:b/>
          <w:sz w:val="20"/>
          <w:szCs w:val="20"/>
          <w:lang w:val="en-US"/>
        </w:rPr>
        <w:lastRenderedPageBreak/>
        <w:t>A city can be considered for accreditation if i</w:t>
      </w:r>
      <w:r w:rsidRPr="00141D60">
        <w:rPr>
          <w:b/>
          <w:sz w:val="20"/>
          <w:szCs w:val="20"/>
        </w:rPr>
        <w:t>t considers the challenges and opportunities of integrated spatial/land-use planning for wetlands under its jurisdiction.</w:t>
      </w:r>
    </w:p>
    <w:p w14:paraId="7BAD10B4" w14:textId="77777777" w:rsidR="00895067" w:rsidRPr="00141D60" w:rsidRDefault="00895067" w:rsidP="00895067">
      <w:pPr>
        <w:spacing w:after="0" w:line="240" w:lineRule="auto"/>
        <w:contextualSpacing/>
        <w:rPr>
          <w:sz w:val="20"/>
          <w:szCs w:val="20"/>
        </w:rPr>
      </w:pPr>
    </w:p>
    <w:p w14:paraId="3966C8B2" w14:textId="77777777" w:rsidR="00895067" w:rsidRPr="00141D60" w:rsidRDefault="00895067" w:rsidP="00895067">
      <w:pPr>
        <w:autoSpaceDE w:val="0"/>
        <w:autoSpaceDN w:val="0"/>
        <w:adjustRightInd w:val="0"/>
        <w:spacing w:after="0" w:line="240" w:lineRule="auto"/>
        <w:rPr>
          <w:color w:val="000000"/>
          <w:sz w:val="20"/>
          <w:szCs w:val="20"/>
        </w:rPr>
      </w:pPr>
      <w:r w:rsidRPr="00141D60">
        <w:rPr>
          <w:b/>
          <w:bCs/>
          <w:color w:val="000000"/>
          <w:sz w:val="20"/>
          <w:szCs w:val="20"/>
        </w:rPr>
        <w:t>A.5</w:t>
      </w:r>
      <w:r w:rsidRPr="00141D60">
        <w:rPr>
          <w:bCs/>
          <w:color w:val="000000"/>
          <w:sz w:val="20"/>
          <w:szCs w:val="20"/>
        </w:rPr>
        <w:t xml:space="preserve">. </w:t>
      </w:r>
      <w:r w:rsidRPr="00141D60">
        <w:rPr>
          <w:color w:val="000000"/>
          <w:sz w:val="20"/>
          <w:szCs w:val="20"/>
        </w:rPr>
        <w:t xml:space="preserve">A city can be considered for accreditation if it can demonstrate that it considers the importance of wetlands as elements of </w:t>
      </w:r>
      <w:r w:rsidRPr="00141D60">
        <w:rPr>
          <w:b/>
          <w:color w:val="000000"/>
          <w:sz w:val="20"/>
          <w:szCs w:val="20"/>
        </w:rPr>
        <w:t>spatial planning and integrated city management</w:t>
      </w:r>
      <w:r w:rsidRPr="00141D60">
        <w:rPr>
          <w:color w:val="000000"/>
          <w:sz w:val="20"/>
          <w:szCs w:val="20"/>
        </w:rPr>
        <w:t xml:space="preserve"> (such as through Integrated River Basin Management, spatial zonation, water resource management, the development of transport infrastructure, agriculture production, fuel supply, poverty alleviation, pollution control, flood risk management, disaster risk reduction, etc.). Describe the measures (policies, procedures, guidance, legislation, etc.) that ensure that the importance of wetlands is considered fully as elements of spatial planning and integrated city management. </w:t>
      </w:r>
    </w:p>
    <w:p w14:paraId="372E1F85" w14:textId="77777777" w:rsidR="00895067" w:rsidRPr="00141D60" w:rsidRDefault="00895067" w:rsidP="00895067">
      <w:pPr>
        <w:spacing w:after="0" w:line="240" w:lineRule="auto"/>
        <w:ind w:left="216"/>
        <w:rPr>
          <w:rFonts w:eastAsia="Arial" w:cs="Arial"/>
          <w:sz w:val="20"/>
          <w:szCs w:val="20"/>
          <w:lang w:eastAsia="fr-CH"/>
        </w:rPr>
      </w:pPr>
      <w:r w:rsidRPr="00141D60">
        <w:rPr>
          <w:rFonts w:eastAsia="Arial" w:cs="Arial"/>
          <w:i/>
          <w:iCs/>
          <w:color w:val="000000"/>
          <w:sz w:val="20"/>
          <w:szCs w:val="20"/>
          <w:lang w:eastAsia="fr-CH"/>
        </w:rPr>
        <w:t xml:space="preserve"> (This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3CB8CB16"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F7BF666" w14:textId="77777777" w:rsidR="00895067" w:rsidRPr="00141D60" w:rsidRDefault="00895067" w:rsidP="00895067">
            <w:pPr>
              <w:spacing w:after="0" w:line="240" w:lineRule="auto"/>
              <w:rPr>
                <w:sz w:val="20"/>
                <w:szCs w:val="20"/>
              </w:rPr>
            </w:pPr>
          </w:p>
        </w:tc>
        <w:tc>
          <w:tcPr>
            <w:tcW w:w="9500" w:type="dxa"/>
            <w:shd w:val="clear" w:color="auto" w:fill="FFFF99"/>
          </w:tcPr>
          <w:p w14:paraId="51A89307" w14:textId="77777777" w:rsidR="00895067" w:rsidRPr="00141D60" w:rsidRDefault="00895067" w:rsidP="00895067">
            <w:pPr>
              <w:spacing w:after="0" w:line="240" w:lineRule="auto"/>
              <w:ind w:left="57"/>
              <w:rPr>
                <w:sz w:val="20"/>
                <w:szCs w:val="20"/>
              </w:rPr>
            </w:pPr>
          </w:p>
          <w:p w14:paraId="4B1D43A4" w14:textId="77777777" w:rsidR="00895067" w:rsidRPr="00141D60" w:rsidRDefault="00895067" w:rsidP="00895067">
            <w:pPr>
              <w:spacing w:after="0" w:line="240" w:lineRule="auto"/>
              <w:rPr>
                <w:sz w:val="20"/>
                <w:szCs w:val="20"/>
              </w:rPr>
            </w:pPr>
          </w:p>
        </w:tc>
      </w:tr>
    </w:tbl>
    <w:p w14:paraId="1853E309" w14:textId="77777777" w:rsidR="00895067" w:rsidRPr="00141D60" w:rsidRDefault="00895067" w:rsidP="00895067">
      <w:pPr>
        <w:spacing w:after="0" w:line="240" w:lineRule="auto"/>
        <w:contextualSpacing/>
        <w:rPr>
          <w:sz w:val="20"/>
          <w:szCs w:val="20"/>
        </w:rPr>
      </w:pPr>
    </w:p>
    <w:p w14:paraId="65399427" w14:textId="77777777" w:rsidR="00895067" w:rsidRPr="00141D60" w:rsidRDefault="00895067" w:rsidP="00895067">
      <w:pPr>
        <w:spacing w:after="0" w:line="240" w:lineRule="auto"/>
        <w:contextualSpacing/>
        <w:rPr>
          <w:sz w:val="20"/>
          <w:szCs w:val="20"/>
        </w:rPr>
      </w:pPr>
    </w:p>
    <w:p w14:paraId="6CF58BBC" w14:textId="77777777" w:rsidR="00895067" w:rsidRPr="00141D60" w:rsidRDefault="00895067" w:rsidP="00895067">
      <w:pPr>
        <w:spacing w:after="0" w:line="240" w:lineRule="auto"/>
        <w:contextualSpacing/>
        <w:rPr>
          <w:b/>
          <w:sz w:val="20"/>
          <w:szCs w:val="20"/>
        </w:rPr>
      </w:pPr>
      <w:r w:rsidRPr="00141D60">
        <w:rPr>
          <w:b/>
          <w:sz w:val="20"/>
          <w:szCs w:val="20"/>
          <w:lang w:val="en-US"/>
        </w:rPr>
        <w:t>A city can be considered for accreditation if i</w:t>
      </w:r>
      <w:r w:rsidRPr="00141D60">
        <w:rPr>
          <w:b/>
          <w:sz w:val="20"/>
          <w:szCs w:val="20"/>
        </w:rPr>
        <w:t>t has delivered locally adapted information to raise public awareness about the values of wetlands, and encouraged the wise use of wetlands by stakeholders through, for example, establishing wetland education/information centres.</w:t>
      </w:r>
    </w:p>
    <w:p w14:paraId="22FE96E5" w14:textId="77777777" w:rsidR="00895067" w:rsidRPr="00141D60" w:rsidRDefault="00895067" w:rsidP="00895067">
      <w:pPr>
        <w:spacing w:after="0" w:line="240" w:lineRule="auto"/>
        <w:contextualSpacing/>
        <w:rPr>
          <w:sz w:val="20"/>
          <w:szCs w:val="20"/>
        </w:rPr>
      </w:pPr>
    </w:p>
    <w:p w14:paraId="1BEFA2BD" w14:textId="77777777" w:rsidR="00895067" w:rsidRPr="00141D60" w:rsidRDefault="00895067" w:rsidP="00895067">
      <w:pPr>
        <w:autoSpaceDE w:val="0"/>
        <w:autoSpaceDN w:val="0"/>
        <w:adjustRightInd w:val="0"/>
        <w:spacing w:after="0" w:line="240" w:lineRule="auto"/>
        <w:rPr>
          <w:color w:val="000000"/>
          <w:sz w:val="20"/>
          <w:szCs w:val="20"/>
        </w:rPr>
      </w:pPr>
      <w:r w:rsidRPr="00141D60">
        <w:rPr>
          <w:b/>
          <w:color w:val="000000"/>
          <w:sz w:val="20"/>
          <w:szCs w:val="20"/>
        </w:rPr>
        <w:t>A.6.</w:t>
      </w:r>
      <w:r w:rsidRPr="00141D60">
        <w:rPr>
          <w:color w:val="000000"/>
          <w:sz w:val="20"/>
          <w:szCs w:val="20"/>
        </w:rPr>
        <w:t xml:space="preserve"> A city can be considered for accreditation if it can demonstrate that it has adopted the </w:t>
      </w:r>
      <w:r w:rsidRPr="00141D60">
        <w:rPr>
          <w:b/>
          <w:color w:val="000000"/>
          <w:sz w:val="20"/>
          <w:szCs w:val="20"/>
        </w:rPr>
        <w:t>principles of inclusivity, empowerment, and participation of indigenous and local communities and the civil society</w:t>
      </w:r>
      <w:r w:rsidRPr="00141D60">
        <w:rPr>
          <w:color w:val="000000"/>
          <w:sz w:val="20"/>
          <w:szCs w:val="20"/>
        </w:rPr>
        <w:t xml:space="preserve"> in decision-making and city planning and management. Describe how indigenous and local communities have been engaged and participate in the management of wetland-related issues.</w:t>
      </w:r>
    </w:p>
    <w:p w14:paraId="5342F471" w14:textId="77777777" w:rsidR="00895067" w:rsidRPr="00141D60" w:rsidRDefault="00895067" w:rsidP="00895067">
      <w:pPr>
        <w:spacing w:after="0" w:line="240" w:lineRule="auto"/>
        <w:contextualSpacing/>
        <w:rPr>
          <w:rFonts w:cs="Calibri"/>
          <w:iCs/>
          <w:color w:val="000000"/>
          <w:sz w:val="20"/>
          <w:szCs w:val="20"/>
        </w:rPr>
      </w:pPr>
    </w:p>
    <w:p w14:paraId="4AA86D57" w14:textId="77777777" w:rsidR="00895067" w:rsidRPr="00141D60" w:rsidRDefault="00895067" w:rsidP="00895067">
      <w:pPr>
        <w:spacing w:after="0" w:line="240" w:lineRule="auto"/>
        <w:ind w:left="216"/>
        <w:rPr>
          <w:rFonts w:eastAsia="Arial" w:cs="Arial"/>
          <w:sz w:val="20"/>
          <w:szCs w:val="20"/>
          <w:lang w:eastAsia="fr-CH"/>
        </w:rPr>
      </w:pPr>
      <w:r w:rsidRPr="00141D60">
        <w:rPr>
          <w:rFonts w:eastAsia="Arial" w:cs="Arial"/>
          <w:i/>
          <w:iCs/>
          <w:color w:val="000000"/>
          <w:sz w:val="20"/>
          <w:szCs w:val="20"/>
          <w:lang w:eastAsia="fr-CH"/>
        </w:rPr>
        <w:t xml:space="preserve"> (This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6DE9FD0D"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A7777BA" w14:textId="77777777" w:rsidR="00895067" w:rsidRPr="00141D60" w:rsidRDefault="00895067" w:rsidP="00895067">
            <w:pPr>
              <w:spacing w:after="0" w:line="240" w:lineRule="auto"/>
              <w:rPr>
                <w:sz w:val="20"/>
                <w:szCs w:val="20"/>
              </w:rPr>
            </w:pPr>
          </w:p>
        </w:tc>
        <w:tc>
          <w:tcPr>
            <w:tcW w:w="9500" w:type="dxa"/>
            <w:shd w:val="clear" w:color="auto" w:fill="FFFF99"/>
          </w:tcPr>
          <w:p w14:paraId="1438DB3D" w14:textId="77777777" w:rsidR="00895067" w:rsidRPr="00141D60" w:rsidRDefault="00895067" w:rsidP="00895067">
            <w:pPr>
              <w:spacing w:after="0" w:line="240" w:lineRule="auto"/>
              <w:ind w:left="57"/>
              <w:rPr>
                <w:sz w:val="20"/>
                <w:szCs w:val="20"/>
              </w:rPr>
            </w:pPr>
          </w:p>
          <w:p w14:paraId="643F5D45" w14:textId="77777777" w:rsidR="00895067" w:rsidRPr="00141D60" w:rsidRDefault="00895067" w:rsidP="00895067">
            <w:pPr>
              <w:spacing w:after="0" w:line="240" w:lineRule="auto"/>
              <w:rPr>
                <w:sz w:val="20"/>
                <w:szCs w:val="20"/>
              </w:rPr>
            </w:pPr>
          </w:p>
        </w:tc>
      </w:tr>
    </w:tbl>
    <w:p w14:paraId="449DC585" w14:textId="77777777" w:rsidR="00895067" w:rsidRPr="00141D60" w:rsidRDefault="00895067" w:rsidP="00895067">
      <w:pPr>
        <w:spacing w:after="0" w:line="240" w:lineRule="auto"/>
        <w:contextualSpacing/>
        <w:rPr>
          <w:color w:val="000000"/>
          <w:sz w:val="20"/>
          <w:szCs w:val="20"/>
        </w:rPr>
      </w:pPr>
    </w:p>
    <w:p w14:paraId="73AF6B6F" w14:textId="77777777" w:rsidR="00895067" w:rsidRPr="00141D60" w:rsidRDefault="00895067" w:rsidP="00895067">
      <w:pPr>
        <w:spacing w:after="0" w:line="240" w:lineRule="auto"/>
        <w:contextualSpacing/>
        <w:rPr>
          <w:color w:val="000000"/>
          <w:sz w:val="20"/>
          <w:szCs w:val="20"/>
        </w:rPr>
      </w:pPr>
      <w:r w:rsidRPr="00141D60">
        <w:rPr>
          <w:b/>
          <w:color w:val="000000"/>
          <w:sz w:val="20"/>
          <w:szCs w:val="20"/>
        </w:rPr>
        <w:t>A.7.</w:t>
      </w:r>
      <w:r w:rsidRPr="00141D60">
        <w:rPr>
          <w:color w:val="000000"/>
          <w:sz w:val="20"/>
          <w:szCs w:val="20"/>
        </w:rPr>
        <w:t xml:space="preserve"> A city can be considered for accreditation if it can demonstrate that it has </w:t>
      </w:r>
      <w:r w:rsidRPr="00141D60">
        <w:rPr>
          <w:b/>
          <w:color w:val="000000"/>
          <w:sz w:val="20"/>
          <w:szCs w:val="20"/>
        </w:rPr>
        <w:t>raised levels of public awareness about the values of wetlands</w:t>
      </w:r>
      <w:r w:rsidRPr="00141D60">
        <w:rPr>
          <w:color w:val="000000"/>
          <w:sz w:val="20"/>
          <w:szCs w:val="20"/>
        </w:rPr>
        <w:t>, and encouraged the wise use of wetlands by a diverse range of stakeholders and communities through, for example, establishing operational wetland education or information centres, regularly disseminating information on wetlands, establishing and implementing school education programmes, etc.</w:t>
      </w:r>
    </w:p>
    <w:p w14:paraId="2BB985A6" w14:textId="77777777" w:rsidR="00895067" w:rsidRPr="00141D60" w:rsidRDefault="00895067" w:rsidP="00895067">
      <w:pPr>
        <w:spacing w:after="0" w:line="240" w:lineRule="auto"/>
        <w:contextualSpacing/>
        <w:rPr>
          <w:color w:val="000000"/>
          <w:sz w:val="20"/>
          <w:szCs w:val="20"/>
        </w:rPr>
      </w:pPr>
    </w:p>
    <w:p w14:paraId="074902C1" w14:textId="77777777" w:rsidR="00895067" w:rsidRPr="00141D60" w:rsidRDefault="00895067" w:rsidP="00895067">
      <w:pPr>
        <w:spacing w:after="0" w:line="240" w:lineRule="auto"/>
        <w:ind w:left="216"/>
        <w:rPr>
          <w:rFonts w:eastAsia="Arial" w:cs="Arial"/>
          <w:sz w:val="20"/>
          <w:szCs w:val="20"/>
          <w:lang w:eastAsia="fr-CH"/>
        </w:rPr>
      </w:pPr>
      <w:r w:rsidRPr="00141D60">
        <w:rPr>
          <w:rFonts w:eastAsia="Arial" w:cs="Arial"/>
          <w:i/>
          <w:iCs/>
          <w:color w:val="000000"/>
          <w:sz w:val="20"/>
          <w:szCs w:val="20"/>
          <w:lang w:eastAsia="fr-CH"/>
        </w:rPr>
        <w:t xml:space="preserve">(This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7F341193"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6FB6A9A" w14:textId="77777777" w:rsidR="00895067" w:rsidRPr="00141D60" w:rsidRDefault="00895067" w:rsidP="00895067">
            <w:pPr>
              <w:spacing w:after="0" w:line="240" w:lineRule="auto"/>
              <w:rPr>
                <w:sz w:val="20"/>
                <w:szCs w:val="20"/>
              </w:rPr>
            </w:pPr>
          </w:p>
        </w:tc>
        <w:tc>
          <w:tcPr>
            <w:tcW w:w="9500" w:type="dxa"/>
            <w:shd w:val="clear" w:color="auto" w:fill="FFFF99"/>
          </w:tcPr>
          <w:p w14:paraId="46354A2C" w14:textId="77777777" w:rsidR="00895067" w:rsidRPr="00141D60" w:rsidRDefault="00895067" w:rsidP="00895067">
            <w:pPr>
              <w:spacing w:after="0" w:line="240" w:lineRule="auto"/>
              <w:ind w:left="57"/>
              <w:rPr>
                <w:sz w:val="20"/>
                <w:szCs w:val="20"/>
              </w:rPr>
            </w:pPr>
          </w:p>
          <w:p w14:paraId="056B449E" w14:textId="77777777" w:rsidR="00895067" w:rsidRPr="00141D60" w:rsidRDefault="00895067" w:rsidP="00895067">
            <w:pPr>
              <w:spacing w:after="0" w:line="240" w:lineRule="auto"/>
              <w:rPr>
                <w:sz w:val="20"/>
                <w:szCs w:val="20"/>
              </w:rPr>
            </w:pPr>
          </w:p>
        </w:tc>
      </w:tr>
    </w:tbl>
    <w:p w14:paraId="0B932CBE" w14:textId="77777777" w:rsidR="00895067" w:rsidRPr="00141D60" w:rsidRDefault="00895067" w:rsidP="00895067">
      <w:pPr>
        <w:spacing w:after="0" w:line="240" w:lineRule="auto"/>
        <w:contextualSpacing/>
        <w:rPr>
          <w:color w:val="000000"/>
          <w:sz w:val="20"/>
          <w:szCs w:val="20"/>
        </w:rPr>
      </w:pPr>
    </w:p>
    <w:p w14:paraId="28281DB6" w14:textId="77777777" w:rsidR="00895067" w:rsidRPr="00141D60" w:rsidRDefault="00895067" w:rsidP="00895067">
      <w:pPr>
        <w:spacing w:after="0" w:line="240" w:lineRule="auto"/>
        <w:contextualSpacing/>
        <w:rPr>
          <w:color w:val="000000"/>
          <w:sz w:val="20"/>
          <w:szCs w:val="20"/>
        </w:rPr>
      </w:pPr>
      <w:r w:rsidRPr="00141D60">
        <w:rPr>
          <w:b/>
          <w:color w:val="000000"/>
          <w:sz w:val="20"/>
          <w:szCs w:val="20"/>
        </w:rPr>
        <w:t>A.8</w:t>
      </w:r>
      <w:r w:rsidRPr="00141D60">
        <w:rPr>
          <w:color w:val="000000"/>
          <w:sz w:val="20"/>
          <w:szCs w:val="20"/>
        </w:rPr>
        <w:t xml:space="preserve">. A city can be considered for accreditation if it can demonstrate that it has proactively promoted events around </w:t>
      </w:r>
      <w:r w:rsidRPr="00141D60">
        <w:rPr>
          <w:b/>
          <w:color w:val="000000"/>
          <w:sz w:val="20"/>
          <w:szCs w:val="20"/>
        </w:rPr>
        <w:t>World Wetlands Day</w:t>
      </w:r>
      <w:r w:rsidRPr="00141D60">
        <w:rPr>
          <w:color w:val="000000"/>
          <w:sz w:val="20"/>
          <w:szCs w:val="20"/>
        </w:rPr>
        <w:t xml:space="preserve"> (2 February) in order to raise awareness on wetlands and their importance to the city. Describe the types of events that have been delivered to celebrate World Wetlands Day in the city.</w:t>
      </w:r>
    </w:p>
    <w:p w14:paraId="26089ACC" w14:textId="77777777" w:rsidR="00895067" w:rsidRPr="00141D60" w:rsidRDefault="00895067" w:rsidP="00895067">
      <w:pPr>
        <w:spacing w:after="0" w:line="240" w:lineRule="auto"/>
        <w:contextualSpacing/>
        <w:rPr>
          <w:color w:val="000000"/>
          <w:sz w:val="20"/>
          <w:szCs w:val="20"/>
        </w:rPr>
      </w:pPr>
    </w:p>
    <w:p w14:paraId="3327491F" w14:textId="77777777" w:rsidR="00895067" w:rsidRPr="00141D60" w:rsidRDefault="00895067" w:rsidP="00895067">
      <w:pPr>
        <w:spacing w:after="0" w:line="240" w:lineRule="auto"/>
        <w:ind w:left="216"/>
        <w:rPr>
          <w:rFonts w:eastAsia="Arial" w:cs="Arial"/>
          <w:sz w:val="20"/>
          <w:szCs w:val="20"/>
          <w:lang w:eastAsia="fr-CH"/>
        </w:rPr>
      </w:pPr>
      <w:r w:rsidRPr="00141D60">
        <w:rPr>
          <w:rFonts w:eastAsia="Arial" w:cs="Arial"/>
          <w:i/>
          <w:iCs/>
          <w:color w:val="000000"/>
          <w:sz w:val="20"/>
          <w:szCs w:val="20"/>
          <w:lang w:eastAsia="fr-CH"/>
        </w:rPr>
        <w:t xml:space="preserve">(This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077AE682"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52CE8E8" w14:textId="77777777" w:rsidR="00895067" w:rsidRPr="00141D60" w:rsidRDefault="00895067" w:rsidP="00895067">
            <w:pPr>
              <w:spacing w:after="0" w:line="240" w:lineRule="auto"/>
              <w:rPr>
                <w:sz w:val="20"/>
                <w:szCs w:val="20"/>
              </w:rPr>
            </w:pPr>
          </w:p>
        </w:tc>
        <w:tc>
          <w:tcPr>
            <w:tcW w:w="9500" w:type="dxa"/>
            <w:shd w:val="clear" w:color="auto" w:fill="FFFF99"/>
          </w:tcPr>
          <w:p w14:paraId="26EFBA10" w14:textId="77777777" w:rsidR="00895067" w:rsidRPr="00141D60" w:rsidRDefault="00895067" w:rsidP="00895067">
            <w:pPr>
              <w:spacing w:after="0" w:line="240" w:lineRule="auto"/>
              <w:ind w:left="57"/>
              <w:rPr>
                <w:sz w:val="20"/>
                <w:szCs w:val="20"/>
              </w:rPr>
            </w:pPr>
          </w:p>
          <w:p w14:paraId="55C1D0FA" w14:textId="77777777" w:rsidR="00895067" w:rsidRPr="00141D60" w:rsidRDefault="00895067" w:rsidP="00895067">
            <w:pPr>
              <w:spacing w:after="0" w:line="240" w:lineRule="auto"/>
              <w:rPr>
                <w:sz w:val="20"/>
                <w:szCs w:val="20"/>
              </w:rPr>
            </w:pPr>
          </w:p>
        </w:tc>
      </w:tr>
    </w:tbl>
    <w:p w14:paraId="10E9BAFB" w14:textId="77777777" w:rsidR="00895067" w:rsidRPr="00141D60" w:rsidRDefault="00895067" w:rsidP="00895067">
      <w:pPr>
        <w:spacing w:after="0" w:line="240" w:lineRule="auto"/>
        <w:contextualSpacing/>
        <w:rPr>
          <w:color w:val="000000"/>
          <w:sz w:val="20"/>
          <w:szCs w:val="20"/>
        </w:rPr>
      </w:pPr>
    </w:p>
    <w:p w14:paraId="71B6FA09" w14:textId="77777777" w:rsidR="00895067" w:rsidRPr="00141D60" w:rsidRDefault="00895067" w:rsidP="00895067">
      <w:pPr>
        <w:spacing w:after="0" w:line="240" w:lineRule="auto"/>
        <w:contextualSpacing/>
        <w:rPr>
          <w:rFonts w:cs="Calibri"/>
          <w:b/>
          <w:iCs/>
          <w:sz w:val="20"/>
          <w:szCs w:val="20"/>
        </w:rPr>
      </w:pPr>
      <w:r w:rsidRPr="00141D60">
        <w:rPr>
          <w:b/>
          <w:sz w:val="20"/>
          <w:szCs w:val="20"/>
          <w:lang w:val="en-US"/>
        </w:rPr>
        <w:t>A city can be considered for accreditation if i</w:t>
      </w:r>
      <w:r w:rsidRPr="00141D60">
        <w:rPr>
          <w:b/>
          <w:sz w:val="20"/>
          <w:szCs w:val="20"/>
        </w:rPr>
        <w:t xml:space="preserve">t has established a </w:t>
      </w:r>
      <w:r w:rsidRPr="00141D60">
        <w:rPr>
          <w:rFonts w:cs="Calibri"/>
          <w:b/>
          <w:iCs/>
          <w:sz w:val="20"/>
          <w:szCs w:val="20"/>
          <w:lang w:val="lv-LV"/>
        </w:rPr>
        <w:t xml:space="preserve">local committee with appropriate knowledge and experience on wetlands and demonstrates representation of and engagement with stakeholders to support the </w:t>
      </w:r>
      <w:r w:rsidRPr="00141D60">
        <w:rPr>
          <w:rFonts w:cs="Calibri"/>
          <w:b/>
          <w:sz w:val="20"/>
          <w:szCs w:val="20"/>
          <w:lang w:val="en-US"/>
        </w:rPr>
        <w:t xml:space="preserve">Wetland City </w:t>
      </w:r>
      <w:r w:rsidRPr="00141D60">
        <w:rPr>
          <w:rFonts w:cs="Calibri"/>
          <w:b/>
          <w:iCs/>
          <w:sz w:val="20"/>
          <w:szCs w:val="20"/>
          <w:lang w:val="lv-LV"/>
        </w:rPr>
        <w:t>Accreditation, both through the submission of the Accreditation Form and the subsequent implementation of proper measures for fulfilling the obligations under the accreditation process.</w:t>
      </w:r>
    </w:p>
    <w:p w14:paraId="13A316B8" w14:textId="77777777" w:rsidR="00895067" w:rsidRPr="00141D60" w:rsidRDefault="00895067" w:rsidP="00895067">
      <w:pPr>
        <w:spacing w:after="0" w:line="240" w:lineRule="auto"/>
        <w:rPr>
          <w:color w:val="000000"/>
          <w:sz w:val="20"/>
          <w:szCs w:val="20"/>
        </w:rPr>
      </w:pPr>
    </w:p>
    <w:p w14:paraId="72AB5699" w14:textId="77777777" w:rsidR="00895067" w:rsidRPr="00141D60" w:rsidRDefault="00895067" w:rsidP="00895067">
      <w:pPr>
        <w:spacing w:after="0" w:line="240" w:lineRule="auto"/>
        <w:contextualSpacing/>
        <w:rPr>
          <w:rFonts w:cs="Calibri"/>
          <w:iCs/>
          <w:color w:val="000000"/>
          <w:sz w:val="20"/>
          <w:szCs w:val="20"/>
        </w:rPr>
      </w:pPr>
      <w:r w:rsidRPr="00141D60">
        <w:rPr>
          <w:b/>
          <w:color w:val="000000"/>
          <w:sz w:val="20"/>
          <w:szCs w:val="20"/>
        </w:rPr>
        <w:t>A.9.</w:t>
      </w:r>
      <w:r w:rsidRPr="00141D60">
        <w:rPr>
          <w:color w:val="000000"/>
          <w:sz w:val="20"/>
          <w:szCs w:val="20"/>
        </w:rPr>
        <w:t xml:space="preserve"> A city can be considered for accreditation if it can demonstrate that it has </w:t>
      </w:r>
      <w:r w:rsidRPr="00141D60">
        <w:rPr>
          <w:b/>
          <w:color w:val="000000"/>
          <w:sz w:val="20"/>
          <w:szCs w:val="20"/>
        </w:rPr>
        <w:t xml:space="preserve">established a </w:t>
      </w:r>
      <w:r w:rsidRPr="00141D60">
        <w:rPr>
          <w:rFonts w:cs="Calibri"/>
          <w:b/>
          <w:iCs/>
          <w:color w:val="000000"/>
          <w:sz w:val="20"/>
          <w:szCs w:val="20"/>
        </w:rPr>
        <w:t>local committee</w:t>
      </w:r>
      <w:r w:rsidRPr="00141D60">
        <w:rPr>
          <w:rFonts w:cs="Calibri"/>
          <w:iCs/>
          <w:color w:val="000000"/>
          <w:sz w:val="20"/>
          <w:szCs w:val="20"/>
        </w:rPr>
        <w:t xml:space="preserve"> (or similar structure) to support and to further the aims of the </w:t>
      </w:r>
      <w:r w:rsidRPr="00141D60">
        <w:rPr>
          <w:rFonts w:cs="Calibri"/>
          <w:color w:val="000000"/>
          <w:sz w:val="20"/>
          <w:szCs w:val="20"/>
        </w:rPr>
        <w:t>Wetland City Accreditation. Such a committee should</w:t>
      </w:r>
      <w:r w:rsidRPr="00141D60">
        <w:rPr>
          <w:rFonts w:cs="Calibri"/>
          <w:iCs/>
          <w:color w:val="000000"/>
          <w:sz w:val="20"/>
          <w:szCs w:val="20"/>
        </w:rPr>
        <w:t xml:space="preserve"> contain appropriate knowledge and experience on wetlands and should be representative of stakeholders and communities. Describe the committee, its members, mandate and operation.</w:t>
      </w:r>
    </w:p>
    <w:p w14:paraId="32262FE8" w14:textId="77777777" w:rsidR="00895067" w:rsidRPr="00141D60" w:rsidRDefault="00895067" w:rsidP="00895067">
      <w:pPr>
        <w:spacing w:after="0" w:line="240" w:lineRule="auto"/>
        <w:ind w:left="216"/>
        <w:rPr>
          <w:rFonts w:eastAsia="Arial" w:cs="Arial"/>
          <w:sz w:val="20"/>
          <w:szCs w:val="20"/>
          <w:lang w:eastAsia="fr-CH"/>
        </w:rPr>
      </w:pPr>
      <w:r w:rsidRPr="00141D60">
        <w:rPr>
          <w:rFonts w:eastAsia="Arial" w:cs="Arial"/>
          <w:i/>
          <w:iCs/>
          <w:color w:val="000000"/>
          <w:sz w:val="20"/>
          <w:szCs w:val="20"/>
          <w:lang w:eastAsia="fr-CH"/>
        </w:rPr>
        <w:t xml:space="preserve">(This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15E8923D"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E08A8BA" w14:textId="77777777" w:rsidR="00895067" w:rsidRPr="00141D60" w:rsidRDefault="00895067" w:rsidP="00895067">
            <w:pPr>
              <w:spacing w:after="0" w:line="240" w:lineRule="auto"/>
              <w:rPr>
                <w:sz w:val="20"/>
                <w:szCs w:val="20"/>
              </w:rPr>
            </w:pPr>
          </w:p>
        </w:tc>
        <w:tc>
          <w:tcPr>
            <w:tcW w:w="9500" w:type="dxa"/>
            <w:shd w:val="clear" w:color="auto" w:fill="FFFF99"/>
          </w:tcPr>
          <w:p w14:paraId="2D3DD26B" w14:textId="77777777" w:rsidR="00895067" w:rsidRPr="00141D60" w:rsidRDefault="00895067" w:rsidP="00895067">
            <w:pPr>
              <w:spacing w:after="0" w:line="240" w:lineRule="auto"/>
              <w:ind w:left="57"/>
              <w:rPr>
                <w:sz w:val="20"/>
                <w:szCs w:val="20"/>
              </w:rPr>
            </w:pPr>
          </w:p>
          <w:p w14:paraId="37BE2D9C" w14:textId="77777777" w:rsidR="00895067" w:rsidRPr="00141D60" w:rsidRDefault="00895067" w:rsidP="00895067">
            <w:pPr>
              <w:spacing w:after="0" w:line="240" w:lineRule="auto"/>
              <w:rPr>
                <w:sz w:val="20"/>
                <w:szCs w:val="20"/>
              </w:rPr>
            </w:pPr>
          </w:p>
        </w:tc>
      </w:tr>
    </w:tbl>
    <w:p w14:paraId="163EFC77" w14:textId="77777777" w:rsidR="00895067" w:rsidRPr="00141D60" w:rsidRDefault="00895067" w:rsidP="00895067">
      <w:pPr>
        <w:spacing w:after="0" w:line="240" w:lineRule="auto"/>
        <w:rPr>
          <w:b/>
          <w:color w:val="000000"/>
          <w:sz w:val="20"/>
          <w:szCs w:val="20"/>
        </w:rPr>
      </w:pPr>
    </w:p>
    <w:p w14:paraId="09680D97" w14:textId="77777777" w:rsidR="00895067" w:rsidRPr="00141D60" w:rsidRDefault="00895067" w:rsidP="00895067">
      <w:pPr>
        <w:spacing w:after="0" w:line="240" w:lineRule="auto"/>
        <w:rPr>
          <w:color w:val="000000"/>
          <w:sz w:val="20"/>
          <w:szCs w:val="20"/>
        </w:rPr>
      </w:pPr>
      <w:r w:rsidRPr="00141D60">
        <w:rPr>
          <w:color w:val="000000"/>
          <w:sz w:val="20"/>
          <w:szCs w:val="20"/>
        </w:rPr>
        <w:t xml:space="preserve">Group B: Complementary approaches </w:t>
      </w:r>
    </w:p>
    <w:p w14:paraId="77DE21B5" w14:textId="77777777" w:rsidR="00895067" w:rsidRPr="00141D60" w:rsidRDefault="00895067" w:rsidP="00895067">
      <w:pPr>
        <w:spacing w:after="0" w:line="240" w:lineRule="auto"/>
        <w:contextualSpacing/>
        <w:rPr>
          <w:color w:val="000000"/>
          <w:sz w:val="20"/>
          <w:szCs w:val="20"/>
        </w:rPr>
      </w:pPr>
    </w:p>
    <w:p w14:paraId="1FC02460" w14:textId="77777777" w:rsidR="00895067" w:rsidRPr="00141D60" w:rsidRDefault="00895067" w:rsidP="00895067">
      <w:pPr>
        <w:spacing w:after="0" w:line="240" w:lineRule="auto"/>
        <w:contextualSpacing/>
        <w:rPr>
          <w:rFonts w:cs="Calibri"/>
          <w:b/>
          <w:sz w:val="20"/>
          <w:szCs w:val="20"/>
          <w:lang w:val="en-US"/>
        </w:rPr>
      </w:pPr>
      <w:r w:rsidRPr="00141D60">
        <w:rPr>
          <w:b/>
          <w:sz w:val="20"/>
          <w:szCs w:val="20"/>
          <w:lang w:val="en-US"/>
        </w:rPr>
        <w:t>A city can be considered for accreditation if it has developed and applied a</w:t>
      </w:r>
      <w:r w:rsidRPr="00141D60">
        <w:rPr>
          <w:rFonts w:cs="Calibri"/>
          <w:b/>
          <w:sz w:val="20"/>
          <w:szCs w:val="20"/>
          <w:lang w:val="en-US"/>
        </w:rPr>
        <w:t>ppropriate standards regarding water quality, sanitation and management in the entire area under the city’s jurisdiction.</w:t>
      </w:r>
    </w:p>
    <w:p w14:paraId="29404806" w14:textId="77777777" w:rsidR="00895067" w:rsidRPr="00141D60" w:rsidRDefault="00895067" w:rsidP="00895067">
      <w:pPr>
        <w:spacing w:after="0" w:line="240" w:lineRule="auto"/>
        <w:contextualSpacing/>
        <w:rPr>
          <w:rFonts w:cs="Calibri"/>
          <w:sz w:val="20"/>
          <w:szCs w:val="20"/>
          <w:lang w:val="en-US"/>
        </w:rPr>
      </w:pPr>
    </w:p>
    <w:p w14:paraId="2217DD28" w14:textId="77777777" w:rsidR="00895067" w:rsidRPr="00141D60" w:rsidRDefault="00895067" w:rsidP="00895067">
      <w:pPr>
        <w:spacing w:after="0" w:line="240" w:lineRule="auto"/>
        <w:jc w:val="both"/>
        <w:rPr>
          <w:color w:val="000000"/>
          <w:sz w:val="20"/>
          <w:szCs w:val="20"/>
        </w:rPr>
      </w:pPr>
      <w:r w:rsidRPr="00141D60">
        <w:rPr>
          <w:b/>
          <w:color w:val="000000"/>
          <w:sz w:val="20"/>
          <w:szCs w:val="20"/>
        </w:rPr>
        <w:t>B.1.</w:t>
      </w:r>
      <w:r w:rsidRPr="00141D60">
        <w:rPr>
          <w:color w:val="000000"/>
          <w:sz w:val="20"/>
          <w:szCs w:val="20"/>
        </w:rPr>
        <w:t xml:space="preserve"> A city can be considered for accreditation if it can demonstrate that it has applied </w:t>
      </w:r>
      <w:r w:rsidRPr="00141D60">
        <w:rPr>
          <w:b/>
          <w:color w:val="000000"/>
          <w:sz w:val="20"/>
          <w:szCs w:val="20"/>
        </w:rPr>
        <w:t>standards on water quality and sanitation, including waste management</w:t>
      </w:r>
      <w:r w:rsidRPr="00141D60">
        <w:rPr>
          <w:color w:val="000000"/>
          <w:sz w:val="20"/>
          <w:szCs w:val="20"/>
        </w:rPr>
        <w:t xml:space="preserve"> facilities which include collection and treatment for solid waste and wastewater (industrial, domestic and stormwater). Describe the standards, policies and regulatory framework which ensures delivery on water quality and sanitation standards</w:t>
      </w:r>
    </w:p>
    <w:p w14:paraId="088C0C3F" w14:textId="77777777" w:rsidR="00895067" w:rsidRPr="00141D60" w:rsidRDefault="00895067" w:rsidP="00895067">
      <w:pPr>
        <w:spacing w:after="0" w:line="240" w:lineRule="auto"/>
        <w:ind w:left="216"/>
        <w:rPr>
          <w:rFonts w:eastAsia="Arial" w:cs="Arial"/>
          <w:sz w:val="20"/>
          <w:szCs w:val="20"/>
          <w:lang w:eastAsia="fr-CH"/>
        </w:rPr>
      </w:pPr>
      <w:r w:rsidRPr="00141D60">
        <w:rPr>
          <w:rFonts w:eastAsia="Arial" w:cs="Arial"/>
          <w:i/>
          <w:iCs/>
          <w:color w:val="000000"/>
          <w:sz w:val="20"/>
          <w:szCs w:val="20"/>
          <w:lang w:eastAsia="fr-CH"/>
        </w:rPr>
        <w:t xml:space="preserve"> (Each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725E6811"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FBE6FA6" w14:textId="77777777" w:rsidR="00895067" w:rsidRPr="00141D60" w:rsidRDefault="00895067" w:rsidP="00895067">
            <w:pPr>
              <w:spacing w:after="0" w:line="240" w:lineRule="auto"/>
              <w:rPr>
                <w:sz w:val="20"/>
                <w:szCs w:val="20"/>
              </w:rPr>
            </w:pPr>
          </w:p>
        </w:tc>
        <w:tc>
          <w:tcPr>
            <w:tcW w:w="9500" w:type="dxa"/>
            <w:shd w:val="clear" w:color="auto" w:fill="FFFF99"/>
          </w:tcPr>
          <w:p w14:paraId="47CE3E4C" w14:textId="77777777" w:rsidR="00895067" w:rsidRPr="00141D60" w:rsidRDefault="00895067" w:rsidP="00895067">
            <w:pPr>
              <w:spacing w:after="0" w:line="240" w:lineRule="auto"/>
              <w:ind w:left="57"/>
              <w:rPr>
                <w:b/>
                <w:sz w:val="20"/>
                <w:szCs w:val="20"/>
              </w:rPr>
            </w:pPr>
          </w:p>
          <w:p w14:paraId="4E38C15A" w14:textId="77777777" w:rsidR="00895067" w:rsidRPr="00141D60" w:rsidRDefault="00895067" w:rsidP="00895067">
            <w:pPr>
              <w:spacing w:after="0" w:line="240" w:lineRule="auto"/>
              <w:rPr>
                <w:sz w:val="20"/>
                <w:szCs w:val="20"/>
              </w:rPr>
            </w:pPr>
          </w:p>
        </w:tc>
      </w:tr>
    </w:tbl>
    <w:p w14:paraId="2ACB543B" w14:textId="77777777" w:rsidR="00895067" w:rsidRPr="00141D60" w:rsidRDefault="00895067" w:rsidP="00895067">
      <w:pPr>
        <w:spacing w:after="0" w:line="240" w:lineRule="auto"/>
        <w:contextualSpacing/>
        <w:rPr>
          <w:rFonts w:cs="Calibri"/>
          <w:sz w:val="20"/>
          <w:szCs w:val="20"/>
          <w:lang w:val="en-US"/>
        </w:rPr>
      </w:pPr>
    </w:p>
    <w:p w14:paraId="556B1F3E" w14:textId="77777777" w:rsidR="00895067" w:rsidRPr="00141D60" w:rsidRDefault="00895067" w:rsidP="00895067">
      <w:pPr>
        <w:spacing w:after="0" w:line="240" w:lineRule="auto"/>
        <w:contextualSpacing/>
        <w:rPr>
          <w:rFonts w:cs="Calibri"/>
          <w:b/>
          <w:sz w:val="20"/>
          <w:szCs w:val="20"/>
          <w:lang w:val="en-US"/>
        </w:rPr>
      </w:pPr>
      <w:r w:rsidRPr="00141D60">
        <w:rPr>
          <w:b/>
          <w:sz w:val="20"/>
          <w:szCs w:val="20"/>
          <w:lang w:val="en-US"/>
        </w:rPr>
        <w:t xml:space="preserve">A city can be considered for accreditation if it </w:t>
      </w:r>
      <w:r w:rsidRPr="00141D60">
        <w:rPr>
          <w:rFonts w:cs="Calibri"/>
          <w:b/>
          <w:sz w:val="20"/>
          <w:szCs w:val="20"/>
          <w:lang w:val="en-US"/>
        </w:rPr>
        <w:t>recognizes and considers the socio-economic and cultural values, as well as the broader ecosystem services, of wetlands and has established good practices to consider and protect them in decision-making.</w:t>
      </w:r>
    </w:p>
    <w:p w14:paraId="099A7621" w14:textId="77777777" w:rsidR="00895067" w:rsidRPr="00141D60" w:rsidRDefault="00895067" w:rsidP="00895067">
      <w:pPr>
        <w:spacing w:after="0" w:line="240" w:lineRule="auto"/>
        <w:contextualSpacing/>
        <w:rPr>
          <w:b/>
          <w:color w:val="000000"/>
          <w:sz w:val="20"/>
          <w:szCs w:val="20"/>
        </w:rPr>
      </w:pPr>
    </w:p>
    <w:p w14:paraId="05B272FC" w14:textId="77777777" w:rsidR="00895067" w:rsidRPr="00141D60" w:rsidRDefault="00895067" w:rsidP="00895067">
      <w:pPr>
        <w:spacing w:after="0" w:line="240" w:lineRule="auto"/>
        <w:contextualSpacing/>
        <w:rPr>
          <w:color w:val="000000"/>
          <w:sz w:val="20"/>
          <w:szCs w:val="20"/>
        </w:rPr>
      </w:pPr>
      <w:r w:rsidRPr="00141D60">
        <w:rPr>
          <w:b/>
          <w:color w:val="000000"/>
          <w:sz w:val="20"/>
          <w:szCs w:val="20"/>
        </w:rPr>
        <w:t>B.2</w:t>
      </w:r>
      <w:r w:rsidRPr="00141D60">
        <w:rPr>
          <w:color w:val="000000"/>
          <w:sz w:val="20"/>
          <w:szCs w:val="20"/>
        </w:rPr>
        <w:t xml:space="preserve">. A city can be considered for accreditation if it can demonstrate that it </w:t>
      </w:r>
      <w:r w:rsidRPr="00141D60">
        <w:rPr>
          <w:b/>
          <w:color w:val="000000"/>
          <w:sz w:val="20"/>
          <w:szCs w:val="20"/>
        </w:rPr>
        <w:t xml:space="preserve">proactively recognises the ecosystem services </w:t>
      </w:r>
      <w:r w:rsidRPr="00141D60">
        <w:rPr>
          <w:color w:val="000000"/>
          <w:sz w:val="20"/>
          <w:szCs w:val="20"/>
        </w:rPr>
        <w:t xml:space="preserve">that wetlands provide and has integrated these multiple values into decision making. Where appropriate, special attention should be given to describing sustainable agriculture, forestry, fisheries, tourism and the cultural values of wetlands. Describe how the different provisioning, regulating, cultural and supporting ecosystem services are recognised and the benefits that they provide to human society are integrated into planning and decision-making. Where possible, illustrate with examples. </w:t>
      </w:r>
    </w:p>
    <w:p w14:paraId="29F1DA5B" w14:textId="77777777" w:rsidR="00895067" w:rsidRPr="00141D60" w:rsidRDefault="00895067" w:rsidP="00895067">
      <w:pPr>
        <w:spacing w:after="0" w:line="240" w:lineRule="auto"/>
        <w:contextualSpacing/>
        <w:rPr>
          <w:color w:val="000000"/>
          <w:sz w:val="20"/>
          <w:szCs w:val="20"/>
        </w:rPr>
      </w:pPr>
    </w:p>
    <w:p w14:paraId="3E52A05D" w14:textId="77777777" w:rsidR="00895067" w:rsidRPr="00141D60" w:rsidRDefault="00895067" w:rsidP="00895067">
      <w:pPr>
        <w:spacing w:after="0" w:line="240" w:lineRule="auto"/>
        <w:ind w:left="216"/>
        <w:rPr>
          <w:rFonts w:eastAsia="Arial" w:cs="Arial"/>
          <w:sz w:val="20"/>
          <w:szCs w:val="20"/>
          <w:lang w:eastAsia="fr-CH"/>
        </w:rPr>
      </w:pPr>
      <w:r w:rsidRPr="00141D60">
        <w:rPr>
          <w:rFonts w:eastAsia="Arial" w:cs="Arial"/>
          <w:i/>
          <w:iCs/>
          <w:color w:val="000000"/>
          <w:sz w:val="20"/>
          <w:szCs w:val="20"/>
          <w:lang w:eastAsia="fr-CH"/>
        </w:rPr>
        <w:t xml:space="preserve">(Each field is limited to 1000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8841"/>
      </w:tblGrid>
      <w:tr w:rsidR="00895067" w:rsidRPr="00141D60" w14:paraId="201083E4"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2DED852" w14:textId="77777777" w:rsidR="00895067" w:rsidRPr="00141D60" w:rsidRDefault="00895067" w:rsidP="00895067">
            <w:pPr>
              <w:spacing w:after="0" w:line="240" w:lineRule="auto"/>
              <w:rPr>
                <w:sz w:val="20"/>
                <w:szCs w:val="20"/>
              </w:rPr>
            </w:pPr>
          </w:p>
        </w:tc>
        <w:tc>
          <w:tcPr>
            <w:tcW w:w="9500" w:type="dxa"/>
            <w:shd w:val="clear" w:color="auto" w:fill="FFFF99"/>
          </w:tcPr>
          <w:p w14:paraId="3A1D6EAC" w14:textId="77777777" w:rsidR="00895067" w:rsidRPr="00141D60" w:rsidRDefault="00895067" w:rsidP="00895067">
            <w:pPr>
              <w:spacing w:after="0" w:line="240" w:lineRule="auto"/>
              <w:ind w:left="57"/>
              <w:rPr>
                <w:b/>
                <w:sz w:val="20"/>
                <w:szCs w:val="20"/>
              </w:rPr>
            </w:pPr>
            <w:r w:rsidRPr="00141D60">
              <w:rPr>
                <w:b/>
                <w:sz w:val="20"/>
                <w:szCs w:val="20"/>
              </w:rPr>
              <w:t>Provisioning services:</w:t>
            </w:r>
          </w:p>
          <w:p w14:paraId="162B8EC3" w14:textId="77777777" w:rsidR="00895067" w:rsidRPr="00141D60" w:rsidRDefault="00895067" w:rsidP="00895067">
            <w:pPr>
              <w:spacing w:after="0" w:line="240" w:lineRule="auto"/>
              <w:rPr>
                <w:sz w:val="20"/>
                <w:szCs w:val="20"/>
              </w:rPr>
            </w:pPr>
          </w:p>
        </w:tc>
      </w:tr>
    </w:tbl>
    <w:p w14:paraId="34A08C62" w14:textId="77777777" w:rsidR="00895067" w:rsidRPr="00141D60" w:rsidRDefault="00895067" w:rsidP="00895067">
      <w:pPr>
        <w:spacing w:after="0" w:line="240" w:lineRule="auto"/>
        <w:contextualSpacing/>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895067" w:rsidRPr="00141D60" w14:paraId="40C99307"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E365B2E" w14:textId="77777777" w:rsidR="00895067" w:rsidRPr="00141D60" w:rsidRDefault="00895067" w:rsidP="00895067">
            <w:pPr>
              <w:spacing w:after="0" w:line="240" w:lineRule="auto"/>
              <w:rPr>
                <w:sz w:val="20"/>
                <w:szCs w:val="20"/>
              </w:rPr>
            </w:pPr>
          </w:p>
        </w:tc>
        <w:tc>
          <w:tcPr>
            <w:tcW w:w="9500" w:type="dxa"/>
            <w:shd w:val="clear" w:color="auto" w:fill="FFFF99"/>
          </w:tcPr>
          <w:p w14:paraId="5654A370" w14:textId="77777777" w:rsidR="00895067" w:rsidRPr="00141D60" w:rsidRDefault="00895067" w:rsidP="00895067">
            <w:pPr>
              <w:spacing w:after="0" w:line="240" w:lineRule="auto"/>
              <w:ind w:left="57"/>
              <w:rPr>
                <w:b/>
                <w:sz w:val="20"/>
                <w:szCs w:val="20"/>
              </w:rPr>
            </w:pPr>
            <w:r w:rsidRPr="00141D60">
              <w:rPr>
                <w:b/>
                <w:sz w:val="20"/>
                <w:szCs w:val="20"/>
              </w:rPr>
              <w:t>Regulating services:</w:t>
            </w:r>
          </w:p>
          <w:p w14:paraId="080EF494" w14:textId="77777777" w:rsidR="00895067" w:rsidRPr="00141D60" w:rsidRDefault="00895067" w:rsidP="00895067">
            <w:pPr>
              <w:spacing w:after="0" w:line="240" w:lineRule="auto"/>
              <w:rPr>
                <w:sz w:val="20"/>
                <w:szCs w:val="20"/>
              </w:rPr>
            </w:pPr>
          </w:p>
        </w:tc>
      </w:tr>
    </w:tbl>
    <w:p w14:paraId="101A5567" w14:textId="77777777" w:rsidR="00895067" w:rsidRPr="00141D60" w:rsidRDefault="00895067" w:rsidP="00895067">
      <w:pPr>
        <w:spacing w:after="0" w:line="240" w:lineRule="auto"/>
        <w:contextualSpacing/>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895067" w:rsidRPr="00141D60" w14:paraId="2D69EE31"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D4B0C6F" w14:textId="77777777" w:rsidR="00895067" w:rsidRPr="00141D60" w:rsidRDefault="00895067" w:rsidP="00895067">
            <w:pPr>
              <w:spacing w:after="0" w:line="240" w:lineRule="auto"/>
              <w:rPr>
                <w:sz w:val="20"/>
                <w:szCs w:val="20"/>
              </w:rPr>
            </w:pPr>
          </w:p>
        </w:tc>
        <w:tc>
          <w:tcPr>
            <w:tcW w:w="9500" w:type="dxa"/>
            <w:shd w:val="clear" w:color="auto" w:fill="FFFF99"/>
          </w:tcPr>
          <w:p w14:paraId="2328EB1F" w14:textId="77777777" w:rsidR="00895067" w:rsidRPr="00141D60" w:rsidRDefault="00895067" w:rsidP="00895067">
            <w:pPr>
              <w:spacing w:after="0" w:line="240" w:lineRule="auto"/>
              <w:ind w:left="57"/>
              <w:rPr>
                <w:b/>
                <w:sz w:val="20"/>
                <w:szCs w:val="20"/>
              </w:rPr>
            </w:pPr>
            <w:r w:rsidRPr="00141D60">
              <w:rPr>
                <w:b/>
                <w:sz w:val="20"/>
                <w:szCs w:val="20"/>
              </w:rPr>
              <w:t>Supporting services:</w:t>
            </w:r>
          </w:p>
          <w:p w14:paraId="73D0D435" w14:textId="77777777" w:rsidR="00895067" w:rsidRPr="00141D60" w:rsidRDefault="00895067" w:rsidP="00895067">
            <w:pPr>
              <w:spacing w:after="0" w:line="240" w:lineRule="auto"/>
              <w:rPr>
                <w:sz w:val="20"/>
                <w:szCs w:val="20"/>
              </w:rPr>
            </w:pPr>
          </w:p>
        </w:tc>
      </w:tr>
    </w:tbl>
    <w:p w14:paraId="53E387DF" w14:textId="77777777" w:rsidR="00895067" w:rsidRPr="00141D60" w:rsidRDefault="00895067" w:rsidP="00895067">
      <w:pPr>
        <w:spacing w:after="0" w:line="240" w:lineRule="auto"/>
        <w:contextualSpacing/>
        <w:rPr>
          <w:rFonts w:eastAsia="Arial" w:cs="Arial"/>
          <w:sz w:val="20"/>
          <w:szCs w:val="20"/>
          <w:lang w:val="fr-CH" w:eastAsia="fr-C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8801"/>
      </w:tblGrid>
      <w:tr w:rsidR="00895067" w:rsidRPr="00141D60" w14:paraId="61BE7322" w14:textId="77777777" w:rsidTr="00895067">
        <w:tc>
          <w:tcPr>
            <w:tcW w:w="194" w:type="dxa"/>
            <w:tcBorders>
              <w:top w:val="single" w:sz="0" w:space="0" w:color="FFFFFF"/>
              <w:left w:val="single" w:sz="0" w:space="0" w:color="FFFFFF"/>
              <w:bottom w:val="single" w:sz="0" w:space="0" w:color="FFFFFF"/>
              <w:right w:val="single" w:sz="0" w:space="0" w:color="FFFFFF"/>
            </w:tcBorders>
            <w:shd w:val="clear" w:color="auto" w:fill="FFFFFF"/>
          </w:tcPr>
          <w:p w14:paraId="5AE04715" w14:textId="77777777" w:rsidR="00895067" w:rsidRPr="00141D60" w:rsidRDefault="00895067" w:rsidP="00895067">
            <w:pPr>
              <w:spacing w:after="0" w:line="240" w:lineRule="auto"/>
              <w:rPr>
                <w:sz w:val="20"/>
                <w:szCs w:val="20"/>
              </w:rPr>
            </w:pPr>
          </w:p>
        </w:tc>
        <w:tc>
          <w:tcPr>
            <w:tcW w:w="8801" w:type="dxa"/>
            <w:shd w:val="clear" w:color="auto" w:fill="FFFF99"/>
          </w:tcPr>
          <w:p w14:paraId="6913DEFF" w14:textId="77777777" w:rsidR="00895067" w:rsidRPr="00141D60" w:rsidRDefault="00895067" w:rsidP="00895067">
            <w:pPr>
              <w:spacing w:after="0" w:line="240" w:lineRule="auto"/>
              <w:ind w:left="57"/>
              <w:rPr>
                <w:b/>
                <w:sz w:val="20"/>
                <w:szCs w:val="20"/>
              </w:rPr>
            </w:pPr>
            <w:r w:rsidRPr="00141D60">
              <w:rPr>
                <w:b/>
                <w:sz w:val="20"/>
                <w:szCs w:val="20"/>
              </w:rPr>
              <w:t>Cultural services:</w:t>
            </w:r>
          </w:p>
          <w:p w14:paraId="3A5ECBD5" w14:textId="77777777" w:rsidR="00895067" w:rsidRPr="00141D60" w:rsidRDefault="00895067" w:rsidP="00895067">
            <w:pPr>
              <w:spacing w:after="0" w:line="240" w:lineRule="auto"/>
              <w:rPr>
                <w:sz w:val="20"/>
                <w:szCs w:val="20"/>
              </w:rPr>
            </w:pPr>
          </w:p>
        </w:tc>
      </w:tr>
    </w:tbl>
    <w:p w14:paraId="6253C780" w14:textId="77777777" w:rsidR="00895067" w:rsidRPr="00141D60" w:rsidRDefault="00895067" w:rsidP="00895067">
      <w:pPr>
        <w:autoSpaceDE w:val="0"/>
        <w:autoSpaceDN w:val="0"/>
        <w:adjustRightInd w:val="0"/>
        <w:spacing w:after="0" w:line="240" w:lineRule="auto"/>
        <w:rPr>
          <w:b/>
          <w:bCs/>
          <w:color w:val="000000"/>
          <w:sz w:val="20"/>
          <w:szCs w:val="20"/>
        </w:rPr>
      </w:pPr>
    </w:p>
    <w:p w14:paraId="431965C6" w14:textId="77777777" w:rsidR="00895067" w:rsidRPr="00141D60" w:rsidRDefault="00895067" w:rsidP="00895067">
      <w:pPr>
        <w:spacing w:after="0" w:line="240" w:lineRule="auto"/>
        <w:contextualSpacing/>
        <w:rPr>
          <w:rFonts w:cs="Calibri"/>
          <w:sz w:val="20"/>
          <w:szCs w:val="20"/>
          <w:lang w:val="en-US"/>
        </w:rPr>
      </w:pPr>
      <w:r w:rsidRPr="00141D60">
        <w:rPr>
          <w:rFonts w:cs="Calibri"/>
          <w:b/>
          <w:iCs/>
          <w:color w:val="000000"/>
          <w:sz w:val="20"/>
          <w:szCs w:val="20"/>
        </w:rPr>
        <w:t>B.3.</w:t>
      </w:r>
      <w:r w:rsidRPr="00141D60">
        <w:rPr>
          <w:rFonts w:cs="Calibri"/>
          <w:iCs/>
          <w:color w:val="000000"/>
          <w:sz w:val="20"/>
          <w:szCs w:val="20"/>
        </w:rPr>
        <w:t xml:space="preserve"> A city can be considered for accreditation if it can demonstrate that there is a </w:t>
      </w:r>
      <w:r w:rsidRPr="00141D60">
        <w:rPr>
          <w:rFonts w:cs="Calibri"/>
          <w:b/>
          <w:iCs/>
          <w:color w:val="000000"/>
          <w:sz w:val="20"/>
          <w:szCs w:val="20"/>
        </w:rPr>
        <w:t>close link between local communities and the wetlands</w:t>
      </w:r>
      <w:r w:rsidRPr="00141D60">
        <w:rPr>
          <w:rFonts w:cs="Calibri"/>
          <w:iCs/>
          <w:color w:val="000000"/>
          <w:sz w:val="20"/>
          <w:szCs w:val="20"/>
        </w:rPr>
        <w:t xml:space="preserve">. Describe how local communities are engaged with the wise use of wetlands and how the communities benefit from the services the wetlands provide. </w:t>
      </w:r>
    </w:p>
    <w:p w14:paraId="40622277" w14:textId="77777777" w:rsidR="00895067" w:rsidRPr="00141D60" w:rsidRDefault="00895067" w:rsidP="00895067">
      <w:pPr>
        <w:spacing w:after="0" w:line="240" w:lineRule="auto"/>
        <w:rPr>
          <w:color w:val="000000"/>
          <w:sz w:val="20"/>
          <w:szCs w:val="20"/>
        </w:rPr>
      </w:pPr>
    </w:p>
    <w:p w14:paraId="0FD0F84A" w14:textId="77777777" w:rsidR="00895067" w:rsidRPr="00141D60" w:rsidRDefault="00895067" w:rsidP="00895067">
      <w:pPr>
        <w:spacing w:after="0" w:line="240" w:lineRule="auto"/>
        <w:ind w:left="216"/>
        <w:rPr>
          <w:rFonts w:eastAsia="Arial" w:cs="Arial"/>
          <w:sz w:val="20"/>
          <w:szCs w:val="20"/>
          <w:lang w:eastAsia="fr-CH"/>
        </w:rPr>
      </w:pPr>
      <w:r w:rsidRPr="00141D60">
        <w:rPr>
          <w:rFonts w:eastAsia="Arial" w:cs="Arial"/>
          <w:i/>
          <w:iCs/>
          <w:color w:val="000000"/>
          <w:sz w:val="20"/>
          <w:szCs w:val="20"/>
          <w:lang w:eastAsia="fr-CH"/>
        </w:rPr>
        <w:t xml:space="preserve"> (This field is limited to 2500 characters)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332681BD"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ED1E62E" w14:textId="77777777" w:rsidR="00895067" w:rsidRPr="00141D60" w:rsidRDefault="00895067" w:rsidP="00895067">
            <w:pPr>
              <w:spacing w:after="0" w:line="240" w:lineRule="auto"/>
              <w:rPr>
                <w:sz w:val="20"/>
                <w:szCs w:val="20"/>
              </w:rPr>
            </w:pPr>
          </w:p>
        </w:tc>
        <w:tc>
          <w:tcPr>
            <w:tcW w:w="9500" w:type="dxa"/>
            <w:shd w:val="clear" w:color="auto" w:fill="FFFF99"/>
          </w:tcPr>
          <w:p w14:paraId="35784E80" w14:textId="77777777" w:rsidR="00895067" w:rsidRPr="00141D60" w:rsidRDefault="00895067" w:rsidP="00895067">
            <w:pPr>
              <w:spacing w:after="0" w:line="240" w:lineRule="auto"/>
              <w:ind w:left="57"/>
              <w:rPr>
                <w:b/>
                <w:sz w:val="20"/>
                <w:szCs w:val="20"/>
              </w:rPr>
            </w:pPr>
          </w:p>
          <w:p w14:paraId="63684B88" w14:textId="77777777" w:rsidR="00895067" w:rsidRPr="00141D60" w:rsidRDefault="00895067" w:rsidP="00895067">
            <w:pPr>
              <w:spacing w:after="0" w:line="240" w:lineRule="auto"/>
              <w:rPr>
                <w:sz w:val="20"/>
                <w:szCs w:val="20"/>
              </w:rPr>
            </w:pPr>
          </w:p>
        </w:tc>
      </w:tr>
    </w:tbl>
    <w:p w14:paraId="674C07A0" w14:textId="77777777" w:rsidR="00895067" w:rsidRPr="00141D60" w:rsidRDefault="00895067" w:rsidP="00895067">
      <w:pPr>
        <w:spacing w:after="0" w:line="240" w:lineRule="auto"/>
        <w:contextualSpacing/>
        <w:rPr>
          <w:color w:val="000000"/>
          <w:sz w:val="20"/>
          <w:szCs w:val="20"/>
        </w:rPr>
      </w:pPr>
    </w:p>
    <w:p w14:paraId="6ACD6867" w14:textId="77777777" w:rsidR="00895067" w:rsidRPr="00141D60" w:rsidRDefault="00895067" w:rsidP="00895067">
      <w:pPr>
        <w:spacing w:after="0" w:line="240" w:lineRule="auto"/>
        <w:contextualSpacing/>
        <w:rPr>
          <w:color w:val="000000"/>
          <w:sz w:val="20"/>
          <w:szCs w:val="20"/>
        </w:rPr>
      </w:pPr>
      <w:r w:rsidRPr="00141D60">
        <w:rPr>
          <w:color w:val="000000"/>
          <w:sz w:val="20"/>
          <w:szCs w:val="20"/>
        </w:rPr>
        <w:br w:type="page"/>
      </w:r>
    </w:p>
    <w:p w14:paraId="652B2B1B" w14:textId="77777777" w:rsidR="00895067" w:rsidRPr="00141D60" w:rsidRDefault="00895067" w:rsidP="00895067">
      <w:pPr>
        <w:shd w:val="clear" w:color="auto" w:fill="00A499"/>
        <w:spacing w:after="0" w:line="240" w:lineRule="auto"/>
        <w:contextualSpacing/>
        <w:rPr>
          <w:rFonts w:eastAsia="Times New Roman"/>
          <w:b/>
          <w:color w:val="FFFFFF"/>
          <w:sz w:val="20"/>
          <w:szCs w:val="20"/>
          <w:lang w:eastAsia="fr-FR"/>
        </w:rPr>
      </w:pPr>
      <w:r w:rsidRPr="00141D60">
        <w:rPr>
          <w:rFonts w:eastAsia="Times New Roman"/>
          <w:b/>
          <w:color w:val="FFFFFF"/>
          <w:sz w:val="20"/>
          <w:szCs w:val="20"/>
          <w:lang w:eastAsia="fr-FR"/>
        </w:rPr>
        <w:lastRenderedPageBreak/>
        <w:t xml:space="preserve">3. City approval </w:t>
      </w:r>
    </w:p>
    <w:p w14:paraId="44219608" w14:textId="77777777" w:rsidR="00895067" w:rsidRPr="00141D60" w:rsidRDefault="00895067" w:rsidP="00895067">
      <w:pPr>
        <w:spacing w:after="0" w:line="240" w:lineRule="auto"/>
        <w:jc w:val="both"/>
        <w:rPr>
          <w:rFonts w:eastAsia="Times New Roman" w:cs="Times New Roman"/>
          <w:i/>
          <w:sz w:val="20"/>
          <w:szCs w:val="20"/>
          <w:lang w:eastAsia="fr-FR"/>
        </w:rPr>
      </w:pPr>
    </w:p>
    <w:p w14:paraId="578587F9" w14:textId="5B8F31AC" w:rsidR="00895067" w:rsidRPr="00141D60" w:rsidRDefault="00895067" w:rsidP="00895067">
      <w:pPr>
        <w:spacing w:after="0" w:line="240" w:lineRule="auto"/>
        <w:jc w:val="both"/>
        <w:rPr>
          <w:rFonts w:eastAsia="Times New Roman" w:cs="Times New Roman"/>
          <w:i/>
          <w:sz w:val="20"/>
          <w:szCs w:val="20"/>
          <w:lang w:eastAsia="fr-FR"/>
        </w:rPr>
      </w:pPr>
      <w:r w:rsidRPr="00141D60">
        <w:rPr>
          <w:rFonts w:eastAsia="Times New Roman" w:cs="Times New Roman"/>
          <w:b/>
          <w:i/>
          <w:sz w:val="20"/>
          <w:szCs w:val="20"/>
          <w:lang w:eastAsia="fr-FR"/>
        </w:rPr>
        <w:t>Instruction</w:t>
      </w:r>
      <w:r w:rsidRPr="00141D60">
        <w:rPr>
          <w:rFonts w:eastAsia="Times New Roman" w:cs="Times New Roman"/>
          <w:i/>
          <w:sz w:val="20"/>
          <w:szCs w:val="20"/>
          <w:lang w:eastAsia="fr-FR"/>
        </w:rPr>
        <w:t>: An authorised representative of the city authority making the application needs to check and approve the accreditation form against the guidance provided. In the case of several cities making a joint submission,</w:t>
      </w:r>
      <w:r w:rsidR="00734043">
        <w:rPr>
          <w:rFonts w:eastAsia="Times New Roman" w:cs="Times New Roman"/>
          <w:i/>
          <w:sz w:val="20"/>
          <w:szCs w:val="20"/>
          <w:lang w:eastAsia="fr-FR"/>
        </w:rPr>
        <w:t xml:space="preserve"> </w:t>
      </w:r>
      <w:r w:rsidRPr="00141D60">
        <w:rPr>
          <w:rFonts w:eastAsia="Times New Roman" w:cs="Times New Roman"/>
          <w:i/>
          <w:sz w:val="20"/>
          <w:szCs w:val="20"/>
          <w:lang w:eastAsia="fr-FR"/>
        </w:rPr>
        <w:t>a representative of each authority needs to check and approve the form, and then send it to the country’s Ramsar Administrative Authority who will formally submit it to the Ramsar Convention Secretariat (ramsar@ramsar.org) If more than three authorities are making the submission please insert further boxes.</w:t>
      </w:r>
    </w:p>
    <w:p w14:paraId="38BE37D8" w14:textId="77777777" w:rsidR="00895067" w:rsidRPr="00141D60" w:rsidRDefault="00895067" w:rsidP="00895067">
      <w:pPr>
        <w:spacing w:after="0" w:line="240" w:lineRule="auto"/>
        <w:jc w:val="both"/>
        <w:rPr>
          <w:rFonts w:eastAsia="Times New Roman" w:cs="Times New Roman"/>
          <w:sz w:val="20"/>
          <w:szCs w:val="20"/>
          <w:lang w:eastAsia="fr-FR"/>
        </w:rPr>
      </w:pPr>
    </w:p>
    <w:tbl>
      <w:tblPr>
        <w:tblW w:w="0" w:type="auto"/>
        <w:tblLook w:val="04A0" w:firstRow="1" w:lastRow="0" w:firstColumn="1" w:lastColumn="0" w:noHBand="0" w:noVBand="1"/>
      </w:tblPr>
      <w:tblGrid>
        <w:gridCol w:w="1951"/>
        <w:gridCol w:w="2418"/>
        <w:gridCol w:w="1128"/>
        <w:gridCol w:w="3709"/>
      </w:tblGrid>
      <w:tr w:rsidR="00895067" w:rsidRPr="00141D60" w14:paraId="4BEEE029" w14:textId="77777777" w:rsidTr="00895067">
        <w:trPr>
          <w:trHeight w:val="451"/>
        </w:trPr>
        <w:tc>
          <w:tcPr>
            <w:tcW w:w="1951" w:type="dxa"/>
            <w:tcBorders>
              <w:right w:val="single" w:sz="4" w:space="0" w:color="auto"/>
            </w:tcBorders>
            <w:shd w:val="clear" w:color="auto" w:fill="auto"/>
            <w:vAlign w:val="center"/>
          </w:tcPr>
          <w:p w14:paraId="747131E2" w14:textId="77777777" w:rsidR="00895067" w:rsidRPr="00141D60" w:rsidRDefault="00895067" w:rsidP="00895067">
            <w:pPr>
              <w:suppressAutoHyphens/>
              <w:spacing w:after="0" w:line="240" w:lineRule="auto"/>
              <w:rPr>
                <w:rFonts w:eastAsia="Times New Roman" w:cs="Arial"/>
                <w:spacing w:val="-2"/>
                <w:sz w:val="20"/>
                <w:szCs w:val="20"/>
              </w:rPr>
            </w:pPr>
            <w:r w:rsidRPr="00141D60">
              <w:rPr>
                <w:rFonts w:eastAsia="Times New Roman" w:cs="Arial"/>
                <w:spacing w:val="-2"/>
                <w:sz w:val="20"/>
                <w:szCs w:val="20"/>
              </w:rPr>
              <w:t>Name/Title:</w:t>
            </w:r>
          </w:p>
          <w:p w14:paraId="359391D4"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794E4D0D" w14:textId="77777777" w:rsidR="00895067" w:rsidRPr="00141D60" w:rsidRDefault="00895067" w:rsidP="00895067">
            <w:pPr>
              <w:spacing w:after="0" w:line="240" w:lineRule="auto"/>
              <w:rPr>
                <w:spacing w:val="-2"/>
                <w:sz w:val="20"/>
                <w:szCs w:val="20"/>
              </w:rPr>
            </w:pPr>
          </w:p>
        </w:tc>
      </w:tr>
      <w:tr w:rsidR="00895067" w:rsidRPr="00141D60" w14:paraId="613FA32D" w14:textId="77777777" w:rsidTr="00895067">
        <w:trPr>
          <w:trHeight w:val="198"/>
        </w:trPr>
        <w:tc>
          <w:tcPr>
            <w:tcW w:w="1951" w:type="dxa"/>
            <w:shd w:val="clear" w:color="auto" w:fill="auto"/>
            <w:vAlign w:val="center"/>
          </w:tcPr>
          <w:p w14:paraId="261A693A"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5E4391DD" w14:textId="77777777" w:rsidR="00895067" w:rsidRPr="00141D60" w:rsidRDefault="00895067" w:rsidP="00895067">
            <w:pPr>
              <w:spacing w:after="0" w:line="240" w:lineRule="auto"/>
              <w:rPr>
                <w:spacing w:val="-2"/>
                <w:sz w:val="20"/>
                <w:szCs w:val="20"/>
              </w:rPr>
            </w:pPr>
          </w:p>
        </w:tc>
      </w:tr>
      <w:tr w:rsidR="00895067" w:rsidRPr="00141D60" w14:paraId="390C4FF4" w14:textId="77777777" w:rsidTr="00895067">
        <w:trPr>
          <w:trHeight w:val="405"/>
        </w:trPr>
        <w:tc>
          <w:tcPr>
            <w:tcW w:w="1951" w:type="dxa"/>
            <w:tcBorders>
              <w:right w:val="single" w:sz="4" w:space="0" w:color="auto"/>
            </w:tcBorders>
            <w:shd w:val="clear" w:color="auto" w:fill="auto"/>
            <w:vAlign w:val="center"/>
          </w:tcPr>
          <w:p w14:paraId="6163D1A8" w14:textId="77777777" w:rsidR="00895067" w:rsidRPr="00141D60" w:rsidRDefault="00895067" w:rsidP="00895067">
            <w:pPr>
              <w:suppressAutoHyphens/>
              <w:spacing w:after="0" w:line="240" w:lineRule="auto"/>
              <w:rPr>
                <w:rFonts w:eastAsia="Times New Roman" w:cs="Times New Roman"/>
                <w:spacing w:val="-2"/>
                <w:sz w:val="20"/>
                <w:szCs w:val="20"/>
                <w:lang w:val="en-US"/>
              </w:rPr>
            </w:pPr>
            <w:r w:rsidRPr="00141D60">
              <w:rPr>
                <w:rFonts w:eastAsia="Times New Roman" w:cs="Arial"/>
                <w:spacing w:val="-2"/>
                <w:sz w:val="20"/>
                <w:szCs w:val="20"/>
                <w:lang w:val="en-US"/>
              </w:rPr>
              <w:t>Position: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D6F11D7" w14:textId="77777777" w:rsidR="00895067" w:rsidRPr="00141D60" w:rsidRDefault="00895067" w:rsidP="00895067">
            <w:pPr>
              <w:spacing w:after="0" w:line="240" w:lineRule="auto"/>
              <w:rPr>
                <w:spacing w:val="-2"/>
                <w:sz w:val="20"/>
                <w:szCs w:val="20"/>
              </w:rPr>
            </w:pPr>
          </w:p>
        </w:tc>
      </w:tr>
      <w:tr w:rsidR="00895067" w:rsidRPr="00141D60" w14:paraId="2AB8A45B" w14:textId="77777777" w:rsidTr="00895067">
        <w:trPr>
          <w:trHeight w:val="198"/>
        </w:trPr>
        <w:tc>
          <w:tcPr>
            <w:tcW w:w="1951" w:type="dxa"/>
            <w:shd w:val="clear" w:color="auto" w:fill="auto"/>
            <w:vAlign w:val="center"/>
          </w:tcPr>
          <w:p w14:paraId="28641E3B"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23E88810" w14:textId="77777777" w:rsidR="00895067" w:rsidRPr="00141D60" w:rsidRDefault="00895067" w:rsidP="00895067">
            <w:pPr>
              <w:spacing w:after="0" w:line="240" w:lineRule="auto"/>
              <w:rPr>
                <w:spacing w:val="-2"/>
                <w:sz w:val="20"/>
                <w:szCs w:val="20"/>
              </w:rPr>
            </w:pPr>
          </w:p>
        </w:tc>
      </w:tr>
      <w:tr w:rsidR="00895067" w:rsidRPr="00141D60" w14:paraId="604A30F0" w14:textId="77777777" w:rsidTr="00895067">
        <w:trPr>
          <w:trHeight w:val="443"/>
        </w:trPr>
        <w:tc>
          <w:tcPr>
            <w:tcW w:w="1951" w:type="dxa"/>
            <w:tcBorders>
              <w:right w:val="single" w:sz="4" w:space="0" w:color="auto"/>
            </w:tcBorders>
            <w:shd w:val="clear" w:color="auto" w:fill="auto"/>
            <w:vAlign w:val="center"/>
          </w:tcPr>
          <w:p w14:paraId="08860909" w14:textId="77777777" w:rsidR="00895067" w:rsidRPr="00141D60" w:rsidRDefault="00895067" w:rsidP="00895067">
            <w:pPr>
              <w:suppressAutoHyphens/>
              <w:spacing w:after="0" w:line="240" w:lineRule="auto"/>
              <w:rPr>
                <w:rFonts w:eastAsia="Times New Roman" w:cs="Arial"/>
                <w:spacing w:val="-2"/>
                <w:sz w:val="20"/>
                <w:szCs w:val="20"/>
                <w:lang w:val="en-US"/>
              </w:rPr>
            </w:pPr>
            <w:r w:rsidRPr="00141D60">
              <w:rPr>
                <w:rFonts w:eastAsia="Times New Roman" w:cs="Arial"/>
                <w:spacing w:val="-2"/>
                <w:sz w:val="20"/>
                <w:szCs w:val="20"/>
                <w:lang w:val="en-US"/>
              </w:rPr>
              <w:t>Address</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91546CF" w14:textId="77777777" w:rsidR="00895067" w:rsidRPr="00141D60" w:rsidRDefault="00895067" w:rsidP="00895067">
            <w:pPr>
              <w:spacing w:after="0" w:line="240" w:lineRule="auto"/>
              <w:rPr>
                <w:spacing w:val="-2"/>
                <w:sz w:val="20"/>
                <w:szCs w:val="20"/>
              </w:rPr>
            </w:pPr>
          </w:p>
        </w:tc>
      </w:tr>
      <w:tr w:rsidR="00895067" w:rsidRPr="00141D60" w14:paraId="664510C2" w14:textId="77777777" w:rsidTr="00895067">
        <w:trPr>
          <w:trHeight w:val="198"/>
        </w:trPr>
        <w:tc>
          <w:tcPr>
            <w:tcW w:w="1951" w:type="dxa"/>
            <w:shd w:val="clear" w:color="auto" w:fill="auto"/>
            <w:vAlign w:val="center"/>
          </w:tcPr>
          <w:p w14:paraId="19445ACE" w14:textId="77777777" w:rsidR="00895067" w:rsidRPr="00141D60" w:rsidRDefault="00895067" w:rsidP="00895067">
            <w:pPr>
              <w:suppressAutoHyphens/>
              <w:spacing w:after="0" w:line="240" w:lineRule="auto"/>
              <w:rPr>
                <w:rFonts w:eastAsia="Times New Roman" w:cs="Arial"/>
                <w:spacing w:val="-2"/>
                <w:sz w:val="20"/>
                <w:szCs w:val="20"/>
                <w:lang w:val="en-US"/>
              </w:rPr>
            </w:pPr>
          </w:p>
        </w:tc>
        <w:tc>
          <w:tcPr>
            <w:tcW w:w="7255" w:type="dxa"/>
            <w:gridSpan w:val="3"/>
            <w:tcBorders>
              <w:top w:val="single" w:sz="4" w:space="0" w:color="auto"/>
              <w:bottom w:val="single" w:sz="4" w:space="0" w:color="auto"/>
            </w:tcBorders>
            <w:shd w:val="clear" w:color="auto" w:fill="auto"/>
          </w:tcPr>
          <w:p w14:paraId="6E5C4EB9" w14:textId="77777777" w:rsidR="00895067" w:rsidRPr="00141D60" w:rsidRDefault="00895067" w:rsidP="00895067">
            <w:pPr>
              <w:spacing w:after="0" w:line="240" w:lineRule="auto"/>
              <w:rPr>
                <w:spacing w:val="-2"/>
                <w:sz w:val="20"/>
                <w:szCs w:val="20"/>
              </w:rPr>
            </w:pPr>
          </w:p>
        </w:tc>
      </w:tr>
      <w:tr w:rsidR="00895067" w:rsidRPr="00141D60" w14:paraId="12BF9E32" w14:textId="77777777" w:rsidTr="00895067">
        <w:trPr>
          <w:trHeight w:val="439"/>
        </w:trPr>
        <w:tc>
          <w:tcPr>
            <w:tcW w:w="1951" w:type="dxa"/>
            <w:tcBorders>
              <w:right w:val="single" w:sz="4" w:space="0" w:color="auto"/>
            </w:tcBorders>
            <w:shd w:val="clear" w:color="auto" w:fill="auto"/>
            <w:vAlign w:val="center"/>
          </w:tcPr>
          <w:p w14:paraId="02A0BE91" w14:textId="77777777" w:rsidR="00895067" w:rsidRPr="00141D60" w:rsidRDefault="00895067" w:rsidP="00895067">
            <w:pPr>
              <w:spacing w:after="0" w:line="240" w:lineRule="auto"/>
              <w:rPr>
                <w:spacing w:val="-2"/>
                <w:sz w:val="20"/>
                <w:szCs w:val="20"/>
              </w:rPr>
            </w:pPr>
            <w:r w:rsidRPr="00141D60">
              <w:rPr>
                <w:spacing w:val="-2"/>
                <w:sz w:val="20"/>
                <w:szCs w:val="20"/>
              </w:rPr>
              <w:t>E-mail</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6BBB7D37" w14:textId="77777777" w:rsidR="00895067" w:rsidRPr="00141D60" w:rsidRDefault="00895067" w:rsidP="00895067">
            <w:pPr>
              <w:spacing w:after="0" w:line="240" w:lineRule="auto"/>
              <w:rPr>
                <w:spacing w:val="-2"/>
                <w:sz w:val="20"/>
                <w:szCs w:val="20"/>
              </w:rPr>
            </w:pPr>
          </w:p>
        </w:tc>
      </w:tr>
      <w:tr w:rsidR="00895067" w:rsidRPr="00141D60" w14:paraId="20F09B9F" w14:textId="77777777" w:rsidTr="00895067">
        <w:tc>
          <w:tcPr>
            <w:tcW w:w="1951" w:type="dxa"/>
            <w:shd w:val="clear" w:color="auto" w:fill="auto"/>
            <w:vAlign w:val="center"/>
          </w:tcPr>
          <w:p w14:paraId="5C24AE44"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tcBorders>
            <w:shd w:val="clear" w:color="auto" w:fill="auto"/>
          </w:tcPr>
          <w:p w14:paraId="063E5933" w14:textId="77777777" w:rsidR="00895067" w:rsidRPr="00141D60" w:rsidRDefault="00895067" w:rsidP="00895067">
            <w:pPr>
              <w:spacing w:after="0" w:line="240" w:lineRule="auto"/>
              <w:rPr>
                <w:spacing w:val="-2"/>
                <w:sz w:val="20"/>
                <w:szCs w:val="20"/>
              </w:rPr>
            </w:pPr>
          </w:p>
        </w:tc>
      </w:tr>
      <w:tr w:rsidR="00895067" w:rsidRPr="00141D60" w14:paraId="563A38A3" w14:textId="77777777" w:rsidTr="00895067">
        <w:trPr>
          <w:trHeight w:val="567"/>
        </w:trPr>
        <w:tc>
          <w:tcPr>
            <w:tcW w:w="1951" w:type="dxa"/>
            <w:tcBorders>
              <w:right w:val="single" w:sz="4" w:space="0" w:color="auto"/>
            </w:tcBorders>
            <w:shd w:val="clear" w:color="auto" w:fill="auto"/>
            <w:vAlign w:val="center"/>
          </w:tcPr>
          <w:p w14:paraId="498EEF0A" w14:textId="77777777" w:rsidR="00895067" w:rsidRPr="00141D60" w:rsidRDefault="00895067" w:rsidP="00895067">
            <w:pPr>
              <w:spacing w:after="0" w:line="240" w:lineRule="auto"/>
              <w:rPr>
                <w:spacing w:val="-2"/>
                <w:sz w:val="20"/>
                <w:szCs w:val="20"/>
              </w:rPr>
            </w:pPr>
            <w:r w:rsidRPr="00141D60">
              <w:rPr>
                <w:sz w:val="20"/>
                <w:szCs w:val="20"/>
              </w:rPr>
              <w:t>Date:</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0B752907" w14:textId="77777777" w:rsidR="00895067" w:rsidRPr="00141D60" w:rsidRDefault="00895067" w:rsidP="00895067">
            <w:pPr>
              <w:spacing w:after="0" w:line="240" w:lineRule="auto"/>
              <w:rPr>
                <w:spacing w:val="-2"/>
                <w:sz w:val="20"/>
                <w:szCs w:val="20"/>
              </w:rPr>
            </w:pPr>
          </w:p>
        </w:tc>
        <w:tc>
          <w:tcPr>
            <w:tcW w:w="1128" w:type="dxa"/>
            <w:tcBorders>
              <w:left w:val="single" w:sz="4" w:space="0" w:color="auto"/>
              <w:right w:val="single" w:sz="4" w:space="0" w:color="auto"/>
            </w:tcBorders>
            <w:shd w:val="clear" w:color="auto" w:fill="auto"/>
            <w:vAlign w:val="center"/>
          </w:tcPr>
          <w:p w14:paraId="28B3B594" w14:textId="77777777" w:rsidR="00895067" w:rsidRPr="00141D60" w:rsidRDefault="00895067" w:rsidP="00895067">
            <w:pPr>
              <w:spacing w:after="0" w:line="240" w:lineRule="auto"/>
              <w:rPr>
                <w:spacing w:val="-2"/>
                <w:sz w:val="20"/>
                <w:szCs w:val="20"/>
              </w:rPr>
            </w:pPr>
            <w:r w:rsidRPr="00141D60">
              <w:rPr>
                <w:sz w:val="20"/>
                <w:szCs w:val="20"/>
              </w:rPr>
              <w:t>Signature:</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1149C5E9" w14:textId="77777777" w:rsidR="00895067" w:rsidRPr="00141D60" w:rsidRDefault="00895067" w:rsidP="00895067">
            <w:pPr>
              <w:spacing w:after="0" w:line="240" w:lineRule="auto"/>
              <w:rPr>
                <w:spacing w:val="-2"/>
                <w:sz w:val="20"/>
                <w:szCs w:val="20"/>
              </w:rPr>
            </w:pPr>
          </w:p>
        </w:tc>
      </w:tr>
    </w:tbl>
    <w:p w14:paraId="129B9983" w14:textId="77777777" w:rsidR="00895067" w:rsidRPr="00141D60" w:rsidRDefault="00895067" w:rsidP="00895067">
      <w:pPr>
        <w:tabs>
          <w:tab w:val="left" w:pos="709"/>
          <w:tab w:val="left" w:pos="851"/>
        </w:tabs>
        <w:spacing w:after="0" w:line="240" w:lineRule="auto"/>
        <w:jc w:val="both"/>
        <w:rPr>
          <w:rFonts w:eastAsia="Times New Roman" w:cs="Times New Roman"/>
          <w:sz w:val="20"/>
          <w:szCs w:val="20"/>
          <w:lang w:eastAsia="fr-FR"/>
        </w:rPr>
      </w:pPr>
    </w:p>
    <w:tbl>
      <w:tblPr>
        <w:tblW w:w="0" w:type="auto"/>
        <w:tblLook w:val="04A0" w:firstRow="1" w:lastRow="0" w:firstColumn="1" w:lastColumn="0" w:noHBand="0" w:noVBand="1"/>
      </w:tblPr>
      <w:tblGrid>
        <w:gridCol w:w="1951"/>
        <w:gridCol w:w="2416"/>
        <w:gridCol w:w="1133"/>
        <w:gridCol w:w="3706"/>
      </w:tblGrid>
      <w:tr w:rsidR="00895067" w:rsidRPr="00141D60" w14:paraId="3CA469B1" w14:textId="77777777" w:rsidTr="00895067">
        <w:trPr>
          <w:trHeight w:val="567"/>
        </w:trPr>
        <w:tc>
          <w:tcPr>
            <w:tcW w:w="1951" w:type="dxa"/>
            <w:tcBorders>
              <w:right w:val="single" w:sz="4" w:space="0" w:color="auto"/>
            </w:tcBorders>
            <w:shd w:val="clear" w:color="auto" w:fill="auto"/>
            <w:vAlign w:val="center"/>
          </w:tcPr>
          <w:p w14:paraId="765CF753" w14:textId="77777777" w:rsidR="00895067" w:rsidRPr="00141D60" w:rsidRDefault="00895067" w:rsidP="00895067">
            <w:pPr>
              <w:suppressAutoHyphens/>
              <w:spacing w:after="0" w:line="240" w:lineRule="auto"/>
              <w:rPr>
                <w:rFonts w:eastAsia="Times New Roman" w:cs="Arial"/>
                <w:spacing w:val="-2"/>
                <w:sz w:val="20"/>
                <w:szCs w:val="20"/>
              </w:rPr>
            </w:pPr>
            <w:r w:rsidRPr="00141D60">
              <w:rPr>
                <w:rFonts w:eastAsia="Times New Roman" w:cs="Arial"/>
                <w:spacing w:val="-2"/>
                <w:sz w:val="20"/>
                <w:szCs w:val="20"/>
              </w:rPr>
              <w:t>Name/Title:</w:t>
            </w:r>
          </w:p>
          <w:p w14:paraId="678928F4"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3F517F2" w14:textId="77777777" w:rsidR="00895067" w:rsidRPr="00141D60" w:rsidRDefault="00895067" w:rsidP="00895067">
            <w:pPr>
              <w:spacing w:after="0" w:line="240" w:lineRule="auto"/>
              <w:rPr>
                <w:spacing w:val="-2"/>
                <w:sz w:val="20"/>
                <w:szCs w:val="20"/>
              </w:rPr>
            </w:pPr>
          </w:p>
        </w:tc>
      </w:tr>
      <w:tr w:rsidR="00895067" w:rsidRPr="00141D60" w14:paraId="7FE2669C" w14:textId="77777777" w:rsidTr="00895067">
        <w:tc>
          <w:tcPr>
            <w:tcW w:w="1951" w:type="dxa"/>
            <w:shd w:val="clear" w:color="auto" w:fill="auto"/>
            <w:vAlign w:val="center"/>
          </w:tcPr>
          <w:p w14:paraId="0A778FC9"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27D3B563" w14:textId="77777777" w:rsidR="00895067" w:rsidRPr="00141D60" w:rsidRDefault="00895067" w:rsidP="00895067">
            <w:pPr>
              <w:spacing w:after="0" w:line="240" w:lineRule="auto"/>
              <w:rPr>
                <w:spacing w:val="-2"/>
                <w:sz w:val="20"/>
                <w:szCs w:val="20"/>
              </w:rPr>
            </w:pPr>
          </w:p>
        </w:tc>
      </w:tr>
      <w:tr w:rsidR="00895067" w:rsidRPr="00141D60" w14:paraId="1EFF83CB" w14:textId="77777777" w:rsidTr="00895067">
        <w:trPr>
          <w:trHeight w:val="567"/>
        </w:trPr>
        <w:tc>
          <w:tcPr>
            <w:tcW w:w="1951" w:type="dxa"/>
            <w:tcBorders>
              <w:right w:val="single" w:sz="4" w:space="0" w:color="auto"/>
            </w:tcBorders>
            <w:shd w:val="clear" w:color="auto" w:fill="auto"/>
            <w:vAlign w:val="center"/>
          </w:tcPr>
          <w:p w14:paraId="2B877219" w14:textId="77777777" w:rsidR="00895067" w:rsidRPr="00141D60" w:rsidRDefault="00895067" w:rsidP="00895067">
            <w:pPr>
              <w:suppressAutoHyphens/>
              <w:spacing w:after="0" w:line="240" w:lineRule="auto"/>
              <w:rPr>
                <w:rFonts w:eastAsia="Times New Roman" w:cs="Times New Roman"/>
                <w:spacing w:val="-2"/>
                <w:sz w:val="20"/>
                <w:szCs w:val="20"/>
                <w:lang w:val="en-US"/>
              </w:rPr>
            </w:pPr>
            <w:r w:rsidRPr="00141D60">
              <w:rPr>
                <w:rFonts w:eastAsia="Times New Roman" w:cs="Arial"/>
                <w:spacing w:val="-2"/>
                <w:sz w:val="20"/>
                <w:szCs w:val="20"/>
                <w:lang w:val="en-US"/>
              </w:rPr>
              <w:t>Position: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0630F3A4" w14:textId="77777777" w:rsidR="00895067" w:rsidRPr="00141D60" w:rsidRDefault="00895067" w:rsidP="00895067">
            <w:pPr>
              <w:spacing w:after="0" w:line="240" w:lineRule="auto"/>
              <w:rPr>
                <w:spacing w:val="-2"/>
                <w:sz w:val="20"/>
                <w:szCs w:val="20"/>
              </w:rPr>
            </w:pPr>
          </w:p>
        </w:tc>
      </w:tr>
      <w:tr w:rsidR="00895067" w:rsidRPr="00141D60" w14:paraId="11D90619" w14:textId="77777777" w:rsidTr="00895067">
        <w:tc>
          <w:tcPr>
            <w:tcW w:w="1951" w:type="dxa"/>
            <w:shd w:val="clear" w:color="auto" w:fill="auto"/>
            <w:vAlign w:val="center"/>
          </w:tcPr>
          <w:p w14:paraId="4B6FB27A"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171EC0D9" w14:textId="77777777" w:rsidR="00895067" w:rsidRPr="00141D60" w:rsidRDefault="00895067" w:rsidP="00895067">
            <w:pPr>
              <w:spacing w:after="0" w:line="240" w:lineRule="auto"/>
              <w:rPr>
                <w:spacing w:val="-2"/>
                <w:sz w:val="20"/>
                <w:szCs w:val="20"/>
              </w:rPr>
            </w:pPr>
          </w:p>
        </w:tc>
      </w:tr>
      <w:tr w:rsidR="00895067" w:rsidRPr="00141D60" w14:paraId="6D5E7273" w14:textId="77777777" w:rsidTr="00895067">
        <w:trPr>
          <w:trHeight w:val="567"/>
        </w:trPr>
        <w:tc>
          <w:tcPr>
            <w:tcW w:w="1951" w:type="dxa"/>
            <w:tcBorders>
              <w:right w:val="single" w:sz="4" w:space="0" w:color="auto"/>
            </w:tcBorders>
            <w:shd w:val="clear" w:color="auto" w:fill="auto"/>
            <w:vAlign w:val="center"/>
          </w:tcPr>
          <w:p w14:paraId="4DCBA893" w14:textId="77777777" w:rsidR="00895067" w:rsidRPr="00141D60" w:rsidRDefault="00895067" w:rsidP="00895067">
            <w:pPr>
              <w:suppressAutoHyphens/>
              <w:spacing w:after="0" w:line="240" w:lineRule="auto"/>
              <w:rPr>
                <w:rFonts w:eastAsia="Times New Roman" w:cs="Arial"/>
                <w:spacing w:val="-2"/>
                <w:sz w:val="20"/>
                <w:szCs w:val="20"/>
                <w:lang w:val="en-US"/>
              </w:rPr>
            </w:pPr>
            <w:r w:rsidRPr="00141D60">
              <w:rPr>
                <w:rFonts w:eastAsia="Times New Roman" w:cs="Arial"/>
                <w:spacing w:val="-2"/>
                <w:sz w:val="20"/>
                <w:szCs w:val="20"/>
                <w:lang w:val="en-US"/>
              </w:rPr>
              <w:t>Address</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90EF1C9" w14:textId="77777777" w:rsidR="00895067" w:rsidRPr="00141D60" w:rsidRDefault="00895067" w:rsidP="00895067">
            <w:pPr>
              <w:spacing w:after="0" w:line="240" w:lineRule="auto"/>
              <w:rPr>
                <w:spacing w:val="-2"/>
                <w:sz w:val="20"/>
                <w:szCs w:val="20"/>
              </w:rPr>
            </w:pPr>
          </w:p>
        </w:tc>
      </w:tr>
      <w:tr w:rsidR="00895067" w:rsidRPr="00141D60" w14:paraId="1FBB7441" w14:textId="77777777" w:rsidTr="00895067">
        <w:trPr>
          <w:trHeight w:val="57"/>
        </w:trPr>
        <w:tc>
          <w:tcPr>
            <w:tcW w:w="1951" w:type="dxa"/>
            <w:shd w:val="clear" w:color="auto" w:fill="auto"/>
            <w:vAlign w:val="center"/>
          </w:tcPr>
          <w:p w14:paraId="5B599C16" w14:textId="77777777" w:rsidR="00895067" w:rsidRPr="00141D60" w:rsidRDefault="00895067" w:rsidP="00895067">
            <w:pPr>
              <w:suppressAutoHyphens/>
              <w:spacing w:after="0" w:line="240" w:lineRule="auto"/>
              <w:rPr>
                <w:rFonts w:eastAsia="Times New Roman" w:cs="Arial"/>
                <w:spacing w:val="-2"/>
                <w:sz w:val="20"/>
                <w:szCs w:val="20"/>
                <w:lang w:val="en-US"/>
              </w:rPr>
            </w:pPr>
          </w:p>
        </w:tc>
        <w:tc>
          <w:tcPr>
            <w:tcW w:w="7255" w:type="dxa"/>
            <w:gridSpan w:val="3"/>
            <w:tcBorders>
              <w:top w:val="single" w:sz="4" w:space="0" w:color="auto"/>
              <w:bottom w:val="single" w:sz="4" w:space="0" w:color="auto"/>
            </w:tcBorders>
            <w:shd w:val="clear" w:color="auto" w:fill="auto"/>
          </w:tcPr>
          <w:p w14:paraId="17C5F101" w14:textId="77777777" w:rsidR="00895067" w:rsidRPr="00141D60" w:rsidRDefault="00895067" w:rsidP="00895067">
            <w:pPr>
              <w:spacing w:after="0" w:line="240" w:lineRule="auto"/>
              <w:rPr>
                <w:spacing w:val="-2"/>
                <w:sz w:val="20"/>
                <w:szCs w:val="20"/>
              </w:rPr>
            </w:pPr>
          </w:p>
        </w:tc>
      </w:tr>
      <w:tr w:rsidR="00895067" w:rsidRPr="00141D60" w14:paraId="02BF4A19" w14:textId="77777777" w:rsidTr="00895067">
        <w:trPr>
          <w:trHeight w:val="567"/>
        </w:trPr>
        <w:tc>
          <w:tcPr>
            <w:tcW w:w="1951" w:type="dxa"/>
            <w:tcBorders>
              <w:right w:val="single" w:sz="4" w:space="0" w:color="auto"/>
            </w:tcBorders>
            <w:shd w:val="clear" w:color="auto" w:fill="auto"/>
            <w:vAlign w:val="center"/>
          </w:tcPr>
          <w:p w14:paraId="7567A0A0" w14:textId="77777777" w:rsidR="00895067" w:rsidRPr="00141D60" w:rsidRDefault="00895067" w:rsidP="00895067">
            <w:pPr>
              <w:spacing w:after="0" w:line="240" w:lineRule="auto"/>
              <w:rPr>
                <w:spacing w:val="-2"/>
                <w:sz w:val="20"/>
                <w:szCs w:val="20"/>
              </w:rPr>
            </w:pPr>
            <w:r w:rsidRPr="00141D60">
              <w:rPr>
                <w:spacing w:val="-2"/>
                <w:sz w:val="20"/>
                <w:szCs w:val="20"/>
              </w:rPr>
              <w:t>E-mail</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238A111D" w14:textId="77777777" w:rsidR="00895067" w:rsidRPr="00141D60" w:rsidRDefault="00895067" w:rsidP="00895067">
            <w:pPr>
              <w:spacing w:after="0" w:line="240" w:lineRule="auto"/>
              <w:rPr>
                <w:spacing w:val="-2"/>
                <w:sz w:val="20"/>
                <w:szCs w:val="20"/>
              </w:rPr>
            </w:pPr>
          </w:p>
        </w:tc>
      </w:tr>
      <w:tr w:rsidR="00895067" w:rsidRPr="00141D60" w14:paraId="59E435E4" w14:textId="77777777" w:rsidTr="00895067">
        <w:tc>
          <w:tcPr>
            <w:tcW w:w="1951" w:type="dxa"/>
            <w:shd w:val="clear" w:color="auto" w:fill="auto"/>
            <w:vAlign w:val="center"/>
          </w:tcPr>
          <w:p w14:paraId="7F8A5C46"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tcBorders>
            <w:shd w:val="clear" w:color="auto" w:fill="auto"/>
          </w:tcPr>
          <w:p w14:paraId="7A02D64D" w14:textId="77777777" w:rsidR="00895067" w:rsidRPr="00141D60" w:rsidRDefault="00895067" w:rsidP="00895067">
            <w:pPr>
              <w:spacing w:after="0" w:line="240" w:lineRule="auto"/>
              <w:rPr>
                <w:spacing w:val="-2"/>
                <w:sz w:val="20"/>
                <w:szCs w:val="20"/>
              </w:rPr>
            </w:pPr>
          </w:p>
        </w:tc>
      </w:tr>
      <w:tr w:rsidR="00895067" w:rsidRPr="00141D60" w14:paraId="3B72E4DD" w14:textId="77777777" w:rsidTr="00895067">
        <w:trPr>
          <w:trHeight w:val="567"/>
        </w:trPr>
        <w:tc>
          <w:tcPr>
            <w:tcW w:w="1951" w:type="dxa"/>
            <w:tcBorders>
              <w:right w:val="single" w:sz="4" w:space="0" w:color="auto"/>
            </w:tcBorders>
            <w:shd w:val="clear" w:color="auto" w:fill="auto"/>
            <w:vAlign w:val="center"/>
          </w:tcPr>
          <w:p w14:paraId="22F457A7" w14:textId="77777777" w:rsidR="00895067" w:rsidRPr="00141D60" w:rsidRDefault="00895067" w:rsidP="00895067">
            <w:pPr>
              <w:spacing w:after="0" w:line="240" w:lineRule="auto"/>
              <w:rPr>
                <w:spacing w:val="-2"/>
                <w:sz w:val="20"/>
                <w:szCs w:val="20"/>
              </w:rPr>
            </w:pPr>
            <w:r w:rsidRPr="00141D60">
              <w:rPr>
                <w:sz w:val="20"/>
                <w:szCs w:val="20"/>
              </w:rPr>
              <w:t>Date:</w:t>
            </w:r>
          </w:p>
        </w:tc>
        <w:tc>
          <w:tcPr>
            <w:tcW w:w="2416" w:type="dxa"/>
            <w:tcBorders>
              <w:top w:val="single" w:sz="4" w:space="0" w:color="auto"/>
              <w:left w:val="single" w:sz="4" w:space="0" w:color="auto"/>
              <w:bottom w:val="single" w:sz="4" w:space="0" w:color="auto"/>
              <w:right w:val="single" w:sz="4" w:space="0" w:color="auto"/>
            </w:tcBorders>
            <w:shd w:val="clear" w:color="auto" w:fill="FFFF99"/>
          </w:tcPr>
          <w:p w14:paraId="12D363C2" w14:textId="77777777" w:rsidR="00895067" w:rsidRPr="00141D60" w:rsidRDefault="00895067" w:rsidP="00895067">
            <w:pPr>
              <w:spacing w:after="0" w:line="240" w:lineRule="auto"/>
              <w:rPr>
                <w:spacing w:val="-2"/>
                <w:sz w:val="20"/>
                <w:szCs w:val="20"/>
              </w:rPr>
            </w:pPr>
          </w:p>
        </w:tc>
        <w:tc>
          <w:tcPr>
            <w:tcW w:w="1133" w:type="dxa"/>
            <w:tcBorders>
              <w:left w:val="single" w:sz="4" w:space="0" w:color="auto"/>
              <w:right w:val="single" w:sz="4" w:space="0" w:color="auto"/>
            </w:tcBorders>
            <w:shd w:val="clear" w:color="auto" w:fill="auto"/>
            <w:vAlign w:val="center"/>
          </w:tcPr>
          <w:p w14:paraId="52A6C4E5" w14:textId="77777777" w:rsidR="00895067" w:rsidRPr="00141D60" w:rsidRDefault="00895067" w:rsidP="00895067">
            <w:pPr>
              <w:spacing w:after="0" w:line="240" w:lineRule="auto"/>
              <w:rPr>
                <w:spacing w:val="-2"/>
                <w:sz w:val="20"/>
                <w:szCs w:val="20"/>
              </w:rPr>
            </w:pPr>
            <w:r w:rsidRPr="00141D60">
              <w:rPr>
                <w:sz w:val="20"/>
                <w:szCs w:val="20"/>
              </w:rPr>
              <w:t>Signature:</w:t>
            </w:r>
          </w:p>
        </w:tc>
        <w:tc>
          <w:tcPr>
            <w:tcW w:w="3706" w:type="dxa"/>
            <w:tcBorders>
              <w:top w:val="single" w:sz="4" w:space="0" w:color="auto"/>
              <w:left w:val="single" w:sz="4" w:space="0" w:color="auto"/>
              <w:bottom w:val="single" w:sz="4" w:space="0" w:color="auto"/>
              <w:right w:val="single" w:sz="4" w:space="0" w:color="auto"/>
            </w:tcBorders>
            <w:shd w:val="clear" w:color="auto" w:fill="FFFF99"/>
          </w:tcPr>
          <w:p w14:paraId="62DC609A" w14:textId="77777777" w:rsidR="00895067" w:rsidRPr="00141D60" w:rsidRDefault="00895067" w:rsidP="00895067">
            <w:pPr>
              <w:spacing w:after="0" w:line="240" w:lineRule="auto"/>
              <w:rPr>
                <w:spacing w:val="-2"/>
                <w:sz w:val="20"/>
                <w:szCs w:val="20"/>
              </w:rPr>
            </w:pPr>
          </w:p>
        </w:tc>
      </w:tr>
    </w:tbl>
    <w:p w14:paraId="41C2C1DC" w14:textId="77777777" w:rsidR="00895067" w:rsidRPr="00141D60" w:rsidRDefault="00895067" w:rsidP="00895067">
      <w:pPr>
        <w:spacing w:after="0" w:line="240" w:lineRule="auto"/>
        <w:jc w:val="both"/>
        <w:rPr>
          <w:rFonts w:eastAsia="Times New Roman" w:cs="Times New Roman"/>
          <w:sz w:val="20"/>
          <w:szCs w:val="20"/>
          <w:lang w:eastAsia="fr-FR"/>
        </w:rPr>
      </w:pPr>
    </w:p>
    <w:tbl>
      <w:tblPr>
        <w:tblW w:w="0" w:type="auto"/>
        <w:tblLook w:val="04A0" w:firstRow="1" w:lastRow="0" w:firstColumn="1" w:lastColumn="0" w:noHBand="0" w:noVBand="1"/>
      </w:tblPr>
      <w:tblGrid>
        <w:gridCol w:w="1951"/>
        <w:gridCol w:w="2418"/>
        <w:gridCol w:w="1128"/>
        <w:gridCol w:w="3709"/>
      </w:tblGrid>
      <w:tr w:rsidR="00895067" w:rsidRPr="00141D60" w14:paraId="386A9345" w14:textId="77777777" w:rsidTr="00895067">
        <w:trPr>
          <w:trHeight w:val="567"/>
        </w:trPr>
        <w:tc>
          <w:tcPr>
            <w:tcW w:w="1951" w:type="dxa"/>
            <w:tcBorders>
              <w:right w:val="single" w:sz="4" w:space="0" w:color="auto"/>
            </w:tcBorders>
            <w:shd w:val="clear" w:color="auto" w:fill="auto"/>
            <w:vAlign w:val="center"/>
          </w:tcPr>
          <w:p w14:paraId="6793EB03" w14:textId="77777777" w:rsidR="00895067" w:rsidRPr="00141D60" w:rsidRDefault="00895067" w:rsidP="00895067">
            <w:pPr>
              <w:suppressAutoHyphens/>
              <w:spacing w:after="0" w:line="240" w:lineRule="auto"/>
              <w:rPr>
                <w:rFonts w:eastAsia="Times New Roman" w:cs="Arial"/>
                <w:spacing w:val="-2"/>
                <w:sz w:val="20"/>
                <w:szCs w:val="20"/>
              </w:rPr>
            </w:pPr>
            <w:r w:rsidRPr="00141D60">
              <w:rPr>
                <w:rFonts w:eastAsia="Times New Roman" w:cs="Arial"/>
                <w:spacing w:val="-2"/>
                <w:sz w:val="20"/>
                <w:szCs w:val="20"/>
              </w:rPr>
              <w:t>Name/Title:</w:t>
            </w:r>
          </w:p>
          <w:p w14:paraId="30ABC6FB"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8FD4C72" w14:textId="77777777" w:rsidR="00895067" w:rsidRPr="00141D60" w:rsidRDefault="00895067" w:rsidP="00895067">
            <w:pPr>
              <w:spacing w:after="0" w:line="240" w:lineRule="auto"/>
              <w:rPr>
                <w:spacing w:val="-2"/>
                <w:sz w:val="20"/>
                <w:szCs w:val="20"/>
              </w:rPr>
            </w:pPr>
          </w:p>
        </w:tc>
      </w:tr>
      <w:tr w:rsidR="00895067" w:rsidRPr="00141D60" w14:paraId="60854190" w14:textId="77777777" w:rsidTr="00895067">
        <w:tc>
          <w:tcPr>
            <w:tcW w:w="1951" w:type="dxa"/>
            <w:shd w:val="clear" w:color="auto" w:fill="auto"/>
            <w:vAlign w:val="center"/>
          </w:tcPr>
          <w:p w14:paraId="6BA0A072"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0C382237" w14:textId="77777777" w:rsidR="00895067" w:rsidRPr="00141D60" w:rsidRDefault="00895067" w:rsidP="00895067">
            <w:pPr>
              <w:spacing w:after="0" w:line="240" w:lineRule="auto"/>
              <w:rPr>
                <w:spacing w:val="-2"/>
                <w:sz w:val="20"/>
                <w:szCs w:val="20"/>
              </w:rPr>
            </w:pPr>
          </w:p>
        </w:tc>
      </w:tr>
      <w:tr w:rsidR="00895067" w:rsidRPr="00141D60" w14:paraId="55D0C232" w14:textId="77777777" w:rsidTr="00895067">
        <w:trPr>
          <w:trHeight w:val="567"/>
        </w:trPr>
        <w:tc>
          <w:tcPr>
            <w:tcW w:w="1951" w:type="dxa"/>
            <w:tcBorders>
              <w:right w:val="single" w:sz="4" w:space="0" w:color="auto"/>
            </w:tcBorders>
            <w:shd w:val="clear" w:color="auto" w:fill="auto"/>
            <w:vAlign w:val="center"/>
          </w:tcPr>
          <w:p w14:paraId="73312A3E" w14:textId="77777777" w:rsidR="00895067" w:rsidRPr="00141D60" w:rsidRDefault="00895067" w:rsidP="00895067">
            <w:pPr>
              <w:suppressAutoHyphens/>
              <w:spacing w:after="0" w:line="240" w:lineRule="auto"/>
              <w:rPr>
                <w:rFonts w:eastAsia="Times New Roman" w:cs="Times New Roman"/>
                <w:spacing w:val="-2"/>
                <w:sz w:val="20"/>
                <w:szCs w:val="20"/>
                <w:lang w:val="en-US"/>
              </w:rPr>
            </w:pPr>
            <w:r w:rsidRPr="00141D60">
              <w:rPr>
                <w:rFonts w:eastAsia="Times New Roman" w:cs="Arial"/>
                <w:spacing w:val="-2"/>
                <w:sz w:val="20"/>
                <w:szCs w:val="20"/>
                <w:lang w:val="en-US"/>
              </w:rPr>
              <w:t>Position: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02E932B" w14:textId="77777777" w:rsidR="00895067" w:rsidRPr="00141D60" w:rsidRDefault="00895067" w:rsidP="00895067">
            <w:pPr>
              <w:spacing w:after="0" w:line="240" w:lineRule="auto"/>
              <w:rPr>
                <w:spacing w:val="-2"/>
                <w:sz w:val="20"/>
                <w:szCs w:val="20"/>
              </w:rPr>
            </w:pPr>
          </w:p>
        </w:tc>
      </w:tr>
      <w:tr w:rsidR="00895067" w:rsidRPr="00141D60" w14:paraId="6288B27C" w14:textId="77777777" w:rsidTr="00895067">
        <w:tc>
          <w:tcPr>
            <w:tcW w:w="1951" w:type="dxa"/>
            <w:shd w:val="clear" w:color="auto" w:fill="auto"/>
            <w:vAlign w:val="center"/>
          </w:tcPr>
          <w:p w14:paraId="44B6CF61"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343EA690" w14:textId="77777777" w:rsidR="00895067" w:rsidRPr="00141D60" w:rsidRDefault="00895067" w:rsidP="00895067">
            <w:pPr>
              <w:spacing w:after="0" w:line="240" w:lineRule="auto"/>
              <w:rPr>
                <w:spacing w:val="-2"/>
                <w:sz w:val="20"/>
                <w:szCs w:val="20"/>
              </w:rPr>
            </w:pPr>
          </w:p>
        </w:tc>
      </w:tr>
      <w:tr w:rsidR="00895067" w:rsidRPr="00141D60" w14:paraId="5487F634" w14:textId="77777777" w:rsidTr="00895067">
        <w:trPr>
          <w:trHeight w:val="567"/>
        </w:trPr>
        <w:tc>
          <w:tcPr>
            <w:tcW w:w="1951" w:type="dxa"/>
            <w:tcBorders>
              <w:right w:val="single" w:sz="4" w:space="0" w:color="auto"/>
            </w:tcBorders>
            <w:shd w:val="clear" w:color="auto" w:fill="auto"/>
            <w:vAlign w:val="center"/>
          </w:tcPr>
          <w:p w14:paraId="31342686" w14:textId="77777777" w:rsidR="00895067" w:rsidRPr="00141D60" w:rsidRDefault="00895067" w:rsidP="00895067">
            <w:pPr>
              <w:suppressAutoHyphens/>
              <w:spacing w:after="0" w:line="240" w:lineRule="auto"/>
              <w:rPr>
                <w:rFonts w:eastAsia="Times New Roman" w:cs="Arial"/>
                <w:spacing w:val="-2"/>
                <w:sz w:val="20"/>
                <w:szCs w:val="20"/>
                <w:lang w:val="en-US"/>
              </w:rPr>
            </w:pPr>
            <w:r w:rsidRPr="00141D60">
              <w:rPr>
                <w:rFonts w:eastAsia="Times New Roman" w:cs="Arial"/>
                <w:spacing w:val="-2"/>
                <w:sz w:val="20"/>
                <w:szCs w:val="20"/>
                <w:lang w:val="en-US"/>
              </w:rPr>
              <w:t>Address</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8B6B69A" w14:textId="77777777" w:rsidR="00895067" w:rsidRPr="00141D60" w:rsidRDefault="00895067" w:rsidP="00895067">
            <w:pPr>
              <w:spacing w:after="0" w:line="240" w:lineRule="auto"/>
              <w:rPr>
                <w:spacing w:val="-2"/>
                <w:sz w:val="20"/>
                <w:szCs w:val="20"/>
              </w:rPr>
            </w:pPr>
          </w:p>
        </w:tc>
      </w:tr>
      <w:tr w:rsidR="00895067" w:rsidRPr="00141D60" w14:paraId="32DB4435" w14:textId="77777777" w:rsidTr="00895067">
        <w:trPr>
          <w:trHeight w:val="57"/>
        </w:trPr>
        <w:tc>
          <w:tcPr>
            <w:tcW w:w="1951" w:type="dxa"/>
            <w:shd w:val="clear" w:color="auto" w:fill="auto"/>
            <w:vAlign w:val="center"/>
          </w:tcPr>
          <w:p w14:paraId="7EFD14EF" w14:textId="77777777" w:rsidR="00895067" w:rsidRPr="00141D60" w:rsidRDefault="00895067" w:rsidP="00895067">
            <w:pPr>
              <w:suppressAutoHyphens/>
              <w:spacing w:after="0" w:line="240" w:lineRule="auto"/>
              <w:rPr>
                <w:rFonts w:eastAsia="Times New Roman" w:cs="Arial"/>
                <w:spacing w:val="-2"/>
                <w:sz w:val="20"/>
                <w:szCs w:val="20"/>
                <w:lang w:val="en-US"/>
              </w:rPr>
            </w:pPr>
          </w:p>
        </w:tc>
        <w:tc>
          <w:tcPr>
            <w:tcW w:w="7255" w:type="dxa"/>
            <w:gridSpan w:val="3"/>
            <w:tcBorders>
              <w:top w:val="single" w:sz="4" w:space="0" w:color="auto"/>
              <w:bottom w:val="single" w:sz="4" w:space="0" w:color="auto"/>
            </w:tcBorders>
            <w:shd w:val="clear" w:color="auto" w:fill="auto"/>
          </w:tcPr>
          <w:p w14:paraId="4E19122E" w14:textId="77777777" w:rsidR="00895067" w:rsidRPr="00141D60" w:rsidRDefault="00895067" w:rsidP="00895067">
            <w:pPr>
              <w:spacing w:after="0" w:line="240" w:lineRule="auto"/>
              <w:rPr>
                <w:spacing w:val="-2"/>
                <w:sz w:val="20"/>
                <w:szCs w:val="20"/>
              </w:rPr>
            </w:pPr>
          </w:p>
        </w:tc>
      </w:tr>
      <w:tr w:rsidR="00895067" w:rsidRPr="00141D60" w14:paraId="4E10A298" w14:textId="77777777" w:rsidTr="00895067">
        <w:trPr>
          <w:trHeight w:val="567"/>
        </w:trPr>
        <w:tc>
          <w:tcPr>
            <w:tcW w:w="1951" w:type="dxa"/>
            <w:tcBorders>
              <w:right w:val="single" w:sz="4" w:space="0" w:color="auto"/>
            </w:tcBorders>
            <w:shd w:val="clear" w:color="auto" w:fill="auto"/>
            <w:vAlign w:val="center"/>
          </w:tcPr>
          <w:p w14:paraId="20D46266" w14:textId="77777777" w:rsidR="00895067" w:rsidRPr="00141D60" w:rsidRDefault="00895067" w:rsidP="00895067">
            <w:pPr>
              <w:spacing w:after="0" w:line="240" w:lineRule="auto"/>
              <w:rPr>
                <w:spacing w:val="-2"/>
                <w:sz w:val="20"/>
                <w:szCs w:val="20"/>
              </w:rPr>
            </w:pPr>
            <w:r w:rsidRPr="00141D60">
              <w:rPr>
                <w:spacing w:val="-2"/>
                <w:sz w:val="20"/>
                <w:szCs w:val="20"/>
              </w:rPr>
              <w:t>E-mail</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0ECF9EED" w14:textId="77777777" w:rsidR="00895067" w:rsidRPr="00141D60" w:rsidRDefault="00895067" w:rsidP="00895067">
            <w:pPr>
              <w:spacing w:after="0" w:line="240" w:lineRule="auto"/>
              <w:rPr>
                <w:spacing w:val="-2"/>
                <w:sz w:val="20"/>
                <w:szCs w:val="20"/>
              </w:rPr>
            </w:pPr>
          </w:p>
        </w:tc>
      </w:tr>
      <w:tr w:rsidR="00895067" w:rsidRPr="00141D60" w14:paraId="78BD250E" w14:textId="77777777" w:rsidTr="00895067">
        <w:tc>
          <w:tcPr>
            <w:tcW w:w="1951" w:type="dxa"/>
            <w:shd w:val="clear" w:color="auto" w:fill="auto"/>
            <w:vAlign w:val="center"/>
          </w:tcPr>
          <w:p w14:paraId="6F3A7968"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tcBorders>
            <w:shd w:val="clear" w:color="auto" w:fill="auto"/>
          </w:tcPr>
          <w:p w14:paraId="315082F8" w14:textId="77777777" w:rsidR="00895067" w:rsidRPr="00141D60" w:rsidRDefault="00895067" w:rsidP="00895067">
            <w:pPr>
              <w:spacing w:after="0" w:line="240" w:lineRule="auto"/>
              <w:rPr>
                <w:spacing w:val="-2"/>
                <w:sz w:val="20"/>
                <w:szCs w:val="20"/>
              </w:rPr>
            </w:pPr>
          </w:p>
        </w:tc>
      </w:tr>
      <w:tr w:rsidR="00895067" w:rsidRPr="00141D60" w14:paraId="0775AABD" w14:textId="77777777" w:rsidTr="00895067">
        <w:trPr>
          <w:trHeight w:val="567"/>
        </w:trPr>
        <w:tc>
          <w:tcPr>
            <w:tcW w:w="1951" w:type="dxa"/>
            <w:tcBorders>
              <w:right w:val="single" w:sz="4" w:space="0" w:color="auto"/>
            </w:tcBorders>
            <w:shd w:val="clear" w:color="auto" w:fill="auto"/>
            <w:vAlign w:val="center"/>
          </w:tcPr>
          <w:p w14:paraId="0B437670" w14:textId="77777777" w:rsidR="00895067" w:rsidRPr="00141D60" w:rsidRDefault="00895067" w:rsidP="00895067">
            <w:pPr>
              <w:spacing w:after="0" w:line="240" w:lineRule="auto"/>
              <w:rPr>
                <w:spacing w:val="-2"/>
                <w:sz w:val="20"/>
                <w:szCs w:val="20"/>
              </w:rPr>
            </w:pPr>
            <w:r w:rsidRPr="00141D60">
              <w:rPr>
                <w:sz w:val="20"/>
                <w:szCs w:val="20"/>
              </w:rPr>
              <w:t>Date:</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36234CFA" w14:textId="77777777" w:rsidR="00895067" w:rsidRPr="00141D60" w:rsidRDefault="00895067" w:rsidP="00895067">
            <w:pPr>
              <w:spacing w:after="0" w:line="240" w:lineRule="auto"/>
              <w:rPr>
                <w:spacing w:val="-2"/>
                <w:sz w:val="20"/>
                <w:szCs w:val="20"/>
              </w:rPr>
            </w:pPr>
          </w:p>
        </w:tc>
        <w:tc>
          <w:tcPr>
            <w:tcW w:w="1128" w:type="dxa"/>
            <w:tcBorders>
              <w:left w:val="single" w:sz="4" w:space="0" w:color="auto"/>
              <w:right w:val="single" w:sz="4" w:space="0" w:color="auto"/>
            </w:tcBorders>
            <w:shd w:val="clear" w:color="auto" w:fill="auto"/>
            <w:vAlign w:val="center"/>
          </w:tcPr>
          <w:p w14:paraId="034CE5B2" w14:textId="77777777" w:rsidR="00895067" w:rsidRPr="00141D60" w:rsidRDefault="00895067" w:rsidP="00895067">
            <w:pPr>
              <w:spacing w:after="0" w:line="240" w:lineRule="auto"/>
              <w:rPr>
                <w:spacing w:val="-2"/>
                <w:sz w:val="20"/>
                <w:szCs w:val="20"/>
              </w:rPr>
            </w:pPr>
            <w:r w:rsidRPr="00141D60">
              <w:rPr>
                <w:sz w:val="20"/>
                <w:szCs w:val="20"/>
              </w:rPr>
              <w:t>Signature:</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38148D18" w14:textId="77777777" w:rsidR="00895067" w:rsidRPr="00141D60" w:rsidRDefault="00895067" w:rsidP="00895067">
            <w:pPr>
              <w:spacing w:after="0" w:line="240" w:lineRule="auto"/>
              <w:rPr>
                <w:spacing w:val="-2"/>
                <w:sz w:val="20"/>
                <w:szCs w:val="20"/>
              </w:rPr>
            </w:pPr>
          </w:p>
        </w:tc>
      </w:tr>
    </w:tbl>
    <w:p w14:paraId="4823D70C" w14:textId="77777777" w:rsidR="00895067" w:rsidRDefault="00895067" w:rsidP="00895067">
      <w:pPr>
        <w:shd w:val="clear" w:color="auto" w:fill="FFFFFF"/>
        <w:tabs>
          <w:tab w:val="left" w:pos="567"/>
        </w:tabs>
        <w:spacing w:after="0" w:line="240" w:lineRule="auto"/>
        <w:contextualSpacing/>
        <w:rPr>
          <w:rFonts w:eastAsia="Times New Roman" w:cs="Arial"/>
          <w:b/>
          <w:color w:val="FFFFFF"/>
          <w:spacing w:val="-2"/>
          <w:sz w:val="20"/>
          <w:szCs w:val="20"/>
        </w:rPr>
      </w:pPr>
    </w:p>
    <w:p w14:paraId="67AD2E87" w14:textId="77777777" w:rsidR="006D12A8" w:rsidRPr="00141D60" w:rsidRDefault="006D12A8" w:rsidP="00895067">
      <w:pPr>
        <w:shd w:val="clear" w:color="auto" w:fill="FFFFFF"/>
        <w:tabs>
          <w:tab w:val="left" w:pos="567"/>
        </w:tabs>
        <w:spacing w:after="0" w:line="240" w:lineRule="auto"/>
        <w:contextualSpacing/>
        <w:rPr>
          <w:rFonts w:eastAsia="Times New Roman" w:cs="Arial"/>
          <w:b/>
          <w:color w:val="FFFFFF"/>
          <w:spacing w:val="-2"/>
          <w:sz w:val="20"/>
          <w:szCs w:val="20"/>
        </w:rPr>
      </w:pPr>
    </w:p>
    <w:p w14:paraId="21FDBEA7" w14:textId="77777777" w:rsidR="00895067" w:rsidRPr="00141D60" w:rsidRDefault="00895067" w:rsidP="00895067">
      <w:pPr>
        <w:shd w:val="clear" w:color="auto" w:fill="00A499"/>
        <w:tabs>
          <w:tab w:val="left" w:pos="567"/>
        </w:tabs>
        <w:spacing w:after="0" w:line="240" w:lineRule="auto"/>
        <w:contextualSpacing/>
        <w:rPr>
          <w:rFonts w:eastAsia="Times New Roman" w:cs="Arial"/>
          <w:color w:val="FFFFFF"/>
          <w:spacing w:val="-2"/>
          <w:sz w:val="20"/>
          <w:szCs w:val="20"/>
        </w:rPr>
      </w:pPr>
      <w:r w:rsidRPr="00141D60">
        <w:rPr>
          <w:rFonts w:eastAsia="Times New Roman" w:cs="Arial"/>
          <w:b/>
          <w:color w:val="FFFFFF"/>
          <w:spacing w:val="-2"/>
          <w:sz w:val="20"/>
          <w:szCs w:val="20"/>
        </w:rPr>
        <w:lastRenderedPageBreak/>
        <w:t>4. Endorsement by the Ramsar Administrative Authority</w:t>
      </w:r>
    </w:p>
    <w:p w14:paraId="1E87D799" w14:textId="77777777" w:rsidR="00895067" w:rsidRPr="00141D60" w:rsidRDefault="00895067" w:rsidP="00895067">
      <w:pPr>
        <w:suppressAutoHyphens/>
        <w:spacing w:after="0" w:line="240" w:lineRule="auto"/>
        <w:rPr>
          <w:rFonts w:eastAsia="Times New Roman" w:cs="Arial"/>
          <w:b/>
          <w:i/>
          <w:spacing w:val="-2"/>
          <w:sz w:val="20"/>
          <w:szCs w:val="20"/>
        </w:rPr>
      </w:pPr>
    </w:p>
    <w:p w14:paraId="5C66D4A2" w14:textId="77777777" w:rsidR="00895067" w:rsidRPr="00141D60" w:rsidRDefault="00895067" w:rsidP="00895067">
      <w:pPr>
        <w:suppressAutoHyphens/>
        <w:spacing w:after="0" w:line="240" w:lineRule="auto"/>
        <w:rPr>
          <w:rFonts w:eastAsia="Times New Roman" w:cs="Arial"/>
          <w:spacing w:val="-2"/>
          <w:sz w:val="20"/>
          <w:szCs w:val="20"/>
        </w:rPr>
      </w:pPr>
      <w:r w:rsidRPr="00141D60">
        <w:rPr>
          <w:rFonts w:eastAsia="Times New Roman" w:cs="Arial"/>
          <w:b/>
          <w:i/>
          <w:spacing w:val="-2"/>
          <w:sz w:val="20"/>
          <w:szCs w:val="20"/>
        </w:rPr>
        <w:t xml:space="preserve">Instruction for the Ramsar Administrative Authority: </w:t>
      </w:r>
      <w:r w:rsidRPr="00141D60">
        <w:rPr>
          <w:rFonts w:eastAsia="Times New Roman" w:cs="Arial"/>
          <w:spacing w:val="-2"/>
          <w:sz w:val="20"/>
          <w:szCs w:val="20"/>
        </w:rPr>
        <w:t xml:space="preserve">Please check and endorse each application for City Accreditation in your country, before sending this form to the Ramsar Secretariat at </w:t>
      </w:r>
      <w:r w:rsidRPr="00141D60">
        <w:rPr>
          <w:rFonts w:eastAsia="Times New Roman" w:cs="Times New Roman"/>
          <w:i/>
          <w:spacing w:val="-2"/>
          <w:sz w:val="20"/>
          <w:szCs w:val="20"/>
          <w:lang w:val="en-US" w:eastAsia="fr-FR"/>
        </w:rPr>
        <w:t>(</w:t>
      </w:r>
      <w:hyperlink r:id="rId15" w:history="1">
        <w:r w:rsidRPr="00141D60">
          <w:rPr>
            <w:rFonts w:eastAsia="Times New Roman" w:cs="Times New Roman"/>
            <w:i/>
            <w:color w:val="0000FF" w:themeColor="hyperlink"/>
            <w:spacing w:val="-2"/>
            <w:sz w:val="20"/>
            <w:szCs w:val="20"/>
            <w:u w:val="single"/>
            <w:lang w:val="en-US" w:eastAsia="fr-FR"/>
          </w:rPr>
          <w:t>ramsar@ramsar.org</w:t>
        </w:r>
      </w:hyperlink>
      <w:r w:rsidRPr="00141D60">
        <w:rPr>
          <w:rFonts w:eastAsia="Times New Roman" w:cs="Times New Roman"/>
          <w:i/>
          <w:spacing w:val="-2"/>
          <w:sz w:val="20"/>
          <w:szCs w:val="20"/>
          <w:lang w:val="en-US" w:eastAsia="fr-FR"/>
        </w:rPr>
        <w:t>)</w:t>
      </w:r>
      <w:r w:rsidRPr="00141D60">
        <w:rPr>
          <w:rFonts w:eastAsia="Times New Roman" w:cs="Times New Roman"/>
          <w:spacing w:val="-2"/>
          <w:sz w:val="20"/>
          <w:szCs w:val="20"/>
          <w:lang w:val="en-US" w:eastAsia="fr-FR"/>
        </w:rPr>
        <w:t xml:space="preserve">. Please also consult </w:t>
      </w:r>
      <w:r w:rsidRPr="00141D60">
        <w:rPr>
          <w:rFonts w:eastAsia="Times New Roman" w:cs="Times New Roman"/>
          <w:i/>
          <w:spacing w:val="-2"/>
          <w:sz w:val="20"/>
          <w:szCs w:val="20"/>
          <w:lang w:val="en-US" w:eastAsia="fr-FR"/>
        </w:rPr>
        <w:t>Wetland City Accreditation Guidance Note for Ramsar Administrative Authority</w:t>
      </w:r>
      <w:r w:rsidRPr="00141D60">
        <w:rPr>
          <w:rFonts w:eastAsia="Times New Roman" w:cs="Times New Roman"/>
          <w:spacing w:val="-2"/>
          <w:sz w:val="20"/>
          <w:szCs w:val="20"/>
          <w:lang w:val="en-US" w:eastAsia="fr-FR"/>
        </w:rPr>
        <w:t>.</w:t>
      </w:r>
    </w:p>
    <w:p w14:paraId="6FF832B3" w14:textId="77777777" w:rsidR="00895067" w:rsidRPr="00141D60" w:rsidRDefault="00895067" w:rsidP="00895067">
      <w:pPr>
        <w:spacing w:after="0" w:line="240" w:lineRule="auto"/>
        <w:rPr>
          <w:spacing w:val="-2"/>
          <w:sz w:val="20"/>
          <w:szCs w:val="20"/>
        </w:rPr>
      </w:pPr>
    </w:p>
    <w:tbl>
      <w:tblPr>
        <w:tblW w:w="0" w:type="auto"/>
        <w:tblLook w:val="04A0" w:firstRow="1" w:lastRow="0" w:firstColumn="1" w:lastColumn="0" w:noHBand="0" w:noVBand="1"/>
      </w:tblPr>
      <w:tblGrid>
        <w:gridCol w:w="1951"/>
        <w:gridCol w:w="1807"/>
        <w:gridCol w:w="2304"/>
        <w:gridCol w:w="3144"/>
      </w:tblGrid>
      <w:tr w:rsidR="00895067" w:rsidRPr="00141D60" w14:paraId="5554B0D8" w14:textId="77777777" w:rsidTr="00895067">
        <w:trPr>
          <w:trHeight w:val="1020"/>
        </w:trPr>
        <w:tc>
          <w:tcPr>
            <w:tcW w:w="1951" w:type="dxa"/>
            <w:tcBorders>
              <w:right w:val="single" w:sz="4" w:space="0" w:color="auto"/>
            </w:tcBorders>
            <w:shd w:val="clear" w:color="auto" w:fill="auto"/>
            <w:vAlign w:val="center"/>
          </w:tcPr>
          <w:p w14:paraId="1FBDF3CA" w14:textId="621C258A" w:rsidR="00895067" w:rsidRPr="00141D60" w:rsidRDefault="00895067" w:rsidP="00895067">
            <w:pPr>
              <w:spacing w:after="0" w:line="240" w:lineRule="auto"/>
              <w:rPr>
                <w:spacing w:val="-2"/>
                <w:sz w:val="20"/>
                <w:szCs w:val="20"/>
              </w:rPr>
            </w:pPr>
            <w:r w:rsidRPr="00141D60">
              <w:rPr>
                <w:spacing w:val="-2"/>
                <w:sz w:val="20"/>
                <w:szCs w:val="20"/>
              </w:rPr>
              <w:t>Name of</w:t>
            </w:r>
            <w:r w:rsidR="00734043">
              <w:rPr>
                <w:spacing w:val="-2"/>
                <w:sz w:val="20"/>
                <w:szCs w:val="20"/>
              </w:rPr>
              <w:t xml:space="preserve"> </w:t>
            </w:r>
            <w:r w:rsidRPr="00141D60">
              <w:rPr>
                <w:spacing w:val="-2"/>
                <w:sz w:val="20"/>
                <w:szCs w:val="20"/>
              </w:rPr>
              <w:t>Administrative Authority</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553E6279" w14:textId="77777777" w:rsidR="00895067" w:rsidRPr="00141D60" w:rsidRDefault="00895067" w:rsidP="00895067">
            <w:pPr>
              <w:spacing w:after="0" w:line="240" w:lineRule="auto"/>
              <w:rPr>
                <w:spacing w:val="-2"/>
                <w:sz w:val="20"/>
                <w:szCs w:val="20"/>
              </w:rPr>
            </w:pPr>
          </w:p>
        </w:tc>
      </w:tr>
      <w:tr w:rsidR="00895067" w:rsidRPr="00141D60" w14:paraId="439CA1C9" w14:textId="77777777" w:rsidTr="00895067">
        <w:trPr>
          <w:trHeight w:val="170"/>
        </w:trPr>
        <w:tc>
          <w:tcPr>
            <w:tcW w:w="1951" w:type="dxa"/>
            <w:shd w:val="clear" w:color="auto" w:fill="auto"/>
            <w:vAlign w:val="center"/>
          </w:tcPr>
          <w:p w14:paraId="2D113619"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vAlign w:val="center"/>
          </w:tcPr>
          <w:p w14:paraId="08551894" w14:textId="77777777" w:rsidR="00895067" w:rsidRPr="00141D60" w:rsidRDefault="00895067" w:rsidP="00895067">
            <w:pPr>
              <w:spacing w:after="0" w:line="240" w:lineRule="auto"/>
              <w:rPr>
                <w:spacing w:val="-2"/>
                <w:sz w:val="20"/>
                <w:szCs w:val="20"/>
              </w:rPr>
            </w:pPr>
          </w:p>
        </w:tc>
      </w:tr>
      <w:tr w:rsidR="00895067" w:rsidRPr="00141D60" w14:paraId="2E0A6101" w14:textId="77777777" w:rsidTr="00895067">
        <w:trPr>
          <w:trHeight w:val="1020"/>
        </w:trPr>
        <w:tc>
          <w:tcPr>
            <w:tcW w:w="1951" w:type="dxa"/>
            <w:tcBorders>
              <w:right w:val="single" w:sz="4" w:space="0" w:color="auto"/>
            </w:tcBorders>
            <w:shd w:val="clear" w:color="auto" w:fill="auto"/>
            <w:vAlign w:val="center"/>
          </w:tcPr>
          <w:p w14:paraId="6AF76273" w14:textId="77777777" w:rsidR="00895067" w:rsidRPr="00141D60" w:rsidRDefault="00895067" w:rsidP="00895067">
            <w:pPr>
              <w:spacing w:after="0" w:line="240" w:lineRule="auto"/>
              <w:rPr>
                <w:spacing w:val="-2"/>
                <w:sz w:val="20"/>
                <w:szCs w:val="20"/>
              </w:rPr>
            </w:pPr>
            <w:r w:rsidRPr="00141D60">
              <w:rPr>
                <w:spacing w:val="-2"/>
                <w:sz w:val="20"/>
                <w:szCs w:val="20"/>
              </w:rPr>
              <w:t>Name and title of Designated National Focal Point for Ramsar Convention matters</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F88CC17" w14:textId="77777777" w:rsidR="00895067" w:rsidRPr="00141D60" w:rsidRDefault="00895067" w:rsidP="00895067">
            <w:pPr>
              <w:spacing w:after="0" w:line="240" w:lineRule="auto"/>
              <w:rPr>
                <w:spacing w:val="-2"/>
                <w:sz w:val="20"/>
                <w:szCs w:val="20"/>
              </w:rPr>
            </w:pPr>
          </w:p>
        </w:tc>
      </w:tr>
      <w:tr w:rsidR="00895067" w:rsidRPr="00141D60" w14:paraId="39AEBA18" w14:textId="77777777" w:rsidTr="00895067">
        <w:trPr>
          <w:trHeight w:val="170"/>
        </w:trPr>
        <w:tc>
          <w:tcPr>
            <w:tcW w:w="1951" w:type="dxa"/>
            <w:shd w:val="clear" w:color="auto" w:fill="auto"/>
            <w:vAlign w:val="center"/>
          </w:tcPr>
          <w:p w14:paraId="5F382440" w14:textId="77777777" w:rsidR="00895067" w:rsidRPr="00141D60" w:rsidRDefault="00895067" w:rsidP="00895067">
            <w:pPr>
              <w:spacing w:after="0" w:line="240" w:lineRule="auto"/>
              <w:rPr>
                <w:spacing w:val="-2"/>
                <w:sz w:val="20"/>
                <w:szCs w:val="20"/>
              </w:rPr>
            </w:pPr>
          </w:p>
          <w:p w14:paraId="07D390A2"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tcBorders>
            <w:shd w:val="clear" w:color="auto" w:fill="auto"/>
            <w:vAlign w:val="center"/>
          </w:tcPr>
          <w:p w14:paraId="5A60411C" w14:textId="77777777" w:rsidR="00895067" w:rsidRPr="00141D60" w:rsidRDefault="00895067" w:rsidP="00895067">
            <w:pPr>
              <w:spacing w:after="0" w:line="240" w:lineRule="auto"/>
              <w:rPr>
                <w:spacing w:val="-2"/>
                <w:sz w:val="20"/>
                <w:szCs w:val="20"/>
              </w:rPr>
            </w:pPr>
          </w:p>
        </w:tc>
      </w:tr>
      <w:tr w:rsidR="00895067" w:rsidRPr="00141D60" w14:paraId="4C114EF7" w14:textId="77777777" w:rsidTr="00895067">
        <w:trPr>
          <w:trHeight w:val="170"/>
        </w:trPr>
        <w:tc>
          <w:tcPr>
            <w:tcW w:w="1951" w:type="dxa"/>
            <w:shd w:val="clear" w:color="auto" w:fill="auto"/>
          </w:tcPr>
          <w:p w14:paraId="7F260C46" w14:textId="77777777" w:rsidR="00895067" w:rsidRPr="00141D60" w:rsidRDefault="00895067" w:rsidP="00895067">
            <w:pPr>
              <w:spacing w:after="0" w:line="240" w:lineRule="auto"/>
              <w:rPr>
                <w:spacing w:val="-2"/>
                <w:sz w:val="20"/>
                <w:szCs w:val="20"/>
              </w:rPr>
            </w:pPr>
          </w:p>
        </w:tc>
        <w:tc>
          <w:tcPr>
            <w:tcW w:w="7255" w:type="dxa"/>
            <w:gridSpan w:val="3"/>
            <w:shd w:val="clear" w:color="auto" w:fill="auto"/>
          </w:tcPr>
          <w:p w14:paraId="71B1C64C" w14:textId="77777777" w:rsidR="00895067" w:rsidRPr="00141D60" w:rsidRDefault="00895067" w:rsidP="00895067">
            <w:pPr>
              <w:spacing w:after="0" w:line="240" w:lineRule="auto"/>
              <w:rPr>
                <w:spacing w:val="-2"/>
                <w:sz w:val="20"/>
                <w:szCs w:val="20"/>
              </w:rPr>
            </w:pPr>
          </w:p>
        </w:tc>
      </w:tr>
      <w:tr w:rsidR="00895067" w:rsidRPr="00141D60" w14:paraId="344C5BA4" w14:textId="77777777" w:rsidTr="00895067">
        <w:trPr>
          <w:trHeight w:val="567"/>
        </w:trPr>
        <w:tc>
          <w:tcPr>
            <w:tcW w:w="1951" w:type="dxa"/>
            <w:tcBorders>
              <w:right w:val="single" w:sz="4" w:space="0" w:color="auto"/>
            </w:tcBorders>
            <w:shd w:val="clear" w:color="auto" w:fill="auto"/>
            <w:vAlign w:val="center"/>
          </w:tcPr>
          <w:p w14:paraId="4F0F2F39" w14:textId="77777777" w:rsidR="00895067" w:rsidRPr="00141D60" w:rsidRDefault="00895067" w:rsidP="00895067">
            <w:pPr>
              <w:spacing w:after="0" w:line="240" w:lineRule="auto"/>
              <w:rPr>
                <w:spacing w:val="-2"/>
                <w:sz w:val="20"/>
                <w:szCs w:val="20"/>
              </w:rPr>
            </w:pPr>
            <w:r w:rsidRPr="00141D60">
              <w:rPr>
                <w:sz w:val="20"/>
                <w:szCs w:val="20"/>
              </w:rPr>
              <w:t>Date:</w:t>
            </w:r>
          </w:p>
        </w:tc>
        <w:tc>
          <w:tcPr>
            <w:tcW w:w="1807" w:type="dxa"/>
            <w:tcBorders>
              <w:top w:val="single" w:sz="4" w:space="0" w:color="auto"/>
              <w:left w:val="single" w:sz="4" w:space="0" w:color="auto"/>
              <w:bottom w:val="single" w:sz="4" w:space="0" w:color="auto"/>
              <w:right w:val="single" w:sz="4" w:space="0" w:color="auto"/>
            </w:tcBorders>
            <w:shd w:val="clear" w:color="auto" w:fill="FFFF99"/>
            <w:vAlign w:val="center"/>
          </w:tcPr>
          <w:p w14:paraId="14938137" w14:textId="77777777" w:rsidR="00895067" w:rsidRPr="00141D60" w:rsidRDefault="00895067" w:rsidP="00895067">
            <w:pPr>
              <w:spacing w:after="0" w:line="240" w:lineRule="auto"/>
              <w:rPr>
                <w:spacing w:val="-2"/>
                <w:sz w:val="20"/>
                <w:szCs w:val="20"/>
              </w:rPr>
            </w:pPr>
          </w:p>
        </w:tc>
        <w:tc>
          <w:tcPr>
            <w:tcW w:w="2304" w:type="dxa"/>
            <w:tcBorders>
              <w:left w:val="single" w:sz="4" w:space="0" w:color="auto"/>
              <w:right w:val="single" w:sz="4" w:space="0" w:color="auto"/>
            </w:tcBorders>
            <w:shd w:val="clear" w:color="auto" w:fill="auto"/>
            <w:vAlign w:val="center"/>
          </w:tcPr>
          <w:p w14:paraId="79D0D6D8" w14:textId="77777777" w:rsidR="00895067" w:rsidRPr="00141D60" w:rsidRDefault="00895067" w:rsidP="00895067">
            <w:pPr>
              <w:spacing w:after="0" w:line="240" w:lineRule="auto"/>
              <w:rPr>
                <w:spacing w:val="-2"/>
                <w:sz w:val="20"/>
                <w:szCs w:val="20"/>
              </w:rPr>
            </w:pPr>
            <w:r w:rsidRPr="00141D60">
              <w:rPr>
                <w:sz w:val="20"/>
                <w:szCs w:val="20"/>
              </w:rPr>
              <w:t>Signature of the Designated National Focal Point for Ramsar Convention matters:</w:t>
            </w:r>
          </w:p>
        </w:tc>
        <w:tc>
          <w:tcPr>
            <w:tcW w:w="3144" w:type="dxa"/>
            <w:tcBorders>
              <w:top w:val="single" w:sz="4" w:space="0" w:color="auto"/>
              <w:left w:val="single" w:sz="4" w:space="0" w:color="auto"/>
              <w:bottom w:val="single" w:sz="4" w:space="0" w:color="auto"/>
              <w:right w:val="single" w:sz="4" w:space="0" w:color="auto"/>
            </w:tcBorders>
            <w:shd w:val="clear" w:color="auto" w:fill="FFFF99"/>
            <w:vAlign w:val="center"/>
          </w:tcPr>
          <w:p w14:paraId="5BCF21B1" w14:textId="77777777" w:rsidR="00895067" w:rsidRPr="00141D60" w:rsidRDefault="00895067" w:rsidP="00895067">
            <w:pPr>
              <w:spacing w:after="0" w:line="240" w:lineRule="auto"/>
              <w:rPr>
                <w:spacing w:val="-2"/>
                <w:sz w:val="20"/>
                <w:szCs w:val="20"/>
              </w:rPr>
            </w:pPr>
          </w:p>
        </w:tc>
      </w:tr>
    </w:tbl>
    <w:p w14:paraId="0D8CCDEF" w14:textId="77777777" w:rsidR="00895067" w:rsidRPr="00895067" w:rsidRDefault="00895067" w:rsidP="007D3798">
      <w:pPr>
        <w:spacing w:after="0" w:line="240" w:lineRule="auto"/>
        <w:rPr>
          <w:b/>
          <w:bCs/>
          <w:color w:val="000000" w:themeColor="text1"/>
          <w:lang w:val="en-US"/>
        </w:rPr>
      </w:pPr>
    </w:p>
    <w:sectPr w:rsidR="00895067" w:rsidRPr="00895067" w:rsidSect="007D3798">
      <w:headerReference w:type="even" r:id="rId16"/>
      <w:headerReference w:type="default" r:id="rId17"/>
      <w:footerReference w:type="even" r:id="rId18"/>
      <w:footerReference w:type="default" r:id="rId19"/>
      <w:headerReference w:type="first" r:id="rId20"/>
      <w:footerReference w:type="first" r:id="rId21"/>
      <w:pgSz w:w="11910" w:h="16850"/>
      <w:pgMar w:top="1134"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E9CCE" w14:textId="77777777" w:rsidR="008B4A0B" w:rsidRDefault="008B4A0B" w:rsidP="00EF3367">
      <w:pPr>
        <w:spacing w:after="0" w:line="240" w:lineRule="auto"/>
      </w:pPr>
      <w:r>
        <w:separator/>
      </w:r>
    </w:p>
  </w:endnote>
  <w:endnote w:type="continuationSeparator" w:id="0">
    <w:p w14:paraId="09FEB32B" w14:textId="77777777" w:rsidR="008B4A0B" w:rsidRDefault="008B4A0B" w:rsidP="00EF3367">
      <w:pPr>
        <w:spacing w:after="0" w:line="240" w:lineRule="auto"/>
      </w:pPr>
      <w:r>
        <w:continuationSeparator/>
      </w:r>
    </w:p>
  </w:endnote>
  <w:endnote w:type="continuationNotice" w:id="1">
    <w:p w14:paraId="3BA9C9F7" w14:textId="77777777" w:rsidR="008B4A0B" w:rsidRDefault="008B4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98FA2" w14:textId="77777777" w:rsidR="003A2033" w:rsidRDefault="003A2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2F272" w14:textId="4A681559" w:rsidR="008B4A0B" w:rsidRPr="005F3592" w:rsidRDefault="007D3798" w:rsidP="005F3592">
    <w:pPr>
      <w:pStyle w:val="Header"/>
      <w:rPr>
        <w:noProof/>
      </w:rPr>
    </w:pPr>
    <w:r w:rsidRPr="007D3798">
      <w:rPr>
        <w:sz w:val="20"/>
        <w:szCs w:val="20"/>
      </w:rPr>
      <w:t>Wetland City Accreditation Nomination Form</w:t>
    </w:r>
    <w:r w:rsidR="003A2033">
      <w:rPr>
        <w:sz w:val="20"/>
        <w:szCs w:val="20"/>
      </w:rPr>
      <w:t xml:space="preserve"> June 2017</w:t>
    </w:r>
    <w:r w:rsidR="008B4A0B" w:rsidRPr="005C593B">
      <w:tab/>
    </w:r>
    <w:sdt>
      <w:sdtPr>
        <w:id w:val="-1790969534"/>
        <w:docPartObj>
          <w:docPartGallery w:val="Page Numbers (Top of Page)"/>
          <w:docPartUnique/>
        </w:docPartObj>
      </w:sdtPr>
      <w:sdtEndPr>
        <w:rPr>
          <w:noProof/>
        </w:rPr>
      </w:sdtEndPr>
      <w:sdtContent>
        <w:r w:rsidR="008B4A0B" w:rsidRPr="005C593B">
          <w:rPr>
            <w:sz w:val="20"/>
            <w:szCs w:val="20"/>
          </w:rPr>
          <w:fldChar w:fldCharType="begin"/>
        </w:r>
        <w:r w:rsidR="008B4A0B" w:rsidRPr="005C593B">
          <w:rPr>
            <w:sz w:val="20"/>
            <w:szCs w:val="20"/>
          </w:rPr>
          <w:instrText xml:space="preserve"> PAGE   \* MERGEFORMAT </w:instrText>
        </w:r>
        <w:r w:rsidR="008B4A0B" w:rsidRPr="005C593B">
          <w:rPr>
            <w:sz w:val="20"/>
            <w:szCs w:val="20"/>
          </w:rPr>
          <w:fldChar w:fldCharType="separate"/>
        </w:r>
        <w:r w:rsidR="00D67CEE">
          <w:rPr>
            <w:noProof/>
            <w:sz w:val="20"/>
            <w:szCs w:val="20"/>
          </w:rPr>
          <w:t>1</w:t>
        </w:r>
        <w:r w:rsidR="008B4A0B" w:rsidRPr="005C593B">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B389A" w14:textId="77777777" w:rsidR="003A2033" w:rsidRDefault="003A2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E5CDD" w14:textId="77777777" w:rsidR="008B4A0B" w:rsidRDefault="008B4A0B" w:rsidP="00EF3367">
      <w:pPr>
        <w:spacing w:after="0" w:line="240" w:lineRule="auto"/>
      </w:pPr>
      <w:r>
        <w:separator/>
      </w:r>
    </w:p>
  </w:footnote>
  <w:footnote w:type="continuationSeparator" w:id="0">
    <w:p w14:paraId="023903ED" w14:textId="77777777" w:rsidR="008B4A0B" w:rsidRDefault="008B4A0B" w:rsidP="00EF3367">
      <w:pPr>
        <w:spacing w:after="0" w:line="240" w:lineRule="auto"/>
      </w:pPr>
      <w:r>
        <w:continuationSeparator/>
      </w:r>
    </w:p>
  </w:footnote>
  <w:footnote w:type="continuationNotice" w:id="1">
    <w:p w14:paraId="33B1D2C6" w14:textId="77777777" w:rsidR="008B4A0B" w:rsidRDefault="008B4A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5C459" w14:textId="77777777" w:rsidR="003A2033" w:rsidRDefault="003A2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32865" w14:textId="77777777" w:rsidR="003A2033" w:rsidRDefault="003A20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E3060" w14:textId="77777777" w:rsidR="003A2033" w:rsidRDefault="003A2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C22"/>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C19C2"/>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E03568"/>
    <w:multiLevelType w:val="hybridMultilevel"/>
    <w:tmpl w:val="76868834"/>
    <w:lvl w:ilvl="0" w:tplc="D4C406E8">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AA46956"/>
    <w:multiLevelType w:val="hybridMultilevel"/>
    <w:tmpl w:val="9D068504"/>
    <w:lvl w:ilvl="0" w:tplc="ED7C620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DA11B0F"/>
    <w:multiLevelType w:val="hybridMultilevel"/>
    <w:tmpl w:val="C4EE82B4"/>
    <w:lvl w:ilvl="0" w:tplc="08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822AB"/>
    <w:multiLevelType w:val="hybridMultilevel"/>
    <w:tmpl w:val="8716DD18"/>
    <w:lvl w:ilvl="0" w:tplc="08090019">
      <w:start w:val="1"/>
      <w:numFmt w:val="lowerLetter"/>
      <w:lvlText w:val="%1."/>
      <w:lvlJc w:val="left"/>
      <w:pPr>
        <w:ind w:left="720" w:hanging="360"/>
      </w:pPr>
      <w:rPr>
        <w:rFonts w:hint="default"/>
        <w:b w:val="0"/>
      </w:rPr>
    </w:lvl>
    <w:lvl w:ilvl="1" w:tplc="12A6D5D2">
      <w:start w:val="1"/>
      <w:numFmt w:val="bullet"/>
      <w:lvlText w:val=""/>
      <w:lvlJc w:val="left"/>
      <w:pPr>
        <w:ind w:left="1440" w:hanging="360"/>
      </w:pPr>
      <w:rPr>
        <w:rFonts w:ascii="Symbol" w:hAnsi="Symbol"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91250C"/>
    <w:multiLevelType w:val="hybridMultilevel"/>
    <w:tmpl w:val="7828FC90"/>
    <w:lvl w:ilvl="0" w:tplc="73AE70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A76B45"/>
    <w:multiLevelType w:val="hybridMultilevel"/>
    <w:tmpl w:val="20F84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F775417"/>
    <w:multiLevelType w:val="hybridMultilevel"/>
    <w:tmpl w:val="4FB2B8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585B3E"/>
    <w:multiLevelType w:val="hybridMultilevel"/>
    <w:tmpl w:val="9E3869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67F0329"/>
    <w:multiLevelType w:val="hybridMultilevel"/>
    <w:tmpl w:val="E0243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nsid w:val="2FC25321"/>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157EDD"/>
    <w:multiLevelType w:val="hybridMultilevel"/>
    <w:tmpl w:val="556EE50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111E16"/>
    <w:multiLevelType w:val="hybridMultilevel"/>
    <w:tmpl w:val="B024CD6A"/>
    <w:lvl w:ilvl="0" w:tplc="040C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41D83D59"/>
    <w:multiLevelType w:val="hybridMultilevel"/>
    <w:tmpl w:val="D6925166"/>
    <w:lvl w:ilvl="0" w:tplc="A70E2E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38A568E"/>
    <w:multiLevelType w:val="hybridMultilevel"/>
    <w:tmpl w:val="A4640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704DC0"/>
    <w:multiLevelType w:val="hybridMultilevel"/>
    <w:tmpl w:val="56403A48"/>
    <w:lvl w:ilvl="0" w:tplc="A3BCE8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4E696D"/>
    <w:multiLevelType w:val="hybridMultilevel"/>
    <w:tmpl w:val="AB36C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836662"/>
    <w:multiLevelType w:val="hybridMultilevel"/>
    <w:tmpl w:val="68F2A7C2"/>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394089"/>
    <w:multiLevelType w:val="hybridMultilevel"/>
    <w:tmpl w:val="96361DB2"/>
    <w:lvl w:ilvl="0" w:tplc="3A44A3FA">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3772DC"/>
    <w:multiLevelType w:val="hybridMultilevel"/>
    <w:tmpl w:val="59B865C2"/>
    <w:lvl w:ilvl="0" w:tplc="0809000F">
      <w:start w:val="1"/>
      <w:numFmt w:val="decimal"/>
      <w:lvlText w:val="%1."/>
      <w:lvlJc w:val="left"/>
      <w:pPr>
        <w:ind w:left="865" w:hanging="360"/>
      </w:pPr>
      <w:rPr>
        <w:rFonts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5F1A9B"/>
    <w:multiLevelType w:val="hybridMultilevel"/>
    <w:tmpl w:val="9CFE4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A84181"/>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B4D69F0"/>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C393551"/>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2B148F"/>
    <w:multiLevelType w:val="hybridMultilevel"/>
    <w:tmpl w:val="CFFED752"/>
    <w:lvl w:ilvl="0" w:tplc="08090017">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5DE72773"/>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FD53890"/>
    <w:multiLevelType w:val="hybridMultilevel"/>
    <w:tmpl w:val="61A8E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2F17AA"/>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B3872"/>
    <w:multiLevelType w:val="hybridMultilevel"/>
    <w:tmpl w:val="679098AE"/>
    <w:lvl w:ilvl="0" w:tplc="E7122FDE">
      <w:start w:val="1"/>
      <w:numFmt w:val="lowerRoman"/>
      <w:lvlText w:val="%1."/>
      <w:lvlJc w:val="left"/>
      <w:pPr>
        <w:ind w:left="865" w:hanging="360"/>
      </w:pPr>
      <w:rPr>
        <w:rFonts w:hint="default"/>
        <w:w w:val="99"/>
        <w:sz w:val="22"/>
        <w:szCs w:val="22"/>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lvl>
    <w:lvl w:ilvl="3" w:tplc="9A74CFBC">
      <w:start w:val="1"/>
      <w:numFmt w:val="bullet"/>
      <w:lvlText w:val="•"/>
      <w:lvlJc w:val="left"/>
      <w:pPr>
        <w:ind w:left="3005" w:hanging="360"/>
      </w:pPr>
    </w:lvl>
    <w:lvl w:ilvl="4" w:tplc="D910E302">
      <w:start w:val="1"/>
      <w:numFmt w:val="bullet"/>
      <w:lvlText w:val="•"/>
      <w:lvlJc w:val="left"/>
      <w:pPr>
        <w:ind w:left="3869" w:hanging="360"/>
      </w:pPr>
    </w:lvl>
    <w:lvl w:ilvl="5" w:tplc="692050CE">
      <w:start w:val="1"/>
      <w:numFmt w:val="bullet"/>
      <w:lvlText w:val="•"/>
      <w:lvlJc w:val="left"/>
      <w:pPr>
        <w:ind w:left="4733" w:hanging="360"/>
      </w:pPr>
    </w:lvl>
    <w:lvl w:ilvl="6" w:tplc="7C2E6EE2">
      <w:start w:val="1"/>
      <w:numFmt w:val="bullet"/>
      <w:lvlText w:val="•"/>
      <w:lvlJc w:val="left"/>
      <w:pPr>
        <w:ind w:left="5597" w:hanging="360"/>
      </w:pPr>
    </w:lvl>
    <w:lvl w:ilvl="7" w:tplc="514E9CD0">
      <w:start w:val="1"/>
      <w:numFmt w:val="bullet"/>
      <w:lvlText w:val="•"/>
      <w:lvlJc w:val="left"/>
      <w:pPr>
        <w:ind w:left="6460" w:hanging="360"/>
      </w:pPr>
    </w:lvl>
    <w:lvl w:ilvl="8" w:tplc="84DC8C26">
      <w:start w:val="1"/>
      <w:numFmt w:val="bullet"/>
      <w:lvlText w:val="•"/>
      <w:lvlJc w:val="left"/>
      <w:pPr>
        <w:ind w:left="7324" w:hanging="360"/>
      </w:pPr>
    </w:lvl>
  </w:abstractNum>
  <w:abstractNum w:abstractNumId="31">
    <w:nsid w:val="66117913"/>
    <w:multiLevelType w:val="hybridMultilevel"/>
    <w:tmpl w:val="699E4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A361CE"/>
    <w:multiLevelType w:val="hybridMultilevel"/>
    <w:tmpl w:val="03F2B6A6"/>
    <w:lvl w:ilvl="0" w:tplc="78E801CE">
      <w:start w:val="1"/>
      <w:numFmt w:val="decimal"/>
      <w:lvlText w:val="%1."/>
      <w:lvlJc w:val="left"/>
      <w:pPr>
        <w:ind w:left="865" w:hanging="360"/>
      </w:pPr>
      <w:rPr>
        <w:rFonts w:asciiTheme="minorHAnsi" w:eastAsia="Times New Roman" w:hAnsiTheme="minorHAns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F739B2"/>
    <w:multiLevelType w:val="multilevel"/>
    <w:tmpl w:val="2540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FF6C5E"/>
    <w:multiLevelType w:val="hybridMultilevel"/>
    <w:tmpl w:val="DE3E8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E04F0"/>
    <w:multiLevelType w:val="hybridMultilevel"/>
    <w:tmpl w:val="1C44C76C"/>
    <w:lvl w:ilvl="0" w:tplc="F8A46A72">
      <w:start w:val="1"/>
      <w:numFmt w:val="bullet"/>
      <w:lvlText w:val=""/>
      <w:lvlJc w:val="left"/>
      <w:pPr>
        <w:ind w:left="865" w:hanging="360"/>
      </w:pPr>
      <w:rPr>
        <w:rFonts w:ascii="Symbol" w:eastAsia="Symbol" w:hAnsi="Symbol" w:hint="default"/>
        <w:w w:val="99"/>
        <w:sz w:val="20"/>
        <w:szCs w:val="20"/>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lvl>
    <w:lvl w:ilvl="3" w:tplc="9A74CFBC">
      <w:start w:val="1"/>
      <w:numFmt w:val="bullet"/>
      <w:lvlText w:val="•"/>
      <w:lvlJc w:val="left"/>
      <w:pPr>
        <w:ind w:left="3005" w:hanging="360"/>
      </w:pPr>
    </w:lvl>
    <w:lvl w:ilvl="4" w:tplc="D910E302">
      <w:start w:val="1"/>
      <w:numFmt w:val="bullet"/>
      <w:lvlText w:val="•"/>
      <w:lvlJc w:val="left"/>
      <w:pPr>
        <w:ind w:left="3869" w:hanging="360"/>
      </w:pPr>
    </w:lvl>
    <w:lvl w:ilvl="5" w:tplc="692050CE">
      <w:start w:val="1"/>
      <w:numFmt w:val="bullet"/>
      <w:lvlText w:val="•"/>
      <w:lvlJc w:val="left"/>
      <w:pPr>
        <w:ind w:left="4733" w:hanging="360"/>
      </w:pPr>
    </w:lvl>
    <w:lvl w:ilvl="6" w:tplc="7C2E6EE2">
      <w:start w:val="1"/>
      <w:numFmt w:val="bullet"/>
      <w:lvlText w:val="•"/>
      <w:lvlJc w:val="left"/>
      <w:pPr>
        <w:ind w:left="5597" w:hanging="360"/>
      </w:pPr>
    </w:lvl>
    <w:lvl w:ilvl="7" w:tplc="514E9CD0">
      <w:start w:val="1"/>
      <w:numFmt w:val="bullet"/>
      <w:lvlText w:val="•"/>
      <w:lvlJc w:val="left"/>
      <w:pPr>
        <w:ind w:left="6460" w:hanging="360"/>
      </w:pPr>
    </w:lvl>
    <w:lvl w:ilvl="8" w:tplc="84DC8C26">
      <w:start w:val="1"/>
      <w:numFmt w:val="bullet"/>
      <w:lvlText w:val="•"/>
      <w:lvlJc w:val="left"/>
      <w:pPr>
        <w:ind w:left="7324" w:hanging="360"/>
      </w:pPr>
    </w:lvl>
  </w:abstractNum>
  <w:abstractNum w:abstractNumId="36">
    <w:nsid w:val="72C13646"/>
    <w:multiLevelType w:val="hybridMultilevel"/>
    <w:tmpl w:val="31AAD770"/>
    <w:lvl w:ilvl="0" w:tplc="5F62A0E6">
      <w:start w:val="1"/>
      <w:numFmt w:val="decimal"/>
      <w:lvlText w:val="%1."/>
      <w:lvlJc w:val="left"/>
      <w:pPr>
        <w:ind w:left="360" w:hanging="360"/>
      </w:pPr>
      <w:rPr>
        <w:rFonts w:hint="default"/>
        <w:lang w:val="en-G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BFA70F9"/>
    <w:multiLevelType w:val="hybridMultilevel"/>
    <w:tmpl w:val="7FB487F4"/>
    <w:lvl w:ilvl="0" w:tplc="E7122FDE">
      <w:start w:val="1"/>
      <w:numFmt w:val="lowerRoman"/>
      <w:lvlText w:val="%1."/>
      <w:lvlJc w:val="left"/>
      <w:pPr>
        <w:ind w:left="865" w:hanging="360"/>
      </w:pPr>
      <w:rPr>
        <w:rFonts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2B1D05"/>
    <w:multiLevelType w:val="hybridMultilevel"/>
    <w:tmpl w:val="FBFEC1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00088A"/>
    <w:multiLevelType w:val="hybridMultilevel"/>
    <w:tmpl w:val="C4EE82B4"/>
    <w:lvl w:ilvl="0" w:tplc="08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4E5D61"/>
    <w:multiLevelType w:val="hybridMultilevel"/>
    <w:tmpl w:val="535A0A36"/>
    <w:lvl w:ilvl="0" w:tplc="3A44A3FA">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885DA1"/>
    <w:multiLevelType w:val="hybridMultilevel"/>
    <w:tmpl w:val="42B0C00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5"/>
  </w:num>
  <w:num w:numId="2">
    <w:abstractNumId w:val="11"/>
  </w:num>
  <w:num w:numId="3">
    <w:abstractNumId w:val="35"/>
  </w:num>
  <w:num w:numId="4">
    <w:abstractNumId w:val="17"/>
  </w:num>
  <w:num w:numId="5">
    <w:abstractNumId w:val="6"/>
  </w:num>
  <w:num w:numId="6">
    <w:abstractNumId w:val="31"/>
  </w:num>
  <w:num w:numId="7">
    <w:abstractNumId w:val="2"/>
  </w:num>
  <w:num w:numId="8">
    <w:abstractNumId w:val="1"/>
  </w:num>
  <w:num w:numId="9">
    <w:abstractNumId w:val="9"/>
  </w:num>
  <w:num w:numId="10">
    <w:abstractNumId w:val="23"/>
  </w:num>
  <w:num w:numId="11">
    <w:abstractNumId w:val="13"/>
  </w:num>
  <w:num w:numId="12">
    <w:abstractNumId w:val="14"/>
  </w:num>
  <w:num w:numId="13">
    <w:abstractNumId w:val="33"/>
  </w:num>
  <w:num w:numId="14">
    <w:abstractNumId w:val="41"/>
  </w:num>
  <w:num w:numId="15">
    <w:abstractNumId w:val="26"/>
  </w:num>
  <w:num w:numId="16">
    <w:abstractNumId w:val="30"/>
  </w:num>
  <w:num w:numId="17">
    <w:abstractNumId w:val="37"/>
  </w:num>
  <w:num w:numId="18">
    <w:abstractNumId w:val="32"/>
  </w:num>
  <w:num w:numId="19">
    <w:abstractNumId w:val="34"/>
  </w:num>
  <w:num w:numId="20">
    <w:abstractNumId w:val="39"/>
  </w:num>
  <w:num w:numId="21">
    <w:abstractNumId w:val="19"/>
  </w:num>
  <w:num w:numId="22">
    <w:abstractNumId w:val="0"/>
  </w:num>
  <w:num w:numId="23">
    <w:abstractNumId w:val="21"/>
  </w:num>
  <w:num w:numId="24">
    <w:abstractNumId w:val="40"/>
  </w:num>
  <w:num w:numId="25">
    <w:abstractNumId w:val="18"/>
  </w:num>
  <w:num w:numId="26">
    <w:abstractNumId w:val="8"/>
  </w:num>
  <w:num w:numId="27">
    <w:abstractNumId w:val="25"/>
  </w:num>
  <w:num w:numId="28">
    <w:abstractNumId w:val="20"/>
  </w:num>
  <w:num w:numId="29">
    <w:abstractNumId w:val="7"/>
  </w:num>
  <w:num w:numId="30">
    <w:abstractNumId w:val="38"/>
  </w:num>
  <w:num w:numId="31">
    <w:abstractNumId w:val="28"/>
  </w:num>
  <w:num w:numId="32">
    <w:abstractNumId w:val="12"/>
  </w:num>
  <w:num w:numId="33">
    <w:abstractNumId w:val="3"/>
  </w:num>
  <w:num w:numId="34">
    <w:abstractNumId w:val="29"/>
  </w:num>
  <w:num w:numId="35">
    <w:abstractNumId w:val="36"/>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5"/>
  </w:num>
  <w:num w:numId="38">
    <w:abstractNumId w:val="27"/>
  </w:num>
  <w:num w:numId="39">
    <w:abstractNumId w:val="24"/>
  </w:num>
  <w:num w:numId="40">
    <w:abstractNumId w:val="16"/>
  </w:num>
  <w:num w:numId="41">
    <w:abstractNumId w:val="22"/>
  </w:num>
  <w:num w:numId="42">
    <w:abstractNumId w:val="1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67"/>
    <w:rsid w:val="0001452B"/>
    <w:rsid w:val="000253DF"/>
    <w:rsid w:val="000351C9"/>
    <w:rsid w:val="000459C3"/>
    <w:rsid w:val="00051FA8"/>
    <w:rsid w:val="000525A9"/>
    <w:rsid w:val="000529DB"/>
    <w:rsid w:val="000850DC"/>
    <w:rsid w:val="00092A64"/>
    <w:rsid w:val="00094A30"/>
    <w:rsid w:val="0009705F"/>
    <w:rsid w:val="000B1E73"/>
    <w:rsid w:val="00103A2D"/>
    <w:rsid w:val="00120815"/>
    <w:rsid w:val="0012096C"/>
    <w:rsid w:val="0013029A"/>
    <w:rsid w:val="00167653"/>
    <w:rsid w:val="00175CF7"/>
    <w:rsid w:val="001959E7"/>
    <w:rsid w:val="001966A1"/>
    <w:rsid w:val="001A2676"/>
    <w:rsid w:val="001A2A79"/>
    <w:rsid w:val="001F2B24"/>
    <w:rsid w:val="00217C5A"/>
    <w:rsid w:val="00222236"/>
    <w:rsid w:val="0025120F"/>
    <w:rsid w:val="002568B2"/>
    <w:rsid w:val="00281C7D"/>
    <w:rsid w:val="00291AC1"/>
    <w:rsid w:val="0029264C"/>
    <w:rsid w:val="00295556"/>
    <w:rsid w:val="002A404B"/>
    <w:rsid w:val="002A6C89"/>
    <w:rsid w:val="002B04CB"/>
    <w:rsid w:val="002B31DD"/>
    <w:rsid w:val="002C2CDE"/>
    <w:rsid w:val="002E767D"/>
    <w:rsid w:val="002F525B"/>
    <w:rsid w:val="00314944"/>
    <w:rsid w:val="00316779"/>
    <w:rsid w:val="00330A42"/>
    <w:rsid w:val="00333AF0"/>
    <w:rsid w:val="00352145"/>
    <w:rsid w:val="00366D98"/>
    <w:rsid w:val="00373744"/>
    <w:rsid w:val="003A2033"/>
    <w:rsid w:val="003A3399"/>
    <w:rsid w:val="003A6186"/>
    <w:rsid w:val="003B1510"/>
    <w:rsid w:val="003B1551"/>
    <w:rsid w:val="003F1C9C"/>
    <w:rsid w:val="003F2A08"/>
    <w:rsid w:val="004076C7"/>
    <w:rsid w:val="004357D0"/>
    <w:rsid w:val="00451B8B"/>
    <w:rsid w:val="00451C14"/>
    <w:rsid w:val="00462276"/>
    <w:rsid w:val="004778CE"/>
    <w:rsid w:val="0048280B"/>
    <w:rsid w:val="00490ED5"/>
    <w:rsid w:val="004A7930"/>
    <w:rsid w:val="004E0FD3"/>
    <w:rsid w:val="004E10AC"/>
    <w:rsid w:val="005021C2"/>
    <w:rsid w:val="00510968"/>
    <w:rsid w:val="005149E9"/>
    <w:rsid w:val="00514F75"/>
    <w:rsid w:val="005224E3"/>
    <w:rsid w:val="00526C03"/>
    <w:rsid w:val="00531C2C"/>
    <w:rsid w:val="00544855"/>
    <w:rsid w:val="00560356"/>
    <w:rsid w:val="00573B1D"/>
    <w:rsid w:val="00573CF1"/>
    <w:rsid w:val="00583E2C"/>
    <w:rsid w:val="00585188"/>
    <w:rsid w:val="0059373A"/>
    <w:rsid w:val="005964B8"/>
    <w:rsid w:val="005A1FE8"/>
    <w:rsid w:val="005B381F"/>
    <w:rsid w:val="005D3810"/>
    <w:rsid w:val="005D6BF9"/>
    <w:rsid w:val="005D7D21"/>
    <w:rsid w:val="005F3592"/>
    <w:rsid w:val="005F3BA8"/>
    <w:rsid w:val="006102CC"/>
    <w:rsid w:val="00614F65"/>
    <w:rsid w:val="006224B6"/>
    <w:rsid w:val="00625AA9"/>
    <w:rsid w:val="00637827"/>
    <w:rsid w:val="0065306A"/>
    <w:rsid w:val="006556D3"/>
    <w:rsid w:val="006C1C6B"/>
    <w:rsid w:val="006D12A8"/>
    <w:rsid w:val="006F064E"/>
    <w:rsid w:val="006F2843"/>
    <w:rsid w:val="006F40A0"/>
    <w:rsid w:val="00706468"/>
    <w:rsid w:val="0073348D"/>
    <w:rsid w:val="00734043"/>
    <w:rsid w:val="007527DA"/>
    <w:rsid w:val="00790943"/>
    <w:rsid w:val="007A3892"/>
    <w:rsid w:val="007A6B09"/>
    <w:rsid w:val="007A6CD1"/>
    <w:rsid w:val="007D0DDD"/>
    <w:rsid w:val="007D3798"/>
    <w:rsid w:val="007F15FE"/>
    <w:rsid w:val="00845E00"/>
    <w:rsid w:val="00850071"/>
    <w:rsid w:val="0085481A"/>
    <w:rsid w:val="00856877"/>
    <w:rsid w:val="0087743D"/>
    <w:rsid w:val="008859EA"/>
    <w:rsid w:val="00885DC8"/>
    <w:rsid w:val="00886608"/>
    <w:rsid w:val="00894E61"/>
    <w:rsid w:val="00895067"/>
    <w:rsid w:val="008A0D53"/>
    <w:rsid w:val="008B4A0B"/>
    <w:rsid w:val="008C7CC0"/>
    <w:rsid w:val="008E3196"/>
    <w:rsid w:val="008F60EB"/>
    <w:rsid w:val="009046DB"/>
    <w:rsid w:val="009215F6"/>
    <w:rsid w:val="00943309"/>
    <w:rsid w:val="00960E2F"/>
    <w:rsid w:val="009655E9"/>
    <w:rsid w:val="00984F68"/>
    <w:rsid w:val="009953E0"/>
    <w:rsid w:val="009A2B13"/>
    <w:rsid w:val="009C2CF8"/>
    <w:rsid w:val="009E6195"/>
    <w:rsid w:val="009E7CC5"/>
    <w:rsid w:val="009F48A9"/>
    <w:rsid w:val="00A027F6"/>
    <w:rsid w:val="00A04269"/>
    <w:rsid w:val="00A16EB1"/>
    <w:rsid w:val="00A174B0"/>
    <w:rsid w:val="00A33FAD"/>
    <w:rsid w:val="00A65F44"/>
    <w:rsid w:val="00A923FA"/>
    <w:rsid w:val="00AA5B3F"/>
    <w:rsid w:val="00AE2323"/>
    <w:rsid w:val="00AF450F"/>
    <w:rsid w:val="00AF4B1D"/>
    <w:rsid w:val="00B14D34"/>
    <w:rsid w:val="00B231EE"/>
    <w:rsid w:val="00B34BE6"/>
    <w:rsid w:val="00B721DF"/>
    <w:rsid w:val="00B87306"/>
    <w:rsid w:val="00B935D9"/>
    <w:rsid w:val="00BA18F1"/>
    <w:rsid w:val="00BB7D5E"/>
    <w:rsid w:val="00BE2034"/>
    <w:rsid w:val="00BF25A8"/>
    <w:rsid w:val="00BF70A4"/>
    <w:rsid w:val="00C02F44"/>
    <w:rsid w:val="00C36278"/>
    <w:rsid w:val="00C5444F"/>
    <w:rsid w:val="00C84045"/>
    <w:rsid w:val="00C940A4"/>
    <w:rsid w:val="00C94BA0"/>
    <w:rsid w:val="00CB574C"/>
    <w:rsid w:val="00CC40FD"/>
    <w:rsid w:val="00CD2227"/>
    <w:rsid w:val="00CE191B"/>
    <w:rsid w:val="00CE24A7"/>
    <w:rsid w:val="00CF40EC"/>
    <w:rsid w:val="00D017C6"/>
    <w:rsid w:val="00D172ED"/>
    <w:rsid w:val="00D2626F"/>
    <w:rsid w:val="00D33FC0"/>
    <w:rsid w:val="00D56082"/>
    <w:rsid w:val="00D66CC7"/>
    <w:rsid w:val="00D67CEE"/>
    <w:rsid w:val="00D70623"/>
    <w:rsid w:val="00D76AAE"/>
    <w:rsid w:val="00D937A7"/>
    <w:rsid w:val="00DB6808"/>
    <w:rsid w:val="00DF28C9"/>
    <w:rsid w:val="00DF79B4"/>
    <w:rsid w:val="00E21B29"/>
    <w:rsid w:val="00E272B2"/>
    <w:rsid w:val="00E314DF"/>
    <w:rsid w:val="00E42555"/>
    <w:rsid w:val="00E4737F"/>
    <w:rsid w:val="00E54BE7"/>
    <w:rsid w:val="00E567AC"/>
    <w:rsid w:val="00E62DA8"/>
    <w:rsid w:val="00E7147A"/>
    <w:rsid w:val="00E72560"/>
    <w:rsid w:val="00E836D1"/>
    <w:rsid w:val="00E853F9"/>
    <w:rsid w:val="00E94DC9"/>
    <w:rsid w:val="00EA6936"/>
    <w:rsid w:val="00EC1D7B"/>
    <w:rsid w:val="00ED7940"/>
    <w:rsid w:val="00EF2A05"/>
    <w:rsid w:val="00EF3367"/>
    <w:rsid w:val="00EF5878"/>
    <w:rsid w:val="00F122E7"/>
    <w:rsid w:val="00F15FFD"/>
    <w:rsid w:val="00F16A6D"/>
    <w:rsid w:val="00F23D5A"/>
    <w:rsid w:val="00F72108"/>
    <w:rsid w:val="00F73B5A"/>
    <w:rsid w:val="00F74713"/>
    <w:rsid w:val="00F77146"/>
    <w:rsid w:val="00FA1267"/>
    <w:rsid w:val="00FB2298"/>
    <w:rsid w:val="00FB2E7C"/>
    <w:rsid w:val="00FC1ECC"/>
    <w:rsid w:val="00FC2671"/>
    <w:rsid w:val="00FC7E81"/>
    <w:rsid w:val="00FD2555"/>
    <w:rsid w:val="00FE3F76"/>
    <w:rsid w:val="00FF5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67"/>
    <w:pPr>
      <w:ind w:left="720"/>
      <w:contextualSpacing/>
    </w:pPr>
  </w:style>
  <w:style w:type="paragraph" w:styleId="Header">
    <w:name w:val="header"/>
    <w:basedOn w:val="Normal"/>
    <w:link w:val="HeaderChar"/>
    <w:uiPriority w:val="99"/>
    <w:unhideWhenUsed/>
    <w:rsid w:val="00EF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367"/>
  </w:style>
  <w:style w:type="paragraph" w:styleId="Footer">
    <w:name w:val="footer"/>
    <w:basedOn w:val="Normal"/>
    <w:link w:val="FooterChar"/>
    <w:uiPriority w:val="99"/>
    <w:unhideWhenUsed/>
    <w:rsid w:val="00EF3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367"/>
  </w:style>
  <w:style w:type="paragraph" w:customStyle="1" w:styleId="ColorfulList-Accent11">
    <w:name w:val="Colorful List - Accent 11"/>
    <w:basedOn w:val="Normal"/>
    <w:uiPriority w:val="34"/>
    <w:qFormat/>
    <w:rsid w:val="00CE24A7"/>
    <w:pPr>
      <w:ind w:left="720"/>
      <w:contextualSpacing/>
    </w:pPr>
    <w:rPr>
      <w:rFonts w:ascii="Calibri" w:eastAsia="Calibri" w:hAnsi="Calibri" w:cs="Times New Roman"/>
    </w:rPr>
  </w:style>
  <w:style w:type="character" w:styleId="Strong">
    <w:name w:val="Strong"/>
    <w:uiPriority w:val="22"/>
    <w:qFormat/>
    <w:rsid w:val="00ED7940"/>
    <w:rPr>
      <w:b/>
      <w:bCs/>
    </w:rPr>
  </w:style>
  <w:style w:type="paragraph" w:customStyle="1" w:styleId="Default">
    <w:name w:val="Default"/>
    <w:rsid w:val="002B04CB"/>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Hyperlink">
    <w:name w:val="Hyperlink"/>
    <w:basedOn w:val="DefaultParagraphFont"/>
    <w:uiPriority w:val="99"/>
    <w:unhideWhenUsed/>
    <w:rsid w:val="002B04CB"/>
    <w:rPr>
      <w:color w:val="0000FF" w:themeColor="hyperlink"/>
      <w:u w:val="single"/>
    </w:rPr>
  </w:style>
  <w:style w:type="paragraph" w:styleId="FootnoteText">
    <w:name w:val="footnote text"/>
    <w:basedOn w:val="Normal"/>
    <w:link w:val="FootnoteTextChar"/>
    <w:uiPriority w:val="99"/>
    <w:semiHidden/>
    <w:unhideWhenUsed/>
    <w:rsid w:val="002B04CB"/>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2B04CB"/>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2B04CB"/>
    <w:rPr>
      <w:vertAlign w:val="superscript"/>
    </w:rPr>
  </w:style>
  <w:style w:type="paragraph" w:styleId="BalloonText">
    <w:name w:val="Balloon Text"/>
    <w:basedOn w:val="Normal"/>
    <w:link w:val="BalloonTextChar"/>
    <w:uiPriority w:val="99"/>
    <w:semiHidden/>
    <w:unhideWhenUsed/>
    <w:rsid w:val="00BA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F1"/>
    <w:rPr>
      <w:rFonts w:ascii="Tahoma" w:hAnsi="Tahoma" w:cs="Tahoma"/>
      <w:sz w:val="16"/>
      <w:szCs w:val="16"/>
    </w:rPr>
  </w:style>
  <w:style w:type="character" w:styleId="CommentReference">
    <w:name w:val="annotation reference"/>
    <w:basedOn w:val="DefaultParagraphFont"/>
    <w:uiPriority w:val="99"/>
    <w:semiHidden/>
    <w:unhideWhenUsed/>
    <w:rsid w:val="00120815"/>
    <w:rPr>
      <w:sz w:val="16"/>
      <w:szCs w:val="16"/>
    </w:rPr>
  </w:style>
  <w:style w:type="paragraph" w:styleId="CommentText">
    <w:name w:val="annotation text"/>
    <w:basedOn w:val="Normal"/>
    <w:link w:val="CommentTextChar"/>
    <w:uiPriority w:val="99"/>
    <w:unhideWhenUsed/>
    <w:rsid w:val="00120815"/>
    <w:pPr>
      <w:spacing w:line="240" w:lineRule="auto"/>
    </w:pPr>
    <w:rPr>
      <w:sz w:val="20"/>
      <w:szCs w:val="20"/>
    </w:rPr>
  </w:style>
  <w:style w:type="character" w:customStyle="1" w:styleId="CommentTextChar">
    <w:name w:val="Comment Text Char"/>
    <w:basedOn w:val="DefaultParagraphFont"/>
    <w:link w:val="CommentText"/>
    <w:uiPriority w:val="99"/>
    <w:rsid w:val="00120815"/>
    <w:rPr>
      <w:sz w:val="20"/>
      <w:szCs w:val="20"/>
    </w:rPr>
  </w:style>
  <w:style w:type="paragraph" w:styleId="CommentSubject">
    <w:name w:val="annotation subject"/>
    <w:basedOn w:val="CommentText"/>
    <w:next w:val="CommentText"/>
    <w:link w:val="CommentSubjectChar"/>
    <w:uiPriority w:val="99"/>
    <w:semiHidden/>
    <w:unhideWhenUsed/>
    <w:rsid w:val="00120815"/>
    <w:rPr>
      <w:b/>
      <w:bCs/>
    </w:rPr>
  </w:style>
  <w:style w:type="character" w:customStyle="1" w:styleId="CommentSubjectChar">
    <w:name w:val="Comment Subject Char"/>
    <w:basedOn w:val="CommentTextChar"/>
    <w:link w:val="CommentSubject"/>
    <w:uiPriority w:val="99"/>
    <w:semiHidden/>
    <w:rsid w:val="00120815"/>
    <w:rPr>
      <w:b/>
      <w:bCs/>
      <w:sz w:val="20"/>
      <w:szCs w:val="20"/>
    </w:rPr>
  </w:style>
  <w:style w:type="character" w:styleId="FollowedHyperlink">
    <w:name w:val="FollowedHyperlink"/>
    <w:basedOn w:val="DefaultParagraphFont"/>
    <w:uiPriority w:val="99"/>
    <w:semiHidden/>
    <w:unhideWhenUsed/>
    <w:rsid w:val="00D33FC0"/>
    <w:rPr>
      <w:color w:val="800080" w:themeColor="followedHyperlink"/>
      <w:u w:val="single"/>
    </w:rPr>
  </w:style>
  <w:style w:type="character" w:customStyle="1" w:styleId="styleL2">
    <w:name w:val="styleL2"/>
    <w:rsid w:val="00451B8B"/>
    <w:rPr>
      <w:rFonts w:ascii="Arial" w:eastAsia="Arial" w:hAnsi="Arial" w:cs="Arial"/>
      <w:b/>
      <w:color w:val="355A9F"/>
      <w:sz w:val="20"/>
      <w:szCs w:val="20"/>
    </w:rPr>
  </w:style>
  <w:style w:type="character" w:customStyle="1" w:styleId="styleHint1txt">
    <w:name w:val="styleHint1_txt"/>
    <w:rsid w:val="00451B8B"/>
    <w:rPr>
      <w:rFonts w:ascii="Arial" w:eastAsia="Arial" w:hAnsi="Arial" w:cs="Arial"/>
      <w:i/>
      <w:iCs/>
      <w:color w:val="000000"/>
      <w:sz w:val="16"/>
      <w:szCs w:val="16"/>
    </w:rPr>
  </w:style>
  <w:style w:type="paragraph" w:customStyle="1" w:styleId="pstyleSectionL0">
    <w:name w:val="pstyleSectionL0"/>
    <w:basedOn w:val="Normal"/>
    <w:rsid w:val="00451B8B"/>
    <w:pPr>
      <w:spacing w:after="0" w:line="240" w:lineRule="auto"/>
    </w:pPr>
    <w:rPr>
      <w:rFonts w:ascii="Arial" w:eastAsia="Arial" w:hAnsi="Arial" w:cs="Arial"/>
      <w:sz w:val="20"/>
      <w:szCs w:val="20"/>
      <w:lang w:val="fr-CH" w:eastAsia="fr-CH"/>
    </w:rPr>
  </w:style>
  <w:style w:type="paragraph" w:customStyle="1" w:styleId="pstyleSection">
    <w:name w:val="pstyleSection"/>
    <w:basedOn w:val="Normal"/>
    <w:rsid w:val="00451B8B"/>
    <w:pPr>
      <w:spacing w:before="150" w:after="0"/>
      <w:ind w:left="216"/>
    </w:pPr>
    <w:rPr>
      <w:rFonts w:ascii="Arial" w:eastAsia="Arial" w:hAnsi="Arial" w:cs="Arial"/>
      <w:sz w:val="20"/>
      <w:szCs w:val="20"/>
      <w:lang w:val="fr-CH" w:eastAsia="fr-CH"/>
    </w:rPr>
  </w:style>
  <w:style w:type="paragraph" w:customStyle="1" w:styleId="pstyleLabels">
    <w:name w:val="pstyleLabels"/>
    <w:basedOn w:val="Normal"/>
    <w:rsid w:val="00451B8B"/>
    <w:pPr>
      <w:spacing w:before="80" w:after="20" w:line="244" w:lineRule="auto"/>
      <w:ind w:left="216"/>
    </w:pPr>
    <w:rPr>
      <w:rFonts w:ascii="Arial" w:eastAsia="Arial" w:hAnsi="Arial" w:cs="Arial"/>
      <w:sz w:val="20"/>
      <w:szCs w:val="20"/>
      <w:lang w:val="fr-CH" w:eastAsia="fr-CH"/>
    </w:rPr>
  </w:style>
  <w:style w:type="table" w:customStyle="1" w:styleId="myFieldTableStyle">
    <w:name w:val="myFieldTableStyle"/>
    <w:uiPriority w:val="99"/>
    <w:rsid w:val="00451B8B"/>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paragraph" w:customStyle="1" w:styleId="pstyleTitleFirst2">
    <w:name w:val="pstyleTitleFirst2"/>
    <w:basedOn w:val="Normal"/>
    <w:rsid w:val="005D6BF9"/>
    <w:pPr>
      <w:spacing w:after="1600"/>
      <w:jc w:val="center"/>
    </w:pPr>
    <w:rPr>
      <w:rFonts w:ascii="Arial" w:eastAsia="Arial" w:hAnsi="Arial" w:cs="Arial"/>
      <w:sz w:val="20"/>
      <w:szCs w:val="20"/>
      <w:lang w:eastAsia="fr-CH"/>
    </w:rPr>
  </w:style>
  <w:style w:type="paragraph" w:styleId="BodyText">
    <w:name w:val="Body Text"/>
    <w:basedOn w:val="Normal"/>
    <w:link w:val="BodyTextChar"/>
    <w:rsid w:val="005D6BF9"/>
    <w:pPr>
      <w:suppressAutoHyphens/>
      <w:spacing w:after="0" w:line="240" w:lineRule="auto"/>
      <w:jc w:val="both"/>
    </w:pPr>
    <w:rPr>
      <w:rFonts w:ascii="Garamond" w:eastAsia="Times New Roman" w:hAnsi="Garamond" w:cs="Times New Roman"/>
      <w:spacing w:val="-2"/>
      <w:sz w:val="24"/>
      <w:szCs w:val="20"/>
      <w:lang w:val="en-US"/>
    </w:rPr>
  </w:style>
  <w:style w:type="character" w:customStyle="1" w:styleId="BodyTextChar">
    <w:name w:val="Body Text Char"/>
    <w:basedOn w:val="DefaultParagraphFont"/>
    <w:link w:val="BodyText"/>
    <w:rsid w:val="005D6BF9"/>
    <w:rPr>
      <w:rFonts w:ascii="Garamond" w:eastAsia="Times New Roman" w:hAnsi="Garamond" w:cs="Times New Roman"/>
      <w:spacing w:val="-2"/>
      <w:sz w:val="24"/>
      <w:szCs w:val="20"/>
      <w:lang w:val="en-US"/>
    </w:rPr>
  </w:style>
  <w:style w:type="character" w:customStyle="1" w:styleId="hps">
    <w:name w:val="hps"/>
    <w:rsid w:val="005D6BF9"/>
  </w:style>
  <w:style w:type="paragraph" w:customStyle="1" w:styleId="Pa18">
    <w:name w:val="Pa18"/>
    <w:basedOn w:val="Normal"/>
    <w:next w:val="Normal"/>
    <w:uiPriority w:val="99"/>
    <w:rsid w:val="005D6BF9"/>
    <w:pPr>
      <w:autoSpaceDE w:val="0"/>
      <w:autoSpaceDN w:val="0"/>
      <w:adjustRightInd w:val="0"/>
      <w:spacing w:after="0" w:line="261" w:lineRule="atLeast"/>
    </w:pPr>
    <w:rPr>
      <w:rFonts w:ascii="Arial" w:eastAsia="Calibri" w:hAnsi="Arial" w:cs="Arial"/>
      <w:sz w:val="24"/>
      <w:szCs w:val="24"/>
    </w:rPr>
  </w:style>
  <w:style w:type="paragraph" w:styleId="Revision">
    <w:name w:val="Revision"/>
    <w:hidden/>
    <w:uiPriority w:val="99"/>
    <w:semiHidden/>
    <w:rsid w:val="007D0D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67"/>
    <w:pPr>
      <w:ind w:left="720"/>
      <w:contextualSpacing/>
    </w:pPr>
  </w:style>
  <w:style w:type="paragraph" w:styleId="Header">
    <w:name w:val="header"/>
    <w:basedOn w:val="Normal"/>
    <w:link w:val="HeaderChar"/>
    <w:uiPriority w:val="99"/>
    <w:unhideWhenUsed/>
    <w:rsid w:val="00EF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367"/>
  </w:style>
  <w:style w:type="paragraph" w:styleId="Footer">
    <w:name w:val="footer"/>
    <w:basedOn w:val="Normal"/>
    <w:link w:val="FooterChar"/>
    <w:uiPriority w:val="99"/>
    <w:unhideWhenUsed/>
    <w:rsid w:val="00EF3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367"/>
  </w:style>
  <w:style w:type="paragraph" w:customStyle="1" w:styleId="ColorfulList-Accent11">
    <w:name w:val="Colorful List - Accent 11"/>
    <w:basedOn w:val="Normal"/>
    <w:uiPriority w:val="34"/>
    <w:qFormat/>
    <w:rsid w:val="00CE24A7"/>
    <w:pPr>
      <w:ind w:left="720"/>
      <w:contextualSpacing/>
    </w:pPr>
    <w:rPr>
      <w:rFonts w:ascii="Calibri" w:eastAsia="Calibri" w:hAnsi="Calibri" w:cs="Times New Roman"/>
    </w:rPr>
  </w:style>
  <w:style w:type="character" w:styleId="Strong">
    <w:name w:val="Strong"/>
    <w:uiPriority w:val="22"/>
    <w:qFormat/>
    <w:rsid w:val="00ED7940"/>
    <w:rPr>
      <w:b/>
      <w:bCs/>
    </w:rPr>
  </w:style>
  <w:style w:type="paragraph" w:customStyle="1" w:styleId="Default">
    <w:name w:val="Default"/>
    <w:rsid w:val="002B04CB"/>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Hyperlink">
    <w:name w:val="Hyperlink"/>
    <w:basedOn w:val="DefaultParagraphFont"/>
    <w:uiPriority w:val="99"/>
    <w:unhideWhenUsed/>
    <w:rsid w:val="002B04CB"/>
    <w:rPr>
      <w:color w:val="0000FF" w:themeColor="hyperlink"/>
      <w:u w:val="single"/>
    </w:rPr>
  </w:style>
  <w:style w:type="paragraph" w:styleId="FootnoteText">
    <w:name w:val="footnote text"/>
    <w:basedOn w:val="Normal"/>
    <w:link w:val="FootnoteTextChar"/>
    <w:uiPriority w:val="99"/>
    <w:semiHidden/>
    <w:unhideWhenUsed/>
    <w:rsid w:val="002B04CB"/>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2B04CB"/>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2B04CB"/>
    <w:rPr>
      <w:vertAlign w:val="superscript"/>
    </w:rPr>
  </w:style>
  <w:style w:type="paragraph" w:styleId="BalloonText">
    <w:name w:val="Balloon Text"/>
    <w:basedOn w:val="Normal"/>
    <w:link w:val="BalloonTextChar"/>
    <w:uiPriority w:val="99"/>
    <w:semiHidden/>
    <w:unhideWhenUsed/>
    <w:rsid w:val="00BA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F1"/>
    <w:rPr>
      <w:rFonts w:ascii="Tahoma" w:hAnsi="Tahoma" w:cs="Tahoma"/>
      <w:sz w:val="16"/>
      <w:szCs w:val="16"/>
    </w:rPr>
  </w:style>
  <w:style w:type="character" w:styleId="CommentReference">
    <w:name w:val="annotation reference"/>
    <w:basedOn w:val="DefaultParagraphFont"/>
    <w:uiPriority w:val="99"/>
    <w:semiHidden/>
    <w:unhideWhenUsed/>
    <w:rsid w:val="00120815"/>
    <w:rPr>
      <w:sz w:val="16"/>
      <w:szCs w:val="16"/>
    </w:rPr>
  </w:style>
  <w:style w:type="paragraph" w:styleId="CommentText">
    <w:name w:val="annotation text"/>
    <w:basedOn w:val="Normal"/>
    <w:link w:val="CommentTextChar"/>
    <w:uiPriority w:val="99"/>
    <w:unhideWhenUsed/>
    <w:rsid w:val="00120815"/>
    <w:pPr>
      <w:spacing w:line="240" w:lineRule="auto"/>
    </w:pPr>
    <w:rPr>
      <w:sz w:val="20"/>
      <w:szCs w:val="20"/>
    </w:rPr>
  </w:style>
  <w:style w:type="character" w:customStyle="1" w:styleId="CommentTextChar">
    <w:name w:val="Comment Text Char"/>
    <w:basedOn w:val="DefaultParagraphFont"/>
    <w:link w:val="CommentText"/>
    <w:uiPriority w:val="99"/>
    <w:rsid w:val="00120815"/>
    <w:rPr>
      <w:sz w:val="20"/>
      <w:szCs w:val="20"/>
    </w:rPr>
  </w:style>
  <w:style w:type="paragraph" w:styleId="CommentSubject">
    <w:name w:val="annotation subject"/>
    <w:basedOn w:val="CommentText"/>
    <w:next w:val="CommentText"/>
    <w:link w:val="CommentSubjectChar"/>
    <w:uiPriority w:val="99"/>
    <w:semiHidden/>
    <w:unhideWhenUsed/>
    <w:rsid w:val="00120815"/>
    <w:rPr>
      <w:b/>
      <w:bCs/>
    </w:rPr>
  </w:style>
  <w:style w:type="character" w:customStyle="1" w:styleId="CommentSubjectChar">
    <w:name w:val="Comment Subject Char"/>
    <w:basedOn w:val="CommentTextChar"/>
    <w:link w:val="CommentSubject"/>
    <w:uiPriority w:val="99"/>
    <w:semiHidden/>
    <w:rsid w:val="00120815"/>
    <w:rPr>
      <w:b/>
      <w:bCs/>
      <w:sz w:val="20"/>
      <w:szCs w:val="20"/>
    </w:rPr>
  </w:style>
  <w:style w:type="character" w:styleId="FollowedHyperlink">
    <w:name w:val="FollowedHyperlink"/>
    <w:basedOn w:val="DefaultParagraphFont"/>
    <w:uiPriority w:val="99"/>
    <w:semiHidden/>
    <w:unhideWhenUsed/>
    <w:rsid w:val="00D33FC0"/>
    <w:rPr>
      <w:color w:val="800080" w:themeColor="followedHyperlink"/>
      <w:u w:val="single"/>
    </w:rPr>
  </w:style>
  <w:style w:type="character" w:customStyle="1" w:styleId="styleL2">
    <w:name w:val="styleL2"/>
    <w:rsid w:val="00451B8B"/>
    <w:rPr>
      <w:rFonts w:ascii="Arial" w:eastAsia="Arial" w:hAnsi="Arial" w:cs="Arial"/>
      <w:b/>
      <w:color w:val="355A9F"/>
      <w:sz w:val="20"/>
      <w:szCs w:val="20"/>
    </w:rPr>
  </w:style>
  <w:style w:type="character" w:customStyle="1" w:styleId="styleHint1txt">
    <w:name w:val="styleHint1_txt"/>
    <w:rsid w:val="00451B8B"/>
    <w:rPr>
      <w:rFonts w:ascii="Arial" w:eastAsia="Arial" w:hAnsi="Arial" w:cs="Arial"/>
      <w:i/>
      <w:iCs/>
      <w:color w:val="000000"/>
      <w:sz w:val="16"/>
      <w:szCs w:val="16"/>
    </w:rPr>
  </w:style>
  <w:style w:type="paragraph" w:customStyle="1" w:styleId="pstyleSectionL0">
    <w:name w:val="pstyleSectionL0"/>
    <w:basedOn w:val="Normal"/>
    <w:rsid w:val="00451B8B"/>
    <w:pPr>
      <w:spacing w:after="0" w:line="240" w:lineRule="auto"/>
    </w:pPr>
    <w:rPr>
      <w:rFonts w:ascii="Arial" w:eastAsia="Arial" w:hAnsi="Arial" w:cs="Arial"/>
      <w:sz w:val="20"/>
      <w:szCs w:val="20"/>
      <w:lang w:val="fr-CH" w:eastAsia="fr-CH"/>
    </w:rPr>
  </w:style>
  <w:style w:type="paragraph" w:customStyle="1" w:styleId="pstyleSection">
    <w:name w:val="pstyleSection"/>
    <w:basedOn w:val="Normal"/>
    <w:rsid w:val="00451B8B"/>
    <w:pPr>
      <w:spacing w:before="150" w:after="0"/>
      <w:ind w:left="216"/>
    </w:pPr>
    <w:rPr>
      <w:rFonts w:ascii="Arial" w:eastAsia="Arial" w:hAnsi="Arial" w:cs="Arial"/>
      <w:sz w:val="20"/>
      <w:szCs w:val="20"/>
      <w:lang w:val="fr-CH" w:eastAsia="fr-CH"/>
    </w:rPr>
  </w:style>
  <w:style w:type="paragraph" w:customStyle="1" w:styleId="pstyleLabels">
    <w:name w:val="pstyleLabels"/>
    <w:basedOn w:val="Normal"/>
    <w:rsid w:val="00451B8B"/>
    <w:pPr>
      <w:spacing w:before="80" w:after="20" w:line="244" w:lineRule="auto"/>
      <w:ind w:left="216"/>
    </w:pPr>
    <w:rPr>
      <w:rFonts w:ascii="Arial" w:eastAsia="Arial" w:hAnsi="Arial" w:cs="Arial"/>
      <w:sz w:val="20"/>
      <w:szCs w:val="20"/>
      <w:lang w:val="fr-CH" w:eastAsia="fr-CH"/>
    </w:rPr>
  </w:style>
  <w:style w:type="table" w:customStyle="1" w:styleId="myFieldTableStyle">
    <w:name w:val="myFieldTableStyle"/>
    <w:uiPriority w:val="99"/>
    <w:rsid w:val="00451B8B"/>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paragraph" w:customStyle="1" w:styleId="pstyleTitleFirst2">
    <w:name w:val="pstyleTitleFirst2"/>
    <w:basedOn w:val="Normal"/>
    <w:rsid w:val="005D6BF9"/>
    <w:pPr>
      <w:spacing w:after="1600"/>
      <w:jc w:val="center"/>
    </w:pPr>
    <w:rPr>
      <w:rFonts w:ascii="Arial" w:eastAsia="Arial" w:hAnsi="Arial" w:cs="Arial"/>
      <w:sz w:val="20"/>
      <w:szCs w:val="20"/>
      <w:lang w:eastAsia="fr-CH"/>
    </w:rPr>
  </w:style>
  <w:style w:type="paragraph" w:styleId="BodyText">
    <w:name w:val="Body Text"/>
    <w:basedOn w:val="Normal"/>
    <w:link w:val="BodyTextChar"/>
    <w:rsid w:val="005D6BF9"/>
    <w:pPr>
      <w:suppressAutoHyphens/>
      <w:spacing w:after="0" w:line="240" w:lineRule="auto"/>
      <w:jc w:val="both"/>
    </w:pPr>
    <w:rPr>
      <w:rFonts w:ascii="Garamond" w:eastAsia="Times New Roman" w:hAnsi="Garamond" w:cs="Times New Roman"/>
      <w:spacing w:val="-2"/>
      <w:sz w:val="24"/>
      <w:szCs w:val="20"/>
      <w:lang w:val="en-US"/>
    </w:rPr>
  </w:style>
  <w:style w:type="character" w:customStyle="1" w:styleId="BodyTextChar">
    <w:name w:val="Body Text Char"/>
    <w:basedOn w:val="DefaultParagraphFont"/>
    <w:link w:val="BodyText"/>
    <w:rsid w:val="005D6BF9"/>
    <w:rPr>
      <w:rFonts w:ascii="Garamond" w:eastAsia="Times New Roman" w:hAnsi="Garamond" w:cs="Times New Roman"/>
      <w:spacing w:val="-2"/>
      <w:sz w:val="24"/>
      <w:szCs w:val="20"/>
      <w:lang w:val="en-US"/>
    </w:rPr>
  </w:style>
  <w:style w:type="character" w:customStyle="1" w:styleId="hps">
    <w:name w:val="hps"/>
    <w:rsid w:val="005D6BF9"/>
  </w:style>
  <w:style w:type="paragraph" w:customStyle="1" w:styleId="Pa18">
    <w:name w:val="Pa18"/>
    <w:basedOn w:val="Normal"/>
    <w:next w:val="Normal"/>
    <w:uiPriority w:val="99"/>
    <w:rsid w:val="005D6BF9"/>
    <w:pPr>
      <w:autoSpaceDE w:val="0"/>
      <w:autoSpaceDN w:val="0"/>
      <w:adjustRightInd w:val="0"/>
      <w:spacing w:after="0" w:line="261" w:lineRule="atLeast"/>
    </w:pPr>
    <w:rPr>
      <w:rFonts w:ascii="Arial" w:eastAsia="Calibri" w:hAnsi="Arial" w:cs="Arial"/>
      <w:sz w:val="24"/>
      <w:szCs w:val="24"/>
    </w:rPr>
  </w:style>
  <w:style w:type="paragraph" w:styleId="Revision">
    <w:name w:val="Revision"/>
    <w:hidden/>
    <w:uiPriority w:val="99"/>
    <w:semiHidden/>
    <w:rsid w:val="007D0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21787">
      <w:bodyDiv w:val="1"/>
      <w:marLeft w:val="0"/>
      <w:marRight w:val="0"/>
      <w:marTop w:val="0"/>
      <w:marBottom w:val="0"/>
      <w:divBdr>
        <w:top w:val="none" w:sz="0" w:space="0" w:color="auto"/>
        <w:left w:val="none" w:sz="0" w:space="0" w:color="auto"/>
        <w:bottom w:val="none" w:sz="0" w:space="0" w:color="auto"/>
        <w:right w:val="none" w:sz="0" w:space="0" w:color="auto"/>
      </w:divBdr>
    </w:div>
    <w:div w:id="1198007332">
      <w:bodyDiv w:val="1"/>
      <w:marLeft w:val="0"/>
      <w:marRight w:val="0"/>
      <w:marTop w:val="0"/>
      <w:marBottom w:val="0"/>
      <w:divBdr>
        <w:top w:val="none" w:sz="0" w:space="0" w:color="auto"/>
        <w:left w:val="none" w:sz="0" w:space="0" w:color="auto"/>
        <w:bottom w:val="none" w:sz="0" w:space="0" w:color="auto"/>
        <w:right w:val="none" w:sz="0" w:space="0" w:color="auto"/>
      </w:divBdr>
    </w:div>
    <w:div w:id="1416395560">
      <w:bodyDiv w:val="1"/>
      <w:marLeft w:val="0"/>
      <w:marRight w:val="0"/>
      <w:marTop w:val="0"/>
      <w:marBottom w:val="0"/>
      <w:divBdr>
        <w:top w:val="none" w:sz="0" w:space="0" w:color="auto"/>
        <w:left w:val="none" w:sz="0" w:space="0" w:color="auto"/>
        <w:bottom w:val="none" w:sz="0" w:space="0" w:color="auto"/>
        <w:right w:val="none" w:sz="0" w:space="0" w:color="auto"/>
      </w:divBdr>
    </w:div>
    <w:div w:id="1831217249">
      <w:bodyDiv w:val="1"/>
      <w:marLeft w:val="0"/>
      <w:marRight w:val="0"/>
      <w:marTop w:val="0"/>
      <w:marBottom w:val="0"/>
      <w:divBdr>
        <w:top w:val="none" w:sz="0" w:space="0" w:color="auto"/>
        <w:left w:val="none" w:sz="0" w:space="0" w:color="auto"/>
        <w:bottom w:val="none" w:sz="0" w:space="0" w:color="auto"/>
        <w:right w:val="none" w:sz="0" w:space="0" w:color="auto"/>
      </w:divBdr>
    </w:div>
    <w:div w:id="1896119966">
      <w:bodyDiv w:val="1"/>
      <w:marLeft w:val="0"/>
      <w:marRight w:val="0"/>
      <w:marTop w:val="0"/>
      <w:marBottom w:val="0"/>
      <w:divBdr>
        <w:top w:val="none" w:sz="0" w:space="0" w:color="auto"/>
        <w:left w:val="none" w:sz="0" w:space="0" w:color="auto"/>
        <w:bottom w:val="none" w:sz="0" w:space="0" w:color="auto"/>
        <w:right w:val="none" w:sz="0" w:space="0" w:color="auto"/>
      </w:divBdr>
      <w:divsChild>
        <w:div w:id="615411763">
          <w:marLeft w:val="0"/>
          <w:marRight w:val="0"/>
          <w:marTop w:val="0"/>
          <w:marBottom w:val="0"/>
          <w:divBdr>
            <w:top w:val="none" w:sz="0" w:space="0" w:color="auto"/>
            <w:left w:val="none" w:sz="0" w:space="0" w:color="auto"/>
            <w:bottom w:val="none" w:sz="0" w:space="0" w:color="auto"/>
            <w:right w:val="none" w:sz="0" w:space="0" w:color="auto"/>
          </w:divBdr>
          <w:divsChild>
            <w:div w:id="1777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msar.org/sites/default/files/documents/pdf/lib/hbk4-17.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ramsar.org/news/wca-applica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msar@ramsar.org" TargetMode="External"/><Relationship Id="rId5" Type="http://schemas.openxmlformats.org/officeDocument/2006/relationships/settings" Target="settings.xml"/><Relationship Id="rId15" Type="http://schemas.openxmlformats.org/officeDocument/2006/relationships/hyperlink" Target="mailto:ramsar@ramsar.org" TargetMode="External"/><Relationship Id="rId23" Type="http://schemas.openxmlformats.org/officeDocument/2006/relationships/theme" Target="theme/theme1.xml"/><Relationship Id="rId10" Type="http://schemas.openxmlformats.org/officeDocument/2006/relationships/hyperlink" Target="http://www.ramsar.org/document/resolution-xii10-wetland-city-accreditation-of-the-ramsar-conventio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amsar.org/document/resolution-xi11-principles-for-the-planning-and-management-of-urban-and-peri-urban-wetlands" TargetMode="External"/><Relationship Id="rId14" Type="http://schemas.openxmlformats.org/officeDocument/2006/relationships/hyperlink" Target="https://rsis.ramsar.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D28A-CB62-4F6B-B960-61646D75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4</cp:revision>
  <cp:lastPrinted>2017-05-10T14:44:00Z</cp:lastPrinted>
  <dcterms:created xsi:type="dcterms:W3CDTF">2017-06-14T15:05:00Z</dcterms:created>
  <dcterms:modified xsi:type="dcterms:W3CDTF">2017-06-15T13:14:00Z</dcterms:modified>
</cp:coreProperties>
</file>