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FB14" w14:textId="13B760E3" w:rsidR="00275F13" w:rsidRPr="00C405CE" w:rsidRDefault="00C40311" w:rsidP="001B1F9E">
      <w:pPr>
        <w:pBdr>
          <w:top w:val="single" w:sz="12" w:space="0" w:color="auto" w:shadow="1"/>
          <w:left w:val="single" w:sz="12" w:space="4" w:color="auto" w:shadow="1"/>
          <w:bottom w:val="single" w:sz="12" w:space="1" w:color="auto" w:shadow="1"/>
          <w:right w:val="single" w:sz="12" w:space="7" w:color="auto" w:shadow="1"/>
        </w:pBdr>
        <w:ind w:right="2790"/>
        <w:rPr>
          <w:bCs/>
          <w:noProof/>
          <w:sz w:val="24"/>
          <w:szCs w:val="24"/>
          <w:lang w:val="es-ES"/>
        </w:rPr>
      </w:pPr>
      <w:r w:rsidRPr="00C405CE">
        <w:rPr>
          <w:bCs/>
          <w:noProof/>
          <w:sz w:val="24"/>
          <w:szCs w:val="24"/>
          <w:lang w:val="es-ES"/>
        </w:rPr>
        <w:t>LA CONVENCIÓN SOBRE LOS HUMEDALES</w:t>
      </w:r>
    </w:p>
    <w:p w14:paraId="080DE56B" w14:textId="51B17A88" w:rsidR="00DF2386" w:rsidRPr="00C405CE" w:rsidRDefault="00EE3619" w:rsidP="001B1F9E">
      <w:pPr>
        <w:pBdr>
          <w:top w:val="single" w:sz="12" w:space="0" w:color="auto" w:shadow="1"/>
          <w:left w:val="single" w:sz="12" w:space="4" w:color="auto" w:shadow="1"/>
          <w:bottom w:val="single" w:sz="12" w:space="1" w:color="auto" w:shadow="1"/>
          <w:right w:val="single" w:sz="12" w:space="7" w:color="auto" w:shadow="1"/>
        </w:pBdr>
        <w:ind w:right="2790"/>
        <w:rPr>
          <w:bCs/>
          <w:noProof/>
          <w:sz w:val="24"/>
          <w:szCs w:val="24"/>
          <w:lang w:val="es-ES"/>
        </w:rPr>
      </w:pPr>
      <w:r w:rsidRPr="00C405CE">
        <w:rPr>
          <w:bCs/>
          <w:noProof/>
          <w:sz w:val="24"/>
          <w:szCs w:val="24"/>
          <w:lang w:val="es-ES"/>
        </w:rPr>
        <w:t>60</w:t>
      </w:r>
      <w:r w:rsidR="00287AD3" w:rsidRPr="00C405CE">
        <w:rPr>
          <w:noProof/>
          <w:sz w:val="24"/>
          <w:lang w:val="es-ES"/>
        </w:rPr>
        <w:t>ª</w:t>
      </w:r>
      <w:r w:rsidR="00C40311" w:rsidRPr="00C405CE">
        <w:rPr>
          <w:bCs/>
          <w:noProof/>
          <w:sz w:val="24"/>
          <w:szCs w:val="24"/>
          <w:lang w:val="es-ES"/>
        </w:rPr>
        <w:t xml:space="preserve"> Reunión del Comité Permanente</w:t>
      </w:r>
      <w:r w:rsidR="00DF2386" w:rsidRPr="00C405CE">
        <w:rPr>
          <w:bCs/>
          <w:noProof/>
          <w:sz w:val="24"/>
          <w:szCs w:val="24"/>
          <w:lang w:val="es-ES"/>
        </w:rPr>
        <w:t xml:space="preserve"> </w:t>
      </w:r>
    </w:p>
    <w:p w14:paraId="1826E15C" w14:textId="1E2897F3" w:rsidR="00DF2386" w:rsidRPr="00C405CE" w:rsidRDefault="00C40311" w:rsidP="001B1F9E">
      <w:pPr>
        <w:pBdr>
          <w:top w:val="single" w:sz="12" w:space="0" w:color="auto" w:shadow="1"/>
          <w:left w:val="single" w:sz="12" w:space="4" w:color="auto" w:shadow="1"/>
          <w:bottom w:val="single" w:sz="12" w:space="1" w:color="auto" w:shadow="1"/>
          <w:right w:val="single" w:sz="12" w:space="7" w:color="auto" w:shadow="1"/>
        </w:pBdr>
        <w:ind w:right="2790"/>
        <w:rPr>
          <w:bCs/>
          <w:noProof/>
          <w:sz w:val="24"/>
          <w:szCs w:val="24"/>
          <w:lang w:val="es-ES"/>
        </w:rPr>
      </w:pPr>
      <w:r w:rsidRPr="00C405CE">
        <w:rPr>
          <w:bCs/>
          <w:noProof/>
          <w:sz w:val="24"/>
          <w:szCs w:val="24"/>
          <w:lang w:val="es-ES"/>
        </w:rPr>
        <w:t>Ginebra, Suiza</w:t>
      </w:r>
      <w:r w:rsidR="00DF2386" w:rsidRPr="00C405CE">
        <w:rPr>
          <w:bCs/>
          <w:noProof/>
          <w:sz w:val="24"/>
          <w:szCs w:val="24"/>
          <w:lang w:val="es-ES"/>
        </w:rPr>
        <w:t xml:space="preserve">, </w:t>
      </w:r>
      <w:r w:rsidR="003D352B" w:rsidRPr="00C405CE">
        <w:rPr>
          <w:bCs/>
          <w:noProof/>
          <w:sz w:val="24"/>
          <w:szCs w:val="24"/>
          <w:lang w:val="es-ES"/>
        </w:rPr>
        <w:t xml:space="preserve">5 </w:t>
      </w:r>
      <w:r w:rsidRPr="00C405CE">
        <w:rPr>
          <w:bCs/>
          <w:noProof/>
          <w:sz w:val="24"/>
          <w:szCs w:val="24"/>
          <w:lang w:val="es-ES"/>
        </w:rPr>
        <w:t>de noviembre de</w:t>
      </w:r>
      <w:r w:rsidR="00F17256" w:rsidRPr="00C405CE">
        <w:rPr>
          <w:bCs/>
          <w:noProof/>
          <w:sz w:val="24"/>
          <w:szCs w:val="24"/>
          <w:lang w:val="es-ES"/>
        </w:rPr>
        <w:t xml:space="preserve"> </w:t>
      </w:r>
      <w:r w:rsidR="003D6921" w:rsidRPr="00C405CE">
        <w:rPr>
          <w:bCs/>
          <w:noProof/>
          <w:sz w:val="24"/>
          <w:szCs w:val="24"/>
          <w:lang w:val="es-ES"/>
        </w:rPr>
        <w:t>202</w:t>
      </w:r>
      <w:r w:rsidR="00EE3619" w:rsidRPr="00C405CE">
        <w:rPr>
          <w:bCs/>
          <w:noProof/>
          <w:sz w:val="24"/>
          <w:szCs w:val="24"/>
          <w:lang w:val="es-ES"/>
        </w:rPr>
        <w:t>2</w:t>
      </w:r>
    </w:p>
    <w:p w14:paraId="26A055B3" w14:textId="77777777" w:rsidR="00DF2386" w:rsidRPr="00C405CE" w:rsidRDefault="00DF2386" w:rsidP="001B1F9E">
      <w:pPr>
        <w:outlineLvl w:val="0"/>
        <w:rPr>
          <w:b/>
          <w:noProof/>
          <w:lang w:val="es-ES"/>
        </w:rPr>
      </w:pPr>
    </w:p>
    <w:p w14:paraId="70046E3E" w14:textId="53C77948" w:rsidR="00DF2386" w:rsidRPr="00C405CE" w:rsidRDefault="00DF2386" w:rsidP="001B1F9E">
      <w:pPr>
        <w:jc w:val="right"/>
        <w:rPr>
          <w:rFonts w:cs="Arial"/>
          <w:noProof/>
          <w:sz w:val="28"/>
          <w:szCs w:val="28"/>
          <w:lang w:val="es-ES"/>
        </w:rPr>
      </w:pPr>
      <w:r w:rsidRPr="00C405CE">
        <w:rPr>
          <w:rFonts w:cs="Arial"/>
          <w:b/>
          <w:noProof/>
          <w:sz w:val="28"/>
          <w:szCs w:val="28"/>
          <w:lang w:val="es-ES"/>
        </w:rPr>
        <w:t>SC</w:t>
      </w:r>
      <w:r w:rsidR="00EE3619" w:rsidRPr="00C405CE">
        <w:rPr>
          <w:rFonts w:cs="Arial"/>
          <w:b/>
          <w:noProof/>
          <w:sz w:val="28"/>
          <w:szCs w:val="28"/>
          <w:lang w:val="es-ES"/>
        </w:rPr>
        <w:t>60</w:t>
      </w:r>
      <w:r w:rsidR="006B19ED" w:rsidRPr="00C405CE">
        <w:rPr>
          <w:rFonts w:cs="Arial"/>
          <w:b/>
          <w:noProof/>
          <w:sz w:val="28"/>
          <w:szCs w:val="28"/>
          <w:lang w:val="es-ES"/>
        </w:rPr>
        <w:t xml:space="preserve"> Doc.</w:t>
      </w:r>
      <w:r w:rsidR="00EE3619" w:rsidRPr="00C405CE">
        <w:rPr>
          <w:rFonts w:cs="Arial"/>
          <w:b/>
          <w:noProof/>
          <w:sz w:val="28"/>
          <w:szCs w:val="28"/>
          <w:lang w:val="es-ES"/>
        </w:rPr>
        <w:t>4.2</w:t>
      </w:r>
    </w:p>
    <w:p w14:paraId="750645E5" w14:textId="77777777" w:rsidR="00DF2386" w:rsidRPr="00C405CE" w:rsidRDefault="00DF2386" w:rsidP="001B1F9E">
      <w:pPr>
        <w:rPr>
          <w:rFonts w:cs="Arial"/>
          <w:b/>
          <w:noProof/>
          <w:sz w:val="28"/>
          <w:szCs w:val="28"/>
          <w:lang w:val="es-ES"/>
        </w:rPr>
      </w:pPr>
    </w:p>
    <w:p w14:paraId="68222FD4" w14:textId="1E0AD011" w:rsidR="00287AD3" w:rsidRPr="00C405CE" w:rsidRDefault="00287AD3" w:rsidP="00287AD3">
      <w:pPr>
        <w:ind w:left="0" w:firstLine="0"/>
        <w:jc w:val="center"/>
        <w:rPr>
          <w:rFonts w:cs="Arial"/>
          <w:b/>
          <w:noProof/>
          <w:sz w:val="28"/>
          <w:szCs w:val="28"/>
          <w:lang w:val="es-ES"/>
        </w:rPr>
      </w:pPr>
      <w:r w:rsidRPr="00C405CE">
        <w:rPr>
          <w:b/>
          <w:noProof/>
          <w:sz w:val="28"/>
          <w:lang w:val="es-ES"/>
        </w:rPr>
        <w:t>Preparativos para la COP14</w:t>
      </w:r>
    </w:p>
    <w:p w14:paraId="7B473B71" w14:textId="261162C8" w:rsidR="00DF2386" w:rsidRPr="00C405CE" w:rsidRDefault="00AC780A" w:rsidP="00287AD3">
      <w:pPr>
        <w:ind w:left="0" w:firstLine="0"/>
        <w:jc w:val="center"/>
        <w:rPr>
          <w:rFonts w:cs="Arial"/>
          <w:b/>
          <w:noProof/>
          <w:sz w:val="28"/>
          <w:szCs w:val="28"/>
          <w:lang w:val="es-ES"/>
        </w:rPr>
      </w:pPr>
      <w:r>
        <w:rPr>
          <w:b/>
          <w:noProof/>
          <w:sz w:val="28"/>
          <w:lang w:val="es-ES"/>
        </w:rPr>
        <w:t>Orden</w:t>
      </w:r>
      <w:r w:rsidR="00287AD3" w:rsidRPr="00C405CE">
        <w:rPr>
          <w:b/>
          <w:noProof/>
          <w:sz w:val="28"/>
          <w:lang w:val="es-ES"/>
        </w:rPr>
        <w:t xml:space="preserve"> y procedimiento para el examen de los proyectos de resolución </w:t>
      </w:r>
      <w:r w:rsidR="00287AD3" w:rsidRPr="00C405CE">
        <w:rPr>
          <w:b/>
          <w:noProof/>
          <w:sz w:val="28"/>
          <w:lang w:val="es-ES"/>
        </w:rPr>
        <w:br/>
      </w:r>
    </w:p>
    <w:p w14:paraId="76C04D17" w14:textId="77777777" w:rsidR="000C2489" w:rsidRPr="00C405CE" w:rsidRDefault="002B0F2D" w:rsidP="00E815B8">
      <w:pPr>
        <w:autoSpaceDE w:val="0"/>
        <w:autoSpaceDN w:val="0"/>
        <w:adjustRightInd w:val="0"/>
        <w:rPr>
          <w:rFonts w:asciiTheme="minorHAnsi" w:eastAsiaTheme="minorHAnsi" w:hAnsiTheme="minorHAnsi" w:cs="Calibri-Bold"/>
          <w:b/>
          <w:bCs/>
          <w:noProof/>
          <w:lang w:val="es-ES"/>
        </w:rPr>
      </w:pPr>
      <w:r w:rsidRPr="00C405CE">
        <w:rPr>
          <w:noProof/>
          <w:lang w:eastAsia="en-GB"/>
        </w:rPr>
        <mc:AlternateContent>
          <mc:Choice Requires="wps">
            <w:drawing>
              <wp:inline distT="0" distB="0" distL="0" distR="0" wp14:anchorId="0B6DDBB3" wp14:editId="38232438">
                <wp:extent cx="5731510" cy="2014430"/>
                <wp:effectExtent l="0" t="0" r="8890" b="177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14430"/>
                        </a:xfrm>
                        <a:prstGeom prst="rect">
                          <a:avLst/>
                        </a:prstGeom>
                        <a:solidFill>
                          <a:srgbClr val="FFFFFF"/>
                        </a:solidFill>
                        <a:ln w="9525">
                          <a:solidFill>
                            <a:srgbClr val="000000"/>
                          </a:solidFill>
                          <a:miter lim="800000"/>
                          <a:headEnd/>
                          <a:tailEnd/>
                        </a:ln>
                      </wps:spPr>
                      <wps:txbx>
                        <w:txbxContent>
                          <w:p w14:paraId="69153B08" w14:textId="579F4CCD" w:rsidR="004F73D2" w:rsidRPr="00950379" w:rsidRDefault="004F73D2" w:rsidP="006462AD">
                            <w:pPr>
                              <w:rPr>
                                <w:b/>
                                <w:bCs/>
                                <w:noProof/>
                                <w:lang w:val="es-ES"/>
                              </w:rPr>
                            </w:pPr>
                            <w:r w:rsidRPr="00950379">
                              <w:rPr>
                                <w:b/>
                                <w:bCs/>
                                <w:noProof/>
                                <w:lang w:val="es-ES"/>
                              </w:rPr>
                              <w:t>Ac</w:t>
                            </w:r>
                            <w:r w:rsidR="00287AD3" w:rsidRPr="00950379">
                              <w:rPr>
                                <w:b/>
                                <w:bCs/>
                                <w:noProof/>
                                <w:lang w:val="es-ES"/>
                              </w:rPr>
                              <w:t>ciones solicitadas</w:t>
                            </w:r>
                            <w:r w:rsidRPr="00950379">
                              <w:rPr>
                                <w:b/>
                                <w:bCs/>
                                <w:noProof/>
                                <w:lang w:val="es-ES"/>
                              </w:rPr>
                              <w:t>:</w:t>
                            </w:r>
                          </w:p>
                          <w:p w14:paraId="6E8683C3" w14:textId="77777777" w:rsidR="004F73D2" w:rsidRPr="00950379" w:rsidRDefault="004F73D2" w:rsidP="006462AD">
                            <w:pPr>
                              <w:pStyle w:val="ColorfulList-Accent11"/>
                              <w:ind w:left="0"/>
                              <w:rPr>
                                <w:noProof/>
                                <w:lang w:val="es-ES"/>
                              </w:rPr>
                            </w:pPr>
                          </w:p>
                          <w:p w14:paraId="313BFA07" w14:textId="5658F87A" w:rsidR="00C54237" w:rsidRPr="00950379" w:rsidRDefault="00287AD3" w:rsidP="00427324">
                            <w:pPr>
                              <w:pStyle w:val="ColorfulList-Accent11"/>
                              <w:ind w:left="0" w:firstLine="0"/>
                              <w:rPr>
                                <w:rFonts w:cs="Calibri"/>
                                <w:noProof/>
                                <w:lang w:val="es-ES"/>
                              </w:rPr>
                            </w:pPr>
                            <w:r w:rsidRPr="00950379">
                              <w:rPr>
                                <w:noProof/>
                                <w:lang w:val="es-ES"/>
                              </w:rPr>
                              <w:t>Se invita al Comité Permanente a hacer lo siguiente</w:t>
                            </w:r>
                            <w:r w:rsidR="00C54237" w:rsidRPr="00950379">
                              <w:rPr>
                                <w:rFonts w:cs="Calibri"/>
                                <w:noProof/>
                                <w:lang w:val="es-ES"/>
                              </w:rPr>
                              <w:t>:</w:t>
                            </w:r>
                          </w:p>
                          <w:p w14:paraId="279AA566" w14:textId="77777777" w:rsidR="002826EC" w:rsidRPr="00950379" w:rsidRDefault="002826EC" w:rsidP="00427324">
                            <w:pPr>
                              <w:pStyle w:val="ColorfulList-Accent11"/>
                              <w:ind w:left="0" w:firstLine="0"/>
                              <w:rPr>
                                <w:rFonts w:cs="Calibri"/>
                                <w:noProof/>
                                <w:lang w:val="es-ES"/>
                              </w:rPr>
                            </w:pPr>
                          </w:p>
                          <w:p w14:paraId="6E2D6028" w14:textId="3751AAE8" w:rsidR="00950379" w:rsidRPr="00950379" w:rsidRDefault="00946253" w:rsidP="00427324">
                            <w:pPr>
                              <w:pStyle w:val="ColorfulList-Accent11"/>
                              <w:ind w:left="0" w:firstLine="0"/>
                              <w:rPr>
                                <w:rFonts w:cs="Calibri"/>
                                <w:noProof/>
                                <w:lang w:val="es-ES"/>
                              </w:rPr>
                            </w:pPr>
                            <w:r w:rsidRPr="00950379">
                              <w:rPr>
                                <w:rFonts w:cs="Calibri"/>
                                <w:noProof/>
                                <w:lang w:val="es-ES"/>
                              </w:rPr>
                              <w:t>i.</w:t>
                            </w:r>
                            <w:r w:rsidRPr="00950379">
                              <w:rPr>
                                <w:rFonts w:cs="Calibri"/>
                                <w:noProof/>
                                <w:lang w:val="es-ES"/>
                              </w:rPr>
                              <w:tab/>
                            </w:r>
                            <w:r w:rsidR="00950379">
                              <w:rPr>
                                <w:rFonts w:cs="Calibri"/>
                                <w:noProof/>
                                <w:lang w:val="es-ES"/>
                              </w:rPr>
                              <w:t>analizar</w:t>
                            </w:r>
                            <w:r w:rsidR="00950379" w:rsidRPr="00950379">
                              <w:rPr>
                                <w:rFonts w:cs="Calibri"/>
                                <w:noProof/>
                                <w:lang w:val="es-ES"/>
                              </w:rPr>
                              <w:t xml:space="preserve"> el proyecto de </w:t>
                            </w:r>
                            <w:r w:rsidR="00950379">
                              <w:rPr>
                                <w:rFonts w:cs="Calibri"/>
                                <w:noProof/>
                                <w:lang w:val="es-ES"/>
                              </w:rPr>
                              <w:t>secuencia</w:t>
                            </w:r>
                            <w:r w:rsidR="00950379" w:rsidRPr="00950379">
                              <w:rPr>
                                <w:rFonts w:cs="Calibri"/>
                                <w:noProof/>
                                <w:lang w:val="es-ES"/>
                              </w:rPr>
                              <w:t xml:space="preserve"> de los proyectos de resolución </w:t>
                            </w:r>
                            <w:r w:rsidR="00950379">
                              <w:rPr>
                                <w:rFonts w:cs="Calibri"/>
                                <w:noProof/>
                                <w:lang w:val="es-ES"/>
                              </w:rPr>
                              <w:t>que se presenta</w:t>
                            </w:r>
                            <w:r w:rsidR="00950379" w:rsidRPr="00950379">
                              <w:rPr>
                                <w:rFonts w:cs="Calibri"/>
                                <w:noProof/>
                                <w:lang w:val="es-ES"/>
                              </w:rPr>
                              <w:t xml:space="preserve"> en el </w:t>
                            </w:r>
                            <w:r w:rsidR="00950379">
                              <w:rPr>
                                <w:rFonts w:cs="Calibri"/>
                                <w:noProof/>
                                <w:lang w:val="es-ES"/>
                              </w:rPr>
                              <w:t>a</w:t>
                            </w:r>
                            <w:r w:rsidR="00950379" w:rsidRPr="00950379">
                              <w:rPr>
                                <w:rFonts w:cs="Calibri"/>
                                <w:noProof/>
                                <w:lang w:val="es-ES"/>
                              </w:rPr>
                              <w:t xml:space="preserve">nexo 1 y modificarlo si </w:t>
                            </w:r>
                            <w:r w:rsidR="00950379">
                              <w:rPr>
                                <w:rFonts w:cs="Calibri"/>
                                <w:noProof/>
                                <w:lang w:val="es-ES"/>
                              </w:rPr>
                              <w:t>fuera</w:t>
                            </w:r>
                            <w:r w:rsidR="00950379" w:rsidRPr="00950379">
                              <w:rPr>
                                <w:rFonts w:cs="Calibri"/>
                                <w:noProof/>
                                <w:lang w:val="es-ES"/>
                              </w:rPr>
                              <w:t xml:space="preserve"> necesario, para </w:t>
                            </w:r>
                            <w:r w:rsidR="00950379">
                              <w:rPr>
                                <w:rFonts w:cs="Calibri"/>
                                <w:noProof/>
                                <w:lang w:val="es-ES"/>
                              </w:rPr>
                              <w:t xml:space="preserve">someterlo a la consideración de </w:t>
                            </w:r>
                            <w:r w:rsidR="00950379" w:rsidRPr="00950379">
                              <w:rPr>
                                <w:rFonts w:cs="Calibri"/>
                                <w:noProof/>
                                <w:lang w:val="es-ES"/>
                              </w:rPr>
                              <w:t>la COP14</w:t>
                            </w:r>
                            <w:r w:rsidR="00950379">
                              <w:rPr>
                                <w:rFonts w:cs="Calibri"/>
                                <w:noProof/>
                                <w:lang w:val="es-ES"/>
                              </w:rPr>
                              <w:t xml:space="preserve"> </w:t>
                            </w:r>
                            <w:r w:rsidR="0087235C">
                              <w:rPr>
                                <w:rFonts w:cs="Calibri"/>
                                <w:noProof/>
                                <w:lang w:val="es-ES"/>
                              </w:rPr>
                              <w:t>en forma</w:t>
                            </w:r>
                            <w:r w:rsidR="00950379">
                              <w:rPr>
                                <w:rFonts w:cs="Calibri"/>
                                <w:noProof/>
                                <w:lang w:val="es-ES"/>
                              </w:rPr>
                              <w:t xml:space="preserve"> de recomendación</w:t>
                            </w:r>
                            <w:r w:rsidR="00950379" w:rsidRPr="00950379">
                              <w:rPr>
                                <w:rFonts w:cs="Calibri"/>
                                <w:noProof/>
                                <w:lang w:val="es-ES"/>
                              </w:rPr>
                              <w:t>; y</w:t>
                            </w:r>
                          </w:p>
                          <w:p w14:paraId="7D155360" w14:textId="77777777" w:rsidR="002826EC" w:rsidRPr="00950379" w:rsidRDefault="002826EC" w:rsidP="00427324">
                            <w:pPr>
                              <w:pStyle w:val="ColorfulList-Accent11"/>
                              <w:ind w:left="0" w:firstLine="0"/>
                              <w:rPr>
                                <w:rFonts w:cs="Calibri"/>
                                <w:noProof/>
                                <w:lang w:val="es-ES"/>
                              </w:rPr>
                            </w:pPr>
                          </w:p>
                          <w:p w14:paraId="0843EE83" w14:textId="56172688" w:rsidR="00950379" w:rsidRDefault="00946253" w:rsidP="00427324">
                            <w:pPr>
                              <w:pStyle w:val="ColorfulList-Accent11"/>
                              <w:ind w:left="0" w:firstLine="0"/>
                              <w:rPr>
                                <w:rFonts w:cs="Calibri"/>
                                <w:noProof/>
                                <w:lang w:val="es-ES"/>
                              </w:rPr>
                            </w:pPr>
                            <w:r w:rsidRPr="00950379">
                              <w:rPr>
                                <w:rFonts w:cs="Calibri"/>
                                <w:noProof/>
                                <w:lang w:val="es-ES"/>
                              </w:rPr>
                              <w:t>ii.</w:t>
                            </w:r>
                            <w:r w:rsidRPr="00950379">
                              <w:rPr>
                                <w:rFonts w:cs="Calibri"/>
                                <w:noProof/>
                                <w:lang w:val="es-ES"/>
                              </w:rPr>
                              <w:tab/>
                            </w:r>
                            <w:r w:rsidR="00950379" w:rsidRPr="00950379">
                              <w:rPr>
                                <w:rFonts w:cs="Calibri"/>
                                <w:noProof/>
                                <w:lang w:val="es-ES"/>
                              </w:rPr>
                              <w:t xml:space="preserve">aprobar el </w:t>
                            </w:r>
                            <w:r w:rsidR="00950379">
                              <w:rPr>
                                <w:rFonts w:cs="Calibri"/>
                                <w:noProof/>
                                <w:lang w:val="es-ES"/>
                              </w:rPr>
                              <w:t>procedimiento</w:t>
                            </w:r>
                            <w:r w:rsidR="00950379" w:rsidRPr="00950379">
                              <w:rPr>
                                <w:rFonts w:cs="Calibri"/>
                                <w:noProof/>
                                <w:lang w:val="es-ES"/>
                              </w:rPr>
                              <w:t xml:space="preserve"> propuesto para gestionar las </w:t>
                            </w:r>
                            <w:r w:rsidR="00950379">
                              <w:rPr>
                                <w:rFonts w:cs="Calibri"/>
                                <w:noProof/>
                                <w:lang w:val="es-ES"/>
                              </w:rPr>
                              <w:t>modificaciones</w:t>
                            </w:r>
                            <w:r w:rsidR="00950379" w:rsidRPr="00950379">
                              <w:rPr>
                                <w:rFonts w:cs="Calibri"/>
                                <w:noProof/>
                                <w:lang w:val="es-ES"/>
                              </w:rPr>
                              <w:t xml:space="preserve"> de los proyectos de resolución en la COP14, </w:t>
                            </w:r>
                            <w:r w:rsidR="004B7E82">
                              <w:rPr>
                                <w:rFonts w:cs="Calibri"/>
                                <w:noProof/>
                                <w:lang w:val="es-ES"/>
                              </w:rPr>
                              <w:t>tal y como se presenta</w:t>
                            </w:r>
                            <w:r w:rsidR="00950379" w:rsidRPr="00950379">
                              <w:rPr>
                                <w:rFonts w:cs="Calibri"/>
                                <w:noProof/>
                                <w:lang w:val="es-ES"/>
                              </w:rPr>
                              <w:t xml:space="preserve"> en el </w:t>
                            </w:r>
                            <w:r w:rsidR="00950379">
                              <w:rPr>
                                <w:rFonts w:cs="Calibri"/>
                                <w:noProof/>
                                <w:lang w:val="es-ES"/>
                              </w:rPr>
                              <w:t>a</w:t>
                            </w:r>
                            <w:r w:rsidR="00950379" w:rsidRPr="00950379">
                              <w:rPr>
                                <w:rFonts w:cs="Calibri"/>
                                <w:noProof/>
                                <w:lang w:val="es-ES"/>
                              </w:rPr>
                              <w:t xml:space="preserve">nexo 2, para </w:t>
                            </w:r>
                            <w:r w:rsidR="004B7E82">
                              <w:rPr>
                                <w:rFonts w:cs="Calibri"/>
                                <w:noProof/>
                                <w:lang w:val="es-ES"/>
                              </w:rPr>
                              <w:t>información</w:t>
                            </w:r>
                            <w:r w:rsidR="00950379" w:rsidRPr="00950379">
                              <w:rPr>
                                <w:rFonts w:cs="Calibri"/>
                                <w:noProof/>
                                <w:lang w:val="es-ES"/>
                              </w:rPr>
                              <w:t xml:space="preserve"> de las Partes en la COP14.</w:t>
                            </w:r>
                          </w:p>
                          <w:p w14:paraId="36700245" w14:textId="0EA9A7BA" w:rsidR="004F73D2" w:rsidRPr="00950379" w:rsidRDefault="004F73D2" w:rsidP="00427324">
                            <w:pPr>
                              <w:pStyle w:val="ColorfulList-Accent11"/>
                              <w:ind w:left="0" w:firstLine="0"/>
                              <w:rPr>
                                <w:noProof/>
                                <w:lang w:val="es-ES"/>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B6DDBB3" id="_x0000_t202" coordsize="21600,21600" o:spt="202" path="m,l,21600r21600,l21600,xe">
                <v:stroke joinstyle="miter"/>
                <v:path gradientshapeok="t" o:connecttype="rect"/>
              </v:shapetype>
              <v:shape id="Text Box 1" o:spid="_x0000_s1026" type="#_x0000_t202" style="width:451.3pt;height:15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">
                <v:textbox>
                  <w:txbxContent>
                    <w:p w14:paraId="69153B08" w14:textId="579F4CCD" w:rsidR="004F73D2" w:rsidRPr="00950379" w:rsidRDefault="004F73D2" w:rsidP="006462AD">
                      <w:pPr>
                        <w:rPr>
                          <w:b/>
                          <w:bCs/>
                          <w:noProof/>
                          <w:lang w:val="es-ES"/>
                        </w:rPr>
                      </w:pPr>
                      <w:r w:rsidRPr="00950379">
                        <w:rPr>
                          <w:b/>
                          <w:bCs/>
                          <w:noProof/>
                          <w:lang w:val="es-ES"/>
                        </w:rPr>
                        <w:t>Ac</w:t>
                      </w:r>
                      <w:r w:rsidR="00287AD3" w:rsidRPr="00950379">
                        <w:rPr>
                          <w:b/>
                          <w:bCs/>
                          <w:noProof/>
                          <w:lang w:val="es-ES"/>
                        </w:rPr>
                        <w:t>ciones solicitadas</w:t>
                      </w:r>
                      <w:r w:rsidRPr="00950379">
                        <w:rPr>
                          <w:b/>
                          <w:bCs/>
                          <w:noProof/>
                          <w:lang w:val="es-ES"/>
                        </w:rPr>
                        <w:t>:</w:t>
                      </w:r>
                    </w:p>
                    <w:p w14:paraId="6E8683C3" w14:textId="77777777" w:rsidR="004F73D2" w:rsidRPr="00950379" w:rsidRDefault="004F73D2" w:rsidP="006462AD">
                      <w:pPr>
                        <w:pStyle w:val="ColorfulList-Accent11"/>
                        <w:ind w:left="0"/>
                        <w:rPr>
                          <w:noProof/>
                          <w:lang w:val="es-ES"/>
                        </w:rPr>
                      </w:pPr>
                    </w:p>
                    <w:p w14:paraId="313BFA07" w14:textId="5658F87A" w:rsidR="00C54237" w:rsidRPr="00950379" w:rsidRDefault="00287AD3" w:rsidP="00427324">
                      <w:pPr>
                        <w:pStyle w:val="ColorfulList-Accent11"/>
                        <w:ind w:left="0" w:firstLine="0"/>
                        <w:rPr>
                          <w:rFonts w:cs="Calibri"/>
                          <w:noProof/>
                          <w:lang w:val="es-ES"/>
                        </w:rPr>
                      </w:pPr>
                      <w:r w:rsidRPr="00950379">
                        <w:rPr>
                          <w:noProof/>
                          <w:lang w:val="es-ES"/>
                        </w:rPr>
                        <w:t>Se invita al Comité Permanente a hacer lo siguiente</w:t>
                      </w:r>
                      <w:r w:rsidR="00C54237" w:rsidRPr="00950379">
                        <w:rPr>
                          <w:rFonts w:cs="Calibri"/>
                          <w:noProof/>
                          <w:lang w:val="es-ES"/>
                        </w:rPr>
                        <w:t>:</w:t>
                      </w:r>
                    </w:p>
                    <w:p w14:paraId="279AA566" w14:textId="77777777" w:rsidR="002826EC" w:rsidRPr="00950379" w:rsidRDefault="002826EC" w:rsidP="00427324">
                      <w:pPr>
                        <w:pStyle w:val="ColorfulList-Accent11"/>
                        <w:ind w:left="0" w:firstLine="0"/>
                        <w:rPr>
                          <w:rFonts w:cs="Calibri"/>
                          <w:noProof/>
                          <w:lang w:val="es-ES"/>
                        </w:rPr>
                      </w:pPr>
                    </w:p>
                    <w:p w14:paraId="6E2D6028" w14:textId="3751AAE8" w:rsidR="00950379" w:rsidRPr="00950379" w:rsidRDefault="00946253" w:rsidP="00427324">
                      <w:pPr>
                        <w:pStyle w:val="ColorfulList-Accent11"/>
                        <w:ind w:left="0" w:firstLine="0"/>
                        <w:rPr>
                          <w:rFonts w:cs="Calibri"/>
                          <w:noProof/>
                          <w:lang w:val="es-ES"/>
                        </w:rPr>
                      </w:pPr>
                      <w:r w:rsidRPr="00950379">
                        <w:rPr>
                          <w:rFonts w:cs="Calibri"/>
                          <w:noProof/>
                          <w:lang w:val="es-ES"/>
                        </w:rPr>
                        <w:t>i.</w:t>
                      </w:r>
                      <w:r w:rsidRPr="00950379">
                        <w:rPr>
                          <w:rFonts w:cs="Calibri"/>
                          <w:noProof/>
                          <w:lang w:val="es-ES"/>
                        </w:rPr>
                        <w:tab/>
                      </w:r>
                      <w:r w:rsidR="00950379">
                        <w:rPr>
                          <w:rFonts w:cs="Calibri"/>
                          <w:noProof/>
                          <w:lang w:val="es-ES"/>
                        </w:rPr>
                        <w:t>analizar</w:t>
                      </w:r>
                      <w:r w:rsidR="00950379" w:rsidRPr="00950379">
                        <w:rPr>
                          <w:rFonts w:cs="Calibri"/>
                          <w:noProof/>
                          <w:lang w:val="es-ES"/>
                        </w:rPr>
                        <w:t xml:space="preserve"> el proyecto de </w:t>
                      </w:r>
                      <w:r w:rsidR="00950379">
                        <w:rPr>
                          <w:rFonts w:cs="Calibri"/>
                          <w:noProof/>
                          <w:lang w:val="es-ES"/>
                        </w:rPr>
                        <w:t>secuencia</w:t>
                      </w:r>
                      <w:r w:rsidR="00950379" w:rsidRPr="00950379">
                        <w:rPr>
                          <w:rFonts w:cs="Calibri"/>
                          <w:noProof/>
                          <w:lang w:val="es-ES"/>
                        </w:rPr>
                        <w:t xml:space="preserve"> de los proyectos de resolución </w:t>
                      </w:r>
                      <w:r w:rsidR="00950379">
                        <w:rPr>
                          <w:rFonts w:cs="Calibri"/>
                          <w:noProof/>
                          <w:lang w:val="es-ES"/>
                        </w:rPr>
                        <w:t>que se presenta</w:t>
                      </w:r>
                      <w:r w:rsidR="00950379" w:rsidRPr="00950379">
                        <w:rPr>
                          <w:rFonts w:cs="Calibri"/>
                          <w:noProof/>
                          <w:lang w:val="es-ES"/>
                        </w:rPr>
                        <w:t xml:space="preserve"> en el </w:t>
                      </w:r>
                      <w:r w:rsidR="00950379">
                        <w:rPr>
                          <w:rFonts w:cs="Calibri"/>
                          <w:noProof/>
                          <w:lang w:val="es-ES"/>
                        </w:rPr>
                        <w:t>a</w:t>
                      </w:r>
                      <w:r w:rsidR="00950379" w:rsidRPr="00950379">
                        <w:rPr>
                          <w:rFonts w:cs="Calibri"/>
                          <w:noProof/>
                          <w:lang w:val="es-ES"/>
                        </w:rPr>
                        <w:t xml:space="preserve">nexo 1 y modificarlo si </w:t>
                      </w:r>
                      <w:r w:rsidR="00950379">
                        <w:rPr>
                          <w:rFonts w:cs="Calibri"/>
                          <w:noProof/>
                          <w:lang w:val="es-ES"/>
                        </w:rPr>
                        <w:t>fuera</w:t>
                      </w:r>
                      <w:r w:rsidR="00950379" w:rsidRPr="00950379">
                        <w:rPr>
                          <w:rFonts w:cs="Calibri"/>
                          <w:noProof/>
                          <w:lang w:val="es-ES"/>
                        </w:rPr>
                        <w:t xml:space="preserve"> necesario, para </w:t>
                      </w:r>
                      <w:r w:rsidR="00950379">
                        <w:rPr>
                          <w:rFonts w:cs="Calibri"/>
                          <w:noProof/>
                          <w:lang w:val="es-ES"/>
                        </w:rPr>
                        <w:t xml:space="preserve">someterlo a la consideración de </w:t>
                      </w:r>
                      <w:r w:rsidR="00950379" w:rsidRPr="00950379">
                        <w:rPr>
                          <w:rFonts w:cs="Calibri"/>
                          <w:noProof/>
                          <w:lang w:val="es-ES"/>
                        </w:rPr>
                        <w:t>la COP14</w:t>
                      </w:r>
                      <w:r w:rsidR="00950379">
                        <w:rPr>
                          <w:rFonts w:cs="Calibri"/>
                          <w:noProof/>
                          <w:lang w:val="es-ES"/>
                        </w:rPr>
                        <w:t xml:space="preserve"> </w:t>
                      </w:r>
                      <w:r w:rsidR="0087235C">
                        <w:rPr>
                          <w:rFonts w:cs="Calibri"/>
                          <w:noProof/>
                          <w:lang w:val="es-ES"/>
                        </w:rPr>
                        <w:t>en forma</w:t>
                      </w:r>
                      <w:r w:rsidR="00950379">
                        <w:rPr>
                          <w:rFonts w:cs="Calibri"/>
                          <w:noProof/>
                          <w:lang w:val="es-ES"/>
                        </w:rPr>
                        <w:t xml:space="preserve"> de recomendación</w:t>
                      </w:r>
                      <w:r w:rsidR="00950379" w:rsidRPr="00950379">
                        <w:rPr>
                          <w:rFonts w:cs="Calibri"/>
                          <w:noProof/>
                          <w:lang w:val="es-ES"/>
                        </w:rPr>
                        <w:t>; y</w:t>
                      </w:r>
                    </w:p>
                    <w:p w14:paraId="7D155360" w14:textId="77777777" w:rsidR="002826EC" w:rsidRPr="00950379" w:rsidRDefault="002826EC" w:rsidP="00427324">
                      <w:pPr>
                        <w:pStyle w:val="ColorfulList-Accent11"/>
                        <w:ind w:left="0" w:firstLine="0"/>
                        <w:rPr>
                          <w:rFonts w:cs="Calibri"/>
                          <w:noProof/>
                          <w:lang w:val="es-ES"/>
                        </w:rPr>
                      </w:pPr>
                    </w:p>
                    <w:p w14:paraId="0843EE83" w14:textId="56172688" w:rsidR="00950379" w:rsidRDefault="00946253" w:rsidP="00427324">
                      <w:pPr>
                        <w:pStyle w:val="ColorfulList-Accent11"/>
                        <w:ind w:left="0" w:firstLine="0"/>
                        <w:rPr>
                          <w:rFonts w:cs="Calibri"/>
                          <w:noProof/>
                          <w:lang w:val="es-ES"/>
                        </w:rPr>
                      </w:pPr>
                      <w:r w:rsidRPr="00950379">
                        <w:rPr>
                          <w:rFonts w:cs="Calibri"/>
                          <w:noProof/>
                          <w:lang w:val="es-ES"/>
                        </w:rPr>
                        <w:t>ii.</w:t>
                      </w:r>
                      <w:r w:rsidRPr="00950379">
                        <w:rPr>
                          <w:rFonts w:cs="Calibri"/>
                          <w:noProof/>
                          <w:lang w:val="es-ES"/>
                        </w:rPr>
                        <w:tab/>
                      </w:r>
                      <w:r w:rsidR="00950379" w:rsidRPr="00950379">
                        <w:rPr>
                          <w:rFonts w:cs="Calibri"/>
                          <w:noProof/>
                          <w:lang w:val="es-ES"/>
                        </w:rPr>
                        <w:t xml:space="preserve">aprobar el </w:t>
                      </w:r>
                      <w:r w:rsidR="00950379">
                        <w:rPr>
                          <w:rFonts w:cs="Calibri"/>
                          <w:noProof/>
                          <w:lang w:val="es-ES"/>
                        </w:rPr>
                        <w:t>procedimiento</w:t>
                      </w:r>
                      <w:r w:rsidR="00950379" w:rsidRPr="00950379">
                        <w:rPr>
                          <w:rFonts w:cs="Calibri"/>
                          <w:noProof/>
                          <w:lang w:val="es-ES"/>
                        </w:rPr>
                        <w:t xml:space="preserve"> propuesto para gestionar las </w:t>
                      </w:r>
                      <w:r w:rsidR="00950379">
                        <w:rPr>
                          <w:rFonts w:cs="Calibri"/>
                          <w:noProof/>
                          <w:lang w:val="es-ES"/>
                        </w:rPr>
                        <w:t>modificaciones</w:t>
                      </w:r>
                      <w:r w:rsidR="00950379" w:rsidRPr="00950379">
                        <w:rPr>
                          <w:rFonts w:cs="Calibri"/>
                          <w:noProof/>
                          <w:lang w:val="es-ES"/>
                        </w:rPr>
                        <w:t xml:space="preserve"> de los proyectos de resolución en la COP14, </w:t>
                      </w:r>
                      <w:r w:rsidR="004B7E82">
                        <w:rPr>
                          <w:rFonts w:cs="Calibri"/>
                          <w:noProof/>
                          <w:lang w:val="es-ES"/>
                        </w:rPr>
                        <w:t>tal y como se presenta</w:t>
                      </w:r>
                      <w:r w:rsidR="00950379" w:rsidRPr="00950379">
                        <w:rPr>
                          <w:rFonts w:cs="Calibri"/>
                          <w:noProof/>
                          <w:lang w:val="es-ES"/>
                        </w:rPr>
                        <w:t xml:space="preserve"> en el </w:t>
                      </w:r>
                      <w:r w:rsidR="00950379">
                        <w:rPr>
                          <w:rFonts w:cs="Calibri"/>
                          <w:noProof/>
                          <w:lang w:val="es-ES"/>
                        </w:rPr>
                        <w:t>a</w:t>
                      </w:r>
                      <w:r w:rsidR="00950379" w:rsidRPr="00950379">
                        <w:rPr>
                          <w:rFonts w:cs="Calibri"/>
                          <w:noProof/>
                          <w:lang w:val="es-ES"/>
                        </w:rPr>
                        <w:t xml:space="preserve">nexo 2, para </w:t>
                      </w:r>
                      <w:r w:rsidR="004B7E82">
                        <w:rPr>
                          <w:rFonts w:cs="Calibri"/>
                          <w:noProof/>
                          <w:lang w:val="es-ES"/>
                        </w:rPr>
                        <w:t>información</w:t>
                      </w:r>
                      <w:r w:rsidR="00950379" w:rsidRPr="00950379">
                        <w:rPr>
                          <w:rFonts w:cs="Calibri"/>
                          <w:noProof/>
                          <w:lang w:val="es-ES"/>
                        </w:rPr>
                        <w:t xml:space="preserve"> de las Partes en la COP14.</w:t>
                      </w:r>
                    </w:p>
                    <w:p w14:paraId="36700245" w14:textId="0EA9A7BA" w:rsidR="004F73D2" w:rsidRPr="00950379" w:rsidRDefault="004F73D2" w:rsidP="00427324">
                      <w:pPr>
                        <w:pStyle w:val="ColorfulList-Accent11"/>
                        <w:ind w:left="0" w:firstLine="0"/>
                        <w:rPr>
                          <w:noProof/>
                          <w:lang w:val="es-ES"/>
                        </w:rPr>
                      </w:pPr>
                    </w:p>
                  </w:txbxContent>
                </v:textbox>
                <w10:anchorlock/>
              </v:shape>
            </w:pict>
          </mc:Fallback>
        </mc:AlternateContent>
      </w:r>
    </w:p>
    <w:p w14:paraId="4A5A730D" w14:textId="77777777" w:rsidR="000C2489" w:rsidRPr="00C405CE" w:rsidRDefault="000C2489" w:rsidP="00E815B8">
      <w:pPr>
        <w:ind w:left="0" w:firstLine="0"/>
        <w:rPr>
          <w:rFonts w:cs="Arial"/>
          <w:b/>
          <w:noProof/>
          <w:lang w:val="es-ES"/>
        </w:rPr>
      </w:pPr>
    </w:p>
    <w:p w14:paraId="0AFC91C4" w14:textId="77777777" w:rsidR="007D3ED8" w:rsidRPr="00C405CE" w:rsidRDefault="007D3ED8" w:rsidP="00E815B8">
      <w:pPr>
        <w:rPr>
          <w:rFonts w:cs="Arial"/>
          <w:b/>
          <w:noProof/>
          <w:lang w:val="es-ES"/>
        </w:rPr>
      </w:pPr>
    </w:p>
    <w:p w14:paraId="1670D017" w14:textId="14747CDF" w:rsidR="007D3ED8" w:rsidRPr="00C405CE" w:rsidRDefault="005C36BD" w:rsidP="00E815B8">
      <w:pPr>
        <w:ind w:left="0" w:firstLine="0"/>
        <w:rPr>
          <w:rFonts w:cs="Arial"/>
          <w:b/>
          <w:noProof/>
          <w:lang w:val="es-ES"/>
        </w:rPr>
      </w:pPr>
      <w:r w:rsidRPr="00C405CE">
        <w:rPr>
          <w:rFonts w:cs="Arial"/>
          <w:b/>
          <w:noProof/>
          <w:lang w:val="es-ES"/>
        </w:rPr>
        <w:t>Introduc</w:t>
      </w:r>
      <w:r w:rsidR="00950379" w:rsidRPr="00C405CE">
        <w:rPr>
          <w:rFonts w:cs="Arial"/>
          <w:b/>
          <w:noProof/>
          <w:lang w:val="es-ES"/>
        </w:rPr>
        <w:t>ció</w:t>
      </w:r>
      <w:r w:rsidRPr="00C405CE">
        <w:rPr>
          <w:rFonts w:cs="Arial"/>
          <w:b/>
          <w:noProof/>
          <w:lang w:val="es-ES"/>
        </w:rPr>
        <w:t>n</w:t>
      </w:r>
    </w:p>
    <w:p w14:paraId="00EBCB91" w14:textId="77777777" w:rsidR="00E90337" w:rsidRPr="00C405CE" w:rsidRDefault="00E90337" w:rsidP="00E815B8">
      <w:pPr>
        <w:rPr>
          <w:rFonts w:cs="Arial"/>
          <w:b/>
          <w:noProof/>
          <w:lang w:val="es-ES"/>
        </w:rPr>
      </w:pPr>
    </w:p>
    <w:p w14:paraId="47C46DCF" w14:textId="7B502930" w:rsidR="00166B62" w:rsidRPr="00C405CE" w:rsidRDefault="00B358B1" w:rsidP="00166B62">
      <w:pPr>
        <w:rPr>
          <w:rFonts w:cstheme="minorHAnsi"/>
          <w:noProof/>
          <w:lang w:val="es-ES"/>
        </w:rPr>
      </w:pPr>
      <w:r w:rsidRPr="00C405CE">
        <w:rPr>
          <w:rFonts w:cstheme="minorHAnsi"/>
          <w:noProof/>
          <w:lang w:val="es-ES"/>
        </w:rPr>
        <w:t>1</w:t>
      </w:r>
      <w:r w:rsidR="00E90337" w:rsidRPr="00C405CE">
        <w:rPr>
          <w:rFonts w:cstheme="minorHAnsi"/>
          <w:noProof/>
          <w:lang w:val="es-ES"/>
        </w:rPr>
        <w:t>.</w:t>
      </w:r>
      <w:r w:rsidR="00E90337" w:rsidRPr="00C405CE">
        <w:rPr>
          <w:rFonts w:cstheme="minorHAnsi"/>
          <w:noProof/>
          <w:lang w:val="es-ES"/>
        </w:rPr>
        <w:tab/>
      </w:r>
      <w:r w:rsidR="00166B62" w:rsidRPr="00C405CE">
        <w:rPr>
          <w:rFonts w:cstheme="minorHAnsi"/>
          <w:noProof/>
          <w:lang w:val="es-ES"/>
        </w:rPr>
        <w:t xml:space="preserve">El orden del día provisional de la 14ª reunión de la Conferencia de las Partes Contratantes (COP14) consta de 25 puntos, uno de los cuales contempla el examen de 23 proyectos de resolución. Dado que todos los proyectos de resolución deben aprobarse el último día, solo se dispone de cuatro o cinco días para </w:t>
      </w:r>
      <w:r w:rsidR="004B7E82" w:rsidRPr="00C405CE">
        <w:rPr>
          <w:rFonts w:cstheme="minorHAnsi"/>
          <w:noProof/>
          <w:lang w:val="es-ES"/>
        </w:rPr>
        <w:t>finalizar los debates</w:t>
      </w:r>
      <w:r w:rsidR="00166B62" w:rsidRPr="00C405CE">
        <w:rPr>
          <w:rFonts w:cstheme="minorHAnsi"/>
          <w:noProof/>
          <w:lang w:val="es-ES"/>
        </w:rPr>
        <w:t xml:space="preserve"> y llegar a un acuerdo sobre estos 23 proyectos. Por lo tanto, la presión de tiempo para lograr este objetivo es considerable.</w:t>
      </w:r>
    </w:p>
    <w:p w14:paraId="4F661E43" w14:textId="1BA3D472" w:rsidR="00B358B1" w:rsidRPr="00C405CE" w:rsidRDefault="00B358B1" w:rsidP="008B60E0">
      <w:pPr>
        <w:ind w:left="0" w:firstLine="0"/>
        <w:rPr>
          <w:rFonts w:cstheme="minorHAnsi"/>
          <w:noProof/>
          <w:lang w:val="es-ES"/>
        </w:rPr>
      </w:pPr>
    </w:p>
    <w:p w14:paraId="7E2B4051" w14:textId="6F8F46E7" w:rsidR="008B60E0" w:rsidRPr="00C405CE" w:rsidRDefault="00B358B1" w:rsidP="008B60E0">
      <w:pPr>
        <w:rPr>
          <w:rFonts w:cstheme="minorHAnsi"/>
          <w:noProof/>
          <w:lang w:val="es-ES"/>
        </w:rPr>
      </w:pPr>
      <w:r w:rsidRPr="00C405CE">
        <w:rPr>
          <w:rFonts w:cstheme="minorHAnsi"/>
          <w:noProof/>
          <w:lang w:val="es-ES"/>
        </w:rPr>
        <w:t>2.</w:t>
      </w:r>
      <w:r w:rsidRPr="00C405CE">
        <w:rPr>
          <w:rFonts w:cstheme="minorHAnsi"/>
          <w:noProof/>
          <w:lang w:val="es-ES"/>
        </w:rPr>
        <w:tab/>
      </w:r>
      <w:r w:rsidR="004B7E82" w:rsidRPr="00C405CE">
        <w:rPr>
          <w:rFonts w:cstheme="minorHAnsi"/>
          <w:noProof/>
          <w:lang w:val="es-ES"/>
        </w:rPr>
        <w:t>El presente</w:t>
      </w:r>
      <w:r w:rsidR="008B60E0" w:rsidRPr="00C405CE">
        <w:rPr>
          <w:rFonts w:cstheme="minorHAnsi"/>
          <w:noProof/>
          <w:lang w:val="es-ES"/>
        </w:rPr>
        <w:t xml:space="preserve"> documento </w:t>
      </w:r>
      <w:r w:rsidR="006A0587" w:rsidRPr="00C405CE">
        <w:rPr>
          <w:rFonts w:cstheme="minorHAnsi"/>
          <w:noProof/>
          <w:lang w:val="es-ES"/>
        </w:rPr>
        <w:t>trata</w:t>
      </w:r>
      <w:r w:rsidR="008B60E0" w:rsidRPr="00C405CE">
        <w:rPr>
          <w:rFonts w:cstheme="minorHAnsi"/>
          <w:noProof/>
          <w:lang w:val="es-ES"/>
        </w:rPr>
        <w:t xml:space="preserve"> dos cuestiones para ayudar a garantizar que el trabajo </w:t>
      </w:r>
      <w:r w:rsidR="006A0587" w:rsidRPr="00C405CE">
        <w:rPr>
          <w:rFonts w:cstheme="minorHAnsi"/>
          <w:noProof/>
          <w:lang w:val="es-ES"/>
        </w:rPr>
        <w:t>se lleve a cabo</w:t>
      </w:r>
      <w:r w:rsidR="008B60E0" w:rsidRPr="00C405CE">
        <w:rPr>
          <w:rFonts w:cstheme="minorHAnsi"/>
          <w:noProof/>
          <w:lang w:val="es-ES"/>
        </w:rPr>
        <w:t xml:space="preserve"> en el </w:t>
      </w:r>
      <w:r w:rsidR="006A0587" w:rsidRPr="00C405CE">
        <w:rPr>
          <w:rFonts w:cstheme="minorHAnsi"/>
          <w:noProof/>
          <w:lang w:val="es-ES"/>
        </w:rPr>
        <w:t>plazo</w:t>
      </w:r>
      <w:r w:rsidR="008B60E0" w:rsidRPr="00C405CE">
        <w:rPr>
          <w:rFonts w:cstheme="minorHAnsi"/>
          <w:noProof/>
          <w:lang w:val="es-ES"/>
        </w:rPr>
        <w:t xml:space="preserve"> </w:t>
      </w:r>
      <w:r w:rsidR="006A0587" w:rsidRPr="00C405CE">
        <w:rPr>
          <w:rFonts w:cstheme="minorHAnsi"/>
          <w:noProof/>
          <w:lang w:val="es-ES"/>
        </w:rPr>
        <w:t>establecido</w:t>
      </w:r>
      <w:r w:rsidR="008B60E0" w:rsidRPr="00C405CE">
        <w:rPr>
          <w:rFonts w:cstheme="minorHAnsi"/>
          <w:noProof/>
          <w:lang w:val="es-ES"/>
        </w:rPr>
        <w:t xml:space="preserve"> y </w:t>
      </w:r>
      <w:r w:rsidR="006A0587" w:rsidRPr="00C405CE">
        <w:rPr>
          <w:rFonts w:cstheme="minorHAnsi"/>
          <w:noProof/>
          <w:lang w:val="es-ES"/>
        </w:rPr>
        <w:t xml:space="preserve">para permitir </w:t>
      </w:r>
      <w:r w:rsidR="008B60E0" w:rsidRPr="00C405CE">
        <w:rPr>
          <w:rFonts w:cstheme="minorHAnsi"/>
          <w:noProof/>
          <w:lang w:val="es-ES"/>
        </w:rPr>
        <w:t xml:space="preserve">que las Partes </w:t>
      </w:r>
      <w:r w:rsidR="006A0587" w:rsidRPr="00C405CE">
        <w:rPr>
          <w:rFonts w:cstheme="minorHAnsi"/>
          <w:noProof/>
          <w:lang w:val="es-ES"/>
        </w:rPr>
        <w:t>tengan acceso con antelación</w:t>
      </w:r>
      <w:r w:rsidR="008B60E0" w:rsidRPr="00C405CE">
        <w:rPr>
          <w:rFonts w:cstheme="minorHAnsi"/>
          <w:noProof/>
          <w:lang w:val="es-ES"/>
        </w:rPr>
        <w:t xml:space="preserve"> a la documentación en </w:t>
      </w:r>
      <w:r w:rsidR="006A0587" w:rsidRPr="00C405CE">
        <w:rPr>
          <w:rFonts w:cstheme="minorHAnsi"/>
          <w:noProof/>
          <w:lang w:val="es-ES"/>
        </w:rPr>
        <w:t>los tres idiomas</w:t>
      </w:r>
      <w:r w:rsidR="008B60E0" w:rsidRPr="00C405CE">
        <w:rPr>
          <w:rFonts w:cstheme="minorHAnsi"/>
          <w:noProof/>
          <w:lang w:val="es-ES"/>
        </w:rPr>
        <w:t xml:space="preserve"> de trabajo de la Convención:</w:t>
      </w:r>
    </w:p>
    <w:p w14:paraId="410C1934" w14:textId="29E6AD41" w:rsidR="006A0587" w:rsidRPr="00C405CE" w:rsidRDefault="008B60E0" w:rsidP="006A0587">
      <w:pPr>
        <w:rPr>
          <w:rFonts w:cstheme="minorHAnsi"/>
          <w:noProof/>
          <w:lang w:val="es-ES"/>
        </w:rPr>
      </w:pPr>
      <w:r w:rsidRPr="00C405CE">
        <w:rPr>
          <w:rFonts w:cstheme="minorHAnsi"/>
          <w:noProof/>
          <w:lang w:val="es-ES"/>
        </w:rPr>
        <w:tab/>
        <w:t xml:space="preserve">- </w:t>
      </w:r>
      <w:r w:rsidR="006A0587" w:rsidRPr="00C405CE">
        <w:rPr>
          <w:rFonts w:cstheme="minorHAnsi"/>
          <w:noProof/>
          <w:lang w:val="es-ES"/>
        </w:rPr>
        <w:tab/>
        <w:t>la secuencia para el</w:t>
      </w:r>
      <w:r w:rsidRPr="00C405CE">
        <w:rPr>
          <w:rFonts w:cstheme="minorHAnsi"/>
          <w:noProof/>
          <w:lang w:val="es-ES"/>
        </w:rPr>
        <w:t xml:space="preserve"> examen de los proyectos de resolución; y</w:t>
      </w:r>
    </w:p>
    <w:p w14:paraId="49C55E3C" w14:textId="11915E3F" w:rsidR="008B60E0" w:rsidRPr="00C405CE" w:rsidRDefault="008B60E0" w:rsidP="008B60E0">
      <w:pPr>
        <w:rPr>
          <w:rFonts w:cstheme="minorHAnsi"/>
          <w:noProof/>
          <w:lang w:val="es-ES"/>
        </w:rPr>
      </w:pPr>
      <w:r w:rsidRPr="00C405CE">
        <w:rPr>
          <w:rFonts w:cstheme="minorHAnsi"/>
          <w:noProof/>
          <w:lang w:val="es-ES"/>
        </w:rPr>
        <w:tab/>
        <w:t xml:space="preserve">- </w:t>
      </w:r>
      <w:r w:rsidR="006A0587" w:rsidRPr="00C405CE">
        <w:rPr>
          <w:rFonts w:cstheme="minorHAnsi"/>
          <w:noProof/>
          <w:lang w:val="es-ES"/>
        </w:rPr>
        <w:tab/>
      </w:r>
      <w:r w:rsidRPr="00C405CE">
        <w:rPr>
          <w:rFonts w:cstheme="minorHAnsi"/>
          <w:noProof/>
          <w:lang w:val="es-ES"/>
        </w:rPr>
        <w:t>el proce</w:t>
      </w:r>
      <w:r w:rsidR="006A0587" w:rsidRPr="00C405CE">
        <w:rPr>
          <w:rFonts w:cstheme="minorHAnsi"/>
          <w:noProof/>
          <w:lang w:val="es-ES"/>
        </w:rPr>
        <w:t>dimiento</w:t>
      </w:r>
      <w:r w:rsidRPr="00C405CE">
        <w:rPr>
          <w:rFonts w:cstheme="minorHAnsi"/>
          <w:noProof/>
          <w:lang w:val="es-ES"/>
        </w:rPr>
        <w:t xml:space="preserve"> </w:t>
      </w:r>
      <w:r w:rsidR="006A0587" w:rsidRPr="00C405CE">
        <w:rPr>
          <w:rFonts w:cstheme="minorHAnsi"/>
          <w:noProof/>
          <w:lang w:val="es-ES"/>
        </w:rPr>
        <w:t>para la</w:t>
      </w:r>
      <w:r w:rsidRPr="00C405CE">
        <w:rPr>
          <w:rFonts w:cstheme="minorHAnsi"/>
          <w:noProof/>
          <w:lang w:val="es-ES"/>
        </w:rPr>
        <w:t xml:space="preserve"> gestión de los proyectos de resolución (y otros documentos).</w:t>
      </w:r>
    </w:p>
    <w:p w14:paraId="7C63C1E4" w14:textId="1A123D52" w:rsidR="00C45B12" w:rsidRPr="00C405CE" w:rsidRDefault="00C45B12" w:rsidP="006A0587">
      <w:pPr>
        <w:ind w:left="0" w:firstLine="0"/>
        <w:rPr>
          <w:rFonts w:cstheme="minorHAnsi"/>
          <w:noProof/>
          <w:lang w:val="es-ES"/>
        </w:rPr>
      </w:pPr>
    </w:p>
    <w:p w14:paraId="10CD3248" w14:textId="77777777" w:rsidR="006A0587" w:rsidRPr="00C405CE" w:rsidRDefault="006A0587" w:rsidP="00B358B1">
      <w:pPr>
        <w:rPr>
          <w:rFonts w:cstheme="minorHAnsi"/>
          <w:b/>
          <w:noProof/>
          <w:lang w:val="es-ES"/>
        </w:rPr>
      </w:pPr>
      <w:r w:rsidRPr="00C405CE">
        <w:rPr>
          <w:rFonts w:cstheme="minorHAnsi"/>
          <w:b/>
          <w:noProof/>
          <w:lang w:val="es-ES"/>
        </w:rPr>
        <w:t>Secuencia para el examen de los proyectos de resolución</w:t>
      </w:r>
    </w:p>
    <w:p w14:paraId="604EB552" w14:textId="468EE348" w:rsidR="00C45B12" w:rsidRPr="00C405CE" w:rsidRDefault="00C45B12" w:rsidP="00B358B1">
      <w:pPr>
        <w:rPr>
          <w:rFonts w:cstheme="minorHAnsi"/>
          <w:noProof/>
          <w:lang w:val="es-ES"/>
        </w:rPr>
      </w:pPr>
    </w:p>
    <w:p w14:paraId="6F835E04" w14:textId="7D8852D4" w:rsidR="006A0587" w:rsidRPr="00C405CE" w:rsidRDefault="00C45B12" w:rsidP="00B358B1">
      <w:pPr>
        <w:rPr>
          <w:rFonts w:cstheme="minorHAnsi"/>
          <w:noProof/>
          <w:lang w:val="es-ES"/>
        </w:rPr>
      </w:pPr>
      <w:r w:rsidRPr="00C405CE">
        <w:rPr>
          <w:rFonts w:cstheme="minorHAnsi"/>
          <w:noProof/>
          <w:lang w:val="es-ES"/>
        </w:rPr>
        <w:t>3.</w:t>
      </w:r>
      <w:r w:rsidRPr="00C405CE">
        <w:rPr>
          <w:rFonts w:cstheme="minorHAnsi"/>
          <w:noProof/>
          <w:lang w:val="es-ES"/>
        </w:rPr>
        <w:tab/>
      </w:r>
      <w:r w:rsidR="006A0587" w:rsidRPr="00C405CE">
        <w:rPr>
          <w:rFonts w:cstheme="minorHAnsi"/>
          <w:noProof/>
          <w:lang w:val="es-ES"/>
        </w:rPr>
        <w:t>A partir del análisis de los proyectos de resolución realizado en la 59ª reunión del Comité Permanente (durante la reanudación de la reunión SC59</w:t>
      </w:r>
      <w:r w:rsidR="00195B15" w:rsidRPr="00C405CE">
        <w:rPr>
          <w:rFonts w:cstheme="minorHAnsi"/>
          <w:noProof/>
          <w:lang w:val="es-ES"/>
        </w:rPr>
        <w:t xml:space="preserve"> que se celebró </w:t>
      </w:r>
      <w:r w:rsidR="006A0587" w:rsidRPr="00C405CE">
        <w:rPr>
          <w:rFonts w:cstheme="minorHAnsi"/>
          <w:noProof/>
          <w:lang w:val="es-ES"/>
        </w:rPr>
        <w:t xml:space="preserve">en mayo de 2022), </w:t>
      </w:r>
      <w:r w:rsidR="00195B15" w:rsidRPr="00C405CE">
        <w:rPr>
          <w:rFonts w:cstheme="minorHAnsi"/>
          <w:noProof/>
          <w:lang w:val="es-ES"/>
        </w:rPr>
        <w:t>se pueden</w:t>
      </w:r>
      <w:r w:rsidR="006A0587" w:rsidRPr="00C405CE">
        <w:rPr>
          <w:rFonts w:cstheme="minorHAnsi"/>
          <w:noProof/>
          <w:lang w:val="es-ES"/>
        </w:rPr>
        <w:t xml:space="preserve"> identificar los proyectos de resolución </w:t>
      </w:r>
      <w:r w:rsidR="0087235C" w:rsidRPr="00C405CE">
        <w:rPr>
          <w:rFonts w:cstheme="minorHAnsi"/>
          <w:noProof/>
          <w:lang w:val="es-ES"/>
        </w:rPr>
        <w:t xml:space="preserve">para los </w:t>
      </w:r>
      <w:r w:rsidR="006A0587" w:rsidRPr="00C405CE">
        <w:rPr>
          <w:rFonts w:cstheme="minorHAnsi"/>
          <w:noProof/>
          <w:lang w:val="es-ES"/>
        </w:rPr>
        <w:t>que</w:t>
      </w:r>
      <w:r w:rsidR="0087235C" w:rsidRPr="00C405CE">
        <w:rPr>
          <w:rFonts w:cstheme="minorHAnsi"/>
          <w:noProof/>
          <w:lang w:val="es-ES"/>
        </w:rPr>
        <w:t xml:space="preserve"> las Partes</w:t>
      </w:r>
      <w:r w:rsidR="006A0587" w:rsidRPr="00C405CE">
        <w:rPr>
          <w:rFonts w:cstheme="minorHAnsi"/>
          <w:noProof/>
          <w:lang w:val="es-ES"/>
        </w:rPr>
        <w:t xml:space="preserve"> </w:t>
      </w:r>
      <w:r w:rsidR="0087235C" w:rsidRPr="00C405CE">
        <w:rPr>
          <w:rFonts w:cstheme="minorHAnsi"/>
          <w:noProof/>
          <w:lang w:val="es-ES"/>
        </w:rPr>
        <w:t>podrían tardarse</w:t>
      </w:r>
      <w:r w:rsidR="00195B15" w:rsidRPr="00C405CE">
        <w:rPr>
          <w:rFonts w:cstheme="minorHAnsi"/>
          <w:noProof/>
          <w:lang w:val="es-ES"/>
        </w:rPr>
        <w:t xml:space="preserve"> más</w:t>
      </w:r>
      <w:r w:rsidR="006A0587" w:rsidRPr="00C405CE">
        <w:rPr>
          <w:rFonts w:cstheme="minorHAnsi"/>
          <w:noProof/>
          <w:lang w:val="es-ES"/>
        </w:rPr>
        <w:t xml:space="preserve"> </w:t>
      </w:r>
      <w:r w:rsidR="0087235C" w:rsidRPr="00C405CE">
        <w:rPr>
          <w:rFonts w:cstheme="minorHAnsi"/>
          <w:noProof/>
          <w:lang w:val="es-ES"/>
        </w:rPr>
        <w:t>en alcanzar</w:t>
      </w:r>
      <w:r w:rsidR="006A0587" w:rsidRPr="00C405CE">
        <w:rPr>
          <w:rFonts w:cstheme="minorHAnsi"/>
          <w:noProof/>
          <w:lang w:val="es-ES"/>
        </w:rPr>
        <w:t xml:space="preserve"> un acuerdo. Estos puntos pueden </w:t>
      </w:r>
      <w:r w:rsidR="00195B15" w:rsidRPr="00C405CE">
        <w:rPr>
          <w:rFonts w:cstheme="minorHAnsi"/>
          <w:noProof/>
          <w:lang w:val="es-ES"/>
        </w:rPr>
        <w:t>tratarse</w:t>
      </w:r>
      <w:r w:rsidR="006A0587" w:rsidRPr="00C405CE">
        <w:rPr>
          <w:rFonts w:cstheme="minorHAnsi"/>
          <w:noProof/>
          <w:lang w:val="es-ES"/>
        </w:rPr>
        <w:t xml:space="preserve"> al principio del orden del día de la COP14</w:t>
      </w:r>
      <w:r w:rsidR="0087235C" w:rsidRPr="00C405CE">
        <w:rPr>
          <w:rFonts w:cstheme="minorHAnsi"/>
          <w:noProof/>
          <w:lang w:val="es-ES"/>
        </w:rPr>
        <w:t>,</w:t>
      </w:r>
      <w:r w:rsidR="006A0587" w:rsidRPr="00C405CE">
        <w:rPr>
          <w:rFonts w:cstheme="minorHAnsi"/>
          <w:noProof/>
          <w:lang w:val="es-ES"/>
        </w:rPr>
        <w:t xml:space="preserve"> </w:t>
      </w:r>
      <w:r w:rsidR="0087235C" w:rsidRPr="00C405CE">
        <w:rPr>
          <w:rFonts w:cstheme="minorHAnsi"/>
          <w:noProof/>
          <w:lang w:val="es-ES"/>
        </w:rPr>
        <w:t>a fin de</w:t>
      </w:r>
      <w:r w:rsidR="006A0587" w:rsidRPr="00C405CE">
        <w:rPr>
          <w:rFonts w:cstheme="minorHAnsi"/>
          <w:noProof/>
          <w:lang w:val="es-ES"/>
        </w:rPr>
        <w:t xml:space="preserve"> </w:t>
      </w:r>
      <w:r w:rsidR="00195B15" w:rsidRPr="00C405CE">
        <w:rPr>
          <w:rFonts w:cstheme="minorHAnsi"/>
          <w:noProof/>
          <w:lang w:val="es-ES"/>
        </w:rPr>
        <w:t>disponer</w:t>
      </w:r>
      <w:r w:rsidR="006A0587" w:rsidRPr="00C405CE">
        <w:rPr>
          <w:rFonts w:cstheme="minorHAnsi"/>
          <w:noProof/>
          <w:lang w:val="es-ES"/>
        </w:rPr>
        <w:t xml:space="preserve"> </w:t>
      </w:r>
      <w:r w:rsidR="00195B15" w:rsidRPr="00C405CE">
        <w:rPr>
          <w:rFonts w:cstheme="minorHAnsi"/>
          <w:noProof/>
          <w:lang w:val="es-ES"/>
        </w:rPr>
        <w:t>d</w:t>
      </w:r>
      <w:r w:rsidR="006A0587" w:rsidRPr="00C405CE">
        <w:rPr>
          <w:rFonts w:cstheme="minorHAnsi"/>
          <w:noProof/>
          <w:lang w:val="es-ES"/>
        </w:rPr>
        <w:t xml:space="preserve">el máximo tiempo posible para </w:t>
      </w:r>
      <w:r w:rsidR="00195B15" w:rsidRPr="00C405CE">
        <w:rPr>
          <w:rFonts w:cstheme="minorHAnsi"/>
          <w:noProof/>
          <w:lang w:val="es-ES"/>
        </w:rPr>
        <w:t xml:space="preserve">los </w:t>
      </w:r>
      <w:r w:rsidR="0087235C" w:rsidRPr="00C405CE">
        <w:rPr>
          <w:rFonts w:cstheme="minorHAnsi"/>
          <w:noProof/>
          <w:lang w:val="es-ES"/>
        </w:rPr>
        <w:t>debates</w:t>
      </w:r>
      <w:r w:rsidR="006A0587" w:rsidRPr="00C405CE">
        <w:rPr>
          <w:rFonts w:cstheme="minorHAnsi"/>
          <w:noProof/>
          <w:lang w:val="es-ES"/>
        </w:rPr>
        <w:t xml:space="preserve">. Los </w:t>
      </w:r>
      <w:r w:rsidR="00195B15" w:rsidRPr="00C405CE">
        <w:rPr>
          <w:rFonts w:cstheme="minorHAnsi"/>
          <w:noProof/>
          <w:lang w:val="es-ES"/>
        </w:rPr>
        <w:t xml:space="preserve">demás </w:t>
      </w:r>
      <w:r w:rsidR="006A0587" w:rsidRPr="00C405CE">
        <w:rPr>
          <w:rFonts w:cstheme="minorHAnsi"/>
          <w:noProof/>
          <w:lang w:val="es-ES"/>
        </w:rPr>
        <w:t xml:space="preserve">puntos podrían tratarse </w:t>
      </w:r>
      <w:r w:rsidR="00195B15" w:rsidRPr="00C405CE">
        <w:rPr>
          <w:rFonts w:cstheme="minorHAnsi"/>
          <w:noProof/>
          <w:lang w:val="es-ES"/>
        </w:rPr>
        <w:t xml:space="preserve">en la secuencia que figura </w:t>
      </w:r>
      <w:r w:rsidR="006A0587" w:rsidRPr="00C405CE">
        <w:rPr>
          <w:rFonts w:cstheme="minorHAnsi"/>
          <w:noProof/>
          <w:lang w:val="es-ES"/>
        </w:rPr>
        <w:t>en el orden del día provisional.</w:t>
      </w:r>
    </w:p>
    <w:p w14:paraId="33575E8A" w14:textId="39D2AB46" w:rsidR="00C45B12" w:rsidRPr="00C405CE" w:rsidRDefault="00C45B12" w:rsidP="00B358B1">
      <w:pPr>
        <w:rPr>
          <w:rFonts w:cstheme="minorHAnsi"/>
          <w:noProof/>
          <w:lang w:val="es-ES"/>
        </w:rPr>
      </w:pPr>
    </w:p>
    <w:p w14:paraId="71729155" w14:textId="54526721" w:rsidR="00195B15" w:rsidRPr="00C405CE" w:rsidRDefault="00C45B12" w:rsidP="00B358B1">
      <w:pPr>
        <w:rPr>
          <w:rFonts w:cstheme="minorHAnsi"/>
          <w:noProof/>
          <w:lang w:val="es-ES"/>
        </w:rPr>
      </w:pPr>
      <w:r w:rsidRPr="00C405CE">
        <w:rPr>
          <w:rFonts w:cstheme="minorHAnsi"/>
          <w:noProof/>
          <w:lang w:val="es-ES"/>
        </w:rPr>
        <w:t>4.</w:t>
      </w:r>
      <w:r w:rsidRPr="00C405CE">
        <w:rPr>
          <w:rFonts w:cstheme="minorHAnsi"/>
          <w:noProof/>
          <w:lang w:val="es-ES"/>
        </w:rPr>
        <w:tab/>
      </w:r>
      <w:r w:rsidR="00195B15" w:rsidRPr="00C405CE">
        <w:rPr>
          <w:rFonts w:cstheme="minorHAnsi"/>
          <w:noProof/>
          <w:lang w:val="es-ES"/>
        </w:rPr>
        <w:t>Sobre esta base, la Secretaría elaboró una sugerencia de secuencia para el examen de los proyectos de resolución, para su consideración por el Comité Permanente.</w:t>
      </w:r>
    </w:p>
    <w:p w14:paraId="0E69A9BE" w14:textId="77777777" w:rsidR="000A49D2" w:rsidRPr="00C405CE" w:rsidRDefault="000A49D2" w:rsidP="00B358B1">
      <w:pPr>
        <w:rPr>
          <w:rFonts w:cstheme="minorHAnsi"/>
          <w:noProof/>
          <w:lang w:val="es-ES"/>
        </w:rPr>
      </w:pPr>
    </w:p>
    <w:p w14:paraId="791B8DD4" w14:textId="5E44D673" w:rsidR="00195B15" w:rsidRPr="00C405CE" w:rsidRDefault="000A49D2" w:rsidP="00B358B1">
      <w:pPr>
        <w:rPr>
          <w:rFonts w:cstheme="minorHAnsi"/>
          <w:noProof/>
          <w:lang w:val="es-ES"/>
        </w:rPr>
      </w:pPr>
      <w:r w:rsidRPr="00C405CE">
        <w:rPr>
          <w:rFonts w:cstheme="minorHAnsi"/>
          <w:noProof/>
          <w:lang w:val="es-ES"/>
        </w:rPr>
        <w:lastRenderedPageBreak/>
        <w:t>5.</w:t>
      </w:r>
      <w:r w:rsidRPr="00C405CE">
        <w:rPr>
          <w:rFonts w:cstheme="minorHAnsi"/>
          <w:noProof/>
          <w:lang w:val="es-ES"/>
        </w:rPr>
        <w:tab/>
      </w:r>
      <w:r w:rsidR="0090130C" w:rsidRPr="00C405CE">
        <w:rPr>
          <w:rFonts w:cstheme="minorHAnsi"/>
          <w:noProof/>
          <w:lang w:val="es-ES"/>
        </w:rPr>
        <w:t xml:space="preserve">Se invita al Comité </w:t>
      </w:r>
      <w:r w:rsidR="0087235C" w:rsidRPr="00C405CE">
        <w:rPr>
          <w:rFonts w:cstheme="minorHAnsi"/>
          <w:noProof/>
          <w:lang w:val="es-ES"/>
        </w:rPr>
        <w:t xml:space="preserve">Permanente </w:t>
      </w:r>
      <w:r w:rsidR="0090130C" w:rsidRPr="00C405CE">
        <w:rPr>
          <w:rFonts w:cstheme="minorHAnsi"/>
          <w:noProof/>
          <w:lang w:val="es-ES"/>
        </w:rPr>
        <w:t>a examinar el proyecto de secuencia que figura en el anexo 1 y modificarlo en caso necesario, para presentarlo a la COP14 en forma de recomendación.</w:t>
      </w:r>
    </w:p>
    <w:p w14:paraId="3459720D" w14:textId="570A5ACB" w:rsidR="005F0D91" w:rsidRPr="00C405CE" w:rsidRDefault="005F0D91" w:rsidP="0090130C">
      <w:pPr>
        <w:ind w:left="0" w:firstLine="0"/>
        <w:rPr>
          <w:rFonts w:cstheme="minorHAnsi"/>
          <w:noProof/>
          <w:lang w:val="es-ES"/>
        </w:rPr>
      </w:pPr>
    </w:p>
    <w:p w14:paraId="63E95EAF" w14:textId="4177C56B" w:rsidR="0090130C" w:rsidRPr="00C405CE" w:rsidRDefault="0090130C" w:rsidP="00BC7669">
      <w:pPr>
        <w:keepNext/>
        <w:rPr>
          <w:rFonts w:cstheme="minorHAnsi"/>
          <w:b/>
          <w:noProof/>
          <w:lang w:val="es-ES"/>
        </w:rPr>
      </w:pPr>
      <w:r w:rsidRPr="00C405CE">
        <w:rPr>
          <w:rFonts w:cstheme="minorHAnsi"/>
          <w:b/>
          <w:noProof/>
          <w:lang w:val="es-ES"/>
        </w:rPr>
        <w:t>Procedimiento para el examen de proyectos de resolución y otros documentos</w:t>
      </w:r>
    </w:p>
    <w:p w14:paraId="4F39C192" w14:textId="77777777" w:rsidR="005F0D91" w:rsidRPr="00C405CE" w:rsidRDefault="005F0D91" w:rsidP="00BC7669">
      <w:pPr>
        <w:keepNext/>
        <w:rPr>
          <w:rFonts w:cstheme="minorHAnsi"/>
          <w:noProof/>
          <w:lang w:val="es-ES"/>
        </w:rPr>
      </w:pPr>
    </w:p>
    <w:p w14:paraId="0AE3D35B" w14:textId="06E33757" w:rsidR="0090130C" w:rsidRPr="00C405CE" w:rsidRDefault="000A49D2" w:rsidP="0090130C">
      <w:pPr>
        <w:rPr>
          <w:rFonts w:cstheme="minorHAnsi"/>
          <w:noProof/>
          <w:lang w:val="es-ES"/>
        </w:rPr>
      </w:pPr>
      <w:r w:rsidRPr="00C405CE">
        <w:rPr>
          <w:rFonts w:cstheme="minorHAnsi"/>
          <w:noProof/>
          <w:lang w:val="es-ES"/>
        </w:rPr>
        <w:t>6</w:t>
      </w:r>
      <w:r w:rsidR="000A6696" w:rsidRPr="00C405CE">
        <w:rPr>
          <w:rFonts w:cstheme="minorHAnsi"/>
          <w:noProof/>
          <w:lang w:val="es-ES"/>
        </w:rPr>
        <w:t>.</w:t>
      </w:r>
      <w:r w:rsidR="000A6696" w:rsidRPr="00C405CE">
        <w:rPr>
          <w:rFonts w:cstheme="minorHAnsi"/>
          <w:noProof/>
          <w:lang w:val="es-ES"/>
        </w:rPr>
        <w:tab/>
      </w:r>
      <w:r w:rsidR="0090130C" w:rsidRPr="00C405CE">
        <w:rPr>
          <w:rFonts w:cstheme="minorHAnsi"/>
          <w:noProof/>
          <w:lang w:val="es-ES"/>
        </w:rPr>
        <w:t>La Secretaría desea garantizar que</w:t>
      </w:r>
      <w:r w:rsidR="006E0AD2" w:rsidRPr="00C405CE">
        <w:rPr>
          <w:rFonts w:cstheme="minorHAnsi"/>
          <w:noProof/>
          <w:lang w:val="es-ES"/>
        </w:rPr>
        <w:t xml:space="preserve">, </w:t>
      </w:r>
      <w:r w:rsidR="0090130C" w:rsidRPr="00C405CE">
        <w:rPr>
          <w:rFonts w:cstheme="minorHAnsi"/>
          <w:noProof/>
          <w:lang w:val="es-ES"/>
        </w:rPr>
        <w:t>en la COP14</w:t>
      </w:r>
      <w:r w:rsidR="00DD3FFE" w:rsidRPr="00C405CE">
        <w:rPr>
          <w:rFonts w:cstheme="minorHAnsi"/>
          <w:noProof/>
          <w:lang w:val="es-ES"/>
        </w:rPr>
        <w:t>, con la debida antelación y en todos los idiomas oficiales de la Convención, las Partes tengan acceso a</w:t>
      </w:r>
      <w:r w:rsidR="007B633D" w:rsidRPr="00C405CE">
        <w:rPr>
          <w:rFonts w:cstheme="minorHAnsi"/>
          <w:noProof/>
          <w:lang w:val="es-ES"/>
        </w:rPr>
        <w:t xml:space="preserve"> los documentos</w:t>
      </w:r>
      <w:r w:rsidR="00DD3FFE" w:rsidRPr="00C405CE">
        <w:rPr>
          <w:rFonts w:cstheme="minorHAnsi"/>
          <w:noProof/>
          <w:lang w:val="es-ES"/>
        </w:rPr>
        <w:t xml:space="preserve"> que necesiten,</w:t>
      </w:r>
      <w:r w:rsidR="007B633D" w:rsidRPr="00C405CE">
        <w:rPr>
          <w:rFonts w:cstheme="minorHAnsi"/>
          <w:noProof/>
          <w:lang w:val="es-ES"/>
        </w:rPr>
        <w:t xml:space="preserve"> </w:t>
      </w:r>
      <w:r w:rsidR="0090130C" w:rsidRPr="00C405CE">
        <w:rPr>
          <w:rFonts w:cstheme="minorHAnsi"/>
          <w:noProof/>
          <w:lang w:val="es-ES"/>
        </w:rPr>
        <w:t>a fin de llegar a un acuerdo sobre las propuestas y enmiendas de conformidad con el reglamento y evitar todo malentendido sobre lo que se esté aprobando.</w:t>
      </w:r>
    </w:p>
    <w:p w14:paraId="37AD7BC3" w14:textId="140FAF39" w:rsidR="00D27AAD" w:rsidRPr="00C405CE" w:rsidRDefault="00D27AAD" w:rsidP="00DD3FFE">
      <w:pPr>
        <w:ind w:left="0" w:firstLine="0"/>
        <w:rPr>
          <w:rFonts w:cstheme="minorHAnsi"/>
          <w:noProof/>
          <w:lang w:val="es-ES"/>
        </w:rPr>
      </w:pPr>
    </w:p>
    <w:p w14:paraId="2EB6D328" w14:textId="5ECD3555" w:rsidR="00DD3FFE" w:rsidRPr="00C405CE" w:rsidRDefault="00CE5C59" w:rsidP="00607011">
      <w:pPr>
        <w:rPr>
          <w:rFonts w:cstheme="minorHAnsi"/>
          <w:noProof/>
          <w:lang w:val="es-ES"/>
        </w:rPr>
      </w:pPr>
      <w:r w:rsidRPr="00C405CE">
        <w:rPr>
          <w:rFonts w:cstheme="minorHAnsi"/>
          <w:noProof/>
          <w:lang w:val="es-ES"/>
        </w:rPr>
        <w:t>7</w:t>
      </w:r>
      <w:r w:rsidR="00607011" w:rsidRPr="00C405CE">
        <w:rPr>
          <w:rFonts w:cstheme="minorHAnsi"/>
          <w:noProof/>
          <w:lang w:val="es-ES"/>
        </w:rPr>
        <w:t>.</w:t>
      </w:r>
      <w:r w:rsidR="00607011" w:rsidRPr="00C405CE">
        <w:rPr>
          <w:rFonts w:cstheme="minorHAnsi"/>
          <w:noProof/>
          <w:lang w:val="es-ES"/>
        </w:rPr>
        <w:tab/>
      </w:r>
      <w:r w:rsidR="00DD3FFE" w:rsidRPr="00C405CE">
        <w:rPr>
          <w:rFonts w:cstheme="minorHAnsi"/>
          <w:noProof/>
          <w:lang w:val="es-ES"/>
        </w:rPr>
        <w:t xml:space="preserve">En la 12ª reunión de la Conferencia de las Partes Contratantes (Punta del Este, 2015), </w:t>
      </w:r>
      <w:r w:rsidR="006E0AD2" w:rsidRPr="00C405CE">
        <w:rPr>
          <w:rFonts w:cstheme="minorHAnsi"/>
          <w:noProof/>
          <w:lang w:val="es-ES"/>
        </w:rPr>
        <w:t>surgieron</w:t>
      </w:r>
      <w:r w:rsidR="00DD3FFE" w:rsidRPr="00C405CE">
        <w:rPr>
          <w:rFonts w:cstheme="minorHAnsi"/>
          <w:noProof/>
          <w:lang w:val="es-ES"/>
        </w:rPr>
        <w:t xml:space="preserve"> problemas relacionados con la documentación debido a que el número, complejidad, coincidencia temporal y variedad de formatos de las propuestas de enmienda</w:t>
      </w:r>
      <w:r w:rsidR="00413373" w:rsidRPr="00C405CE">
        <w:rPr>
          <w:rFonts w:cstheme="minorHAnsi"/>
          <w:noProof/>
          <w:lang w:val="es-ES"/>
        </w:rPr>
        <w:t xml:space="preserve"> </w:t>
      </w:r>
      <w:r w:rsidR="006E0AD2" w:rsidRPr="00C405CE">
        <w:rPr>
          <w:rFonts w:cstheme="minorHAnsi"/>
          <w:noProof/>
          <w:lang w:val="es-ES"/>
        </w:rPr>
        <w:t>sobrepasaron</w:t>
      </w:r>
      <w:r w:rsidR="00413373" w:rsidRPr="00C405CE">
        <w:rPr>
          <w:rFonts w:cstheme="minorHAnsi"/>
          <w:noProof/>
          <w:lang w:val="es-ES"/>
        </w:rPr>
        <w:t xml:space="preserve"> </w:t>
      </w:r>
      <w:r w:rsidR="00DD3FFE" w:rsidRPr="00C405CE">
        <w:rPr>
          <w:rFonts w:cstheme="minorHAnsi"/>
          <w:noProof/>
          <w:lang w:val="es-ES"/>
        </w:rPr>
        <w:t xml:space="preserve">la capacidad de la Secretaría para tratarlas. En particular, la Secretaría recibió varias versiones diferentes de los documentos resultantes de los debates </w:t>
      </w:r>
      <w:r w:rsidR="00413373" w:rsidRPr="00C405CE">
        <w:rPr>
          <w:rFonts w:cstheme="minorHAnsi"/>
          <w:noProof/>
          <w:lang w:val="es-ES"/>
        </w:rPr>
        <w:t>de</w:t>
      </w:r>
      <w:r w:rsidR="00DD3FFE" w:rsidRPr="00C405CE">
        <w:rPr>
          <w:rFonts w:cstheme="minorHAnsi"/>
          <w:noProof/>
          <w:lang w:val="es-ES"/>
        </w:rPr>
        <w:t xml:space="preserve"> los grupos de trabajo (grupos de contacto), </w:t>
      </w:r>
      <w:r w:rsidR="00DD3FFE" w:rsidRPr="00C405CE">
        <w:rPr>
          <w:noProof/>
          <w:lang w:val="es-ES"/>
        </w:rPr>
        <w:t xml:space="preserve">lo cual se debió a que, en algunos casos, los grupos de trabajo </w:t>
      </w:r>
      <w:r w:rsidR="00413373" w:rsidRPr="00C405CE">
        <w:rPr>
          <w:noProof/>
          <w:lang w:val="es-ES"/>
        </w:rPr>
        <w:t xml:space="preserve">(o algunos miembros de los grupos) </w:t>
      </w:r>
      <w:r w:rsidR="00DD3FFE" w:rsidRPr="00C405CE">
        <w:rPr>
          <w:noProof/>
          <w:lang w:val="es-ES"/>
        </w:rPr>
        <w:t xml:space="preserve">continuaron sus debates después de entregar los proyectos de resolución </w:t>
      </w:r>
      <w:r w:rsidR="00413373" w:rsidRPr="00C405CE">
        <w:rPr>
          <w:noProof/>
          <w:lang w:val="es-ES"/>
        </w:rPr>
        <w:t>modificados</w:t>
      </w:r>
      <w:r w:rsidR="00DD3FFE" w:rsidRPr="00C405CE">
        <w:rPr>
          <w:noProof/>
          <w:lang w:val="es-ES"/>
        </w:rPr>
        <w:t xml:space="preserve"> a la Secretaría para que los tradujera</w:t>
      </w:r>
      <w:r w:rsidR="00DD3FFE" w:rsidRPr="00C405CE">
        <w:rPr>
          <w:rFonts w:cstheme="minorHAnsi"/>
          <w:noProof/>
          <w:lang w:val="es-ES"/>
        </w:rPr>
        <w:t xml:space="preserve">. Esto dio lugar a </w:t>
      </w:r>
      <w:r w:rsidR="00413373" w:rsidRPr="00C405CE">
        <w:rPr>
          <w:rFonts w:cstheme="minorHAnsi"/>
          <w:noProof/>
          <w:lang w:val="es-ES"/>
        </w:rPr>
        <w:t>que hubiera diversas</w:t>
      </w:r>
      <w:r w:rsidR="00DD3FFE" w:rsidRPr="00C405CE">
        <w:rPr>
          <w:rFonts w:cstheme="minorHAnsi"/>
          <w:noProof/>
          <w:lang w:val="es-ES"/>
        </w:rPr>
        <w:t xml:space="preserve"> versiones de algunos documentos. Varios documentos de los grupos de trabajo llegaron a la Secretaría con mucho retraso.</w:t>
      </w:r>
    </w:p>
    <w:p w14:paraId="68867D58" w14:textId="0A837FB3" w:rsidR="00607011" w:rsidRPr="00C405CE" w:rsidRDefault="00607011" w:rsidP="00413373">
      <w:pPr>
        <w:ind w:left="0" w:firstLine="0"/>
        <w:rPr>
          <w:noProof/>
          <w:lang w:val="es-ES"/>
        </w:rPr>
      </w:pPr>
    </w:p>
    <w:p w14:paraId="3D8A0906" w14:textId="4E072C91" w:rsidR="00413373" w:rsidRPr="00C405CE" w:rsidRDefault="00CE5C59" w:rsidP="00607011">
      <w:pPr>
        <w:rPr>
          <w:noProof/>
          <w:lang w:val="es-ES"/>
        </w:rPr>
      </w:pPr>
      <w:r w:rsidRPr="00C405CE">
        <w:rPr>
          <w:noProof/>
          <w:lang w:val="es-ES"/>
        </w:rPr>
        <w:t>8</w:t>
      </w:r>
      <w:r w:rsidR="00607011" w:rsidRPr="00C405CE">
        <w:rPr>
          <w:noProof/>
          <w:lang w:val="es-ES"/>
        </w:rPr>
        <w:t>.</w:t>
      </w:r>
      <w:r w:rsidR="00607011" w:rsidRPr="00C405CE">
        <w:rPr>
          <w:noProof/>
          <w:lang w:val="es-ES"/>
        </w:rPr>
        <w:tab/>
      </w:r>
      <w:r w:rsidR="00413373" w:rsidRPr="00C405CE">
        <w:rPr>
          <w:noProof/>
          <w:lang w:val="es-ES"/>
        </w:rPr>
        <w:t xml:space="preserve">Estos problemas se evitaron en su </w:t>
      </w:r>
      <w:r w:rsidR="00202A79" w:rsidRPr="00C405CE">
        <w:rPr>
          <w:noProof/>
          <w:lang w:val="es-ES"/>
        </w:rPr>
        <w:t>mayoría</w:t>
      </w:r>
      <w:r w:rsidR="00413373" w:rsidRPr="00C405CE">
        <w:rPr>
          <w:noProof/>
          <w:lang w:val="es-ES"/>
        </w:rPr>
        <w:t xml:space="preserve"> en la COP13 (Dubái, 2018) </w:t>
      </w:r>
      <w:r w:rsidR="00AF4C6F" w:rsidRPr="00C405CE">
        <w:rPr>
          <w:noProof/>
          <w:lang w:val="es-ES"/>
        </w:rPr>
        <w:t>por</w:t>
      </w:r>
      <w:r w:rsidR="00413373" w:rsidRPr="00C405CE">
        <w:rPr>
          <w:noProof/>
          <w:lang w:val="es-ES"/>
        </w:rPr>
        <w:t xml:space="preserve">que se siguió un procedimiento que se propuso al Comité Permanente con antelación (en la </w:t>
      </w:r>
      <w:r w:rsidR="004D3C69" w:rsidRPr="00C405CE">
        <w:rPr>
          <w:noProof/>
          <w:lang w:val="es-ES"/>
        </w:rPr>
        <w:t xml:space="preserve">reunión </w:t>
      </w:r>
      <w:r w:rsidR="00413373" w:rsidRPr="00C405CE">
        <w:rPr>
          <w:noProof/>
          <w:lang w:val="es-ES"/>
        </w:rPr>
        <w:t>SC55</w:t>
      </w:r>
      <w:r w:rsidR="00AF4C6F" w:rsidRPr="00C405CE">
        <w:rPr>
          <w:noProof/>
          <w:lang w:val="es-ES"/>
        </w:rPr>
        <w:t>,</w:t>
      </w:r>
      <w:r w:rsidR="004D3C69" w:rsidRPr="00C405CE">
        <w:rPr>
          <w:noProof/>
          <w:lang w:val="es-ES"/>
        </w:rPr>
        <w:t xml:space="preserve"> en el </w:t>
      </w:r>
      <w:r w:rsidR="00413373" w:rsidRPr="00C405CE">
        <w:rPr>
          <w:noProof/>
          <w:lang w:val="es-ES"/>
        </w:rPr>
        <w:t xml:space="preserve">documento </w:t>
      </w:r>
      <w:hyperlink r:id="rId11" w:history="1">
        <w:r w:rsidR="00413373" w:rsidRPr="00C405CE">
          <w:rPr>
            <w:rStyle w:val="Hyperlink"/>
            <w:noProof/>
            <w:lang w:val="es-ES"/>
          </w:rPr>
          <w:t>SC55 Doc.4.2</w:t>
        </w:r>
      </w:hyperlink>
      <w:r w:rsidR="00413373" w:rsidRPr="00C405CE">
        <w:rPr>
          <w:noProof/>
          <w:lang w:val="es-ES"/>
        </w:rPr>
        <w:t>) y que luego se presentó al inicio de la reunión de la Conferencia de las Partes</w:t>
      </w:r>
      <w:r w:rsidR="00AF4C6F" w:rsidRPr="00C405CE">
        <w:rPr>
          <w:noProof/>
          <w:lang w:val="es-ES"/>
        </w:rPr>
        <w:t xml:space="preserve"> Contratantes</w:t>
      </w:r>
      <w:r w:rsidR="00413373" w:rsidRPr="00C405CE">
        <w:rPr>
          <w:noProof/>
          <w:lang w:val="es-ES"/>
        </w:rPr>
        <w:t>.</w:t>
      </w:r>
    </w:p>
    <w:p w14:paraId="2A0EE7A6" w14:textId="18D984B4" w:rsidR="00856398" w:rsidRPr="00C405CE" w:rsidRDefault="00856398" w:rsidP="00607011">
      <w:pPr>
        <w:rPr>
          <w:noProof/>
          <w:lang w:val="es-ES"/>
        </w:rPr>
      </w:pPr>
    </w:p>
    <w:p w14:paraId="64454239" w14:textId="2C6400E5" w:rsidR="00AF4C6F" w:rsidRPr="00C405CE" w:rsidRDefault="00856398" w:rsidP="00B358B1">
      <w:pPr>
        <w:rPr>
          <w:noProof/>
          <w:lang w:val="es-ES"/>
        </w:rPr>
      </w:pPr>
      <w:r w:rsidRPr="00C405CE">
        <w:rPr>
          <w:noProof/>
          <w:lang w:val="es-ES"/>
        </w:rPr>
        <w:t>9.</w:t>
      </w:r>
      <w:r w:rsidRPr="00C405CE">
        <w:rPr>
          <w:noProof/>
          <w:lang w:val="es-ES"/>
        </w:rPr>
        <w:tab/>
      </w:r>
      <w:r w:rsidR="00AF4C6F" w:rsidRPr="00C405CE">
        <w:rPr>
          <w:noProof/>
          <w:lang w:val="es-ES"/>
        </w:rPr>
        <w:t xml:space="preserve">En la </w:t>
      </w:r>
      <w:r w:rsidR="0017500D" w:rsidRPr="00C405CE">
        <w:rPr>
          <w:noProof/>
          <w:lang w:val="es-ES"/>
        </w:rPr>
        <w:t xml:space="preserve">reunión </w:t>
      </w:r>
      <w:r w:rsidR="00AF4C6F" w:rsidRPr="00C405CE">
        <w:rPr>
          <w:noProof/>
          <w:lang w:val="es-ES"/>
        </w:rPr>
        <w:t xml:space="preserve">SC55, la Secretaría sugirió una enmienda al reglamento para reducir la carga de la Mesa de la </w:t>
      </w:r>
      <w:r w:rsidR="004D3C69" w:rsidRPr="00C405CE">
        <w:rPr>
          <w:noProof/>
          <w:lang w:val="es-ES"/>
        </w:rPr>
        <w:t>Conferencia</w:t>
      </w:r>
      <w:r w:rsidR="00AF4C6F" w:rsidRPr="00C405CE">
        <w:rPr>
          <w:noProof/>
          <w:lang w:val="es-ES"/>
        </w:rPr>
        <w:t xml:space="preserve"> </w:t>
      </w:r>
      <w:r w:rsidR="0017500D" w:rsidRPr="00C405CE">
        <w:rPr>
          <w:noProof/>
          <w:lang w:val="es-ES"/>
        </w:rPr>
        <w:t>en su tarea de examinar</w:t>
      </w:r>
      <w:r w:rsidR="00AF4C6F" w:rsidRPr="00C405CE">
        <w:rPr>
          <w:noProof/>
          <w:lang w:val="es-ES"/>
        </w:rPr>
        <w:t xml:space="preserve"> </w:t>
      </w:r>
      <w:r w:rsidR="0017500D" w:rsidRPr="00C405CE">
        <w:rPr>
          <w:noProof/>
          <w:lang w:val="es-ES"/>
        </w:rPr>
        <w:t>las</w:t>
      </w:r>
      <w:r w:rsidR="00AF4C6F" w:rsidRPr="00C405CE">
        <w:rPr>
          <w:noProof/>
          <w:lang w:val="es-ES"/>
        </w:rPr>
        <w:t xml:space="preserve"> propuesta</w:t>
      </w:r>
      <w:r w:rsidR="0017500D" w:rsidRPr="00C405CE">
        <w:rPr>
          <w:noProof/>
          <w:lang w:val="es-ES"/>
        </w:rPr>
        <w:t>s</w:t>
      </w:r>
      <w:r w:rsidR="00AF4C6F" w:rsidRPr="00C405CE">
        <w:rPr>
          <w:noProof/>
          <w:lang w:val="es-ES"/>
        </w:rPr>
        <w:t xml:space="preserve"> de enmienda </w:t>
      </w:r>
      <w:r w:rsidR="0017500D" w:rsidRPr="00C405CE">
        <w:rPr>
          <w:noProof/>
          <w:lang w:val="es-ES"/>
        </w:rPr>
        <w:t>de</w:t>
      </w:r>
      <w:r w:rsidR="00AF4C6F" w:rsidRPr="00C405CE">
        <w:rPr>
          <w:noProof/>
          <w:lang w:val="es-ES"/>
        </w:rPr>
        <w:t xml:space="preserve"> </w:t>
      </w:r>
      <w:r w:rsidR="0017500D" w:rsidRPr="00C405CE">
        <w:rPr>
          <w:noProof/>
          <w:lang w:val="es-ES"/>
        </w:rPr>
        <w:t>los</w:t>
      </w:r>
      <w:r w:rsidR="00AF4C6F" w:rsidRPr="00C405CE">
        <w:rPr>
          <w:noProof/>
          <w:lang w:val="es-ES"/>
        </w:rPr>
        <w:t xml:space="preserve"> proyecto</w:t>
      </w:r>
      <w:r w:rsidR="0017500D" w:rsidRPr="00C405CE">
        <w:rPr>
          <w:noProof/>
          <w:lang w:val="es-ES"/>
        </w:rPr>
        <w:t>s</w:t>
      </w:r>
      <w:r w:rsidR="00AF4C6F" w:rsidRPr="00C405CE">
        <w:rPr>
          <w:noProof/>
          <w:lang w:val="es-ES"/>
        </w:rPr>
        <w:t xml:space="preserve"> de resolución. Las Partes se </w:t>
      </w:r>
      <w:r w:rsidR="0017500D" w:rsidRPr="00C405CE">
        <w:rPr>
          <w:noProof/>
          <w:lang w:val="es-ES"/>
        </w:rPr>
        <w:t>resistieron</w:t>
      </w:r>
      <w:r w:rsidR="00AF4C6F" w:rsidRPr="00C405CE">
        <w:rPr>
          <w:noProof/>
          <w:lang w:val="es-ES"/>
        </w:rPr>
        <w:t xml:space="preserve"> a proponer una enmienda al reglamento en ese momento, por lo que </w:t>
      </w:r>
      <w:r w:rsidR="004D3C69" w:rsidRPr="00C405CE">
        <w:rPr>
          <w:noProof/>
          <w:lang w:val="es-ES"/>
        </w:rPr>
        <w:t xml:space="preserve">esto </w:t>
      </w:r>
      <w:r w:rsidR="00AF4C6F" w:rsidRPr="00C405CE">
        <w:rPr>
          <w:noProof/>
          <w:lang w:val="es-ES"/>
        </w:rPr>
        <w:t xml:space="preserve">no se propuso a la COP. Podría </w:t>
      </w:r>
      <w:r w:rsidR="0017500D" w:rsidRPr="00C405CE">
        <w:rPr>
          <w:noProof/>
          <w:lang w:val="es-ES"/>
        </w:rPr>
        <w:t>plantearse</w:t>
      </w:r>
      <w:r w:rsidR="00AF4C6F" w:rsidRPr="00C405CE">
        <w:rPr>
          <w:noProof/>
          <w:lang w:val="es-ES"/>
        </w:rPr>
        <w:t xml:space="preserve"> en una futura reunión del Comité Permanente.</w:t>
      </w:r>
    </w:p>
    <w:p w14:paraId="3B8F5E35" w14:textId="74AF147E" w:rsidR="006D7DA2" w:rsidRPr="00C405CE" w:rsidRDefault="006D7DA2" w:rsidP="0017500D">
      <w:pPr>
        <w:ind w:left="0" w:firstLine="0"/>
        <w:rPr>
          <w:noProof/>
          <w:lang w:val="es-ES"/>
        </w:rPr>
      </w:pPr>
    </w:p>
    <w:p w14:paraId="04EBB245" w14:textId="3F59B235" w:rsidR="0017500D" w:rsidRPr="00C405CE" w:rsidRDefault="007A7F29" w:rsidP="00B358B1">
      <w:pPr>
        <w:rPr>
          <w:noProof/>
          <w:lang w:val="es-ES"/>
        </w:rPr>
      </w:pPr>
      <w:r w:rsidRPr="00C405CE">
        <w:rPr>
          <w:noProof/>
          <w:lang w:val="es-ES"/>
        </w:rPr>
        <w:t>10.</w:t>
      </w:r>
      <w:r w:rsidRPr="00C405CE">
        <w:rPr>
          <w:noProof/>
          <w:lang w:val="es-ES"/>
        </w:rPr>
        <w:tab/>
      </w:r>
      <w:r w:rsidR="0017500D" w:rsidRPr="00C405CE">
        <w:rPr>
          <w:noProof/>
          <w:lang w:val="es-ES"/>
        </w:rPr>
        <w:t xml:space="preserve">Mientras tanto, en el anexo 2 la Secretaría presenta el procedimiento propuesto para gestionar </w:t>
      </w:r>
      <w:r w:rsidR="00BE4044" w:rsidRPr="00C405CE">
        <w:rPr>
          <w:noProof/>
          <w:lang w:val="es-ES"/>
        </w:rPr>
        <w:t>las modificaciones</w:t>
      </w:r>
      <w:r w:rsidR="0017500D" w:rsidRPr="00C405CE">
        <w:rPr>
          <w:noProof/>
          <w:lang w:val="es-ES"/>
        </w:rPr>
        <w:t xml:space="preserve"> de los proyectos de resolución en la COP14. </w:t>
      </w:r>
      <w:r w:rsidR="00BE4044" w:rsidRPr="00C405CE">
        <w:rPr>
          <w:noProof/>
          <w:lang w:val="es-ES"/>
        </w:rPr>
        <w:t>Este se</w:t>
      </w:r>
      <w:r w:rsidR="0017500D" w:rsidRPr="00C405CE">
        <w:rPr>
          <w:noProof/>
          <w:lang w:val="es-ES"/>
        </w:rPr>
        <w:t xml:space="preserve"> basa en el proce</w:t>
      </w:r>
      <w:r w:rsidR="00BE4044" w:rsidRPr="00C405CE">
        <w:rPr>
          <w:noProof/>
          <w:lang w:val="es-ES"/>
        </w:rPr>
        <w:t>dimiento aplicado</w:t>
      </w:r>
      <w:r w:rsidR="0017500D" w:rsidRPr="00C405CE">
        <w:rPr>
          <w:noProof/>
          <w:lang w:val="es-ES"/>
        </w:rPr>
        <w:t xml:space="preserve"> en la COP13.</w:t>
      </w:r>
    </w:p>
    <w:p w14:paraId="2FC29529" w14:textId="6AAD6BC9" w:rsidR="00A81266" w:rsidRPr="00C405CE" w:rsidRDefault="00A81266" w:rsidP="00BE4044">
      <w:pPr>
        <w:ind w:left="0" w:firstLine="0"/>
        <w:rPr>
          <w:noProof/>
          <w:lang w:val="es-ES"/>
        </w:rPr>
      </w:pPr>
    </w:p>
    <w:p w14:paraId="1A0CFDA0" w14:textId="7F6AA369" w:rsidR="00601B4D" w:rsidRPr="00C405CE" w:rsidRDefault="00601B4D" w:rsidP="00B358B1">
      <w:pPr>
        <w:rPr>
          <w:noProof/>
          <w:lang w:val="es-ES"/>
        </w:rPr>
      </w:pPr>
    </w:p>
    <w:p w14:paraId="390BED81" w14:textId="19A3392B" w:rsidR="00601B4D" w:rsidRPr="00C405CE" w:rsidRDefault="00601B4D" w:rsidP="00B358B1">
      <w:pPr>
        <w:rPr>
          <w:noProof/>
          <w:lang w:val="es-ES"/>
        </w:rPr>
      </w:pPr>
    </w:p>
    <w:p w14:paraId="25D4EF27" w14:textId="74E77E69" w:rsidR="00601B4D" w:rsidRPr="00C405CE" w:rsidRDefault="00601B4D" w:rsidP="00B358B1">
      <w:pPr>
        <w:rPr>
          <w:noProof/>
          <w:lang w:val="es-ES"/>
        </w:rPr>
      </w:pPr>
    </w:p>
    <w:p w14:paraId="6FE97AC7" w14:textId="6B180F37" w:rsidR="00601B4D" w:rsidRPr="00C405CE" w:rsidRDefault="00601B4D" w:rsidP="00B358B1">
      <w:pPr>
        <w:rPr>
          <w:noProof/>
          <w:lang w:val="es-ES"/>
        </w:rPr>
      </w:pPr>
    </w:p>
    <w:p w14:paraId="150C929D" w14:textId="5387FBE6" w:rsidR="0009205D" w:rsidRPr="00C405CE" w:rsidRDefault="0009205D">
      <w:pPr>
        <w:rPr>
          <w:noProof/>
          <w:lang w:val="es-ES"/>
        </w:rPr>
      </w:pPr>
      <w:r w:rsidRPr="00C405CE">
        <w:rPr>
          <w:noProof/>
          <w:lang w:val="es-ES"/>
        </w:rPr>
        <w:br w:type="page"/>
      </w:r>
    </w:p>
    <w:p w14:paraId="03585CFC" w14:textId="454919D0" w:rsidR="009B3928" w:rsidRPr="00C405CE" w:rsidRDefault="009B3928" w:rsidP="009B3928">
      <w:pPr>
        <w:jc w:val="right"/>
        <w:outlineLvl w:val="0"/>
        <w:rPr>
          <w:rFonts w:eastAsia="Times New Roman" w:cstheme="majorHAnsi"/>
          <w:bCs/>
          <w:noProof/>
          <w:sz w:val="24"/>
          <w:szCs w:val="24"/>
          <w:lang w:val="es-ES"/>
        </w:rPr>
      </w:pPr>
      <w:r w:rsidRPr="00C405CE">
        <w:rPr>
          <w:rFonts w:eastAsia="Times New Roman" w:cstheme="majorHAnsi"/>
          <w:bCs/>
          <w:noProof/>
          <w:sz w:val="24"/>
          <w:szCs w:val="24"/>
          <w:lang w:val="es-ES"/>
        </w:rPr>
        <w:lastRenderedPageBreak/>
        <w:t>SC60 Doc. 4.2</w:t>
      </w:r>
      <w:r w:rsidRPr="00C405CE">
        <w:rPr>
          <w:rFonts w:eastAsia="Times New Roman" w:cstheme="majorHAnsi"/>
          <w:bCs/>
          <w:noProof/>
          <w:sz w:val="24"/>
          <w:szCs w:val="24"/>
          <w:lang w:val="es-ES"/>
        </w:rPr>
        <w:br/>
      </w:r>
      <w:r w:rsidR="00BE4044" w:rsidRPr="00C405CE">
        <w:rPr>
          <w:rFonts w:eastAsia="Times New Roman" w:cstheme="majorHAnsi"/>
          <w:bCs/>
          <w:noProof/>
          <w:sz w:val="24"/>
          <w:szCs w:val="24"/>
          <w:lang w:val="es-ES"/>
        </w:rPr>
        <w:t>Anexo</w:t>
      </w:r>
      <w:r w:rsidRPr="00C405CE">
        <w:rPr>
          <w:rFonts w:eastAsia="Times New Roman" w:cstheme="majorHAnsi"/>
          <w:bCs/>
          <w:noProof/>
          <w:sz w:val="24"/>
          <w:szCs w:val="24"/>
          <w:lang w:val="es-ES"/>
        </w:rPr>
        <w:t xml:space="preserve"> 1</w:t>
      </w:r>
    </w:p>
    <w:p w14:paraId="6FF3DC94" w14:textId="77777777" w:rsidR="009B3928" w:rsidRPr="00C405CE" w:rsidRDefault="009B3928" w:rsidP="009B3928">
      <w:pPr>
        <w:jc w:val="right"/>
        <w:outlineLvl w:val="0"/>
        <w:rPr>
          <w:rFonts w:eastAsia="Times New Roman" w:cstheme="majorHAnsi"/>
          <w:bCs/>
          <w:noProof/>
          <w:sz w:val="24"/>
          <w:szCs w:val="24"/>
          <w:lang w:val="es-ES"/>
        </w:rPr>
      </w:pPr>
    </w:p>
    <w:p w14:paraId="019CBB39" w14:textId="3F07D10A" w:rsidR="00BE4044" w:rsidRPr="00C405CE" w:rsidRDefault="00BE4044" w:rsidP="00BE4044">
      <w:pPr>
        <w:jc w:val="center"/>
        <w:outlineLvl w:val="0"/>
        <w:rPr>
          <w:rFonts w:cstheme="minorHAnsi"/>
          <w:b/>
          <w:noProof/>
          <w:sz w:val="24"/>
          <w:szCs w:val="24"/>
          <w:lang w:val="es-ES"/>
        </w:rPr>
      </w:pPr>
      <w:r w:rsidRPr="00C405CE">
        <w:rPr>
          <w:rFonts w:eastAsia="Times New Roman" w:cstheme="majorHAnsi"/>
          <w:b/>
          <w:bCs/>
          <w:noProof/>
          <w:sz w:val="24"/>
          <w:szCs w:val="24"/>
          <w:lang w:val="es-ES"/>
        </w:rPr>
        <w:t>Secuencia</w:t>
      </w:r>
      <w:r w:rsidRPr="00C405CE">
        <w:rPr>
          <w:rFonts w:cstheme="minorHAnsi"/>
          <w:b/>
          <w:noProof/>
          <w:sz w:val="24"/>
          <w:szCs w:val="24"/>
          <w:lang w:val="es-ES"/>
        </w:rPr>
        <w:t xml:space="preserve"> para el examen de los proyectos de resolución</w:t>
      </w:r>
    </w:p>
    <w:p w14:paraId="29EB3EAE" w14:textId="7C155A1E" w:rsidR="00BE4044" w:rsidRPr="00C405CE" w:rsidRDefault="00BE4044" w:rsidP="00BE4044">
      <w:pPr>
        <w:jc w:val="center"/>
        <w:outlineLvl w:val="0"/>
        <w:rPr>
          <w:rFonts w:cstheme="minorHAnsi"/>
          <w:b/>
          <w:noProof/>
          <w:sz w:val="24"/>
          <w:szCs w:val="24"/>
          <w:lang w:val="es-ES"/>
        </w:rPr>
      </w:pPr>
      <w:r w:rsidRPr="00C405CE">
        <w:rPr>
          <w:rFonts w:eastAsia="Times New Roman" w:cstheme="majorHAnsi"/>
          <w:b/>
          <w:bCs/>
          <w:noProof/>
          <w:sz w:val="24"/>
          <w:szCs w:val="24"/>
          <w:lang w:val="es-ES"/>
        </w:rPr>
        <w:t>en la 14ª reunión de la Conferencia de las Partes Contratantes</w:t>
      </w:r>
    </w:p>
    <w:p w14:paraId="599C695A" w14:textId="77777777" w:rsidR="009B3928" w:rsidRPr="00C405CE" w:rsidRDefault="009B3928" w:rsidP="00BE4044">
      <w:pPr>
        <w:ind w:left="0" w:firstLine="0"/>
        <w:outlineLvl w:val="0"/>
        <w:rPr>
          <w:rFonts w:eastAsia="Times New Roman" w:cstheme="majorHAnsi"/>
          <w:b/>
          <w:bCs/>
          <w:noProof/>
          <w:sz w:val="24"/>
          <w:szCs w:val="24"/>
          <w:lang w:val="es-ES"/>
        </w:rPr>
      </w:pPr>
    </w:p>
    <w:p w14:paraId="608296BB" w14:textId="77777777" w:rsidR="009B3928" w:rsidRPr="00C405CE" w:rsidRDefault="009B3928" w:rsidP="009B3928">
      <w:pPr>
        <w:jc w:val="center"/>
        <w:outlineLvl w:val="0"/>
        <w:rPr>
          <w:rFonts w:eastAsia="Times New Roman" w:cstheme="majorHAnsi"/>
          <w:b/>
          <w:bCs/>
          <w:noProof/>
          <w:sz w:val="24"/>
          <w:szCs w:val="24"/>
          <w:lang w:val="es-ES"/>
        </w:rPr>
      </w:pPr>
    </w:p>
    <w:tbl>
      <w:tblPr>
        <w:tblStyle w:val="TableGrid"/>
        <w:tblW w:w="8596" w:type="dxa"/>
        <w:tblInd w:w="-69" w:type="dxa"/>
        <w:tblLayout w:type="fixed"/>
        <w:tblCellMar>
          <w:top w:w="51" w:type="dxa"/>
          <w:bottom w:w="45" w:type="dxa"/>
        </w:tblCellMar>
        <w:tblLook w:val="04A0" w:firstRow="1" w:lastRow="0" w:firstColumn="1" w:lastColumn="0" w:noHBand="0" w:noVBand="1"/>
      </w:tblPr>
      <w:tblGrid>
        <w:gridCol w:w="915"/>
        <w:gridCol w:w="5745"/>
        <w:gridCol w:w="1936"/>
      </w:tblGrid>
      <w:tr w:rsidR="00540C82" w:rsidRPr="00C405CE" w14:paraId="790F695D" w14:textId="77777777" w:rsidTr="00540C82">
        <w:trPr>
          <w:cantSplit/>
        </w:trPr>
        <w:tc>
          <w:tcPr>
            <w:tcW w:w="915" w:type="dxa"/>
            <w:shd w:val="clear" w:color="auto" w:fill="EEECE1" w:themeFill="background2"/>
          </w:tcPr>
          <w:p w14:paraId="7C8463B3" w14:textId="39A8ED16" w:rsidR="00540C82" w:rsidRPr="00C405CE" w:rsidRDefault="00BE4044" w:rsidP="00540C82">
            <w:pPr>
              <w:ind w:left="0" w:firstLine="0"/>
              <w:contextualSpacing/>
              <w:rPr>
                <w:bCs/>
                <w:noProof/>
                <w:lang w:val="es-ES"/>
              </w:rPr>
            </w:pPr>
            <w:r w:rsidRPr="00C405CE">
              <w:rPr>
                <w:bCs/>
                <w:noProof/>
                <w:lang w:val="es-ES"/>
              </w:rPr>
              <w:t>Punto del orden del día</w:t>
            </w:r>
            <w:r w:rsidR="00540C82" w:rsidRPr="00C405CE">
              <w:rPr>
                <w:bCs/>
                <w:noProof/>
                <w:lang w:val="es-ES"/>
              </w:rPr>
              <w:t xml:space="preserve"> </w:t>
            </w:r>
          </w:p>
        </w:tc>
        <w:tc>
          <w:tcPr>
            <w:tcW w:w="5745" w:type="dxa"/>
            <w:shd w:val="clear" w:color="auto" w:fill="EEECE1" w:themeFill="background2"/>
          </w:tcPr>
          <w:p w14:paraId="7DF1CEDF" w14:textId="788AA40E" w:rsidR="00540C82" w:rsidRPr="00C405CE" w:rsidRDefault="00BE4044" w:rsidP="00C22460">
            <w:pPr>
              <w:ind w:left="0" w:firstLine="0"/>
              <w:contextualSpacing/>
              <w:rPr>
                <w:bCs/>
                <w:noProof/>
                <w:lang w:val="es-ES"/>
              </w:rPr>
            </w:pPr>
            <w:r w:rsidRPr="00C405CE">
              <w:rPr>
                <w:bCs/>
                <w:noProof/>
                <w:lang w:val="es-ES"/>
              </w:rPr>
              <w:t>Título del orden del día</w:t>
            </w:r>
          </w:p>
        </w:tc>
        <w:tc>
          <w:tcPr>
            <w:tcW w:w="1936" w:type="dxa"/>
            <w:tcBorders>
              <w:right w:val="single" w:sz="6" w:space="0" w:color="auto"/>
            </w:tcBorders>
            <w:shd w:val="clear" w:color="auto" w:fill="EEECE1" w:themeFill="background2"/>
          </w:tcPr>
          <w:p w14:paraId="409A432A" w14:textId="07B3AF54" w:rsidR="00540C82" w:rsidRPr="00C405CE" w:rsidRDefault="00BE4044" w:rsidP="00C22460">
            <w:pPr>
              <w:contextualSpacing/>
              <w:rPr>
                <w:rFonts w:eastAsia="Times New Roman" w:cstheme="majorHAnsi"/>
                <w:bCs/>
                <w:noProof/>
                <w:lang w:val="es-ES"/>
              </w:rPr>
            </w:pPr>
            <w:r w:rsidRPr="00C405CE">
              <w:rPr>
                <w:rFonts w:eastAsia="Times New Roman" w:cstheme="majorHAnsi"/>
                <w:bCs/>
                <w:noProof/>
                <w:lang w:val="es-ES"/>
              </w:rPr>
              <w:t>Número de documento</w:t>
            </w:r>
          </w:p>
        </w:tc>
      </w:tr>
      <w:tr w:rsidR="009B3928" w:rsidRPr="00C405CE" w14:paraId="2D7DC9BB" w14:textId="77777777" w:rsidTr="00540C82">
        <w:trPr>
          <w:cantSplit/>
        </w:trPr>
        <w:tc>
          <w:tcPr>
            <w:tcW w:w="915" w:type="dxa"/>
          </w:tcPr>
          <w:p w14:paraId="5E40AB7D" w14:textId="77777777" w:rsidR="009B3928" w:rsidRPr="00C405CE" w:rsidRDefault="009B3928" w:rsidP="00C22460">
            <w:pPr>
              <w:contextualSpacing/>
              <w:rPr>
                <w:bCs/>
                <w:noProof/>
                <w:lang w:val="es-ES"/>
              </w:rPr>
            </w:pPr>
            <w:r w:rsidRPr="00C405CE">
              <w:rPr>
                <w:bCs/>
                <w:noProof/>
                <w:lang w:val="es-ES"/>
              </w:rPr>
              <w:t>18.1</w:t>
            </w:r>
          </w:p>
        </w:tc>
        <w:tc>
          <w:tcPr>
            <w:tcW w:w="5745" w:type="dxa"/>
          </w:tcPr>
          <w:p w14:paraId="71FFCDDF" w14:textId="17794D7D" w:rsidR="009B3928" w:rsidRPr="00C405CE" w:rsidRDefault="00BE4044" w:rsidP="00C22460">
            <w:pPr>
              <w:ind w:left="0" w:firstLine="0"/>
              <w:contextualSpacing/>
              <w:rPr>
                <w:bCs/>
                <w:noProof/>
                <w:lang w:val="es-ES"/>
              </w:rPr>
            </w:pPr>
            <w:r w:rsidRPr="00C405CE">
              <w:rPr>
                <w:bCs/>
                <w:noProof/>
                <w:lang w:val="es-ES"/>
              </w:rPr>
              <w:t>Proyecto de resolución sobre las cuestiones financieras y presupuestarias</w:t>
            </w:r>
          </w:p>
        </w:tc>
        <w:tc>
          <w:tcPr>
            <w:tcW w:w="1936" w:type="dxa"/>
            <w:tcBorders>
              <w:right w:val="single" w:sz="6" w:space="0" w:color="auto"/>
            </w:tcBorders>
          </w:tcPr>
          <w:p w14:paraId="7D89E0B0" w14:textId="77777777" w:rsidR="009B3928" w:rsidRPr="00C405CE" w:rsidRDefault="009B3928" w:rsidP="00C22460">
            <w:pPr>
              <w:contextualSpacing/>
              <w:rPr>
                <w:bCs/>
                <w:noProof/>
                <w:lang w:val="es-ES"/>
              </w:rPr>
            </w:pPr>
            <w:r w:rsidRPr="00C405CE">
              <w:rPr>
                <w:rFonts w:eastAsia="Times New Roman" w:cstheme="majorHAnsi"/>
                <w:bCs/>
                <w:noProof/>
                <w:lang w:val="es-ES"/>
              </w:rPr>
              <w:t>COP14 Doc.18.1</w:t>
            </w:r>
          </w:p>
        </w:tc>
      </w:tr>
      <w:tr w:rsidR="009B3928" w:rsidRPr="00C405CE" w14:paraId="2684A786" w14:textId="77777777" w:rsidTr="00540C82">
        <w:trPr>
          <w:cantSplit/>
        </w:trPr>
        <w:tc>
          <w:tcPr>
            <w:tcW w:w="915" w:type="dxa"/>
          </w:tcPr>
          <w:p w14:paraId="4DB0E645" w14:textId="77777777" w:rsidR="009B3928" w:rsidRPr="00C405CE" w:rsidRDefault="009B3928" w:rsidP="00C22460">
            <w:pPr>
              <w:contextualSpacing/>
              <w:rPr>
                <w:bCs/>
                <w:noProof/>
                <w:lang w:val="es-ES"/>
              </w:rPr>
            </w:pPr>
            <w:r w:rsidRPr="00C405CE">
              <w:rPr>
                <w:bCs/>
                <w:noProof/>
                <w:lang w:val="es-ES"/>
              </w:rPr>
              <w:t>18.7</w:t>
            </w:r>
          </w:p>
        </w:tc>
        <w:tc>
          <w:tcPr>
            <w:tcW w:w="5745" w:type="dxa"/>
          </w:tcPr>
          <w:p w14:paraId="167ECF05" w14:textId="6F52504D" w:rsidR="009B3928" w:rsidRPr="00C405CE" w:rsidRDefault="00BE4044" w:rsidP="00C22460">
            <w:pPr>
              <w:ind w:left="0" w:firstLine="0"/>
              <w:contextualSpacing/>
              <w:rPr>
                <w:bCs/>
                <w:noProof/>
                <w:lang w:val="es-ES"/>
              </w:rPr>
            </w:pPr>
            <w:r w:rsidRPr="00C405CE">
              <w:rPr>
                <w:bCs/>
                <w:noProof/>
                <w:lang w:val="es-ES"/>
              </w:rPr>
              <w:t>Proyecto de resolución: Cómo estructurar, redactar y gestionar los documentos y mensajes de la Convención</w:t>
            </w:r>
          </w:p>
        </w:tc>
        <w:tc>
          <w:tcPr>
            <w:tcW w:w="1936" w:type="dxa"/>
            <w:tcBorders>
              <w:right w:val="single" w:sz="6" w:space="0" w:color="auto"/>
            </w:tcBorders>
          </w:tcPr>
          <w:p w14:paraId="19D8A027" w14:textId="77777777" w:rsidR="009B3928" w:rsidRPr="00C405CE" w:rsidRDefault="009B3928" w:rsidP="00C22460">
            <w:pPr>
              <w:contextualSpacing/>
              <w:rPr>
                <w:noProof/>
                <w:lang w:val="es-ES"/>
              </w:rPr>
            </w:pPr>
            <w:r w:rsidRPr="00C405CE">
              <w:rPr>
                <w:rFonts w:eastAsia="Times New Roman" w:cstheme="majorHAnsi"/>
                <w:bCs/>
                <w:noProof/>
                <w:lang w:val="es-ES"/>
              </w:rPr>
              <w:t>COP14 Doc.18.7</w:t>
            </w:r>
          </w:p>
        </w:tc>
      </w:tr>
      <w:tr w:rsidR="009B3928" w:rsidRPr="00C405CE" w14:paraId="46458E1C" w14:textId="77777777" w:rsidTr="00540C82">
        <w:trPr>
          <w:cantSplit/>
        </w:trPr>
        <w:tc>
          <w:tcPr>
            <w:tcW w:w="915" w:type="dxa"/>
          </w:tcPr>
          <w:p w14:paraId="4A1B91BA" w14:textId="77777777" w:rsidR="009B3928" w:rsidRPr="00C405CE" w:rsidRDefault="009B3928" w:rsidP="00C22460">
            <w:pPr>
              <w:contextualSpacing/>
              <w:rPr>
                <w:bCs/>
                <w:noProof/>
                <w:lang w:val="es-ES"/>
              </w:rPr>
            </w:pPr>
            <w:r w:rsidRPr="00C405CE">
              <w:rPr>
                <w:bCs/>
                <w:noProof/>
                <w:lang w:val="es-ES"/>
              </w:rPr>
              <w:t>18.16</w:t>
            </w:r>
          </w:p>
        </w:tc>
        <w:tc>
          <w:tcPr>
            <w:tcW w:w="5745" w:type="dxa"/>
          </w:tcPr>
          <w:p w14:paraId="1EB26271" w14:textId="7B398FFB" w:rsidR="009B3928" w:rsidRPr="00C405CE" w:rsidRDefault="00BE4044" w:rsidP="00C22460">
            <w:pPr>
              <w:ind w:left="0" w:firstLine="0"/>
              <w:contextualSpacing/>
              <w:rPr>
                <w:bCs/>
                <w:noProof/>
                <w:lang w:val="es-ES"/>
              </w:rPr>
            </w:pPr>
            <w:r w:rsidRPr="00C405CE">
              <w:rPr>
                <w:bCs/>
                <w:noProof/>
                <w:lang w:val="es-ES"/>
              </w:rPr>
              <w:t>Proyecto de resolución sobre la revisión de los criterios de Ramsar y desinscripción de los sitios incluidos en la lista de Ramsar situados en territorios no reconocidos por la ONU como parte del territorio del país que los presentó para su designación</w:t>
            </w:r>
          </w:p>
        </w:tc>
        <w:tc>
          <w:tcPr>
            <w:tcW w:w="1936" w:type="dxa"/>
            <w:tcBorders>
              <w:right w:val="single" w:sz="6" w:space="0" w:color="auto"/>
            </w:tcBorders>
          </w:tcPr>
          <w:p w14:paraId="3C7742AC" w14:textId="77777777" w:rsidR="009B3928" w:rsidRPr="00C405CE" w:rsidRDefault="009B3928" w:rsidP="00C22460">
            <w:pPr>
              <w:contextualSpacing/>
              <w:rPr>
                <w:noProof/>
                <w:lang w:val="es-ES"/>
              </w:rPr>
            </w:pPr>
            <w:r w:rsidRPr="00C405CE">
              <w:rPr>
                <w:rFonts w:eastAsia="Times New Roman" w:cstheme="majorHAnsi"/>
                <w:bCs/>
                <w:noProof/>
                <w:lang w:val="es-ES"/>
              </w:rPr>
              <w:t>COP14 Doc.18.16</w:t>
            </w:r>
          </w:p>
        </w:tc>
      </w:tr>
      <w:tr w:rsidR="009E01FB" w:rsidRPr="00C405CE" w14:paraId="2228E6C3" w14:textId="77777777" w:rsidTr="00540C82">
        <w:trPr>
          <w:cantSplit/>
        </w:trPr>
        <w:tc>
          <w:tcPr>
            <w:tcW w:w="915" w:type="dxa"/>
            <w:vMerge w:val="restart"/>
          </w:tcPr>
          <w:p w14:paraId="3AB0E352" w14:textId="2EE49C6D" w:rsidR="009E01FB" w:rsidRPr="00C405CE" w:rsidRDefault="009E01FB" w:rsidP="00C22460">
            <w:pPr>
              <w:contextualSpacing/>
              <w:rPr>
                <w:bCs/>
                <w:noProof/>
                <w:lang w:val="es-ES"/>
              </w:rPr>
            </w:pPr>
            <w:r w:rsidRPr="00C405CE">
              <w:rPr>
                <w:bCs/>
                <w:noProof/>
                <w:lang w:val="es-ES"/>
              </w:rPr>
              <w:t>18.6</w:t>
            </w:r>
          </w:p>
          <w:p w14:paraId="7CCF0E17" w14:textId="70CA498A" w:rsidR="009E01FB" w:rsidRPr="00C405CE" w:rsidRDefault="00AA17F9" w:rsidP="009E01FB">
            <w:pPr>
              <w:contextualSpacing/>
              <w:rPr>
                <w:bCs/>
                <w:noProof/>
                <w:lang w:val="es-ES"/>
              </w:rPr>
            </w:pPr>
            <w:r w:rsidRPr="00C405CE">
              <w:rPr>
                <w:bCs/>
                <w:noProof/>
                <w:lang w:val="es-ES"/>
              </w:rPr>
              <w:t>y</w:t>
            </w:r>
          </w:p>
          <w:p w14:paraId="43FDE1BF" w14:textId="2F0D9D54" w:rsidR="009E01FB" w:rsidRPr="00C405CE" w:rsidRDefault="009E01FB" w:rsidP="00090860">
            <w:pPr>
              <w:contextualSpacing/>
              <w:rPr>
                <w:bCs/>
                <w:noProof/>
                <w:lang w:val="es-ES"/>
              </w:rPr>
            </w:pPr>
            <w:r w:rsidRPr="00C405CE">
              <w:rPr>
                <w:noProof/>
                <w:lang w:val="es-ES"/>
              </w:rPr>
              <w:t>18.5</w:t>
            </w:r>
          </w:p>
        </w:tc>
        <w:tc>
          <w:tcPr>
            <w:tcW w:w="5745" w:type="dxa"/>
          </w:tcPr>
          <w:p w14:paraId="7DCA3B78" w14:textId="510704AB" w:rsidR="009E01FB" w:rsidRPr="00C405CE" w:rsidRDefault="00AA17F9" w:rsidP="00C22460">
            <w:pPr>
              <w:ind w:left="0" w:firstLine="0"/>
              <w:contextualSpacing/>
              <w:rPr>
                <w:bCs/>
                <w:noProof/>
                <w:lang w:val="es-ES"/>
              </w:rPr>
            </w:pPr>
            <w:r w:rsidRPr="00C405CE">
              <w:rPr>
                <w:bCs/>
                <w:noProof/>
                <w:lang w:val="es-ES"/>
              </w:rPr>
              <w:t>Proyecto de resolución sobre las opciones para continuar el examen de todas las resoluciones y decisiones anteriores</w:t>
            </w:r>
          </w:p>
        </w:tc>
        <w:tc>
          <w:tcPr>
            <w:tcW w:w="1936" w:type="dxa"/>
            <w:tcBorders>
              <w:right w:val="single" w:sz="6" w:space="0" w:color="auto"/>
            </w:tcBorders>
          </w:tcPr>
          <w:p w14:paraId="525857B0" w14:textId="77777777" w:rsidR="009E01FB" w:rsidRPr="00C405CE" w:rsidRDefault="009E01FB" w:rsidP="00C22460">
            <w:pPr>
              <w:contextualSpacing/>
              <w:rPr>
                <w:bCs/>
                <w:noProof/>
                <w:lang w:val="es-ES"/>
              </w:rPr>
            </w:pPr>
            <w:r w:rsidRPr="00C405CE">
              <w:rPr>
                <w:rFonts w:eastAsia="Times New Roman" w:cstheme="majorHAnsi"/>
                <w:bCs/>
                <w:noProof/>
                <w:lang w:val="es-ES"/>
              </w:rPr>
              <w:t>COP14 Doc.18.6</w:t>
            </w:r>
          </w:p>
        </w:tc>
      </w:tr>
      <w:tr w:rsidR="009E01FB" w:rsidRPr="00C405CE" w14:paraId="264660F3" w14:textId="77777777" w:rsidTr="00090860">
        <w:trPr>
          <w:cantSplit/>
        </w:trPr>
        <w:tc>
          <w:tcPr>
            <w:tcW w:w="915" w:type="dxa"/>
            <w:vMerge/>
          </w:tcPr>
          <w:p w14:paraId="5EB9F48D" w14:textId="2FEAF472" w:rsidR="009E01FB" w:rsidRPr="00C405CE" w:rsidRDefault="009E01FB" w:rsidP="00090860">
            <w:pPr>
              <w:contextualSpacing/>
              <w:rPr>
                <w:bCs/>
                <w:noProof/>
                <w:lang w:val="es-ES"/>
              </w:rPr>
            </w:pPr>
          </w:p>
        </w:tc>
        <w:tc>
          <w:tcPr>
            <w:tcW w:w="5745" w:type="dxa"/>
          </w:tcPr>
          <w:p w14:paraId="1EE7B4A5" w14:textId="48474E9F" w:rsidR="009E01FB" w:rsidRPr="00C405CE" w:rsidRDefault="00AA17F9" w:rsidP="00090860">
            <w:pPr>
              <w:ind w:left="0" w:firstLine="0"/>
              <w:contextualSpacing/>
              <w:rPr>
                <w:bCs/>
                <w:noProof/>
                <w:lang w:val="es-ES"/>
              </w:rPr>
            </w:pPr>
            <w:r w:rsidRPr="00C405CE">
              <w:rPr>
                <w:bCs/>
                <w:noProof/>
                <w:lang w:val="es-ES"/>
              </w:rPr>
              <w:t>Proyecto de lista de resoluciones que ya no son aplicables</w:t>
            </w:r>
          </w:p>
        </w:tc>
        <w:tc>
          <w:tcPr>
            <w:tcW w:w="1936" w:type="dxa"/>
            <w:tcBorders>
              <w:right w:val="single" w:sz="6" w:space="0" w:color="auto"/>
            </w:tcBorders>
          </w:tcPr>
          <w:p w14:paraId="3A09D53D" w14:textId="77777777" w:rsidR="009E01FB" w:rsidRPr="00C405CE" w:rsidRDefault="009E01FB" w:rsidP="00090860">
            <w:pPr>
              <w:contextualSpacing/>
              <w:rPr>
                <w:rFonts w:eastAsia="Times New Roman" w:cstheme="majorHAnsi"/>
                <w:bCs/>
                <w:noProof/>
                <w:lang w:val="es-ES"/>
              </w:rPr>
            </w:pPr>
            <w:r w:rsidRPr="00C405CE">
              <w:rPr>
                <w:rFonts w:eastAsia="Times New Roman" w:cstheme="majorHAnsi"/>
                <w:bCs/>
                <w:noProof/>
                <w:lang w:val="es-ES"/>
              </w:rPr>
              <w:t>COP14 Doc.18.5</w:t>
            </w:r>
          </w:p>
        </w:tc>
      </w:tr>
      <w:tr w:rsidR="009B3928" w:rsidRPr="00C405CE" w14:paraId="4C6FFEB9" w14:textId="77777777" w:rsidTr="00540C82">
        <w:trPr>
          <w:cantSplit/>
        </w:trPr>
        <w:tc>
          <w:tcPr>
            <w:tcW w:w="915" w:type="dxa"/>
          </w:tcPr>
          <w:p w14:paraId="162988EE" w14:textId="77777777" w:rsidR="009B3928" w:rsidRPr="00C405CE" w:rsidRDefault="009B3928" w:rsidP="00C22460">
            <w:pPr>
              <w:contextualSpacing/>
              <w:rPr>
                <w:bCs/>
                <w:noProof/>
                <w:lang w:val="es-ES"/>
              </w:rPr>
            </w:pPr>
            <w:r w:rsidRPr="00C405CE">
              <w:rPr>
                <w:rFonts w:eastAsia="Times New Roman" w:cstheme="majorHAnsi"/>
                <w:bCs/>
                <w:noProof/>
                <w:lang w:val="es-ES"/>
              </w:rPr>
              <w:t>18.9</w:t>
            </w:r>
          </w:p>
        </w:tc>
        <w:tc>
          <w:tcPr>
            <w:tcW w:w="5745" w:type="dxa"/>
          </w:tcPr>
          <w:p w14:paraId="5276CDE1" w14:textId="5A8E5F5F" w:rsidR="009B3928" w:rsidRPr="00C405CE" w:rsidRDefault="005931C5" w:rsidP="00C22460">
            <w:pPr>
              <w:ind w:left="0" w:firstLine="0"/>
              <w:contextualSpacing/>
              <w:rPr>
                <w:bCs/>
                <w:noProof/>
                <w:lang w:val="es-ES"/>
              </w:rPr>
            </w:pPr>
            <w:r w:rsidRPr="00C405CE">
              <w:rPr>
                <w:bCs/>
                <w:noProof/>
                <w:lang w:val="es-ES"/>
              </w:rPr>
              <w:t>Proyecto de resolución sobre las iniciativas regionales de Ramsar: lineamientos operativos</w:t>
            </w:r>
          </w:p>
        </w:tc>
        <w:tc>
          <w:tcPr>
            <w:tcW w:w="1936" w:type="dxa"/>
            <w:tcBorders>
              <w:right w:val="single" w:sz="6" w:space="0" w:color="auto"/>
            </w:tcBorders>
          </w:tcPr>
          <w:p w14:paraId="32C50C27" w14:textId="77777777" w:rsidR="009B3928" w:rsidRPr="00C405CE" w:rsidRDefault="009B3928" w:rsidP="00C22460">
            <w:pPr>
              <w:contextualSpacing/>
              <w:rPr>
                <w:rFonts w:eastAsia="Times New Roman" w:cstheme="majorHAnsi"/>
                <w:bCs/>
                <w:noProof/>
                <w:lang w:val="es-ES"/>
              </w:rPr>
            </w:pPr>
            <w:r w:rsidRPr="00C405CE">
              <w:rPr>
                <w:rFonts w:eastAsia="Times New Roman" w:cstheme="majorHAnsi"/>
                <w:bCs/>
                <w:noProof/>
                <w:lang w:val="es-ES"/>
              </w:rPr>
              <w:t>COP14 Doc.18.9</w:t>
            </w:r>
          </w:p>
        </w:tc>
      </w:tr>
      <w:tr w:rsidR="009B3928" w:rsidRPr="00C405CE" w14:paraId="4689CCED" w14:textId="77777777" w:rsidTr="00540C82">
        <w:trPr>
          <w:cantSplit/>
        </w:trPr>
        <w:tc>
          <w:tcPr>
            <w:tcW w:w="915" w:type="dxa"/>
          </w:tcPr>
          <w:p w14:paraId="7F8BCEC7" w14:textId="77777777" w:rsidR="009B3928" w:rsidRPr="00C405CE" w:rsidRDefault="009B3928" w:rsidP="00C22460">
            <w:pPr>
              <w:contextualSpacing/>
              <w:rPr>
                <w:bCs/>
                <w:noProof/>
                <w:lang w:val="es-ES"/>
              </w:rPr>
            </w:pPr>
            <w:r w:rsidRPr="00C405CE">
              <w:rPr>
                <w:rFonts w:eastAsia="Times New Roman" w:cstheme="majorHAnsi"/>
                <w:bCs/>
                <w:noProof/>
                <w:lang w:val="es-ES"/>
              </w:rPr>
              <w:t>18.22</w:t>
            </w:r>
          </w:p>
        </w:tc>
        <w:tc>
          <w:tcPr>
            <w:tcW w:w="5745" w:type="dxa"/>
          </w:tcPr>
          <w:p w14:paraId="3188A4C0" w14:textId="0D9F4539" w:rsidR="009B3928" w:rsidRPr="00C405CE" w:rsidRDefault="0024158E" w:rsidP="00C22460">
            <w:pPr>
              <w:ind w:left="0" w:firstLine="0"/>
              <w:contextualSpacing/>
              <w:rPr>
                <w:bCs/>
                <w:noProof/>
                <w:lang w:val="es-ES"/>
              </w:rPr>
            </w:pPr>
            <w:r w:rsidRPr="00C405CE">
              <w:rPr>
                <w:bCs/>
                <w:noProof/>
                <w:lang w:val="es-ES"/>
              </w:rPr>
              <w:t>Proyecto de resolución sobre la creación del Centro Internacional del Manglar en el marco de la Convención de Ramsar</w:t>
            </w:r>
          </w:p>
        </w:tc>
        <w:tc>
          <w:tcPr>
            <w:tcW w:w="1936" w:type="dxa"/>
            <w:tcBorders>
              <w:right w:val="single" w:sz="6" w:space="0" w:color="auto"/>
            </w:tcBorders>
          </w:tcPr>
          <w:p w14:paraId="62252859" w14:textId="77777777" w:rsidR="009B3928" w:rsidRPr="00C405CE" w:rsidRDefault="009B3928" w:rsidP="00C22460">
            <w:pPr>
              <w:contextualSpacing/>
              <w:rPr>
                <w:noProof/>
                <w:lang w:val="es-ES"/>
              </w:rPr>
            </w:pPr>
            <w:r w:rsidRPr="00C405CE">
              <w:rPr>
                <w:rFonts w:eastAsia="Times New Roman" w:cstheme="majorHAnsi"/>
                <w:bCs/>
                <w:noProof/>
                <w:lang w:val="es-ES"/>
              </w:rPr>
              <w:t>COP14 Doc.18.22</w:t>
            </w:r>
          </w:p>
        </w:tc>
      </w:tr>
      <w:tr w:rsidR="009B3928" w:rsidRPr="00C405CE" w14:paraId="076667E9" w14:textId="77777777" w:rsidTr="00540C82">
        <w:trPr>
          <w:cantSplit/>
        </w:trPr>
        <w:tc>
          <w:tcPr>
            <w:tcW w:w="915" w:type="dxa"/>
          </w:tcPr>
          <w:p w14:paraId="2F877DD6" w14:textId="77777777" w:rsidR="009B3928" w:rsidRPr="00C405CE" w:rsidRDefault="009B3928" w:rsidP="00C22460">
            <w:pPr>
              <w:contextualSpacing/>
              <w:rPr>
                <w:bCs/>
                <w:noProof/>
                <w:lang w:val="es-ES"/>
              </w:rPr>
            </w:pPr>
            <w:r w:rsidRPr="00C405CE">
              <w:rPr>
                <w:bCs/>
                <w:noProof/>
                <w:lang w:val="es-ES"/>
              </w:rPr>
              <w:t>18.20</w:t>
            </w:r>
          </w:p>
        </w:tc>
        <w:tc>
          <w:tcPr>
            <w:tcW w:w="5745" w:type="dxa"/>
          </w:tcPr>
          <w:p w14:paraId="7BF33722" w14:textId="3EEE32D1" w:rsidR="009B3928" w:rsidRPr="00C405CE" w:rsidRDefault="0024158E" w:rsidP="00C22460">
            <w:pPr>
              <w:ind w:left="0" w:firstLine="0"/>
              <w:contextualSpacing/>
              <w:rPr>
                <w:bCs/>
                <w:noProof/>
                <w:lang w:val="es-ES"/>
              </w:rPr>
            </w:pPr>
            <w:r w:rsidRPr="00C405CE">
              <w:rPr>
                <w:bCs/>
                <w:noProof/>
                <w:lang w:val="es-ES"/>
              </w:rPr>
              <w:t>Proyecto de resolución sobre protección, manejo y restauración de los humedales como soluciones basadas en la naturaleza [o enfoques basados en los ecosistemas] para hacer frente a la crisis climática</w:t>
            </w:r>
          </w:p>
        </w:tc>
        <w:tc>
          <w:tcPr>
            <w:tcW w:w="1936" w:type="dxa"/>
            <w:tcBorders>
              <w:right w:val="single" w:sz="6" w:space="0" w:color="auto"/>
            </w:tcBorders>
          </w:tcPr>
          <w:p w14:paraId="3C96FCA0" w14:textId="77777777" w:rsidR="009B3928" w:rsidRPr="00C405CE" w:rsidRDefault="009B3928" w:rsidP="00C22460">
            <w:pPr>
              <w:contextualSpacing/>
              <w:rPr>
                <w:noProof/>
                <w:lang w:val="es-ES"/>
              </w:rPr>
            </w:pPr>
            <w:r w:rsidRPr="00C405CE">
              <w:rPr>
                <w:rFonts w:eastAsia="Times New Roman" w:cstheme="majorHAnsi"/>
                <w:bCs/>
                <w:noProof/>
                <w:lang w:val="es-ES"/>
              </w:rPr>
              <w:t>COP14 Doc.18.20</w:t>
            </w:r>
          </w:p>
        </w:tc>
      </w:tr>
      <w:tr w:rsidR="009B3928" w:rsidRPr="00C405CE" w14:paraId="3C811556" w14:textId="77777777" w:rsidTr="00540C82">
        <w:trPr>
          <w:cantSplit/>
        </w:trPr>
        <w:tc>
          <w:tcPr>
            <w:tcW w:w="915" w:type="dxa"/>
          </w:tcPr>
          <w:p w14:paraId="7EAD0AB1" w14:textId="77777777" w:rsidR="009B3928" w:rsidRPr="00C405CE" w:rsidRDefault="009B3928" w:rsidP="00C22460">
            <w:pPr>
              <w:contextualSpacing/>
              <w:rPr>
                <w:bCs/>
                <w:noProof/>
                <w:lang w:val="es-ES"/>
              </w:rPr>
            </w:pPr>
            <w:r w:rsidRPr="00C405CE">
              <w:rPr>
                <w:bCs/>
                <w:noProof/>
                <w:lang w:val="es-ES"/>
              </w:rPr>
              <w:t>18.8</w:t>
            </w:r>
          </w:p>
        </w:tc>
        <w:tc>
          <w:tcPr>
            <w:tcW w:w="5745" w:type="dxa"/>
          </w:tcPr>
          <w:p w14:paraId="4F801938" w14:textId="64C6B736" w:rsidR="009B3928" w:rsidRPr="00C405CE" w:rsidRDefault="00811FF7" w:rsidP="00C22460">
            <w:pPr>
              <w:ind w:left="0" w:firstLine="0"/>
              <w:contextualSpacing/>
              <w:rPr>
                <w:bCs/>
                <w:noProof/>
                <w:lang w:val="es-ES"/>
              </w:rPr>
            </w:pPr>
            <w:r w:rsidRPr="00C405CE">
              <w:rPr>
                <w:bCs/>
                <w:noProof/>
                <w:lang w:val="es-ES"/>
              </w:rPr>
              <w:t>Proyecto de resolución sobre la mejora de la visibilidad de la Convención y de las sinergias con otros acuerdos multilaterales sobre el medio ambiente e instituciones internacionales</w:t>
            </w:r>
          </w:p>
        </w:tc>
        <w:tc>
          <w:tcPr>
            <w:tcW w:w="1936" w:type="dxa"/>
            <w:tcBorders>
              <w:right w:val="single" w:sz="6" w:space="0" w:color="auto"/>
            </w:tcBorders>
          </w:tcPr>
          <w:p w14:paraId="005448FF" w14:textId="77777777" w:rsidR="009B3928" w:rsidRPr="00C405CE" w:rsidRDefault="009B3928" w:rsidP="00C22460">
            <w:pPr>
              <w:contextualSpacing/>
              <w:rPr>
                <w:noProof/>
                <w:lang w:val="es-ES"/>
              </w:rPr>
            </w:pPr>
            <w:r w:rsidRPr="00C405CE">
              <w:rPr>
                <w:rFonts w:eastAsia="Times New Roman" w:cstheme="majorHAnsi"/>
                <w:bCs/>
                <w:noProof/>
                <w:lang w:val="es-ES"/>
              </w:rPr>
              <w:t>COP14 Doc.18.8</w:t>
            </w:r>
          </w:p>
        </w:tc>
      </w:tr>
      <w:tr w:rsidR="009B3928" w:rsidRPr="00C405CE" w14:paraId="4FF15B3F" w14:textId="77777777" w:rsidTr="00540C82">
        <w:trPr>
          <w:cantSplit/>
        </w:trPr>
        <w:tc>
          <w:tcPr>
            <w:tcW w:w="915" w:type="dxa"/>
          </w:tcPr>
          <w:p w14:paraId="3F1C4EA6" w14:textId="77777777" w:rsidR="009B3928" w:rsidRPr="00C405CE" w:rsidRDefault="009B3928" w:rsidP="00C22460">
            <w:pPr>
              <w:contextualSpacing/>
              <w:rPr>
                <w:bCs/>
                <w:noProof/>
                <w:lang w:val="es-ES"/>
              </w:rPr>
            </w:pPr>
            <w:r w:rsidRPr="00C405CE">
              <w:rPr>
                <w:rFonts w:eastAsia="Times New Roman" w:cstheme="majorHAnsi"/>
                <w:bCs/>
                <w:noProof/>
                <w:lang w:val="es-ES"/>
              </w:rPr>
              <w:t>18.19</w:t>
            </w:r>
          </w:p>
        </w:tc>
        <w:tc>
          <w:tcPr>
            <w:tcW w:w="5745" w:type="dxa"/>
          </w:tcPr>
          <w:p w14:paraId="3C020654" w14:textId="71795258" w:rsidR="009B3928" w:rsidRPr="00C405CE" w:rsidRDefault="00811FF7" w:rsidP="00C22460">
            <w:pPr>
              <w:ind w:left="0" w:firstLine="0"/>
              <w:contextualSpacing/>
              <w:rPr>
                <w:bCs/>
                <w:noProof/>
                <w:lang w:val="es-ES"/>
              </w:rPr>
            </w:pPr>
            <w:r w:rsidRPr="00C405CE">
              <w:rPr>
                <w:bCs/>
                <w:noProof/>
                <w:lang w:val="es-ES"/>
              </w:rPr>
              <w:t>Proyecto de resolución sobre la integración de la conservación y restauración de los humedales en la estrategia nacional de desarrollo sostenible</w:t>
            </w:r>
          </w:p>
        </w:tc>
        <w:tc>
          <w:tcPr>
            <w:tcW w:w="1936" w:type="dxa"/>
            <w:tcBorders>
              <w:right w:val="single" w:sz="6" w:space="0" w:color="auto"/>
            </w:tcBorders>
          </w:tcPr>
          <w:p w14:paraId="34B99E0E" w14:textId="77777777" w:rsidR="009B3928" w:rsidRPr="00C405CE" w:rsidRDefault="009B3928" w:rsidP="00C22460">
            <w:pPr>
              <w:contextualSpacing/>
              <w:rPr>
                <w:noProof/>
                <w:lang w:val="es-ES"/>
              </w:rPr>
            </w:pPr>
            <w:r w:rsidRPr="00C405CE">
              <w:rPr>
                <w:rFonts w:eastAsia="Times New Roman" w:cstheme="majorHAnsi"/>
                <w:bCs/>
                <w:noProof/>
                <w:lang w:val="es-ES"/>
              </w:rPr>
              <w:t>COP14 Doc.18.19</w:t>
            </w:r>
          </w:p>
        </w:tc>
      </w:tr>
      <w:tr w:rsidR="009B3928" w:rsidRPr="00C405CE" w14:paraId="18BF57A1" w14:textId="77777777" w:rsidTr="00540C82">
        <w:trPr>
          <w:cantSplit/>
        </w:trPr>
        <w:tc>
          <w:tcPr>
            <w:tcW w:w="915" w:type="dxa"/>
          </w:tcPr>
          <w:p w14:paraId="794669C2" w14:textId="77777777" w:rsidR="009B3928" w:rsidRPr="00C405CE" w:rsidRDefault="009B3928" w:rsidP="00C22460">
            <w:pPr>
              <w:contextualSpacing/>
              <w:rPr>
                <w:bCs/>
                <w:noProof/>
                <w:lang w:val="es-ES"/>
              </w:rPr>
            </w:pPr>
            <w:r w:rsidRPr="00C405CE">
              <w:rPr>
                <w:rFonts w:eastAsia="Times New Roman" w:cstheme="majorHAnsi"/>
                <w:bCs/>
                <w:noProof/>
                <w:lang w:val="es-ES"/>
              </w:rPr>
              <w:t>18.14</w:t>
            </w:r>
          </w:p>
        </w:tc>
        <w:tc>
          <w:tcPr>
            <w:tcW w:w="5745" w:type="dxa"/>
          </w:tcPr>
          <w:p w14:paraId="1D542A92" w14:textId="3A5CBD37" w:rsidR="009B3928" w:rsidRPr="00C405CE" w:rsidRDefault="00811FF7" w:rsidP="00C22460">
            <w:pPr>
              <w:ind w:left="0" w:firstLine="0"/>
              <w:contextualSpacing/>
              <w:rPr>
                <w:bCs/>
                <w:noProof/>
                <w:lang w:val="es-ES"/>
              </w:rPr>
            </w:pPr>
            <w:r w:rsidRPr="00C405CE">
              <w:rPr>
                <w:bCs/>
                <w:noProof/>
                <w:lang w:val="es-ES"/>
              </w:rPr>
              <w:t xml:space="preserve">Proyecto de resolución sobre el fortalecimiento </w:t>
            </w:r>
            <w:r w:rsidRPr="00C405CE">
              <w:rPr>
                <w:bCs/>
                <w:noProof/>
                <w:lang w:val="es-ES"/>
              </w:rPr>
              <w:br/>
              <w:t xml:space="preserve">de las conexiones de Ramsar a través de la juventud </w:t>
            </w:r>
          </w:p>
        </w:tc>
        <w:tc>
          <w:tcPr>
            <w:tcW w:w="1936" w:type="dxa"/>
            <w:tcBorders>
              <w:right w:val="single" w:sz="6" w:space="0" w:color="auto"/>
            </w:tcBorders>
          </w:tcPr>
          <w:p w14:paraId="40F1D684" w14:textId="77777777" w:rsidR="009B3928" w:rsidRPr="00C405CE" w:rsidRDefault="009B3928" w:rsidP="00C22460">
            <w:pPr>
              <w:contextualSpacing/>
              <w:rPr>
                <w:rFonts w:eastAsia="Times New Roman" w:cstheme="majorHAnsi"/>
                <w:bCs/>
                <w:noProof/>
                <w:lang w:val="es-ES"/>
              </w:rPr>
            </w:pPr>
            <w:r w:rsidRPr="00C405CE">
              <w:rPr>
                <w:rFonts w:eastAsia="Times New Roman" w:cstheme="majorHAnsi"/>
                <w:bCs/>
                <w:noProof/>
                <w:lang w:val="es-ES"/>
              </w:rPr>
              <w:t>COP14 Doc.18.14</w:t>
            </w:r>
          </w:p>
        </w:tc>
      </w:tr>
      <w:tr w:rsidR="009B3928" w:rsidRPr="00C405CE" w14:paraId="68807D35" w14:textId="77777777" w:rsidTr="00540C82">
        <w:trPr>
          <w:cantSplit/>
        </w:trPr>
        <w:tc>
          <w:tcPr>
            <w:tcW w:w="915" w:type="dxa"/>
          </w:tcPr>
          <w:p w14:paraId="7F916E83" w14:textId="77777777" w:rsidR="009B3928" w:rsidRPr="00C405CE" w:rsidRDefault="009B3928" w:rsidP="00C22460">
            <w:pPr>
              <w:contextualSpacing/>
              <w:rPr>
                <w:bCs/>
                <w:noProof/>
                <w:lang w:val="es-ES"/>
              </w:rPr>
            </w:pPr>
            <w:r w:rsidRPr="00C405CE">
              <w:rPr>
                <w:bCs/>
                <w:noProof/>
                <w:lang w:val="es-ES"/>
              </w:rPr>
              <w:t>18.2</w:t>
            </w:r>
          </w:p>
        </w:tc>
        <w:tc>
          <w:tcPr>
            <w:tcW w:w="5745" w:type="dxa"/>
          </w:tcPr>
          <w:p w14:paraId="09498C2F" w14:textId="2943CE47" w:rsidR="009B3928" w:rsidRPr="00C405CE" w:rsidRDefault="00811FF7" w:rsidP="00C22460">
            <w:pPr>
              <w:ind w:left="0" w:firstLine="0"/>
              <w:contextualSpacing/>
              <w:rPr>
                <w:bCs/>
                <w:noProof/>
                <w:lang w:val="es-ES"/>
              </w:rPr>
            </w:pPr>
            <w:r w:rsidRPr="00C405CE">
              <w:rPr>
                <w:bCs/>
                <w:noProof/>
                <w:lang w:val="es-ES"/>
              </w:rPr>
              <w:t xml:space="preserve">Proyecto de resolución sobre las responsabilidades, funciones y composición del Comité Permanente y clasificación de los países por regiones </w:t>
            </w:r>
            <w:r w:rsidRPr="00C405CE">
              <w:rPr>
                <w:bCs/>
                <w:noProof/>
                <w:lang w:val="es-ES"/>
              </w:rPr>
              <w:br/>
              <w:t>en el marco de la Convención sobre los Humedales</w:t>
            </w:r>
          </w:p>
        </w:tc>
        <w:tc>
          <w:tcPr>
            <w:tcW w:w="1936" w:type="dxa"/>
            <w:tcBorders>
              <w:right w:val="single" w:sz="6" w:space="0" w:color="auto"/>
            </w:tcBorders>
          </w:tcPr>
          <w:p w14:paraId="65938C76" w14:textId="77777777" w:rsidR="009B3928" w:rsidRPr="00C405CE" w:rsidRDefault="009B3928" w:rsidP="00C22460">
            <w:pPr>
              <w:contextualSpacing/>
              <w:rPr>
                <w:rFonts w:eastAsia="Times New Roman" w:cstheme="majorHAnsi"/>
                <w:bCs/>
                <w:noProof/>
                <w:lang w:val="es-ES"/>
              </w:rPr>
            </w:pPr>
            <w:r w:rsidRPr="00C405CE">
              <w:rPr>
                <w:rFonts w:eastAsia="Times New Roman" w:cstheme="majorHAnsi"/>
                <w:bCs/>
                <w:noProof/>
                <w:lang w:val="es-ES"/>
              </w:rPr>
              <w:t>COP14 Doc.18.2</w:t>
            </w:r>
          </w:p>
        </w:tc>
      </w:tr>
      <w:tr w:rsidR="009B3928" w:rsidRPr="00C405CE" w14:paraId="7A3E7320" w14:textId="77777777" w:rsidTr="00540C82">
        <w:trPr>
          <w:cantSplit/>
        </w:trPr>
        <w:tc>
          <w:tcPr>
            <w:tcW w:w="915" w:type="dxa"/>
          </w:tcPr>
          <w:p w14:paraId="24503B23" w14:textId="77777777" w:rsidR="009B3928" w:rsidRPr="00C405CE" w:rsidRDefault="009B3928" w:rsidP="00C22460">
            <w:pPr>
              <w:contextualSpacing/>
              <w:rPr>
                <w:bCs/>
                <w:noProof/>
                <w:lang w:val="es-ES"/>
              </w:rPr>
            </w:pPr>
            <w:r w:rsidRPr="00C405CE">
              <w:rPr>
                <w:bCs/>
                <w:noProof/>
                <w:lang w:val="es-ES"/>
              </w:rPr>
              <w:lastRenderedPageBreak/>
              <w:t>18.3</w:t>
            </w:r>
          </w:p>
        </w:tc>
        <w:tc>
          <w:tcPr>
            <w:tcW w:w="5745" w:type="dxa"/>
          </w:tcPr>
          <w:p w14:paraId="34F9823C" w14:textId="11548645" w:rsidR="009B3928" w:rsidRPr="00C405CE" w:rsidRDefault="00811FF7" w:rsidP="00C22460">
            <w:pPr>
              <w:ind w:left="0" w:firstLine="0"/>
              <w:contextualSpacing/>
              <w:rPr>
                <w:bCs/>
                <w:noProof/>
                <w:lang w:val="es-ES"/>
              </w:rPr>
            </w:pPr>
            <w:r w:rsidRPr="00C405CE">
              <w:rPr>
                <w:bCs/>
                <w:noProof/>
                <w:lang w:val="es-ES"/>
              </w:rPr>
              <w:t xml:space="preserve">Proyecto de resolución sobre la eficacia y eficiencia </w:t>
            </w:r>
            <w:r w:rsidRPr="00C405CE">
              <w:rPr>
                <w:bCs/>
                <w:noProof/>
                <w:lang w:val="es-ES"/>
              </w:rPr>
              <w:br/>
              <w:t>de la Convención de Ramsar</w:t>
            </w:r>
          </w:p>
        </w:tc>
        <w:tc>
          <w:tcPr>
            <w:tcW w:w="1936" w:type="dxa"/>
            <w:tcBorders>
              <w:right w:val="single" w:sz="6" w:space="0" w:color="auto"/>
            </w:tcBorders>
          </w:tcPr>
          <w:p w14:paraId="63060D70" w14:textId="77777777" w:rsidR="009B3928" w:rsidRPr="00C405CE" w:rsidRDefault="009B3928" w:rsidP="00C22460">
            <w:pPr>
              <w:contextualSpacing/>
              <w:rPr>
                <w:noProof/>
                <w:lang w:val="es-ES"/>
              </w:rPr>
            </w:pPr>
            <w:r w:rsidRPr="00C405CE">
              <w:rPr>
                <w:rFonts w:eastAsia="Times New Roman" w:cstheme="majorHAnsi"/>
                <w:bCs/>
                <w:noProof/>
                <w:lang w:val="es-ES"/>
              </w:rPr>
              <w:t>COP14 Doc.18.3</w:t>
            </w:r>
          </w:p>
        </w:tc>
      </w:tr>
      <w:tr w:rsidR="009B3928" w:rsidRPr="00C405CE" w14:paraId="769FC409" w14:textId="77777777" w:rsidTr="00540C82">
        <w:trPr>
          <w:cantSplit/>
        </w:trPr>
        <w:tc>
          <w:tcPr>
            <w:tcW w:w="915" w:type="dxa"/>
          </w:tcPr>
          <w:p w14:paraId="48D392FA" w14:textId="77777777" w:rsidR="009B3928" w:rsidRPr="00C405CE" w:rsidRDefault="009B3928" w:rsidP="00C22460">
            <w:pPr>
              <w:contextualSpacing/>
              <w:rPr>
                <w:bCs/>
                <w:noProof/>
                <w:lang w:val="es-ES"/>
              </w:rPr>
            </w:pPr>
            <w:r w:rsidRPr="00C405CE">
              <w:rPr>
                <w:bCs/>
                <w:noProof/>
                <w:lang w:val="es-ES"/>
              </w:rPr>
              <w:t>18.4</w:t>
            </w:r>
          </w:p>
        </w:tc>
        <w:tc>
          <w:tcPr>
            <w:tcW w:w="5745" w:type="dxa"/>
          </w:tcPr>
          <w:p w14:paraId="77BA6080" w14:textId="672FA394" w:rsidR="009B3928" w:rsidRPr="00C405CE" w:rsidRDefault="00811FF7" w:rsidP="00C22460">
            <w:pPr>
              <w:ind w:left="0" w:firstLine="0"/>
              <w:contextualSpacing/>
              <w:rPr>
                <w:bCs/>
                <w:noProof/>
                <w:lang w:val="es-ES"/>
              </w:rPr>
            </w:pPr>
            <w:r w:rsidRPr="00C405CE">
              <w:rPr>
                <w:bCs/>
                <w:noProof/>
                <w:lang w:val="es-ES"/>
              </w:rPr>
              <w:t>Proyecto de resolución sobre el examen del Cuarto Plan Estratégico de la Convención sobre los Humedales, adiciones para el período comprendido entre la COP14 y la COP15 y elementos esenciales para el Quinto Plan Estratégico</w:t>
            </w:r>
          </w:p>
        </w:tc>
        <w:tc>
          <w:tcPr>
            <w:tcW w:w="1936" w:type="dxa"/>
            <w:tcBorders>
              <w:right w:val="single" w:sz="6" w:space="0" w:color="auto"/>
            </w:tcBorders>
          </w:tcPr>
          <w:p w14:paraId="44150CFB" w14:textId="77777777" w:rsidR="009B3928" w:rsidRPr="00C405CE" w:rsidRDefault="009B3928" w:rsidP="00C22460">
            <w:pPr>
              <w:contextualSpacing/>
              <w:rPr>
                <w:noProof/>
                <w:lang w:val="es-ES"/>
              </w:rPr>
            </w:pPr>
            <w:r w:rsidRPr="00C405CE">
              <w:rPr>
                <w:rFonts w:eastAsia="Times New Roman" w:cstheme="majorHAnsi"/>
                <w:bCs/>
                <w:noProof/>
                <w:lang w:val="es-ES"/>
              </w:rPr>
              <w:t>COP14 Doc.18.4</w:t>
            </w:r>
          </w:p>
        </w:tc>
      </w:tr>
      <w:tr w:rsidR="009B3928" w:rsidRPr="00C405CE" w14:paraId="695B9294" w14:textId="77777777" w:rsidTr="00540C82">
        <w:trPr>
          <w:cantSplit/>
        </w:trPr>
        <w:tc>
          <w:tcPr>
            <w:tcW w:w="915" w:type="dxa"/>
          </w:tcPr>
          <w:p w14:paraId="6A3078B7" w14:textId="77777777" w:rsidR="009B3928" w:rsidRPr="00C405CE" w:rsidRDefault="009B3928" w:rsidP="00C22460">
            <w:pPr>
              <w:contextualSpacing/>
              <w:rPr>
                <w:bCs/>
                <w:noProof/>
                <w:lang w:val="es-ES"/>
              </w:rPr>
            </w:pPr>
            <w:r w:rsidRPr="00C405CE">
              <w:rPr>
                <w:bCs/>
                <w:noProof/>
                <w:lang w:val="es-ES"/>
              </w:rPr>
              <w:t>18.10</w:t>
            </w:r>
          </w:p>
        </w:tc>
        <w:tc>
          <w:tcPr>
            <w:tcW w:w="5745" w:type="dxa"/>
          </w:tcPr>
          <w:p w14:paraId="6093F09A" w14:textId="12FA4CEA" w:rsidR="009B3928" w:rsidRPr="00C405CE" w:rsidRDefault="00811FF7" w:rsidP="00C22460">
            <w:pPr>
              <w:ind w:left="0" w:firstLine="0"/>
              <w:contextualSpacing/>
              <w:rPr>
                <w:bCs/>
                <w:noProof/>
                <w:lang w:val="es-ES"/>
              </w:rPr>
            </w:pPr>
            <w:r w:rsidRPr="00C405CE">
              <w:rPr>
                <w:bCs/>
                <w:noProof/>
                <w:lang w:val="es-ES"/>
              </w:rPr>
              <w:t>Proyecto de resolución sobre el nuevo enfoque de CECoP</w:t>
            </w:r>
          </w:p>
        </w:tc>
        <w:tc>
          <w:tcPr>
            <w:tcW w:w="1936" w:type="dxa"/>
            <w:tcBorders>
              <w:right w:val="single" w:sz="6" w:space="0" w:color="auto"/>
            </w:tcBorders>
          </w:tcPr>
          <w:p w14:paraId="268221E8" w14:textId="77777777" w:rsidR="009B3928" w:rsidRPr="00C405CE" w:rsidRDefault="009B3928" w:rsidP="00C22460">
            <w:pPr>
              <w:contextualSpacing/>
              <w:rPr>
                <w:noProof/>
                <w:lang w:val="es-ES"/>
              </w:rPr>
            </w:pPr>
            <w:r w:rsidRPr="00C405CE">
              <w:rPr>
                <w:rFonts w:eastAsia="Times New Roman" w:cstheme="majorHAnsi"/>
                <w:bCs/>
                <w:noProof/>
                <w:lang w:val="es-ES"/>
              </w:rPr>
              <w:t>COP14 Doc.18.10</w:t>
            </w:r>
          </w:p>
        </w:tc>
      </w:tr>
      <w:tr w:rsidR="009B3928" w:rsidRPr="00C405CE" w14:paraId="674A63E2" w14:textId="77777777" w:rsidTr="00540C82">
        <w:trPr>
          <w:cantSplit/>
        </w:trPr>
        <w:tc>
          <w:tcPr>
            <w:tcW w:w="915" w:type="dxa"/>
          </w:tcPr>
          <w:p w14:paraId="791314AC" w14:textId="77777777" w:rsidR="009B3928" w:rsidRPr="00C405CE" w:rsidRDefault="009B3928" w:rsidP="00C22460">
            <w:pPr>
              <w:contextualSpacing/>
              <w:rPr>
                <w:bCs/>
                <w:noProof/>
                <w:lang w:val="es-ES"/>
              </w:rPr>
            </w:pPr>
            <w:r w:rsidRPr="00C405CE">
              <w:rPr>
                <w:bCs/>
                <w:noProof/>
                <w:lang w:val="es-ES"/>
              </w:rPr>
              <w:t>18.11</w:t>
            </w:r>
          </w:p>
        </w:tc>
        <w:tc>
          <w:tcPr>
            <w:tcW w:w="5745" w:type="dxa"/>
          </w:tcPr>
          <w:p w14:paraId="6C0D13AD" w14:textId="248A558F" w:rsidR="009B3928" w:rsidRPr="00C405CE" w:rsidRDefault="00811FF7" w:rsidP="00C22460">
            <w:pPr>
              <w:ind w:left="0" w:firstLine="0"/>
              <w:contextualSpacing/>
              <w:rPr>
                <w:bCs/>
                <w:noProof/>
                <w:lang w:val="es-ES"/>
              </w:rPr>
            </w:pPr>
            <w:r w:rsidRPr="00C405CE">
              <w:rPr>
                <w:bCs/>
                <w:noProof/>
                <w:lang w:val="es-ES"/>
              </w:rPr>
              <w:t xml:space="preserve">Proyecto de resolución sobre los Premios Ramsar a la Conservación de los Humedales </w:t>
            </w:r>
          </w:p>
        </w:tc>
        <w:tc>
          <w:tcPr>
            <w:tcW w:w="1936" w:type="dxa"/>
            <w:tcBorders>
              <w:right w:val="single" w:sz="6" w:space="0" w:color="auto"/>
            </w:tcBorders>
          </w:tcPr>
          <w:p w14:paraId="4CB8C42A" w14:textId="77777777" w:rsidR="009B3928" w:rsidRPr="00C405CE" w:rsidRDefault="009B3928" w:rsidP="00C22460">
            <w:pPr>
              <w:contextualSpacing/>
              <w:rPr>
                <w:noProof/>
                <w:lang w:val="es-ES"/>
              </w:rPr>
            </w:pPr>
            <w:r w:rsidRPr="00C405CE">
              <w:rPr>
                <w:rFonts w:eastAsia="Times New Roman" w:cstheme="majorHAnsi"/>
                <w:bCs/>
                <w:noProof/>
                <w:lang w:val="es-ES"/>
              </w:rPr>
              <w:t>COP14 Doc.18.11</w:t>
            </w:r>
          </w:p>
        </w:tc>
      </w:tr>
      <w:tr w:rsidR="009B3928" w:rsidRPr="00C405CE" w14:paraId="1FF9403F" w14:textId="77777777" w:rsidTr="00540C82">
        <w:trPr>
          <w:cantSplit/>
        </w:trPr>
        <w:tc>
          <w:tcPr>
            <w:tcW w:w="915" w:type="dxa"/>
          </w:tcPr>
          <w:p w14:paraId="2BE6D322" w14:textId="77777777" w:rsidR="009B3928" w:rsidRPr="00C405CE" w:rsidRDefault="009B3928" w:rsidP="00C22460">
            <w:pPr>
              <w:contextualSpacing/>
              <w:rPr>
                <w:bCs/>
                <w:noProof/>
                <w:lang w:val="es-ES"/>
              </w:rPr>
            </w:pPr>
            <w:r w:rsidRPr="00C405CE">
              <w:rPr>
                <w:rFonts w:eastAsia="Times New Roman" w:cstheme="majorHAnsi"/>
                <w:bCs/>
                <w:noProof/>
                <w:lang w:val="es-ES"/>
              </w:rPr>
              <w:t>18.12</w:t>
            </w:r>
          </w:p>
        </w:tc>
        <w:tc>
          <w:tcPr>
            <w:tcW w:w="5745" w:type="dxa"/>
          </w:tcPr>
          <w:p w14:paraId="513E86C2" w14:textId="6EEF9263" w:rsidR="009B3928" w:rsidRPr="00C405CE" w:rsidRDefault="00811FF7" w:rsidP="00C22460">
            <w:pPr>
              <w:ind w:left="0" w:firstLine="0"/>
              <w:contextualSpacing/>
              <w:rPr>
                <w:bCs/>
                <w:noProof/>
                <w:lang w:val="es-ES"/>
              </w:rPr>
            </w:pPr>
            <w:r w:rsidRPr="00C405CE">
              <w:rPr>
                <w:bCs/>
                <w:noProof/>
                <w:lang w:val="es-ES"/>
              </w:rPr>
              <w:t>Proyecto de resolución sobre la actualización de la acreditación de Ciudad de Humedal de la Convención de Ramsar</w:t>
            </w:r>
          </w:p>
        </w:tc>
        <w:tc>
          <w:tcPr>
            <w:tcW w:w="1936" w:type="dxa"/>
            <w:tcBorders>
              <w:right w:val="single" w:sz="6" w:space="0" w:color="auto"/>
            </w:tcBorders>
          </w:tcPr>
          <w:p w14:paraId="66C49E49" w14:textId="77777777" w:rsidR="009B3928" w:rsidRPr="00C405CE" w:rsidRDefault="009B3928" w:rsidP="00C22460">
            <w:pPr>
              <w:contextualSpacing/>
              <w:rPr>
                <w:rFonts w:eastAsia="Times New Roman" w:cstheme="majorHAnsi"/>
                <w:bCs/>
                <w:noProof/>
                <w:lang w:val="es-ES"/>
              </w:rPr>
            </w:pPr>
            <w:r w:rsidRPr="00C405CE">
              <w:rPr>
                <w:rFonts w:eastAsia="Times New Roman" w:cstheme="majorHAnsi"/>
                <w:bCs/>
                <w:noProof/>
                <w:lang w:val="es-ES"/>
              </w:rPr>
              <w:t>COP14 Doc.18.12</w:t>
            </w:r>
          </w:p>
        </w:tc>
      </w:tr>
      <w:tr w:rsidR="009B3928" w:rsidRPr="00C405CE" w14:paraId="53EC2809" w14:textId="77777777" w:rsidTr="00540C82">
        <w:trPr>
          <w:cantSplit/>
        </w:trPr>
        <w:tc>
          <w:tcPr>
            <w:tcW w:w="915" w:type="dxa"/>
          </w:tcPr>
          <w:p w14:paraId="38226FAD" w14:textId="77777777" w:rsidR="009B3928" w:rsidRPr="00C405CE" w:rsidRDefault="009B3928" w:rsidP="00C22460">
            <w:pPr>
              <w:contextualSpacing/>
              <w:rPr>
                <w:bCs/>
                <w:noProof/>
                <w:lang w:val="es-ES"/>
              </w:rPr>
            </w:pPr>
            <w:r w:rsidRPr="00C405CE">
              <w:rPr>
                <w:bCs/>
                <w:noProof/>
                <w:lang w:val="es-ES"/>
              </w:rPr>
              <w:t>18.13</w:t>
            </w:r>
          </w:p>
        </w:tc>
        <w:tc>
          <w:tcPr>
            <w:tcW w:w="5745" w:type="dxa"/>
          </w:tcPr>
          <w:p w14:paraId="1C2321EE" w14:textId="54DCF1B6" w:rsidR="009B3928" w:rsidRPr="00C405CE" w:rsidRDefault="00811FF7" w:rsidP="00C22460">
            <w:pPr>
              <w:ind w:left="0" w:firstLine="0"/>
              <w:contextualSpacing/>
              <w:rPr>
                <w:bCs/>
                <w:noProof/>
                <w:lang w:val="es-ES"/>
              </w:rPr>
            </w:pPr>
            <w:r w:rsidRPr="00C405CE">
              <w:rPr>
                <w:bCs/>
                <w:noProof/>
                <w:lang w:val="es-ES"/>
              </w:rPr>
              <w:t>Proyecto de resolución sobre la educación sobre los humedales en el sector de la educación formal</w:t>
            </w:r>
          </w:p>
        </w:tc>
        <w:tc>
          <w:tcPr>
            <w:tcW w:w="1936" w:type="dxa"/>
            <w:tcBorders>
              <w:right w:val="single" w:sz="6" w:space="0" w:color="auto"/>
            </w:tcBorders>
          </w:tcPr>
          <w:p w14:paraId="0AD97863" w14:textId="77777777" w:rsidR="009B3928" w:rsidRPr="00C405CE" w:rsidRDefault="009B3928" w:rsidP="00C22460">
            <w:pPr>
              <w:contextualSpacing/>
              <w:rPr>
                <w:rFonts w:eastAsia="Times New Roman" w:cstheme="majorHAnsi"/>
                <w:bCs/>
                <w:noProof/>
                <w:lang w:val="es-ES"/>
              </w:rPr>
            </w:pPr>
            <w:r w:rsidRPr="00C405CE">
              <w:rPr>
                <w:rFonts w:eastAsia="Times New Roman" w:cstheme="majorHAnsi"/>
                <w:bCs/>
                <w:noProof/>
                <w:lang w:val="es-ES"/>
              </w:rPr>
              <w:t>COP14 Doc.18.13</w:t>
            </w:r>
          </w:p>
        </w:tc>
      </w:tr>
      <w:tr w:rsidR="009B3928" w:rsidRPr="00C405CE" w14:paraId="6B7A1B6C" w14:textId="77777777" w:rsidTr="00540C82">
        <w:trPr>
          <w:cantSplit/>
        </w:trPr>
        <w:tc>
          <w:tcPr>
            <w:tcW w:w="915" w:type="dxa"/>
          </w:tcPr>
          <w:p w14:paraId="25C8B258" w14:textId="77777777" w:rsidR="009B3928" w:rsidRPr="00C405CE" w:rsidRDefault="009B3928" w:rsidP="00C22460">
            <w:pPr>
              <w:contextualSpacing/>
              <w:rPr>
                <w:bCs/>
                <w:noProof/>
                <w:lang w:val="es-ES"/>
              </w:rPr>
            </w:pPr>
            <w:r w:rsidRPr="00C405CE">
              <w:rPr>
                <w:bCs/>
                <w:noProof/>
                <w:lang w:val="es-ES"/>
              </w:rPr>
              <w:t>18.15</w:t>
            </w:r>
          </w:p>
        </w:tc>
        <w:tc>
          <w:tcPr>
            <w:tcW w:w="5745" w:type="dxa"/>
          </w:tcPr>
          <w:p w14:paraId="1F6EA1FA" w14:textId="2C768105" w:rsidR="009B3928" w:rsidRPr="00C405CE" w:rsidRDefault="002F0338" w:rsidP="00C22460">
            <w:pPr>
              <w:ind w:left="0" w:firstLine="0"/>
              <w:contextualSpacing/>
              <w:rPr>
                <w:bCs/>
                <w:noProof/>
                <w:lang w:val="es-ES"/>
              </w:rPr>
            </w:pPr>
            <w:r w:rsidRPr="00C405CE">
              <w:rPr>
                <w:bCs/>
                <w:noProof/>
                <w:lang w:val="es-ES"/>
              </w:rPr>
              <w:t>Proyecto de resolución sobre el estado de los sitios incluidos en la Lista de Humedales de Importancia Internacional</w:t>
            </w:r>
          </w:p>
        </w:tc>
        <w:tc>
          <w:tcPr>
            <w:tcW w:w="1936" w:type="dxa"/>
            <w:tcBorders>
              <w:right w:val="single" w:sz="6" w:space="0" w:color="auto"/>
            </w:tcBorders>
          </w:tcPr>
          <w:p w14:paraId="7248BCA6" w14:textId="77777777" w:rsidR="009B3928" w:rsidRPr="00C405CE" w:rsidRDefault="009B3928" w:rsidP="00C22460">
            <w:pPr>
              <w:contextualSpacing/>
              <w:rPr>
                <w:rFonts w:eastAsia="Times New Roman" w:cstheme="majorHAnsi"/>
                <w:bCs/>
                <w:noProof/>
                <w:lang w:val="es-ES"/>
              </w:rPr>
            </w:pPr>
            <w:r w:rsidRPr="00C405CE">
              <w:rPr>
                <w:rFonts w:eastAsia="Times New Roman" w:cstheme="majorHAnsi"/>
                <w:bCs/>
                <w:noProof/>
                <w:lang w:val="es-ES"/>
              </w:rPr>
              <w:t>COP14 Doc.18.15</w:t>
            </w:r>
          </w:p>
        </w:tc>
      </w:tr>
      <w:tr w:rsidR="009B3928" w:rsidRPr="00C405CE" w14:paraId="128DDCF2" w14:textId="77777777" w:rsidTr="00540C82">
        <w:trPr>
          <w:cantSplit/>
        </w:trPr>
        <w:tc>
          <w:tcPr>
            <w:tcW w:w="915" w:type="dxa"/>
          </w:tcPr>
          <w:p w14:paraId="467AE676" w14:textId="77777777" w:rsidR="009B3928" w:rsidRPr="00C405CE" w:rsidRDefault="009B3928" w:rsidP="00C22460">
            <w:pPr>
              <w:contextualSpacing/>
              <w:rPr>
                <w:bCs/>
                <w:noProof/>
                <w:lang w:val="es-ES"/>
              </w:rPr>
            </w:pPr>
            <w:r w:rsidRPr="00C405CE">
              <w:rPr>
                <w:rFonts w:eastAsia="Times New Roman" w:cstheme="majorHAnsi"/>
                <w:bCs/>
                <w:noProof/>
                <w:lang w:val="es-ES"/>
              </w:rPr>
              <w:t>18.17</w:t>
            </w:r>
          </w:p>
        </w:tc>
        <w:tc>
          <w:tcPr>
            <w:tcW w:w="5745" w:type="dxa"/>
          </w:tcPr>
          <w:p w14:paraId="73E809D1" w14:textId="441FAFE2" w:rsidR="009B3928" w:rsidRPr="00C405CE" w:rsidRDefault="002F0338" w:rsidP="00C22460">
            <w:pPr>
              <w:ind w:left="0" w:firstLine="0"/>
              <w:contextualSpacing/>
              <w:rPr>
                <w:bCs/>
                <w:noProof/>
                <w:lang w:val="es-ES"/>
              </w:rPr>
            </w:pPr>
            <w:r w:rsidRPr="00C405CE">
              <w:rPr>
                <w:bCs/>
                <w:noProof/>
                <w:lang w:val="es-ES"/>
              </w:rPr>
              <w:t>Proyecto de resolución sobre la aplicación futura de los aspectos científicos y técnicos de la Convención para 2023-2025</w:t>
            </w:r>
          </w:p>
        </w:tc>
        <w:tc>
          <w:tcPr>
            <w:tcW w:w="1936" w:type="dxa"/>
            <w:tcBorders>
              <w:right w:val="single" w:sz="6" w:space="0" w:color="auto"/>
            </w:tcBorders>
          </w:tcPr>
          <w:p w14:paraId="27CD85AC" w14:textId="77777777" w:rsidR="009B3928" w:rsidRPr="00C405CE" w:rsidRDefault="009B3928" w:rsidP="00C22460">
            <w:pPr>
              <w:contextualSpacing/>
              <w:rPr>
                <w:noProof/>
                <w:lang w:val="es-ES"/>
              </w:rPr>
            </w:pPr>
            <w:r w:rsidRPr="00C405CE">
              <w:rPr>
                <w:rFonts w:eastAsia="Times New Roman" w:cstheme="majorHAnsi"/>
                <w:bCs/>
                <w:noProof/>
                <w:lang w:val="es-ES"/>
              </w:rPr>
              <w:t>COP14 Doc.18.17</w:t>
            </w:r>
          </w:p>
        </w:tc>
      </w:tr>
      <w:tr w:rsidR="009B3928" w:rsidRPr="00C405CE" w14:paraId="7349E417" w14:textId="77777777" w:rsidTr="00540C82">
        <w:trPr>
          <w:cantSplit/>
        </w:trPr>
        <w:tc>
          <w:tcPr>
            <w:tcW w:w="915" w:type="dxa"/>
          </w:tcPr>
          <w:p w14:paraId="6761F200" w14:textId="77777777" w:rsidR="009B3928" w:rsidRPr="00C405CE" w:rsidRDefault="009B3928" w:rsidP="00C22460">
            <w:pPr>
              <w:contextualSpacing/>
              <w:rPr>
                <w:bCs/>
                <w:noProof/>
                <w:lang w:val="es-ES"/>
              </w:rPr>
            </w:pPr>
            <w:r w:rsidRPr="00C405CE">
              <w:rPr>
                <w:bCs/>
                <w:noProof/>
                <w:lang w:val="es-ES"/>
              </w:rPr>
              <w:t>18.18</w:t>
            </w:r>
          </w:p>
        </w:tc>
        <w:tc>
          <w:tcPr>
            <w:tcW w:w="5745" w:type="dxa"/>
          </w:tcPr>
          <w:p w14:paraId="338DCBC8" w14:textId="0DED045B" w:rsidR="009B3928" w:rsidRPr="00C405CE" w:rsidRDefault="002F0338" w:rsidP="002F0338">
            <w:pPr>
              <w:ind w:left="0" w:firstLine="0"/>
              <w:contextualSpacing/>
              <w:rPr>
                <w:bCs/>
                <w:noProof/>
                <w:lang w:val="es-ES"/>
              </w:rPr>
            </w:pPr>
            <w:r w:rsidRPr="00C405CE">
              <w:rPr>
                <w:bCs/>
                <w:noProof/>
                <w:lang w:val="es-ES"/>
              </w:rPr>
              <w:t xml:space="preserve">Proyecto de resolución sobre la mejora de la conservación </w:t>
            </w:r>
            <w:r w:rsidRPr="00C405CE">
              <w:rPr>
                <w:bCs/>
                <w:noProof/>
                <w:lang w:val="es-ES"/>
              </w:rPr>
              <w:br/>
              <w:t>y gestión de pequeños humedales</w:t>
            </w:r>
          </w:p>
        </w:tc>
        <w:tc>
          <w:tcPr>
            <w:tcW w:w="1936" w:type="dxa"/>
            <w:tcBorders>
              <w:right w:val="single" w:sz="6" w:space="0" w:color="auto"/>
            </w:tcBorders>
          </w:tcPr>
          <w:p w14:paraId="61CF9311" w14:textId="77777777" w:rsidR="009B3928" w:rsidRPr="00C405CE" w:rsidRDefault="009B3928" w:rsidP="00C22460">
            <w:pPr>
              <w:contextualSpacing/>
              <w:rPr>
                <w:noProof/>
                <w:lang w:val="es-ES"/>
              </w:rPr>
            </w:pPr>
            <w:r w:rsidRPr="00C405CE">
              <w:rPr>
                <w:rFonts w:eastAsia="Times New Roman" w:cstheme="majorHAnsi"/>
                <w:bCs/>
                <w:noProof/>
                <w:lang w:val="es-ES"/>
              </w:rPr>
              <w:t>COP14 Doc.18.18</w:t>
            </w:r>
          </w:p>
        </w:tc>
      </w:tr>
      <w:tr w:rsidR="009B3928" w:rsidRPr="00C405CE" w14:paraId="49A41C44" w14:textId="77777777" w:rsidTr="00540C82">
        <w:trPr>
          <w:cantSplit/>
        </w:trPr>
        <w:tc>
          <w:tcPr>
            <w:tcW w:w="915" w:type="dxa"/>
          </w:tcPr>
          <w:p w14:paraId="74C03C4A" w14:textId="77777777" w:rsidR="009B3928" w:rsidRPr="00C405CE" w:rsidRDefault="009B3928" w:rsidP="00C22460">
            <w:pPr>
              <w:contextualSpacing/>
              <w:rPr>
                <w:bCs/>
                <w:noProof/>
                <w:lang w:val="es-ES"/>
              </w:rPr>
            </w:pPr>
            <w:r w:rsidRPr="00C405CE">
              <w:rPr>
                <w:bCs/>
                <w:noProof/>
                <w:lang w:val="es-ES"/>
              </w:rPr>
              <w:t>18.21</w:t>
            </w:r>
          </w:p>
        </w:tc>
        <w:tc>
          <w:tcPr>
            <w:tcW w:w="5745" w:type="dxa"/>
          </w:tcPr>
          <w:p w14:paraId="0DD5DF7E" w14:textId="368E43A9" w:rsidR="009B3928" w:rsidRPr="00C405CE" w:rsidRDefault="002F0338" w:rsidP="002F0338">
            <w:pPr>
              <w:ind w:left="0" w:firstLine="0"/>
              <w:contextualSpacing/>
              <w:rPr>
                <w:bCs/>
                <w:noProof/>
                <w:lang w:val="es-ES"/>
              </w:rPr>
            </w:pPr>
            <w:r w:rsidRPr="00C405CE">
              <w:rPr>
                <w:bCs/>
                <w:noProof/>
                <w:lang w:val="es-ES"/>
              </w:rPr>
              <w:t>Proyecto de resolución sobre las estimaciones del tamaño de las poblaciones de aves acuáticas para apoyar las designaciones de nuevos sitios Ramsar y la actualización de los existentes con arreglo al Criterio 6 de Ramsar: uso de estimaciones alternativas</w:t>
            </w:r>
          </w:p>
        </w:tc>
        <w:tc>
          <w:tcPr>
            <w:tcW w:w="1936" w:type="dxa"/>
            <w:tcBorders>
              <w:right w:val="single" w:sz="6" w:space="0" w:color="auto"/>
            </w:tcBorders>
          </w:tcPr>
          <w:p w14:paraId="60EB9AF2" w14:textId="77777777" w:rsidR="009B3928" w:rsidRPr="00C405CE" w:rsidRDefault="009B3928" w:rsidP="00C22460">
            <w:pPr>
              <w:contextualSpacing/>
              <w:rPr>
                <w:noProof/>
                <w:lang w:val="es-ES"/>
              </w:rPr>
            </w:pPr>
            <w:r w:rsidRPr="00C405CE">
              <w:rPr>
                <w:rFonts w:eastAsia="Times New Roman" w:cstheme="majorHAnsi"/>
                <w:bCs/>
                <w:noProof/>
                <w:lang w:val="es-ES"/>
              </w:rPr>
              <w:t>COP14 Doc.18.21</w:t>
            </w:r>
          </w:p>
        </w:tc>
      </w:tr>
      <w:tr w:rsidR="009B3928" w:rsidRPr="00C405CE" w14:paraId="052850E4" w14:textId="77777777" w:rsidTr="00540C82">
        <w:trPr>
          <w:cantSplit/>
        </w:trPr>
        <w:tc>
          <w:tcPr>
            <w:tcW w:w="915" w:type="dxa"/>
          </w:tcPr>
          <w:p w14:paraId="37DD3B30" w14:textId="77777777" w:rsidR="009B3928" w:rsidRPr="00C405CE" w:rsidRDefault="009B3928" w:rsidP="00C22460">
            <w:pPr>
              <w:contextualSpacing/>
              <w:rPr>
                <w:bCs/>
                <w:noProof/>
                <w:lang w:val="es-ES"/>
              </w:rPr>
            </w:pPr>
            <w:r w:rsidRPr="00C405CE">
              <w:rPr>
                <w:bCs/>
                <w:noProof/>
                <w:lang w:val="es-ES"/>
              </w:rPr>
              <w:t>18.23</w:t>
            </w:r>
          </w:p>
        </w:tc>
        <w:tc>
          <w:tcPr>
            <w:tcW w:w="5745" w:type="dxa"/>
          </w:tcPr>
          <w:p w14:paraId="3D347C26" w14:textId="2D258178" w:rsidR="009B3928" w:rsidRPr="00C405CE" w:rsidRDefault="002F0338" w:rsidP="00C22460">
            <w:pPr>
              <w:ind w:left="0" w:firstLine="0"/>
              <w:contextualSpacing/>
              <w:rPr>
                <w:bCs/>
                <w:noProof/>
                <w:lang w:val="es-ES"/>
              </w:rPr>
            </w:pPr>
            <w:r w:rsidRPr="00C405CE">
              <w:rPr>
                <w:bCs/>
                <w:noProof/>
                <w:lang w:val="es-ES"/>
              </w:rPr>
              <w:t>Proyecto de resolución: agradecimiento al país anfitrión, China</w:t>
            </w:r>
          </w:p>
        </w:tc>
        <w:tc>
          <w:tcPr>
            <w:tcW w:w="1936" w:type="dxa"/>
            <w:tcBorders>
              <w:right w:val="single" w:sz="6" w:space="0" w:color="auto"/>
            </w:tcBorders>
          </w:tcPr>
          <w:p w14:paraId="218BA43C" w14:textId="77777777" w:rsidR="009B3928" w:rsidRPr="00C405CE" w:rsidRDefault="009B3928" w:rsidP="00C22460">
            <w:pPr>
              <w:contextualSpacing/>
              <w:rPr>
                <w:noProof/>
                <w:lang w:val="es-ES"/>
              </w:rPr>
            </w:pPr>
            <w:r w:rsidRPr="00C405CE">
              <w:rPr>
                <w:rFonts w:eastAsia="Times New Roman" w:cstheme="majorHAnsi"/>
                <w:bCs/>
                <w:noProof/>
                <w:lang w:val="es-ES"/>
              </w:rPr>
              <w:t>COP14 Doc.18.23</w:t>
            </w:r>
          </w:p>
        </w:tc>
      </w:tr>
    </w:tbl>
    <w:p w14:paraId="76B3EC0E" w14:textId="77777777" w:rsidR="009B3928" w:rsidRPr="00C405CE" w:rsidRDefault="009B3928" w:rsidP="009B3928">
      <w:pPr>
        <w:contextualSpacing/>
        <w:rPr>
          <w:bCs/>
          <w:noProof/>
          <w:lang w:val="es-ES"/>
        </w:rPr>
      </w:pPr>
    </w:p>
    <w:p w14:paraId="6F73BBE3" w14:textId="77777777" w:rsidR="009B3928" w:rsidRPr="00C405CE" w:rsidRDefault="009B3928" w:rsidP="009B3928">
      <w:pPr>
        <w:rPr>
          <w:b/>
          <w:noProof/>
          <w:lang w:val="es-ES"/>
        </w:rPr>
      </w:pPr>
    </w:p>
    <w:p w14:paraId="22D798AC" w14:textId="77777777" w:rsidR="00601B4D" w:rsidRPr="00C405CE" w:rsidRDefault="00601B4D" w:rsidP="00B358B1">
      <w:pPr>
        <w:rPr>
          <w:noProof/>
          <w:lang w:val="es-ES"/>
        </w:rPr>
      </w:pPr>
    </w:p>
    <w:p w14:paraId="0F17E54A" w14:textId="22C406E6" w:rsidR="00F85C9C" w:rsidRPr="00C405CE" w:rsidRDefault="00F85C9C" w:rsidP="004E2714">
      <w:pPr>
        <w:rPr>
          <w:rFonts w:cstheme="minorHAnsi"/>
          <w:noProof/>
          <w:lang w:val="es-ES"/>
        </w:rPr>
      </w:pPr>
    </w:p>
    <w:p w14:paraId="5549762D" w14:textId="7E478744" w:rsidR="00F85C9C" w:rsidRPr="00C405CE" w:rsidRDefault="00F85C9C" w:rsidP="004E2714">
      <w:pPr>
        <w:rPr>
          <w:rFonts w:cstheme="minorHAnsi"/>
          <w:noProof/>
          <w:lang w:val="es-ES"/>
        </w:rPr>
      </w:pPr>
    </w:p>
    <w:p w14:paraId="04484399" w14:textId="48DC18FF" w:rsidR="00E4184D" w:rsidRPr="00C405CE" w:rsidRDefault="00E4184D" w:rsidP="00A53B2A">
      <w:pPr>
        <w:tabs>
          <w:tab w:val="left" w:pos="425"/>
          <w:tab w:val="left" w:pos="851"/>
          <w:tab w:val="left" w:pos="1276"/>
        </w:tabs>
        <w:ind w:left="851" w:hanging="851"/>
        <w:rPr>
          <w:rFonts w:cstheme="minorHAnsi"/>
          <w:noProof/>
          <w:lang w:val="es-ES"/>
        </w:rPr>
      </w:pPr>
    </w:p>
    <w:p w14:paraId="7498A36E" w14:textId="7C0A788F" w:rsidR="00856398" w:rsidRPr="00C405CE" w:rsidRDefault="00856398">
      <w:pPr>
        <w:rPr>
          <w:rFonts w:cstheme="minorHAnsi"/>
          <w:noProof/>
          <w:lang w:val="es-ES"/>
        </w:rPr>
      </w:pPr>
      <w:r w:rsidRPr="00C405CE">
        <w:rPr>
          <w:rFonts w:cstheme="minorHAnsi"/>
          <w:noProof/>
          <w:lang w:val="es-ES"/>
        </w:rPr>
        <w:br w:type="page"/>
      </w:r>
    </w:p>
    <w:p w14:paraId="38BFF73E" w14:textId="07EF1EF6" w:rsidR="00E4184D" w:rsidRPr="00C405CE" w:rsidRDefault="007C570E" w:rsidP="007C570E">
      <w:pPr>
        <w:jc w:val="right"/>
        <w:rPr>
          <w:rFonts w:cstheme="minorHAnsi"/>
          <w:noProof/>
          <w:lang w:val="es-ES"/>
        </w:rPr>
      </w:pPr>
      <w:r w:rsidRPr="00C405CE">
        <w:rPr>
          <w:rFonts w:cstheme="minorHAnsi"/>
          <w:noProof/>
          <w:lang w:val="es-ES"/>
        </w:rPr>
        <w:lastRenderedPageBreak/>
        <w:t>SC60 Doc. 4.2</w:t>
      </w:r>
      <w:r w:rsidRPr="00C405CE">
        <w:rPr>
          <w:rFonts w:cstheme="minorHAnsi"/>
          <w:noProof/>
          <w:lang w:val="es-ES"/>
        </w:rPr>
        <w:br/>
      </w:r>
      <w:r w:rsidR="002F0338" w:rsidRPr="00C405CE">
        <w:rPr>
          <w:rFonts w:cstheme="minorHAnsi"/>
          <w:noProof/>
          <w:lang w:val="es-ES"/>
        </w:rPr>
        <w:t>Anexo</w:t>
      </w:r>
      <w:r w:rsidRPr="00C405CE">
        <w:rPr>
          <w:rFonts w:cstheme="minorHAnsi"/>
          <w:noProof/>
          <w:lang w:val="es-ES"/>
        </w:rPr>
        <w:t xml:space="preserve"> 2</w:t>
      </w:r>
    </w:p>
    <w:p w14:paraId="0493D3A6" w14:textId="362B3CE1" w:rsidR="00647CB6" w:rsidRPr="00C405CE" w:rsidRDefault="00647CB6" w:rsidP="008E09B1">
      <w:pPr>
        <w:rPr>
          <w:rFonts w:cstheme="minorHAnsi"/>
          <w:noProof/>
          <w:lang w:val="es-ES"/>
        </w:rPr>
      </w:pPr>
    </w:p>
    <w:p w14:paraId="404966F3" w14:textId="77777777" w:rsidR="00580EDA" w:rsidRPr="00C405CE" w:rsidRDefault="00580EDA" w:rsidP="00580EDA">
      <w:pPr>
        <w:keepNext/>
        <w:ind w:left="0" w:firstLine="0"/>
        <w:rPr>
          <w:rFonts w:cs="Arial"/>
          <w:b/>
          <w:noProof/>
          <w:lang w:val="es-ES"/>
        </w:rPr>
      </w:pPr>
    </w:p>
    <w:p w14:paraId="301F2856" w14:textId="4ED5D124" w:rsidR="002F0338" w:rsidRPr="00C405CE" w:rsidRDefault="002F0338" w:rsidP="002F0338">
      <w:pPr>
        <w:keepNext/>
        <w:ind w:left="0" w:firstLine="0"/>
        <w:jc w:val="center"/>
        <w:rPr>
          <w:rFonts w:cstheme="minorHAnsi"/>
          <w:b/>
          <w:noProof/>
          <w:lang w:val="es-ES"/>
        </w:rPr>
      </w:pPr>
      <w:r w:rsidRPr="00C405CE">
        <w:rPr>
          <w:rFonts w:cs="Arial"/>
          <w:b/>
          <w:noProof/>
          <w:lang w:val="es-ES"/>
        </w:rPr>
        <w:t>P</w:t>
      </w:r>
      <w:r w:rsidRPr="00C405CE">
        <w:rPr>
          <w:rFonts w:cstheme="minorHAnsi"/>
          <w:b/>
          <w:noProof/>
          <w:lang w:val="es-ES"/>
        </w:rPr>
        <w:t>ropuesta de p</w:t>
      </w:r>
      <w:r w:rsidRPr="00C405CE">
        <w:rPr>
          <w:rFonts w:cs="Arial"/>
          <w:b/>
          <w:noProof/>
          <w:lang w:val="es-ES"/>
        </w:rPr>
        <w:t>rocedimiento</w:t>
      </w:r>
      <w:r w:rsidRPr="00C405CE">
        <w:rPr>
          <w:rFonts w:cstheme="minorHAnsi"/>
          <w:b/>
          <w:noProof/>
          <w:lang w:val="es-ES"/>
        </w:rPr>
        <w:t xml:space="preserve"> para la gestión del examen de proyectos de resolución</w:t>
      </w:r>
    </w:p>
    <w:p w14:paraId="0D633894" w14:textId="77777777" w:rsidR="00580EDA" w:rsidRPr="00C405CE" w:rsidRDefault="00580EDA" w:rsidP="002F0338">
      <w:pPr>
        <w:keepNext/>
        <w:ind w:left="0" w:firstLine="0"/>
        <w:rPr>
          <w:rFonts w:cs="Arial"/>
          <w:noProof/>
          <w:lang w:val="es-ES"/>
        </w:rPr>
      </w:pPr>
    </w:p>
    <w:p w14:paraId="2BB2B892" w14:textId="77777777" w:rsidR="007C570E" w:rsidRPr="00C405CE" w:rsidRDefault="007C570E" w:rsidP="0081271E">
      <w:pPr>
        <w:rPr>
          <w:rFonts w:cstheme="minorHAnsi"/>
          <w:noProof/>
          <w:lang w:val="es-ES"/>
        </w:rPr>
      </w:pPr>
    </w:p>
    <w:p w14:paraId="777FCEDB" w14:textId="1DD76A7F" w:rsidR="002F0338" w:rsidRPr="00C405CE" w:rsidRDefault="007C570E" w:rsidP="002F0338">
      <w:pPr>
        <w:rPr>
          <w:rFonts w:cstheme="minorHAnsi"/>
          <w:noProof/>
          <w:lang w:val="es-ES"/>
        </w:rPr>
      </w:pPr>
      <w:r w:rsidRPr="00C405CE">
        <w:rPr>
          <w:rFonts w:cstheme="minorHAnsi"/>
          <w:noProof/>
          <w:lang w:val="es-ES"/>
        </w:rPr>
        <w:t>1</w:t>
      </w:r>
      <w:r w:rsidR="0081271E" w:rsidRPr="00C405CE">
        <w:rPr>
          <w:rFonts w:cstheme="minorHAnsi"/>
          <w:noProof/>
          <w:lang w:val="es-ES"/>
        </w:rPr>
        <w:t>.</w:t>
      </w:r>
      <w:r w:rsidR="0081271E" w:rsidRPr="00C405CE">
        <w:rPr>
          <w:rFonts w:cstheme="minorHAnsi"/>
          <w:noProof/>
          <w:lang w:val="es-ES"/>
        </w:rPr>
        <w:tab/>
      </w:r>
      <w:r w:rsidR="002F0338" w:rsidRPr="00C405CE">
        <w:rPr>
          <w:rFonts w:cstheme="minorHAnsi"/>
          <w:noProof/>
          <w:lang w:val="es-ES"/>
        </w:rPr>
        <w:t xml:space="preserve">Cuando un proyecto de resolución </w:t>
      </w:r>
      <w:r w:rsidR="00BE2EDA" w:rsidRPr="00C405CE">
        <w:rPr>
          <w:rFonts w:cstheme="minorHAnsi"/>
          <w:noProof/>
          <w:lang w:val="es-ES"/>
        </w:rPr>
        <w:t>sea presentado</w:t>
      </w:r>
      <w:r w:rsidR="002F0338" w:rsidRPr="00C405CE">
        <w:rPr>
          <w:rFonts w:cstheme="minorHAnsi"/>
          <w:noProof/>
          <w:lang w:val="es-ES"/>
        </w:rPr>
        <w:t xml:space="preserve"> en una sesión plenaria de la Conferencia de las Partes Contratantes, </w:t>
      </w:r>
      <w:r w:rsidR="00BE2EDA" w:rsidRPr="00C405CE">
        <w:rPr>
          <w:rFonts w:cstheme="minorHAnsi"/>
          <w:noProof/>
          <w:lang w:val="es-ES"/>
        </w:rPr>
        <w:t>podrá</w:t>
      </w:r>
      <w:r w:rsidR="002F0338" w:rsidRPr="00C405CE">
        <w:rPr>
          <w:rFonts w:cstheme="minorHAnsi"/>
          <w:noProof/>
          <w:lang w:val="es-ES"/>
        </w:rPr>
        <w:t xml:space="preserve"> ser:</w:t>
      </w:r>
    </w:p>
    <w:p w14:paraId="7D2FB073" w14:textId="736F6329" w:rsidR="002F0338" w:rsidRPr="00C405CE" w:rsidRDefault="002F0338" w:rsidP="002F0338">
      <w:pPr>
        <w:ind w:firstLine="0"/>
        <w:rPr>
          <w:rFonts w:cstheme="minorHAnsi"/>
          <w:noProof/>
          <w:lang w:val="es-ES"/>
        </w:rPr>
      </w:pPr>
      <w:r w:rsidRPr="00C405CE">
        <w:rPr>
          <w:rFonts w:cstheme="minorHAnsi"/>
          <w:noProof/>
          <w:lang w:val="es-ES"/>
        </w:rPr>
        <w:t xml:space="preserve">- </w:t>
      </w:r>
      <w:r w:rsidRPr="00C405CE">
        <w:rPr>
          <w:rFonts w:cstheme="minorHAnsi"/>
          <w:noProof/>
          <w:lang w:val="es-ES"/>
        </w:rPr>
        <w:tab/>
      </w:r>
      <w:r w:rsidR="00BE2EDA" w:rsidRPr="00C405CE">
        <w:rPr>
          <w:rFonts w:cstheme="minorHAnsi"/>
          <w:noProof/>
          <w:lang w:val="es-ES"/>
        </w:rPr>
        <w:t>aprobado</w:t>
      </w:r>
      <w:r w:rsidRPr="00C405CE">
        <w:rPr>
          <w:rFonts w:cstheme="minorHAnsi"/>
          <w:noProof/>
          <w:lang w:val="es-ES"/>
        </w:rPr>
        <w:t xml:space="preserve"> sin enmiendas;</w:t>
      </w:r>
    </w:p>
    <w:p w14:paraId="29912696" w14:textId="15100ACC" w:rsidR="002F0338" w:rsidRPr="00C405CE" w:rsidRDefault="002F0338" w:rsidP="002F0338">
      <w:pPr>
        <w:ind w:firstLine="0"/>
        <w:rPr>
          <w:rFonts w:cstheme="minorHAnsi"/>
          <w:noProof/>
          <w:lang w:val="es-ES"/>
        </w:rPr>
      </w:pPr>
      <w:r w:rsidRPr="00C405CE">
        <w:rPr>
          <w:rFonts w:cstheme="minorHAnsi"/>
          <w:noProof/>
          <w:lang w:val="es-ES"/>
        </w:rPr>
        <w:t xml:space="preserve">- </w:t>
      </w:r>
      <w:r w:rsidRPr="00C405CE">
        <w:rPr>
          <w:rFonts w:cstheme="minorHAnsi"/>
          <w:noProof/>
          <w:lang w:val="es-ES"/>
        </w:rPr>
        <w:tab/>
        <w:t xml:space="preserve">rechazado; o </w:t>
      </w:r>
    </w:p>
    <w:p w14:paraId="571E5D70" w14:textId="3385E15F" w:rsidR="002F0338" w:rsidRPr="00C405CE" w:rsidRDefault="002F0338" w:rsidP="002F0338">
      <w:pPr>
        <w:ind w:firstLine="0"/>
        <w:rPr>
          <w:rFonts w:cstheme="minorHAnsi"/>
          <w:noProof/>
          <w:lang w:val="es-ES"/>
        </w:rPr>
      </w:pPr>
      <w:r w:rsidRPr="00C405CE">
        <w:rPr>
          <w:rFonts w:cstheme="minorHAnsi"/>
          <w:noProof/>
          <w:lang w:val="es-ES"/>
        </w:rPr>
        <w:t xml:space="preserve">- </w:t>
      </w:r>
      <w:r w:rsidRPr="00C405CE">
        <w:rPr>
          <w:rFonts w:cstheme="minorHAnsi"/>
          <w:noProof/>
          <w:lang w:val="es-ES"/>
        </w:rPr>
        <w:tab/>
      </w:r>
      <w:r w:rsidR="00BE2EDA" w:rsidRPr="00C405CE">
        <w:rPr>
          <w:rFonts w:cstheme="minorHAnsi"/>
          <w:noProof/>
          <w:lang w:val="es-ES"/>
        </w:rPr>
        <w:t>sujeto a modificaciones</w:t>
      </w:r>
      <w:r w:rsidRPr="00C405CE">
        <w:rPr>
          <w:rFonts w:cstheme="minorHAnsi"/>
          <w:noProof/>
          <w:lang w:val="es-ES"/>
        </w:rPr>
        <w:t>.</w:t>
      </w:r>
    </w:p>
    <w:p w14:paraId="22FBA519" w14:textId="77777777" w:rsidR="0081271E" w:rsidRPr="00C405CE" w:rsidRDefault="0081271E" w:rsidP="002F0338">
      <w:pPr>
        <w:ind w:left="0" w:firstLine="0"/>
        <w:rPr>
          <w:rFonts w:cs="Arial"/>
          <w:noProof/>
          <w:lang w:val="es-ES"/>
        </w:rPr>
      </w:pPr>
    </w:p>
    <w:p w14:paraId="1D07B76A" w14:textId="77777777" w:rsidR="00BE2EDA" w:rsidRPr="00C405CE" w:rsidRDefault="00BE2EDA" w:rsidP="00BE2EDA">
      <w:pPr>
        <w:keepNext/>
        <w:rPr>
          <w:rFonts w:cs="Arial"/>
          <w:i/>
          <w:noProof/>
          <w:lang w:val="es-ES"/>
        </w:rPr>
      </w:pPr>
      <w:r w:rsidRPr="00C405CE">
        <w:rPr>
          <w:i/>
          <w:noProof/>
          <w:lang w:val="es-ES"/>
        </w:rPr>
        <w:t>Proyectos de resolución aprobados sin enmiendas o rechazados</w:t>
      </w:r>
    </w:p>
    <w:p w14:paraId="3DDA4632" w14:textId="77777777" w:rsidR="0081271E" w:rsidRPr="00C405CE" w:rsidRDefault="0081271E" w:rsidP="00BE2EDA">
      <w:pPr>
        <w:keepNext/>
        <w:ind w:left="0" w:firstLine="0"/>
        <w:rPr>
          <w:rFonts w:cs="Arial"/>
          <w:noProof/>
          <w:lang w:val="es-ES"/>
        </w:rPr>
      </w:pPr>
    </w:p>
    <w:p w14:paraId="03AAA132" w14:textId="76DAC54F" w:rsidR="00BE2EDA" w:rsidRPr="00C405CE" w:rsidRDefault="00010097" w:rsidP="0081271E">
      <w:pPr>
        <w:rPr>
          <w:rFonts w:cs="Arial"/>
          <w:noProof/>
          <w:lang w:val="es-ES"/>
        </w:rPr>
      </w:pPr>
      <w:r w:rsidRPr="00C405CE">
        <w:rPr>
          <w:rFonts w:cs="Arial"/>
          <w:noProof/>
          <w:lang w:val="es-ES"/>
        </w:rPr>
        <w:t>2</w:t>
      </w:r>
      <w:r w:rsidR="0081271E" w:rsidRPr="00C405CE">
        <w:rPr>
          <w:rFonts w:cs="Arial"/>
          <w:noProof/>
          <w:lang w:val="es-ES"/>
        </w:rPr>
        <w:t>.</w:t>
      </w:r>
      <w:r w:rsidR="0081271E" w:rsidRPr="00C405CE">
        <w:rPr>
          <w:rFonts w:cs="Arial"/>
          <w:noProof/>
          <w:lang w:val="es-ES"/>
        </w:rPr>
        <w:tab/>
      </w:r>
      <w:r w:rsidR="00BE2EDA" w:rsidRPr="00C405CE">
        <w:rPr>
          <w:noProof/>
          <w:lang w:val="es-ES"/>
        </w:rPr>
        <w:t>Si un proyecto de resolución es aprobado sin enmiendas o es rechazado, la Secretaría no deberá emprender ninguna acción adicional.</w:t>
      </w:r>
    </w:p>
    <w:p w14:paraId="3AE219EB" w14:textId="77777777" w:rsidR="00580EDA" w:rsidRPr="00C405CE" w:rsidRDefault="00580EDA" w:rsidP="00580EDA">
      <w:pPr>
        <w:rPr>
          <w:rFonts w:cs="Arial"/>
          <w:noProof/>
          <w:lang w:val="es-ES"/>
        </w:rPr>
      </w:pPr>
    </w:p>
    <w:p w14:paraId="49C90C17" w14:textId="0895DAAD" w:rsidR="00BE2EDA" w:rsidRPr="00C405CE" w:rsidRDefault="00BE2EDA" w:rsidP="00BE2EDA">
      <w:pPr>
        <w:keepNext/>
        <w:rPr>
          <w:rFonts w:cs="Arial"/>
          <w:i/>
          <w:noProof/>
          <w:lang w:val="es-ES"/>
        </w:rPr>
      </w:pPr>
      <w:r w:rsidRPr="00C405CE">
        <w:rPr>
          <w:i/>
          <w:noProof/>
          <w:lang w:val="es-ES"/>
        </w:rPr>
        <w:t>Proyectos de resolución sujetos a modificaciones</w:t>
      </w:r>
    </w:p>
    <w:p w14:paraId="6EC0A3A1" w14:textId="77777777" w:rsidR="00580EDA" w:rsidRPr="00C405CE" w:rsidRDefault="00580EDA" w:rsidP="00580EDA">
      <w:pPr>
        <w:keepNext/>
        <w:rPr>
          <w:rFonts w:cs="Arial"/>
          <w:noProof/>
          <w:lang w:val="es-ES"/>
        </w:rPr>
      </w:pPr>
    </w:p>
    <w:p w14:paraId="3CEB3870" w14:textId="77777777" w:rsidR="00BE2EDA" w:rsidRPr="00C405CE" w:rsidRDefault="00010097" w:rsidP="00BE2EDA">
      <w:pPr>
        <w:rPr>
          <w:noProof/>
          <w:lang w:val="es-ES"/>
        </w:rPr>
      </w:pPr>
      <w:r w:rsidRPr="00C405CE">
        <w:rPr>
          <w:noProof/>
          <w:lang w:val="es-ES"/>
        </w:rPr>
        <w:t>3</w:t>
      </w:r>
      <w:r w:rsidR="00580EDA" w:rsidRPr="00C405CE">
        <w:rPr>
          <w:noProof/>
          <w:lang w:val="es-ES"/>
        </w:rPr>
        <w:t>.</w:t>
      </w:r>
      <w:r w:rsidR="00580EDA" w:rsidRPr="00C405CE">
        <w:rPr>
          <w:noProof/>
          <w:lang w:val="es-ES"/>
        </w:rPr>
        <w:tab/>
      </w:r>
      <w:r w:rsidR="00BE2EDA" w:rsidRPr="00C405CE">
        <w:rPr>
          <w:noProof/>
          <w:lang w:val="es-ES"/>
        </w:rPr>
        <w:t>Cuando un proyecto de resolución sea presentado y sometido a debate, las Partes podrán proponer enmiendas.</w:t>
      </w:r>
    </w:p>
    <w:p w14:paraId="4306C98D" w14:textId="77777777" w:rsidR="00580EDA" w:rsidRPr="00C405CE" w:rsidRDefault="00580EDA" w:rsidP="00BE2EDA">
      <w:pPr>
        <w:ind w:left="0" w:firstLine="0"/>
        <w:rPr>
          <w:noProof/>
          <w:lang w:val="es-ES"/>
        </w:rPr>
      </w:pPr>
    </w:p>
    <w:p w14:paraId="48F5CE34" w14:textId="76428125" w:rsidR="00BE2EDA" w:rsidRPr="00C405CE" w:rsidRDefault="00010097" w:rsidP="00BE2EDA">
      <w:pPr>
        <w:rPr>
          <w:noProof/>
          <w:lang w:val="es-ES"/>
        </w:rPr>
      </w:pPr>
      <w:r w:rsidRPr="00C405CE">
        <w:rPr>
          <w:noProof/>
          <w:lang w:val="es-ES"/>
        </w:rPr>
        <w:t>4</w:t>
      </w:r>
      <w:r w:rsidR="00580EDA" w:rsidRPr="00C405CE">
        <w:rPr>
          <w:noProof/>
          <w:lang w:val="es-ES"/>
        </w:rPr>
        <w:t>.</w:t>
      </w:r>
      <w:r w:rsidR="00580EDA" w:rsidRPr="00C405CE">
        <w:rPr>
          <w:noProof/>
          <w:lang w:val="es-ES"/>
        </w:rPr>
        <w:tab/>
      </w:r>
      <w:r w:rsidR="00BE2EDA" w:rsidRPr="00C405CE">
        <w:rPr>
          <w:noProof/>
          <w:lang w:val="es-ES"/>
        </w:rPr>
        <w:t xml:space="preserve">El artículo 34.4 </w:t>
      </w:r>
      <w:r w:rsidR="004D3C69" w:rsidRPr="00C405CE">
        <w:rPr>
          <w:noProof/>
          <w:lang w:val="es-ES"/>
        </w:rPr>
        <w:t>establece</w:t>
      </w:r>
      <w:r w:rsidR="00BE2EDA" w:rsidRPr="00C405CE">
        <w:rPr>
          <w:noProof/>
          <w:lang w:val="es-ES"/>
        </w:rPr>
        <w:t xml:space="preserve"> que “… las enmiendas a las propuestas serán presentadas por escrito por las Partes Contratantes y entregadas a la Secretaría en al menos uno de los idiomas oficiales para que se presenten a la Mesa de la Conferencia”</w:t>
      </w:r>
      <w:r w:rsidR="004D3C69" w:rsidRPr="00C405CE">
        <w:rPr>
          <w:noProof/>
          <w:lang w:val="es-ES"/>
        </w:rPr>
        <w:t>.</w:t>
      </w:r>
      <w:r w:rsidR="00BE2EDA" w:rsidRPr="00C405CE">
        <w:rPr>
          <w:noProof/>
          <w:lang w:val="es-ES"/>
        </w:rPr>
        <w:t xml:space="preserve"> El reglamento no</w:t>
      </w:r>
      <w:r w:rsidR="004D3C69" w:rsidRPr="00C405CE">
        <w:rPr>
          <w:noProof/>
          <w:lang w:val="es-ES"/>
        </w:rPr>
        <w:t xml:space="preserve"> menciona</w:t>
      </w:r>
      <w:r w:rsidR="00BE2EDA" w:rsidRPr="00C405CE">
        <w:rPr>
          <w:noProof/>
          <w:lang w:val="es-ES"/>
        </w:rPr>
        <w:t xml:space="preserve"> la función de la Mesa de la Conferencia.</w:t>
      </w:r>
    </w:p>
    <w:p w14:paraId="1A99008A" w14:textId="77777777" w:rsidR="00580EDA" w:rsidRPr="00C405CE" w:rsidRDefault="00580EDA" w:rsidP="00BE2EDA">
      <w:pPr>
        <w:ind w:left="0" w:firstLine="0"/>
        <w:rPr>
          <w:noProof/>
          <w:lang w:val="es-ES"/>
        </w:rPr>
      </w:pPr>
    </w:p>
    <w:p w14:paraId="3CB30D5F" w14:textId="4C202D92" w:rsidR="007D6AD8" w:rsidRPr="00C405CE" w:rsidRDefault="009B6937" w:rsidP="007D6AD8">
      <w:pPr>
        <w:keepNext/>
        <w:rPr>
          <w:rFonts w:cs="Arial"/>
          <w:noProof/>
          <w:lang w:val="es-ES"/>
        </w:rPr>
      </w:pPr>
      <w:r w:rsidRPr="00C405CE">
        <w:rPr>
          <w:rFonts w:cs="Arial"/>
          <w:noProof/>
          <w:lang w:val="es-ES"/>
        </w:rPr>
        <w:t>5</w:t>
      </w:r>
      <w:r w:rsidR="00580EDA" w:rsidRPr="00C405CE">
        <w:rPr>
          <w:rFonts w:cs="Arial"/>
          <w:noProof/>
          <w:lang w:val="es-ES"/>
        </w:rPr>
        <w:t>.</w:t>
      </w:r>
      <w:r w:rsidR="00580EDA" w:rsidRPr="00C405CE">
        <w:rPr>
          <w:rFonts w:cs="Arial"/>
          <w:noProof/>
          <w:lang w:val="es-ES"/>
        </w:rPr>
        <w:tab/>
      </w:r>
      <w:r w:rsidR="007D6AD8" w:rsidRPr="00C405CE">
        <w:rPr>
          <w:noProof/>
          <w:lang w:val="es-ES"/>
        </w:rPr>
        <w:t>Con arreglo al reglamento y las prácticas actuales, si se proponen enmiendas a un proyecto de resolución presentado en una sesión plenaria, el documento podrá ser, ya sea:</w:t>
      </w:r>
    </w:p>
    <w:p w14:paraId="3C14C191" w14:textId="77777777" w:rsidR="007D6AD8" w:rsidRPr="00C405CE" w:rsidRDefault="007D6AD8" w:rsidP="007D6AD8">
      <w:pPr>
        <w:ind w:left="850"/>
        <w:rPr>
          <w:noProof/>
          <w:lang w:val="es-ES"/>
        </w:rPr>
      </w:pPr>
      <w:r w:rsidRPr="00C405CE">
        <w:rPr>
          <w:noProof/>
          <w:lang w:val="es-ES"/>
        </w:rPr>
        <w:t>a.</w:t>
      </w:r>
      <w:r w:rsidRPr="00C405CE">
        <w:rPr>
          <w:noProof/>
          <w:lang w:val="es-ES"/>
        </w:rPr>
        <w:tab/>
        <w:t>remitido a la Secretaría para que esta elabore una versión revisada de dicho documento; o</w:t>
      </w:r>
    </w:p>
    <w:p w14:paraId="0352992B" w14:textId="64DB698B" w:rsidR="007D6AD8" w:rsidRPr="00C405CE" w:rsidRDefault="007D6AD8" w:rsidP="007D6AD8">
      <w:pPr>
        <w:ind w:left="850"/>
        <w:rPr>
          <w:noProof/>
          <w:lang w:val="es-ES"/>
        </w:rPr>
      </w:pPr>
      <w:r w:rsidRPr="00C405CE">
        <w:rPr>
          <w:noProof/>
          <w:lang w:val="es-ES"/>
        </w:rPr>
        <w:t>b.</w:t>
      </w:r>
      <w:r w:rsidRPr="00C405CE">
        <w:rPr>
          <w:noProof/>
          <w:lang w:val="es-ES"/>
        </w:rPr>
        <w:tab/>
        <w:t xml:space="preserve">remitido a un grupo de “amigos de la </w:t>
      </w:r>
      <w:r w:rsidR="004D3C69" w:rsidRPr="00C405CE">
        <w:rPr>
          <w:noProof/>
          <w:lang w:val="es-ES"/>
        </w:rPr>
        <w:t>p</w:t>
      </w:r>
      <w:r w:rsidRPr="00C405CE">
        <w:rPr>
          <w:noProof/>
          <w:lang w:val="es-ES"/>
        </w:rPr>
        <w:t>residencia” o un grupo de trabajo (grupo de contacto / grupo consultivo / grupo de redacción).</w:t>
      </w:r>
    </w:p>
    <w:p w14:paraId="160073A9" w14:textId="77777777" w:rsidR="00580EDA" w:rsidRPr="00C405CE" w:rsidRDefault="00580EDA" w:rsidP="007D6AD8">
      <w:pPr>
        <w:ind w:left="0" w:firstLine="0"/>
        <w:rPr>
          <w:rFonts w:cs="Arial"/>
          <w:noProof/>
          <w:lang w:val="es-ES"/>
        </w:rPr>
      </w:pPr>
    </w:p>
    <w:p w14:paraId="46AAE82C" w14:textId="3E2CFDA3" w:rsidR="00192034" w:rsidRPr="00C405CE" w:rsidRDefault="008F2EB5" w:rsidP="00580EDA">
      <w:pPr>
        <w:rPr>
          <w:rFonts w:cs="Arial"/>
          <w:noProof/>
          <w:lang w:val="es-ES"/>
        </w:rPr>
      </w:pPr>
      <w:r w:rsidRPr="00C405CE">
        <w:rPr>
          <w:rFonts w:cs="Arial"/>
          <w:noProof/>
          <w:lang w:val="es-ES"/>
        </w:rPr>
        <w:t>6</w:t>
      </w:r>
      <w:r w:rsidR="00580EDA" w:rsidRPr="00C405CE">
        <w:rPr>
          <w:rFonts w:cs="Arial"/>
          <w:noProof/>
          <w:lang w:val="es-ES"/>
        </w:rPr>
        <w:t>.</w:t>
      </w:r>
      <w:r w:rsidR="00580EDA" w:rsidRPr="00C405CE">
        <w:rPr>
          <w:rFonts w:cs="Arial"/>
          <w:noProof/>
          <w:lang w:val="es-ES"/>
        </w:rPr>
        <w:tab/>
      </w:r>
      <w:r w:rsidR="00192034" w:rsidRPr="00C405CE">
        <w:rPr>
          <w:rFonts w:cs="Arial"/>
          <w:noProof/>
          <w:lang w:val="es-ES"/>
        </w:rPr>
        <w:t>Por lo tanto, para garantizar que la documentación pueda proporcionarse a tiempo para su examen en los tres idiomas de trabajo, la Secretaría sugiere lo siguiente, si la COP está de acuerdo:</w:t>
      </w:r>
    </w:p>
    <w:p w14:paraId="08EDDA0A" w14:textId="77777777" w:rsidR="00580EDA" w:rsidRPr="00C405CE" w:rsidRDefault="00580EDA" w:rsidP="00580EDA">
      <w:pPr>
        <w:rPr>
          <w:rFonts w:cs="Arial"/>
          <w:noProof/>
          <w:lang w:val="es-ES"/>
        </w:rPr>
      </w:pPr>
    </w:p>
    <w:p w14:paraId="2733C885" w14:textId="77777777" w:rsidR="007D6AD8" w:rsidRPr="00C405CE" w:rsidRDefault="00580EDA" w:rsidP="00580EDA">
      <w:pPr>
        <w:ind w:left="850"/>
        <w:rPr>
          <w:rFonts w:cs="Arial"/>
          <w:noProof/>
          <w:u w:val="single"/>
          <w:lang w:val="es-ES"/>
        </w:rPr>
      </w:pPr>
      <w:r w:rsidRPr="00C405CE">
        <w:rPr>
          <w:rFonts w:cs="Arial"/>
          <w:noProof/>
          <w:lang w:val="es-ES"/>
        </w:rPr>
        <w:t>a.</w:t>
      </w:r>
      <w:r w:rsidRPr="00C405CE">
        <w:rPr>
          <w:rFonts w:cs="Arial"/>
          <w:noProof/>
          <w:lang w:val="es-ES"/>
        </w:rPr>
        <w:tab/>
      </w:r>
      <w:r w:rsidR="007D6AD8" w:rsidRPr="00C405CE">
        <w:rPr>
          <w:rFonts w:cs="Arial"/>
          <w:noProof/>
          <w:u w:val="single"/>
          <w:lang w:val="es-ES"/>
        </w:rPr>
        <w:t xml:space="preserve">si un documento es remitido a la Secretaría para su revisión: </w:t>
      </w:r>
    </w:p>
    <w:p w14:paraId="2976BF6B" w14:textId="77777777" w:rsidR="000943F5" w:rsidRPr="00C405CE" w:rsidRDefault="000943F5" w:rsidP="007D6AD8">
      <w:pPr>
        <w:ind w:left="0" w:firstLine="0"/>
        <w:rPr>
          <w:rFonts w:cs="Arial"/>
          <w:noProof/>
          <w:lang w:val="es-ES"/>
        </w:rPr>
      </w:pPr>
    </w:p>
    <w:p w14:paraId="67546C23" w14:textId="5856C4FD" w:rsidR="007D6AD8" w:rsidRPr="00C405CE" w:rsidRDefault="00763188" w:rsidP="004D3C69">
      <w:pPr>
        <w:ind w:left="1276"/>
        <w:rPr>
          <w:rFonts w:cs="Arial"/>
          <w:noProof/>
          <w:lang w:val="es-ES"/>
        </w:rPr>
      </w:pPr>
      <w:r w:rsidRPr="00C405CE">
        <w:rPr>
          <w:rFonts w:cs="Arial"/>
          <w:noProof/>
          <w:lang w:val="es-ES"/>
        </w:rPr>
        <w:t>i.</w:t>
      </w:r>
      <w:r w:rsidR="00580EDA" w:rsidRPr="00C405CE">
        <w:rPr>
          <w:rFonts w:cs="Arial"/>
          <w:noProof/>
          <w:lang w:val="es-ES"/>
        </w:rPr>
        <w:tab/>
      </w:r>
      <w:r w:rsidR="007D6AD8" w:rsidRPr="00C405CE">
        <w:rPr>
          <w:noProof/>
          <w:lang w:val="es-ES"/>
        </w:rPr>
        <w:t xml:space="preserve">Las Partes que hayan propuesto una enmienda deberán, en un plazo de dos horas </w:t>
      </w:r>
      <w:r w:rsidR="00302606" w:rsidRPr="00C405CE">
        <w:rPr>
          <w:noProof/>
          <w:lang w:val="es-ES"/>
        </w:rPr>
        <w:t>después</w:t>
      </w:r>
      <w:r w:rsidR="007D6AD8" w:rsidRPr="00C405CE">
        <w:rPr>
          <w:noProof/>
          <w:lang w:val="es-ES"/>
        </w:rPr>
        <w:t xml:space="preserve"> </w:t>
      </w:r>
      <w:r w:rsidR="004D3C69" w:rsidRPr="00C405CE">
        <w:rPr>
          <w:noProof/>
          <w:lang w:val="es-ES"/>
        </w:rPr>
        <w:t>a la finalización</w:t>
      </w:r>
      <w:r w:rsidR="007D6AD8" w:rsidRPr="00C405CE">
        <w:rPr>
          <w:noProof/>
          <w:lang w:val="es-ES"/>
        </w:rPr>
        <w:t xml:space="preserve"> de la sesión en la que se presentó la enmienda, enviar </w:t>
      </w:r>
      <w:r w:rsidR="004D3C69" w:rsidRPr="00C405CE">
        <w:rPr>
          <w:noProof/>
          <w:lang w:val="es-ES"/>
        </w:rPr>
        <w:t xml:space="preserve">por correo electrónico </w:t>
      </w:r>
      <w:r w:rsidR="007D6AD8" w:rsidRPr="00C405CE">
        <w:rPr>
          <w:noProof/>
          <w:lang w:val="es-ES"/>
        </w:rPr>
        <w:t>a la Secretaría</w:t>
      </w:r>
      <w:r w:rsidR="004D3C69" w:rsidRPr="00C405CE">
        <w:rPr>
          <w:noProof/>
          <w:lang w:val="es-ES"/>
        </w:rPr>
        <w:t xml:space="preserve"> </w:t>
      </w:r>
      <w:r w:rsidR="00192034" w:rsidRPr="00C405CE">
        <w:rPr>
          <w:noProof/>
          <w:lang w:val="es-ES"/>
        </w:rPr>
        <w:t xml:space="preserve">una copia electrónica del documento en cuestión, en el que </w:t>
      </w:r>
      <w:r w:rsidR="007D6AD8" w:rsidRPr="00C405CE">
        <w:rPr>
          <w:noProof/>
          <w:lang w:val="es-ES"/>
        </w:rPr>
        <w:t xml:space="preserve">la enmienda propuesta </w:t>
      </w:r>
      <w:r w:rsidR="00302606" w:rsidRPr="00C405CE">
        <w:rPr>
          <w:noProof/>
          <w:lang w:val="es-ES"/>
        </w:rPr>
        <w:t xml:space="preserve">se </w:t>
      </w:r>
      <w:r w:rsidR="00EF485E" w:rsidRPr="00C405CE">
        <w:rPr>
          <w:noProof/>
          <w:lang w:val="es-ES"/>
        </w:rPr>
        <w:t>marque con</w:t>
      </w:r>
      <w:r w:rsidR="007D6AD8" w:rsidRPr="00C405CE">
        <w:rPr>
          <w:noProof/>
          <w:lang w:val="es-ES"/>
        </w:rPr>
        <w:t xml:space="preserve"> </w:t>
      </w:r>
      <w:r w:rsidR="00192034" w:rsidRPr="00C405CE">
        <w:rPr>
          <w:noProof/>
          <w:lang w:val="es-ES"/>
        </w:rPr>
        <w:t>“</w:t>
      </w:r>
      <w:r w:rsidR="007D6AD8" w:rsidRPr="00C405CE">
        <w:rPr>
          <w:noProof/>
          <w:lang w:val="es-ES"/>
        </w:rPr>
        <w:t>control de cambios</w:t>
      </w:r>
      <w:r w:rsidR="00192034" w:rsidRPr="00C405CE">
        <w:rPr>
          <w:noProof/>
          <w:lang w:val="es-ES"/>
        </w:rPr>
        <w:t>”</w:t>
      </w:r>
      <w:r w:rsidR="00D10AA1" w:rsidRPr="00C405CE">
        <w:rPr>
          <w:noProof/>
          <w:lang w:val="es-ES"/>
        </w:rPr>
        <w:t>.</w:t>
      </w:r>
      <w:r w:rsidR="007D6AD8" w:rsidRPr="00C405CE">
        <w:rPr>
          <w:noProof/>
          <w:lang w:val="es-ES"/>
        </w:rPr>
        <w:t xml:space="preserve"> (</w:t>
      </w:r>
      <w:r w:rsidR="00D10AA1" w:rsidRPr="00C405CE">
        <w:rPr>
          <w:noProof/>
          <w:lang w:val="es-ES"/>
        </w:rPr>
        <w:t>P</w:t>
      </w:r>
      <w:r w:rsidR="007D6AD8" w:rsidRPr="00C405CE">
        <w:rPr>
          <w:noProof/>
          <w:lang w:val="es-ES"/>
        </w:rPr>
        <w:t xml:space="preserve">ara evitar confusiones, </w:t>
      </w:r>
      <w:r w:rsidR="00D10AA1" w:rsidRPr="00C405CE">
        <w:rPr>
          <w:noProof/>
          <w:lang w:val="es-ES"/>
        </w:rPr>
        <w:t>por favor</w:t>
      </w:r>
      <w:r w:rsidR="00192034" w:rsidRPr="00C405CE">
        <w:rPr>
          <w:noProof/>
          <w:lang w:val="es-ES"/>
        </w:rPr>
        <w:t xml:space="preserve"> enviar</w:t>
      </w:r>
      <w:r w:rsidR="007D6AD8" w:rsidRPr="00C405CE">
        <w:rPr>
          <w:noProof/>
          <w:lang w:val="es-ES"/>
        </w:rPr>
        <w:t xml:space="preserve"> un correo electrónico </w:t>
      </w:r>
      <w:r w:rsidR="00192034" w:rsidRPr="00C405CE">
        <w:rPr>
          <w:noProof/>
          <w:lang w:val="es-ES"/>
        </w:rPr>
        <w:t>distinto</w:t>
      </w:r>
      <w:r w:rsidR="007D6AD8" w:rsidRPr="00C405CE">
        <w:rPr>
          <w:noProof/>
          <w:lang w:val="es-ES"/>
        </w:rPr>
        <w:t xml:space="preserve"> para cada proyecto de resolución);</w:t>
      </w:r>
    </w:p>
    <w:p w14:paraId="37659ECF" w14:textId="77777777" w:rsidR="000943F5" w:rsidRPr="00C405CE" w:rsidRDefault="000943F5" w:rsidP="004D3C69">
      <w:pPr>
        <w:ind w:left="0" w:firstLine="0"/>
        <w:rPr>
          <w:rFonts w:cs="Arial"/>
          <w:noProof/>
          <w:lang w:val="es-ES"/>
        </w:rPr>
      </w:pPr>
    </w:p>
    <w:p w14:paraId="6C7A856A" w14:textId="71CD6CB0" w:rsidR="00580EDA" w:rsidRPr="00C405CE" w:rsidRDefault="00D10AA1" w:rsidP="00AD201F">
      <w:pPr>
        <w:ind w:left="1276"/>
        <w:rPr>
          <w:rFonts w:cs="Arial"/>
          <w:noProof/>
          <w:lang w:val="es-ES"/>
        </w:rPr>
      </w:pPr>
      <w:r w:rsidRPr="00C405CE">
        <w:rPr>
          <w:rFonts w:cs="Arial"/>
          <w:noProof/>
          <w:lang w:val="es-ES"/>
        </w:rPr>
        <w:t>Luego</w:t>
      </w:r>
      <w:r w:rsidR="00192034" w:rsidRPr="00C405CE">
        <w:rPr>
          <w:rFonts w:cs="Arial"/>
          <w:noProof/>
          <w:lang w:val="es-ES"/>
        </w:rPr>
        <w:t>, la Secretaría:</w:t>
      </w:r>
    </w:p>
    <w:p w14:paraId="1C555E08" w14:textId="67046F3B" w:rsidR="00192034" w:rsidRPr="00C405CE" w:rsidRDefault="00763188" w:rsidP="00192034">
      <w:pPr>
        <w:ind w:left="1276"/>
        <w:rPr>
          <w:rFonts w:cs="Arial"/>
          <w:noProof/>
          <w:lang w:val="es-ES"/>
        </w:rPr>
      </w:pPr>
      <w:r w:rsidRPr="00C405CE">
        <w:rPr>
          <w:rFonts w:cs="Arial"/>
          <w:noProof/>
          <w:lang w:val="es-ES"/>
        </w:rPr>
        <w:t>ii.</w:t>
      </w:r>
      <w:r w:rsidR="00580EDA" w:rsidRPr="00C405CE">
        <w:rPr>
          <w:rFonts w:cs="Arial"/>
          <w:noProof/>
          <w:lang w:val="es-ES"/>
        </w:rPr>
        <w:tab/>
      </w:r>
      <w:r w:rsidR="00192034" w:rsidRPr="00C405CE">
        <w:rPr>
          <w:rFonts w:cs="Arial"/>
          <w:noProof/>
          <w:lang w:val="es-ES"/>
        </w:rPr>
        <w:t>elaborará una revisión del proyecto de resolución en los idiomas oficiales, sobre la base de las propuestas de enmienda recibidas, utilizando corchetes cuando sea necesario para destacar los textos alternativ</w:t>
      </w:r>
      <w:r w:rsidR="00E375A2" w:rsidRPr="00C405CE">
        <w:rPr>
          <w:rFonts w:cs="Arial"/>
          <w:noProof/>
          <w:lang w:val="es-ES"/>
        </w:rPr>
        <w:t>o</w:t>
      </w:r>
      <w:r w:rsidR="00192034" w:rsidRPr="00C405CE">
        <w:rPr>
          <w:rFonts w:cs="Arial"/>
          <w:noProof/>
          <w:lang w:val="es-ES"/>
        </w:rPr>
        <w:t>s;</w:t>
      </w:r>
    </w:p>
    <w:p w14:paraId="50A7888D" w14:textId="4533FE07" w:rsidR="00192034" w:rsidRPr="00C405CE" w:rsidRDefault="00192034" w:rsidP="00192034">
      <w:pPr>
        <w:ind w:left="1276"/>
        <w:rPr>
          <w:rFonts w:cs="Arial"/>
          <w:noProof/>
          <w:lang w:val="es-ES"/>
        </w:rPr>
      </w:pPr>
      <w:r w:rsidRPr="00C405CE">
        <w:rPr>
          <w:rFonts w:cs="Arial"/>
          <w:noProof/>
          <w:lang w:val="es-ES"/>
        </w:rPr>
        <w:lastRenderedPageBreak/>
        <w:t xml:space="preserve">iii. </w:t>
      </w:r>
      <w:r w:rsidRPr="00C405CE">
        <w:rPr>
          <w:rFonts w:cs="Arial"/>
          <w:noProof/>
          <w:lang w:val="es-ES"/>
        </w:rPr>
        <w:tab/>
        <w:t>presentará esta versión revisada a la Mesa de la Conferencia para que la apruebe y la transmita a la sesión plenaria; y</w:t>
      </w:r>
    </w:p>
    <w:p w14:paraId="3B5689BF" w14:textId="3D6E750B" w:rsidR="00192034" w:rsidRPr="00C405CE" w:rsidRDefault="00763188" w:rsidP="00580EDA">
      <w:pPr>
        <w:ind w:left="1276"/>
        <w:rPr>
          <w:rFonts w:cs="Arial"/>
          <w:noProof/>
          <w:lang w:val="es-ES"/>
        </w:rPr>
      </w:pPr>
      <w:r w:rsidRPr="00C405CE">
        <w:rPr>
          <w:rFonts w:cs="Arial"/>
          <w:noProof/>
          <w:lang w:val="es-ES"/>
        </w:rPr>
        <w:t>iv.</w:t>
      </w:r>
      <w:r w:rsidR="00580EDA" w:rsidRPr="00C405CE">
        <w:rPr>
          <w:rFonts w:cs="Arial"/>
          <w:noProof/>
          <w:lang w:val="es-ES"/>
        </w:rPr>
        <w:tab/>
      </w:r>
      <w:r w:rsidR="00192034" w:rsidRPr="00C405CE">
        <w:rPr>
          <w:noProof/>
          <w:lang w:val="es-ES"/>
        </w:rPr>
        <w:t xml:space="preserve">traducirá y publicará el proyecto de resolución revisado en el sitio web de la Convención para la libre consulta de todos los participantes, con vistas a su debate final y aprobación en </w:t>
      </w:r>
      <w:r w:rsidR="00E42911" w:rsidRPr="00C405CE">
        <w:rPr>
          <w:noProof/>
          <w:lang w:val="es-ES"/>
        </w:rPr>
        <w:t xml:space="preserve">una </w:t>
      </w:r>
      <w:r w:rsidR="00192034" w:rsidRPr="00C405CE">
        <w:rPr>
          <w:noProof/>
          <w:lang w:val="es-ES"/>
        </w:rPr>
        <w:t>sesión plenaria</w:t>
      </w:r>
      <w:r w:rsidR="00E42911" w:rsidRPr="00C405CE">
        <w:rPr>
          <w:noProof/>
          <w:lang w:val="es-ES"/>
        </w:rPr>
        <w:t>;</w:t>
      </w:r>
    </w:p>
    <w:p w14:paraId="50CE2A97" w14:textId="77777777" w:rsidR="00580EDA" w:rsidRPr="00C405CE" w:rsidRDefault="00580EDA" w:rsidP="00580EDA">
      <w:pPr>
        <w:rPr>
          <w:rFonts w:cs="Arial"/>
          <w:noProof/>
          <w:lang w:val="es-ES"/>
        </w:rPr>
      </w:pPr>
    </w:p>
    <w:p w14:paraId="1044B189" w14:textId="28B1937A" w:rsidR="00580EDA" w:rsidRPr="00C405CE" w:rsidRDefault="00580EDA" w:rsidP="008F7100">
      <w:pPr>
        <w:keepNext/>
        <w:ind w:left="850"/>
        <w:rPr>
          <w:rFonts w:cs="Arial"/>
          <w:noProof/>
          <w:lang w:val="es-ES"/>
        </w:rPr>
      </w:pPr>
      <w:r w:rsidRPr="00C405CE">
        <w:rPr>
          <w:rFonts w:cs="Arial"/>
          <w:noProof/>
          <w:lang w:val="es-ES"/>
        </w:rPr>
        <w:t>b.</w:t>
      </w:r>
      <w:r w:rsidRPr="00C405CE">
        <w:rPr>
          <w:rFonts w:cs="Arial"/>
          <w:noProof/>
          <w:lang w:val="es-ES"/>
        </w:rPr>
        <w:tab/>
      </w:r>
      <w:r w:rsidR="00E42911" w:rsidRPr="00C405CE">
        <w:rPr>
          <w:noProof/>
          <w:u w:val="single"/>
          <w:lang w:val="es-ES"/>
        </w:rPr>
        <w:t>si un documento es remitido a un grupo de trabajo</w:t>
      </w:r>
      <w:r w:rsidRPr="00C405CE">
        <w:rPr>
          <w:rFonts w:cs="Arial"/>
          <w:noProof/>
          <w:lang w:val="es-ES"/>
        </w:rPr>
        <w:t>:</w:t>
      </w:r>
    </w:p>
    <w:p w14:paraId="7709D8F4" w14:textId="77777777" w:rsidR="000943F5" w:rsidRPr="00C405CE" w:rsidRDefault="000943F5" w:rsidP="008F7100">
      <w:pPr>
        <w:keepNext/>
        <w:ind w:left="850"/>
        <w:rPr>
          <w:rFonts w:cs="Arial"/>
          <w:noProof/>
          <w:lang w:val="es-ES"/>
        </w:rPr>
      </w:pPr>
    </w:p>
    <w:p w14:paraId="07A4F9A1" w14:textId="75557D05" w:rsidR="00E35745" w:rsidRPr="00C405CE" w:rsidRDefault="00763188" w:rsidP="00E35745">
      <w:pPr>
        <w:ind w:left="1276"/>
        <w:rPr>
          <w:rFonts w:cs="Arial"/>
          <w:noProof/>
          <w:lang w:val="es-ES"/>
        </w:rPr>
      </w:pPr>
      <w:r w:rsidRPr="00C405CE">
        <w:rPr>
          <w:rFonts w:cs="Arial"/>
          <w:noProof/>
          <w:lang w:val="es-ES"/>
        </w:rPr>
        <w:t>i.</w:t>
      </w:r>
      <w:r w:rsidR="00580EDA" w:rsidRPr="00C405CE">
        <w:rPr>
          <w:rFonts w:cs="Arial"/>
          <w:noProof/>
          <w:lang w:val="es-ES"/>
        </w:rPr>
        <w:tab/>
      </w:r>
      <w:r w:rsidR="00E35745" w:rsidRPr="00C405CE">
        <w:rPr>
          <w:noProof/>
          <w:lang w:val="es-ES"/>
        </w:rPr>
        <w:t xml:space="preserve">una persona </w:t>
      </w:r>
      <w:r w:rsidR="00D10AA1" w:rsidRPr="00C405CE">
        <w:rPr>
          <w:noProof/>
          <w:lang w:val="es-ES"/>
        </w:rPr>
        <w:t xml:space="preserve">designada </w:t>
      </w:r>
      <w:r w:rsidR="00E35745" w:rsidRPr="00C405CE">
        <w:rPr>
          <w:noProof/>
          <w:lang w:val="es-ES"/>
        </w:rPr>
        <w:t xml:space="preserve">de dicho grupo deberá ser </w:t>
      </w:r>
      <w:r w:rsidR="00D10AA1" w:rsidRPr="00C405CE">
        <w:rPr>
          <w:noProof/>
          <w:lang w:val="es-ES"/>
        </w:rPr>
        <w:t>la</w:t>
      </w:r>
      <w:r w:rsidR="00E35745" w:rsidRPr="00C405CE">
        <w:rPr>
          <w:noProof/>
          <w:lang w:val="es-ES"/>
        </w:rPr>
        <w:t xml:space="preserve"> responsable de la comunicación de las recomendaciones finales del grupo a la Secretaría;</w:t>
      </w:r>
    </w:p>
    <w:p w14:paraId="09E8589E" w14:textId="317B5948" w:rsidR="00E35745" w:rsidRPr="00C405CE" w:rsidRDefault="00763188" w:rsidP="00E35745">
      <w:pPr>
        <w:ind w:left="1276"/>
        <w:rPr>
          <w:rFonts w:cs="Arial"/>
          <w:noProof/>
          <w:lang w:val="es-ES"/>
        </w:rPr>
      </w:pPr>
      <w:r w:rsidRPr="00C405CE">
        <w:rPr>
          <w:rFonts w:cs="Arial"/>
          <w:noProof/>
          <w:lang w:val="es-ES"/>
        </w:rPr>
        <w:t>ii.</w:t>
      </w:r>
      <w:r w:rsidR="00580EDA" w:rsidRPr="00C405CE">
        <w:rPr>
          <w:rFonts w:cs="Arial"/>
          <w:noProof/>
          <w:lang w:val="es-ES"/>
        </w:rPr>
        <w:tab/>
      </w:r>
      <w:r w:rsidR="00E35745" w:rsidRPr="00C405CE">
        <w:rPr>
          <w:noProof/>
          <w:lang w:val="es-ES"/>
        </w:rPr>
        <w:t xml:space="preserve">el grupo de trabajo debatirá el documento y </w:t>
      </w:r>
      <w:r w:rsidR="00D10AA1" w:rsidRPr="00C405CE">
        <w:rPr>
          <w:noProof/>
          <w:lang w:val="es-ES"/>
        </w:rPr>
        <w:t>elaborará</w:t>
      </w:r>
      <w:r w:rsidR="00E35745" w:rsidRPr="00C405CE">
        <w:rPr>
          <w:noProof/>
          <w:lang w:val="es-ES"/>
        </w:rPr>
        <w:t xml:space="preserve"> una versión revisada del documento original en formato Word, en la cual se </w:t>
      </w:r>
      <w:r w:rsidR="00EF485E" w:rsidRPr="00C405CE">
        <w:rPr>
          <w:noProof/>
          <w:lang w:val="es-ES"/>
        </w:rPr>
        <w:t>marcarán con</w:t>
      </w:r>
      <w:r w:rsidR="00E35745" w:rsidRPr="00C405CE">
        <w:rPr>
          <w:noProof/>
          <w:lang w:val="es-ES"/>
        </w:rPr>
        <w:t xml:space="preserve"> </w:t>
      </w:r>
      <w:r w:rsidR="00EF485E" w:rsidRPr="00C405CE">
        <w:rPr>
          <w:noProof/>
          <w:lang w:val="es-ES"/>
        </w:rPr>
        <w:t>“</w:t>
      </w:r>
      <w:r w:rsidR="00E35745" w:rsidRPr="00C405CE">
        <w:rPr>
          <w:noProof/>
          <w:lang w:val="es-ES"/>
        </w:rPr>
        <w:t>control de cambios</w:t>
      </w:r>
      <w:r w:rsidR="00EF485E" w:rsidRPr="00C405CE">
        <w:rPr>
          <w:noProof/>
          <w:lang w:val="es-ES"/>
        </w:rPr>
        <w:t>”</w:t>
      </w:r>
      <w:r w:rsidR="00E35745" w:rsidRPr="00C405CE">
        <w:rPr>
          <w:noProof/>
          <w:lang w:val="es-ES"/>
        </w:rPr>
        <w:t xml:space="preserve"> tanto las partes suprimidas como las añadidas que el grupo recomienda para su aprobación, utilizando corchetes cuando sea necesario para destacar los textos alternativ</w:t>
      </w:r>
      <w:r w:rsidR="00E375A2" w:rsidRPr="00C405CE">
        <w:rPr>
          <w:noProof/>
          <w:lang w:val="es-ES"/>
        </w:rPr>
        <w:t>o</w:t>
      </w:r>
      <w:r w:rsidR="00E35745" w:rsidRPr="00C405CE">
        <w:rPr>
          <w:noProof/>
          <w:lang w:val="es-ES"/>
        </w:rPr>
        <w:t xml:space="preserve">s cuando el grupo de trabajo no </w:t>
      </w:r>
      <w:r w:rsidR="00EF485E" w:rsidRPr="00C405CE">
        <w:rPr>
          <w:noProof/>
          <w:lang w:val="es-ES"/>
        </w:rPr>
        <w:t>alcance un</w:t>
      </w:r>
      <w:r w:rsidR="00E35745" w:rsidRPr="00C405CE">
        <w:rPr>
          <w:noProof/>
          <w:lang w:val="es-ES"/>
        </w:rPr>
        <w:t xml:space="preserve"> consenso;</w:t>
      </w:r>
    </w:p>
    <w:p w14:paraId="6967576E" w14:textId="360C0146" w:rsidR="00E35745" w:rsidRPr="00C405CE" w:rsidRDefault="00763188" w:rsidP="00E35745">
      <w:pPr>
        <w:ind w:left="1276"/>
        <w:rPr>
          <w:rFonts w:cs="Arial"/>
          <w:noProof/>
          <w:lang w:val="es-ES"/>
        </w:rPr>
      </w:pPr>
      <w:r w:rsidRPr="00C405CE">
        <w:rPr>
          <w:rFonts w:cs="Arial"/>
          <w:noProof/>
          <w:lang w:val="es-ES"/>
        </w:rPr>
        <w:t>iii.</w:t>
      </w:r>
      <w:r w:rsidR="00580EDA" w:rsidRPr="00C405CE">
        <w:rPr>
          <w:rFonts w:cs="Arial"/>
          <w:noProof/>
          <w:lang w:val="es-ES"/>
        </w:rPr>
        <w:tab/>
      </w:r>
      <w:r w:rsidR="00E35745" w:rsidRPr="00C405CE">
        <w:rPr>
          <w:noProof/>
          <w:lang w:val="es-ES"/>
        </w:rPr>
        <w:t xml:space="preserve">solo cuando el grupo de trabajo haya </w:t>
      </w:r>
      <w:r w:rsidR="00EF485E" w:rsidRPr="00C405CE">
        <w:rPr>
          <w:noProof/>
          <w:lang w:val="es-ES"/>
        </w:rPr>
        <w:t>finalizado</w:t>
      </w:r>
      <w:r w:rsidR="00E35745" w:rsidRPr="00C405CE">
        <w:rPr>
          <w:noProof/>
          <w:lang w:val="es-ES"/>
        </w:rPr>
        <w:t xml:space="preserve"> sus deliberaciones, el relator designado o el presidente de dicho grupo transmitirá a la Secretaría por correo electrónico la versión revisada del documento;</w:t>
      </w:r>
    </w:p>
    <w:p w14:paraId="257CEA4B" w14:textId="0BAFA1E3" w:rsidR="00E35745" w:rsidRPr="00C405CE" w:rsidRDefault="00763188" w:rsidP="00E35745">
      <w:pPr>
        <w:ind w:left="1276"/>
        <w:rPr>
          <w:rFonts w:cs="Arial"/>
          <w:noProof/>
          <w:lang w:val="es-ES"/>
        </w:rPr>
      </w:pPr>
      <w:r w:rsidRPr="00C405CE">
        <w:rPr>
          <w:rFonts w:cs="Arial"/>
          <w:noProof/>
          <w:lang w:val="es-ES"/>
        </w:rPr>
        <w:t>iv.</w:t>
      </w:r>
      <w:r w:rsidR="00580EDA" w:rsidRPr="00C405CE">
        <w:rPr>
          <w:rFonts w:cs="Arial"/>
          <w:noProof/>
          <w:lang w:val="es-ES"/>
        </w:rPr>
        <w:tab/>
      </w:r>
      <w:r w:rsidR="00E35745" w:rsidRPr="00C405CE">
        <w:rPr>
          <w:noProof/>
          <w:lang w:val="es-ES"/>
        </w:rPr>
        <w:t>la Secretaría presentará la versión revisada del documento a la Mesa de la Conferencia para que la apruebe y la remita a la sesión plenaria; y</w:t>
      </w:r>
    </w:p>
    <w:p w14:paraId="6048A8EA" w14:textId="587D1D82" w:rsidR="00E35745" w:rsidRPr="00C405CE" w:rsidRDefault="00763188" w:rsidP="00E35745">
      <w:pPr>
        <w:ind w:left="1276"/>
        <w:rPr>
          <w:rFonts w:cs="Arial"/>
          <w:noProof/>
          <w:lang w:val="es-ES"/>
        </w:rPr>
      </w:pPr>
      <w:r w:rsidRPr="00C405CE">
        <w:rPr>
          <w:rFonts w:cs="Arial"/>
          <w:noProof/>
          <w:lang w:val="es-ES"/>
        </w:rPr>
        <w:t>v.</w:t>
      </w:r>
      <w:r w:rsidR="00580EDA" w:rsidRPr="00C405CE">
        <w:rPr>
          <w:rFonts w:cs="Arial"/>
          <w:noProof/>
          <w:lang w:val="es-ES"/>
        </w:rPr>
        <w:tab/>
      </w:r>
      <w:r w:rsidR="00E35745" w:rsidRPr="00C405CE">
        <w:rPr>
          <w:rFonts w:cs="Arial"/>
          <w:noProof/>
          <w:lang w:val="es-ES"/>
        </w:rPr>
        <w:t>l</w:t>
      </w:r>
      <w:r w:rsidR="00E35745" w:rsidRPr="00C405CE">
        <w:rPr>
          <w:noProof/>
          <w:lang w:val="es-ES"/>
        </w:rPr>
        <w:t>a Secretaría traducirá y publicará la versión revisada del documento en el sitio web de la Convención para su libre consulta por todos los participantes, con vistas a su debate final y aprobación en sesión plenaria durante las últimas jornadas de la reunión.</w:t>
      </w:r>
    </w:p>
    <w:p w14:paraId="4786A881" w14:textId="77777777" w:rsidR="00580EDA" w:rsidRPr="00C405CE" w:rsidRDefault="00580EDA" w:rsidP="00EF26DB">
      <w:pPr>
        <w:ind w:left="0" w:firstLine="0"/>
        <w:rPr>
          <w:rFonts w:cs="Arial"/>
          <w:noProof/>
          <w:lang w:val="es-ES"/>
        </w:rPr>
      </w:pPr>
    </w:p>
    <w:p w14:paraId="23547F5D" w14:textId="7EE43500" w:rsidR="00EF26DB" w:rsidRPr="00C405CE" w:rsidRDefault="00E2606E" w:rsidP="00EF26DB">
      <w:pPr>
        <w:rPr>
          <w:rFonts w:cs="Arial"/>
          <w:noProof/>
          <w:lang w:val="es-ES"/>
        </w:rPr>
      </w:pPr>
      <w:r w:rsidRPr="00C405CE">
        <w:rPr>
          <w:rFonts w:cs="Arial"/>
          <w:noProof/>
          <w:lang w:val="es-ES"/>
        </w:rPr>
        <w:t>7</w:t>
      </w:r>
      <w:r w:rsidR="00580EDA" w:rsidRPr="00C405CE">
        <w:rPr>
          <w:rFonts w:cs="Arial"/>
          <w:noProof/>
          <w:lang w:val="es-ES"/>
        </w:rPr>
        <w:t>.</w:t>
      </w:r>
      <w:r w:rsidR="00580EDA" w:rsidRPr="00C405CE">
        <w:rPr>
          <w:rFonts w:cs="Arial"/>
          <w:noProof/>
          <w:lang w:val="es-ES"/>
        </w:rPr>
        <w:tab/>
      </w:r>
      <w:r w:rsidR="00EF26DB" w:rsidRPr="00C405CE">
        <w:rPr>
          <w:noProof/>
          <w:lang w:val="es-ES"/>
        </w:rPr>
        <w:t>A fin de garantizar que toda la documentación pueda ser procesada y traducida a tiempo para su debate en los últimos días de la COP14, los resultados de cada grupo de trabajo deberán ser presentados a la Secretaría antes de las 18</w:t>
      </w:r>
      <w:r w:rsidR="00EF485E" w:rsidRPr="00C405CE">
        <w:rPr>
          <w:noProof/>
          <w:lang w:val="es-ES"/>
        </w:rPr>
        <w:t>:</w:t>
      </w:r>
      <w:r w:rsidR="00EF26DB" w:rsidRPr="00C405CE">
        <w:rPr>
          <w:noProof/>
          <w:lang w:val="es-ES"/>
        </w:rPr>
        <w:t xml:space="preserve">00 horas del 10 de noviembre. Esto permitirá que la revisión, traducción y publicación se lleven a cabo de conformidad con el artículo 34.5, es decir, antes de que finalice el 11 de noviembre, que está reservado </w:t>
      </w:r>
      <w:r w:rsidR="00EF485E" w:rsidRPr="00C405CE">
        <w:rPr>
          <w:noProof/>
          <w:lang w:val="es-ES"/>
        </w:rPr>
        <w:t>para</w:t>
      </w:r>
      <w:r w:rsidR="00EF26DB" w:rsidRPr="00C405CE">
        <w:rPr>
          <w:noProof/>
          <w:lang w:val="es-ES"/>
        </w:rPr>
        <w:t xml:space="preserve"> tiempo libre y excursiones. </w:t>
      </w:r>
    </w:p>
    <w:p w14:paraId="28ECB7DD" w14:textId="77777777" w:rsidR="00580EDA" w:rsidRPr="00C405CE" w:rsidRDefault="00580EDA" w:rsidP="00EF26DB">
      <w:pPr>
        <w:ind w:left="0" w:firstLine="0"/>
        <w:rPr>
          <w:rFonts w:cs="Arial"/>
          <w:noProof/>
          <w:lang w:val="es-ES"/>
        </w:rPr>
      </w:pPr>
    </w:p>
    <w:p w14:paraId="7BE7A55F" w14:textId="4BE8B4E3" w:rsidR="00EF26DB" w:rsidRPr="00C405CE" w:rsidRDefault="00E2606E" w:rsidP="00580EDA">
      <w:pPr>
        <w:rPr>
          <w:rFonts w:cs="Arial"/>
          <w:noProof/>
          <w:lang w:val="es-ES"/>
        </w:rPr>
      </w:pPr>
      <w:r w:rsidRPr="00C405CE">
        <w:rPr>
          <w:rFonts w:cs="Arial"/>
          <w:noProof/>
          <w:lang w:val="es-ES"/>
        </w:rPr>
        <w:t>8</w:t>
      </w:r>
      <w:r w:rsidR="00580EDA" w:rsidRPr="00C405CE">
        <w:rPr>
          <w:rFonts w:cs="Arial"/>
          <w:noProof/>
          <w:lang w:val="es-ES"/>
        </w:rPr>
        <w:t>.</w:t>
      </w:r>
      <w:r w:rsidR="00580EDA" w:rsidRPr="00C405CE">
        <w:rPr>
          <w:rFonts w:cs="Arial"/>
          <w:noProof/>
          <w:lang w:val="es-ES"/>
        </w:rPr>
        <w:tab/>
      </w:r>
      <w:r w:rsidR="00EF26DB" w:rsidRPr="00C405CE">
        <w:rPr>
          <w:noProof/>
          <w:lang w:val="es-ES"/>
        </w:rPr>
        <w:t>La Secretaría publicará en su sitio web las revisiones de los proyectos de resolución, los borradores de los informes diarios resumidos y demás información de interés para los participantes en la reunión.</w:t>
      </w:r>
    </w:p>
    <w:p w14:paraId="11037AB1" w14:textId="4D86A3E7" w:rsidR="000A49D2" w:rsidRPr="00C405CE" w:rsidRDefault="000A49D2" w:rsidP="00580EDA">
      <w:pPr>
        <w:rPr>
          <w:rFonts w:cs="Arial"/>
          <w:noProof/>
          <w:lang w:val="es-ES"/>
        </w:rPr>
      </w:pPr>
    </w:p>
    <w:p w14:paraId="414AB952" w14:textId="77777777" w:rsidR="000A49D2" w:rsidRPr="00C405CE" w:rsidRDefault="000A49D2" w:rsidP="00580EDA">
      <w:pPr>
        <w:rPr>
          <w:rFonts w:cs="Arial"/>
          <w:noProof/>
          <w:lang w:val="es-ES"/>
        </w:rPr>
      </w:pPr>
    </w:p>
    <w:p w14:paraId="3DF69185" w14:textId="57EE132B" w:rsidR="00CA7266" w:rsidRPr="00C405CE" w:rsidRDefault="00CA7266">
      <w:pPr>
        <w:rPr>
          <w:rFonts w:cstheme="minorHAnsi"/>
          <w:noProof/>
          <w:lang w:val="es-ES"/>
        </w:rPr>
      </w:pPr>
      <w:r w:rsidRPr="00C405CE">
        <w:rPr>
          <w:rFonts w:cstheme="minorHAnsi"/>
          <w:noProof/>
          <w:lang w:val="es-ES"/>
        </w:rPr>
        <w:br w:type="page"/>
      </w:r>
    </w:p>
    <w:p w14:paraId="63623AA0" w14:textId="77777777" w:rsidR="00580EDA" w:rsidRPr="00C405CE" w:rsidRDefault="00580EDA" w:rsidP="00CA7266">
      <w:pPr>
        <w:rPr>
          <w:rFonts w:cstheme="minorHAnsi"/>
          <w:noProof/>
          <w:lang w:val="es-ES"/>
        </w:rPr>
      </w:pPr>
      <w:bookmarkStart w:id="0" w:name="_Hlk116029571"/>
    </w:p>
    <w:p w14:paraId="24DA3CD0" w14:textId="324C80DD" w:rsidR="00A9524C" w:rsidRPr="00C405CE" w:rsidRDefault="00A9524C" w:rsidP="00A9524C">
      <w:pPr>
        <w:ind w:left="0" w:firstLine="0"/>
        <w:jc w:val="center"/>
        <w:rPr>
          <w:rFonts w:ascii="Arial" w:eastAsiaTheme="minorHAnsi" w:hAnsi="Arial" w:cs="Arial"/>
          <w:b/>
          <w:noProof/>
          <w:lang w:val="es-ES"/>
        </w:rPr>
      </w:pPr>
      <w:r w:rsidRPr="00C405CE">
        <w:rPr>
          <w:rFonts w:ascii="Arial" w:eastAsiaTheme="minorHAnsi" w:hAnsi="Arial" w:cs="Arial"/>
          <w:b/>
          <w:noProof/>
          <w:lang w:val="es-ES"/>
        </w:rPr>
        <w:t xml:space="preserve">PROCEDIMIENTO PARA EL EXAMEN Y LA APROBACIÓN DE </w:t>
      </w:r>
    </w:p>
    <w:p w14:paraId="20AAA08A" w14:textId="1B48E744" w:rsidR="00A9524C" w:rsidRPr="00C405CE" w:rsidRDefault="00A9524C" w:rsidP="00A9524C">
      <w:pPr>
        <w:ind w:left="0" w:firstLine="0"/>
        <w:jc w:val="center"/>
        <w:rPr>
          <w:rFonts w:ascii="Arial" w:eastAsiaTheme="minorHAnsi" w:hAnsi="Arial" w:cs="Arial"/>
          <w:b/>
          <w:noProof/>
          <w:lang w:val="es-ES"/>
        </w:rPr>
      </w:pPr>
      <w:r w:rsidRPr="00C405CE">
        <w:rPr>
          <w:rFonts w:ascii="Arial" w:eastAsiaTheme="minorHAnsi" w:hAnsi="Arial" w:cs="Arial"/>
          <w:b/>
          <w:noProof/>
          <w:lang w:val="es-ES"/>
        </w:rPr>
        <w:t>PROYECTOS DE RESOLUCIÓN Y OTROS DOCUMENTOS EN LA COP14</w:t>
      </w:r>
    </w:p>
    <w:p w14:paraId="40BD7827" w14:textId="56DCE3C8" w:rsidR="00DA6678" w:rsidRPr="00C405CE" w:rsidRDefault="004F52E7" w:rsidP="00DA6678">
      <w:pPr>
        <w:ind w:left="0" w:firstLine="0"/>
        <w:rPr>
          <w:rFonts w:ascii="Arial" w:eastAsiaTheme="minorHAnsi" w:hAnsi="Arial" w:cs="Arial"/>
          <w:noProof/>
          <w:lang w:val="es-ES"/>
        </w:rPr>
      </w:pPr>
      <w:r w:rsidRPr="00C405CE">
        <w:rPr>
          <w:rFonts w:ascii="Arial" w:eastAsiaTheme="minorHAnsi" w:hAnsi="Arial" w:cs="Arial"/>
          <w:noProof/>
          <w:lang w:eastAsia="en-GB"/>
        </w:rPr>
        <mc:AlternateContent>
          <mc:Choice Requires="wps">
            <w:drawing>
              <wp:anchor distT="0" distB="0" distL="114300" distR="114300" simplePos="0" relativeHeight="251670528" behindDoc="0" locked="0" layoutInCell="1" allowOverlap="1" wp14:anchorId="5077659C" wp14:editId="33051116">
                <wp:simplePos x="0" y="0"/>
                <wp:positionH relativeFrom="column">
                  <wp:posOffset>744220</wp:posOffset>
                </wp:positionH>
                <wp:positionV relativeFrom="paragraph">
                  <wp:posOffset>61595</wp:posOffset>
                </wp:positionV>
                <wp:extent cx="4213411" cy="468000"/>
                <wp:effectExtent l="0" t="0" r="15875" b="14605"/>
                <wp:wrapNone/>
                <wp:docPr id="2" name="Text Box 2"/>
                <wp:cNvGraphicFramePr/>
                <a:graphic xmlns:a="http://schemas.openxmlformats.org/drawingml/2006/main">
                  <a:graphicData uri="http://schemas.microsoft.com/office/word/2010/wordprocessingShape">
                    <wps:wsp>
                      <wps:cNvSpPr txBox="1"/>
                      <wps:spPr>
                        <a:xfrm>
                          <a:off x="0" y="0"/>
                          <a:ext cx="4213411" cy="468000"/>
                        </a:xfrm>
                        <a:prstGeom prst="rect">
                          <a:avLst/>
                        </a:prstGeom>
                        <a:solidFill>
                          <a:sysClr val="window" lastClr="FFFFFF"/>
                        </a:solidFill>
                        <a:ln w="6350">
                          <a:solidFill>
                            <a:prstClr val="black"/>
                          </a:solidFill>
                        </a:ln>
                        <a:effectLst/>
                      </wps:spPr>
                      <wps:txbx>
                        <w:txbxContent>
                          <w:p w14:paraId="2A46DA70" w14:textId="4B23E0D6" w:rsidR="00DA6678" w:rsidRPr="004B7E82" w:rsidRDefault="00AC7861" w:rsidP="005A0982">
                            <w:pPr>
                              <w:ind w:left="0" w:firstLine="0"/>
                              <w:jc w:val="center"/>
                              <w:rPr>
                                <w:noProof/>
                                <w:lang w:val="es-ES"/>
                              </w:rPr>
                            </w:pPr>
                            <w:r w:rsidRPr="004B7E82">
                              <w:rPr>
                                <w:rFonts w:asciiTheme="minorHAnsi" w:eastAsiaTheme="minorHAnsi" w:hAnsiTheme="minorHAnsi" w:cstheme="minorBidi"/>
                                <w:noProof/>
                                <w:lang w:val="es-ES"/>
                              </w:rPr>
                              <w:t>El proyecto de resolución (u otro documento) se presenta en sesión plenaria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77659C" id="Text Box 2" o:spid="_x0000_s1027" type="#_x0000_t202" style="position:absolute;margin-left:58.6pt;margin-top:4.85pt;width:331.7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" fillcolor="window" strokeweight=".5pt">
                <v:textbox>
                  <w:txbxContent>
                    <w:p w14:paraId="2A46DA70" w14:textId="4B23E0D6" w:rsidR="00DA6678" w:rsidRPr="004B7E82" w:rsidRDefault="00AC7861" w:rsidP="005A0982">
                      <w:pPr>
                        <w:ind w:left="0" w:firstLine="0"/>
                        <w:jc w:val="center"/>
                        <w:rPr>
                          <w:noProof/>
                          <w:lang w:val="es-ES"/>
                        </w:rPr>
                      </w:pPr>
                      <w:r w:rsidRPr="004B7E82">
                        <w:rPr>
                          <w:rFonts w:asciiTheme="minorHAnsi" w:eastAsiaTheme="minorHAnsi" w:hAnsiTheme="minorHAnsi" w:cstheme="minorBidi"/>
                          <w:noProof/>
                          <w:lang w:val="es-ES"/>
                        </w:rPr>
                        <w:t>El proyecto de resolución (u otro documento) se presenta en sesión plenaria</w:t>
                      </w:r>
                    </w:p>
                  </w:txbxContent>
                </v:textbox>
              </v:shape>
            </w:pict>
          </mc:Fallback>
        </mc:AlternateContent>
      </w:r>
    </w:p>
    <w:p w14:paraId="3FB74C1B" w14:textId="23384416" w:rsidR="00DA6678" w:rsidRPr="00C405CE" w:rsidRDefault="00DA6678" w:rsidP="00DA6678">
      <w:pPr>
        <w:ind w:left="0" w:firstLine="0"/>
        <w:rPr>
          <w:rFonts w:ascii="Arial" w:eastAsiaTheme="minorHAnsi" w:hAnsi="Arial" w:cs="Arial"/>
          <w:noProof/>
          <w:lang w:val="es-ES"/>
        </w:rPr>
      </w:pPr>
    </w:p>
    <w:p w14:paraId="75EF7CC6" w14:textId="53E83D38" w:rsidR="00DA6678" w:rsidRPr="00C405CE" w:rsidRDefault="00DA6678" w:rsidP="00DA6678">
      <w:pPr>
        <w:ind w:left="0" w:firstLine="0"/>
        <w:rPr>
          <w:rFonts w:ascii="Arial" w:eastAsiaTheme="minorHAnsi" w:hAnsi="Arial" w:cs="Arial"/>
          <w:noProof/>
          <w:lang w:val="es-ES"/>
        </w:rPr>
      </w:pPr>
    </w:p>
    <w:p w14:paraId="7F92B761" w14:textId="2456A3AC" w:rsidR="00DA6678" w:rsidRPr="00C405CE" w:rsidRDefault="004F52E7" w:rsidP="00DA6678">
      <w:pPr>
        <w:ind w:left="0" w:firstLine="0"/>
        <w:rPr>
          <w:rFonts w:ascii="Arial" w:eastAsiaTheme="minorHAnsi" w:hAnsi="Arial" w:cs="Arial"/>
          <w:noProof/>
          <w:lang w:val="es-ES"/>
        </w:rPr>
      </w:pPr>
      <w:r>
        <w:rPr>
          <w:rFonts w:ascii="Arial" w:eastAsiaTheme="minorHAnsi" w:hAnsi="Arial" w:cs="Arial"/>
          <w:noProof/>
          <w:lang w:eastAsia="en-GB"/>
        </w:rPr>
        <mc:AlternateContent>
          <mc:Choice Requires="wps">
            <w:drawing>
              <wp:anchor distT="0" distB="0" distL="114300" distR="114300" simplePos="0" relativeHeight="251694080" behindDoc="0" locked="0" layoutInCell="1" allowOverlap="1" wp14:anchorId="2AD1BDD9" wp14:editId="615A64A7">
                <wp:simplePos x="0" y="0"/>
                <wp:positionH relativeFrom="column">
                  <wp:posOffset>2857500</wp:posOffset>
                </wp:positionH>
                <wp:positionV relativeFrom="paragraph">
                  <wp:posOffset>46631</wp:posOffset>
                </wp:positionV>
                <wp:extent cx="0" cy="196239"/>
                <wp:effectExtent l="76200" t="0" r="57150" b="51435"/>
                <wp:wrapNone/>
                <wp:docPr id="25" name="Straight Arrow Connector 25"/>
                <wp:cNvGraphicFramePr/>
                <a:graphic xmlns:a="http://schemas.openxmlformats.org/drawingml/2006/main">
                  <a:graphicData uri="http://schemas.microsoft.com/office/word/2010/wordprocessingShape">
                    <wps:wsp>
                      <wps:cNvCnPr/>
                      <wps:spPr>
                        <a:xfrm>
                          <a:off x="0" y="0"/>
                          <a:ext cx="0" cy="1962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8C1546" id="_x0000_t32" coordsize="21600,21600" o:spt="32" o:oned="t" path="m,l21600,21600e" filled="f">
                <v:path arrowok="t" fillok="f" o:connecttype="none"/>
                <o:lock v:ext="edit" shapetype="t"/>
              </v:shapetype>
              <v:shape id="Straight Arrow Connector 25" o:spid="_x0000_s1026" type="#_x0000_t32" style="position:absolute;margin-left:225pt;margin-top:3.65pt;width:0;height:15.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" strokecolor="black [3040]">
                <v:stroke endarrow="block"/>
              </v:shape>
            </w:pict>
          </mc:Fallback>
        </mc:AlternateContent>
      </w:r>
    </w:p>
    <w:p w14:paraId="3A920364" w14:textId="09D4D149" w:rsidR="00DA6678" w:rsidRPr="00C405CE" w:rsidRDefault="00DA6678" w:rsidP="00DA6678">
      <w:pPr>
        <w:ind w:left="0" w:firstLine="0"/>
        <w:rPr>
          <w:rFonts w:ascii="Arial" w:eastAsiaTheme="minorHAnsi" w:hAnsi="Arial" w:cs="Arial"/>
          <w:noProof/>
          <w:lang w:val="es-ES"/>
        </w:rPr>
      </w:pPr>
      <w:r w:rsidRPr="00C405CE">
        <w:rPr>
          <w:rFonts w:ascii="Arial" w:eastAsiaTheme="minorHAnsi" w:hAnsi="Arial" w:cs="Arial"/>
          <w:noProof/>
          <w:lang w:eastAsia="en-GB"/>
        </w:rPr>
        <mc:AlternateContent>
          <mc:Choice Requires="wps">
            <w:drawing>
              <wp:anchor distT="0" distB="0" distL="114300" distR="114300" simplePos="0" relativeHeight="251677696" behindDoc="0" locked="0" layoutInCell="1" allowOverlap="1" wp14:anchorId="5EE0FD53" wp14:editId="6B7FFA90">
                <wp:simplePos x="0" y="0"/>
                <wp:positionH relativeFrom="column">
                  <wp:posOffset>772160</wp:posOffset>
                </wp:positionH>
                <wp:positionV relativeFrom="paragraph">
                  <wp:posOffset>83820</wp:posOffset>
                </wp:positionV>
                <wp:extent cx="4164376" cy="319489"/>
                <wp:effectExtent l="0" t="0" r="26670" b="23495"/>
                <wp:wrapNone/>
                <wp:docPr id="14" name="Text Box 14"/>
                <wp:cNvGraphicFramePr/>
                <a:graphic xmlns:a="http://schemas.openxmlformats.org/drawingml/2006/main">
                  <a:graphicData uri="http://schemas.microsoft.com/office/word/2010/wordprocessingShape">
                    <wps:wsp>
                      <wps:cNvSpPr txBox="1"/>
                      <wps:spPr>
                        <a:xfrm>
                          <a:off x="0" y="0"/>
                          <a:ext cx="4164376" cy="319489"/>
                        </a:xfrm>
                        <a:prstGeom prst="rect">
                          <a:avLst/>
                        </a:prstGeom>
                        <a:solidFill>
                          <a:sysClr val="window" lastClr="FFFFFF"/>
                        </a:solidFill>
                        <a:ln w="6350">
                          <a:solidFill>
                            <a:prstClr val="black"/>
                          </a:solidFill>
                        </a:ln>
                        <a:effectLst/>
                      </wps:spPr>
                      <wps:txbx>
                        <w:txbxContent>
                          <w:p w14:paraId="7B36C46A" w14:textId="39B24898" w:rsidR="00DA6678" w:rsidRPr="00AC7861" w:rsidRDefault="00AC7861" w:rsidP="005A0982">
                            <w:pPr>
                              <w:ind w:left="0" w:firstLine="0"/>
                              <w:jc w:val="center"/>
                              <w:rPr>
                                <w:noProof/>
                                <w:lang w:val="es-ES"/>
                              </w:rPr>
                            </w:pPr>
                            <w:r w:rsidRPr="00AC7861">
                              <w:rPr>
                                <w:rFonts w:asciiTheme="minorHAnsi" w:eastAsiaTheme="minorHAnsi" w:hAnsiTheme="minorHAnsi" w:cstheme="minorBidi"/>
                                <w:noProof/>
                                <w:lang w:val="es-ES"/>
                              </w:rPr>
                              <w:t>Comentarios de las Partes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E0FD53" id="Text Box 14" o:spid="_x0000_s1028" type="#_x0000_t202" style="position:absolute;margin-left:60.8pt;margin-top:6.6pt;width:327.9pt;height:2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" fillcolor="window" strokeweight=".5pt">
                <v:textbox>
                  <w:txbxContent>
                    <w:p w14:paraId="7B36C46A" w14:textId="39B24898" w:rsidR="00DA6678" w:rsidRPr="00AC7861" w:rsidRDefault="00AC7861" w:rsidP="005A0982">
                      <w:pPr>
                        <w:ind w:left="0" w:firstLine="0"/>
                        <w:jc w:val="center"/>
                        <w:rPr>
                          <w:noProof/>
                          <w:lang w:val="es-ES"/>
                        </w:rPr>
                      </w:pPr>
                      <w:r w:rsidRPr="00AC7861">
                        <w:rPr>
                          <w:rFonts w:asciiTheme="minorHAnsi" w:eastAsiaTheme="minorHAnsi" w:hAnsiTheme="minorHAnsi" w:cstheme="minorBidi"/>
                          <w:noProof/>
                          <w:lang w:val="es-ES"/>
                        </w:rPr>
                        <w:t>Comentarios de las Partes</w:t>
                      </w:r>
                    </w:p>
                  </w:txbxContent>
                </v:textbox>
              </v:shape>
            </w:pict>
          </mc:Fallback>
        </mc:AlternateContent>
      </w:r>
    </w:p>
    <w:p w14:paraId="0E98F69D" w14:textId="30DF6290" w:rsidR="00DA6678" w:rsidRPr="00C405CE" w:rsidRDefault="00DA6678" w:rsidP="00DA6678">
      <w:pPr>
        <w:ind w:left="0" w:firstLine="0"/>
        <w:rPr>
          <w:rFonts w:ascii="Arial" w:eastAsiaTheme="minorHAnsi" w:hAnsi="Arial" w:cs="Arial"/>
          <w:noProof/>
          <w:lang w:val="es-ES"/>
        </w:rPr>
      </w:pPr>
    </w:p>
    <w:p w14:paraId="1D398C00" w14:textId="32062F94" w:rsidR="00DA6678" w:rsidRPr="00C405CE" w:rsidRDefault="004F52E7" w:rsidP="00DA6678">
      <w:pPr>
        <w:ind w:left="0" w:firstLine="0"/>
        <w:rPr>
          <w:rFonts w:ascii="Arial" w:eastAsiaTheme="minorHAnsi" w:hAnsi="Arial" w:cs="Arial"/>
          <w:noProof/>
          <w:lang w:val="es-ES"/>
        </w:rPr>
      </w:pPr>
      <w:r>
        <w:rPr>
          <w:noProof/>
          <w:lang w:eastAsia="en-GB"/>
        </w:rPr>
        <mc:AlternateContent>
          <mc:Choice Requires="wps">
            <w:drawing>
              <wp:anchor distT="0" distB="0" distL="114300" distR="114300" simplePos="0" relativeHeight="251699200" behindDoc="0" locked="0" layoutInCell="1" allowOverlap="1" wp14:anchorId="0219C2EF" wp14:editId="06C8DA2C">
                <wp:simplePos x="0" y="0"/>
                <wp:positionH relativeFrom="column">
                  <wp:posOffset>4951562</wp:posOffset>
                </wp:positionH>
                <wp:positionV relativeFrom="paragraph">
                  <wp:posOffset>80082</wp:posOffset>
                </wp:positionV>
                <wp:extent cx="154617" cy="223520"/>
                <wp:effectExtent l="0" t="0" r="74295" b="62230"/>
                <wp:wrapNone/>
                <wp:docPr id="51" name="Straight Arrow Connector 51"/>
                <wp:cNvGraphicFramePr/>
                <a:graphic xmlns:a="http://schemas.openxmlformats.org/drawingml/2006/main">
                  <a:graphicData uri="http://schemas.microsoft.com/office/word/2010/wordprocessingShape">
                    <wps:wsp>
                      <wps:cNvCnPr/>
                      <wps:spPr>
                        <a:xfrm>
                          <a:off x="0" y="0"/>
                          <a:ext cx="154617" cy="223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6A8BCB" id="Straight Arrow Connector 51" o:spid="_x0000_s1026" type="#_x0000_t32" style="position:absolute;margin-left:389.9pt;margin-top:6.3pt;width:12.15pt;height:1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" strokecolor="black [3040]">
                <v:stroke endarrow="block"/>
              </v:shape>
            </w:pict>
          </mc:Fallback>
        </mc:AlternateContent>
      </w:r>
      <w:r>
        <w:rPr>
          <w:noProof/>
          <w:lang w:eastAsia="en-GB"/>
        </w:rPr>
        <mc:AlternateContent>
          <mc:Choice Requires="wps">
            <w:drawing>
              <wp:anchor distT="0" distB="0" distL="114300" distR="114300" simplePos="0" relativeHeight="251697152" behindDoc="0" locked="0" layoutInCell="1" allowOverlap="1" wp14:anchorId="27304F39" wp14:editId="31B9BB1B">
                <wp:simplePos x="0" y="0"/>
                <wp:positionH relativeFrom="column">
                  <wp:posOffset>591328</wp:posOffset>
                </wp:positionH>
                <wp:positionV relativeFrom="paragraph">
                  <wp:posOffset>77638</wp:posOffset>
                </wp:positionV>
                <wp:extent cx="193675" cy="233680"/>
                <wp:effectExtent l="38100" t="0" r="34925" b="52070"/>
                <wp:wrapNone/>
                <wp:docPr id="50" name="Straight Arrow Connector 50"/>
                <wp:cNvGraphicFramePr/>
                <a:graphic xmlns:a="http://schemas.openxmlformats.org/drawingml/2006/main">
                  <a:graphicData uri="http://schemas.microsoft.com/office/word/2010/wordprocessingShape">
                    <wps:wsp>
                      <wps:cNvCnPr/>
                      <wps:spPr>
                        <a:xfrm flipH="1">
                          <a:off x="0" y="0"/>
                          <a:ext cx="193675" cy="233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919292" id="Straight Arrow Connector 50" o:spid="_x0000_s1026" type="#_x0000_t32" style="position:absolute;margin-left:46.55pt;margin-top:6.1pt;width:15.25pt;height:18.4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" strokecolor="black [3040]">
                <v:stroke endarrow="block"/>
              </v:shape>
            </w:pict>
          </mc:Fallback>
        </mc:AlternateContent>
      </w:r>
      <w:r>
        <w:rPr>
          <w:rFonts w:ascii="Arial" w:eastAsiaTheme="minorHAnsi" w:hAnsi="Arial" w:cs="Arial"/>
          <w:noProof/>
          <w:lang w:eastAsia="en-GB"/>
        </w:rPr>
        <mc:AlternateContent>
          <mc:Choice Requires="wps">
            <w:drawing>
              <wp:anchor distT="0" distB="0" distL="114300" distR="114300" simplePos="0" relativeHeight="251695104" behindDoc="0" locked="0" layoutInCell="1" allowOverlap="1" wp14:anchorId="772B045C" wp14:editId="3E6A95EA">
                <wp:simplePos x="0" y="0"/>
                <wp:positionH relativeFrom="column">
                  <wp:posOffset>2855343</wp:posOffset>
                </wp:positionH>
                <wp:positionV relativeFrom="paragraph">
                  <wp:posOffset>80310</wp:posOffset>
                </wp:positionV>
                <wp:extent cx="0" cy="224059"/>
                <wp:effectExtent l="76200" t="0" r="57150" b="62230"/>
                <wp:wrapNone/>
                <wp:docPr id="27" name="Straight Arrow Connector 27"/>
                <wp:cNvGraphicFramePr/>
                <a:graphic xmlns:a="http://schemas.openxmlformats.org/drawingml/2006/main">
                  <a:graphicData uri="http://schemas.microsoft.com/office/word/2010/wordprocessingShape">
                    <wps:wsp>
                      <wps:cNvCnPr/>
                      <wps:spPr>
                        <a:xfrm>
                          <a:off x="0" y="0"/>
                          <a:ext cx="0" cy="2240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2F86EC" id="Straight Arrow Connector 27" o:spid="_x0000_s1026" type="#_x0000_t32" style="position:absolute;margin-left:224.85pt;margin-top:6.3pt;width:0;height:17.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" strokecolor="black [3040]">
                <v:stroke endarrow="block"/>
              </v:shape>
            </w:pict>
          </mc:Fallback>
        </mc:AlternateContent>
      </w:r>
    </w:p>
    <w:p w14:paraId="43BCA0DC" w14:textId="29941EEF" w:rsidR="00DA6678" w:rsidRPr="00C405CE" w:rsidRDefault="004F52E7" w:rsidP="00DA6678">
      <w:pPr>
        <w:ind w:left="0" w:firstLine="0"/>
        <w:rPr>
          <w:rFonts w:ascii="Arial" w:eastAsiaTheme="minorHAnsi" w:hAnsi="Arial" w:cs="Arial"/>
          <w:noProof/>
          <w:lang w:val="es-ES"/>
        </w:rPr>
      </w:pPr>
      <w:r w:rsidRPr="00C405CE">
        <w:rPr>
          <w:rFonts w:ascii="Arial" w:eastAsiaTheme="minorHAnsi" w:hAnsi="Arial" w:cs="Arial"/>
          <w:noProof/>
          <w:lang w:eastAsia="en-GB"/>
        </w:rPr>
        <mc:AlternateContent>
          <mc:Choice Requires="wps">
            <w:drawing>
              <wp:anchor distT="0" distB="0" distL="114300" distR="114300" simplePos="0" relativeHeight="251662336" behindDoc="0" locked="0" layoutInCell="1" allowOverlap="1" wp14:anchorId="490F86D0" wp14:editId="345EA5DD">
                <wp:simplePos x="0" y="0"/>
                <wp:positionH relativeFrom="column">
                  <wp:posOffset>2206625</wp:posOffset>
                </wp:positionH>
                <wp:positionV relativeFrom="paragraph">
                  <wp:posOffset>148590</wp:posOffset>
                </wp:positionV>
                <wp:extent cx="1498600" cy="896400"/>
                <wp:effectExtent l="0" t="0" r="12700" b="18415"/>
                <wp:wrapNone/>
                <wp:docPr id="4" name="Text Box 4"/>
                <wp:cNvGraphicFramePr/>
                <a:graphic xmlns:a="http://schemas.openxmlformats.org/drawingml/2006/main">
                  <a:graphicData uri="http://schemas.microsoft.com/office/word/2010/wordprocessingShape">
                    <wps:wsp>
                      <wps:cNvSpPr txBox="1"/>
                      <wps:spPr>
                        <a:xfrm>
                          <a:off x="0" y="0"/>
                          <a:ext cx="1498600" cy="896400"/>
                        </a:xfrm>
                        <a:prstGeom prst="rect">
                          <a:avLst/>
                        </a:prstGeom>
                        <a:solidFill>
                          <a:sysClr val="window" lastClr="FFFFFF"/>
                        </a:solidFill>
                        <a:ln w="6350">
                          <a:solidFill>
                            <a:prstClr val="black"/>
                          </a:solidFill>
                        </a:ln>
                        <a:effectLst/>
                      </wps:spPr>
                      <wps:txbx>
                        <w:txbxContent>
                          <w:p w14:paraId="7F1A0C84" w14:textId="77777777" w:rsidR="00DA6678" w:rsidRPr="00481713" w:rsidRDefault="00DA6678" w:rsidP="00DA6678">
                            <w:pPr>
                              <w:ind w:left="0" w:firstLine="0"/>
                              <w:rPr>
                                <w:rFonts w:asciiTheme="minorHAnsi" w:eastAsiaTheme="minorHAnsi" w:hAnsiTheme="minorHAnsi" w:cstheme="minorBidi"/>
                                <w:lang w:val="es-ES"/>
                              </w:rPr>
                            </w:pPr>
                            <w:r w:rsidRPr="00481713">
                              <w:rPr>
                                <w:rFonts w:asciiTheme="minorHAnsi" w:eastAsiaTheme="minorHAnsi" w:hAnsiTheme="minorHAnsi" w:cstheme="minorBidi"/>
                                <w:lang w:val="es-ES"/>
                              </w:rPr>
                              <w:t>3.</w:t>
                            </w:r>
                          </w:p>
                          <w:p w14:paraId="4E795E96" w14:textId="31E5B062" w:rsidR="00DA6678" w:rsidRPr="00AC7861" w:rsidRDefault="00AC7861" w:rsidP="00DA6678">
                            <w:pPr>
                              <w:ind w:left="0" w:firstLine="0"/>
                              <w:rPr>
                                <w:rFonts w:asciiTheme="minorHAnsi" w:eastAsiaTheme="minorHAnsi" w:hAnsiTheme="minorHAnsi" w:cstheme="minorBidi"/>
                                <w:noProof/>
                                <w:lang w:val="es-ES"/>
                              </w:rPr>
                            </w:pPr>
                            <w:r w:rsidRPr="00AC7861">
                              <w:rPr>
                                <w:rFonts w:asciiTheme="minorHAnsi" w:eastAsiaTheme="minorHAnsi" w:hAnsiTheme="minorHAnsi" w:cstheme="minorBidi"/>
                                <w:noProof/>
                                <w:lang w:val="es-ES"/>
                              </w:rPr>
                              <w:t>Hay desacuerdos sobre puntos específicos.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0F86D0" id="Text Box 4" o:spid="_x0000_s1029" type="#_x0000_t202" style="position:absolute;margin-left:173.75pt;margin-top:11.7pt;width:118pt;height:7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" fillcolor="window" strokeweight=".5pt">
                <v:textbox>
                  <w:txbxContent>
                    <w:p w14:paraId="7F1A0C84" w14:textId="77777777" w:rsidR="00DA6678" w:rsidRPr="00481713" w:rsidRDefault="00DA6678" w:rsidP="00DA6678">
                      <w:pPr>
                        <w:ind w:left="0" w:firstLine="0"/>
                        <w:rPr>
                          <w:rFonts w:asciiTheme="minorHAnsi" w:eastAsiaTheme="minorHAnsi" w:hAnsiTheme="minorHAnsi" w:cstheme="minorBidi"/>
                          <w:lang w:val="es-ES"/>
                        </w:rPr>
                      </w:pPr>
                      <w:r w:rsidRPr="00481713">
                        <w:rPr>
                          <w:rFonts w:asciiTheme="minorHAnsi" w:eastAsiaTheme="minorHAnsi" w:hAnsiTheme="minorHAnsi" w:cstheme="minorBidi"/>
                          <w:lang w:val="es-ES"/>
                        </w:rPr>
                        <w:t>3.</w:t>
                      </w:r>
                    </w:p>
                    <w:p w14:paraId="4E795E96" w14:textId="31E5B062" w:rsidR="00DA6678" w:rsidRPr="00AC7861" w:rsidRDefault="00AC7861" w:rsidP="00DA6678">
                      <w:pPr>
                        <w:ind w:left="0" w:firstLine="0"/>
                        <w:rPr>
                          <w:rFonts w:asciiTheme="minorHAnsi" w:eastAsiaTheme="minorHAnsi" w:hAnsiTheme="minorHAnsi" w:cstheme="minorBidi"/>
                          <w:noProof/>
                          <w:lang w:val="es-ES"/>
                        </w:rPr>
                      </w:pPr>
                      <w:r w:rsidRPr="00AC7861">
                        <w:rPr>
                          <w:rFonts w:asciiTheme="minorHAnsi" w:eastAsiaTheme="minorHAnsi" w:hAnsiTheme="minorHAnsi" w:cstheme="minorBidi"/>
                          <w:noProof/>
                          <w:lang w:val="es-ES"/>
                        </w:rPr>
                        <w:t>Hay desacuerdos sobre puntos específicos.</w:t>
                      </w:r>
                    </w:p>
                  </w:txbxContent>
                </v:textbox>
              </v:shape>
            </w:pict>
          </mc:Fallback>
        </mc:AlternateContent>
      </w:r>
      <w:r w:rsidR="0088077E" w:rsidRPr="00C405CE">
        <w:rPr>
          <w:rFonts w:ascii="Arial" w:eastAsiaTheme="minorHAnsi" w:hAnsi="Arial" w:cs="Arial"/>
          <w:noProof/>
          <w:lang w:eastAsia="en-GB"/>
        </w:rPr>
        <mc:AlternateContent>
          <mc:Choice Requires="wps">
            <w:drawing>
              <wp:anchor distT="0" distB="0" distL="114300" distR="114300" simplePos="0" relativeHeight="251660288" behindDoc="0" locked="0" layoutInCell="1" allowOverlap="1" wp14:anchorId="50F05CD6" wp14:editId="1639E3BA">
                <wp:simplePos x="0" y="0"/>
                <wp:positionH relativeFrom="margin">
                  <wp:align>left</wp:align>
                </wp:positionH>
                <wp:positionV relativeFrom="paragraph">
                  <wp:posOffset>149225</wp:posOffset>
                </wp:positionV>
                <wp:extent cx="1549400" cy="1497600"/>
                <wp:effectExtent l="0" t="0" r="12700" b="13970"/>
                <wp:wrapNone/>
                <wp:docPr id="3" name="Text Box 3"/>
                <wp:cNvGraphicFramePr/>
                <a:graphic xmlns:a="http://schemas.openxmlformats.org/drawingml/2006/main">
                  <a:graphicData uri="http://schemas.microsoft.com/office/word/2010/wordprocessingShape">
                    <wps:wsp>
                      <wps:cNvSpPr txBox="1"/>
                      <wps:spPr>
                        <a:xfrm>
                          <a:off x="0" y="0"/>
                          <a:ext cx="1549400" cy="1497600"/>
                        </a:xfrm>
                        <a:prstGeom prst="rect">
                          <a:avLst/>
                        </a:prstGeom>
                        <a:solidFill>
                          <a:sysClr val="window" lastClr="FFFFFF"/>
                        </a:solidFill>
                        <a:ln w="6350">
                          <a:solidFill>
                            <a:prstClr val="black"/>
                          </a:solidFill>
                        </a:ln>
                        <a:effectLst/>
                      </wps:spPr>
                      <wps:txbx>
                        <w:txbxContent>
                          <w:p w14:paraId="212E8B58" w14:textId="77777777" w:rsidR="00DA6678" w:rsidRPr="00481713" w:rsidRDefault="00DA6678" w:rsidP="00DA6678">
                            <w:pPr>
                              <w:ind w:left="0" w:firstLine="0"/>
                              <w:rPr>
                                <w:rFonts w:asciiTheme="minorHAnsi" w:eastAsiaTheme="minorHAnsi" w:hAnsiTheme="minorHAnsi" w:cstheme="minorBidi"/>
                                <w:lang w:val="es-ES"/>
                              </w:rPr>
                            </w:pPr>
                            <w:r w:rsidRPr="00481713">
                              <w:rPr>
                                <w:rFonts w:asciiTheme="minorHAnsi" w:eastAsiaTheme="minorHAnsi" w:hAnsiTheme="minorHAnsi" w:cstheme="minorBidi"/>
                                <w:lang w:val="es-ES"/>
                              </w:rPr>
                              <w:t>1.</w:t>
                            </w:r>
                          </w:p>
                          <w:p w14:paraId="6A7E3FCA" w14:textId="1C5F46F8" w:rsidR="00DA6678" w:rsidRPr="00AC7861" w:rsidRDefault="00AC7861" w:rsidP="00DA6678">
                            <w:pPr>
                              <w:rPr>
                                <w:noProof/>
                                <w:lang w:val="es-ES"/>
                              </w:rPr>
                            </w:pPr>
                            <w:r w:rsidRPr="00AC7861">
                              <w:rPr>
                                <w:rFonts w:asciiTheme="minorHAnsi" w:eastAsiaTheme="minorHAnsi" w:hAnsiTheme="minorHAnsi" w:cstheme="minorBidi"/>
                                <w:noProof/>
                                <w:lang w:val="es-ES"/>
                              </w:rPr>
                              <w:t xml:space="preserve">No se propone ningún cambio o solo se proponen cambios menores de </w:t>
                            </w:r>
                            <w:r w:rsidR="0088077E">
                              <w:rPr>
                                <w:rFonts w:asciiTheme="minorHAnsi" w:eastAsiaTheme="minorHAnsi" w:hAnsiTheme="minorHAnsi" w:cstheme="minorBidi"/>
                                <w:noProof/>
                                <w:lang w:val="es-ES"/>
                              </w:rPr>
                              <w:t>fondo</w:t>
                            </w:r>
                            <w:r w:rsidRPr="00AC7861">
                              <w:rPr>
                                <w:rFonts w:asciiTheme="minorHAnsi" w:eastAsiaTheme="minorHAnsi" w:hAnsiTheme="minorHAnsi" w:cstheme="minorBidi"/>
                                <w:noProof/>
                                <w:lang w:val="es-ES"/>
                              </w:rPr>
                              <w:t xml:space="preserve">. La Secretaría toma nota (y recibe) los cambios.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F05CD6" id="Text Box 3" o:spid="_x0000_s1030" type="#_x0000_t202" style="position:absolute;margin-left:0;margin-top:11.75pt;width:122pt;height:117.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" fillcolor="window" strokeweight=".5pt">
                <v:textbox>
                  <w:txbxContent>
                    <w:p w14:paraId="212E8B58" w14:textId="77777777" w:rsidR="00DA6678" w:rsidRPr="00481713" w:rsidRDefault="00DA6678" w:rsidP="00DA6678">
                      <w:pPr>
                        <w:ind w:left="0" w:firstLine="0"/>
                        <w:rPr>
                          <w:rFonts w:asciiTheme="minorHAnsi" w:eastAsiaTheme="minorHAnsi" w:hAnsiTheme="minorHAnsi" w:cstheme="minorBidi"/>
                          <w:lang w:val="es-ES"/>
                        </w:rPr>
                      </w:pPr>
                      <w:r w:rsidRPr="00481713">
                        <w:rPr>
                          <w:rFonts w:asciiTheme="minorHAnsi" w:eastAsiaTheme="minorHAnsi" w:hAnsiTheme="minorHAnsi" w:cstheme="minorBidi"/>
                          <w:lang w:val="es-ES"/>
                        </w:rPr>
                        <w:t>1.</w:t>
                      </w:r>
                    </w:p>
                    <w:p w14:paraId="6A7E3FCA" w14:textId="1C5F46F8" w:rsidR="00DA6678" w:rsidRPr="00AC7861" w:rsidRDefault="00AC7861" w:rsidP="00DA6678">
                      <w:pPr>
                        <w:rPr>
                          <w:noProof/>
                          <w:lang w:val="es-ES"/>
                        </w:rPr>
                      </w:pPr>
                      <w:r w:rsidRPr="00AC7861">
                        <w:rPr>
                          <w:rFonts w:asciiTheme="minorHAnsi" w:eastAsiaTheme="minorHAnsi" w:hAnsiTheme="minorHAnsi" w:cstheme="minorBidi"/>
                          <w:noProof/>
                          <w:lang w:val="es-ES"/>
                        </w:rPr>
                        <w:t xml:space="preserve">No se propone ningún cambio o solo se proponen cambios menores de </w:t>
                      </w:r>
                      <w:r w:rsidR="0088077E">
                        <w:rPr>
                          <w:rFonts w:asciiTheme="minorHAnsi" w:eastAsiaTheme="minorHAnsi" w:hAnsiTheme="minorHAnsi" w:cstheme="minorBidi"/>
                          <w:noProof/>
                          <w:lang w:val="es-ES"/>
                        </w:rPr>
                        <w:t>fondo</w:t>
                      </w:r>
                      <w:r w:rsidRPr="00AC7861">
                        <w:rPr>
                          <w:rFonts w:asciiTheme="minorHAnsi" w:eastAsiaTheme="minorHAnsi" w:hAnsiTheme="minorHAnsi" w:cstheme="minorBidi"/>
                          <w:noProof/>
                          <w:lang w:val="es-ES"/>
                        </w:rPr>
                        <w:t xml:space="preserve">. La Secretaría toma nota (y recibe) los cambios. </w:t>
                      </w:r>
                    </w:p>
                  </w:txbxContent>
                </v:textbox>
                <w10:wrap anchorx="margin"/>
              </v:shape>
            </w:pict>
          </mc:Fallback>
        </mc:AlternateContent>
      </w:r>
      <w:r w:rsidR="00AC7861" w:rsidRPr="00C405CE">
        <w:rPr>
          <w:rFonts w:ascii="Arial" w:eastAsiaTheme="minorHAnsi" w:hAnsi="Arial" w:cs="Arial"/>
          <w:noProof/>
          <w:lang w:eastAsia="en-GB"/>
        </w:rPr>
        <mc:AlternateContent>
          <mc:Choice Requires="wps">
            <w:drawing>
              <wp:anchor distT="0" distB="0" distL="114300" distR="114300" simplePos="0" relativeHeight="251666432" behindDoc="0" locked="0" layoutInCell="1" allowOverlap="1" wp14:anchorId="4DAF561F" wp14:editId="61CC80BF">
                <wp:simplePos x="0" y="0"/>
                <wp:positionH relativeFrom="column">
                  <wp:posOffset>4225925</wp:posOffset>
                </wp:positionH>
                <wp:positionV relativeFrom="paragraph">
                  <wp:posOffset>147320</wp:posOffset>
                </wp:positionV>
                <wp:extent cx="1836420" cy="993600"/>
                <wp:effectExtent l="0" t="0" r="17780" b="10160"/>
                <wp:wrapNone/>
                <wp:docPr id="5" name="Text Box 5"/>
                <wp:cNvGraphicFramePr/>
                <a:graphic xmlns:a="http://schemas.openxmlformats.org/drawingml/2006/main">
                  <a:graphicData uri="http://schemas.microsoft.com/office/word/2010/wordprocessingShape">
                    <wps:wsp>
                      <wps:cNvSpPr txBox="1"/>
                      <wps:spPr>
                        <a:xfrm>
                          <a:off x="0" y="0"/>
                          <a:ext cx="1836420" cy="993600"/>
                        </a:xfrm>
                        <a:prstGeom prst="rect">
                          <a:avLst/>
                        </a:prstGeom>
                        <a:solidFill>
                          <a:sysClr val="window" lastClr="FFFFFF"/>
                        </a:solidFill>
                        <a:ln w="6350">
                          <a:solidFill>
                            <a:prstClr val="black"/>
                          </a:solidFill>
                        </a:ln>
                        <a:effectLst/>
                      </wps:spPr>
                      <wps:txbx>
                        <w:txbxContent>
                          <w:p w14:paraId="0862254B" w14:textId="77777777" w:rsidR="00DA6678" w:rsidRPr="00AC7861" w:rsidRDefault="00DA6678" w:rsidP="00DA6678">
                            <w:pPr>
                              <w:ind w:left="0" w:firstLine="0"/>
                              <w:rPr>
                                <w:rFonts w:asciiTheme="minorHAnsi" w:eastAsiaTheme="minorHAnsi" w:hAnsiTheme="minorHAnsi" w:cstheme="minorBidi"/>
                                <w:noProof/>
                                <w:lang w:val="es-ES"/>
                              </w:rPr>
                            </w:pPr>
                            <w:r w:rsidRPr="00AC7861">
                              <w:rPr>
                                <w:rFonts w:asciiTheme="minorHAnsi" w:eastAsiaTheme="minorHAnsi" w:hAnsiTheme="minorHAnsi" w:cstheme="minorBidi"/>
                                <w:noProof/>
                                <w:lang w:val="es-ES"/>
                              </w:rPr>
                              <w:t>4.</w:t>
                            </w:r>
                          </w:p>
                          <w:p w14:paraId="24ACF576" w14:textId="410B1450" w:rsidR="00DA6678" w:rsidRPr="00AC7861" w:rsidRDefault="00AC7861" w:rsidP="00AC780A">
                            <w:pPr>
                              <w:ind w:left="0" w:firstLine="0"/>
                              <w:rPr>
                                <w:noProof/>
                                <w:lang w:val="es-ES"/>
                              </w:rPr>
                            </w:pPr>
                            <w:r w:rsidRPr="00AC7861">
                              <w:rPr>
                                <w:rFonts w:asciiTheme="minorHAnsi" w:eastAsiaTheme="minorHAnsi" w:hAnsiTheme="minorHAnsi" w:cstheme="minorBidi"/>
                                <w:noProof/>
                                <w:lang w:val="es-ES"/>
                              </w:rPr>
                              <w:t xml:space="preserve">Hay desacuerdos de </w:t>
                            </w:r>
                            <w:r w:rsidR="0088077E">
                              <w:rPr>
                                <w:rFonts w:asciiTheme="minorHAnsi" w:eastAsiaTheme="minorHAnsi" w:hAnsiTheme="minorHAnsi" w:cstheme="minorBidi"/>
                                <w:noProof/>
                                <w:lang w:val="es-ES"/>
                              </w:rPr>
                              <w:t>fondo</w:t>
                            </w:r>
                            <w:r w:rsidRPr="00AC7861">
                              <w:rPr>
                                <w:rFonts w:asciiTheme="minorHAnsi" w:eastAsiaTheme="minorHAnsi" w:hAnsiTheme="minorHAnsi" w:cstheme="minorBidi"/>
                                <w:noProof/>
                                <w:lang w:val="es-ES"/>
                              </w:rPr>
                              <w:t xml:space="preserve"> o se proponen cambios mayores.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F561F" id="_x0000_t202" coordsize="21600,21600" o:spt="202" path="m,l,21600r21600,l21600,xe">
                <v:stroke joinstyle="miter"/>
                <v:path gradientshapeok="t" o:connecttype="rect"/>
              </v:shapetype>
              <v:shape id="Text Box 5" o:spid="_x0000_s1031" type="#_x0000_t202" style="position:absolute;margin-left:332.75pt;margin-top:11.6pt;width:144.6pt;height:7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" fillcolor="window" strokeweight=".5pt">
                <v:textbox>
                  <w:txbxContent>
                    <w:p w14:paraId="0862254B" w14:textId="77777777" w:rsidR="00DA6678" w:rsidRPr="00AC7861" w:rsidRDefault="00DA6678" w:rsidP="00DA6678">
                      <w:pPr>
                        <w:ind w:left="0" w:firstLine="0"/>
                        <w:rPr>
                          <w:rFonts w:asciiTheme="minorHAnsi" w:eastAsiaTheme="minorHAnsi" w:hAnsiTheme="minorHAnsi" w:cstheme="minorBidi"/>
                          <w:noProof/>
                          <w:lang w:val="es-ES"/>
                        </w:rPr>
                      </w:pPr>
                      <w:r w:rsidRPr="00AC7861">
                        <w:rPr>
                          <w:rFonts w:asciiTheme="minorHAnsi" w:eastAsiaTheme="minorHAnsi" w:hAnsiTheme="minorHAnsi" w:cstheme="minorBidi"/>
                          <w:noProof/>
                          <w:lang w:val="es-ES"/>
                        </w:rPr>
                        <w:t>4.</w:t>
                      </w:r>
                    </w:p>
                    <w:p w14:paraId="24ACF576" w14:textId="410B1450" w:rsidR="00DA6678" w:rsidRPr="00AC7861" w:rsidRDefault="00AC7861" w:rsidP="00AC780A">
                      <w:pPr>
                        <w:ind w:left="0" w:firstLine="0"/>
                        <w:rPr>
                          <w:noProof/>
                          <w:lang w:val="es-ES"/>
                        </w:rPr>
                      </w:pPr>
                      <w:r w:rsidRPr="00AC7861">
                        <w:rPr>
                          <w:rFonts w:asciiTheme="minorHAnsi" w:eastAsiaTheme="minorHAnsi" w:hAnsiTheme="minorHAnsi" w:cstheme="minorBidi"/>
                          <w:noProof/>
                          <w:lang w:val="es-ES"/>
                        </w:rPr>
                        <w:t xml:space="preserve">Hay desacuerdos de </w:t>
                      </w:r>
                      <w:r w:rsidR="0088077E">
                        <w:rPr>
                          <w:rFonts w:asciiTheme="minorHAnsi" w:eastAsiaTheme="minorHAnsi" w:hAnsiTheme="minorHAnsi" w:cstheme="minorBidi"/>
                          <w:noProof/>
                          <w:lang w:val="es-ES"/>
                        </w:rPr>
                        <w:t>fondo</w:t>
                      </w:r>
                      <w:r w:rsidRPr="00AC7861">
                        <w:rPr>
                          <w:rFonts w:asciiTheme="minorHAnsi" w:eastAsiaTheme="minorHAnsi" w:hAnsiTheme="minorHAnsi" w:cstheme="minorBidi"/>
                          <w:noProof/>
                          <w:lang w:val="es-ES"/>
                        </w:rPr>
                        <w:t xml:space="preserve"> o se proponen cambios mayores.</w:t>
                      </w:r>
                    </w:p>
                  </w:txbxContent>
                </v:textbox>
              </v:shape>
            </w:pict>
          </mc:Fallback>
        </mc:AlternateContent>
      </w:r>
    </w:p>
    <w:p w14:paraId="3673EEFD" w14:textId="3B8439FC" w:rsidR="00DA6678" w:rsidRPr="00C405CE" w:rsidRDefault="00DA6678" w:rsidP="00DA6678">
      <w:pPr>
        <w:ind w:left="0" w:firstLine="0"/>
        <w:rPr>
          <w:rFonts w:ascii="Arial" w:eastAsiaTheme="minorHAnsi" w:hAnsi="Arial" w:cs="Arial"/>
          <w:noProof/>
          <w:lang w:val="es-ES"/>
        </w:rPr>
      </w:pPr>
    </w:p>
    <w:p w14:paraId="18A43C4D" w14:textId="475564BB" w:rsidR="00DA6678" w:rsidRPr="00C405CE" w:rsidRDefault="00DA6678" w:rsidP="00DA6678">
      <w:pPr>
        <w:ind w:left="0" w:firstLine="0"/>
        <w:rPr>
          <w:rFonts w:ascii="Arial" w:eastAsiaTheme="minorHAnsi" w:hAnsi="Arial" w:cs="Arial"/>
          <w:noProof/>
          <w:lang w:val="es-ES"/>
        </w:rPr>
      </w:pPr>
    </w:p>
    <w:p w14:paraId="6FAA0806" w14:textId="77777777" w:rsidR="00DA6678" w:rsidRPr="00C405CE" w:rsidRDefault="00DA6678" w:rsidP="00DA6678">
      <w:pPr>
        <w:ind w:left="0" w:firstLine="0"/>
        <w:rPr>
          <w:rFonts w:ascii="Arial" w:eastAsiaTheme="minorHAnsi" w:hAnsi="Arial" w:cs="Arial"/>
          <w:noProof/>
          <w:lang w:val="es-ES"/>
        </w:rPr>
      </w:pPr>
    </w:p>
    <w:p w14:paraId="6902B4E7" w14:textId="77777777" w:rsidR="00DA6678" w:rsidRPr="00C405CE" w:rsidRDefault="00DA6678" w:rsidP="00DA6678">
      <w:pPr>
        <w:ind w:left="0" w:firstLine="0"/>
        <w:rPr>
          <w:rFonts w:ascii="Arial" w:eastAsiaTheme="minorHAnsi" w:hAnsi="Arial" w:cs="Arial"/>
          <w:noProof/>
          <w:lang w:val="es-ES"/>
        </w:rPr>
      </w:pPr>
    </w:p>
    <w:p w14:paraId="27E30352" w14:textId="77777777" w:rsidR="00DA6678" w:rsidRPr="00C405CE" w:rsidRDefault="00DA6678" w:rsidP="00DA6678">
      <w:pPr>
        <w:ind w:left="0" w:firstLine="0"/>
        <w:rPr>
          <w:rFonts w:ascii="Arial" w:eastAsiaTheme="minorHAnsi" w:hAnsi="Arial" w:cs="Arial"/>
          <w:noProof/>
          <w:lang w:val="es-ES"/>
        </w:rPr>
      </w:pPr>
    </w:p>
    <w:p w14:paraId="4B032EDD" w14:textId="62666BB3" w:rsidR="00DA6678" w:rsidRPr="00C405CE" w:rsidRDefault="00FD6F1E" w:rsidP="00DA6678">
      <w:pPr>
        <w:ind w:left="0" w:firstLine="0"/>
        <w:rPr>
          <w:rFonts w:ascii="Arial" w:eastAsiaTheme="minorHAnsi" w:hAnsi="Arial" w:cs="Arial"/>
          <w:noProof/>
          <w:lang w:val="es-ES"/>
        </w:rPr>
      </w:pPr>
      <w:r>
        <w:rPr>
          <w:rFonts w:ascii="Arial" w:eastAsiaTheme="minorHAnsi" w:hAnsi="Arial" w:cs="Arial"/>
          <w:noProof/>
          <w:lang w:eastAsia="en-GB"/>
        </w:rPr>
        <mc:AlternateContent>
          <mc:Choice Requires="wps">
            <w:drawing>
              <wp:anchor distT="0" distB="0" distL="114300" distR="114300" simplePos="0" relativeHeight="251700224" behindDoc="0" locked="0" layoutInCell="1" allowOverlap="1" wp14:anchorId="52891C61" wp14:editId="7212B5D5">
                <wp:simplePos x="0" y="0"/>
                <wp:positionH relativeFrom="column">
                  <wp:posOffset>2855343</wp:posOffset>
                </wp:positionH>
                <wp:positionV relativeFrom="paragraph">
                  <wp:posOffset>94184</wp:posOffset>
                </wp:positionV>
                <wp:extent cx="0" cy="405441"/>
                <wp:effectExtent l="76200" t="0" r="57150" b="52070"/>
                <wp:wrapNone/>
                <wp:docPr id="30" name="Straight Arrow Connector 30"/>
                <wp:cNvGraphicFramePr/>
                <a:graphic xmlns:a="http://schemas.openxmlformats.org/drawingml/2006/main">
                  <a:graphicData uri="http://schemas.microsoft.com/office/word/2010/wordprocessingShape">
                    <wps:wsp>
                      <wps:cNvCnPr/>
                      <wps:spPr>
                        <a:xfrm>
                          <a:off x="0" y="0"/>
                          <a:ext cx="0" cy="4054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51920E" id="Straight Arrow Connector 30" o:spid="_x0000_s1026" type="#_x0000_t32" style="position:absolute;margin-left:224.85pt;margin-top:7.4pt;width:0;height:31.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" strokecolor="black [3040]">
                <v:stroke endarrow="block"/>
              </v:shape>
            </w:pict>
          </mc:Fallback>
        </mc:AlternateContent>
      </w:r>
    </w:p>
    <w:p w14:paraId="5429B877" w14:textId="6FE8D26B" w:rsidR="00DA6678" w:rsidRPr="00C405CE" w:rsidRDefault="00FD6F1E" w:rsidP="00DA6678">
      <w:pPr>
        <w:ind w:left="0" w:firstLine="0"/>
        <w:rPr>
          <w:rFonts w:ascii="Arial" w:eastAsiaTheme="minorHAnsi" w:hAnsi="Arial" w:cs="Arial"/>
          <w:noProof/>
          <w:lang w:val="es-ES"/>
        </w:rPr>
      </w:pPr>
      <w:r>
        <w:rPr>
          <w:rFonts w:ascii="Arial" w:eastAsiaTheme="minorHAnsi" w:hAnsi="Arial" w:cs="Arial"/>
          <w:noProof/>
          <w:lang w:eastAsia="en-GB"/>
        </w:rPr>
        <mc:AlternateContent>
          <mc:Choice Requires="wps">
            <w:drawing>
              <wp:anchor distT="0" distB="0" distL="114300" distR="114300" simplePos="0" relativeHeight="251702272" behindDoc="0" locked="0" layoutInCell="1" allowOverlap="1" wp14:anchorId="51DD4429" wp14:editId="75A33668">
                <wp:simplePos x="0" y="0"/>
                <wp:positionH relativeFrom="column">
                  <wp:posOffset>5143500</wp:posOffset>
                </wp:positionH>
                <wp:positionV relativeFrom="paragraph">
                  <wp:posOffset>12269</wp:posOffset>
                </wp:positionV>
                <wp:extent cx="0" cy="180052"/>
                <wp:effectExtent l="76200" t="0" r="57150" b="48895"/>
                <wp:wrapNone/>
                <wp:docPr id="34" name="Straight Arrow Connector 34"/>
                <wp:cNvGraphicFramePr/>
                <a:graphic xmlns:a="http://schemas.openxmlformats.org/drawingml/2006/main">
                  <a:graphicData uri="http://schemas.microsoft.com/office/word/2010/wordprocessingShape">
                    <wps:wsp>
                      <wps:cNvCnPr/>
                      <wps:spPr>
                        <a:xfrm>
                          <a:off x="0" y="0"/>
                          <a:ext cx="0" cy="1800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ED132B" id="Straight Arrow Connector 34" o:spid="_x0000_s1026" type="#_x0000_t32" style="position:absolute;margin-left:405pt;margin-top:.95pt;width:0;height:14.2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" strokecolor="black [3040]">
                <v:stroke endarrow="block"/>
              </v:shape>
            </w:pict>
          </mc:Fallback>
        </mc:AlternateContent>
      </w:r>
    </w:p>
    <w:p w14:paraId="5F968173" w14:textId="77777777" w:rsidR="00DA6678" w:rsidRPr="00C405CE" w:rsidRDefault="00DA6678" w:rsidP="00DA6678">
      <w:pPr>
        <w:ind w:left="0" w:firstLine="0"/>
        <w:rPr>
          <w:rFonts w:ascii="Arial" w:eastAsiaTheme="minorHAnsi" w:hAnsi="Arial" w:cs="Arial"/>
          <w:noProof/>
          <w:lang w:val="es-ES"/>
        </w:rPr>
      </w:pPr>
      <w:r w:rsidRPr="00C405CE">
        <w:rPr>
          <w:rFonts w:ascii="Arial" w:eastAsiaTheme="minorHAnsi" w:hAnsi="Arial" w:cs="Arial"/>
          <w:noProof/>
          <w:lang w:eastAsia="en-GB"/>
        </w:rPr>
        <mc:AlternateContent>
          <mc:Choice Requires="wps">
            <w:drawing>
              <wp:anchor distT="0" distB="0" distL="114300" distR="114300" simplePos="0" relativeHeight="251669504" behindDoc="0" locked="0" layoutInCell="1" allowOverlap="1" wp14:anchorId="67E1EDBB" wp14:editId="672E8A1A">
                <wp:simplePos x="0" y="0"/>
                <wp:positionH relativeFrom="column">
                  <wp:posOffset>4032000</wp:posOffset>
                </wp:positionH>
                <wp:positionV relativeFrom="paragraph">
                  <wp:posOffset>29086</wp:posOffset>
                </wp:positionV>
                <wp:extent cx="2034016" cy="1483200"/>
                <wp:effectExtent l="0" t="0" r="10795" b="15875"/>
                <wp:wrapNone/>
                <wp:docPr id="35" name="Text Box 35"/>
                <wp:cNvGraphicFramePr/>
                <a:graphic xmlns:a="http://schemas.openxmlformats.org/drawingml/2006/main">
                  <a:graphicData uri="http://schemas.microsoft.com/office/word/2010/wordprocessingShape">
                    <wps:wsp>
                      <wps:cNvSpPr txBox="1"/>
                      <wps:spPr>
                        <a:xfrm>
                          <a:off x="0" y="0"/>
                          <a:ext cx="2034016" cy="1483200"/>
                        </a:xfrm>
                        <a:prstGeom prst="rect">
                          <a:avLst/>
                        </a:prstGeom>
                        <a:solidFill>
                          <a:sysClr val="window" lastClr="FFFFFF"/>
                        </a:solidFill>
                        <a:ln w="6350">
                          <a:solidFill>
                            <a:prstClr val="black"/>
                          </a:solidFill>
                        </a:ln>
                        <a:effectLst/>
                      </wps:spPr>
                      <wps:txbx>
                        <w:txbxContent>
                          <w:p w14:paraId="5CE3A85C" w14:textId="0909F00C" w:rsidR="0088077E" w:rsidRPr="0088077E" w:rsidRDefault="0088077E" w:rsidP="00AC780A">
                            <w:pPr>
                              <w:ind w:left="0" w:firstLine="0"/>
                              <w:rPr>
                                <w:rFonts w:asciiTheme="minorHAnsi" w:eastAsiaTheme="minorHAnsi" w:hAnsiTheme="minorHAnsi" w:cstheme="minorBidi"/>
                                <w:noProof/>
                                <w:lang w:val="es-ES"/>
                              </w:rPr>
                            </w:pPr>
                            <w:r w:rsidRPr="0088077E">
                              <w:rPr>
                                <w:rFonts w:asciiTheme="minorHAnsi" w:eastAsiaTheme="minorHAnsi" w:hAnsiTheme="minorHAnsi" w:cstheme="minorBidi"/>
                                <w:noProof/>
                                <w:lang w:val="es-ES"/>
                              </w:rPr>
                              <w:t>El presidente remite el documento a un grupo de contacto y nombra a un presidente del grupo</w:t>
                            </w:r>
                            <w:r>
                              <w:rPr>
                                <w:rFonts w:asciiTheme="minorHAnsi" w:eastAsiaTheme="minorHAnsi" w:hAnsiTheme="minorHAnsi" w:cstheme="minorBidi"/>
                                <w:noProof/>
                                <w:lang w:val="es-ES"/>
                              </w:rPr>
                              <w:t>.</w:t>
                            </w:r>
                          </w:p>
                          <w:p w14:paraId="1C363B87" w14:textId="0192487B" w:rsidR="00DA6678" w:rsidRPr="0088077E" w:rsidRDefault="0088077E" w:rsidP="00AC780A">
                            <w:pPr>
                              <w:ind w:left="0" w:firstLine="0"/>
                              <w:rPr>
                                <w:noProof/>
                                <w:lang w:val="es-ES"/>
                              </w:rPr>
                            </w:pPr>
                            <w:r>
                              <w:rPr>
                                <w:rFonts w:asciiTheme="minorHAnsi" w:eastAsiaTheme="minorHAnsi" w:hAnsiTheme="minorHAnsi" w:cstheme="minorBidi"/>
                                <w:noProof/>
                                <w:lang w:val="es-ES"/>
                              </w:rPr>
                              <w:t>E</w:t>
                            </w:r>
                            <w:r w:rsidRPr="0088077E">
                              <w:rPr>
                                <w:rFonts w:asciiTheme="minorHAnsi" w:eastAsiaTheme="minorHAnsi" w:hAnsiTheme="minorHAnsi" w:cstheme="minorBidi"/>
                                <w:noProof/>
                                <w:lang w:val="es-ES"/>
                              </w:rPr>
                              <w:t xml:space="preserve">specifica </w:t>
                            </w:r>
                            <w:r>
                              <w:rPr>
                                <w:rFonts w:asciiTheme="minorHAnsi" w:eastAsiaTheme="minorHAnsi" w:hAnsiTheme="minorHAnsi" w:cstheme="minorBidi"/>
                                <w:noProof/>
                                <w:lang w:val="es-ES"/>
                              </w:rPr>
                              <w:t xml:space="preserve">que la respuesta debe recibirse </w:t>
                            </w:r>
                            <w:r w:rsidRPr="0088077E">
                              <w:rPr>
                                <w:rFonts w:asciiTheme="minorHAnsi" w:eastAsiaTheme="minorHAnsi" w:hAnsiTheme="minorHAnsi" w:cstheme="minorBidi"/>
                                <w:noProof/>
                                <w:lang w:val="es-ES"/>
                              </w:rPr>
                              <w:t>a más tardar a las 18:00 horas del jueves 10 de noviembre.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1EDBB" id="Text Box 35" o:spid="_x0000_s1032" type="#_x0000_t202" style="position:absolute;margin-left:317.5pt;margin-top:2.3pt;width:160.15pt;height:1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" fillcolor="window" strokeweight=".5pt">
                <v:textbox>
                  <w:txbxContent>
                    <w:p w14:paraId="5CE3A85C" w14:textId="0909F00C" w:rsidR="0088077E" w:rsidRPr="0088077E" w:rsidRDefault="0088077E" w:rsidP="00AC780A">
                      <w:pPr>
                        <w:ind w:left="0" w:firstLine="0"/>
                        <w:rPr>
                          <w:rFonts w:asciiTheme="minorHAnsi" w:eastAsiaTheme="minorHAnsi" w:hAnsiTheme="minorHAnsi" w:cstheme="minorBidi"/>
                          <w:noProof/>
                          <w:lang w:val="es-ES"/>
                        </w:rPr>
                      </w:pPr>
                      <w:r w:rsidRPr="0088077E">
                        <w:rPr>
                          <w:rFonts w:asciiTheme="minorHAnsi" w:eastAsiaTheme="minorHAnsi" w:hAnsiTheme="minorHAnsi" w:cstheme="minorBidi"/>
                          <w:noProof/>
                          <w:lang w:val="es-ES"/>
                        </w:rPr>
                        <w:t>El presidente remite el documento a un grupo de contacto y nombra a un presidente del grupo</w:t>
                      </w:r>
                      <w:r>
                        <w:rPr>
                          <w:rFonts w:asciiTheme="minorHAnsi" w:eastAsiaTheme="minorHAnsi" w:hAnsiTheme="minorHAnsi" w:cstheme="minorBidi"/>
                          <w:noProof/>
                          <w:lang w:val="es-ES"/>
                        </w:rPr>
                        <w:t>.</w:t>
                      </w:r>
                    </w:p>
                    <w:p w14:paraId="1C363B87" w14:textId="0192487B" w:rsidR="00DA6678" w:rsidRPr="0088077E" w:rsidRDefault="0088077E" w:rsidP="00AC780A">
                      <w:pPr>
                        <w:ind w:left="0" w:firstLine="0"/>
                        <w:rPr>
                          <w:noProof/>
                          <w:lang w:val="es-ES"/>
                        </w:rPr>
                      </w:pPr>
                      <w:r>
                        <w:rPr>
                          <w:rFonts w:asciiTheme="minorHAnsi" w:eastAsiaTheme="minorHAnsi" w:hAnsiTheme="minorHAnsi" w:cstheme="minorBidi"/>
                          <w:noProof/>
                          <w:lang w:val="es-ES"/>
                        </w:rPr>
                        <w:t>E</w:t>
                      </w:r>
                      <w:r w:rsidRPr="0088077E">
                        <w:rPr>
                          <w:rFonts w:asciiTheme="minorHAnsi" w:eastAsiaTheme="minorHAnsi" w:hAnsiTheme="minorHAnsi" w:cstheme="minorBidi"/>
                          <w:noProof/>
                          <w:lang w:val="es-ES"/>
                        </w:rPr>
                        <w:t xml:space="preserve">specifica </w:t>
                      </w:r>
                      <w:r>
                        <w:rPr>
                          <w:rFonts w:asciiTheme="minorHAnsi" w:eastAsiaTheme="minorHAnsi" w:hAnsiTheme="minorHAnsi" w:cstheme="minorBidi"/>
                          <w:noProof/>
                          <w:lang w:val="es-ES"/>
                        </w:rPr>
                        <w:t xml:space="preserve">que la respuesta debe recibirse </w:t>
                      </w:r>
                      <w:r w:rsidRPr="0088077E">
                        <w:rPr>
                          <w:rFonts w:asciiTheme="minorHAnsi" w:eastAsiaTheme="minorHAnsi" w:hAnsiTheme="minorHAnsi" w:cstheme="minorBidi"/>
                          <w:noProof/>
                          <w:lang w:val="es-ES"/>
                        </w:rPr>
                        <w:t>a más tardar a las 18:00 horas del jueves 10 de noviembre.</w:t>
                      </w:r>
                    </w:p>
                  </w:txbxContent>
                </v:textbox>
              </v:shape>
            </w:pict>
          </mc:Fallback>
        </mc:AlternateContent>
      </w:r>
    </w:p>
    <w:p w14:paraId="2BF0F8E9" w14:textId="50ABC06F" w:rsidR="00DA6678" w:rsidRPr="00C405CE" w:rsidRDefault="00DA6678" w:rsidP="00DA6678">
      <w:pPr>
        <w:ind w:left="0" w:firstLine="0"/>
        <w:rPr>
          <w:rFonts w:ascii="Arial" w:eastAsiaTheme="minorHAnsi" w:hAnsi="Arial" w:cs="Arial"/>
          <w:noProof/>
          <w:lang w:val="es-ES"/>
        </w:rPr>
      </w:pPr>
      <w:r w:rsidRPr="00C405CE">
        <w:rPr>
          <w:rFonts w:ascii="Arial" w:eastAsiaTheme="minorHAnsi" w:hAnsi="Arial" w:cs="Arial"/>
          <w:noProof/>
          <w:lang w:eastAsia="en-GB"/>
        </w:rPr>
        <mc:AlternateContent>
          <mc:Choice Requires="wps">
            <w:drawing>
              <wp:anchor distT="0" distB="0" distL="114300" distR="114300" simplePos="0" relativeHeight="251665408" behindDoc="0" locked="0" layoutInCell="1" allowOverlap="1" wp14:anchorId="3AAA47E5" wp14:editId="32FB9FBF">
                <wp:simplePos x="0" y="0"/>
                <wp:positionH relativeFrom="column">
                  <wp:posOffset>2224585</wp:posOffset>
                </wp:positionH>
                <wp:positionV relativeFrom="paragraph">
                  <wp:posOffset>8776</wp:posOffset>
                </wp:positionV>
                <wp:extent cx="1295400" cy="1567664"/>
                <wp:effectExtent l="0" t="0" r="19050" b="13970"/>
                <wp:wrapNone/>
                <wp:docPr id="11" name="Text Box 11"/>
                <wp:cNvGraphicFramePr/>
                <a:graphic xmlns:a="http://schemas.openxmlformats.org/drawingml/2006/main">
                  <a:graphicData uri="http://schemas.microsoft.com/office/word/2010/wordprocessingShape">
                    <wps:wsp>
                      <wps:cNvSpPr txBox="1"/>
                      <wps:spPr>
                        <a:xfrm>
                          <a:off x="0" y="0"/>
                          <a:ext cx="1295400" cy="1567664"/>
                        </a:xfrm>
                        <a:prstGeom prst="rect">
                          <a:avLst/>
                        </a:prstGeom>
                        <a:solidFill>
                          <a:sysClr val="window" lastClr="FFFFFF"/>
                        </a:solidFill>
                        <a:ln w="6350">
                          <a:solidFill>
                            <a:prstClr val="black"/>
                          </a:solidFill>
                        </a:ln>
                        <a:effectLst/>
                      </wps:spPr>
                      <wps:txbx>
                        <w:txbxContent>
                          <w:p w14:paraId="12F5564C" w14:textId="5DF24365" w:rsidR="00DA6678" w:rsidRPr="0088077E" w:rsidRDefault="0088077E" w:rsidP="00AC780A">
                            <w:pPr>
                              <w:ind w:left="0" w:firstLine="0"/>
                              <w:rPr>
                                <w:noProof/>
                                <w:lang w:val="es-ES"/>
                              </w:rPr>
                            </w:pPr>
                            <w:r w:rsidRPr="0088077E">
                              <w:rPr>
                                <w:rFonts w:asciiTheme="minorHAnsi" w:eastAsiaTheme="minorHAnsi" w:hAnsiTheme="minorHAnsi" w:cstheme="minorBidi"/>
                                <w:noProof/>
                                <w:lang w:val="es-ES"/>
                              </w:rPr>
                              <w:t xml:space="preserve">El Presidente remite el documento al grupo </w:t>
                            </w:r>
                            <w:r>
                              <w:rPr>
                                <w:rFonts w:asciiTheme="minorHAnsi" w:eastAsiaTheme="minorHAnsi" w:hAnsiTheme="minorHAnsi" w:cstheme="minorBidi"/>
                                <w:noProof/>
                                <w:lang w:val="es-ES"/>
                              </w:rPr>
                              <w:t>“</w:t>
                            </w:r>
                            <w:r w:rsidRPr="0088077E">
                              <w:rPr>
                                <w:rFonts w:asciiTheme="minorHAnsi" w:eastAsiaTheme="minorHAnsi" w:hAnsiTheme="minorHAnsi" w:cstheme="minorBidi"/>
                                <w:noProof/>
                                <w:lang w:val="es-ES"/>
                              </w:rPr>
                              <w:t xml:space="preserve">amigos </w:t>
                            </w:r>
                            <w:r>
                              <w:rPr>
                                <w:rFonts w:asciiTheme="minorHAnsi" w:eastAsiaTheme="minorHAnsi" w:hAnsiTheme="minorHAnsi" w:cstheme="minorBidi"/>
                                <w:noProof/>
                                <w:lang w:val="es-ES"/>
                              </w:rPr>
                              <w:t>de la</w:t>
                            </w:r>
                            <w:r w:rsidRPr="0088077E">
                              <w:rPr>
                                <w:rFonts w:asciiTheme="minorHAnsi" w:eastAsiaTheme="minorHAnsi" w:hAnsiTheme="minorHAnsi" w:cstheme="minorBidi"/>
                                <w:noProof/>
                                <w:lang w:val="es-ES"/>
                              </w:rPr>
                              <w:t xml:space="preserve"> </w:t>
                            </w:r>
                            <w:r w:rsidR="00DE0D38">
                              <w:rPr>
                                <w:rFonts w:asciiTheme="minorHAnsi" w:eastAsiaTheme="minorHAnsi" w:hAnsiTheme="minorHAnsi" w:cstheme="minorBidi"/>
                                <w:noProof/>
                                <w:lang w:val="es-ES"/>
                              </w:rPr>
                              <w:t>p</w:t>
                            </w:r>
                            <w:r w:rsidRPr="0088077E">
                              <w:rPr>
                                <w:rFonts w:asciiTheme="minorHAnsi" w:eastAsiaTheme="minorHAnsi" w:hAnsiTheme="minorHAnsi" w:cstheme="minorBidi"/>
                                <w:noProof/>
                                <w:lang w:val="es-ES"/>
                              </w:rPr>
                              <w:t>residen</w:t>
                            </w:r>
                            <w:r>
                              <w:rPr>
                                <w:rFonts w:asciiTheme="minorHAnsi" w:eastAsiaTheme="minorHAnsi" w:hAnsiTheme="minorHAnsi" w:cstheme="minorBidi"/>
                                <w:noProof/>
                                <w:lang w:val="es-ES"/>
                              </w:rPr>
                              <w:t>cia”</w:t>
                            </w:r>
                            <w:r w:rsidRPr="0088077E">
                              <w:rPr>
                                <w:rFonts w:asciiTheme="minorHAnsi" w:eastAsiaTheme="minorHAnsi" w:hAnsiTheme="minorHAnsi" w:cstheme="minorBidi"/>
                                <w:noProof/>
                                <w:lang w:val="es-ES"/>
                              </w:rPr>
                              <w:t xml:space="preserve"> para que resuelva las diferencias e informe al Pleno.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A47E5" id="Text Box 11" o:spid="_x0000_s1033" type="#_x0000_t202" style="position:absolute;margin-left:175.15pt;margin-top:.7pt;width:102pt;height:1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" fillcolor="window" strokeweight=".5pt">
                <v:textbox>
                  <w:txbxContent>
                    <w:p w14:paraId="12F5564C" w14:textId="5DF24365" w:rsidR="00DA6678" w:rsidRPr="0088077E" w:rsidRDefault="0088077E" w:rsidP="00AC780A">
                      <w:pPr>
                        <w:ind w:left="0" w:firstLine="0"/>
                        <w:rPr>
                          <w:noProof/>
                          <w:lang w:val="es-ES"/>
                        </w:rPr>
                      </w:pPr>
                      <w:r w:rsidRPr="0088077E">
                        <w:rPr>
                          <w:rFonts w:asciiTheme="minorHAnsi" w:eastAsiaTheme="minorHAnsi" w:hAnsiTheme="minorHAnsi" w:cstheme="minorBidi"/>
                          <w:noProof/>
                          <w:lang w:val="es-ES"/>
                        </w:rPr>
                        <w:t xml:space="preserve">El Presidente remite el documento al grupo </w:t>
                      </w:r>
                      <w:r>
                        <w:rPr>
                          <w:rFonts w:asciiTheme="minorHAnsi" w:eastAsiaTheme="minorHAnsi" w:hAnsiTheme="minorHAnsi" w:cstheme="minorBidi"/>
                          <w:noProof/>
                          <w:lang w:val="es-ES"/>
                        </w:rPr>
                        <w:t>“</w:t>
                      </w:r>
                      <w:r w:rsidRPr="0088077E">
                        <w:rPr>
                          <w:rFonts w:asciiTheme="minorHAnsi" w:eastAsiaTheme="minorHAnsi" w:hAnsiTheme="minorHAnsi" w:cstheme="minorBidi"/>
                          <w:noProof/>
                          <w:lang w:val="es-ES"/>
                        </w:rPr>
                        <w:t xml:space="preserve">amigos </w:t>
                      </w:r>
                      <w:r>
                        <w:rPr>
                          <w:rFonts w:asciiTheme="minorHAnsi" w:eastAsiaTheme="minorHAnsi" w:hAnsiTheme="minorHAnsi" w:cstheme="minorBidi"/>
                          <w:noProof/>
                          <w:lang w:val="es-ES"/>
                        </w:rPr>
                        <w:t>de la</w:t>
                      </w:r>
                      <w:r w:rsidRPr="0088077E">
                        <w:rPr>
                          <w:rFonts w:asciiTheme="minorHAnsi" w:eastAsiaTheme="minorHAnsi" w:hAnsiTheme="minorHAnsi" w:cstheme="minorBidi"/>
                          <w:noProof/>
                          <w:lang w:val="es-ES"/>
                        </w:rPr>
                        <w:t xml:space="preserve"> </w:t>
                      </w:r>
                      <w:r w:rsidR="00DE0D38">
                        <w:rPr>
                          <w:rFonts w:asciiTheme="minorHAnsi" w:eastAsiaTheme="minorHAnsi" w:hAnsiTheme="minorHAnsi" w:cstheme="minorBidi"/>
                          <w:noProof/>
                          <w:lang w:val="es-ES"/>
                        </w:rPr>
                        <w:t>p</w:t>
                      </w:r>
                      <w:r w:rsidRPr="0088077E">
                        <w:rPr>
                          <w:rFonts w:asciiTheme="minorHAnsi" w:eastAsiaTheme="minorHAnsi" w:hAnsiTheme="minorHAnsi" w:cstheme="minorBidi"/>
                          <w:noProof/>
                          <w:lang w:val="es-ES"/>
                        </w:rPr>
                        <w:t>residen</w:t>
                      </w:r>
                      <w:r>
                        <w:rPr>
                          <w:rFonts w:asciiTheme="minorHAnsi" w:eastAsiaTheme="minorHAnsi" w:hAnsiTheme="minorHAnsi" w:cstheme="minorBidi"/>
                          <w:noProof/>
                          <w:lang w:val="es-ES"/>
                        </w:rPr>
                        <w:t>cia”</w:t>
                      </w:r>
                      <w:r w:rsidRPr="0088077E">
                        <w:rPr>
                          <w:rFonts w:asciiTheme="minorHAnsi" w:eastAsiaTheme="minorHAnsi" w:hAnsiTheme="minorHAnsi" w:cstheme="minorBidi"/>
                          <w:noProof/>
                          <w:lang w:val="es-ES"/>
                        </w:rPr>
                        <w:t xml:space="preserve"> para que resuelva las diferencias e informe al Pleno.</w:t>
                      </w:r>
                    </w:p>
                  </w:txbxContent>
                </v:textbox>
              </v:shape>
            </w:pict>
          </mc:Fallback>
        </mc:AlternateContent>
      </w:r>
    </w:p>
    <w:p w14:paraId="5689DE35" w14:textId="1EAA3F3A" w:rsidR="00DA6678" w:rsidRPr="00C405CE" w:rsidRDefault="00FD6F1E" w:rsidP="00DA6678">
      <w:pPr>
        <w:ind w:left="0" w:firstLine="0"/>
        <w:rPr>
          <w:rFonts w:ascii="Arial" w:eastAsiaTheme="minorHAnsi" w:hAnsi="Arial" w:cs="Arial"/>
          <w:noProof/>
          <w:lang w:val="es-ES"/>
        </w:rPr>
      </w:pPr>
      <w:r>
        <w:rPr>
          <w:rFonts w:ascii="Arial" w:eastAsiaTheme="minorHAnsi" w:hAnsi="Arial" w:cs="Arial"/>
          <w:noProof/>
          <w:lang w:eastAsia="en-GB"/>
        </w:rPr>
        <mc:AlternateContent>
          <mc:Choice Requires="wps">
            <w:drawing>
              <wp:anchor distT="0" distB="0" distL="114300" distR="114300" simplePos="0" relativeHeight="251709440" behindDoc="0" locked="0" layoutInCell="1" allowOverlap="1" wp14:anchorId="0448575C" wp14:editId="69B5E595">
                <wp:simplePos x="0" y="0"/>
                <wp:positionH relativeFrom="column">
                  <wp:posOffset>914400</wp:posOffset>
                </wp:positionH>
                <wp:positionV relativeFrom="paragraph">
                  <wp:posOffset>46786</wp:posOffset>
                </wp:positionV>
                <wp:extent cx="0" cy="2493034"/>
                <wp:effectExtent l="76200" t="0" r="95250" b="59690"/>
                <wp:wrapNone/>
                <wp:docPr id="43" name="Straight Arrow Connector 43"/>
                <wp:cNvGraphicFramePr/>
                <a:graphic xmlns:a="http://schemas.openxmlformats.org/drawingml/2006/main">
                  <a:graphicData uri="http://schemas.microsoft.com/office/word/2010/wordprocessingShape">
                    <wps:wsp>
                      <wps:cNvCnPr/>
                      <wps:spPr>
                        <a:xfrm>
                          <a:off x="0" y="0"/>
                          <a:ext cx="0" cy="24930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6DE08A" id="Straight Arrow Connector 43" o:spid="_x0000_s1026" type="#_x0000_t32" style="position:absolute;margin-left:1in;margin-top:3.7pt;width:0;height:196.3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" strokecolor="black [3040]">
                <v:stroke endarrow="block"/>
              </v:shape>
            </w:pict>
          </mc:Fallback>
        </mc:AlternateContent>
      </w:r>
      <w:r>
        <w:rPr>
          <w:rFonts w:ascii="Arial" w:eastAsiaTheme="minorHAnsi" w:hAnsi="Arial" w:cs="Arial"/>
          <w:noProof/>
          <w:lang w:eastAsia="en-GB"/>
        </w:rPr>
        <mc:AlternateContent>
          <mc:Choice Requires="wps">
            <w:drawing>
              <wp:anchor distT="0" distB="0" distL="114300" distR="114300" simplePos="0" relativeHeight="251708416" behindDoc="0" locked="0" layoutInCell="1" allowOverlap="1" wp14:anchorId="46A70658" wp14:editId="17C9971C">
                <wp:simplePos x="0" y="0"/>
                <wp:positionH relativeFrom="column">
                  <wp:posOffset>228600</wp:posOffset>
                </wp:positionH>
                <wp:positionV relativeFrom="paragraph">
                  <wp:posOffset>43119</wp:posOffset>
                </wp:positionV>
                <wp:extent cx="0" cy="4843085"/>
                <wp:effectExtent l="76200" t="0" r="57150" b="53340"/>
                <wp:wrapNone/>
                <wp:docPr id="41" name="Straight Arrow Connector 41"/>
                <wp:cNvGraphicFramePr/>
                <a:graphic xmlns:a="http://schemas.openxmlformats.org/drawingml/2006/main">
                  <a:graphicData uri="http://schemas.microsoft.com/office/word/2010/wordprocessingShape">
                    <wps:wsp>
                      <wps:cNvCnPr/>
                      <wps:spPr>
                        <a:xfrm>
                          <a:off x="0" y="0"/>
                          <a:ext cx="0" cy="4843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9795AB" id="Straight Arrow Connector 41" o:spid="_x0000_s1026" type="#_x0000_t32" style="position:absolute;margin-left:18pt;margin-top:3.4pt;width:0;height:381.3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" strokecolor="black [3040]">
                <v:stroke endarrow="block"/>
              </v:shape>
            </w:pict>
          </mc:Fallback>
        </mc:AlternateContent>
      </w:r>
    </w:p>
    <w:p w14:paraId="021E6FC0" w14:textId="20339464" w:rsidR="00DA6678" w:rsidRPr="00C405CE" w:rsidRDefault="00DA6678" w:rsidP="00DA6678">
      <w:pPr>
        <w:ind w:left="0" w:firstLine="0"/>
        <w:rPr>
          <w:rFonts w:ascii="Arial" w:eastAsiaTheme="minorHAnsi" w:hAnsi="Arial" w:cs="Arial"/>
          <w:noProof/>
          <w:lang w:val="es-ES"/>
        </w:rPr>
      </w:pPr>
    </w:p>
    <w:p w14:paraId="64B1B9B7" w14:textId="77A46626" w:rsidR="00DA6678" w:rsidRPr="00C405CE" w:rsidRDefault="00DA6678" w:rsidP="00DA6678">
      <w:pPr>
        <w:ind w:left="0" w:firstLine="0"/>
        <w:rPr>
          <w:rFonts w:ascii="Arial" w:eastAsiaTheme="minorHAnsi" w:hAnsi="Arial" w:cs="Arial"/>
          <w:noProof/>
          <w:lang w:val="es-ES"/>
        </w:rPr>
      </w:pPr>
    </w:p>
    <w:p w14:paraId="112E9EB1" w14:textId="54241D15" w:rsidR="00DA6678" w:rsidRPr="00C405CE" w:rsidRDefault="00DA6678" w:rsidP="00DA6678">
      <w:pPr>
        <w:ind w:left="0" w:firstLine="0"/>
        <w:rPr>
          <w:rFonts w:ascii="Arial" w:eastAsiaTheme="minorHAnsi" w:hAnsi="Arial" w:cs="Arial"/>
          <w:noProof/>
          <w:lang w:val="es-ES"/>
        </w:rPr>
      </w:pPr>
    </w:p>
    <w:p w14:paraId="448AA46C" w14:textId="72012BF7" w:rsidR="00DA6678" w:rsidRPr="008E1159" w:rsidRDefault="008E1159" w:rsidP="00DA6678">
      <w:pPr>
        <w:ind w:left="0" w:firstLine="0"/>
        <w:rPr>
          <w:rFonts w:ascii="Arial" w:eastAsiaTheme="minorHAnsi" w:hAnsi="Arial" w:cs="Arial"/>
          <w:i/>
          <w:noProof/>
          <w:sz w:val="18"/>
          <w:szCs w:val="18"/>
          <w:lang w:val="es-ES"/>
        </w:rPr>
      </w:pPr>
      <w:r>
        <w:rPr>
          <w:rFonts w:ascii="Arial" w:eastAsiaTheme="minorHAnsi" w:hAnsi="Arial" w:cs="Arial"/>
          <w:i/>
          <w:noProof/>
          <w:color w:val="FF0000"/>
          <w:sz w:val="18"/>
          <w:szCs w:val="18"/>
          <w:lang w:val="es-ES"/>
        </w:rPr>
        <w:t xml:space="preserve">        </w:t>
      </w:r>
      <w:r w:rsidRPr="008E1159">
        <w:rPr>
          <w:rFonts w:ascii="Arial" w:eastAsiaTheme="minorHAnsi" w:hAnsi="Arial" w:cs="Arial"/>
          <w:i/>
          <w:noProof/>
          <w:sz w:val="18"/>
          <w:szCs w:val="18"/>
          <w:lang w:val="es-ES"/>
        </w:rPr>
        <w:t>sin</w:t>
      </w:r>
    </w:p>
    <w:p w14:paraId="15D29EF3" w14:textId="4527BC28" w:rsidR="00DA6678" w:rsidRPr="008E1159" w:rsidRDefault="008E1159" w:rsidP="00DA6678">
      <w:pPr>
        <w:ind w:left="0" w:firstLine="0"/>
        <w:rPr>
          <w:rFonts w:ascii="Arial" w:eastAsiaTheme="minorHAnsi" w:hAnsi="Arial" w:cs="Arial"/>
          <w:i/>
          <w:noProof/>
          <w:sz w:val="18"/>
          <w:szCs w:val="18"/>
          <w:lang w:val="es-ES"/>
        </w:rPr>
      </w:pPr>
      <w:r w:rsidRPr="008E1159">
        <w:rPr>
          <w:rFonts w:ascii="Arial" w:eastAsiaTheme="minorHAnsi" w:hAnsi="Arial" w:cs="Arial"/>
          <w:i/>
          <w:noProof/>
          <w:sz w:val="18"/>
          <w:szCs w:val="18"/>
          <w:lang w:val="es-ES"/>
        </w:rPr>
        <w:t xml:space="preserve">        </w:t>
      </w:r>
      <w:r w:rsidR="00166914" w:rsidRPr="008E1159">
        <w:rPr>
          <w:rFonts w:ascii="Arial" w:eastAsiaTheme="minorHAnsi" w:hAnsi="Arial" w:cs="Arial"/>
          <w:i/>
          <w:noProof/>
          <w:sz w:val="18"/>
          <w:szCs w:val="18"/>
          <w:lang w:val="es-ES"/>
        </w:rPr>
        <w:t>c</w:t>
      </w:r>
      <w:r w:rsidRPr="008E1159">
        <w:rPr>
          <w:rFonts w:ascii="Arial" w:eastAsiaTheme="minorHAnsi" w:hAnsi="Arial" w:cs="Arial"/>
          <w:i/>
          <w:noProof/>
          <w:sz w:val="18"/>
          <w:szCs w:val="18"/>
          <w:lang w:val="es-ES"/>
        </w:rPr>
        <w:t>ambios</w:t>
      </w:r>
    </w:p>
    <w:p w14:paraId="4C289057" w14:textId="329A8BA3" w:rsidR="00DA6678" w:rsidRPr="00C405CE" w:rsidRDefault="00DA6678" w:rsidP="00DA6678">
      <w:pPr>
        <w:ind w:left="0" w:firstLine="0"/>
        <w:rPr>
          <w:rFonts w:ascii="Arial" w:eastAsiaTheme="minorHAnsi" w:hAnsi="Arial" w:cs="Arial"/>
          <w:noProof/>
          <w:lang w:val="es-ES"/>
        </w:rPr>
      </w:pPr>
    </w:p>
    <w:p w14:paraId="4B363F0F" w14:textId="18B15CEF" w:rsidR="00DA6678" w:rsidRPr="008E1159" w:rsidRDefault="00FD6F1E" w:rsidP="00DA6678">
      <w:pPr>
        <w:ind w:left="0" w:firstLine="0"/>
        <w:rPr>
          <w:rFonts w:ascii="Arial" w:eastAsiaTheme="minorHAnsi" w:hAnsi="Arial" w:cs="Arial"/>
          <w:i/>
          <w:noProof/>
          <w:sz w:val="18"/>
          <w:szCs w:val="18"/>
          <w:lang w:val="es-ES"/>
        </w:rPr>
      </w:pPr>
      <w:r>
        <w:rPr>
          <w:rFonts w:ascii="Arial" w:eastAsiaTheme="minorHAnsi" w:hAnsi="Arial" w:cs="Arial"/>
          <w:noProof/>
          <w:lang w:eastAsia="en-GB"/>
        </w:rPr>
        <mc:AlternateContent>
          <mc:Choice Requires="wps">
            <w:drawing>
              <wp:anchor distT="0" distB="0" distL="114300" distR="114300" simplePos="0" relativeHeight="251703296" behindDoc="0" locked="0" layoutInCell="1" allowOverlap="1" wp14:anchorId="66B8699B" wp14:editId="0E8D7456">
                <wp:simplePos x="0" y="0"/>
                <wp:positionH relativeFrom="column">
                  <wp:posOffset>5141343</wp:posOffset>
                </wp:positionH>
                <wp:positionV relativeFrom="paragraph">
                  <wp:posOffset>126916</wp:posOffset>
                </wp:positionV>
                <wp:extent cx="0" cy="216679"/>
                <wp:effectExtent l="76200" t="0" r="57150" b="50165"/>
                <wp:wrapNone/>
                <wp:docPr id="36" name="Straight Arrow Connector 36"/>
                <wp:cNvGraphicFramePr/>
                <a:graphic xmlns:a="http://schemas.openxmlformats.org/drawingml/2006/main">
                  <a:graphicData uri="http://schemas.microsoft.com/office/word/2010/wordprocessingShape">
                    <wps:wsp>
                      <wps:cNvCnPr/>
                      <wps:spPr>
                        <a:xfrm>
                          <a:off x="0" y="0"/>
                          <a:ext cx="0" cy="2166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366E38" id="Straight Arrow Connector 36" o:spid="_x0000_s1026" type="#_x0000_t32" style="position:absolute;margin-left:404.85pt;margin-top:10pt;width:0;height:17.0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" strokecolor="black [3040]">
                <v:stroke endarrow="block"/>
              </v:shape>
            </w:pict>
          </mc:Fallback>
        </mc:AlternateContent>
      </w:r>
      <w:r w:rsidR="003955D5" w:rsidRPr="00C405CE">
        <w:rPr>
          <w:rFonts w:ascii="Arial" w:eastAsiaTheme="minorHAnsi" w:hAnsi="Arial" w:cs="Arial"/>
          <w:noProof/>
          <w:lang w:val="es-ES"/>
        </w:rPr>
        <w:tab/>
      </w:r>
      <w:r w:rsidR="003955D5" w:rsidRPr="00C405CE">
        <w:rPr>
          <w:rFonts w:ascii="Arial" w:eastAsiaTheme="minorHAnsi" w:hAnsi="Arial" w:cs="Arial"/>
          <w:noProof/>
          <w:lang w:val="es-ES"/>
        </w:rPr>
        <w:tab/>
      </w:r>
      <w:r w:rsidR="008E1159">
        <w:rPr>
          <w:rFonts w:ascii="Arial" w:eastAsiaTheme="minorHAnsi" w:hAnsi="Arial" w:cs="Arial"/>
          <w:noProof/>
          <w:lang w:val="es-ES"/>
        </w:rPr>
        <w:t xml:space="preserve"> </w:t>
      </w:r>
      <w:r w:rsidR="008E1159" w:rsidRPr="008E1159">
        <w:rPr>
          <w:rFonts w:ascii="Arial" w:eastAsiaTheme="minorHAnsi" w:hAnsi="Arial" w:cs="Arial"/>
          <w:i/>
          <w:noProof/>
          <w:sz w:val="18"/>
          <w:szCs w:val="18"/>
          <w:lang w:val="es-ES"/>
        </w:rPr>
        <w:t>cambio</w:t>
      </w:r>
    </w:p>
    <w:p w14:paraId="7B1DFA0A" w14:textId="72E478ED" w:rsidR="00DA6678" w:rsidRPr="008E1159" w:rsidRDefault="00BC7B3D" w:rsidP="00DA6678">
      <w:pPr>
        <w:ind w:left="0" w:firstLine="0"/>
        <w:rPr>
          <w:rFonts w:ascii="Arial" w:eastAsiaTheme="minorHAnsi" w:hAnsi="Arial" w:cs="Arial"/>
          <w:noProof/>
          <w:lang w:val="es-ES"/>
        </w:rPr>
      </w:pPr>
      <w:r w:rsidRPr="008E1159">
        <w:rPr>
          <w:rFonts w:ascii="Arial" w:eastAsiaTheme="minorHAnsi" w:hAnsi="Arial" w:cs="Arial"/>
          <w:i/>
          <w:noProof/>
          <w:sz w:val="18"/>
          <w:szCs w:val="18"/>
          <w:lang w:val="es-ES"/>
        </w:rPr>
        <w:tab/>
      </w:r>
      <w:r w:rsidRPr="008E1159">
        <w:rPr>
          <w:rFonts w:ascii="Arial" w:eastAsiaTheme="minorHAnsi" w:hAnsi="Arial" w:cs="Arial"/>
          <w:i/>
          <w:noProof/>
          <w:sz w:val="18"/>
          <w:szCs w:val="18"/>
          <w:lang w:val="es-ES"/>
        </w:rPr>
        <w:tab/>
      </w:r>
      <w:r w:rsidR="008E1159" w:rsidRPr="008E1159">
        <w:rPr>
          <w:rFonts w:ascii="Arial" w:eastAsiaTheme="minorHAnsi" w:hAnsi="Arial" w:cs="Arial"/>
          <w:i/>
          <w:noProof/>
          <w:sz w:val="18"/>
          <w:szCs w:val="18"/>
          <w:lang w:val="es-ES"/>
        </w:rPr>
        <w:t xml:space="preserve"> menor</w:t>
      </w:r>
    </w:p>
    <w:p w14:paraId="480E386F" w14:textId="59E906EC" w:rsidR="00DA6678" w:rsidRPr="00C405CE" w:rsidRDefault="00AC780A" w:rsidP="00DA6678">
      <w:pPr>
        <w:ind w:left="0" w:firstLine="0"/>
        <w:rPr>
          <w:rFonts w:ascii="Arial" w:eastAsiaTheme="minorHAnsi" w:hAnsi="Arial" w:cs="Arial"/>
          <w:noProof/>
          <w:lang w:val="es-ES"/>
        </w:rPr>
      </w:pPr>
      <w:r>
        <w:rPr>
          <w:rFonts w:ascii="Arial" w:eastAsiaTheme="minorHAnsi" w:hAnsi="Arial" w:cs="Arial"/>
          <w:noProof/>
          <w:lang w:eastAsia="en-GB"/>
        </w:rPr>
        <mc:AlternateContent>
          <mc:Choice Requires="wps">
            <w:drawing>
              <wp:anchor distT="0" distB="0" distL="114300" distR="114300" simplePos="0" relativeHeight="251701248" behindDoc="0" locked="0" layoutInCell="1" allowOverlap="1" wp14:anchorId="4ABDD0BF" wp14:editId="25284E14">
                <wp:simplePos x="0" y="0"/>
                <wp:positionH relativeFrom="column">
                  <wp:posOffset>2868295</wp:posOffset>
                </wp:positionH>
                <wp:positionV relativeFrom="paragraph">
                  <wp:posOffset>82550</wp:posOffset>
                </wp:positionV>
                <wp:extent cx="0" cy="756000"/>
                <wp:effectExtent l="76200" t="0" r="57150" b="63500"/>
                <wp:wrapNone/>
                <wp:docPr id="31" name="Straight Arrow Connector 31"/>
                <wp:cNvGraphicFramePr/>
                <a:graphic xmlns:a="http://schemas.openxmlformats.org/drawingml/2006/main">
                  <a:graphicData uri="http://schemas.microsoft.com/office/word/2010/wordprocessingShape">
                    <wps:wsp>
                      <wps:cNvCnPr/>
                      <wps:spPr>
                        <a:xfrm>
                          <a:off x="0" y="0"/>
                          <a:ext cx="0" cy="75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09C78C44" id="_x0000_t32" coordsize="21600,21600" o:spt="32" o:oned="t" path="m,l21600,21600e" filled="f">
                <v:path arrowok="t" fillok="f" o:connecttype="none"/>
                <o:lock v:ext="edit" shapetype="t"/>
              </v:shapetype>
              <v:shape id="Straight Arrow Connector 31" o:spid="_x0000_s1026" type="#_x0000_t32" style="position:absolute;margin-left:225.85pt;margin-top:6.5pt;width:0;height:59.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" strokecolor="black [3040]">
                <v:stroke endarrow="block"/>
              </v:shape>
            </w:pict>
          </mc:Fallback>
        </mc:AlternateContent>
      </w:r>
      <w:r w:rsidR="00415987" w:rsidRPr="00C405CE">
        <w:rPr>
          <w:rFonts w:ascii="Arial" w:eastAsiaTheme="minorHAnsi" w:hAnsi="Arial" w:cs="Arial"/>
          <w:noProof/>
          <w:lang w:eastAsia="en-GB"/>
        </w:rPr>
        <mc:AlternateContent>
          <mc:Choice Requires="wps">
            <w:drawing>
              <wp:anchor distT="0" distB="0" distL="114300" distR="114300" simplePos="0" relativeHeight="251671552" behindDoc="0" locked="0" layoutInCell="1" allowOverlap="1" wp14:anchorId="38E4497F" wp14:editId="0F0EC319">
                <wp:simplePos x="0" y="0"/>
                <wp:positionH relativeFrom="column">
                  <wp:posOffset>3848669</wp:posOffset>
                </wp:positionH>
                <wp:positionV relativeFrom="paragraph">
                  <wp:posOffset>74911</wp:posOffset>
                </wp:positionV>
                <wp:extent cx="2225040" cy="1992573"/>
                <wp:effectExtent l="0" t="0" r="22860" b="27305"/>
                <wp:wrapNone/>
                <wp:docPr id="12" name="Text Box 12"/>
                <wp:cNvGraphicFramePr/>
                <a:graphic xmlns:a="http://schemas.openxmlformats.org/drawingml/2006/main">
                  <a:graphicData uri="http://schemas.microsoft.com/office/word/2010/wordprocessingShape">
                    <wps:wsp>
                      <wps:cNvSpPr txBox="1"/>
                      <wps:spPr>
                        <a:xfrm>
                          <a:off x="0" y="0"/>
                          <a:ext cx="2225040" cy="1992573"/>
                        </a:xfrm>
                        <a:prstGeom prst="rect">
                          <a:avLst/>
                        </a:prstGeom>
                        <a:solidFill>
                          <a:sysClr val="window" lastClr="FFFFFF"/>
                        </a:solidFill>
                        <a:ln w="6350">
                          <a:solidFill>
                            <a:prstClr val="black"/>
                          </a:solidFill>
                        </a:ln>
                        <a:effectLst/>
                      </wps:spPr>
                      <wps:txbx>
                        <w:txbxContent>
                          <w:p w14:paraId="32A6C6AF" w14:textId="1C506140" w:rsidR="00DA6678" w:rsidRPr="00DE0D38" w:rsidRDefault="00DE0D38" w:rsidP="00AC780A">
                            <w:pPr>
                              <w:ind w:left="0" w:firstLine="0"/>
                              <w:rPr>
                                <w:noProof/>
                                <w:lang w:val="es-ES"/>
                              </w:rPr>
                            </w:pPr>
                            <w:r w:rsidRPr="00DE0D38">
                              <w:rPr>
                                <w:rFonts w:asciiTheme="minorHAnsi" w:eastAsiaTheme="minorHAnsi" w:hAnsiTheme="minorHAnsi" w:cstheme="minorBidi"/>
                                <w:noProof/>
                                <w:lang w:val="es-ES"/>
                              </w:rPr>
                              <w:t xml:space="preserve">Grupo de contacto: suele reunirse a la hora del almuerzo o por la noche, designa a su propio relator, continúa trabajando hasta llegar a un acuerdo sobre </w:t>
                            </w:r>
                            <w:r>
                              <w:rPr>
                                <w:rFonts w:asciiTheme="minorHAnsi" w:eastAsiaTheme="minorHAnsi" w:hAnsiTheme="minorHAnsi" w:cstheme="minorBidi"/>
                                <w:noProof/>
                                <w:lang w:val="es-ES"/>
                              </w:rPr>
                              <w:t>el</w:t>
                            </w:r>
                            <w:r w:rsidRPr="00DE0D38">
                              <w:rPr>
                                <w:rFonts w:asciiTheme="minorHAnsi" w:eastAsiaTheme="minorHAnsi" w:hAnsiTheme="minorHAnsi" w:cstheme="minorBidi"/>
                                <w:noProof/>
                                <w:lang w:val="es-ES"/>
                              </w:rPr>
                              <w:t xml:space="preserve"> documento que se presentará en la sesión plenaria. El </w:t>
                            </w:r>
                            <w:r>
                              <w:rPr>
                                <w:rFonts w:asciiTheme="minorHAnsi" w:eastAsiaTheme="minorHAnsi" w:hAnsiTheme="minorHAnsi" w:cstheme="minorBidi"/>
                                <w:noProof/>
                                <w:lang w:val="es-ES"/>
                              </w:rPr>
                              <w:t>relator</w:t>
                            </w:r>
                            <w:r w:rsidRPr="00DE0D38">
                              <w:rPr>
                                <w:rFonts w:asciiTheme="minorHAnsi" w:eastAsiaTheme="minorHAnsi" w:hAnsiTheme="minorHAnsi" w:cstheme="minorBidi"/>
                                <w:noProof/>
                                <w:lang w:val="es-ES"/>
                              </w:rPr>
                              <w:t xml:space="preserve"> </w:t>
                            </w:r>
                            <w:r>
                              <w:rPr>
                                <w:rFonts w:asciiTheme="minorHAnsi" w:eastAsiaTheme="minorHAnsi" w:hAnsiTheme="minorHAnsi" w:cstheme="minorBidi"/>
                                <w:noProof/>
                                <w:lang w:val="es-ES"/>
                              </w:rPr>
                              <w:t>entrega</w:t>
                            </w:r>
                            <w:r w:rsidRPr="00DE0D38">
                              <w:rPr>
                                <w:rFonts w:asciiTheme="minorHAnsi" w:eastAsiaTheme="minorHAnsi" w:hAnsiTheme="minorHAnsi" w:cstheme="minorBidi"/>
                                <w:noProof/>
                                <w:lang w:val="es-ES"/>
                              </w:rPr>
                              <w:t xml:space="preserve"> a la Secretaría el documento final </w:t>
                            </w:r>
                            <w:r>
                              <w:rPr>
                                <w:rFonts w:asciiTheme="minorHAnsi" w:eastAsiaTheme="minorHAnsi" w:hAnsiTheme="minorHAnsi" w:cstheme="minorBidi"/>
                                <w:noProof/>
                                <w:lang w:val="es-ES"/>
                              </w:rPr>
                              <w:t>aprobado</w:t>
                            </w:r>
                            <w:r w:rsidRPr="00DE0D38">
                              <w:rPr>
                                <w:rFonts w:asciiTheme="minorHAnsi" w:eastAsiaTheme="minorHAnsi" w:hAnsiTheme="minorHAnsi" w:cstheme="minorBidi"/>
                                <w:noProof/>
                                <w:lang w:val="es-ES"/>
                              </w:rPr>
                              <w:t xml:space="preserve"> con todos los cambios marcados </w:t>
                            </w:r>
                            <w:r>
                              <w:rPr>
                                <w:rFonts w:asciiTheme="minorHAnsi" w:eastAsiaTheme="minorHAnsi" w:hAnsiTheme="minorHAnsi" w:cstheme="minorBidi"/>
                                <w:noProof/>
                                <w:lang w:val="es-ES"/>
                              </w:rPr>
                              <w:t>con</w:t>
                            </w:r>
                            <w:r w:rsidRPr="00DE0D38">
                              <w:rPr>
                                <w:rFonts w:asciiTheme="minorHAnsi" w:eastAsiaTheme="minorHAnsi" w:hAnsiTheme="minorHAnsi" w:cstheme="minorBidi"/>
                                <w:noProof/>
                                <w:lang w:val="es-ES"/>
                              </w:rPr>
                              <w:t xml:space="preserve"> </w:t>
                            </w:r>
                            <w:r>
                              <w:rPr>
                                <w:rFonts w:asciiTheme="minorHAnsi" w:eastAsiaTheme="minorHAnsi" w:hAnsiTheme="minorHAnsi" w:cstheme="minorBidi"/>
                                <w:noProof/>
                                <w:lang w:val="es-ES"/>
                              </w:rPr>
                              <w:t>“control de cambios”.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4497F" id="Text Box 12" o:spid="_x0000_s1034" type="#_x0000_t202" style="position:absolute;margin-left:303.05pt;margin-top:5.9pt;width:175.2pt;height:15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" fillcolor="window" strokeweight=".5pt">
                <v:textbox>
                  <w:txbxContent>
                    <w:p w14:paraId="32A6C6AF" w14:textId="1C506140" w:rsidR="00DA6678" w:rsidRPr="00DE0D38" w:rsidRDefault="00DE0D38" w:rsidP="00AC780A">
                      <w:pPr>
                        <w:ind w:left="0" w:firstLine="0"/>
                        <w:rPr>
                          <w:noProof/>
                          <w:lang w:val="es-ES"/>
                        </w:rPr>
                      </w:pPr>
                      <w:r w:rsidRPr="00DE0D38">
                        <w:rPr>
                          <w:rFonts w:asciiTheme="minorHAnsi" w:eastAsiaTheme="minorHAnsi" w:hAnsiTheme="minorHAnsi" w:cstheme="minorBidi"/>
                          <w:noProof/>
                          <w:lang w:val="es-ES"/>
                        </w:rPr>
                        <w:t xml:space="preserve">Grupo de contacto: suele reunirse a la hora del almuerzo o por la noche, designa a su propio relator, continúa trabajando hasta llegar a un acuerdo sobre </w:t>
                      </w:r>
                      <w:r>
                        <w:rPr>
                          <w:rFonts w:asciiTheme="minorHAnsi" w:eastAsiaTheme="minorHAnsi" w:hAnsiTheme="minorHAnsi" w:cstheme="minorBidi"/>
                          <w:noProof/>
                          <w:lang w:val="es-ES"/>
                        </w:rPr>
                        <w:t>el</w:t>
                      </w:r>
                      <w:r w:rsidRPr="00DE0D38">
                        <w:rPr>
                          <w:rFonts w:asciiTheme="minorHAnsi" w:eastAsiaTheme="minorHAnsi" w:hAnsiTheme="minorHAnsi" w:cstheme="minorBidi"/>
                          <w:noProof/>
                          <w:lang w:val="es-ES"/>
                        </w:rPr>
                        <w:t xml:space="preserve"> documento que se presentará en la sesión plenaria. El </w:t>
                      </w:r>
                      <w:r>
                        <w:rPr>
                          <w:rFonts w:asciiTheme="minorHAnsi" w:eastAsiaTheme="minorHAnsi" w:hAnsiTheme="minorHAnsi" w:cstheme="minorBidi"/>
                          <w:noProof/>
                          <w:lang w:val="es-ES"/>
                        </w:rPr>
                        <w:t>relator</w:t>
                      </w:r>
                      <w:r w:rsidRPr="00DE0D38">
                        <w:rPr>
                          <w:rFonts w:asciiTheme="minorHAnsi" w:eastAsiaTheme="minorHAnsi" w:hAnsiTheme="minorHAnsi" w:cstheme="minorBidi"/>
                          <w:noProof/>
                          <w:lang w:val="es-ES"/>
                        </w:rPr>
                        <w:t xml:space="preserve"> </w:t>
                      </w:r>
                      <w:r>
                        <w:rPr>
                          <w:rFonts w:asciiTheme="minorHAnsi" w:eastAsiaTheme="minorHAnsi" w:hAnsiTheme="minorHAnsi" w:cstheme="minorBidi"/>
                          <w:noProof/>
                          <w:lang w:val="es-ES"/>
                        </w:rPr>
                        <w:t>entrega</w:t>
                      </w:r>
                      <w:r w:rsidRPr="00DE0D38">
                        <w:rPr>
                          <w:rFonts w:asciiTheme="minorHAnsi" w:eastAsiaTheme="minorHAnsi" w:hAnsiTheme="minorHAnsi" w:cstheme="minorBidi"/>
                          <w:noProof/>
                          <w:lang w:val="es-ES"/>
                        </w:rPr>
                        <w:t xml:space="preserve"> a la Secretaría el documento final </w:t>
                      </w:r>
                      <w:r>
                        <w:rPr>
                          <w:rFonts w:asciiTheme="minorHAnsi" w:eastAsiaTheme="minorHAnsi" w:hAnsiTheme="minorHAnsi" w:cstheme="minorBidi"/>
                          <w:noProof/>
                          <w:lang w:val="es-ES"/>
                        </w:rPr>
                        <w:t>aprobado</w:t>
                      </w:r>
                      <w:r w:rsidRPr="00DE0D38">
                        <w:rPr>
                          <w:rFonts w:asciiTheme="minorHAnsi" w:eastAsiaTheme="minorHAnsi" w:hAnsiTheme="minorHAnsi" w:cstheme="minorBidi"/>
                          <w:noProof/>
                          <w:lang w:val="es-ES"/>
                        </w:rPr>
                        <w:t xml:space="preserve"> con todos los cambios </w:t>
                      </w:r>
                      <w:bookmarkStart w:id="2" w:name="_GoBack"/>
                      <w:bookmarkEnd w:id="2"/>
                      <w:r w:rsidRPr="00DE0D38">
                        <w:rPr>
                          <w:rFonts w:asciiTheme="minorHAnsi" w:eastAsiaTheme="minorHAnsi" w:hAnsiTheme="minorHAnsi" w:cstheme="minorBidi"/>
                          <w:noProof/>
                          <w:lang w:val="es-ES"/>
                        </w:rPr>
                        <w:t xml:space="preserve">marcados </w:t>
                      </w:r>
                      <w:r>
                        <w:rPr>
                          <w:rFonts w:asciiTheme="minorHAnsi" w:eastAsiaTheme="minorHAnsi" w:hAnsiTheme="minorHAnsi" w:cstheme="minorBidi"/>
                          <w:noProof/>
                          <w:lang w:val="es-ES"/>
                        </w:rPr>
                        <w:t>con</w:t>
                      </w:r>
                      <w:r w:rsidRPr="00DE0D38">
                        <w:rPr>
                          <w:rFonts w:asciiTheme="minorHAnsi" w:eastAsiaTheme="minorHAnsi" w:hAnsiTheme="minorHAnsi" w:cstheme="minorBidi"/>
                          <w:noProof/>
                          <w:lang w:val="es-ES"/>
                        </w:rPr>
                        <w:t xml:space="preserve"> </w:t>
                      </w:r>
                      <w:r>
                        <w:rPr>
                          <w:rFonts w:asciiTheme="minorHAnsi" w:eastAsiaTheme="minorHAnsi" w:hAnsiTheme="minorHAnsi" w:cstheme="minorBidi"/>
                          <w:noProof/>
                          <w:lang w:val="es-ES"/>
                        </w:rPr>
                        <w:t>“control de cambios”.</w:t>
                      </w:r>
                    </w:p>
                  </w:txbxContent>
                </v:textbox>
              </v:shape>
            </w:pict>
          </mc:Fallback>
        </mc:AlternateContent>
      </w:r>
    </w:p>
    <w:p w14:paraId="6497DC41" w14:textId="3F6F867F" w:rsidR="00DA6678" w:rsidRPr="00C405CE" w:rsidRDefault="00DA6678" w:rsidP="00DA6678">
      <w:pPr>
        <w:ind w:left="0" w:firstLine="0"/>
        <w:rPr>
          <w:rFonts w:ascii="Arial" w:eastAsiaTheme="minorHAnsi" w:hAnsi="Arial" w:cs="Arial"/>
          <w:noProof/>
          <w:lang w:val="es-ES"/>
        </w:rPr>
      </w:pPr>
    </w:p>
    <w:p w14:paraId="30E992F7" w14:textId="5630E1BC" w:rsidR="00DA6678" w:rsidRPr="00C405CE" w:rsidRDefault="00DA6678" w:rsidP="00DA6678">
      <w:pPr>
        <w:ind w:left="0" w:firstLine="0"/>
        <w:rPr>
          <w:rFonts w:ascii="Arial" w:eastAsiaTheme="minorHAnsi" w:hAnsi="Arial" w:cs="Arial"/>
          <w:noProof/>
          <w:lang w:val="es-ES"/>
        </w:rPr>
      </w:pPr>
    </w:p>
    <w:p w14:paraId="0BB7D00C" w14:textId="6ECA1734" w:rsidR="00DA6678" w:rsidRPr="00C405CE" w:rsidRDefault="00DA6678" w:rsidP="00DA6678">
      <w:pPr>
        <w:ind w:left="0" w:firstLine="0"/>
        <w:rPr>
          <w:rFonts w:ascii="Arial" w:eastAsiaTheme="minorHAnsi" w:hAnsi="Arial" w:cs="Arial"/>
          <w:noProof/>
          <w:lang w:val="es-ES"/>
        </w:rPr>
      </w:pPr>
    </w:p>
    <w:p w14:paraId="25B50652" w14:textId="68D29FD1" w:rsidR="00DA6678" w:rsidRPr="00C405CE" w:rsidRDefault="00DA6678" w:rsidP="00DA6678">
      <w:pPr>
        <w:ind w:left="0" w:firstLine="0"/>
        <w:rPr>
          <w:rFonts w:ascii="Arial" w:eastAsiaTheme="minorHAnsi" w:hAnsi="Arial" w:cs="Arial"/>
          <w:noProof/>
          <w:lang w:val="es-ES"/>
        </w:rPr>
      </w:pPr>
    </w:p>
    <w:p w14:paraId="2CC046D7" w14:textId="734A0218" w:rsidR="00DA6678" w:rsidRPr="00C405CE" w:rsidRDefault="00166914" w:rsidP="00DA6678">
      <w:pPr>
        <w:ind w:left="0" w:firstLine="0"/>
        <w:rPr>
          <w:rFonts w:ascii="Arial" w:eastAsiaTheme="minorHAnsi" w:hAnsi="Arial" w:cs="Arial"/>
          <w:noProof/>
          <w:lang w:val="es-ES"/>
        </w:rPr>
      </w:pPr>
      <w:r w:rsidRPr="00C405CE">
        <w:rPr>
          <w:rFonts w:ascii="Arial" w:eastAsiaTheme="minorHAnsi" w:hAnsi="Arial" w:cs="Arial"/>
          <w:noProof/>
          <w:lang w:eastAsia="en-GB"/>
        </w:rPr>
        <mc:AlternateContent>
          <mc:Choice Requires="wps">
            <w:drawing>
              <wp:anchor distT="0" distB="0" distL="114300" distR="114300" simplePos="0" relativeHeight="251659264" behindDoc="0" locked="0" layoutInCell="1" allowOverlap="1" wp14:anchorId="29E4ADC9" wp14:editId="31A33974">
                <wp:simplePos x="0" y="0"/>
                <wp:positionH relativeFrom="column">
                  <wp:posOffset>2224585</wp:posOffset>
                </wp:positionH>
                <wp:positionV relativeFrom="paragraph">
                  <wp:posOffset>22263</wp:posOffset>
                </wp:positionV>
                <wp:extent cx="1287780" cy="1596788"/>
                <wp:effectExtent l="0" t="0" r="26670" b="22860"/>
                <wp:wrapNone/>
                <wp:docPr id="6" name="Text Box 6"/>
                <wp:cNvGraphicFramePr/>
                <a:graphic xmlns:a="http://schemas.openxmlformats.org/drawingml/2006/main">
                  <a:graphicData uri="http://schemas.microsoft.com/office/word/2010/wordprocessingShape">
                    <wps:wsp>
                      <wps:cNvSpPr txBox="1"/>
                      <wps:spPr>
                        <a:xfrm>
                          <a:off x="0" y="0"/>
                          <a:ext cx="1287780" cy="1596788"/>
                        </a:xfrm>
                        <a:prstGeom prst="rect">
                          <a:avLst/>
                        </a:prstGeom>
                        <a:solidFill>
                          <a:sysClr val="window" lastClr="FFFFFF"/>
                        </a:solidFill>
                        <a:ln w="6350">
                          <a:solidFill>
                            <a:prstClr val="black"/>
                          </a:solidFill>
                        </a:ln>
                        <a:effectLst/>
                      </wps:spPr>
                      <wps:txbx>
                        <w:txbxContent>
                          <w:p w14:paraId="2F4ED745" w14:textId="307F5441" w:rsidR="00DE0D38" w:rsidRPr="00DE0D38" w:rsidRDefault="00DE0D38" w:rsidP="00E9657A">
                            <w:pPr>
                              <w:ind w:left="0" w:firstLine="0"/>
                              <w:rPr>
                                <w:noProof/>
                                <w:lang w:val="es-ES"/>
                              </w:rPr>
                            </w:pPr>
                            <w:r w:rsidRPr="00DE0D38">
                              <w:rPr>
                                <w:noProof/>
                                <w:lang w:val="es-ES"/>
                              </w:rPr>
                              <w:t>El grupo “amigos de la presidencia” presentan al Pleno las propuestas de enmienda.</w:t>
                            </w:r>
                          </w:p>
                          <w:p w14:paraId="3FA2AE2C" w14:textId="7EA536D9" w:rsidR="00DA6678" w:rsidRPr="00DE0D38" w:rsidRDefault="00DE0D38" w:rsidP="00E9657A">
                            <w:pPr>
                              <w:ind w:left="0" w:firstLine="0"/>
                              <w:rPr>
                                <w:noProof/>
                                <w:lang w:val="es-ES"/>
                              </w:rPr>
                            </w:pPr>
                            <w:r w:rsidRPr="00DE0D38">
                              <w:rPr>
                                <w:noProof/>
                                <w:lang w:val="es-ES"/>
                              </w:rPr>
                              <w:t>La Secretaría toma nota (y recibe) los cambios.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4ADC9" id="_x0000_t202" coordsize="21600,21600" o:spt="202" path="m,l,21600r21600,l21600,xe">
                <v:stroke joinstyle="miter"/>
                <v:path gradientshapeok="t" o:connecttype="rect"/>
              </v:shapetype>
              <v:shape id="Text Box 6" o:spid="_x0000_s1035" type="#_x0000_t202" style="position:absolute;margin-left:175.15pt;margin-top:1.75pt;width:101.4pt;height:1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" fillcolor="window" strokeweight=".5pt">
                <v:textbox>
                  <w:txbxContent>
                    <w:p w14:paraId="2F4ED745" w14:textId="307F5441" w:rsidR="00DE0D38" w:rsidRPr="00DE0D38" w:rsidRDefault="00DE0D38" w:rsidP="00E9657A">
                      <w:pPr>
                        <w:ind w:left="0" w:firstLine="0"/>
                        <w:rPr>
                          <w:noProof/>
                          <w:lang w:val="es-ES"/>
                        </w:rPr>
                      </w:pPr>
                      <w:r w:rsidRPr="00DE0D38">
                        <w:rPr>
                          <w:noProof/>
                          <w:lang w:val="es-ES"/>
                        </w:rPr>
                        <w:t>El grupo “amigos de la presidencia” presentan al Pleno las propuestas de enmienda.</w:t>
                      </w:r>
                    </w:p>
                    <w:p w14:paraId="3FA2AE2C" w14:textId="7EA536D9" w:rsidR="00DA6678" w:rsidRPr="00DE0D38" w:rsidRDefault="00DE0D38" w:rsidP="00E9657A">
                      <w:pPr>
                        <w:ind w:left="0" w:firstLine="0"/>
                        <w:rPr>
                          <w:noProof/>
                          <w:lang w:val="es-ES"/>
                        </w:rPr>
                      </w:pPr>
                      <w:r w:rsidRPr="00DE0D38">
                        <w:rPr>
                          <w:noProof/>
                          <w:lang w:val="es-ES"/>
                        </w:rPr>
                        <w:t>La Secretaría toma nota (y recibe) los cambios.</w:t>
                      </w:r>
                    </w:p>
                  </w:txbxContent>
                </v:textbox>
              </v:shape>
            </w:pict>
          </mc:Fallback>
        </mc:AlternateContent>
      </w:r>
    </w:p>
    <w:p w14:paraId="676A71C8" w14:textId="2D1534EE" w:rsidR="00DA6678" w:rsidRPr="00C405CE" w:rsidRDefault="00DA6678" w:rsidP="00DA6678">
      <w:pPr>
        <w:ind w:left="0" w:firstLine="0"/>
        <w:rPr>
          <w:rFonts w:ascii="Arial" w:eastAsiaTheme="minorHAnsi" w:hAnsi="Arial" w:cs="Arial"/>
          <w:noProof/>
          <w:lang w:val="es-ES"/>
        </w:rPr>
      </w:pPr>
    </w:p>
    <w:p w14:paraId="799BF106" w14:textId="47666A60" w:rsidR="00DA6678" w:rsidRPr="00C405CE" w:rsidRDefault="00166914" w:rsidP="00DA6678">
      <w:pPr>
        <w:ind w:left="0" w:firstLine="0"/>
        <w:rPr>
          <w:rFonts w:ascii="Arial" w:eastAsiaTheme="minorHAnsi" w:hAnsi="Arial" w:cs="Arial"/>
          <w:noProof/>
          <w:lang w:val="es-ES"/>
        </w:rPr>
      </w:pPr>
      <w:r w:rsidRPr="00C405CE">
        <w:rPr>
          <w:rFonts w:ascii="Arial" w:eastAsiaTheme="minorHAnsi" w:hAnsi="Arial" w:cs="Arial"/>
          <w:noProof/>
          <w:lang w:eastAsia="en-GB"/>
        </w:rPr>
        <mc:AlternateContent>
          <mc:Choice Requires="wps">
            <w:drawing>
              <wp:anchor distT="0" distB="0" distL="114300" distR="114300" simplePos="0" relativeHeight="251679744" behindDoc="0" locked="0" layoutInCell="1" allowOverlap="1" wp14:anchorId="2320459A" wp14:editId="7FB1B8EB">
                <wp:simplePos x="0" y="0"/>
                <wp:positionH relativeFrom="margin">
                  <wp:posOffset>400050</wp:posOffset>
                </wp:positionH>
                <wp:positionV relativeFrom="paragraph">
                  <wp:posOffset>85725</wp:posOffset>
                </wp:positionV>
                <wp:extent cx="1130300" cy="1219200"/>
                <wp:effectExtent l="0" t="0" r="12700" b="19050"/>
                <wp:wrapNone/>
                <wp:docPr id="26" name="Text Box 26"/>
                <wp:cNvGraphicFramePr/>
                <a:graphic xmlns:a="http://schemas.openxmlformats.org/drawingml/2006/main">
                  <a:graphicData uri="http://schemas.microsoft.com/office/word/2010/wordprocessingShape">
                    <wps:wsp>
                      <wps:cNvSpPr txBox="1"/>
                      <wps:spPr>
                        <a:xfrm>
                          <a:off x="0" y="0"/>
                          <a:ext cx="1130300" cy="1219200"/>
                        </a:xfrm>
                        <a:prstGeom prst="rect">
                          <a:avLst/>
                        </a:prstGeom>
                        <a:solidFill>
                          <a:sysClr val="window" lastClr="FFFFFF"/>
                        </a:solidFill>
                        <a:ln w="6350">
                          <a:solidFill>
                            <a:prstClr val="black"/>
                          </a:solidFill>
                        </a:ln>
                        <a:effectLst/>
                      </wps:spPr>
                      <wps:txbx>
                        <w:txbxContent>
                          <w:p w14:paraId="4320F3ED" w14:textId="33392850" w:rsidR="00DA6678" w:rsidRPr="0088077E" w:rsidRDefault="0088077E" w:rsidP="00DA6678">
                            <w:pPr>
                              <w:ind w:left="0" w:firstLine="0"/>
                              <w:rPr>
                                <w:noProof/>
                                <w:lang w:val="es-ES"/>
                              </w:rPr>
                            </w:pPr>
                            <w:r w:rsidRPr="0088077E">
                              <w:rPr>
                                <w:rFonts w:asciiTheme="minorHAnsi" w:eastAsiaTheme="minorHAnsi" w:hAnsiTheme="minorHAnsi" w:cstheme="minorBidi"/>
                                <w:noProof/>
                                <w:lang w:val="es-ES"/>
                              </w:rPr>
                              <w:t>La Secretaría elabora una versión revisada y la presenta a la Mesa de la Conferencia.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20459A" id="Text Box 26" o:spid="_x0000_s1036" type="#_x0000_t202" style="position:absolute;margin-left:31.5pt;margin-top:6.75pt;width:89pt;height:9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" fillcolor="window" strokeweight=".5pt">
                <v:textbox>
                  <w:txbxContent>
                    <w:p w14:paraId="4320F3ED" w14:textId="33392850" w:rsidR="00DA6678" w:rsidRPr="0088077E" w:rsidRDefault="0088077E" w:rsidP="00DA6678">
                      <w:pPr>
                        <w:ind w:left="0" w:firstLine="0"/>
                        <w:rPr>
                          <w:noProof/>
                          <w:lang w:val="es-ES"/>
                        </w:rPr>
                      </w:pPr>
                      <w:r w:rsidRPr="0088077E">
                        <w:rPr>
                          <w:rFonts w:asciiTheme="minorHAnsi" w:eastAsiaTheme="minorHAnsi" w:hAnsiTheme="minorHAnsi" w:cstheme="minorBidi"/>
                          <w:noProof/>
                          <w:lang w:val="es-ES"/>
                        </w:rPr>
                        <w:t>La Secretaría elabora una versión revisada y la presenta a la Mesa de la Conferencia.</w:t>
                      </w:r>
                    </w:p>
                  </w:txbxContent>
                </v:textbox>
                <w10:wrap anchorx="margin"/>
              </v:shape>
            </w:pict>
          </mc:Fallback>
        </mc:AlternateContent>
      </w:r>
    </w:p>
    <w:p w14:paraId="6E7A7E8B" w14:textId="5CF400D6" w:rsidR="00DA6678" w:rsidRPr="00C405CE" w:rsidRDefault="00DA6678" w:rsidP="00DA6678">
      <w:pPr>
        <w:ind w:left="0" w:firstLine="0"/>
        <w:rPr>
          <w:rFonts w:ascii="Arial" w:eastAsiaTheme="minorHAnsi" w:hAnsi="Arial" w:cs="Arial"/>
          <w:noProof/>
          <w:lang w:val="es-ES"/>
        </w:rPr>
      </w:pPr>
    </w:p>
    <w:p w14:paraId="6C559500" w14:textId="77777777" w:rsidR="00DA6678" w:rsidRPr="00C405CE" w:rsidRDefault="00DA6678" w:rsidP="00DA6678">
      <w:pPr>
        <w:ind w:left="0" w:firstLine="0"/>
        <w:rPr>
          <w:rFonts w:ascii="Arial" w:eastAsiaTheme="minorHAnsi" w:hAnsi="Arial" w:cs="Arial"/>
          <w:noProof/>
          <w:lang w:val="es-ES"/>
        </w:rPr>
      </w:pPr>
    </w:p>
    <w:p w14:paraId="2A42209B" w14:textId="14C72470" w:rsidR="00DA6678" w:rsidRPr="00C405CE" w:rsidRDefault="00DA6678" w:rsidP="00DA6678">
      <w:pPr>
        <w:ind w:left="0" w:firstLine="0"/>
        <w:rPr>
          <w:rFonts w:ascii="Arial" w:eastAsiaTheme="minorHAnsi" w:hAnsi="Arial" w:cs="Arial"/>
          <w:noProof/>
          <w:lang w:val="es-ES"/>
        </w:rPr>
      </w:pPr>
    </w:p>
    <w:p w14:paraId="45E99AAC" w14:textId="7FB91B66" w:rsidR="00DA6678" w:rsidRPr="00C405CE" w:rsidRDefault="00FD6F1E" w:rsidP="00DA6678">
      <w:pPr>
        <w:ind w:left="0" w:firstLine="0"/>
        <w:rPr>
          <w:rFonts w:ascii="Arial" w:eastAsiaTheme="minorHAnsi" w:hAnsi="Arial" w:cs="Arial"/>
          <w:noProof/>
          <w:lang w:val="es-ES"/>
        </w:rPr>
      </w:pPr>
      <w:r>
        <w:rPr>
          <w:rFonts w:ascii="Arial" w:eastAsiaTheme="minorHAnsi" w:hAnsi="Arial" w:cs="Arial"/>
          <w:noProof/>
          <w:lang w:eastAsia="en-GB"/>
        </w:rPr>
        <mc:AlternateContent>
          <mc:Choice Requires="wps">
            <w:drawing>
              <wp:anchor distT="0" distB="0" distL="114300" distR="114300" simplePos="0" relativeHeight="251706368" behindDoc="0" locked="0" layoutInCell="1" allowOverlap="1" wp14:anchorId="7B5D1841" wp14:editId="4161054C">
                <wp:simplePos x="0" y="0"/>
                <wp:positionH relativeFrom="column">
                  <wp:posOffset>1518154</wp:posOffset>
                </wp:positionH>
                <wp:positionV relativeFrom="paragraph">
                  <wp:posOffset>81915</wp:posOffset>
                </wp:positionV>
                <wp:extent cx="698500" cy="0"/>
                <wp:effectExtent l="38100" t="76200" r="0" b="95250"/>
                <wp:wrapNone/>
                <wp:docPr id="39" name="Straight Arrow Connector 39"/>
                <wp:cNvGraphicFramePr/>
                <a:graphic xmlns:a="http://schemas.openxmlformats.org/drawingml/2006/main">
                  <a:graphicData uri="http://schemas.microsoft.com/office/word/2010/wordprocessingShape">
                    <wps:wsp>
                      <wps:cNvCnPr/>
                      <wps:spPr>
                        <a:xfrm flipH="1">
                          <a:off x="0" y="0"/>
                          <a:ext cx="698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2D503F" id="Straight Arrow Connector 39" o:spid="_x0000_s1026" type="#_x0000_t32" style="position:absolute;margin-left:119.55pt;margin-top:6.45pt;width:55pt;height:0;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" strokecolor="black [3040]">
                <v:stroke endarrow="block"/>
              </v:shape>
            </w:pict>
          </mc:Fallback>
        </mc:AlternateContent>
      </w:r>
    </w:p>
    <w:p w14:paraId="2DDF9373" w14:textId="11E7712B" w:rsidR="00DA6678" w:rsidRPr="00C405CE" w:rsidRDefault="00AC780A" w:rsidP="00DA6678">
      <w:pPr>
        <w:ind w:left="0" w:firstLine="0"/>
        <w:rPr>
          <w:rFonts w:ascii="Arial" w:eastAsiaTheme="minorHAnsi" w:hAnsi="Arial" w:cs="Arial"/>
          <w:noProof/>
          <w:lang w:val="es-ES"/>
        </w:rPr>
      </w:pPr>
      <w:r>
        <w:rPr>
          <w:rFonts w:ascii="Arial" w:eastAsiaTheme="minorHAnsi" w:hAnsi="Arial" w:cs="Arial"/>
          <w:noProof/>
          <w:lang w:eastAsia="en-GB"/>
        </w:rPr>
        <mc:AlternateContent>
          <mc:Choice Requires="wps">
            <w:drawing>
              <wp:anchor distT="0" distB="0" distL="114300" distR="114300" simplePos="0" relativeHeight="251704320" behindDoc="0" locked="0" layoutInCell="1" allowOverlap="1" wp14:anchorId="43896512" wp14:editId="22465662">
                <wp:simplePos x="0" y="0"/>
                <wp:positionH relativeFrom="column">
                  <wp:posOffset>5140960</wp:posOffset>
                </wp:positionH>
                <wp:positionV relativeFrom="paragraph">
                  <wp:posOffset>155490</wp:posOffset>
                </wp:positionV>
                <wp:extent cx="0" cy="360000"/>
                <wp:effectExtent l="76200" t="0" r="76200" b="59690"/>
                <wp:wrapNone/>
                <wp:docPr id="37" name="Straight Arrow Connector 37"/>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3C2C14" id="Straight Arrow Connector 37" o:spid="_x0000_s1026" type="#_x0000_t32" style="position:absolute;margin-left:404.8pt;margin-top:12.25pt;width:0;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" strokecolor="black [3040]">
                <v:stroke endarrow="block"/>
              </v:shape>
            </w:pict>
          </mc:Fallback>
        </mc:AlternateContent>
      </w:r>
    </w:p>
    <w:p w14:paraId="752869E2" w14:textId="32340D1A" w:rsidR="00DA6678" w:rsidRPr="00C405CE" w:rsidRDefault="00DA6678" w:rsidP="00DA6678">
      <w:pPr>
        <w:ind w:left="0" w:firstLine="0"/>
        <w:rPr>
          <w:rFonts w:ascii="Arial" w:eastAsiaTheme="minorHAnsi" w:hAnsi="Arial" w:cs="Arial"/>
          <w:noProof/>
          <w:lang w:val="es-ES"/>
        </w:rPr>
      </w:pPr>
    </w:p>
    <w:p w14:paraId="2A72EB67" w14:textId="74C62FEC" w:rsidR="00DA6678" w:rsidRPr="00C405CE" w:rsidRDefault="00DA6678" w:rsidP="00DA6678">
      <w:pPr>
        <w:ind w:left="0" w:firstLine="0"/>
        <w:rPr>
          <w:rFonts w:ascii="Arial" w:eastAsiaTheme="minorHAnsi" w:hAnsi="Arial" w:cs="Arial"/>
          <w:noProof/>
          <w:lang w:val="es-ES"/>
        </w:rPr>
      </w:pPr>
    </w:p>
    <w:p w14:paraId="15BDA244" w14:textId="11DDDDAC" w:rsidR="00DA6678" w:rsidRPr="00C405CE" w:rsidRDefault="00FD6F1E" w:rsidP="00DA6678">
      <w:pPr>
        <w:ind w:left="0" w:firstLine="0"/>
        <w:rPr>
          <w:rFonts w:ascii="Arial" w:eastAsiaTheme="minorHAnsi" w:hAnsi="Arial" w:cs="Arial"/>
          <w:noProof/>
          <w:lang w:val="es-ES"/>
        </w:rPr>
      </w:pPr>
      <w:r>
        <w:rPr>
          <w:rFonts w:ascii="Arial" w:eastAsiaTheme="minorHAnsi" w:hAnsi="Arial" w:cs="Arial"/>
          <w:noProof/>
          <w:lang w:eastAsia="en-GB"/>
        </w:rPr>
        <mc:AlternateContent>
          <mc:Choice Requires="wps">
            <w:drawing>
              <wp:anchor distT="0" distB="0" distL="114300" distR="114300" simplePos="0" relativeHeight="251710464" behindDoc="0" locked="0" layoutInCell="1" allowOverlap="1" wp14:anchorId="078DC343" wp14:editId="553409E4">
                <wp:simplePos x="0" y="0"/>
                <wp:positionH relativeFrom="column">
                  <wp:posOffset>914400</wp:posOffset>
                </wp:positionH>
                <wp:positionV relativeFrom="paragraph">
                  <wp:posOffset>20140</wp:posOffset>
                </wp:positionV>
                <wp:extent cx="0" cy="1130276"/>
                <wp:effectExtent l="76200" t="0" r="57150" b="51435"/>
                <wp:wrapNone/>
                <wp:docPr id="44" name="Straight Arrow Connector 44"/>
                <wp:cNvGraphicFramePr/>
                <a:graphic xmlns:a="http://schemas.openxmlformats.org/drawingml/2006/main">
                  <a:graphicData uri="http://schemas.microsoft.com/office/word/2010/wordprocessingShape">
                    <wps:wsp>
                      <wps:cNvCnPr/>
                      <wps:spPr>
                        <a:xfrm>
                          <a:off x="0" y="0"/>
                          <a:ext cx="0" cy="1130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DED072" id="Straight Arrow Connector 44" o:spid="_x0000_s1026" type="#_x0000_t32" style="position:absolute;margin-left:1in;margin-top:1.6pt;width:0;height:89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" strokecolor="black [3040]">
                <v:stroke endarrow="block"/>
              </v:shape>
            </w:pict>
          </mc:Fallback>
        </mc:AlternateContent>
      </w:r>
      <w:r>
        <w:rPr>
          <w:rFonts w:ascii="Arial" w:eastAsiaTheme="minorHAnsi" w:hAnsi="Arial" w:cs="Arial"/>
          <w:noProof/>
          <w:lang w:eastAsia="en-GB"/>
        </w:rPr>
        <mc:AlternateContent>
          <mc:Choice Requires="wps">
            <w:drawing>
              <wp:anchor distT="0" distB="0" distL="114300" distR="114300" simplePos="0" relativeHeight="251707392" behindDoc="0" locked="0" layoutInCell="1" allowOverlap="1" wp14:anchorId="7017E5B0" wp14:editId="720B6074">
                <wp:simplePos x="0" y="0"/>
                <wp:positionH relativeFrom="column">
                  <wp:posOffset>1549400</wp:posOffset>
                </wp:positionH>
                <wp:positionV relativeFrom="paragraph">
                  <wp:posOffset>16762</wp:posOffset>
                </wp:positionV>
                <wp:extent cx="2159958" cy="1479933"/>
                <wp:effectExtent l="38100" t="38100" r="31115" b="25400"/>
                <wp:wrapNone/>
                <wp:docPr id="40" name="Straight Arrow Connector 40"/>
                <wp:cNvGraphicFramePr/>
                <a:graphic xmlns:a="http://schemas.openxmlformats.org/drawingml/2006/main">
                  <a:graphicData uri="http://schemas.microsoft.com/office/word/2010/wordprocessingShape">
                    <wps:wsp>
                      <wps:cNvCnPr/>
                      <wps:spPr>
                        <a:xfrm flipH="1" flipV="1">
                          <a:off x="0" y="0"/>
                          <a:ext cx="2159958" cy="14799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24B9F2" id="Straight Arrow Connector 40" o:spid="_x0000_s1026" type="#_x0000_t32" style="position:absolute;margin-left:122pt;margin-top:1.3pt;width:170.1pt;height:116.55pt;flip:x 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" strokecolor="black [3040]">
                <v:stroke endarrow="block"/>
              </v:shape>
            </w:pict>
          </mc:Fallback>
        </mc:AlternateContent>
      </w:r>
      <w:r w:rsidR="004F52E7" w:rsidRPr="00C405CE">
        <w:rPr>
          <w:rFonts w:ascii="Arial" w:eastAsiaTheme="minorHAnsi" w:hAnsi="Arial" w:cs="Arial"/>
          <w:noProof/>
          <w:lang w:eastAsia="en-GB"/>
        </w:rPr>
        <mc:AlternateContent>
          <mc:Choice Requires="wps">
            <w:drawing>
              <wp:anchor distT="0" distB="0" distL="114300" distR="114300" simplePos="0" relativeHeight="251667456" behindDoc="0" locked="0" layoutInCell="1" allowOverlap="1" wp14:anchorId="5D351389" wp14:editId="3B49C0B9">
                <wp:simplePos x="0" y="0"/>
                <wp:positionH relativeFrom="column">
                  <wp:posOffset>3712845</wp:posOffset>
                </wp:positionH>
                <wp:positionV relativeFrom="paragraph">
                  <wp:posOffset>20320</wp:posOffset>
                </wp:positionV>
                <wp:extent cx="2360295" cy="763325"/>
                <wp:effectExtent l="0" t="0" r="20955" b="17780"/>
                <wp:wrapNone/>
                <wp:docPr id="15" name="Text Box 15"/>
                <wp:cNvGraphicFramePr/>
                <a:graphic xmlns:a="http://schemas.openxmlformats.org/drawingml/2006/main">
                  <a:graphicData uri="http://schemas.microsoft.com/office/word/2010/wordprocessingShape">
                    <wps:wsp>
                      <wps:cNvSpPr txBox="1"/>
                      <wps:spPr>
                        <a:xfrm>
                          <a:off x="0" y="0"/>
                          <a:ext cx="2360295" cy="763325"/>
                        </a:xfrm>
                        <a:prstGeom prst="rect">
                          <a:avLst/>
                        </a:prstGeom>
                        <a:solidFill>
                          <a:sysClr val="window" lastClr="FFFFFF"/>
                        </a:solidFill>
                        <a:ln w="6350">
                          <a:solidFill>
                            <a:prstClr val="black"/>
                          </a:solidFill>
                        </a:ln>
                        <a:effectLst/>
                      </wps:spPr>
                      <wps:txbx>
                        <w:txbxContent>
                          <w:p w14:paraId="381910FB" w14:textId="3E5454C0" w:rsidR="00DA6678" w:rsidRPr="004B7E82" w:rsidRDefault="004B7E82" w:rsidP="00AC780A">
                            <w:pPr>
                              <w:ind w:left="0" w:firstLine="0"/>
                              <w:rPr>
                                <w:lang w:val="es-ES"/>
                              </w:rPr>
                            </w:pPr>
                            <w:r w:rsidRPr="004B7E82">
                              <w:rPr>
                                <w:rFonts w:asciiTheme="minorHAnsi" w:eastAsiaTheme="minorHAnsi" w:hAnsiTheme="minorHAnsi" w:cstheme="minorBidi"/>
                                <w:lang w:val="es-ES"/>
                              </w:rPr>
                              <w:t>La Secretaría comprueba el formato y organiza la traducción a todos los idiomas de trabajo y publica la versión revisada en el sitio web.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51389" id="Text Box 15" o:spid="_x0000_s1037" type="#_x0000_t202" style="position:absolute;margin-left:292.35pt;margin-top:1.6pt;width:185.85pt;height:6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" fillcolor="window" strokeweight=".5pt">
                <v:textbox>
                  <w:txbxContent>
                    <w:p w14:paraId="381910FB" w14:textId="3E5454C0" w:rsidR="00DA6678" w:rsidRPr="004B7E82" w:rsidRDefault="004B7E82" w:rsidP="00AC780A">
                      <w:pPr>
                        <w:ind w:left="0" w:firstLine="0"/>
                        <w:rPr>
                          <w:lang w:val="es-ES"/>
                        </w:rPr>
                      </w:pPr>
                      <w:r w:rsidRPr="004B7E82">
                        <w:rPr>
                          <w:rFonts w:asciiTheme="minorHAnsi" w:eastAsiaTheme="minorHAnsi" w:hAnsiTheme="minorHAnsi" w:cstheme="minorBidi"/>
                          <w:lang w:val="es-ES"/>
                        </w:rPr>
                        <w:t>La Secretaría comprueba el formato y organiza la traducción a todos los idiomas de trabajo y publica la versión revisada en el sitio web.</w:t>
                      </w:r>
                    </w:p>
                  </w:txbxContent>
                </v:textbox>
              </v:shape>
            </w:pict>
          </mc:Fallback>
        </mc:AlternateContent>
      </w:r>
    </w:p>
    <w:p w14:paraId="2706C7FF" w14:textId="03F476BF" w:rsidR="00DA6678" w:rsidRPr="00C405CE" w:rsidRDefault="00DA6678" w:rsidP="00DA6678">
      <w:pPr>
        <w:ind w:left="0" w:firstLine="0"/>
        <w:rPr>
          <w:rFonts w:ascii="Arial" w:eastAsiaTheme="minorHAnsi" w:hAnsi="Arial" w:cs="Arial"/>
          <w:noProof/>
          <w:lang w:val="es-ES"/>
        </w:rPr>
      </w:pPr>
    </w:p>
    <w:p w14:paraId="4A334B71" w14:textId="15C23E89" w:rsidR="00DA6678" w:rsidRPr="00C405CE" w:rsidRDefault="00DA6678" w:rsidP="00DA6678">
      <w:pPr>
        <w:ind w:left="0" w:firstLine="0"/>
        <w:rPr>
          <w:rFonts w:ascii="Arial" w:eastAsiaTheme="minorHAnsi" w:hAnsi="Arial" w:cs="Arial"/>
          <w:noProof/>
          <w:lang w:val="es-ES"/>
        </w:rPr>
      </w:pPr>
      <w:bookmarkStart w:id="1" w:name="_GoBack"/>
      <w:bookmarkEnd w:id="1"/>
    </w:p>
    <w:p w14:paraId="2CE204AB" w14:textId="36CD9EDA" w:rsidR="00DA6678" w:rsidRPr="00C405CE" w:rsidRDefault="00DA6678" w:rsidP="00DA6678">
      <w:pPr>
        <w:ind w:left="0" w:firstLine="0"/>
        <w:rPr>
          <w:rFonts w:ascii="Arial" w:eastAsiaTheme="minorHAnsi" w:hAnsi="Arial" w:cs="Arial"/>
          <w:noProof/>
          <w:lang w:val="es-ES"/>
        </w:rPr>
      </w:pPr>
    </w:p>
    <w:p w14:paraId="75D9ED0F" w14:textId="5EE25C21" w:rsidR="00DA6678" w:rsidRPr="00C405CE" w:rsidRDefault="00FD6F1E" w:rsidP="00DA6678">
      <w:pPr>
        <w:ind w:left="0" w:firstLine="0"/>
        <w:rPr>
          <w:rFonts w:ascii="Arial" w:eastAsiaTheme="minorHAnsi" w:hAnsi="Arial" w:cs="Arial"/>
          <w:noProof/>
          <w:lang w:val="es-ES"/>
        </w:rPr>
      </w:pPr>
      <w:r>
        <w:rPr>
          <w:rFonts w:ascii="Arial" w:eastAsiaTheme="minorHAnsi" w:hAnsi="Arial" w:cs="Arial"/>
          <w:noProof/>
          <w:lang w:eastAsia="en-GB"/>
        </w:rPr>
        <mc:AlternateContent>
          <mc:Choice Requires="wps">
            <w:drawing>
              <wp:anchor distT="0" distB="0" distL="114300" distR="114300" simplePos="0" relativeHeight="251705344" behindDoc="0" locked="0" layoutInCell="1" allowOverlap="1" wp14:anchorId="2CF5361B" wp14:editId="2F687866">
                <wp:simplePos x="0" y="0"/>
                <wp:positionH relativeFrom="column">
                  <wp:posOffset>5141343</wp:posOffset>
                </wp:positionH>
                <wp:positionV relativeFrom="paragraph">
                  <wp:posOffset>137915</wp:posOffset>
                </wp:positionV>
                <wp:extent cx="0" cy="263273"/>
                <wp:effectExtent l="76200" t="0" r="57150" b="60960"/>
                <wp:wrapNone/>
                <wp:docPr id="38" name="Straight Arrow Connector 38"/>
                <wp:cNvGraphicFramePr/>
                <a:graphic xmlns:a="http://schemas.openxmlformats.org/drawingml/2006/main">
                  <a:graphicData uri="http://schemas.microsoft.com/office/word/2010/wordprocessingShape">
                    <wps:wsp>
                      <wps:cNvCnPr/>
                      <wps:spPr>
                        <a:xfrm>
                          <a:off x="0" y="0"/>
                          <a:ext cx="0" cy="2632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402EA4" id="Straight Arrow Connector 38" o:spid="_x0000_s1026" type="#_x0000_t32" style="position:absolute;margin-left:404.85pt;margin-top:10.85pt;width:0;height:20.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" strokecolor="black [3040]">
                <v:stroke endarrow="block"/>
              </v:shape>
            </w:pict>
          </mc:Fallback>
        </mc:AlternateContent>
      </w:r>
    </w:p>
    <w:p w14:paraId="44684997" w14:textId="7F253ABD" w:rsidR="00DA6678" w:rsidRPr="00C405CE" w:rsidRDefault="00DA6678" w:rsidP="00DA6678">
      <w:pPr>
        <w:ind w:left="0" w:firstLine="0"/>
        <w:rPr>
          <w:rFonts w:ascii="Arial" w:eastAsiaTheme="minorHAnsi" w:hAnsi="Arial" w:cs="Arial"/>
          <w:noProof/>
          <w:lang w:val="es-ES"/>
        </w:rPr>
      </w:pPr>
    </w:p>
    <w:p w14:paraId="6FDC0A7B" w14:textId="524B5BCC" w:rsidR="00DA6678" w:rsidRPr="00C405CE" w:rsidRDefault="004F52E7" w:rsidP="00DA6678">
      <w:pPr>
        <w:ind w:left="0" w:firstLine="0"/>
        <w:rPr>
          <w:rFonts w:ascii="Arial" w:eastAsiaTheme="minorHAnsi" w:hAnsi="Arial" w:cs="Arial"/>
          <w:noProof/>
          <w:lang w:val="es-ES"/>
        </w:rPr>
      </w:pPr>
      <w:r w:rsidRPr="00C405CE">
        <w:rPr>
          <w:rFonts w:ascii="Arial" w:eastAsiaTheme="minorHAnsi" w:hAnsi="Arial" w:cs="Arial"/>
          <w:noProof/>
          <w:lang w:eastAsia="en-GB"/>
        </w:rPr>
        <mc:AlternateContent>
          <mc:Choice Requires="wps">
            <w:drawing>
              <wp:anchor distT="0" distB="0" distL="114300" distR="114300" simplePos="0" relativeHeight="251664384" behindDoc="0" locked="0" layoutInCell="1" allowOverlap="1" wp14:anchorId="7C877D0F" wp14:editId="7F795265">
                <wp:simplePos x="0" y="0"/>
                <wp:positionH relativeFrom="column">
                  <wp:posOffset>3712845</wp:posOffset>
                </wp:positionH>
                <wp:positionV relativeFrom="paragraph">
                  <wp:posOffset>84455</wp:posOffset>
                </wp:positionV>
                <wp:extent cx="2360295" cy="1050925"/>
                <wp:effectExtent l="0" t="0" r="14605" b="15875"/>
                <wp:wrapNone/>
                <wp:docPr id="18" name="Text Box 18"/>
                <wp:cNvGraphicFramePr/>
                <a:graphic xmlns:a="http://schemas.openxmlformats.org/drawingml/2006/main">
                  <a:graphicData uri="http://schemas.microsoft.com/office/word/2010/wordprocessingShape">
                    <wps:wsp>
                      <wps:cNvSpPr txBox="1"/>
                      <wps:spPr>
                        <a:xfrm>
                          <a:off x="0" y="0"/>
                          <a:ext cx="2360295" cy="1050925"/>
                        </a:xfrm>
                        <a:prstGeom prst="rect">
                          <a:avLst/>
                        </a:prstGeom>
                        <a:solidFill>
                          <a:sysClr val="window" lastClr="FFFFFF"/>
                        </a:solidFill>
                        <a:ln w="6350">
                          <a:solidFill>
                            <a:prstClr val="black"/>
                          </a:solidFill>
                        </a:ln>
                        <a:effectLst/>
                      </wps:spPr>
                      <wps:txbx>
                        <w:txbxContent>
                          <w:p w14:paraId="7D6347A4" w14:textId="77777777" w:rsidR="004B7E82" w:rsidRPr="004B7E82" w:rsidRDefault="004B7E82" w:rsidP="00AC780A">
                            <w:pPr>
                              <w:ind w:left="0" w:firstLine="0"/>
                              <w:rPr>
                                <w:noProof/>
                                <w:lang w:val="es-ES"/>
                              </w:rPr>
                            </w:pPr>
                            <w:r w:rsidRPr="004B7E82">
                              <w:rPr>
                                <w:noProof/>
                                <w:lang w:val="es-ES"/>
                              </w:rPr>
                              <w:t xml:space="preserve">El presidente del grupo de contacto presenta los cambios en la sesión plenaria. </w:t>
                            </w:r>
                          </w:p>
                          <w:p w14:paraId="3186847B" w14:textId="6D2701F8" w:rsidR="00DA6678" w:rsidRPr="004B7E82" w:rsidRDefault="004B7E82" w:rsidP="00AC780A">
                            <w:pPr>
                              <w:ind w:left="0" w:firstLine="0"/>
                              <w:rPr>
                                <w:noProof/>
                                <w:lang w:val="es-ES"/>
                              </w:rPr>
                            </w:pPr>
                            <w:r w:rsidRPr="004B7E82">
                              <w:rPr>
                                <w:noProof/>
                                <w:lang w:val="es-ES"/>
                              </w:rPr>
                              <w:t>La Secretaría toma nota (y recibe) posibles nuevas modificaciones.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77D0F" id="Text Box 18" o:spid="_x0000_s1038" type="#_x0000_t202" style="position:absolute;margin-left:292.35pt;margin-top:6.65pt;width:185.85pt;height:8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" fillcolor="window" strokeweight=".5pt">
                <v:textbox>
                  <w:txbxContent>
                    <w:p w14:paraId="7D6347A4" w14:textId="77777777" w:rsidR="004B7E82" w:rsidRPr="004B7E82" w:rsidRDefault="004B7E82" w:rsidP="00AC780A">
                      <w:pPr>
                        <w:ind w:left="0" w:firstLine="0"/>
                        <w:rPr>
                          <w:noProof/>
                          <w:lang w:val="es-ES"/>
                        </w:rPr>
                      </w:pPr>
                      <w:r w:rsidRPr="004B7E82">
                        <w:rPr>
                          <w:noProof/>
                          <w:lang w:val="es-ES"/>
                        </w:rPr>
                        <w:t xml:space="preserve">El presidente del grupo de contacto presenta los cambios en la sesión plenaria. </w:t>
                      </w:r>
                    </w:p>
                    <w:p w14:paraId="3186847B" w14:textId="6D2701F8" w:rsidR="00DA6678" w:rsidRPr="004B7E82" w:rsidRDefault="004B7E82" w:rsidP="00AC780A">
                      <w:pPr>
                        <w:ind w:left="0" w:firstLine="0"/>
                        <w:rPr>
                          <w:noProof/>
                          <w:lang w:val="es-ES"/>
                        </w:rPr>
                      </w:pPr>
                      <w:r w:rsidRPr="004B7E82">
                        <w:rPr>
                          <w:noProof/>
                          <w:lang w:val="es-ES"/>
                        </w:rPr>
                        <w:t>La Secretaría toma nota (y recibe) posibles nuevas modificaciones.</w:t>
                      </w:r>
                    </w:p>
                  </w:txbxContent>
                </v:textbox>
              </v:shape>
            </w:pict>
          </mc:Fallback>
        </mc:AlternateContent>
      </w:r>
    </w:p>
    <w:p w14:paraId="678B0EB6" w14:textId="28B4E76E" w:rsidR="00DA6678" w:rsidRPr="00C405CE" w:rsidRDefault="00420D0E" w:rsidP="00DA6678">
      <w:pPr>
        <w:ind w:left="0" w:firstLine="0"/>
        <w:rPr>
          <w:rFonts w:ascii="Arial" w:eastAsiaTheme="minorHAnsi" w:hAnsi="Arial" w:cs="Arial"/>
          <w:noProof/>
          <w:lang w:val="es-ES"/>
        </w:rPr>
      </w:pPr>
      <w:r w:rsidRPr="00C405CE">
        <w:rPr>
          <w:rFonts w:ascii="Arial" w:eastAsiaTheme="minorHAnsi" w:hAnsi="Arial" w:cs="Arial"/>
          <w:noProof/>
          <w:lang w:eastAsia="en-GB"/>
        </w:rPr>
        <mc:AlternateContent>
          <mc:Choice Requires="wps">
            <w:drawing>
              <wp:anchor distT="0" distB="0" distL="114300" distR="114300" simplePos="0" relativeHeight="251661312" behindDoc="0" locked="0" layoutInCell="1" allowOverlap="1" wp14:anchorId="44ED323E" wp14:editId="144C7A45">
                <wp:simplePos x="0" y="0"/>
                <wp:positionH relativeFrom="margin">
                  <wp:align>left</wp:align>
                </wp:positionH>
                <wp:positionV relativeFrom="paragraph">
                  <wp:posOffset>20955</wp:posOffset>
                </wp:positionV>
                <wp:extent cx="2145030" cy="614045"/>
                <wp:effectExtent l="0" t="0" r="26670" b="14605"/>
                <wp:wrapNone/>
                <wp:docPr id="10" name="Text Box 10"/>
                <wp:cNvGraphicFramePr/>
                <a:graphic xmlns:a="http://schemas.openxmlformats.org/drawingml/2006/main">
                  <a:graphicData uri="http://schemas.microsoft.com/office/word/2010/wordprocessingShape">
                    <wps:wsp>
                      <wps:cNvSpPr txBox="1"/>
                      <wps:spPr>
                        <a:xfrm>
                          <a:off x="0" y="0"/>
                          <a:ext cx="2145030" cy="614045"/>
                        </a:xfrm>
                        <a:prstGeom prst="rect">
                          <a:avLst/>
                        </a:prstGeom>
                        <a:solidFill>
                          <a:sysClr val="window" lastClr="FFFFFF"/>
                        </a:solidFill>
                        <a:ln w="6350">
                          <a:solidFill>
                            <a:prstClr val="black"/>
                          </a:solidFill>
                        </a:ln>
                        <a:effectLst/>
                      </wps:spPr>
                      <wps:txbx>
                        <w:txbxContent>
                          <w:p w14:paraId="10952FF0" w14:textId="00564332" w:rsidR="00DA6678" w:rsidRPr="0038742F" w:rsidRDefault="0038742F" w:rsidP="00DA6678">
                            <w:pPr>
                              <w:ind w:left="0" w:firstLine="0"/>
                              <w:rPr>
                                <w:noProof/>
                                <w:lang w:val="es-ES"/>
                              </w:rPr>
                            </w:pPr>
                            <w:r w:rsidRPr="0038742F">
                              <w:rPr>
                                <w:rFonts w:asciiTheme="minorHAnsi" w:eastAsiaTheme="minorHAnsi" w:hAnsiTheme="minorHAnsi" w:cstheme="minorBidi"/>
                                <w:noProof/>
                                <w:lang w:val="es-ES"/>
                              </w:rPr>
                              <w:t>La versión original o revisada se presenta para su aprobación.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ED323E" id="Text Box 10" o:spid="_x0000_s1039" type="#_x0000_t202" style="position:absolute;margin-left:0;margin-top:1.65pt;width:168.9pt;height:48.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" fillcolor="window" strokeweight=".5pt">
                <v:textbox>
                  <w:txbxContent>
                    <w:p w14:paraId="10952FF0" w14:textId="00564332" w:rsidR="00DA6678" w:rsidRPr="0038742F" w:rsidRDefault="0038742F" w:rsidP="00DA6678">
                      <w:pPr>
                        <w:ind w:left="0" w:firstLine="0"/>
                        <w:rPr>
                          <w:noProof/>
                          <w:lang w:val="es-ES"/>
                        </w:rPr>
                      </w:pPr>
                      <w:r w:rsidRPr="0038742F">
                        <w:rPr>
                          <w:rFonts w:asciiTheme="minorHAnsi" w:eastAsiaTheme="minorHAnsi" w:hAnsiTheme="minorHAnsi" w:cstheme="minorBidi"/>
                          <w:noProof/>
                          <w:lang w:val="es-ES"/>
                        </w:rPr>
                        <w:t>La versión original o revisada se presenta para su aprobación.</w:t>
                      </w:r>
                    </w:p>
                  </w:txbxContent>
                </v:textbox>
                <w10:wrap anchorx="margin"/>
              </v:shape>
            </w:pict>
          </mc:Fallback>
        </mc:AlternateContent>
      </w:r>
    </w:p>
    <w:p w14:paraId="5CC04A09" w14:textId="7F07D87E" w:rsidR="00DA6678" w:rsidRPr="00C405CE" w:rsidRDefault="00DA6678" w:rsidP="00DA6678">
      <w:pPr>
        <w:ind w:left="0" w:firstLine="0"/>
        <w:rPr>
          <w:rFonts w:ascii="Arial" w:eastAsiaTheme="minorHAnsi" w:hAnsi="Arial" w:cs="Arial"/>
          <w:noProof/>
          <w:lang w:val="es-ES"/>
        </w:rPr>
      </w:pPr>
    </w:p>
    <w:p w14:paraId="57E52704" w14:textId="77777777" w:rsidR="00DA6678" w:rsidRPr="00C405CE" w:rsidRDefault="00DA6678" w:rsidP="00DA6678">
      <w:pPr>
        <w:ind w:left="0" w:firstLine="0"/>
        <w:rPr>
          <w:rFonts w:ascii="Arial" w:eastAsiaTheme="minorHAnsi" w:hAnsi="Arial" w:cs="Arial"/>
          <w:noProof/>
          <w:lang w:val="es-ES"/>
        </w:rPr>
      </w:pPr>
    </w:p>
    <w:bookmarkEnd w:id="0"/>
    <w:p w14:paraId="32BE06F4" w14:textId="77777777" w:rsidR="00E35745" w:rsidRPr="00C405CE" w:rsidRDefault="00E35745">
      <w:pPr>
        <w:ind w:left="0" w:firstLine="0"/>
        <w:rPr>
          <w:rFonts w:asciiTheme="minorHAnsi" w:hAnsiTheme="minorHAnsi" w:cstheme="minorHAnsi"/>
          <w:noProof/>
          <w:lang w:val="es-ES"/>
        </w:rPr>
      </w:pPr>
    </w:p>
    <w:sectPr w:rsidR="00E35745" w:rsidRPr="00C405CE" w:rsidSect="002137E0">
      <w:headerReference w:type="default" r:id="rId12"/>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AE85F" w14:textId="77777777" w:rsidR="007F3215" w:rsidRDefault="007F3215" w:rsidP="00DF2386">
      <w:r>
        <w:separator/>
      </w:r>
    </w:p>
  </w:endnote>
  <w:endnote w:type="continuationSeparator" w:id="0">
    <w:p w14:paraId="2EC0904E" w14:textId="77777777" w:rsidR="007F3215" w:rsidRDefault="007F3215"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DA7FA" w14:textId="3CF673EF" w:rsidR="004F73D2" w:rsidRDefault="00816A1B" w:rsidP="002137E0">
    <w:pPr>
      <w:pStyle w:val="Header"/>
      <w:rPr>
        <w:noProof/>
      </w:rPr>
    </w:pPr>
    <w:r>
      <w:rPr>
        <w:sz w:val="20"/>
        <w:szCs w:val="20"/>
      </w:rPr>
      <w:t>SC</w:t>
    </w:r>
    <w:r w:rsidR="00F85C9C">
      <w:rPr>
        <w:sz w:val="20"/>
        <w:szCs w:val="20"/>
      </w:rPr>
      <w:t>60</w:t>
    </w:r>
    <w:r w:rsidR="004F73D2">
      <w:rPr>
        <w:sz w:val="20"/>
        <w:szCs w:val="20"/>
      </w:rPr>
      <w:t xml:space="preserve"> Doc.</w:t>
    </w:r>
    <w:r w:rsidR="00F85C9C">
      <w:rPr>
        <w:sz w:val="20"/>
        <w:szCs w:val="20"/>
      </w:rPr>
      <w:t>4.2</w:t>
    </w:r>
    <w:r w:rsidR="004F73D2">
      <w:tab/>
    </w:r>
    <w:r w:rsidR="004F73D2">
      <w:tab/>
    </w:r>
    <w:sdt>
      <w:sdtPr>
        <w:id w:val="-1790969534"/>
        <w:docPartObj>
          <w:docPartGallery w:val="Page Numbers (Top of Page)"/>
          <w:docPartUnique/>
        </w:docPartObj>
      </w:sdtPr>
      <w:sdtEndPr>
        <w:rPr>
          <w:noProof/>
        </w:rPr>
      </w:sdtEndPr>
      <w:sdtContent>
        <w:r w:rsidR="004F73D2">
          <w:fldChar w:fldCharType="begin"/>
        </w:r>
        <w:r w:rsidR="004F73D2">
          <w:instrText xml:space="preserve"> PAGE   \* MERGEFORMAT </w:instrText>
        </w:r>
        <w:r w:rsidR="004F73D2">
          <w:fldChar w:fldCharType="separate"/>
        </w:r>
        <w:r w:rsidR="00E9657A" w:rsidRPr="00E9657A">
          <w:rPr>
            <w:noProof/>
            <w:sz w:val="20"/>
            <w:szCs w:val="20"/>
          </w:rPr>
          <w:t>6</w:t>
        </w:r>
        <w:r w:rsidR="004F73D2">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F0445" w14:textId="77777777" w:rsidR="007F3215" w:rsidRDefault="007F3215" w:rsidP="00DF2386">
      <w:r>
        <w:separator/>
      </w:r>
    </w:p>
  </w:footnote>
  <w:footnote w:type="continuationSeparator" w:id="0">
    <w:p w14:paraId="239082EE" w14:textId="77777777" w:rsidR="007F3215" w:rsidRDefault="007F3215"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D0417" w14:textId="77777777" w:rsidR="004F73D2" w:rsidRDefault="004F73D2">
    <w:pPr>
      <w:pStyle w:val="Header"/>
    </w:pPr>
  </w:p>
  <w:p w14:paraId="0812CCCA" w14:textId="77777777" w:rsidR="004F73D2" w:rsidRDefault="004F7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687700"/>
    <w:multiLevelType w:val="hybridMultilevel"/>
    <w:tmpl w:val="F50EDC3A"/>
    <w:lvl w:ilvl="0" w:tplc="337A5B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D1A2F"/>
    <w:multiLevelType w:val="hybridMultilevel"/>
    <w:tmpl w:val="6B1EFE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10E1280B"/>
    <w:multiLevelType w:val="hybridMultilevel"/>
    <w:tmpl w:val="7CA64C3A"/>
    <w:lvl w:ilvl="0" w:tplc="05D40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047E6E"/>
    <w:multiLevelType w:val="hybridMultilevel"/>
    <w:tmpl w:val="0A70DED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8" w15:restartNumberingAfterBreak="0">
    <w:nsid w:val="116D4276"/>
    <w:multiLevelType w:val="hybridMultilevel"/>
    <w:tmpl w:val="30325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60D1C9E"/>
    <w:multiLevelType w:val="multilevel"/>
    <w:tmpl w:val="18249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3C15F13"/>
    <w:multiLevelType w:val="hybridMultilevel"/>
    <w:tmpl w:val="27BE29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7" w15:restartNumberingAfterBreak="0">
    <w:nsid w:val="24A62A50"/>
    <w:multiLevelType w:val="hybridMultilevel"/>
    <w:tmpl w:val="068ECD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6669E"/>
    <w:multiLevelType w:val="multilevel"/>
    <w:tmpl w:val="F4B2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644F0567"/>
    <w:multiLevelType w:val="hybridMultilevel"/>
    <w:tmpl w:val="BB9000B2"/>
    <w:lvl w:ilvl="0" w:tplc="E312BC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5D2E21"/>
    <w:multiLevelType w:val="hybridMultilevel"/>
    <w:tmpl w:val="AB543F90"/>
    <w:lvl w:ilvl="0" w:tplc="08090001">
      <w:start w:val="1"/>
      <w:numFmt w:val="bullet"/>
      <w:lvlText w:val=""/>
      <w:lvlJc w:val="left"/>
      <w:pPr>
        <w:ind w:left="1080" w:hanging="360"/>
      </w:pPr>
      <w:rPr>
        <w:rFonts w:ascii="Symbol" w:hAnsi="Symbol" w:hint="default"/>
      </w:rPr>
    </w:lvl>
    <w:lvl w:ilvl="1" w:tplc="0B74B4EA">
      <w:start w:val="1"/>
      <w:numFmt w:val="bullet"/>
      <w:lvlText w:val="­"/>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75A161C"/>
    <w:multiLevelType w:val="hybridMultilevel"/>
    <w:tmpl w:val="67CA23FC"/>
    <w:lvl w:ilvl="0" w:tplc="08D08B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7DE22DAF"/>
    <w:multiLevelType w:val="hybridMultilevel"/>
    <w:tmpl w:val="A3883308"/>
    <w:lvl w:ilvl="0" w:tplc="BCF23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3"/>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0"/>
  </w:num>
  <w:num w:numId="13">
    <w:abstractNumId w:val="24"/>
  </w:num>
  <w:num w:numId="14">
    <w:abstractNumId w:val="19"/>
  </w:num>
  <w:num w:numId="15">
    <w:abstractNumId w:val="3"/>
  </w:num>
  <w:num w:numId="16">
    <w:abstractNumId w:val="21"/>
  </w:num>
  <w:num w:numId="17">
    <w:abstractNumId w:val="26"/>
  </w:num>
  <w:num w:numId="18">
    <w:abstractNumId w:val="39"/>
  </w:num>
  <w:num w:numId="19">
    <w:abstractNumId w:val="35"/>
  </w:num>
  <w:num w:numId="20">
    <w:abstractNumId w:val="29"/>
  </w:num>
  <w:num w:numId="21">
    <w:abstractNumId w:val="31"/>
  </w:num>
  <w:num w:numId="22">
    <w:abstractNumId w:val="22"/>
  </w:num>
  <w:num w:numId="23">
    <w:abstractNumId w:val="28"/>
  </w:num>
  <w:num w:numId="24">
    <w:abstractNumId w:val="25"/>
  </w:num>
  <w:num w:numId="25">
    <w:abstractNumId w:val="34"/>
  </w:num>
  <w:num w:numId="26">
    <w:abstractNumId w:val="14"/>
  </w:num>
  <w:num w:numId="27">
    <w:abstractNumId w:val="0"/>
  </w:num>
  <w:num w:numId="28">
    <w:abstractNumId w:val="18"/>
  </w:num>
  <w:num w:numId="29">
    <w:abstractNumId w:val="4"/>
  </w:num>
  <w:num w:numId="30">
    <w:abstractNumId w:val="16"/>
  </w:num>
  <w:num w:numId="31">
    <w:abstractNumId w:val="3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
  </w:num>
  <w:num w:numId="35">
    <w:abstractNumId w:val="5"/>
  </w:num>
  <w:num w:numId="36">
    <w:abstractNumId w:val="9"/>
  </w:num>
  <w:num w:numId="37">
    <w:abstractNumId w:val="27"/>
  </w:num>
  <w:num w:numId="38">
    <w:abstractNumId w:val="32"/>
  </w:num>
  <w:num w:numId="39">
    <w:abstractNumId w:val="2"/>
  </w:num>
  <w:num w:numId="40">
    <w:abstractNumId w:val="37"/>
  </w:num>
  <w:num w:numId="41">
    <w:abstractNumId w:val="6"/>
  </w:num>
  <w:num w:numId="42">
    <w:abstractNumId w:val="3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4096"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AF2"/>
    <w:rsid w:val="0000179E"/>
    <w:rsid w:val="00006AD4"/>
    <w:rsid w:val="00007294"/>
    <w:rsid w:val="00010097"/>
    <w:rsid w:val="00010FD2"/>
    <w:rsid w:val="000138C9"/>
    <w:rsid w:val="00014168"/>
    <w:rsid w:val="000152D3"/>
    <w:rsid w:val="00015D7B"/>
    <w:rsid w:val="00017A16"/>
    <w:rsid w:val="0002490F"/>
    <w:rsid w:val="00025D01"/>
    <w:rsid w:val="00026E09"/>
    <w:rsid w:val="00026E8B"/>
    <w:rsid w:val="000279B7"/>
    <w:rsid w:val="00034F86"/>
    <w:rsid w:val="00037CE0"/>
    <w:rsid w:val="00037F4D"/>
    <w:rsid w:val="0004036E"/>
    <w:rsid w:val="00051FDD"/>
    <w:rsid w:val="000534E3"/>
    <w:rsid w:val="00053929"/>
    <w:rsid w:val="00054CB2"/>
    <w:rsid w:val="0005515A"/>
    <w:rsid w:val="000568BA"/>
    <w:rsid w:val="00057B25"/>
    <w:rsid w:val="000610CF"/>
    <w:rsid w:val="00061CB2"/>
    <w:rsid w:val="00062809"/>
    <w:rsid w:val="000633B4"/>
    <w:rsid w:val="0006506B"/>
    <w:rsid w:val="00065C9E"/>
    <w:rsid w:val="000660C8"/>
    <w:rsid w:val="00066A3B"/>
    <w:rsid w:val="00072EEA"/>
    <w:rsid w:val="00074DE8"/>
    <w:rsid w:val="00074F28"/>
    <w:rsid w:val="00080BE6"/>
    <w:rsid w:val="000840F0"/>
    <w:rsid w:val="0009059F"/>
    <w:rsid w:val="0009205D"/>
    <w:rsid w:val="00092F3B"/>
    <w:rsid w:val="00092F4E"/>
    <w:rsid w:val="000943F5"/>
    <w:rsid w:val="000954C8"/>
    <w:rsid w:val="00096E5F"/>
    <w:rsid w:val="000979C0"/>
    <w:rsid w:val="000A0F35"/>
    <w:rsid w:val="000A339A"/>
    <w:rsid w:val="000A3437"/>
    <w:rsid w:val="000A3E3E"/>
    <w:rsid w:val="000A49D2"/>
    <w:rsid w:val="000A4D3D"/>
    <w:rsid w:val="000A54CA"/>
    <w:rsid w:val="000A63C7"/>
    <w:rsid w:val="000A63FF"/>
    <w:rsid w:val="000A6696"/>
    <w:rsid w:val="000A6BFA"/>
    <w:rsid w:val="000B0FB5"/>
    <w:rsid w:val="000B17BB"/>
    <w:rsid w:val="000B3A1B"/>
    <w:rsid w:val="000C0A55"/>
    <w:rsid w:val="000C2489"/>
    <w:rsid w:val="000C70D9"/>
    <w:rsid w:val="000D068C"/>
    <w:rsid w:val="000D1705"/>
    <w:rsid w:val="000D171B"/>
    <w:rsid w:val="000D1884"/>
    <w:rsid w:val="000D4E44"/>
    <w:rsid w:val="000D5C76"/>
    <w:rsid w:val="000E285E"/>
    <w:rsid w:val="000E2FA0"/>
    <w:rsid w:val="000E4161"/>
    <w:rsid w:val="000E47E9"/>
    <w:rsid w:val="000E5C86"/>
    <w:rsid w:val="000F247D"/>
    <w:rsid w:val="000F2995"/>
    <w:rsid w:val="000F31AE"/>
    <w:rsid w:val="000F380A"/>
    <w:rsid w:val="000F6601"/>
    <w:rsid w:val="000F726B"/>
    <w:rsid w:val="000F7A27"/>
    <w:rsid w:val="000F7DE2"/>
    <w:rsid w:val="0010006F"/>
    <w:rsid w:val="00103ACB"/>
    <w:rsid w:val="001040F2"/>
    <w:rsid w:val="001053AF"/>
    <w:rsid w:val="00105874"/>
    <w:rsid w:val="00106655"/>
    <w:rsid w:val="00107865"/>
    <w:rsid w:val="00110895"/>
    <w:rsid w:val="0011120D"/>
    <w:rsid w:val="001113FC"/>
    <w:rsid w:val="00111B4D"/>
    <w:rsid w:val="00111C7E"/>
    <w:rsid w:val="00116F86"/>
    <w:rsid w:val="00116FD2"/>
    <w:rsid w:val="00117BAC"/>
    <w:rsid w:val="0012096C"/>
    <w:rsid w:val="001217B7"/>
    <w:rsid w:val="00122B39"/>
    <w:rsid w:val="00123272"/>
    <w:rsid w:val="00125BD5"/>
    <w:rsid w:val="00126D1D"/>
    <w:rsid w:val="00127828"/>
    <w:rsid w:val="001325BB"/>
    <w:rsid w:val="0013295E"/>
    <w:rsid w:val="0013545E"/>
    <w:rsid w:val="001359D3"/>
    <w:rsid w:val="0013614E"/>
    <w:rsid w:val="00137AC7"/>
    <w:rsid w:val="001407C9"/>
    <w:rsid w:val="00141787"/>
    <w:rsid w:val="00142B88"/>
    <w:rsid w:val="0014453D"/>
    <w:rsid w:val="0014575C"/>
    <w:rsid w:val="00146B9E"/>
    <w:rsid w:val="00151BAB"/>
    <w:rsid w:val="00152700"/>
    <w:rsid w:val="00154BCE"/>
    <w:rsid w:val="00157656"/>
    <w:rsid w:val="00160381"/>
    <w:rsid w:val="00161BDA"/>
    <w:rsid w:val="0016277B"/>
    <w:rsid w:val="00163F0B"/>
    <w:rsid w:val="001645BB"/>
    <w:rsid w:val="00165524"/>
    <w:rsid w:val="001663DB"/>
    <w:rsid w:val="00166914"/>
    <w:rsid w:val="00166B62"/>
    <w:rsid w:val="00166DE6"/>
    <w:rsid w:val="00167055"/>
    <w:rsid w:val="00170872"/>
    <w:rsid w:val="00171618"/>
    <w:rsid w:val="00172D2D"/>
    <w:rsid w:val="0017500D"/>
    <w:rsid w:val="00176E7A"/>
    <w:rsid w:val="00177285"/>
    <w:rsid w:val="0017758A"/>
    <w:rsid w:val="001819B1"/>
    <w:rsid w:val="001825B2"/>
    <w:rsid w:val="001876AE"/>
    <w:rsid w:val="001912E7"/>
    <w:rsid w:val="00192034"/>
    <w:rsid w:val="00194EAB"/>
    <w:rsid w:val="00195A26"/>
    <w:rsid w:val="00195B15"/>
    <w:rsid w:val="00196F71"/>
    <w:rsid w:val="00197764"/>
    <w:rsid w:val="001A2071"/>
    <w:rsid w:val="001A2D10"/>
    <w:rsid w:val="001A5F7E"/>
    <w:rsid w:val="001A6850"/>
    <w:rsid w:val="001A7B4D"/>
    <w:rsid w:val="001A7DA5"/>
    <w:rsid w:val="001B1F9E"/>
    <w:rsid w:val="001B30BE"/>
    <w:rsid w:val="001B30C4"/>
    <w:rsid w:val="001B375B"/>
    <w:rsid w:val="001B6E0D"/>
    <w:rsid w:val="001B772D"/>
    <w:rsid w:val="001C0D1A"/>
    <w:rsid w:val="001C150B"/>
    <w:rsid w:val="001C263A"/>
    <w:rsid w:val="001C379B"/>
    <w:rsid w:val="001C5E41"/>
    <w:rsid w:val="001C5E50"/>
    <w:rsid w:val="001C73CB"/>
    <w:rsid w:val="001C77BC"/>
    <w:rsid w:val="001D48BB"/>
    <w:rsid w:val="001D55F2"/>
    <w:rsid w:val="001D6B24"/>
    <w:rsid w:val="001D78C2"/>
    <w:rsid w:val="001E00E3"/>
    <w:rsid w:val="001E0580"/>
    <w:rsid w:val="001E0658"/>
    <w:rsid w:val="001E1B8E"/>
    <w:rsid w:val="001E23D7"/>
    <w:rsid w:val="001E3FF9"/>
    <w:rsid w:val="001E6C48"/>
    <w:rsid w:val="001E7AB3"/>
    <w:rsid w:val="001F0C66"/>
    <w:rsid w:val="001F2349"/>
    <w:rsid w:val="001F2708"/>
    <w:rsid w:val="001F3C45"/>
    <w:rsid w:val="001F57E8"/>
    <w:rsid w:val="002005D2"/>
    <w:rsid w:val="0020298B"/>
    <w:rsid w:val="00202A79"/>
    <w:rsid w:val="002031A9"/>
    <w:rsid w:val="002052CF"/>
    <w:rsid w:val="00206111"/>
    <w:rsid w:val="00206C65"/>
    <w:rsid w:val="00207362"/>
    <w:rsid w:val="00210D9D"/>
    <w:rsid w:val="00211984"/>
    <w:rsid w:val="002128BA"/>
    <w:rsid w:val="002137E0"/>
    <w:rsid w:val="00213F5E"/>
    <w:rsid w:val="00214348"/>
    <w:rsid w:val="00217576"/>
    <w:rsid w:val="002178D0"/>
    <w:rsid w:val="0022111D"/>
    <w:rsid w:val="00221142"/>
    <w:rsid w:val="002218A8"/>
    <w:rsid w:val="00231F6E"/>
    <w:rsid w:val="002333E8"/>
    <w:rsid w:val="00233CED"/>
    <w:rsid w:val="00237830"/>
    <w:rsid w:val="0024158E"/>
    <w:rsid w:val="00242E59"/>
    <w:rsid w:val="0024387A"/>
    <w:rsid w:val="0025098C"/>
    <w:rsid w:val="00250E75"/>
    <w:rsid w:val="00252C88"/>
    <w:rsid w:val="002531D8"/>
    <w:rsid w:val="0025471D"/>
    <w:rsid w:val="0025610B"/>
    <w:rsid w:val="00263542"/>
    <w:rsid w:val="002663AA"/>
    <w:rsid w:val="002714A5"/>
    <w:rsid w:val="002741AC"/>
    <w:rsid w:val="00274727"/>
    <w:rsid w:val="00275F13"/>
    <w:rsid w:val="00281542"/>
    <w:rsid w:val="002819C0"/>
    <w:rsid w:val="002826EC"/>
    <w:rsid w:val="002844D2"/>
    <w:rsid w:val="00284679"/>
    <w:rsid w:val="0028548C"/>
    <w:rsid w:val="00287AD3"/>
    <w:rsid w:val="00292FC9"/>
    <w:rsid w:val="002941D9"/>
    <w:rsid w:val="002947EA"/>
    <w:rsid w:val="00295298"/>
    <w:rsid w:val="00295556"/>
    <w:rsid w:val="00295BB5"/>
    <w:rsid w:val="00295C8E"/>
    <w:rsid w:val="00295C91"/>
    <w:rsid w:val="00295FF8"/>
    <w:rsid w:val="002A2748"/>
    <w:rsid w:val="002A4A06"/>
    <w:rsid w:val="002A5A4D"/>
    <w:rsid w:val="002A6A9D"/>
    <w:rsid w:val="002B0BD1"/>
    <w:rsid w:val="002B0F2D"/>
    <w:rsid w:val="002B4262"/>
    <w:rsid w:val="002B4D97"/>
    <w:rsid w:val="002B4F80"/>
    <w:rsid w:val="002C01DA"/>
    <w:rsid w:val="002C1FF0"/>
    <w:rsid w:val="002C338F"/>
    <w:rsid w:val="002C3A95"/>
    <w:rsid w:val="002C739E"/>
    <w:rsid w:val="002D2700"/>
    <w:rsid w:val="002D4876"/>
    <w:rsid w:val="002D5A4D"/>
    <w:rsid w:val="002D7731"/>
    <w:rsid w:val="002E0574"/>
    <w:rsid w:val="002E1B83"/>
    <w:rsid w:val="002E22AF"/>
    <w:rsid w:val="002E2BCA"/>
    <w:rsid w:val="002E3528"/>
    <w:rsid w:val="002E68C1"/>
    <w:rsid w:val="002E75BD"/>
    <w:rsid w:val="002F0338"/>
    <w:rsid w:val="002F07DA"/>
    <w:rsid w:val="002F2A7B"/>
    <w:rsid w:val="002F3C29"/>
    <w:rsid w:val="002F5271"/>
    <w:rsid w:val="002F6155"/>
    <w:rsid w:val="002F6DCA"/>
    <w:rsid w:val="002F77D7"/>
    <w:rsid w:val="00302606"/>
    <w:rsid w:val="00306962"/>
    <w:rsid w:val="00306BA4"/>
    <w:rsid w:val="00306BED"/>
    <w:rsid w:val="00306FE2"/>
    <w:rsid w:val="0030773C"/>
    <w:rsid w:val="00310796"/>
    <w:rsid w:val="00314F44"/>
    <w:rsid w:val="00321739"/>
    <w:rsid w:val="00323B38"/>
    <w:rsid w:val="00324398"/>
    <w:rsid w:val="003264CE"/>
    <w:rsid w:val="003270A6"/>
    <w:rsid w:val="00327C35"/>
    <w:rsid w:val="00327E80"/>
    <w:rsid w:val="003337AE"/>
    <w:rsid w:val="00337B4E"/>
    <w:rsid w:val="00337B60"/>
    <w:rsid w:val="00340329"/>
    <w:rsid w:val="00340BA1"/>
    <w:rsid w:val="0034176B"/>
    <w:rsid w:val="0034376B"/>
    <w:rsid w:val="00345611"/>
    <w:rsid w:val="00346AD5"/>
    <w:rsid w:val="00346BE0"/>
    <w:rsid w:val="00354824"/>
    <w:rsid w:val="00355D2B"/>
    <w:rsid w:val="00356943"/>
    <w:rsid w:val="003612A3"/>
    <w:rsid w:val="00362634"/>
    <w:rsid w:val="0036283B"/>
    <w:rsid w:val="00364794"/>
    <w:rsid w:val="00364ADE"/>
    <w:rsid w:val="0036781A"/>
    <w:rsid w:val="00372250"/>
    <w:rsid w:val="00380631"/>
    <w:rsid w:val="00381003"/>
    <w:rsid w:val="003818CC"/>
    <w:rsid w:val="00384FC3"/>
    <w:rsid w:val="0038742F"/>
    <w:rsid w:val="00390C4B"/>
    <w:rsid w:val="00392BDB"/>
    <w:rsid w:val="00394567"/>
    <w:rsid w:val="003955D5"/>
    <w:rsid w:val="003A039A"/>
    <w:rsid w:val="003A0CFD"/>
    <w:rsid w:val="003A15C2"/>
    <w:rsid w:val="003A26D2"/>
    <w:rsid w:val="003A318A"/>
    <w:rsid w:val="003A3804"/>
    <w:rsid w:val="003A52BE"/>
    <w:rsid w:val="003A5713"/>
    <w:rsid w:val="003A5866"/>
    <w:rsid w:val="003A6947"/>
    <w:rsid w:val="003A6E9F"/>
    <w:rsid w:val="003B053D"/>
    <w:rsid w:val="003B23CF"/>
    <w:rsid w:val="003B7BE1"/>
    <w:rsid w:val="003C0286"/>
    <w:rsid w:val="003C3515"/>
    <w:rsid w:val="003C384D"/>
    <w:rsid w:val="003C4757"/>
    <w:rsid w:val="003C501F"/>
    <w:rsid w:val="003C7F0A"/>
    <w:rsid w:val="003D0D54"/>
    <w:rsid w:val="003D2579"/>
    <w:rsid w:val="003D2DBE"/>
    <w:rsid w:val="003D352B"/>
    <w:rsid w:val="003D4203"/>
    <w:rsid w:val="003D4CD6"/>
    <w:rsid w:val="003D6921"/>
    <w:rsid w:val="003E05A8"/>
    <w:rsid w:val="003E0F9C"/>
    <w:rsid w:val="003E2B56"/>
    <w:rsid w:val="003E38C2"/>
    <w:rsid w:val="003E3AD3"/>
    <w:rsid w:val="003E5890"/>
    <w:rsid w:val="003F1FA8"/>
    <w:rsid w:val="003F2F7F"/>
    <w:rsid w:val="003F3992"/>
    <w:rsid w:val="003F62C4"/>
    <w:rsid w:val="00400AFA"/>
    <w:rsid w:val="00402432"/>
    <w:rsid w:val="004045B5"/>
    <w:rsid w:val="00405AD8"/>
    <w:rsid w:val="00406306"/>
    <w:rsid w:val="00412E7F"/>
    <w:rsid w:val="00413373"/>
    <w:rsid w:val="0041506F"/>
    <w:rsid w:val="0041513F"/>
    <w:rsid w:val="0041555D"/>
    <w:rsid w:val="00415987"/>
    <w:rsid w:val="00420D0E"/>
    <w:rsid w:val="004228C7"/>
    <w:rsid w:val="00423718"/>
    <w:rsid w:val="00424D51"/>
    <w:rsid w:val="00425BE5"/>
    <w:rsid w:val="00425EF4"/>
    <w:rsid w:val="00427324"/>
    <w:rsid w:val="0042798B"/>
    <w:rsid w:val="00431734"/>
    <w:rsid w:val="00431B87"/>
    <w:rsid w:val="004327FB"/>
    <w:rsid w:val="00432B12"/>
    <w:rsid w:val="0043309D"/>
    <w:rsid w:val="00433113"/>
    <w:rsid w:val="0043396A"/>
    <w:rsid w:val="00434865"/>
    <w:rsid w:val="00434913"/>
    <w:rsid w:val="00441A35"/>
    <w:rsid w:val="00445A22"/>
    <w:rsid w:val="0044606D"/>
    <w:rsid w:val="00446220"/>
    <w:rsid w:val="004474F8"/>
    <w:rsid w:val="00451172"/>
    <w:rsid w:val="00451390"/>
    <w:rsid w:val="004523D4"/>
    <w:rsid w:val="0046206C"/>
    <w:rsid w:val="004622DE"/>
    <w:rsid w:val="00464174"/>
    <w:rsid w:val="00464266"/>
    <w:rsid w:val="0047033E"/>
    <w:rsid w:val="00472E0D"/>
    <w:rsid w:val="00473E96"/>
    <w:rsid w:val="00477550"/>
    <w:rsid w:val="004810CA"/>
    <w:rsid w:val="00481713"/>
    <w:rsid w:val="00482E23"/>
    <w:rsid w:val="004844A8"/>
    <w:rsid w:val="00495853"/>
    <w:rsid w:val="00496803"/>
    <w:rsid w:val="004A1A5D"/>
    <w:rsid w:val="004A25B5"/>
    <w:rsid w:val="004A55A7"/>
    <w:rsid w:val="004A73C3"/>
    <w:rsid w:val="004B187B"/>
    <w:rsid w:val="004B2B66"/>
    <w:rsid w:val="004B515A"/>
    <w:rsid w:val="004B6688"/>
    <w:rsid w:val="004B6D9F"/>
    <w:rsid w:val="004B7282"/>
    <w:rsid w:val="004B7E82"/>
    <w:rsid w:val="004C0107"/>
    <w:rsid w:val="004C2EDA"/>
    <w:rsid w:val="004C5041"/>
    <w:rsid w:val="004C6332"/>
    <w:rsid w:val="004C64F4"/>
    <w:rsid w:val="004D199C"/>
    <w:rsid w:val="004D2E8F"/>
    <w:rsid w:val="004D3C69"/>
    <w:rsid w:val="004D458A"/>
    <w:rsid w:val="004D7BDD"/>
    <w:rsid w:val="004D7DCC"/>
    <w:rsid w:val="004E0240"/>
    <w:rsid w:val="004E18D2"/>
    <w:rsid w:val="004E2714"/>
    <w:rsid w:val="004E32AB"/>
    <w:rsid w:val="004E6DB0"/>
    <w:rsid w:val="004F3317"/>
    <w:rsid w:val="004F52E7"/>
    <w:rsid w:val="004F69D1"/>
    <w:rsid w:val="004F73D2"/>
    <w:rsid w:val="00501CDD"/>
    <w:rsid w:val="0050450F"/>
    <w:rsid w:val="0050555F"/>
    <w:rsid w:val="00506470"/>
    <w:rsid w:val="005065DB"/>
    <w:rsid w:val="00510D29"/>
    <w:rsid w:val="005118D7"/>
    <w:rsid w:val="00516D07"/>
    <w:rsid w:val="005170F7"/>
    <w:rsid w:val="005244A4"/>
    <w:rsid w:val="00525D05"/>
    <w:rsid w:val="00526481"/>
    <w:rsid w:val="00526950"/>
    <w:rsid w:val="00527783"/>
    <w:rsid w:val="005301E9"/>
    <w:rsid w:val="005331C2"/>
    <w:rsid w:val="00533C62"/>
    <w:rsid w:val="0053671A"/>
    <w:rsid w:val="00540583"/>
    <w:rsid w:val="00540C82"/>
    <w:rsid w:val="0054117E"/>
    <w:rsid w:val="0054130C"/>
    <w:rsid w:val="00541C1A"/>
    <w:rsid w:val="00542DEB"/>
    <w:rsid w:val="00544B31"/>
    <w:rsid w:val="00545A6B"/>
    <w:rsid w:val="00550BD4"/>
    <w:rsid w:val="00554A1F"/>
    <w:rsid w:val="00555518"/>
    <w:rsid w:val="00556284"/>
    <w:rsid w:val="0055659C"/>
    <w:rsid w:val="005600F2"/>
    <w:rsid w:val="005645A2"/>
    <w:rsid w:val="00564642"/>
    <w:rsid w:val="0056466A"/>
    <w:rsid w:val="005657F6"/>
    <w:rsid w:val="005672E5"/>
    <w:rsid w:val="005676E7"/>
    <w:rsid w:val="00567EDC"/>
    <w:rsid w:val="00571A5B"/>
    <w:rsid w:val="00571B72"/>
    <w:rsid w:val="00571D1A"/>
    <w:rsid w:val="0057488C"/>
    <w:rsid w:val="00574A54"/>
    <w:rsid w:val="00574C6F"/>
    <w:rsid w:val="005756E9"/>
    <w:rsid w:val="00580EDA"/>
    <w:rsid w:val="005814B5"/>
    <w:rsid w:val="005821F4"/>
    <w:rsid w:val="00582B28"/>
    <w:rsid w:val="005864A5"/>
    <w:rsid w:val="00587004"/>
    <w:rsid w:val="00591022"/>
    <w:rsid w:val="00591E85"/>
    <w:rsid w:val="005931C5"/>
    <w:rsid w:val="00593817"/>
    <w:rsid w:val="00593CB5"/>
    <w:rsid w:val="005A0982"/>
    <w:rsid w:val="005A0AE2"/>
    <w:rsid w:val="005A1F6F"/>
    <w:rsid w:val="005B31C1"/>
    <w:rsid w:val="005B3304"/>
    <w:rsid w:val="005B65D4"/>
    <w:rsid w:val="005B6CA6"/>
    <w:rsid w:val="005B738A"/>
    <w:rsid w:val="005B7719"/>
    <w:rsid w:val="005C36BD"/>
    <w:rsid w:val="005C4A21"/>
    <w:rsid w:val="005C585C"/>
    <w:rsid w:val="005C6BDB"/>
    <w:rsid w:val="005D1E18"/>
    <w:rsid w:val="005D3422"/>
    <w:rsid w:val="005D3E9D"/>
    <w:rsid w:val="005D57B0"/>
    <w:rsid w:val="005D6C72"/>
    <w:rsid w:val="005D793E"/>
    <w:rsid w:val="005E0D87"/>
    <w:rsid w:val="005E20E4"/>
    <w:rsid w:val="005E3207"/>
    <w:rsid w:val="005E798B"/>
    <w:rsid w:val="005F0D91"/>
    <w:rsid w:val="005F1589"/>
    <w:rsid w:val="005F1960"/>
    <w:rsid w:val="005F1A22"/>
    <w:rsid w:val="005F23AF"/>
    <w:rsid w:val="005F640D"/>
    <w:rsid w:val="00600BD7"/>
    <w:rsid w:val="00601B4D"/>
    <w:rsid w:val="00601DEE"/>
    <w:rsid w:val="00603AA3"/>
    <w:rsid w:val="00605662"/>
    <w:rsid w:val="00606044"/>
    <w:rsid w:val="00607011"/>
    <w:rsid w:val="006107A3"/>
    <w:rsid w:val="00611386"/>
    <w:rsid w:val="00611753"/>
    <w:rsid w:val="00613FD2"/>
    <w:rsid w:val="00614307"/>
    <w:rsid w:val="00615407"/>
    <w:rsid w:val="00615BB6"/>
    <w:rsid w:val="00621D31"/>
    <w:rsid w:val="0062295A"/>
    <w:rsid w:val="00624345"/>
    <w:rsid w:val="0062474B"/>
    <w:rsid w:val="006256D3"/>
    <w:rsid w:val="00625F8D"/>
    <w:rsid w:val="00626844"/>
    <w:rsid w:val="00627BB7"/>
    <w:rsid w:val="00635EF1"/>
    <w:rsid w:val="00636959"/>
    <w:rsid w:val="0063756D"/>
    <w:rsid w:val="00642D0F"/>
    <w:rsid w:val="006431B2"/>
    <w:rsid w:val="00643CE1"/>
    <w:rsid w:val="0064447C"/>
    <w:rsid w:val="006446DC"/>
    <w:rsid w:val="00644A13"/>
    <w:rsid w:val="00644A66"/>
    <w:rsid w:val="00644D4D"/>
    <w:rsid w:val="006462AD"/>
    <w:rsid w:val="00647084"/>
    <w:rsid w:val="00647CB6"/>
    <w:rsid w:val="0065041B"/>
    <w:rsid w:val="0065136E"/>
    <w:rsid w:val="00652DDB"/>
    <w:rsid w:val="0065435B"/>
    <w:rsid w:val="00656CBF"/>
    <w:rsid w:val="00657FD9"/>
    <w:rsid w:val="00660C45"/>
    <w:rsid w:val="00664E59"/>
    <w:rsid w:val="00670D71"/>
    <w:rsid w:val="00670EA5"/>
    <w:rsid w:val="00671192"/>
    <w:rsid w:val="006730AD"/>
    <w:rsid w:val="0068259C"/>
    <w:rsid w:val="00682E1C"/>
    <w:rsid w:val="00685573"/>
    <w:rsid w:val="00693FFD"/>
    <w:rsid w:val="006A0587"/>
    <w:rsid w:val="006A0A5D"/>
    <w:rsid w:val="006A0BDA"/>
    <w:rsid w:val="006A4718"/>
    <w:rsid w:val="006A625B"/>
    <w:rsid w:val="006A6B2D"/>
    <w:rsid w:val="006A7232"/>
    <w:rsid w:val="006B0F63"/>
    <w:rsid w:val="006B19ED"/>
    <w:rsid w:val="006B7C5D"/>
    <w:rsid w:val="006C03C5"/>
    <w:rsid w:val="006C199C"/>
    <w:rsid w:val="006C4B67"/>
    <w:rsid w:val="006C5204"/>
    <w:rsid w:val="006C744E"/>
    <w:rsid w:val="006D54D5"/>
    <w:rsid w:val="006D78B1"/>
    <w:rsid w:val="006D7DA2"/>
    <w:rsid w:val="006E0AD2"/>
    <w:rsid w:val="006E4037"/>
    <w:rsid w:val="006E4080"/>
    <w:rsid w:val="006E4D77"/>
    <w:rsid w:val="006E51BC"/>
    <w:rsid w:val="006E7DCE"/>
    <w:rsid w:val="006F7513"/>
    <w:rsid w:val="0070383E"/>
    <w:rsid w:val="007050FF"/>
    <w:rsid w:val="00705274"/>
    <w:rsid w:val="00705D3F"/>
    <w:rsid w:val="007141A9"/>
    <w:rsid w:val="00715F37"/>
    <w:rsid w:val="00716971"/>
    <w:rsid w:val="00722F57"/>
    <w:rsid w:val="007255EB"/>
    <w:rsid w:val="00725937"/>
    <w:rsid w:val="00726DB1"/>
    <w:rsid w:val="00730E92"/>
    <w:rsid w:val="00731382"/>
    <w:rsid w:val="00731914"/>
    <w:rsid w:val="00731E79"/>
    <w:rsid w:val="00733AE6"/>
    <w:rsid w:val="007378F3"/>
    <w:rsid w:val="007403E4"/>
    <w:rsid w:val="007418A3"/>
    <w:rsid w:val="00743A0D"/>
    <w:rsid w:val="00744255"/>
    <w:rsid w:val="0074477B"/>
    <w:rsid w:val="00746156"/>
    <w:rsid w:val="007524C3"/>
    <w:rsid w:val="00752764"/>
    <w:rsid w:val="0075286D"/>
    <w:rsid w:val="00754124"/>
    <w:rsid w:val="00755700"/>
    <w:rsid w:val="0075622E"/>
    <w:rsid w:val="00757029"/>
    <w:rsid w:val="00763188"/>
    <w:rsid w:val="00763605"/>
    <w:rsid w:val="0076433A"/>
    <w:rsid w:val="00765F32"/>
    <w:rsid w:val="00766962"/>
    <w:rsid w:val="00770469"/>
    <w:rsid w:val="00770A52"/>
    <w:rsid w:val="007715C8"/>
    <w:rsid w:val="00771AF8"/>
    <w:rsid w:val="00771B25"/>
    <w:rsid w:val="00772B19"/>
    <w:rsid w:val="00774353"/>
    <w:rsid w:val="00775287"/>
    <w:rsid w:val="00775924"/>
    <w:rsid w:val="007768E2"/>
    <w:rsid w:val="00777BAB"/>
    <w:rsid w:val="00781464"/>
    <w:rsid w:val="007816EC"/>
    <w:rsid w:val="00781862"/>
    <w:rsid w:val="0078213C"/>
    <w:rsid w:val="00782E2F"/>
    <w:rsid w:val="00782ED0"/>
    <w:rsid w:val="00785102"/>
    <w:rsid w:val="007856D7"/>
    <w:rsid w:val="00785FCB"/>
    <w:rsid w:val="00786D99"/>
    <w:rsid w:val="00797071"/>
    <w:rsid w:val="007A13A3"/>
    <w:rsid w:val="007A1C2C"/>
    <w:rsid w:val="007A2577"/>
    <w:rsid w:val="007A2CB9"/>
    <w:rsid w:val="007A2D92"/>
    <w:rsid w:val="007A7F29"/>
    <w:rsid w:val="007B0AFE"/>
    <w:rsid w:val="007B0B0D"/>
    <w:rsid w:val="007B1F16"/>
    <w:rsid w:val="007B1FA5"/>
    <w:rsid w:val="007B32F6"/>
    <w:rsid w:val="007B4B56"/>
    <w:rsid w:val="007B5AAC"/>
    <w:rsid w:val="007B633D"/>
    <w:rsid w:val="007B748D"/>
    <w:rsid w:val="007C570E"/>
    <w:rsid w:val="007C774A"/>
    <w:rsid w:val="007D2746"/>
    <w:rsid w:val="007D33F4"/>
    <w:rsid w:val="007D391D"/>
    <w:rsid w:val="007D3ED8"/>
    <w:rsid w:val="007D6AD8"/>
    <w:rsid w:val="007E1ABE"/>
    <w:rsid w:val="007E26D3"/>
    <w:rsid w:val="007E437A"/>
    <w:rsid w:val="007E4960"/>
    <w:rsid w:val="007E725D"/>
    <w:rsid w:val="007F0A11"/>
    <w:rsid w:val="007F1189"/>
    <w:rsid w:val="007F2AD0"/>
    <w:rsid w:val="007F2DF7"/>
    <w:rsid w:val="007F3215"/>
    <w:rsid w:val="007F341A"/>
    <w:rsid w:val="007F3ABE"/>
    <w:rsid w:val="007F3F91"/>
    <w:rsid w:val="007F44BD"/>
    <w:rsid w:val="008030AE"/>
    <w:rsid w:val="008031DE"/>
    <w:rsid w:val="00804540"/>
    <w:rsid w:val="008068B6"/>
    <w:rsid w:val="00806E3A"/>
    <w:rsid w:val="00807E40"/>
    <w:rsid w:val="00811DAA"/>
    <w:rsid w:val="00811FF7"/>
    <w:rsid w:val="0081271E"/>
    <w:rsid w:val="00813A12"/>
    <w:rsid w:val="00814FEC"/>
    <w:rsid w:val="0081636C"/>
    <w:rsid w:val="00816A1B"/>
    <w:rsid w:val="008178C7"/>
    <w:rsid w:val="0082063A"/>
    <w:rsid w:val="008212CA"/>
    <w:rsid w:val="008217D7"/>
    <w:rsid w:val="00822221"/>
    <w:rsid w:val="00824BC4"/>
    <w:rsid w:val="00824DD9"/>
    <w:rsid w:val="00826FE8"/>
    <w:rsid w:val="008301D1"/>
    <w:rsid w:val="008328E9"/>
    <w:rsid w:val="00835BCB"/>
    <w:rsid w:val="00835CDC"/>
    <w:rsid w:val="008360EC"/>
    <w:rsid w:val="00836446"/>
    <w:rsid w:val="0083661D"/>
    <w:rsid w:val="00836B95"/>
    <w:rsid w:val="00836C60"/>
    <w:rsid w:val="0084049D"/>
    <w:rsid w:val="00843622"/>
    <w:rsid w:val="00845EF9"/>
    <w:rsid w:val="00850B09"/>
    <w:rsid w:val="008526B2"/>
    <w:rsid w:val="008527F0"/>
    <w:rsid w:val="00852D89"/>
    <w:rsid w:val="008536AF"/>
    <w:rsid w:val="0085444B"/>
    <w:rsid w:val="008561D2"/>
    <w:rsid w:val="00856398"/>
    <w:rsid w:val="00856D6E"/>
    <w:rsid w:val="00860F21"/>
    <w:rsid w:val="0086144B"/>
    <w:rsid w:val="00861775"/>
    <w:rsid w:val="00861AE9"/>
    <w:rsid w:val="00861E14"/>
    <w:rsid w:val="00862C6D"/>
    <w:rsid w:val="00862CB1"/>
    <w:rsid w:val="00863B7C"/>
    <w:rsid w:val="00863B9D"/>
    <w:rsid w:val="00863BE6"/>
    <w:rsid w:val="00863DAB"/>
    <w:rsid w:val="00863F2D"/>
    <w:rsid w:val="00864CB9"/>
    <w:rsid w:val="00871056"/>
    <w:rsid w:val="0087197C"/>
    <w:rsid w:val="0087235C"/>
    <w:rsid w:val="008724AF"/>
    <w:rsid w:val="008733BF"/>
    <w:rsid w:val="00874211"/>
    <w:rsid w:val="00875172"/>
    <w:rsid w:val="008760C2"/>
    <w:rsid w:val="008775BC"/>
    <w:rsid w:val="0088059B"/>
    <w:rsid w:val="0088077E"/>
    <w:rsid w:val="00881E05"/>
    <w:rsid w:val="00882F1B"/>
    <w:rsid w:val="00883ECA"/>
    <w:rsid w:val="008849A6"/>
    <w:rsid w:val="00886AEB"/>
    <w:rsid w:val="008905BC"/>
    <w:rsid w:val="00891991"/>
    <w:rsid w:val="00894456"/>
    <w:rsid w:val="00895A61"/>
    <w:rsid w:val="00895E01"/>
    <w:rsid w:val="00895E0F"/>
    <w:rsid w:val="008A1544"/>
    <w:rsid w:val="008A191E"/>
    <w:rsid w:val="008A2696"/>
    <w:rsid w:val="008A5D38"/>
    <w:rsid w:val="008A70CE"/>
    <w:rsid w:val="008A79BD"/>
    <w:rsid w:val="008B60E0"/>
    <w:rsid w:val="008B6D14"/>
    <w:rsid w:val="008C231C"/>
    <w:rsid w:val="008C25E4"/>
    <w:rsid w:val="008C2DAE"/>
    <w:rsid w:val="008C421A"/>
    <w:rsid w:val="008C5314"/>
    <w:rsid w:val="008D417A"/>
    <w:rsid w:val="008E09B1"/>
    <w:rsid w:val="008E1159"/>
    <w:rsid w:val="008E2215"/>
    <w:rsid w:val="008E4FA6"/>
    <w:rsid w:val="008E5BB0"/>
    <w:rsid w:val="008E69E8"/>
    <w:rsid w:val="008E7135"/>
    <w:rsid w:val="008E7CA5"/>
    <w:rsid w:val="008F1271"/>
    <w:rsid w:val="008F2EB5"/>
    <w:rsid w:val="008F3FB5"/>
    <w:rsid w:val="008F7100"/>
    <w:rsid w:val="0090130C"/>
    <w:rsid w:val="00901473"/>
    <w:rsid w:val="00901E7F"/>
    <w:rsid w:val="009024C9"/>
    <w:rsid w:val="00903FA5"/>
    <w:rsid w:val="009059A9"/>
    <w:rsid w:val="009068EC"/>
    <w:rsid w:val="00910194"/>
    <w:rsid w:val="009108F2"/>
    <w:rsid w:val="00911C11"/>
    <w:rsid w:val="00913356"/>
    <w:rsid w:val="00916BF2"/>
    <w:rsid w:val="00916CDF"/>
    <w:rsid w:val="00916D37"/>
    <w:rsid w:val="009172B1"/>
    <w:rsid w:val="00917824"/>
    <w:rsid w:val="009207CF"/>
    <w:rsid w:val="00921448"/>
    <w:rsid w:val="0092261B"/>
    <w:rsid w:val="00923947"/>
    <w:rsid w:val="00923DC5"/>
    <w:rsid w:val="00924348"/>
    <w:rsid w:val="0092515E"/>
    <w:rsid w:val="009274E7"/>
    <w:rsid w:val="00930007"/>
    <w:rsid w:val="00930A5A"/>
    <w:rsid w:val="00930C93"/>
    <w:rsid w:val="0093199F"/>
    <w:rsid w:val="00932132"/>
    <w:rsid w:val="00933403"/>
    <w:rsid w:val="00936F43"/>
    <w:rsid w:val="009405DE"/>
    <w:rsid w:val="009422B2"/>
    <w:rsid w:val="00942F8A"/>
    <w:rsid w:val="00942FBD"/>
    <w:rsid w:val="00944A2C"/>
    <w:rsid w:val="00946253"/>
    <w:rsid w:val="0094770B"/>
    <w:rsid w:val="00950379"/>
    <w:rsid w:val="009507BA"/>
    <w:rsid w:val="00950B0E"/>
    <w:rsid w:val="00951187"/>
    <w:rsid w:val="009514E6"/>
    <w:rsid w:val="00952BBC"/>
    <w:rsid w:val="00952D61"/>
    <w:rsid w:val="00961BE6"/>
    <w:rsid w:val="00962A39"/>
    <w:rsid w:val="009653F2"/>
    <w:rsid w:val="009666CE"/>
    <w:rsid w:val="009668B0"/>
    <w:rsid w:val="00971E10"/>
    <w:rsid w:val="00972E40"/>
    <w:rsid w:val="00973FE9"/>
    <w:rsid w:val="00974CC3"/>
    <w:rsid w:val="00975147"/>
    <w:rsid w:val="009763AC"/>
    <w:rsid w:val="00976CAD"/>
    <w:rsid w:val="00977811"/>
    <w:rsid w:val="00981A0F"/>
    <w:rsid w:val="00984157"/>
    <w:rsid w:val="00991E80"/>
    <w:rsid w:val="00995683"/>
    <w:rsid w:val="00995E2D"/>
    <w:rsid w:val="009A122E"/>
    <w:rsid w:val="009A2754"/>
    <w:rsid w:val="009A32ED"/>
    <w:rsid w:val="009A47C3"/>
    <w:rsid w:val="009A701E"/>
    <w:rsid w:val="009A7D30"/>
    <w:rsid w:val="009B174E"/>
    <w:rsid w:val="009B18DC"/>
    <w:rsid w:val="009B2267"/>
    <w:rsid w:val="009B3928"/>
    <w:rsid w:val="009B527F"/>
    <w:rsid w:val="009B6937"/>
    <w:rsid w:val="009B6F5E"/>
    <w:rsid w:val="009B782F"/>
    <w:rsid w:val="009C2C5F"/>
    <w:rsid w:val="009C2DA3"/>
    <w:rsid w:val="009C3B85"/>
    <w:rsid w:val="009C7F10"/>
    <w:rsid w:val="009D022E"/>
    <w:rsid w:val="009D0F03"/>
    <w:rsid w:val="009D1339"/>
    <w:rsid w:val="009D281A"/>
    <w:rsid w:val="009D2DC0"/>
    <w:rsid w:val="009D4FAE"/>
    <w:rsid w:val="009D63CF"/>
    <w:rsid w:val="009D78F7"/>
    <w:rsid w:val="009D7DF6"/>
    <w:rsid w:val="009E01FB"/>
    <w:rsid w:val="009E050C"/>
    <w:rsid w:val="009E0AE8"/>
    <w:rsid w:val="009E1E76"/>
    <w:rsid w:val="009E4024"/>
    <w:rsid w:val="009E5374"/>
    <w:rsid w:val="009E64C7"/>
    <w:rsid w:val="009F1371"/>
    <w:rsid w:val="009F1E2A"/>
    <w:rsid w:val="009F25D7"/>
    <w:rsid w:val="009F28E3"/>
    <w:rsid w:val="009F345D"/>
    <w:rsid w:val="009F3E0A"/>
    <w:rsid w:val="00A01DF0"/>
    <w:rsid w:val="00A03AC3"/>
    <w:rsid w:val="00A03D79"/>
    <w:rsid w:val="00A042C5"/>
    <w:rsid w:val="00A04C64"/>
    <w:rsid w:val="00A10928"/>
    <w:rsid w:val="00A1185E"/>
    <w:rsid w:val="00A13218"/>
    <w:rsid w:val="00A13541"/>
    <w:rsid w:val="00A13753"/>
    <w:rsid w:val="00A21438"/>
    <w:rsid w:val="00A227A3"/>
    <w:rsid w:val="00A22BE7"/>
    <w:rsid w:val="00A27F14"/>
    <w:rsid w:val="00A36447"/>
    <w:rsid w:val="00A4023B"/>
    <w:rsid w:val="00A42A3F"/>
    <w:rsid w:val="00A42F0C"/>
    <w:rsid w:val="00A43BD6"/>
    <w:rsid w:val="00A45196"/>
    <w:rsid w:val="00A45845"/>
    <w:rsid w:val="00A45B94"/>
    <w:rsid w:val="00A470F3"/>
    <w:rsid w:val="00A47CF0"/>
    <w:rsid w:val="00A51A5B"/>
    <w:rsid w:val="00A53B2A"/>
    <w:rsid w:val="00A60B73"/>
    <w:rsid w:val="00A6107D"/>
    <w:rsid w:val="00A6528A"/>
    <w:rsid w:val="00A6715F"/>
    <w:rsid w:val="00A744DD"/>
    <w:rsid w:val="00A76E6B"/>
    <w:rsid w:val="00A80080"/>
    <w:rsid w:val="00A81266"/>
    <w:rsid w:val="00A82AB0"/>
    <w:rsid w:val="00A86C22"/>
    <w:rsid w:val="00A872C8"/>
    <w:rsid w:val="00A903E7"/>
    <w:rsid w:val="00A93AE9"/>
    <w:rsid w:val="00A94410"/>
    <w:rsid w:val="00A9524C"/>
    <w:rsid w:val="00A96F10"/>
    <w:rsid w:val="00AA0FE5"/>
    <w:rsid w:val="00AA17F9"/>
    <w:rsid w:val="00AA2C9C"/>
    <w:rsid w:val="00AA3171"/>
    <w:rsid w:val="00AA3386"/>
    <w:rsid w:val="00AA4442"/>
    <w:rsid w:val="00AA5069"/>
    <w:rsid w:val="00AB19A7"/>
    <w:rsid w:val="00AB235E"/>
    <w:rsid w:val="00AB2918"/>
    <w:rsid w:val="00AB3044"/>
    <w:rsid w:val="00AB3BC5"/>
    <w:rsid w:val="00AB3BE8"/>
    <w:rsid w:val="00AB3CC1"/>
    <w:rsid w:val="00AB4951"/>
    <w:rsid w:val="00AB5C29"/>
    <w:rsid w:val="00AB64EB"/>
    <w:rsid w:val="00AB7634"/>
    <w:rsid w:val="00AC1A50"/>
    <w:rsid w:val="00AC54FC"/>
    <w:rsid w:val="00AC5858"/>
    <w:rsid w:val="00AC75B4"/>
    <w:rsid w:val="00AC780A"/>
    <w:rsid w:val="00AC7861"/>
    <w:rsid w:val="00AD08E1"/>
    <w:rsid w:val="00AD10EE"/>
    <w:rsid w:val="00AD201F"/>
    <w:rsid w:val="00AD66C8"/>
    <w:rsid w:val="00AD6B8D"/>
    <w:rsid w:val="00AE0DB4"/>
    <w:rsid w:val="00AE1ED3"/>
    <w:rsid w:val="00AE4290"/>
    <w:rsid w:val="00AE68DB"/>
    <w:rsid w:val="00AF1364"/>
    <w:rsid w:val="00AF13C7"/>
    <w:rsid w:val="00AF1F3E"/>
    <w:rsid w:val="00AF4C6F"/>
    <w:rsid w:val="00AF5E3F"/>
    <w:rsid w:val="00AF740B"/>
    <w:rsid w:val="00B012D1"/>
    <w:rsid w:val="00B112A8"/>
    <w:rsid w:val="00B1285F"/>
    <w:rsid w:val="00B12BEC"/>
    <w:rsid w:val="00B144D9"/>
    <w:rsid w:val="00B147EE"/>
    <w:rsid w:val="00B14939"/>
    <w:rsid w:val="00B1587A"/>
    <w:rsid w:val="00B20F6B"/>
    <w:rsid w:val="00B2124D"/>
    <w:rsid w:val="00B2229B"/>
    <w:rsid w:val="00B22303"/>
    <w:rsid w:val="00B229AB"/>
    <w:rsid w:val="00B22A18"/>
    <w:rsid w:val="00B2762D"/>
    <w:rsid w:val="00B315A0"/>
    <w:rsid w:val="00B3215B"/>
    <w:rsid w:val="00B323B0"/>
    <w:rsid w:val="00B33EE6"/>
    <w:rsid w:val="00B34067"/>
    <w:rsid w:val="00B34A18"/>
    <w:rsid w:val="00B358B1"/>
    <w:rsid w:val="00B35D12"/>
    <w:rsid w:val="00B40B2C"/>
    <w:rsid w:val="00B40D48"/>
    <w:rsid w:val="00B44F86"/>
    <w:rsid w:val="00B45552"/>
    <w:rsid w:val="00B465F1"/>
    <w:rsid w:val="00B468CE"/>
    <w:rsid w:val="00B46EF7"/>
    <w:rsid w:val="00B563DF"/>
    <w:rsid w:val="00B56936"/>
    <w:rsid w:val="00B57192"/>
    <w:rsid w:val="00B579CB"/>
    <w:rsid w:val="00B619EC"/>
    <w:rsid w:val="00B626CD"/>
    <w:rsid w:val="00B635D7"/>
    <w:rsid w:val="00B65503"/>
    <w:rsid w:val="00B67A6C"/>
    <w:rsid w:val="00B70083"/>
    <w:rsid w:val="00B703F1"/>
    <w:rsid w:val="00B72AD3"/>
    <w:rsid w:val="00B74440"/>
    <w:rsid w:val="00B74592"/>
    <w:rsid w:val="00B76CC5"/>
    <w:rsid w:val="00B83D6F"/>
    <w:rsid w:val="00B858D0"/>
    <w:rsid w:val="00B87D52"/>
    <w:rsid w:val="00B87DEC"/>
    <w:rsid w:val="00B87E7A"/>
    <w:rsid w:val="00B919C3"/>
    <w:rsid w:val="00B91BEC"/>
    <w:rsid w:val="00B92BF4"/>
    <w:rsid w:val="00B93082"/>
    <w:rsid w:val="00B93724"/>
    <w:rsid w:val="00B94492"/>
    <w:rsid w:val="00B97526"/>
    <w:rsid w:val="00BA2B66"/>
    <w:rsid w:val="00BA503D"/>
    <w:rsid w:val="00BA50A6"/>
    <w:rsid w:val="00BA582E"/>
    <w:rsid w:val="00BA66F6"/>
    <w:rsid w:val="00BA6CC4"/>
    <w:rsid w:val="00BB04BD"/>
    <w:rsid w:val="00BB1F29"/>
    <w:rsid w:val="00BB28F6"/>
    <w:rsid w:val="00BB30CC"/>
    <w:rsid w:val="00BB3413"/>
    <w:rsid w:val="00BB36F9"/>
    <w:rsid w:val="00BB3D72"/>
    <w:rsid w:val="00BB5D44"/>
    <w:rsid w:val="00BB7812"/>
    <w:rsid w:val="00BC2609"/>
    <w:rsid w:val="00BC2C67"/>
    <w:rsid w:val="00BC7669"/>
    <w:rsid w:val="00BC7B3D"/>
    <w:rsid w:val="00BD02F4"/>
    <w:rsid w:val="00BD088E"/>
    <w:rsid w:val="00BD191E"/>
    <w:rsid w:val="00BD417E"/>
    <w:rsid w:val="00BE04A1"/>
    <w:rsid w:val="00BE0C68"/>
    <w:rsid w:val="00BE1B62"/>
    <w:rsid w:val="00BE2AEE"/>
    <w:rsid w:val="00BE2EDA"/>
    <w:rsid w:val="00BE322A"/>
    <w:rsid w:val="00BE3FC2"/>
    <w:rsid w:val="00BE4044"/>
    <w:rsid w:val="00BE496D"/>
    <w:rsid w:val="00BF196B"/>
    <w:rsid w:val="00BF463B"/>
    <w:rsid w:val="00BF487F"/>
    <w:rsid w:val="00BF614B"/>
    <w:rsid w:val="00C01D1C"/>
    <w:rsid w:val="00C0450E"/>
    <w:rsid w:val="00C04E08"/>
    <w:rsid w:val="00C04F5F"/>
    <w:rsid w:val="00C0528F"/>
    <w:rsid w:val="00C05E66"/>
    <w:rsid w:val="00C120C7"/>
    <w:rsid w:val="00C128F0"/>
    <w:rsid w:val="00C13145"/>
    <w:rsid w:val="00C1578F"/>
    <w:rsid w:val="00C15C10"/>
    <w:rsid w:val="00C2084A"/>
    <w:rsid w:val="00C2108A"/>
    <w:rsid w:val="00C25182"/>
    <w:rsid w:val="00C260FF"/>
    <w:rsid w:val="00C31505"/>
    <w:rsid w:val="00C357D6"/>
    <w:rsid w:val="00C37230"/>
    <w:rsid w:val="00C3797E"/>
    <w:rsid w:val="00C40311"/>
    <w:rsid w:val="00C405CE"/>
    <w:rsid w:val="00C45321"/>
    <w:rsid w:val="00C453B5"/>
    <w:rsid w:val="00C456B3"/>
    <w:rsid w:val="00C45B12"/>
    <w:rsid w:val="00C4707A"/>
    <w:rsid w:val="00C50F55"/>
    <w:rsid w:val="00C5132C"/>
    <w:rsid w:val="00C54237"/>
    <w:rsid w:val="00C545DB"/>
    <w:rsid w:val="00C55C92"/>
    <w:rsid w:val="00C56339"/>
    <w:rsid w:val="00C56B81"/>
    <w:rsid w:val="00C5757F"/>
    <w:rsid w:val="00C63109"/>
    <w:rsid w:val="00C63D50"/>
    <w:rsid w:val="00C64D55"/>
    <w:rsid w:val="00C66126"/>
    <w:rsid w:val="00C6759E"/>
    <w:rsid w:val="00C67E70"/>
    <w:rsid w:val="00C74BB6"/>
    <w:rsid w:val="00C80304"/>
    <w:rsid w:val="00C804D3"/>
    <w:rsid w:val="00C8139B"/>
    <w:rsid w:val="00C83904"/>
    <w:rsid w:val="00C86FB5"/>
    <w:rsid w:val="00C91DF1"/>
    <w:rsid w:val="00C93A0C"/>
    <w:rsid w:val="00C9708F"/>
    <w:rsid w:val="00CA081C"/>
    <w:rsid w:val="00CA0CDE"/>
    <w:rsid w:val="00CA0EFF"/>
    <w:rsid w:val="00CA1124"/>
    <w:rsid w:val="00CA45FA"/>
    <w:rsid w:val="00CA62CB"/>
    <w:rsid w:val="00CA7266"/>
    <w:rsid w:val="00CB6687"/>
    <w:rsid w:val="00CB7541"/>
    <w:rsid w:val="00CC1D10"/>
    <w:rsid w:val="00CC48BF"/>
    <w:rsid w:val="00CC7A56"/>
    <w:rsid w:val="00CD0572"/>
    <w:rsid w:val="00CD24F4"/>
    <w:rsid w:val="00CD422B"/>
    <w:rsid w:val="00CE0358"/>
    <w:rsid w:val="00CE0C72"/>
    <w:rsid w:val="00CE33C1"/>
    <w:rsid w:val="00CE38C8"/>
    <w:rsid w:val="00CE4A12"/>
    <w:rsid w:val="00CE5145"/>
    <w:rsid w:val="00CE5C59"/>
    <w:rsid w:val="00CE7131"/>
    <w:rsid w:val="00CE750F"/>
    <w:rsid w:val="00CE7DE7"/>
    <w:rsid w:val="00CF2550"/>
    <w:rsid w:val="00CF2913"/>
    <w:rsid w:val="00CF497C"/>
    <w:rsid w:val="00CF5650"/>
    <w:rsid w:val="00D01CEE"/>
    <w:rsid w:val="00D05C0F"/>
    <w:rsid w:val="00D063A8"/>
    <w:rsid w:val="00D06C61"/>
    <w:rsid w:val="00D073BA"/>
    <w:rsid w:val="00D07F19"/>
    <w:rsid w:val="00D10AA1"/>
    <w:rsid w:val="00D11385"/>
    <w:rsid w:val="00D12487"/>
    <w:rsid w:val="00D14A7E"/>
    <w:rsid w:val="00D14CE0"/>
    <w:rsid w:val="00D15B3A"/>
    <w:rsid w:val="00D160CB"/>
    <w:rsid w:val="00D16104"/>
    <w:rsid w:val="00D2037F"/>
    <w:rsid w:val="00D21444"/>
    <w:rsid w:val="00D236BD"/>
    <w:rsid w:val="00D238CA"/>
    <w:rsid w:val="00D245A1"/>
    <w:rsid w:val="00D2504A"/>
    <w:rsid w:val="00D25A59"/>
    <w:rsid w:val="00D27AAD"/>
    <w:rsid w:val="00D31510"/>
    <w:rsid w:val="00D32DC6"/>
    <w:rsid w:val="00D36432"/>
    <w:rsid w:val="00D369FB"/>
    <w:rsid w:val="00D415E2"/>
    <w:rsid w:val="00D4187E"/>
    <w:rsid w:val="00D41C3F"/>
    <w:rsid w:val="00D42055"/>
    <w:rsid w:val="00D4247A"/>
    <w:rsid w:val="00D44A86"/>
    <w:rsid w:val="00D453CB"/>
    <w:rsid w:val="00D459DF"/>
    <w:rsid w:val="00D47600"/>
    <w:rsid w:val="00D50AC2"/>
    <w:rsid w:val="00D50C30"/>
    <w:rsid w:val="00D52626"/>
    <w:rsid w:val="00D531A4"/>
    <w:rsid w:val="00D54BD0"/>
    <w:rsid w:val="00D55B41"/>
    <w:rsid w:val="00D56948"/>
    <w:rsid w:val="00D57127"/>
    <w:rsid w:val="00D603E7"/>
    <w:rsid w:val="00D60C85"/>
    <w:rsid w:val="00D647C3"/>
    <w:rsid w:val="00D65205"/>
    <w:rsid w:val="00D70F75"/>
    <w:rsid w:val="00D71F0B"/>
    <w:rsid w:val="00D74512"/>
    <w:rsid w:val="00D74B0D"/>
    <w:rsid w:val="00D751D0"/>
    <w:rsid w:val="00D75FF5"/>
    <w:rsid w:val="00D77ED6"/>
    <w:rsid w:val="00D807F0"/>
    <w:rsid w:val="00D816C0"/>
    <w:rsid w:val="00D90347"/>
    <w:rsid w:val="00D91655"/>
    <w:rsid w:val="00D94361"/>
    <w:rsid w:val="00D94AB5"/>
    <w:rsid w:val="00D95961"/>
    <w:rsid w:val="00D9633A"/>
    <w:rsid w:val="00D96415"/>
    <w:rsid w:val="00D978C6"/>
    <w:rsid w:val="00DA2040"/>
    <w:rsid w:val="00DA3EDF"/>
    <w:rsid w:val="00DA4DE8"/>
    <w:rsid w:val="00DA6678"/>
    <w:rsid w:val="00DB133C"/>
    <w:rsid w:val="00DB5C19"/>
    <w:rsid w:val="00DB6327"/>
    <w:rsid w:val="00DB6ECC"/>
    <w:rsid w:val="00DB70BA"/>
    <w:rsid w:val="00DB76DD"/>
    <w:rsid w:val="00DC0306"/>
    <w:rsid w:val="00DC2D2B"/>
    <w:rsid w:val="00DC56CC"/>
    <w:rsid w:val="00DC66DC"/>
    <w:rsid w:val="00DC6DB3"/>
    <w:rsid w:val="00DD0A59"/>
    <w:rsid w:val="00DD3FFE"/>
    <w:rsid w:val="00DD6BF0"/>
    <w:rsid w:val="00DE0D38"/>
    <w:rsid w:val="00DE1305"/>
    <w:rsid w:val="00DE3C51"/>
    <w:rsid w:val="00DE538E"/>
    <w:rsid w:val="00DE570F"/>
    <w:rsid w:val="00DE7ABD"/>
    <w:rsid w:val="00DF0587"/>
    <w:rsid w:val="00DF1886"/>
    <w:rsid w:val="00DF1C69"/>
    <w:rsid w:val="00DF2386"/>
    <w:rsid w:val="00DF3E50"/>
    <w:rsid w:val="00DF41C0"/>
    <w:rsid w:val="00DF56F5"/>
    <w:rsid w:val="00DF5CDF"/>
    <w:rsid w:val="00DF6C5A"/>
    <w:rsid w:val="00DF7FE7"/>
    <w:rsid w:val="00E01BE5"/>
    <w:rsid w:val="00E04608"/>
    <w:rsid w:val="00E06E83"/>
    <w:rsid w:val="00E12A11"/>
    <w:rsid w:val="00E146BF"/>
    <w:rsid w:val="00E14BA7"/>
    <w:rsid w:val="00E15B18"/>
    <w:rsid w:val="00E1777E"/>
    <w:rsid w:val="00E209BA"/>
    <w:rsid w:val="00E21CCA"/>
    <w:rsid w:val="00E224CE"/>
    <w:rsid w:val="00E235D0"/>
    <w:rsid w:val="00E23B69"/>
    <w:rsid w:val="00E23C44"/>
    <w:rsid w:val="00E24820"/>
    <w:rsid w:val="00E2606E"/>
    <w:rsid w:val="00E33921"/>
    <w:rsid w:val="00E34284"/>
    <w:rsid w:val="00E35745"/>
    <w:rsid w:val="00E371C4"/>
    <w:rsid w:val="00E375A2"/>
    <w:rsid w:val="00E4184D"/>
    <w:rsid w:val="00E41C6E"/>
    <w:rsid w:val="00E42856"/>
    <w:rsid w:val="00E42911"/>
    <w:rsid w:val="00E4319A"/>
    <w:rsid w:val="00E45830"/>
    <w:rsid w:val="00E46367"/>
    <w:rsid w:val="00E469B9"/>
    <w:rsid w:val="00E50B83"/>
    <w:rsid w:val="00E513A9"/>
    <w:rsid w:val="00E5251D"/>
    <w:rsid w:val="00E537F6"/>
    <w:rsid w:val="00E558E9"/>
    <w:rsid w:val="00E55A5E"/>
    <w:rsid w:val="00E57322"/>
    <w:rsid w:val="00E57904"/>
    <w:rsid w:val="00E57C65"/>
    <w:rsid w:val="00E600B1"/>
    <w:rsid w:val="00E61050"/>
    <w:rsid w:val="00E619A1"/>
    <w:rsid w:val="00E626CD"/>
    <w:rsid w:val="00E62BE4"/>
    <w:rsid w:val="00E63F0B"/>
    <w:rsid w:val="00E64E9B"/>
    <w:rsid w:val="00E715FC"/>
    <w:rsid w:val="00E71A2B"/>
    <w:rsid w:val="00E72D1A"/>
    <w:rsid w:val="00E75B41"/>
    <w:rsid w:val="00E80F36"/>
    <w:rsid w:val="00E810F8"/>
    <w:rsid w:val="00E815B8"/>
    <w:rsid w:val="00E82CCD"/>
    <w:rsid w:val="00E842D7"/>
    <w:rsid w:val="00E85A47"/>
    <w:rsid w:val="00E87628"/>
    <w:rsid w:val="00E90337"/>
    <w:rsid w:val="00E92962"/>
    <w:rsid w:val="00E93B42"/>
    <w:rsid w:val="00E9485D"/>
    <w:rsid w:val="00E95E5D"/>
    <w:rsid w:val="00E95F40"/>
    <w:rsid w:val="00E95F64"/>
    <w:rsid w:val="00E9657A"/>
    <w:rsid w:val="00E96EFF"/>
    <w:rsid w:val="00EA0897"/>
    <w:rsid w:val="00EA393A"/>
    <w:rsid w:val="00EA3A7F"/>
    <w:rsid w:val="00EB032F"/>
    <w:rsid w:val="00EC0EEB"/>
    <w:rsid w:val="00EC0FFA"/>
    <w:rsid w:val="00EC2BE2"/>
    <w:rsid w:val="00EC2E0D"/>
    <w:rsid w:val="00EC4D11"/>
    <w:rsid w:val="00EC5F2B"/>
    <w:rsid w:val="00EC7276"/>
    <w:rsid w:val="00ED2380"/>
    <w:rsid w:val="00ED2D66"/>
    <w:rsid w:val="00EE06FA"/>
    <w:rsid w:val="00EE20EF"/>
    <w:rsid w:val="00EE2138"/>
    <w:rsid w:val="00EE3619"/>
    <w:rsid w:val="00EF26DB"/>
    <w:rsid w:val="00EF2ACE"/>
    <w:rsid w:val="00EF485E"/>
    <w:rsid w:val="00F00DCE"/>
    <w:rsid w:val="00F0219C"/>
    <w:rsid w:val="00F0459C"/>
    <w:rsid w:val="00F06493"/>
    <w:rsid w:val="00F06C80"/>
    <w:rsid w:val="00F072EF"/>
    <w:rsid w:val="00F078F1"/>
    <w:rsid w:val="00F0791D"/>
    <w:rsid w:val="00F07DF1"/>
    <w:rsid w:val="00F07EB4"/>
    <w:rsid w:val="00F1338E"/>
    <w:rsid w:val="00F13758"/>
    <w:rsid w:val="00F17256"/>
    <w:rsid w:val="00F227F6"/>
    <w:rsid w:val="00F24477"/>
    <w:rsid w:val="00F248A8"/>
    <w:rsid w:val="00F24F52"/>
    <w:rsid w:val="00F25941"/>
    <w:rsid w:val="00F25D3D"/>
    <w:rsid w:val="00F266C6"/>
    <w:rsid w:val="00F32D03"/>
    <w:rsid w:val="00F32E2F"/>
    <w:rsid w:val="00F338FE"/>
    <w:rsid w:val="00F34089"/>
    <w:rsid w:val="00F344DE"/>
    <w:rsid w:val="00F35DDE"/>
    <w:rsid w:val="00F402D0"/>
    <w:rsid w:val="00F407B5"/>
    <w:rsid w:val="00F43279"/>
    <w:rsid w:val="00F4448F"/>
    <w:rsid w:val="00F45B4A"/>
    <w:rsid w:val="00F45FC0"/>
    <w:rsid w:val="00F46317"/>
    <w:rsid w:val="00F47B42"/>
    <w:rsid w:val="00F47FAB"/>
    <w:rsid w:val="00F50F9E"/>
    <w:rsid w:val="00F53C6F"/>
    <w:rsid w:val="00F546A4"/>
    <w:rsid w:val="00F63AED"/>
    <w:rsid w:val="00F65759"/>
    <w:rsid w:val="00F716C3"/>
    <w:rsid w:val="00F72BD0"/>
    <w:rsid w:val="00F73E71"/>
    <w:rsid w:val="00F75931"/>
    <w:rsid w:val="00F82167"/>
    <w:rsid w:val="00F84EEA"/>
    <w:rsid w:val="00F85C9C"/>
    <w:rsid w:val="00F95574"/>
    <w:rsid w:val="00FA0E4B"/>
    <w:rsid w:val="00FA21A7"/>
    <w:rsid w:val="00FA2724"/>
    <w:rsid w:val="00FA721F"/>
    <w:rsid w:val="00FB0F4C"/>
    <w:rsid w:val="00FB5740"/>
    <w:rsid w:val="00FB5CBB"/>
    <w:rsid w:val="00FC0CC4"/>
    <w:rsid w:val="00FC5ABE"/>
    <w:rsid w:val="00FC7684"/>
    <w:rsid w:val="00FC7FD9"/>
    <w:rsid w:val="00FD03C9"/>
    <w:rsid w:val="00FD5BFB"/>
    <w:rsid w:val="00FD5D1C"/>
    <w:rsid w:val="00FD6A25"/>
    <w:rsid w:val="00FD6F1E"/>
    <w:rsid w:val="00FE10F3"/>
    <w:rsid w:val="00FE33EB"/>
    <w:rsid w:val="00FE3503"/>
    <w:rsid w:val="00FE48D3"/>
    <w:rsid w:val="00FE4E86"/>
    <w:rsid w:val="00FE5F7C"/>
    <w:rsid w:val="00FF1CBF"/>
    <w:rsid w:val="00FF3444"/>
    <w:rsid w:val="00FF4BB5"/>
    <w:rsid w:val="00FF6C2F"/>
    <w:rsid w:val="00FF7C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D980C"/>
  <w15:docId w15:val="{5CFC5529-7A6A-4DBC-A76C-B75E2A8B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nhideWhenUsed/>
    <w:rsid w:val="00D245A1"/>
    <w:pPr>
      <w:tabs>
        <w:tab w:val="center" w:pos="4513"/>
        <w:tab w:val="right" w:pos="9026"/>
      </w:tabs>
    </w:pPr>
  </w:style>
  <w:style w:type="character" w:customStyle="1" w:styleId="FooterChar">
    <w:name w:val="Footer Char"/>
    <w:basedOn w:val="DefaultParagraphFont"/>
    <w:link w:val="Footer"/>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apple-converted-space">
    <w:name w:val="apple-converted-space"/>
    <w:basedOn w:val="DefaultParagraphFont"/>
    <w:rsid w:val="00AB3CC1"/>
  </w:style>
  <w:style w:type="character" w:styleId="PageNumber">
    <w:name w:val="page number"/>
    <w:basedOn w:val="DefaultParagraphFont"/>
    <w:rsid w:val="00DD6BF0"/>
  </w:style>
  <w:style w:type="character" w:customStyle="1" w:styleId="Mencinsinresolver1">
    <w:name w:val="Mención sin resolver1"/>
    <w:basedOn w:val="DefaultParagraphFont"/>
    <w:uiPriority w:val="99"/>
    <w:semiHidden/>
    <w:unhideWhenUsed/>
    <w:rsid w:val="00895E01"/>
    <w:rPr>
      <w:color w:val="605E5C"/>
      <w:shd w:val="clear" w:color="auto" w:fill="E1DFDD"/>
    </w:rPr>
  </w:style>
  <w:style w:type="character" w:customStyle="1" w:styleId="UnresolvedMention">
    <w:name w:val="Unresolved Mention"/>
    <w:basedOn w:val="DefaultParagraphFont"/>
    <w:uiPriority w:val="99"/>
    <w:semiHidden/>
    <w:unhideWhenUsed/>
    <w:rsid w:val="00202A79"/>
    <w:rPr>
      <w:color w:val="605E5C"/>
      <w:shd w:val="clear" w:color="auto" w:fill="E1DFDD"/>
    </w:rPr>
  </w:style>
  <w:style w:type="paragraph" w:customStyle="1" w:styleId="DRTitle">
    <w:name w:val="DR Title"/>
    <w:basedOn w:val="Normal"/>
    <w:link w:val="DRTitleChar"/>
    <w:qFormat/>
    <w:rsid w:val="00811FF7"/>
    <w:pPr>
      <w:widowControl w:val="0"/>
      <w:spacing w:after="360"/>
      <w:ind w:left="0" w:right="17" w:firstLine="0"/>
      <w:jc w:val="center"/>
    </w:pPr>
    <w:rPr>
      <w:rFonts w:ascii="Trebuchet MS" w:eastAsiaTheme="minorEastAsia" w:hAnsi="Trebuchet MS"/>
      <w:b/>
      <w:bCs/>
      <w:sz w:val="28"/>
      <w:szCs w:val="28"/>
      <w:lang w:eastAsia="el-GR"/>
    </w:rPr>
  </w:style>
  <w:style w:type="character" w:customStyle="1" w:styleId="DRTitleChar">
    <w:name w:val="DR Title Char"/>
    <w:basedOn w:val="DefaultParagraphFont"/>
    <w:link w:val="DRTitle"/>
    <w:rsid w:val="00811FF7"/>
    <w:rPr>
      <w:rFonts w:ascii="Trebuchet MS" w:eastAsiaTheme="minorEastAsia" w:hAnsi="Trebuchet MS" w:cs="Times New Roman"/>
      <w:b/>
      <w:b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218469359">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708219271">
      <w:bodyDiv w:val="1"/>
      <w:marLeft w:val="0"/>
      <w:marRight w:val="0"/>
      <w:marTop w:val="0"/>
      <w:marBottom w:val="0"/>
      <w:divBdr>
        <w:top w:val="none" w:sz="0" w:space="0" w:color="auto"/>
        <w:left w:val="none" w:sz="0" w:space="0" w:color="auto"/>
        <w:bottom w:val="none" w:sz="0" w:space="0" w:color="auto"/>
        <w:right w:val="none" w:sz="0" w:space="0" w:color="auto"/>
      </w:divBdr>
    </w:div>
    <w:div w:id="1767462923">
      <w:bodyDiv w:val="1"/>
      <w:marLeft w:val="0"/>
      <w:marRight w:val="0"/>
      <w:marTop w:val="0"/>
      <w:marBottom w:val="0"/>
      <w:divBdr>
        <w:top w:val="none" w:sz="0" w:space="0" w:color="auto"/>
        <w:left w:val="none" w:sz="0" w:space="0" w:color="auto"/>
        <w:bottom w:val="none" w:sz="0" w:space="0" w:color="auto"/>
        <w:right w:val="none" w:sz="0" w:space="0" w:color="auto"/>
      </w:divBdr>
      <w:divsChild>
        <w:div w:id="572355088">
          <w:marLeft w:val="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sChild>
                <w:div w:id="14585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ites/default/files/documents/library/sc55-4.2_cop13_documentation_processes_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5" ma:contentTypeDescription="Create a new document." ma:contentTypeScope="" ma:versionID="245d128595381047dca30d8e9b16eaf5">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bf79ffd2eea56d0f5b00c3379733b6be"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A35B1-7642-419A-BCFD-69540DD29073}">
  <ds:schemaRefs>
    <ds:schemaRef ds:uri="http://purl.org/dc/elements/1.1/"/>
    <ds:schemaRef ds:uri="http://schemas.microsoft.com/office/infopath/2007/PartnerControls"/>
    <ds:schemaRef ds:uri="http://schemas.microsoft.com/office/2006/documentManagement/types"/>
    <ds:schemaRef ds:uri="ed13e1a4-03b5-44b7-a6ed-2799c47f2e9b"/>
    <ds:schemaRef ds:uri="http://www.w3.org/XML/1998/namespace"/>
    <ds:schemaRef ds:uri="http://purl.org/dc/dcmitype/"/>
    <ds:schemaRef ds:uri="http://purl.org/dc/terms/"/>
    <ds:schemaRef ds:uri="http://schemas.openxmlformats.org/package/2006/metadata/core-properties"/>
    <ds:schemaRef ds:uri="c82bae87-54d2-4d35-9c82-c5c937f47684"/>
    <ds:schemaRef ds:uri="http://schemas.microsoft.com/office/2006/metadata/properties"/>
  </ds:schemaRefs>
</ds:datastoreItem>
</file>

<file path=customXml/itemProps2.xml><?xml version="1.0" encoding="utf-8"?>
<ds:datastoreItem xmlns:ds="http://schemas.openxmlformats.org/officeDocument/2006/customXml" ds:itemID="{98ACC3E3-C917-4623-A5F6-3553A97EE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0BF98-B7CD-49D3-983A-B9EE3DFA3872}">
  <ds:schemaRefs>
    <ds:schemaRef ds:uri="http://schemas.microsoft.com/sharepoint/v3/contenttype/forms"/>
  </ds:schemaRefs>
</ds:datastoreItem>
</file>

<file path=customXml/itemProps4.xml><?xml version="1.0" encoding="utf-8"?>
<ds:datastoreItem xmlns:ds="http://schemas.openxmlformats.org/officeDocument/2006/customXml" ds:itemID="{2FDD69E9-7BFD-4BB6-A946-2159FFD2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1913</Words>
  <Characters>10908</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12796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cp:keywords/>
  <dc:description/>
  <cp:lastModifiedBy>Ed Jennings</cp:lastModifiedBy>
  <cp:revision>4</cp:revision>
  <cp:lastPrinted>2016-10-06T13:08:00Z</cp:lastPrinted>
  <dcterms:created xsi:type="dcterms:W3CDTF">2022-10-07T09:28:00Z</dcterms:created>
  <dcterms:modified xsi:type="dcterms:W3CDTF">2022-10-07T14:06:00Z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ies>
</file>