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85F0F" w14:textId="28635E01" w:rsidR="00065B8F" w:rsidRPr="0004407F" w:rsidRDefault="00065B8F" w:rsidP="00065B8F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3214"/>
        <w:rPr>
          <w:rFonts w:ascii="Calibri" w:hAnsi="Calibri" w:cs="Calibri"/>
          <w:bCs/>
          <w:sz w:val="22"/>
          <w:szCs w:val="22"/>
          <w:lang w:val="fr-CH"/>
        </w:rPr>
      </w:pPr>
      <w:r w:rsidRPr="0004407F">
        <w:rPr>
          <w:rFonts w:ascii="Calibri" w:hAnsi="Calibri" w:cs="Calibri"/>
          <w:bCs/>
          <w:sz w:val="22"/>
          <w:szCs w:val="22"/>
          <w:lang w:val="fr-CH"/>
        </w:rPr>
        <w:t xml:space="preserve">CONVENTION </w:t>
      </w:r>
      <w:r w:rsidR="009724D9">
        <w:rPr>
          <w:rFonts w:ascii="Calibri" w:hAnsi="Calibri" w:cs="Calibri"/>
          <w:bCs/>
          <w:sz w:val="22"/>
          <w:szCs w:val="22"/>
          <w:lang w:val="fr-CH"/>
        </w:rPr>
        <w:t>SUR LES ZONES HUMIDES</w:t>
      </w:r>
    </w:p>
    <w:p w14:paraId="0CD3787A" w14:textId="5742939B" w:rsidR="00065B8F" w:rsidRPr="0004407F" w:rsidRDefault="006A7C44" w:rsidP="00065B8F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3214"/>
        <w:rPr>
          <w:rFonts w:ascii="Calibri" w:hAnsi="Calibri" w:cs="Calibri"/>
          <w:bCs/>
          <w:sz w:val="22"/>
          <w:szCs w:val="22"/>
          <w:lang w:val="fr-CH"/>
        </w:rPr>
      </w:pPr>
      <w:r w:rsidRPr="0004407F">
        <w:rPr>
          <w:rFonts w:ascii="Calibri" w:hAnsi="Calibri" w:cs="Calibri"/>
          <w:bCs/>
          <w:sz w:val="22"/>
          <w:szCs w:val="22"/>
          <w:lang w:val="fr-CH"/>
        </w:rPr>
        <w:t>59</w:t>
      </w:r>
      <w:r w:rsidR="00AC24FA">
        <w:rPr>
          <w:rFonts w:ascii="Calibri" w:hAnsi="Calibri" w:cs="Calibri"/>
          <w:bCs/>
          <w:sz w:val="22"/>
          <w:szCs w:val="22"/>
          <w:vertAlign w:val="superscript"/>
          <w:lang w:val="fr-CH"/>
        </w:rPr>
        <w:t>e</w:t>
      </w:r>
      <w:r w:rsidR="009724D9">
        <w:rPr>
          <w:rFonts w:ascii="Calibri" w:hAnsi="Calibri" w:cs="Calibri"/>
          <w:bCs/>
          <w:sz w:val="22"/>
          <w:szCs w:val="22"/>
          <w:lang w:val="fr-CH"/>
        </w:rPr>
        <w:t xml:space="preserve"> Réunion du Comité permanent</w:t>
      </w:r>
    </w:p>
    <w:p w14:paraId="27C19260" w14:textId="6A96EA3E" w:rsidR="00065B8F" w:rsidRPr="0004407F" w:rsidRDefault="00065B8F" w:rsidP="00065B8F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3214"/>
        <w:rPr>
          <w:rFonts w:ascii="Calibri" w:hAnsi="Calibri" w:cs="Calibri"/>
          <w:sz w:val="22"/>
          <w:szCs w:val="22"/>
          <w:lang w:val="fr-CH"/>
        </w:rPr>
      </w:pPr>
      <w:r w:rsidRPr="0004407F">
        <w:rPr>
          <w:rFonts w:ascii="Calibri" w:hAnsi="Calibri" w:cs="Calibri"/>
          <w:bCs/>
          <w:sz w:val="22"/>
          <w:szCs w:val="22"/>
          <w:lang w:val="fr-CH"/>
        </w:rPr>
        <w:t xml:space="preserve">Gland, </w:t>
      </w:r>
      <w:r w:rsidR="009724D9">
        <w:rPr>
          <w:rFonts w:ascii="Calibri" w:hAnsi="Calibri" w:cs="Calibri"/>
          <w:bCs/>
          <w:sz w:val="22"/>
          <w:szCs w:val="22"/>
          <w:lang w:val="fr-CH"/>
        </w:rPr>
        <w:t>Suisse</w:t>
      </w:r>
      <w:r w:rsidRPr="0004407F">
        <w:rPr>
          <w:rFonts w:ascii="Calibri" w:hAnsi="Calibri" w:cs="Calibri"/>
          <w:bCs/>
          <w:sz w:val="22"/>
          <w:szCs w:val="22"/>
          <w:lang w:val="fr-CH"/>
        </w:rPr>
        <w:t xml:space="preserve">, </w:t>
      </w:r>
      <w:r w:rsidR="006A7C44" w:rsidRPr="0004407F">
        <w:rPr>
          <w:rFonts w:ascii="Calibri" w:hAnsi="Calibri" w:cs="Calibri"/>
          <w:bCs/>
          <w:sz w:val="22"/>
          <w:szCs w:val="22"/>
          <w:lang w:val="fr-CH"/>
        </w:rPr>
        <w:t>21</w:t>
      </w:r>
      <w:r w:rsidR="009724D9">
        <w:rPr>
          <w:rFonts w:ascii="Calibri" w:hAnsi="Calibri" w:cs="Calibri"/>
          <w:bCs/>
          <w:sz w:val="22"/>
          <w:szCs w:val="22"/>
          <w:lang w:val="fr-CH"/>
        </w:rPr>
        <w:t xml:space="preserve"> au </w:t>
      </w:r>
      <w:r w:rsidR="006A7C44" w:rsidRPr="0004407F">
        <w:rPr>
          <w:rFonts w:ascii="Calibri" w:hAnsi="Calibri" w:cs="Calibri"/>
          <w:bCs/>
          <w:sz w:val="22"/>
          <w:szCs w:val="22"/>
          <w:lang w:val="fr-CH"/>
        </w:rPr>
        <w:t xml:space="preserve">25 </w:t>
      </w:r>
      <w:r w:rsidR="009724D9">
        <w:rPr>
          <w:rFonts w:ascii="Calibri" w:hAnsi="Calibri" w:cs="Calibri"/>
          <w:bCs/>
          <w:sz w:val="22"/>
          <w:szCs w:val="22"/>
          <w:lang w:val="fr-CH"/>
        </w:rPr>
        <w:t>juin</w:t>
      </w:r>
      <w:r w:rsidR="006320E6" w:rsidRPr="0004407F">
        <w:rPr>
          <w:rFonts w:ascii="Calibri" w:hAnsi="Calibri" w:cs="Calibri"/>
          <w:bCs/>
          <w:sz w:val="22"/>
          <w:szCs w:val="22"/>
          <w:lang w:val="fr-CH"/>
        </w:rPr>
        <w:t xml:space="preserve"> </w:t>
      </w:r>
      <w:r w:rsidR="006A7C44" w:rsidRPr="0004407F">
        <w:rPr>
          <w:rFonts w:ascii="Calibri" w:hAnsi="Calibri" w:cs="Calibri"/>
          <w:bCs/>
          <w:sz w:val="22"/>
          <w:szCs w:val="22"/>
          <w:lang w:val="fr-CH"/>
        </w:rPr>
        <w:t>2021</w:t>
      </w:r>
    </w:p>
    <w:p w14:paraId="48192D3D" w14:textId="77777777" w:rsidR="00065B8F" w:rsidRPr="00AA551A" w:rsidRDefault="00065B8F" w:rsidP="00065B8F">
      <w:pPr>
        <w:rPr>
          <w:lang w:val="de-CH"/>
        </w:rPr>
      </w:pPr>
    </w:p>
    <w:p w14:paraId="7AE68ABB" w14:textId="73555530" w:rsidR="00065B8F" w:rsidRPr="00AA551A" w:rsidRDefault="006A7C44" w:rsidP="00065B8F">
      <w:pPr>
        <w:jc w:val="right"/>
        <w:rPr>
          <w:rFonts w:asciiTheme="minorHAnsi" w:hAnsiTheme="minorHAnsi" w:cstheme="minorHAnsi"/>
          <w:b/>
          <w:sz w:val="28"/>
          <w:szCs w:val="28"/>
          <w:lang w:val="de-CH"/>
        </w:rPr>
      </w:pPr>
      <w:r>
        <w:rPr>
          <w:rFonts w:asciiTheme="minorHAnsi" w:hAnsiTheme="minorHAnsi" w:cstheme="minorHAnsi"/>
          <w:b/>
          <w:sz w:val="28"/>
          <w:szCs w:val="28"/>
          <w:lang w:val="de-CH"/>
        </w:rPr>
        <w:t>SC59</w:t>
      </w:r>
      <w:r w:rsidR="00065B8F" w:rsidRPr="00AA551A">
        <w:rPr>
          <w:rFonts w:asciiTheme="minorHAnsi" w:hAnsiTheme="minorHAnsi" w:cstheme="minorHAnsi"/>
          <w:b/>
          <w:sz w:val="28"/>
          <w:szCs w:val="28"/>
          <w:lang w:val="de-CH"/>
        </w:rPr>
        <w:t xml:space="preserve"> Doc.</w:t>
      </w:r>
      <w:r w:rsidR="0075712F">
        <w:rPr>
          <w:rFonts w:asciiTheme="minorHAnsi" w:hAnsiTheme="minorHAnsi" w:cstheme="minorHAnsi"/>
          <w:b/>
          <w:sz w:val="28"/>
          <w:szCs w:val="28"/>
          <w:lang w:val="de-CH"/>
        </w:rPr>
        <w:t>5</w:t>
      </w:r>
    </w:p>
    <w:p w14:paraId="7965103B" w14:textId="77777777" w:rsidR="00065B8F" w:rsidRPr="00C32315" w:rsidRDefault="00065B8F" w:rsidP="00065B8F">
      <w:pPr>
        <w:jc w:val="center"/>
        <w:rPr>
          <w:rFonts w:asciiTheme="minorHAnsi" w:hAnsiTheme="minorHAnsi" w:cstheme="minorHAnsi"/>
          <w:bCs/>
          <w:lang w:val="de-CH"/>
        </w:rPr>
      </w:pPr>
    </w:p>
    <w:p w14:paraId="0C41F450" w14:textId="41AC6BF6" w:rsidR="00065B8F" w:rsidRPr="0004407F" w:rsidRDefault="00065B8F" w:rsidP="00065B8F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fr-CH"/>
        </w:rPr>
      </w:pPr>
      <w:r w:rsidRPr="0004407F">
        <w:rPr>
          <w:rFonts w:asciiTheme="minorHAnsi" w:hAnsiTheme="minorHAnsi" w:cstheme="minorHAnsi"/>
          <w:b/>
          <w:bCs/>
          <w:sz w:val="28"/>
          <w:szCs w:val="28"/>
          <w:lang w:val="fr-CH"/>
        </w:rPr>
        <w:t>R</w:t>
      </w:r>
      <w:r w:rsidR="009724D9">
        <w:rPr>
          <w:rFonts w:asciiTheme="minorHAnsi" w:hAnsiTheme="minorHAnsi" w:cstheme="minorHAnsi"/>
          <w:b/>
          <w:bCs/>
          <w:sz w:val="28"/>
          <w:szCs w:val="28"/>
          <w:lang w:val="fr-CH"/>
        </w:rPr>
        <w:t xml:space="preserve">apport du Comité exécutif et du Président du Comité permanent </w:t>
      </w:r>
    </w:p>
    <w:p w14:paraId="4111C462" w14:textId="77777777" w:rsidR="006058B3" w:rsidRPr="0004407F" w:rsidRDefault="006058B3" w:rsidP="00065B8F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fr-CH"/>
        </w:rPr>
      </w:pPr>
    </w:p>
    <w:p w14:paraId="0BDA7C63" w14:textId="56400942" w:rsidR="00E95E62" w:rsidRPr="0004407F" w:rsidRDefault="006058B3" w:rsidP="006058B3">
      <w:pPr>
        <w:jc w:val="center"/>
        <w:rPr>
          <w:rFonts w:asciiTheme="minorHAnsi" w:hAnsiTheme="minorHAnsi" w:cstheme="minorHAnsi"/>
          <w:b/>
          <w:bCs/>
          <w:sz w:val="28"/>
          <w:szCs w:val="28"/>
          <w:highlight w:val="yellow"/>
          <w:lang w:val="fr-CH"/>
        </w:rPr>
      </w:pPr>
      <w:r w:rsidRPr="0004407F">
        <w:rPr>
          <w:rFonts w:asciiTheme="minorHAnsi" w:hAnsiTheme="minorHAnsi" w:cstheme="minorHAnsi"/>
          <w:b/>
          <w:bCs/>
          <w:noProof/>
          <w:sz w:val="28"/>
          <w:szCs w:val="28"/>
        </w:rPr>
        <mc:AlternateContent>
          <mc:Choice Requires="wps">
            <w:drawing>
              <wp:inline distT="0" distB="0" distL="0" distR="0" wp14:anchorId="71AFFCD2" wp14:editId="56E534A1">
                <wp:extent cx="5768340" cy="907576"/>
                <wp:effectExtent l="0" t="0" r="22860" b="2603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9075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766C4" w14:textId="630E3C9A" w:rsidR="00AA2EDD" w:rsidRPr="0004407F" w:rsidRDefault="009724D9" w:rsidP="007F7F6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fr-CH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fr-CH"/>
                              </w:rPr>
                              <w:t>Mesure</w:t>
                            </w:r>
                            <w:r w:rsidR="000E637A" w:rsidRPr="0004407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fr-CH"/>
                              </w:rPr>
                              <w:t xml:space="preserve"> requ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fr-CH"/>
                              </w:rPr>
                              <w:t>ise :</w:t>
                            </w:r>
                          </w:p>
                          <w:p w14:paraId="6624878C" w14:textId="77777777" w:rsidR="000E637A" w:rsidRPr="0004407F" w:rsidRDefault="000E637A" w:rsidP="000E637A">
                            <w:pPr>
                              <w:pStyle w:val="ColorfulList-Accent11"/>
                              <w:ind w:left="0"/>
                              <w:rPr>
                                <w:lang w:val="fr-CH"/>
                              </w:rPr>
                            </w:pPr>
                          </w:p>
                          <w:p w14:paraId="31ACA83B" w14:textId="6BBEE0F1" w:rsidR="00AA2EDD" w:rsidRPr="0004407F" w:rsidRDefault="009724D9" w:rsidP="000E637A">
                            <w:pPr>
                              <w:pStyle w:val="ColorfulList-Accent11"/>
                              <w:ind w:left="0" w:firstLine="0"/>
                              <w:rPr>
                                <w:rFonts w:asciiTheme="minorHAnsi" w:hAnsiTheme="minorHAnsi" w:cstheme="minorHAnsi"/>
                                <w:lang w:val="fr-CH"/>
                              </w:rPr>
                            </w:pPr>
                            <w:r>
                              <w:rPr>
                                <w:lang w:val="fr-CH"/>
                              </w:rPr>
                              <w:t>Le Comité permanent est invité à prendre note du présent rapport du Comité exécutif et du Président</w:t>
                            </w:r>
                            <w:r w:rsidR="00E8018E">
                              <w:rPr>
                                <w:lang w:val="fr-CH"/>
                              </w:rPr>
                              <w:t>,</w:t>
                            </w:r>
                            <w:r>
                              <w:rPr>
                                <w:lang w:val="fr-CH"/>
                              </w:rPr>
                              <w:t xml:space="preserve"> ainsi que du rapport précédent publié sous la cote </w:t>
                            </w:r>
                            <w:r>
                              <w:rPr>
                                <w:rFonts w:cs="Calibri"/>
                                <w:lang w:val="fr-CH"/>
                              </w:rPr>
                              <w:t>SC58 </w:t>
                            </w:r>
                            <w:r w:rsidR="00AE6055" w:rsidRPr="0004407F">
                              <w:rPr>
                                <w:rFonts w:cs="Calibri"/>
                                <w:lang w:val="fr-CH"/>
                              </w:rPr>
                              <w:t>Doc.5</w:t>
                            </w:r>
                            <w:r w:rsidR="001C341F" w:rsidRPr="0004407F">
                              <w:rPr>
                                <w:rFonts w:cs="Calibri"/>
                                <w:lang w:val="fr-CH"/>
                              </w:rPr>
                              <w:t>.</w:t>
                            </w:r>
                          </w:p>
                          <w:p w14:paraId="4A54D2A1" w14:textId="7EF645F9" w:rsidR="007F7F60" w:rsidRPr="00791FB6" w:rsidRDefault="007F7F60">
                            <w:pPr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1AFFC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4.2pt;height:7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">
                <v:textbox>
                  <w:txbxContent>
                    <w:p w14:paraId="44B766C4" w14:textId="630E3C9A" w:rsidR="00AA2EDD" w:rsidRPr="0004407F" w:rsidRDefault="009724D9" w:rsidP="007F7F6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fr-CH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fr-CH"/>
                        </w:rPr>
                        <w:t>Mesure</w:t>
                      </w:r>
                      <w:r w:rsidR="000E637A" w:rsidRPr="0004407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fr-CH"/>
                        </w:rPr>
                        <w:t xml:space="preserve"> requ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fr-CH"/>
                        </w:rPr>
                        <w:t>ise :</w:t>
                      </w:r>
                    </w:p>
                    <w:p w14:paraId="6624878C" w14:textId="77777777" w:rsidR="000E637A" w:rsidRPr="0004407F" w:rsidRDefault="000E637A" w:rsidP="000E637A">
                      <w:pPr>
                        <w:pStyle w:val="ColorfulList-Accent11"/>
                        <w:ind w:left="0"/>
                        <w:rPr>
                          <w:lang w:val="fr-CH"/>
                        </w:rPr>
                      </w:pPr>
                    </w:p>
                    <w:p w14:paraId="31ACA83B" w14:textId="6BBEE0F1" w:rsidR="00AA2EDD" w:rsidRPr="0004407F" w:rsidRDefault="009724D9" w:rsidP="000E637A">
                      <w:pPr>
                        <w:pStyle w:val="ColorfulList-Accent11"/>
                        <w:ind w:left="0" w:firstLine="0"/>
                        <w:rPr>
                          <w:rFonts w:asciiTheme="minorHAnsi" w:hAnsiTheme="minorHAnsi" w:cstheme="minorHAnsi"/>
                          <w:lang w:val="fr-CH"/>
                        </w:rPr>
                      </w:pPr>
                      <w:r>
                        <w:rPr>
                          <w:lang w:val="fr-CH"/>
                        </w:rPr>
                        <w:t>Le Comité permanent est invité à prendre note du présent rapport du Comité exécutif et du Président</w:t>
                      </w:r>
                      <w:r w:rsidR="00E8018E">
                        <w:rPr>
                          <w:lang w:val="fr-CH"/>
                        </w:rPr>
                        <w:t>,</w:t>
                      </w:r>
                      <w:r>
                        <w:rPr>
                          <w:lang w:val="fr-CH"/>
                        </w:rPr>
                        <w:t xml:space="preserve"> ainsi que du rapport précédent publié sous la cote </w:t>
                      </w:r>
                      <w:r>
                        <w:rPr>
                          <w:rFonts w:cs="Calibri"/>
                          <w:lang w:val="fr-CH"/>
                        </w:rPr>
                        <w:t>SC58 </w:t>
                      </w:r>
                      <w:r w:rsidR="00AE6055" w:rsidRPr="0004407F">
                        <w:rPr>
                          <w:rFonts w:cs="Calibri"/>
                          <w:lang w:val="fr-CH"/>
                        </w:rPr>
                        <w:t>Doc.5</w:t>
                      </w:r>
                      <w:r w:rsidR="001C341F" w:rsidRPr="0004407F">
                        <w:rPr>
                          <w:rFonts w:cs="Calibri"/>
                          <w:lang w:val="fr-CH"/>
                        </w:rPr>
                        <w:t>.</w:t>
                      </w:r>
                    </w:p>
                    <w:p w14:paraId="4A54D2A1" w14:textId="7EF645F9" w:rsidR="007F7F60" w:rsidRPr="00791FB6" w:rsidRDefault="007F7F60">
                      <w:pPr>
                        <w:rPr>
                          <w:rFonts w:asciiTheme="minorHAnsi" w:hAnsiTheme="minorHAnsi" w:cstheme="minorHAnsi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BA56383" w14:textId="77777777" w:rsidR="006058B3" w:rsidRPr="0004407F" w:rsidRDefault="006058B3" w:rsidP="006058B3">
      <w:pPr>
        <w:jc w:val="left"/>
        <w:rPr>
          <w:rFonts w:asciiTheme="minorHAnsi" w:hAnsiTheme="minorHAnsi" w:cstheme="minorHAnsi"/>
          <w:b/>
          <w:bCs/>
          <w:sz w:val="22"/>
          <w:szCs w:val="22"/>
          <w:lang w:val="fr-CH"/>
        </w:rPr>
      </w:pPr>
    </w:p>
    <w:p w14:paraId="58E6409D" w14:textId="77777777" w:rsidR="006058B3" w:rsidRPr="0004407F" w:rsidRDefault="006058B3" w:rsidP="006058B3">
      <w:pPr>
        <w:jc w:val="left"/>
        <w:rPr>
          <w:rFonts w:asciiTheme="minorHAnsi" w:hAnsiTheme="minorHAnsi" w:cstheme="minorHAnsi"/>
          <w:b/>
          <w:bCs/>
          <w:sz w:val="22"/>
          <w:szCs w:val="22"/>
          <w:lang w:val="fr-CH"/>
        </w:rPr>
      </w:pPr>
    </w:p>
    <w:p w14:paraId="0024C276" w14:textId="1757D51C" w:rsidR="00773024" w:rsidRPr="0004407F" w:rsidRDefault="009724D9" w:rsidP="006058B3">
      <w:pPr>
        <w:ind w:left="425" w:hanging="425"/>
        <w:jc w:val="left"/>
        <w:rPr>
          <w:rFonts w:asciiTheme="minorHAnsi" w:hAnsiTheme="minorHAnsi" w:cstheme="minorHAnsi"/>
          <w:b/>
          <w:bCs/>
          <w:sz w:val="22"/>
          <w:szCs w:val="22"/>
          <w:lang w:val="fr-CH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fr-CH"/>
        </w:rPr>
        <w:t>Contexte</w:t>
      </w:r>
    </w:p>
    <w:p w14:paraId="7BE10FC2" w14:textId="411EC1D8" w:rsidR="00C32315" w:rsidRPr="0004407F" w:rsidRDefault="00C32315" w:rsidP="003501A9">
      <w:pPr>
        <w:ind w:left="0" w:firstLine="0"/>
        <w:jc w:val="left"/>
        <w:rPr>
          <w:rFonts w:asciiTheme="minorHAnsi" w:hAnsiTheme="minorHAnsi" w:cstheme="minorHAnsi"/>
          <w:sz w:val="22"/>
          <w:szCs w:val="22"/>
          <w:lang w:val="fr-CH"/>
        </w:rPr>
      </w:pPr>
    </w:p>
    <w:p w14:paraId="03329F5B" w14:textId="77D0AD75" w:rsidR="00027DBC" w:rsidRPr="0004407F" w:rsidRDefault="003501A9" w:rsidP="006058B3">
      <w:pPr>
        <w:ind w:left="425" w:hanging="425"/>
        <w:jc w:val="left"/>
        <w:rPr>
          <w:rFonts w:asciiTheme="minorHAnsi" w:hAnsiTheme="minorHAnsi" w:cstheme="minorHAnsi"/>
          <w:bCs/>
          <w:sz w:val="22"/>
          <w:szCs w:val="22"/>
          <w:lang w:val="fr-CH"/>
        </w:rPr>
      </w:pPr>
      <w:r w:rsidRPr="0004407F">
        <w:rPr>
          <w:rFonts w:asciiTheme="minorHAnsi" w:hAnsiTheme="minorHAnsi" w:cstheme="minorHAnsi"/>
          <w:bCs/>
          <w:sz w:val="22"/>
          <w:szCs w:val="22"/>
          <w:lang w:val="fr-CH"/>
        </w:rPr>
        <w:t>1</w:t>
      </w:r>
      <w:r w:rsidR="006058B3" w:rsidRPr="0004407F">
        <w:rPr>
          <w:rFonts w:asciiTheme="minorHAnsi" w:hAnsiTheme="minorHAnsi" w:cstheme="minorHAnsi"/>
          <w:bCs/>
          <w:sz w:val="22"/>
          <w:szCs w:val="22"/>
          <w:lang w:val="fr-CH"/>
        </w:rPr>
        <w:t>.</w:t>
      </w:r>
      <w:r w:rsidR="006058B3" w:rsidRPr="0004407F">
        <w:rPr>
          <w:rFonts w:asciiTheme="minorHAnsi" w:hAnsiTheme="minorHAnsi" w:cstheme="minorHAnsi"/>
          <w:bCs/>
          <w:sz w:val="22"/>
          <w:szCs w:val="22"/>
          <w:lang w:val="fr-CH"/>
        </w:rPr>
        <w:tab/>
      </w:r>
      <w:r w:rsidR="009724D9">
        <w:rPr>
          <w:rFonts w:asciiTheme="minorHAnsi" w:hAnsiTheme="minorHAnsi" w:cstheme="minorHAnsi"/>
          <w:bCs/>
          <w:sz w:val="22"/>
          <w:szCs w:val="22"/>
          <w:lang w:val="fr-CH"/>
        </w:rPr>
        <w:t xml:space="preserve">Le présent rapport du Comité exécutif et du Président propose une vue d’ensemble des travaux </w:t>
      </w:r>
      <w:r w:rsidR="006A1354">
        <w:rPr>
          <w:rFonts w:asciiTheme="minorHAnsi" w:hAnsiTheme="minorHAnsi" w:cstheme="minorHAnsi"/>
          <w:bCs/>
          <w:sz w:val="22"/>
          <w:szCs w:val="22"/>
          <w:lang w:val="fr-CH"/>
        </w:rPr>
        <w:t>réalisés</w:t>
      </w:r>
      <w:r w:rsidR="009724D9">
        <w:rPr>
          <w:rFonts w:asciiTheme="minorHAnsi" w:hAnsiTheme="minorHAnsi" w:cstheme="minorHAnsi"/>
          <w:bCs/>
          <w:sz w:val="22"/>
          <w:szCs w:val="22"/>
          <w:lang w:val="fr-CH"/>
        </w:rPr>
        <w:t xml:space="preserve"> depuis la publication du précédent rapport à la 58</w:t>
      </w:r>
      <w:r w:rsidR="009724D9" w:rsidRPr="009724D9">
        <w:rPr>
          <w:rFonts w:asciiTheme="minorHAnsi" w:hAnsiTheme="minorHAnsi" w:cstheme="minorHAnsi"/>
          <w:bCs/>
          <w:sz w:val="22"/>
          <w:szCs w:val="22"/>
          <w:vertAlign w:val="superscript"/>
          <w:lang w:val="fr-CH"/>
        </w:rPr>
        <w:t>e</w:t>
      </w:r>
      <w:r w:rsidR="009724D9">
        <w:rPr>
          <w:rFonts w:asciiTheme="minorHAnsi" w:hAnsiTheme="minorHAnsi" w:cstheme="minorHAnsi"/>
          <w:bCs/>
          <w:sz w:val="22"/>
          <w:szCs w:val="22"/>
          <w:lang w:val="fr-CH"/>
        </w:rPr>
        <w:t xml:space="preserve"> Réunion du Comité permanent </w:t>
      </w:r>
      <w:r w:rsidR="004F7BE5" w:rsidRPr="0004407F">
        <w:rPr>
          <w:rFonts w:asciiTheme="minorHAnsi" w:hAnsiTheme="minorHAnsi" w:cstheme="minorHAnsi"/>
          <w:bCs/>
          <w:sz w:val="22"/>
          <w:szCs w:val="22"/>
          <w:lang w:val="fr-CH"/>
        </w:rPr>
        <w:t xml:space="preserve">(SC58), </w:t>
      </w:r>
      <w:r w:rsidR="009724D9">
        <w:rPr>
          <w:rFonts w:asciiTheme="minorHAnsi" w:hAnsiTheme="minorHAnsi" w:cstheme="minorHAnsi"/>
          <w:bCs/>
          <w:sz w:val="22"/>
          <w:szCs w:val="22"/>
          <w:lang w:val="fr-CH"/>
        </w:rPr>
        <w:t>le 30 mars 2020</w:t>
      </w:r>
      <w:r w:rsidR="001C341F" w:rsidRPr="0004407F">
        <w:rPr>
          <w:rStyle w:val="FootnoteReference"/>
          <w:rFonts w:asciiTheme="minorHAnsi" w:hAnsiTheme="minorHAnsi" w:cstheme="minorHAnsi"/>
          <w:bCs/>
          <w:sz w:val="22"/>
          <w:szCs w:val="22"/>
          <w:lang w:val="fr-CH"/>
        </w:rPr>
        <w:footnoteReference w:id="1"/>
      </w:r>
      <w:r w:rsidR="009724D9">
        <w:rPr>
          <w:rFonts w:asciiTheme="minorHAnsi" w:hAnsiTheme="minorHAnsi" w:cstheme="minorHAnsi"/>
          <w:bCs/>
          <w:sz w:val="22"/>
          <w:szCs w:val="22"/>
          <w:lang w:val="fr-CH"/>
        </w:rPr>
        <w:t>.</w:t>
      </w:r>
    </w:p>
    <w:p w14:paraId="2DDC2673" w14:textId="77777777" w:rsidR="00027DBC" w:rsidRPr="0004407F" w:rsidRDefault="00027DBC" w:rsidP="006058B3">
      <w:pPr>
        <w:ind w:left="425" w:hanging="425"/>
        <w:jc w:val="left"/>
        <w:rPr>
          <w:rFonts w:asciiTheme="minorHAnsi" w:hAnsiTheme="minorHAnsi" w:cstheme="minorHAnsi"/>
          <w:bCs/>
          <w:sz w:val="22"/>
          <w:szCs w:val="22"/>
          <w:lang w:val="fr-CH"/>
        </w:rPr>
      </w:pPr>
    </w:p>
    <w:p w14:paraId="6831325E" w14:textId="61A4140F" w:rsidR="005855E2" w:rsidRPr="0004407F" w:rsidRDefault="00027DBC" w:rsidP="006058B3">
      <w:pPr>
        <w:ind w:left="425" w:hanging="425"/>
        <w:jc w:val="left"/>
        <w:rPr>
          <w:rFonts w:asciiTheme="minorHAnsi" w:hAnsiTheme="minorHAnsi" w:cstheme="minorHAnsi"/>
          <w:bCs/>
          <w:sz w:val="22"/>
          <w:szCs w:val="22"/>
          <w:lang w:val="fr-CH"/>
        </w:rPr>
      </w:pPr>
      <w:r w:rsidRPr="0004407F">
        <w:rPr>
          <w:rFonts w:asciiTheme="minorHAnsi" w:hAnsiTheme="minorHAnsi" w:cstheme="minorHAnsi"/>
          <w:bCs/>
          <w:sz w:val="22"/>
          <w:szCs w:val="22"/>
          <w:lang w:val="fr-CH"/>
        </w:rPr>
        <w:t xml:space="preserve">2. </w:t>
      </w:r>
      <w:r w:rsidRPr="0004407F">
        <w:rPr>
          <w:rFonts w:asciiTheme="minorHAnsi" w:hAnsiTheme="minorHAnsi" w:cstheme="minorHAnsi"/>
          <w:bCs/>
          <w:sz w:val="22"/>
          <w:szCs w:val="22"/>
          <w:lang w:val="fr-CH"/>
        </w:rPr>
        <w:tab/>
      </w:r>
      <w:r w:rsidR="0020491C">
        <w:rPr>
          <w:rFonts w:asciiTheme="minorHAnsi" w:hAnsiTheme="minorHAnsi" w:cstheme="minorHAnsi"/>
          <w:bCs/>
          <w:sz w:val="22"/>
          <w:szCs w:val="22"/>
          <w:lang w:val="fr-CH"/>
        </w:rPr>
        <w:t>Le précédent rapport, le</w:t>
      </w:r>
      <w:r w:rsidR="00857CD6" w:rsidRPr="0004407F">
        <w:rPr>
          <w:rFonts w:asciiTheme="minorHAnsi" w:hAnsiTheme="minorHAnsi" w:cstheme="minorHAnsi"/>
          <w:bCs/>
          <w:sz w:val="22"/>
          <w:szCs w:val="22"/>
          <w:lang w:val="fr-CH"/>
        </w:rPr>
        <w:t xml:space="preserve"> </w:t>
      </w:r>
      <w:r w:rsidR="004F7BE5" w:rsidRPr="0004407F">
        <w:rPr>
          <w:rFonts w:asciiTheme="minorHAnsi" w:hAnsiTheme="minorHAnsi" w:cstheme="minorHAnsi"/>
          <w:bCs/>
          <w:sz w:val="22"/>
          <w:szCs w:val="22"/>
          <w:lang w:val="fr-CH"/>
        </w:rPr>
        <w:t xml:space="preserve">document </w:t>
      </w:r>
      <w:r w:rsidRPr="0004407F">
        <w:rPr>
          <w:rFonts w:asciiTheme="minorHAnsi" w:hAnsiTheme="minorHAnsi" w:cstheme="minorHAnsi"/>
          <w:bCs/>
          <w:sz w:val="22"/>
          <w:szCs w:val="22"/>
          <w:lang w:val="fr-CH"/>
        </w:rPr>
        <w:t>SC58 Doc.5</w:t>
      </w:r>
      <w:r w:rsidR="004F7BE5" w:rsidRPr="0004407F">
        <w:rPr>
          <w:rFonts w:asciiTheme="minorHAnsi" w:hAnsiTheme="minorHAnsi" w:cstheme="minorHAnsi"/>
          <w:bCs/>
          <w:sz w:val="22"/>
          <w:szCs w:val="22"/>
          <w:lang w:val="fr-CH"/>
        </w:rPr>
        <w:t>,</w:t>
      </w:r>
      <w:r w:rsidRPr="0004407F">
        <w:rPr>
          <w:rFonts w:asciiTheme="minorHAnsi" w:hAnsiTheme="minorHAnsi" w:cstheme="minorHAnsi"/>
          <w:bCs/>
          <w:sz w:val="22"/>
          <w:szCs w:val="22"/>
          <w:lang w:val="fr-CH"/>
        </w:rPr>
        <w:t xml:space="preserve"> </w:t>
      </w:r>
      <w:r w:rsidR="0020491C">
        <w:rPr>
          <w:rFonts w:asciiTheme="minorHAnsi" w:hAnsiTheme="minorHAnsi" w:cstheme="minorHAnsi"/>
          <w:bCs/>
          <w:sz w:val="22"/>
          <w:szCs w:val="22"/>
          <w:lang w:val="fr-CH"/>
        </w:rPr>
        <w:t xml:space="preserve">n’a pas été examiné par le Comité permanent lors de sa réunion virtuelle tenue le 23 et le 25 juin 2020. En conséquence, le Comité permanent est invité à prendre note du document </w:t>
      </w:r>
      <w:r w:rsidR="006A7C44" w:rsidRPr="0004407F">
        <w:rPr>
          <w:rFonts w:asciiTheme="minorHAnsi" w:hAnsiTheme="minorHAnsi" w:cstheme="minorHAnsi"/>
          <w:bCs/>
          <w:sz w:val="22"/>
          <w:szCs w:val="22"/>
          <w:lang w:val="fr-CH"/>
        </w:rPr>
        <w:t>SC58</w:t>
      </w:r>
      <w:r w:rsidR="00857CD6" w:rsidRPr="0004407F">
        <w:rPr>
          <w:rFonts w:asciiTheme="minorHAnsi" w:hAnsiTheme="minorHAnsi" w:cstheme="minorHAnsi"/>
          <w:bCs/>
          <w:sz w:val="22"/>
          <w:szCs w:val="22"/>
          <w:lang w:val="fr-CH"/>
        </w:rPr>
        <w:t xml:space="preserve"> Doc.5</w:t>
      </w:r>
      <w:r w:rsidR="005078BB" w:rsidRPr="0004407F">
        <w:rPr>
          <w:rFonts w:asciiTheme="minorHAnsi" w:hAnsiTheme="minorHAnsi" w:cstheme="minorHAnsi"/>
          <w:bCs/>
          <w:sz w:val="22"/>
          <w:szCs w:val="22"/>
          <w:lang w:val="fr-CH"/>
        </w:rPr>
        <w:t>.</w:t>
      </w:r>
    </w:p>
    <w:p w14:paraId="4266277A" w14:textId="77777777" w:rsidR="005855E2" w:rsidRPr="0004407F" w:rsidRDefault="005855E2" w:rsidP="006058B3">
      <w:pPr>
        <w:ind w:left="425" w:hanging="425"/>
        <w:jc w:val="left"/>
        <w:rPr>
          <w:rFonts w:asciiTheme="minorHAnsi" w:hAnsiTheme="minorHAnsi" w:cstheme="minorHAnsi"/>
          <w:bCs/>
          <w:sz w:val="22"/>
          <w:szCs w:val="22"/>
          <w:lang w:val="fr-CH"/>
        </w:rPr>
      </w:pPr>
    </w:p>
    <w:p w14:paraId="4712A4EA" w14:textId="5D4DA901" w:rsidR="00AA2EDD" w:rsidRPr="0004407F" w:rsidRDefault="0020491C" w:rsidP="006058B3">
      <w:pPr>
        <w:ind w:left="425" w:hanging="425"/>
        <w:jc w:val="left"/>
        <w:rPr>
          <w:rFonts w:asciiTheme="minorHAnsi" w:hAnsiTheme="minorHAnsi" w:cstheme="minorHAnsi"/>
          <w:b/>
          <w:sz w:val="22"/>
          <w:szCs w:val="22"/>
          <w:lang w:val="fr-CH"/>
        </w:rPr>
      </w:pPr>
      <w:r>
        <w:rPr>
          <w:rFonts w:asciiTheme="minorHAnsi" w:hAnsiTheme="minorHAnsi" w:cstheme="minorHAnsi"/>
          <w:b/>
          <w:sz w:val="22"/>
          <w:szCs w:val="22"/>
          <w:lang w:val="fr-CH"/>
        </w:rPr>
        <w:t>Travaux entrepris par le Comité exécutif</w:t>
      </w:r>
    </w:p>
    <w:p w14:paraId="03812E19" w14:textId="77777777" w:rsidR="00AA2EDD" w:rsidRPr="0004407F" w:rsidRDefault="00AA2EDD" w:rsidP="006058B3">
      <w:pPr>
        <w:ind w:left="425" w:hanging="425"/>
        <w:jc w:val="left"/>
        <w:rPr>
          <w:rFonts w:asciiTheme="minorHAnsi" w:hAnsiTheme="minorHAnsi" w:cstheme="minorHAnsi"/>
          <w:b/>
          <w:sz w:val="22"/>
          <w:szCs w:val="22"/>
          <w:lang w:val="fr-CH"/>
        </w:rPr>
      </w:pPr>
    </w:p>
    <w:p w14:paraId="106738C1" w14:textId="1AB44C66" w:rsidR="004E0DB3" w:rsidRPr="0004407F" w:rsidRDefault="006058B3" w:rsidP="006058B3">
      <w:pPr>
        <w:ind w:left="425" w:hanging="425"/>
        <w:jc w:val="left"/>
        <w:rPr>
          <w:rFonts w:asciiTheme="minorHAnsi" w:hAnsiTheme="minorHAnsi" w:cstheme="minorHAnsi"/>
          <w:sz w:val="22"/>
          <w:szCs w:val="22"/>
          <w:lang w:val="fr-CH"/>
        </w:rPr>
      </w:pPr>
      <w:r w:rsidRPr="0004407F">
        <w:rPr>
          <w:rFonts w:asciiTheme="minorHAnsi" w:hAnsiTheme="minorHAnsi" w:cstheme="minorHAnsi"/>
          <w:sz w:val="22"/>
          <w:szCs w:val="22"/>
          <w:lang w:val="fr-CH"/>
        </w:rPr>
        <w:t>3.</w:t>
      </w:r>
      <w:r w:rsidRPr="0004407F">
        <w:rPr>
          <w:rFonts w:asciiTheme="minorHAnsi" w:hAnsiTheme="minorHAnsi" w:cstheme="minorHAnsi"/>
          <w:sz w:val="22"/>
          <w:szCs w:val="22"/>
          <w:lang w:val="fr-CH"/>
        </w:rPr>
        <w:tab/>
      </w:r>
      <w:r w:rsidR="0020491C">
        <w:rPr>
          <w:rFonts w:asciiTheme="minorHAnsi" w:hAnsiTheme="minorHAnsi" w:cstheme="minorHAnsi"/>
          <w:sz w:val="22"/>
          <w:szCs w:val="22"/>
          <w:lang w:val="fr-CH"/>
        </w:rPr>
        <w:t xml:space="preserve">Le Comité exécutif a </w:t>
      </w:r>
      <w:r w:rsidR="00791FB6">
        <w:rPr>
          <w:rFonts w:asciiTheme="minorHAnsi" w:hAnsiTheme="minorHAnsi" w:cstheme="minorHAnsi"/>
          <w:sz w:val="22"/>
          <w:szCs w:val="22"/>
          <w:lang w:val="fr-CH"/>
        </w:rPr>
        <w:t>donné</w:t>
      </w:r>
      <w:r w:rsidR="0020491C">
        <w:rPr>
          <w:rFonts w:asciiTheme="minorHAnsi" w:hAnsiTheme="minorHAnsi" w:cstheme="minorHAnsi"/>
          <w:sz w:val="22"/>
          <w:szCs w:val="22"/>
          <w:lang w:val="fr-CH"/>
        </w:rPr>
        <w:t xml:space="preserve"> des </w:t>
      </w:r>
      <w:r w:rsidR="00791FB6">
        <w:rPr>
          <w:rFonts w:asciiTheme="minorHAnsi" w:hAnsiTheme="minorHAnsi" w:cstheme="minorHAnsi"/>
          <w:sz w:val="22"/>
          <w:szCs w:val="22"/>
          <w:lang w:val="fr-CH"/>
        </w:rPr>
        <w:t>conseils</w:t>
      </w:r>
      <w:r w:rsidR="0020491C">
        <w:rPr>
          <w:rFonts w:asciiTheme="minorHAnsi" w:hAnsiTheme="minorHAnsi" w:cstheme="minorHAnsi"/>
          <w:sz w:val="22"/>
          <w:szCs w:val="22"/>
          <w:lang w:val="fr-CH"/>
        </w:rPr>
        <w:t xml:space="preserve"> au Secrétariat sur la préparation de la </w:t>
      </w:r>
      <w:r w:rsidR="00791FB6">
        <w:rPr>
          <w:rFonts w:asciiTheme="minorHAnsi" w:hAnsiTheme="minorHAnsi" w:cstheme="minorHAnsi"/>
          <w:sz w:val="22"/>
          <w:szCs w:val="22"/>
          <w:lang w:val="fr-CH"/>
        </w:rPr>
        <w:t>58</w:t>
      </w:r>
      <w:r w:rsidR="00791FB6" w:rsidRPr="00791FB6">
        <w:rPr>
          <w:rFonts w:asciiTheme="minorHAnsi" w:hAnsiTheme="minorHAnsi" w:cstheme="minorHAnsi"/>
          <w:sz w:val="22"/>
          <w:szCs w:val="22"/>
          <w:vertAlign w:val="superscript"/>
          <w:lang w:val="fr-CH"/>
        </w:rPr>
        <w:t>e</w:t>
      </w:r>
      <w:r w:rsidR="00791FB6">
        <w:rPr>
          <w:rFonts w:asciiTheme="minorHAnsi" w:hAnsiTheme="minorHAnsi" w:cstheme="minorHAnsi"/>
          <w:sz w:val="22"/>
          <w:szCs w:val="22"/>
          <w:lang w:val="fr-CH"/>
        </w:rPr>
        <w:t xml:space="preserve"> Réunion (virtuelle) du Comité permanent </w:t>
      </w:r>
      <w:r w:rsidR="0020491C">
        <w:rPr>
          <w:rFonts w:asciiTheme="minorHAnsi" w:hAnsiTheme="minorHAnsi" w:cstheme="minorHAnsi"/>
          <w:sz w:val="22"/>
          <w:szCs w:val="22"/>
          <w:lang w:val="fr-CH"/>
        </w:rPr>
        <w:t xml:space="preserve">qui a eu lieu le 23 et le 25 juin 2020. Il s’agissait </w:t>
      </w:r>
      <w:r w:rsidR="00791FB6">
        <w:rPr>
          <w:rFonts w:asciiTheme="minorHAnsi" w:hAnsiTheme="minorHAnsi" w:cstheme="minorHAnsi"/>
          <w:sz w:val="22"/>
          <w:szCs w:val="22"/>
          <w:lang w:val="fr-CH"/>
        </w:rPr>
        <w:t>de conseils</w:t>
      </w:r>
      <w:r w:rsidR="0020491C">
        <w:rPr>
          <w:rFonts w:asciiTheme="minorHAnsi" w:hAnsiTheme="minorHAnsi" w:cstheme="minorHAnsi"/>
          <w:sz w:val="22"/>
          <w:szCs w:val="22"/>
          <w:lang w:val="fr-CH"/>
        </w:rPr>
        <w:t xml:space="preserve"> sur les moyens d’engager les membres du Comité permanent à déterminer les questions sensibles au temps qu’il fallait traiter durant cette réunion ainsi que sur les meilleurs moyens de conduire une réunion virtuelle </w:t>
      </w:r>
      <w:r w:rsidR="00791FB6">
        <w:rPr>
          <w:rFonts w:asciiTheme="minorHAnsi" w:hAnsiTheme="minorHAnsi" w:cstheme="minorHAnsi"/>
          <w:sz w:val="22"/>
          <w:szCs w:val="22"/>
          <w:lang w:val="fr-CH"/>
        </w:rPr>
        <w:t>pour assurer</w:t>
      </w:r>
      <w:r w:rsidR="0020491C">
        <w:rPr>
          <w:rFonts w:asciiTheme="minorHAnsi" w:hAnsiTheme="minorHAnsi" w:cstheme="minorHAnsi"/>
          <w:sz w:val="22"/>
          <w:szCs w:val="22"/>
          <w:lang w:val="fr-CH"/>
        </w:rPr>
        <w:t xml:space="preserve"> une participation pleine</w:t>
      </w:r>
      <w:r w:rsidR="00791FB6">
        <w:rPr>
          <w:rFonts w:asciiTheme="minorHAnsi" w:hAnsiTheme="minorHAnsi" w:cstheme="minorHAnsi"/>
          <w:sz w:val="22"/>
          <w:szCs w:val="22"/>
          <w:lang w:val="fr-CH"/>
        </w:rPr>
        <w:t xml:space="preserve"> et entière</w:t>
      </w:r>
      <w:r w:rsidR="0020491C">
        <w:rPr>
          <w:rFonts w:asciiTheme="minorHAnsi" w:hAnsiTheme="minorHAnsi" w:cstheme="minorHAnsi"/>
          <w:sz w:val="22"/>
          <w:szCs w:val="22"/>
          <w:lang w:val="fr-CH"/>
        </w:rPr>
        <w:t>, équitable et transparente des membres du Comité permanent.</w:t>
      </w:r>
    </w:p>
    <w:p w14:paraId="1ABCD2B8" w14:textId="58EC957D" w:rsidR="00C63E7B" w:rsidRPr="0004407F" w:rsidRDefault="00C63E7B" w:rsidP="006058B3">
      <w:pPr>
        <w:ind w:left="425" w:hanging="425"/>
        <w:jc w:val="left"/>
        <w:rPr>
          <w:rFonts w:asciiTheme="minorHAnsi" w:hAnsiTheme="minorHAnsi" w:cstheme="minorHAnsi"/>
          <w:sz w:val="22"/>
          <w:szCs w:val="22"/>
          <w:lang w:val="fr-CH"/>
        </w:rPr>
      </w:pPr>
    </w:p>
    <w:p w14:paraId="072FC28B" w14:textId="4D4BC05A" w:rsidR="00C63E7B" w:rsidRPr="0004407F" w:rsidRDefault="006058B3" w:rsidP="006058B3">
      <w:pPr>
        <w:ind w:left="425" w:hanging="425"/>
        <w:jc w:val="left"/>
        <w:rPr>
          <w:rFonts w:asciiTheme="minorHAnsi" w:hAnsiTheme="minorHAnsi" w:cstheme="minorHAnsi"/>
          <w:i/>
          <w:sz w:val="22"/>
          <w:szCs w:val="22"/>
          <w:lang w:val="fr-CH"/>
        </w:rPr>
      </w:pPr>
      <w:r w:rsidRPr="0004407F">
        <w:rPr>
          <w:rFonts w:asciiTheme="minorHAnsi" w:hAnsiTheme="minorHAnsi" w:cstheme="minorHAnsi"/>
          <w:sz w:val="22"/>
          <w:szCs w:val="22"/>
          <w:lang w:val="fr-CH"/>
        </w:rPr>
        <w:t>4.</w:t>
      </w:r>
      <w:r w:rsidRPr="0004407F">
        <w:rPr>
          <w:rFonts w:asciiTheme="minorHAnsi" w:hAnsiTheme="minorHAnsi" w:cstheme="minorHAnsi"/>
          <w:sz w:val="22"/>
          <w:szCs w:val="22"/>
          <w:lang w:val="fr-CH"/>
        </w:rPr>
        <w:tab/>
      </w:r>
      <w:r w:rsidR="00791FB6">
        <w:rPr>
          <w:rFonts w:asciiTheme="minorHAnsi" w:hAnsiTheme="minorHAnsi" w:cstheme="minorHAnsi"/>
          <w:sz w:val="22"/>
          <w:szCs w:val="22"/>
          <w:lang w:val="fr-CH"/>
        </w:rPr>
        <w:t>Suite à la réunion virtuelle de juin, l</w:t>
      </w:r>
      <w:r w:rsidR="0020491C">
        <w:rPr>
          <w:rFonts w:asciiTheme="minorHAnsi" w:hAnsiTheme="minorHAnsi" w:cstheme="minorHAnsi"/>
          <w:sz w:val="22"/>
          <w:szCs w:val="22"/>
          <w:lang w:val="fr-CH"/>
        </w:rPr>
        <w:t xml:space="preserve">e Comité exécutif a </w:t>
      </w:r>
      <w:r w:rsidR="00791FB6">
        <w:rPr>
          <w:rFonts w:asciiTheme="minorHAnsi" w:hAnsiTheme="minorHAnsi" w:cstheme="minorHAnsi"/>
          <w:sz w:val="22"/>
          <w:szCs w:val="22"/>
          <w:lang w:val="fr-CH"/>
        </w:rPr>
        <w:t>décidé de reporter</w:t>
      </w:r>
      <w:r w:rsidR="0020491C">
        <w:rPr>
          <w:rFonts w:asciiTheme="minorHAnsi" w:hAnsiTheme="minorHAnsi" w:cstheme="minorHAnsi"/>
          <w:sz w:val="22"/>
          <w:szCs w:val="22"/>
          <w:lang w:val="fr-CH"/>
        </w:rPr>
        <w:t xml:space="preserve"> la 58</w:t>
      </w:r>
      <w:r w:rsidR="0020491C" w:rsidRPr="0020491C">
        <w:rPr>
          <w:rFonts w:asciiTheme="minorHAnsi" w:hAnsiTheme="minorHAnsi" w:cstheme="minorHAnsi"/>
          <w:sz w:val="22"/>
          <w:szCs w:val="22"/>
          <w:vertAlign w:val="superscript"/>
          <w:lang w:val="fr-CH"/>
        </w:rPr>
        <w:t>e</w:t>
      </w:r>
      <w:r w:rsidR="0020491C">
        <w:rPr>
          <w:rFonts w:asciiTheme="minorHAnsi" w:hAnsiTheme="minorHAnsi" w:cstheme="minorHAnsi"/>
          <w:sz w:val="22"/>
          <w:szCs w:val="22"/>
          <w:lang w:val="fr-CH"/>
        </w:rPr>
        <w:t xml:space="preserve"> Réunion du Comité permanent à octobre 2020 puis </w:t>
      </w:r>
      <w:r w:rsidR="00791FB6">
        <w:rPr>
          <w:rFonts w:asciiTheme="minorHAnsi" w:hAnsiTheme="minorHAnsi" w:cstheme="minorHAnsi"/>
          <w:sz w:val="22"/>
          <w:szCs w:val="22"/>
          <w:lang w:val="fr-CH"/>
        </w:rPr>
        <w:t>de</w:t>
      </w:r>
      <w:r w:rsidR="0020491C">
        <w:rPr>
          <w:rFonts w:asciiTheme="minorHAnsi" w:hAnsiTheme="minorHAnsi" w:cstheme="minorHAnsi"/>
          <w:sz w:val="22"/>
          <w:szCs w:val="22"/>
          <w:lang w:val="fr-CH"/>
        </w:rPr>
        <w:t xml:space="preserve"> la supprim</w:t>
      </w:r>
      <w:r w:rsidR="00791FB6">
        <w:rPr>
          <w:rFonts w:asciiTheme="minorHAnsi" w:hAnsiTheme="minorHAnsi" w:cstheme="minorHAnsi"/>
          <w:sz w:val="22"/>
          <w:szCs w:val="22"/>
          <w:lang w:val="fr-CH"/>
        </w:rPr>
        <w:t>er</w:t>
      </w:r>
      <w:r w:rsidR="0020491C">
        <w:rPr>
          <w:rFonts w:asciiTheme="minorHAnsi" w:hAnsiTheme="minorHAnsi" w:cstheme="minorHAnsi"/>
          <w:sz w:val="22"/>
          <w:szCs w:val="22"/>
          <w:lang w:val="fr-CH"/>
        </w:rPr>
        <w:t xml:space="preserve"> lorsqu’il </w:t>
      </w:r>
      <w:r w:rsidR="00791FB6">
        <w:rPr>
          <w:rFonts w:asciiTheme="minorHAnsi" w:hAnsiTheme="minorHAnsi" w:cstheme="minorHAnsi"/>
          <w:sz w:val="22"/>
          <w:szCs w:val="22"/>
          <w:lang w:val="fr-CH"/>
        </w:rPr>
        <w:t>a été clair</w:t>
      </w:r>
      <w:r w:rsidR="0020491C">
        <w:rPr>
          <w:rFonts w:asciiTheme="minorHAnsi" w:hAnsiTheme="minorHAnsi" w:cstheme="minorHAnsi"/>
          <w:sz w:val="22"/>
          <w:szCs w:val="22"/>
          <w:lang w:val="fr-CH"/>
        </w:rPr>
        <w:t xml:space="preserve"> qu’une réunion présentielle ne pouvait pas être organisée. </w:t>
      </w:r>
      <w:r w:rsidR="00AC24FA">
        <w:rPr>
          <w:rFonts w:asciiTheme="minorHAnsi" w:hAnsiTheme="minorHAnsi" w:cstheme="minorHAnsi"/>
          <w:sz w:val="22"/>
          <w:szCs w:val="22"/>
          <w:lang w:val="fr-CH"/>
        </w:rPr>
        <w:t xml:space="preserve">Le Comité exécutif a par la suite fourni d’autres orientations sur le processus consultatif pour la prise de décisions intersessions comme demandé dans le </w:t>
      </w:r>
      <w:r w:rsidR="00791FB6">
        <w:rPr>
          <w:rFonts w:asciiTheme="minorHAnsi" w:hAnsiTheme="minorHAnsi" w:cstheme="minorHAnsi"/>
          <w:sz w:val="22"/>
          <w:szCs w:val="22"/>
          <w:lang w:val="fr-CH"/>
        </w:rPr>
        <w:t>R</w:t>
      </w:r>
      <w:r w:rsidR="00AC24FA">
        <w:rPr>
          <w:rFonts w:asciiTheme="minorHAnsi" w:hAnsiTheme="minorHAnsi" w:cstheme="minorHAnsi"/>
          <w:sz w:val="22"/>
          <w:szCs w:val="22"/>
          <w:lang w:val="fr-CH"/>
        </w:rPr>
        <w:t>èglement intérieur.</w:t>
      </w:r>
    </w:p>
    <w:p w14:paraId="06EFC315" w14:textId="19320C00" w:rsidR="004E0DB3" w:rsidRPr="0004407F" w:rsidRDefault="004E0DB3" w:rsidP="006058B3">
      <w:pPr>
        <w:jc w:val="left"/>
        <w:rPr>
          <w:rFonts w:asciiTheme="minorHAnsi" w:hAnsiTheme="minorHAnsi" w:cstheme="minorHAnsi"/>
          <w:sz w:val="22"/>
          <w:szCs w:val="22"/>
          <w:lang w:val="fr-CH"/>
        </w:rPr>
      </w:pPr>
    </w:p>
    <w:p w14:paraId="202404BA" w14:textId="67246447" w:rsidR="00090B48" w:rsidRPr="0004407F" w:rsidRDefault="00791FB6" w:rsidP="006058B3">
      <w:pPr>
        <w:ind w:left="425" w:hanging="425"/>
        <w:jc w:val="left"/>
        <w:rPr>
          <w:rFonts w:asciiTheme="minorHAnsi" w:hAnsiTheme="minorHAnsi" w:cstheme="minorHAnsi"/>
          <w:b/>
          <w:bCs/>
          <w:sz w:val="22"/>
          <w:szCs w:val="22"/>
          <w:lang w:val="fr-CH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fr-CH"/>
        </w:rPr>
        <w:t>Activités du</w:t>
      </w:r>
      <w:r w:rsidR="00AC24FA">
        <w:rPr>
          <w:rFonts w:asciiTheme="minorHAnsi" w:hAnsiTheme="minorHAnsi" w:cstheme="minorHAnsi"/>
          <w:b/>
          <w:bCs/>
          <w:sz w:val="22"/>
          <w:szCs w:val="22"/>
          <w:lang w:val="fr-CH"/>
        </w:rPr>
        <w:t xml:space="preserve"> Président du Comité permanent</w:t>
      </w:r>
      <w:r w:rsidR="008D0D24" w:rsidRPr="0004407F">
        <w:rPr>
          <w:rFonts w:asciiTheme="minorHAnsi" w:hAnsiTheme="minorHAnsi" w:cstheme="minorHAnsi"/>
          <w:b/>
          <w:bCs/>
          <w:sz w:val="22"/>
          <w:szCs w:val="22"/>
          <w:lang w:val="fr-CH"/>
        </w:rPr>
        <w:t xml:space="preserve"> </w:t>
      </w:r>
    </w:p>
    <w:p w14:paraId="4DB3CAB6" w14:textId="77777777" w:rsidR="00090B48" w:rsidRPr="0004407F" w:rsidRDefault="00090B48" w:rsidP="006058B3">
      <w:pPr>
        <w:ind w:left="425" w:hanging="425"/>
        <w:jc w:val="left"/>
        <w:rPr>
          <w:rFonts w:asciiTheme="minorHAnsi" w:hAnsiTheme="minorHAnsi" w:cstheme="minorHAnsi"/>
          <w:b/>
          <w:bCs/>
          <w:i/>
          <w:sz w:val="22"/>
          <w:szCs w:val="22"/>
          <w:lang w:val="fr-CH"/>
        </w:rPr>
      </w:pPr>
    </w:p>
    <w:p w14:paraId="19BB720E" w14:textId="29993E53" w:rsidR="00076CE7" w:rsidRPr="0004407F" w:rsidRDefault="006058B3" w:rsidP="006058B3">
      <w:pPr>
        <w:ind w:left="425" w:hanging="425"/>
        <w:jc w:val="left"/>
        <w:rPr>
          <w:rFonts w:asciiTheme="minorHAnsi" w:hAnsiTheme="minorHAnsi" w:cstheme="minorHAnsi"/>
          <w:bCs/>
          <w:sz w:val="22"/>
          <w:szCs w:val="22"/>
          <w:lang w:val="fr-CH"/>
        </w:rPr>
      </w:pPr>
      <w:r w:rsidRPr="0004407F">
        <w:rPr>
          <w:rFonts w:asciiTheme="minorHAnsi" w:hAnsiTheme="minorHAnsi" w:cstheme="minorHAnsi"/>
          <w:bCs/>
          <w:sz w:val="22"/>
          <w:szCs w:val="22"/>
          <w:lang w:val="fr-CH"/>
        </w:rPr>
        <w:t>5.</w:t>
      </w:r>
      <w:r w:rsidRPr="0004407F">
        <w:rPr>
          <w:rFonts w:asciiTheme="minorHAnsi" w:hAnsiTheme="minorHAnsi" w:cstheme="minorHAnsi"/>
          <w:bCs/>
          <w:sz w:val="22"/>
          <w:szCs w:val="22"/>
          <w:lang w:val="fr-CH"/>
        </w:rPr>
        <w:tab/>
      </w:r>
      <w:r w:rsidR="00AC24FA">
        <w:rPr>
          <w:rFonts w:asciiTheme="minorHAnsi" w:hAnsiTheme="minorHAnsi" w:cstheme="minorHAnsi"/>
          <w:bCs/>
          <w:sz w:val="22"/>
          <w:szCs w:val="22"/>
          <w:lang w:val="fr-CH"/>
        </w:rPr>
        <w:t xml:space="preserve">Au cours de cette période, le Président a présidé des réunions du Comité exécutif, la réunion virtuelle du Comité permanent et des réunions du Groupe de travail sur la gestion (10 juin et 2 novembre), ces dernières consacrées aux travaux du Groupe d’évaluation scientifique et technique. Le Président a </w:t>
      </w:r>
      <w:r w:rsidR="00791FB6">
        <w:rPr>
          <w:rFonts w:asciiTheme="minorHAnsi" w:hAnsiTheme="minorHAnsi" w:cstheme="minorHAnsi"/>
          <w:bCs/>
          <w:sz w:val="22"/>
          <w:szCs w:val="22"/>
          <w:lang w:val="fr-CH"/>
        </w:rPr>
        <w:t>conseillé le</w:t>
      </w:r>
      <w:r w:rsidR="00AC24FA">
        <w:rPr>
          <w:rFonts w:asciiTheme="minorHAnsi" w:hAnsiTheme="minorHAnsi" w:cstheme="minorHAnsi"/>
          <w:bCs/>
          <w:sz w:val="22"/>
          <w:szCs w:val="22"/>
          <w:lang w:val="fr-CH"/>
        </w:rPr>
        <w:t xml:space="preserve"> Secrétariat </w:t>
      </w:r>
      <w:r w:rsidR="00791FB6">
        <w:rPr>
          <w:rFonts w:asciiTheme="minorHAnsi" w:hAnsiTheme="minorHAnsi" w:cstheme="minorHAnsi"/>
          <w:bCs/>
          <w:sz w:val="22"/>
          <w:szCs w:val="22"/>
          <w:lang w:val="fr-CH"/>
        </w:rPr>
        <w:t>sur</w:t>
      </w:r>
      <w:r w:rsidR="00AC24FA">
        <w:rPr>
          <w:rFonts w:asciiTheme="minorHAnsi" w:hAnsiTheme="minorHAnsi" w:cstheme="minorHAnsi"/>
          <w:bCs/>
          <w:sz w:val="22"/>
          <w:szCs w:val="22"/>
          <w:lang w:val="fr-CH"/>
        </w:rPr>
        <w:t xml:space="preserve"> l’organisation des réunions du Comité </w:t>
      </w:r>
      <w:r w:rsidR="00AC24FA">
        <w:rPr>
          <w:rFonts w:asciiTheme="minorHAnsi" w:hAnsiTheme="minorHAnsi" w:cstheme="minorHAnsi"/>
          <w:bCs/>
          <w:sz w:val="22"/>
          <w:szCs w:val="22"/>
          <w:lang w:val="fr-CH"/>
        </w:rPr>
        <w:lastRenderedPageBreak/>
        <w:t xml:space="preserve">exécutif et </w:t>
      </w:r>
      <w:r w:rsidR="00791FB6">
        <w:rPr>
          <w:rFonts w:asciiTheme="minorHAnsi" w:hAnsiTheme="minorHAnsi" w:cstheme="minorHAnsi"/>
          <w:bCs/>
          <w:sz w:val="22"/>
          <w:szCs w:val="22"/>
          <w:lang w:val="fr-CH"/>
        </w:rPr>
        <w:t xml:space="preserve">de </w:t>
      </w:r>
      <w:r w:rsidR="00AC24FA">
        <w:rPr>
          <w:rFonts w:asciiTheme="minorHAnsi" w:hAnsiTheme="minorHAnsi" w:cstheme="minorHAnsi"/>
          <w:bCs/>
          <w:sz w:val="22"/>
          <w:szCs w:val="22"/>
          <w:lang w:val="fr-CH"/>
        </w:rPr>
        <w:t xml:space="preserve">la réunion virtuelle ainsi que </w:t>
      </w:r>
      <w:r w:rsidR="00791FB6">
        <w:rPr>
          <w:rFonts w:asciiTheme="minorHAnsi" w:hAnsiTheme="minorHAnsi" w:cstheme="minorHAnsi"/>
          <w:bCs/>
          <w:sz w:val="22"/>
          <w:szCs w:val="22"/>
          <w:lang w:val="fr-CH"/>
        </w:rPr>
        <w:t>sur les</w:t>
      </w:r>
      <w:r w:rsidR="00AC24FA">
        <w:rPr>
          <w:rFonts w:asciiTheme="minorHAnsi" w:hAnsiTheme="minorHAnsi" w:cstheme="minorHAnsi"/>
          <w:bCs/>
          <w:sz w:val="22"/>
          <w:szCs w:val="22"/>
          <w:lang w:val="fr-CH"/>
        </w:rPr>
        <w:t xml:space="preserve"> processus consultatifs du Comité permanent. Le Président a également participé aux préparatifs de l’Atelier consultatif des conventions relatives à la biodiversité </w:t>
      </w:r>
      <w:r w:rsidR="006A22EF">
        <w:rPr>
          <w:rFonts w:asciiTheme="minorHAnsi" w:hAnsiTheme="minorHAnsi" w:cstheme="minorHAnsi"/>
          <w:bCs/>
          <w:sz w:val="22"/>
          <w:szCs w:val="22"/>
          <w:lang w:val="fr-CH"/>
        </w:rPr>
        <w:t>sur</w:t>
      </w:r>
      <w:r w:rsidR="00AC24FA">
        <w:rPr>
          <w:rFonts w:asciiTheme="minorHAnsi" w:hAnsiTheme="minorHAnsi" w:cstheme="minorHAnsi"/>
          <w:bCs/>
          <w:sz w:val="22"/>
          <w:szCs w:val="22"/>
          <w:lang w:val="fr-CH"/>
        </w:rPr>
        <w:t xml:space="preserve"> le </w:t>
      </w:r>
      <w:r w:rsidR="006A22EF">
        <w:rPr>
          <w:rFonts w:asciiTheme="minorHAnsi" w:hAnsiTheme="minorHAnsi" w:cstheme="minorHAnsi"/>
          <w:bCs/>
          <w:sz w:val="22"/>
          <w:szCs w:val="22"/>
          <w:lang w:val="fr-CH"/>
        </w:rPr>
        <w:t>c</w:t>
      </w:r>
      <w:r w:rsidR="00AC24FA">
        <w:rPr>
          <w:rFonts w:asciiTheme="minorHAnsi" w:hAnsiTheme="minorHAnsi" w:cstheme="minorHAnsi"/>
          <w:bCs/>
          <w:sz w:val="22"/>
          <w:szCs w:val="22"/>
          <w:lang w:val="fr-CH"/>
        </w:rPr>
        <w:t>adre mondial de la biodiversité pour l’après</w:t>
      </w:r>
      <w:r w:rsidR="00AC24FA">
        <w:rPr>
          <w:rFonts w:asciiTheme="minorHAnsi" w:hAnsiTheme="minorHAnsi" w:cstheme="minorHAnsi"/>
          <w:bCs/>
          <w:sz w:val="22"/>
          <w:szCs w:val="22"/>
          <w:lang w:val="fr-CH"/>
        </w:rPr>
        <w:noBreakHyphen/>
        <w:t>2020 (« Berne II ») qui a eu lieu en décembre 2020</w:t>
      </w:r>
      <w:r w:rsidR="000267EF" w:rsidRPr="0004407F">
        <w:rPr>
          <w:rFonts w:asciiTheme="minorHAnsi" w:hAnsiTheme="minorHAnsi" w:cstheme="minorHAnsi"/>
          <w:bCs/>
          <w:sz w:val="22"/>
          <w:szCs w:val="22"/>
          <w:lang w:val="fr-CH"/>
        </w:rPr>
        <w:t xml:space="preserve"> </w:t>
      </w:r>
      <w:r w:rsidR="00AC24FA">
        <w:rPr>
          <w:rFonts w:asciiTheme="minorHAnsi" w:hAnsiTheme="minorHAnsi" w:cstheme="minorHAnsi"/>
          <w:bCs/>
          <w:sz w:val="22"/>
          <w:szCs w:val="22"/>
          <w:lang w:val="fr-CH"/>
        </w:rPr>
        <w:t>et auquel des représentants des Parties contractantes ont participé au nom de la Convention sur les zones humides.</w:t>
      </w:r>
    </w:p>
    <w:p w14:paraId="47D05C18" w14:textId="77777777" w:rsidR="00076CE7" w:rsidRPr="0004407F" w:rsidRDefault="00076CE7" w:rsidP="00DF3152">
      <w:pPr>
        <w:ind w:left="425" w:hanging="425"/>
        <w:jc w:val="left"/>
        <w:rPr>
          <w:rFonts w:asciiTheme="minorHAnsi" w:hAnsiTheme="minorHAnsi" w:cstheme="minorHAnsi"/>
          <w:bCs/>
          <w:sz w:val="22"/>
          <w:szCs w:val="22"/>
          <w:lang w:val="fr-CH"/>
        </w:rPr>
      </w:pPr>
    </w:p>
    <w:p w14:paraId="7664E8A4" w14:textId="4CC48117" w:rsidR="00956B48" w:rsidRPr="0004407F" w:rsidRDefault="003501A9" w:rsidP="006058B3">
      <w:pPr>
        <w:ind w:left="425" w:hanging="425"/>
        <w:jc w:val="left"/>
        <w:rPr>
          <w:rFonts w:asciiTheme="minorHAnsi" w:hAnsiTheme="minorHAnsi" w:cstheme="minorHAnsi"/>
          <w:sz w:val="22"/>
          <w:szCs w:val="22"/>
          <w:lang w:val="fr-CH"/>
        </w:rPr>
      </w:pPr>
      <w:r w:rsidRPr="0004407F">
        <w:rPr>
          <w:rFonts w:asciiTheme="minorHAnsi" w:hAnsiTheme="minorHAnsi" w:cstheme="minorHAnsi"/>
          <w:sz w:val="22"/>
          <w:szCs w:val="22"/>
          <w:lang w:val="fr-CH"/>
        </w:rPr>
        <w:t>6</w:t>
      </w:r>
      <w:r w:rsidR="006058B3" w:rsidRPr="0004407F">
        <w:rPr>
          <w:rFonts w:asciiTheme="minorHAnsi" w:hAnsiTheme="minorHAnsi" w:cstheme="minorHAnsi"/>
          <w:sz w:val="22"/>
          <w:szCs w:val="22"/>
          <w:lang w:val="fr-CH"/>
        </w:rPr>
        <w:t>.</w:t>
      </w:r>
      <w:r w:rsidR="006058B3" w:rsidRPr="0004407F">
        <w:rPr>
          <w:rFonts w:asciiTheme="minorHAnsi" w:hAnsiTheme="minorHAnsi" w:cstheme="minorHAnsi"/>
          <w:sz w:val="22"/>
          <w:szCs w:val="22"/>
          <w:lang w:val="fr-CH"/>
        </w:rPr>
        <w:tab/>
      </w:r>
      <w:r w:rsidR="00AC24FA">
        <w:rPr>
          <w:rFonts w:asciiTheme="minorHAnsi" w:hAnsiTheme="minorHAnsi" w:cstheme="minorHAnsi"/>
          <w:sz w:val="22"/>
          <w:szCs w:val="22"/>
          <w:lang w:val="fr-CH"/>
        </w:rPr>
        <w:t xml:space="preserve">Le Président du Comité permanent a également conseillé la Secrétaire générale, à sa demande, sur des questions administratives et </w:t>
      </w:r>
      <w:r w:rsidR="0068539B">
        <w:rPr>
          <w:rFonts w:asciiTheme="minorHAnsi" w:hAnsiTheme="minorHAnsi" w:cstheme="minorHAnsi"/>
          <w:sz w:val="22"/>
          <w:szCs w:val="22"/>
          <w:lang w:val="fr-CH"/>
        </w:rPr>
        <w:t>réalisé</w:t>
      </w:r>
      <w:r w:rsidR="00AC24FA">
        <w:rPr>
          <w:rFonts w:asciiTheme="minorHAnsi" w:hAnsiTheme="minorHAnsi" w:cstheme="minorHAnsi"/>
          <w:sz w:val="22"/>
          <w:szCs w:val="22"/>
          <w:lang w:val="fr-CH"/>
        </w:rPr>
        <w:t xml:space="preserve"> une évaluation annuelle de la Secrétaire générale</w:t>
      </w:r>
      <w:r w:rsidR="0068539B">
        <w:rPr>
          <w:rFonts w:asciiTheme="minorHAnsi" w:hAnsiTheme="minorHAnsi" w:cstheme="minorHAnsi"/>
          <w:sz w:val="22"/>
          <w:szCs w:val="22"/>
          <w:lang w:val="fr-CH"/>
        </w:rPr>
        <w:t>,</w:t>
      </w:r>
      <w:r w:rsidR="00AC24FA">
        <w:rPr>
          <w:rFonts w:asciiTheme="minorHAnsi" w:hAnsiTheme="minorHAnsi" w:cstheme="minorHAnsi"/>
          <w:sz w:val="22"/>
          <w:szCs w:val="22"/>
          <w:lang w:val="fr-CH"/>
        </w:rPr>
        <w:t xml:space="preserve"> conformément aux règles et procédures de l’UICN.</w:t>
      </w:r>
    </w:p>
    <w:p w14:paraId="4CCF4E83" w14:textId="77777777" w:rsidR="000206E7" w:rsidRPr="0004407F" w:rsidRDefault="000206E7" w:rsidP="006058B3">
      <w:pPr>
        <w:ind w:left="425" w:hanging="425"/>
        <w:jc w:val="left"/>
        <w:rPr>
          <w:rFonts w:asciiTheme="minorHAnsi" w:hAnsiTheme="minorHAnsi" w:cstheme="minorHAnsi"/>
          <w:i/>
          <w:sz w:val="22"/>
          <w:szCs w:val="22"/>
          <w:lang w:val="fr-CH"/>
        </w:rPr>
      </w:pPr>
    </w:p>
    <w:p w14:paraId="4E8E2A5D" w14:textId="010E2443" w:rsidR="001C4D6A" w:rsidRPr="00E8018E" w:rsidRDefault="001C4D6A" w:rsidP="006058B3">
      <w:pPr>
        <w:ind w:left="425" w:hanging="425"/>
        <w:jc w:val="left"/>
        <w:rPr>
          <w:rFonts w:asciiTheme="minorHAnsi" w:hAnsiTheme="minorHAnsi" w:cstheme="minorHAnsi"/>
          <w:bCs/>
          <w:sz w:val="22"/>
          <w:szCs w:val="22"/>
          <w:lang w:val="fr-FR"/>
        </w:rPr>
      </w:pPr>
    </w:p>
    <w:sectPr w:rsidR="001C4D6A" w:rsidRPr="00E8018E" w:rsidSect="006058B3">
      <w:foot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19D64" w14:textId="77777777" w:rsidR="00C507C6" w:rsidRDefault="00C507C6" w:rsidP="006058B3">
      <w:r>
        <w:separator/>
      </w:r>
    </w:p>
  </w:endnote>
  <w:endnote w:type="continuationSeparator" w:id="0">
    <w:p w14:paraId="6B71BA77" w14:textId="77777777" w:rsidR="00C507C6" w:rsidRDefault="00C507C6" w:rsidP="00605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88ABC" w14:textId="705DF02B" w:rsidR="006058B3" w:rsidRPr="006058B3" w:rsidRDefault="00AE6055">
    <w:pPr>
      <w:pStyle w:val="Footer"/>
      <w:rPr>
        <w:rFonts w:asciiTheme="minorHAnsi" w:hAnsiTheme="minorHAnsi" w:cstheme="minorHAnsi"/>
        <w:sz w:val="20"/>
        <w:szCs w:val="20"/>
      </w:rPr>
    </w:pPr>
    <w:r w:rsidRPr="00967BF4">
      <w:rPr>
        <w:rFonts w:asciiTheme="minorHAnsi" w:hAnsiTheme="minorHAnsi" w:cstheme="minorHAnsi"/>
        <w:sz w:val="20"/>
        <w:szCs w:val="20"/>
      </w:rPr>
      <w:t>SC59 Doc.</w:t>
    </w:r>
    <w:r w:rsidR="00967BF4" w:rsidRPr="00967BF4">
      <w:rPr>
        <w:rFonts w:asciiTheme="minorHAnsi" w:hAnsiTheme="minorHAnsi" w:cstheme="minorHAnsi"/>
        <w:sz w:val="20"/>
        <w:szCs w:val="20"/>
      </w:rPr>
      <w:t>5</w:t>
    </w:r>
    <w:r w:rsidR="006058B3" w:rsidRPr="00967BF4">
      <w:rPr>
        <w:rFonts w:asciiTheme="minorHAnsi" w:hAnsiTheme="minorHAnsi" w:cstheme="minorHAnsi"/>
        <w:sz w:val="20"/>
        <w:szCs w:val="20"/>
      </w:rPr>
      <w:tab/>
    </w:r>
    <w:r w:rsidR="006058B3" w:rsidRPr="00967BF4">
      <w:rPr>
        <w:rFonts w:asciiTheme="minorHAnsi" w:hAnsiTheme="minorHAnsi" w:cstheme="minorHAnsi"/>
        <w:sz w:val="20"/>
        <w:szCs w:val="20"/>
      </w:rPr>
      <w:tab/>
    </w:r>
    <w:r w:rsidR="006058B3" w:rsidRPr="00967BF4">
      <w:rPr>
        <w:rFonts w:asciiTheme="minorHAnsi" w:hAnsiTheme="minorHAnsi" w:cstheme="minorHAnsi"/>
        <w:sz w:val="20"/>
        <w:szCs w:val="20"/>
      </w:rPr>
      <w:fldChar w:fldCharType="begin"/>
    </w:r>
    <w:r w:rsidR="006058B3" w:rsidRPr="00967BF4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="006058B3" w:rsidRPr="00967BF4">
      <w:rPr>
        <w:rFonts w:asciiTheme="minorHAnsi" w:hAnsiTheme="minorHAnsi" w:cstheme="minorHAnsi"/>
        <w:sz w:val="20"/>
        <w:szCs w:val="20"/>
      </w:rPr>
      <w:fldChar w:fldCharType="separate"/>
    </w:r>
    <w:r w:rsidR="00785F22">
      <w:rPr>
        <w:rFonts w:asciiTheme="minorHAnsi" w:hAnsiTheme="minorHAnsi" w:cstheme="minorHAnsi"/>
        <w:noProof/>
        <w:sz w:val="20"/>
        <w:szCs w:val="20"/>
      </w:rPr>
      <w:t>2</w:t>
    </w:r>
    <w:r w:rsidR="006058B3" w:rsidRPr="00967BF4">
      <w:rPr>
        <w:rFonts w:asciiTheme="minorHAnsi" w:hAnsiTheme="minorHAnsi" w:cstheme="min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94245" w14:textId="77777777" w:rsidR="00C507C6" w:rsidRDefault="00C507C6" w:rsidP="006058B3">
      <w:r>
        <w:separator/>
      </w:r>
    </w:p>
  </w:footnote>
  <w:footnote w:type="continuationSeparator" w:id="0">
    <w:p w14:paraId="2BE4C585" w14:textId="77777777" w:rsidR="00C507C6" w:rsidRDefault="00C507C6" w:rsidP="006058B3">
      <w:r>
        <w:continuationSeparator/>
      </w:r>
    </w:p>
  </w:footnote>
  <w:footnote w:id="1">
    <w:p w14:paraId="34027D13" w14:textId="2A727A77" w:rsidR="001C341F" w:rsidRPr="00E8018E" w:rsidRDefault="001C341F" w:rsidP="004F7BE5">
      <w:pPr>
        <w:pStyle w:val="FootnoteText"/>
        <w:ind w:left="0" w:firstLine="0"/>
        <w:jc w:val="left"/>
        <w:rPr>
          <w:rFonts w:asciiTheme="minorHAnsi" w:hAnsiTheme="minorHAnsi" w:cstheme="minorHAnsi"/>
          <w:lang w:val="fr-FR"/>
        </w:rPr>
      </w:pPr>
      <w:r w:rsidRPr="001C341F">
        <w:rPr>
          <w:rStyle w:val="FootnoteReference"/>
          <w:rFonts w:asciiTheme="minorHAnsi" w:hAnsiTheme="minorHAnsi" w:cstheme="minorHAnsi"/>
        </w:rPr>
        <w:footnoteRef/>
      </w:r>
      <w:r w:rsidRPr="00E8018E">
        <w:rPr>
          <w:rFonts w:asciiTheme="minorHAnsi" w:hAnsiTheme="minorHAnsi" w:cstheme="minorHAnsi"/>
          <w:lang w:val="fr-FR"/>
        </w:rPr>
        <w:t xml:space="preserve"> </w:t>
      </w:r>
      <w:r w:rsidR="0020491C">
        <w:rPr>
          <w:rFonts w:asciiTheme="minorHAnsi" w:hAnsiTheme="minorHAnsi" w:cstheme="minorHAnsi"/>
          <w:lang w:val="fr-CH"/>
        </w:rPr>
        <w:t>Voir</w:t>
      </w:r>
      <w:r w:rsidRPr="0004407F">
        <w:rPr>
          <w:rFonts w:asciiTheme="minorHAnsi" w:hAnsiTheme="minorHAnsi" w:cstheme="minorHAnsi"/>
          <w:lang w:val="fr-CH"/>
        </w:rPr>
        <w:t xml:space="preserve"> </w:t>
      </w:r>
      <w:r w:rsidR="004F7BE5" w:rsidRPr="0004407F">
        <w:rPr>
          <w:rFonts w:asciiTheme="minorHAnsi" w:hAnsiTheme="minorHAnsi" w:cstheme="minorHAnsi"/>
          <w:lang w:val="fr-CH"/>
        </w:rPr>
        <w:t>d</w:t>
      </w:r>
      <w:r w:rsidRPr="0004407F">
        <w:rPr>
          <w:rFonts w:asciiTheme="minorHAnsi" w:hAnsiTheme="minorHAnsi" w:cstheme="minorHAnsi"/>
          <w:lang w:val="fr-CH"/>
        </w:rPr>
        <w:t xml:space="preserve">ocument SC58 Doc.5 </w:t>
      </w:r>
      <w:r w:rsidRPr="0004407F">
        <w:rPr>
          <w:rFonts w:asciiTheme="minorHAnsi" w:hAnsiTheme="minorHAnsi" w:cstheme="minorHAnsi"/>
          <w:i/>
          <w:lang w:val="fr-CH"/>
        </w:rPr>
        <w:t>R</w:t>
      </w:r>
      <w:r w:rsidR="0020491C">
        <w:rPr>
          <w:rFonts w:asciiTheme="minorHAnsi" w:hAnsiTheme="minorHAnsi" w:cstheme="minorHAnsi"/>
          <w:i/>
          <w:lang w:val="fr-CH"/>
        </w:rPr>
        <w:t>apport du Comité exécutif et du Président du Comité permanent, à l’adresse :</w:t>
      </w:r>
      <w:r w:rsidRPr="00E8018E">
        <w:rPr>
          <w:rFonts w:asciiTheme="minorHAnsi" w:hAnsiTheme="minorHAnsi" w:cstheme="minorHAnsi"/>
          <w:bCs/>
          <w:lang w:val="fr-FR"/>
        </w:rPr>
        <w:t xml:space="preserve"> </w:t>
      </w:r>
      <w:hyperlink r:id="rId1" w:history="1">
        <w:r w:rsidR="00785F22" w:rsidRPr="00785F22">
          <w:rPr>
            <w:rStyle w:val="Hyperlink"/>
            <w:rFonts w:asciiTheme="minorHAnsi" w:hAnsiTheme="minorHAnsi" w:cstheme="minorHAnsi"/>
          </w:rPr>
          <w:t>https://www.ramsar.org/fr/document/sc58-doc5-rapport-du-comite-executif-et-du-president-du-comite-permanent</w:t>
        </w:r>
      </w:hyperlink>
      <w:r w:rsidR="00785F22">
        <w:t xml:space="preserve"> </w:t>
      </w:r>
      <w:r w:rsidR="004F7BE5" w:rsidRPr="00E8018E">
        <w:rPr>
          <w:rFonts w:asciiTheme="minorHAnsi" w:hAnsiTheme="minorHAnsi" w:cstheme="minorHAnsi"/>
          <w:bCs/>
          <w:lang w:val="fr-FR"/>
        </w:rPr>
        <w:t xml:space="preserve"> 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484C"/>
    <w:multiLevelType w:val="hybridMultilevel"/>
    <w:tmpl w:val="84A2A9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55FB3"/>
    <w:multiLevelType w:val="multilevel"/>
    <w:tmpl w:val="1DFA587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57786ADB"/>
    <w:multiLevelType w:val="hybridMultilevel"/>
    <w:tmpl w:val="2E9EE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51639"/>
    <w:multiLevelType w:val="hybridMultilevel"/>
    <w:tmpl w:val="78FE1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75B16"/>
    <w:multiLevelType w:val="hybridMultilevel"/>
    <w:tmpl w:val="D93C8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FD"/>
    <w:rsid w:val="000206E7"/>
    <w:rsid w:val="00022A0A"/>
    <w:rsid w:val="000250FF"/>
    <w:rsid w:val="000267EF"/>
    <w:rsid w:val="00027DBC"/>
    <w:rsid w:val="0004407F"/>
    <w:rsid w:val="00046B52"/>
    <w:rsid w:val="00065171"/>
    <w:rsid w:val="00065B8F"/>
    <w:rsid w:val="00076CE7"/>
    <w:rsid w:val="00090B48"/>
    <w:rsid w:val="000E637A"/>
    <w:rsid w:val="00144492"/>
    <w:rsid w:val="001529FF"/>
    <w:rsid w:val="00155904"/>
    <w:rsid w:val="001B3A62"/>
    <w:rsid w:val="001B6F33"/>
    <w:rsid w:val="001C341F"/>
    <w:rsid w:val="001C4D6A"/>
    <w:rsid w:val="0020491C"/>
    <w:rsid w:val="002314AC"/>
    <w:rsid w:val="00244F07"/>
    <w:rsid w:val="0025233F"/>
    <w:rsid w:val="00295E57"/>
    <w:rsid w:val="002F4875"/>
    <w:rsid w:val="00303D77"/>
    <w:rsid w:val="00307B7E"/>
    <w:rsid w:val="003149A3"/>
    <w:rsid w:val="00317FDC"/>
    <w:rsid w:val="003501A9"/>
    <w:rsid w:val="00354D36"/>
    <w:rsid w:val="00401D2A"/>
    <w:rsid w:val="00491BEE"/>
    <w:rsid w:val="004E0DB3"/>
    <w:rsid w:val="004F0462"/>
    <w:rsid w:val="004F7BE5"/>
    <w:rsid w:val="005078BB"/>
    <w:rsid w:val="0051038A"/>
    <w:rsid w:val="00535F9D"/>
    <w:rsid w:val="005653D8"/>
    <w:rsid w:val="005855E2"/>
    <w:rsid w:val="00594ED0"/>
    <w:rsid w:val="005D106B"/>
    <w:rsid w:val="006058B3"/>
    <w:rsid w:val="006320E6"/>
    <w:rsid w:val="00634417"/>
    <w:rsid w:val="00644C1D"/>
    <w:rsid w:val="0068539B"/>
    <w:rsid w:val="00686267"/>
    <w:rsid w:val="006978F0"/>
    <w:rsid w:val="006A1354"/>
    <w:rsid w:val="006A22EF"/>
    <w:rsid w:val="006A7C44"/>
    <w:rsid w:val="006B72AF"/>
    <w:rsid w:val="006F30DC"/>
    <w:rsid w:val="006F48CA"/>
    <w:rsid w:val="00750225"/>
    <w:rsid w:val="007557D5"/>
    <w:rsid w:val="0075712F"/>
    <w:rsid w:val="00773024"/>
    <w:rsid w:val="00780AFD"/>
    <w:rsid w:val="00785F22"/>
    <w:rsid w:val="00791FB6"/>
    <w:rsid w:val="00795C6E"/>
    <w:rsid w:val="007F7F60"/>
    <w:rsid w:val="00853A4C"/>
    <w:rsid w:val="00857CD6"/>
    <w:rsid w:val="00873BE1"/>
    <w:rsid w:val="0089103F"/>
    <w:rsid w:val="008952D7"/>
    <w:rsid w:val="008A1B89"/>
    <w:rsid w:val="008C1D57"/>
    <w:rsid w:val="008C2764"/>
    <w:rsid w:val="008D0D24"/>
    <w:rsid w:val="008F2E14"/>
    <w:rsid w:val="00910559"/>
    <w:rsid w:val="00956B48"/>
    <w:rsid w:val="00960912"/>
    <w:rsid w:val="00967BF4"/>
    <w:rsid w:val="009724D9"/>
    <w:rsid w:val="00973990"/>
    <w:rsid w:val="0097657A"/>
    <w:rsid w:val="009978A7"/>
    <w:rsid w:val="009A4362"/>
    <w:rsid w:val="009B769F"/>
    <w:rsid w:val="009C24AD"/>
    <w:rsid w:val="009C4474"/>
    <w:rsid w:val="009C6711"/>
    <w:rsid w:val="009D3818"/>
    <w:rsid w:val="00A32562"/>
    <w:rsid w:val="00A52A09"/>
    <w:rsid w:val="00AA2EDD"/>
    <w:rsid w:val="00AC138B"/>
    <w:rsid w:val="00AC24FA"/>
    <w:rsid w:val="00AC56C4"/>
    <w:rsid w:val="00AE6055"/>
    <w:rsid w:val="00AE7B3F"/>
    <w:rsid w:val="00AF25A0"/>
    <w:rsid w:val="00B02590"/>
    <w:rsid w:val="00B9629C"/>
    <w:rsid w:val="00BC5325"/>
    <w:rsid w:val="00C32315"/>
    <w:rsid w:val="00C36260"/>
    <w:rsid w:val="00C507C6"/>
    <w:rsid w:val="00C63E7B"/>
    <w:rsid w:val="00C648EB"/>
    <w:rsid w:val="00D04785"/>
    <w:rsid w:val="00D37C9C"/>
    <w:rsid w:val="00DF3152"/>
    <w:rsid w:val="00E06E63"/>
    <w:rsid w:val="00E414F9"/>
    <w:rsid w:val="00E70C14"/>
    <w:rsid w:val="00E8018E"/>
    <w:rsid w:val="00E9062A"/>
    <w:rsid w:val="00E95E62"/>
    <w:rsid w:val="00F00776"/>
    <w:rsid w:val="00F31658"/>
    <w:rsid w:val="00FF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55321"/>
  <w15:docId w15:val="{6F961285-CA80-4979-960C-50BF73BE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B8F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5B8F"/>
    <w:pPr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EnlacedeInternet">
    <w:name w:val="Enlace de Internet"/>
    <w:basedOn w:val="DefaultParagraphFont"/>
    <w:rsid w:val="001C4D6A"/>
    <w:rPr>
      <w:color w:val="0000FF"/>
      <w:u w:val="single"/>
    </w:rPr>
  </w:style>
  <w:style w:type="paragraph" w:styleId="ListParagraph">
    <w:name w:val="List Paragraph"/>
    <w:aliases w:val="Rec para"/>
    <w:basedOn w:val="Normal"/>
    <w:link w:val="ListParagraphChar"/>
    <w:uiPriority w:val="34"/>
    <w:qFormat/>
    <w:rsid w:val="00634417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aliases w:val="Rec para Char"/>
    <w:link w:val="ListParagraph"/>
    <w:uiPriority w:val="34"/>
    <w:locked/>
    <w:rsid w:val="00634417"/>
  </w:style>
  <w:style w:type="character" w:styleId="CommentReference">
    <w:name w:val="annotation reference"/>
    <w:basedOn w:val="DefaultParagraphFont"/>
    <w:semiHidden/>
    <w:unhideWhenUsed/>
    <w:rsid w:val="00AE7B3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E7B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7B3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B3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B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B3F"/>
    <w:rPr>
      <w:rFonts w:ascii="Segoe UI" w:eastAsia="Times New Roman" w:hAnsi="Segoe UI" w:cs="Segoe UI"/>
      <w:sz w:val="18"/>
      <w:szCs w:val="18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960912"/>
    <w:pPr>
      <w:widowControl w:val="0"/>
      <w:autoSpaceDE w:val="0"/>
      <w:autoSpaceDN w:val="0"/>
      <w:ind w:left="0" w:firstLine="0"/>
      <w:jc w:val="left"/>
    </w:pPr>
    <w:rPr>
      <w:rFonts w:ascii="Calibri" w:eastAsia="Calibri" w:hAnsi="Calibri" w:cs="Calibr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60912"/>
    <w:rPr>
      <w:rFonts w:ascii="Calibri" w:eastAsia="Calibri" w:hAnsi="Calibri" w:cs="Calibri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7F7F60"/>
    <w:pPr>
      <w:ind w:left="720" w:hanging="425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58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58B3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058B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058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58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8B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058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8B3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67B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amsar.org/fr/document/sc58-doc5-rapport-du-comite-executif-et-du-president-du-comite-perman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7DB74-A325-4A3E-8FD4-55D20AEA3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2309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RIVERA Maria</dc:creator>
  <cp:lastModifiedBy>Secretariat</cp:lastModifiedBy>
  <cp:revision>2</cp:revision>
  <cp:lastPrinted>2021-03-22T15:22:00Z</cp:lastPrinted>
  <dcterms:created xsi:type="dcterms:W3CDTF">2021-03-30T19:44:00Z</dcterms:created>
  <dcterms:modified xsi:type="dcterms:W3CDTF">2021-03-30T19:44:00Z</dcterms:modified>
</cp:coreProperties>
</file>