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4256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CONVENTION SUR LES ZONES HUMIDES</w:t>
      </w:r>
    </w:p>
    <w:p w14:paraId="66CED6D9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59</w:t>
      </w:r>
      <w:r w:rsidRPr="00811465">
        <w:rPr>
          <w:bCs/>
          <w:vertAlign w:val="superscript"/>
          <w:lang w:val="fr-FR"/>
        </w:rPr>
        <w:t>e</w:t>
      </w:r>
      <w:r w:rsidRPr="00811465">
        <w:rPr>
          <w:bCs/>
          <w:lang w:val="fr-FR"/>
        </w:rPr>
        <w:t xml:space="preserve"> Réunion du Comité permanent</w:t>
      </w:r>
    </w:p>
    <w:p w14:paraId="28153B78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Gland, Suisse, 21 au 25 juin 2021</w:t>
      </w:r>
    </w:p>
    <w:p w14:paraId="2CC68E91" w14:textId="77777777" w:rsidR="000D0D3E" w:rsidRPr="00641126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highlight w:val="yellow"/>
          <w:lang w:val="fr-FR"/>
        </w:rPr>
      </w:pPr>
    </w:p>
    <w:p w14:paraId="64656B0E" w14:textId="4300669D" w:rsidR="00282418" w:rsidRPr="00641126" w:rsidRDefault="00216D06" w:rsidP="00F776D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641126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641126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  <w:r w:rsidR="00427832">
        <w:rPr>
          <w:rFonts w:asciiTheme="minorHAnsi" w:hAnsiTheme="minorHAnsi" w:cstheme="minorHAnsi"/>
          <w:b/>
          <w:sz w:val="28"/>
          <w:szCs w:val="28"/>
          <w:lang w:val="de-CH"/>
        </w:rPr>
        <w:t xml:space="preserve"> Rev.2</w:t>
      </w:r>
      <w:bookmarkStart w:id="0" w:name="_GoBack"/>
      <w:bookmarkEnd w:id="0"/>
    </w:p>
    <w:p w14:paraId="106E35B1" w14:textId="77777777" w:rsidR="00C04170" w:rsidRPr="00641126" w:rsidRDefault="00C04170" w:rsidP="00F776D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721235A7" w14:textId="4B512AE1" w:rsidR="00641126" w:rsidRPr="00FD66FE" w:rsidRDefault="00641126" w:rsidP="00F776D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FD66FE">
        <w:rPr>
          <w:rFonts w:cs="Arial"/>
          <w:b/>
          <w:sz w:val="28"/>
          <w:szCs w:val="28"/>
          <w:lang w:val="fr-FR"/>
        </w:rPr>
        <w:t xml:space="preserve">Programme de travail </w:t>
      </w:r>
    </w:p>
    <w:p w14:paraId="2087DFA6" w14:textId="77777777" w:rsidR="00D664EC" w:rsidRPr="00212C12" w:rsidRDefault="00D664EC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3CF29094" w14:textId="77777777" w:rsidR="00F776DF" w:rsidRDefault="00F776D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4855F5CC" w14:textId="10A249B6" w:rsidR="00DF1FB5" w:rsidRPr="0046216E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Vendredi </w:t>
      </w:r>
      <w:r w:rsidR="00DF1FB5" w:rsidRPr="0046216E">
        <w:rPr>
          <w:b/>
          <w:bCs/>
          <w:lang w:val="fr-FR"/>
        </w:rPr>
        <w:t xml:space="preserve">4 </w:t>
      </w:r>
      <w:r w:rsidRPr="00641126">
        <w:rPr>
          <w:b/>
          <w:bCs/>
          <w:lang w:val="fr-FR"/>
        </w:rPr>
        <w:t xml:space="preserve">juin </w:t>
      </w:r>
      <w:r w:rsidR="00DF1FB5" w:rsidRPr="0046216E">
        <w:rPr>
          <w:b/>
          <w:bCs/>
          <w:lang w:val="fr-FR"/>
        </w:rPr>
        <w:t>2021</w:t>
      </w:r>
    </w:p>
    <w:p w14:paraId="7E50ED37" w14:textId="1F778C81" w:rsidR="00DF1FB5" w:rsidRPr="0046216E" w:rsidRDefault="00DF1FB5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  <w:r w:rsidRPr="0046216E">
        <w:rPr>
          <w:b/>
          <w:bCs/>
          <w:highlight w:val="yellow"/>
          <w:lang w:val="fr-FR"/>
        </w:rPr>
        <w:t xml:space="preserve"> </w:t>
      </w:r>
    </w:p>
    <w:p w14:paraId="1D2074B0" w14:textId="685733DA" w:rsidR="00DF1FB5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Pr="0046216E">
        <w:rPr>
          <w:b/>
          <w:bCs/>
          <w:lang w:val="fr-FR"/>
        </w:rPr>
        <w:t>16:</w:t>
      </w:r>
      <w:r w:rsidR="009D5C9F" w:rsidRPr="0046216E">
        <w:rPr>
          <w:b/>
          <w:bCs/>
          <w:lang w:val="fr-FR"/>
        </w:rPr>
        <w:t>00</w:t>
      </w:r>
      <w:r w:rsidR="009D5C9F" w:rsidRPr="0046216E">
        <w:rPr>
          <w:b/>
          <w:bCs/>
          <w:lang w:val="fr-FR"/>
        </w:rPr>
        <w:tab/>
      </w:r>
      <w:r w:rsidR="0046216E" w:rsidRPr="0046216E">
        <w:rPr>
          <w:b/>
          <w:bCs/>
          <w:lang w:val="fr-FR"/>
        </w:rPr>
        <w:t xml:space="preserve">Réunion du </w:t>
      </w:r>
      <w:r w:rsidR="0046216E" w:rsidRPr="0046216E">
        <w:rPr>
          <w:b/>
          <w:lang w:val="fr-FR"/>
        </w:rPr>
        <w:t xml:space="preserve">Sous-groupe </w:t>
      </w:r>
      <w:r w:rsidR="0046216E" w:rsidRPr="0046216E">
        <w:rPr>
          <w:b/>
          <w:bCs/>
          <w:lang w:val="fr-FR"/>
        </w:rPr>
        <w:t>sur la COP14</w:t>
      </w:r>
    </w:p>
    <w:p w14:paraId="031B4DF3" w14:textId="40ACF5DC" w:rsidR="00303CC5" w:rsidRPr="00212C12" w:rsidRDefault="00303CC5" w:rsidP="00F776DF">
      <w:pPr>
        <w:spacing w:after="0" w:line="240" w:lineRule="auto"/>
        <w:rPr>
          <w:rFonts w:eastAsia="Times New Roman" w:cs="Calibri"/>
          <w:sz w:val="21"/>
          <w:szCs w:val="21"/>
          <w:highlight w:val="yellow"/>
          <w:lang w:val="fr-FR"/>
        </w:rPr>
      </w:pPr>
    </w:p>
    <w:p w14:paraId="1B833495" w14:textId="36345C33" w:rsidR="009D5C9F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Mise à jour sur le processus préparatoire</w:t>
      </w:r>
    </w:p>
    <w:p w14:paraId="11C1E2E0" w14:textId="77777777" w:rsidR="00A06B44" w:rsidRPr="00A06B44" w:rsidRDefault="00A06B44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449C789A" w14:textId="30B3E36E" w:rsidR="00DF1FB5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Projet de rapport au SC59</w:t>
      </w:r>
    </w:p>
    <w:p w14:paraId="5FE5CD3E" w14:textId="70EC3644" w:rsidR="009D5C9F" w:rsidRDefault="009D5C9F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30EACF48" w14:textId="77777777" w:rsidR="00F776DF" w:rsidRPr="00A06B44" w:rsidRDefault="00F776DF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07DBD30A" w14:textId="6B3F0E6E" w:rsidR="004655F6" w:rsidRPr="00A06B44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Lundi </w:t>
      </w:r>
      <w:r w:rsidR="00DF1FB5" w:rsidRPr="00A06B44">
        <w:rPr>
          <w:b/>
          <w:bCs/>
          <w:lang w:val="fr-FR"/>
        </w:rPr>
        <w:t xml:space="preserve">14 </w:t>
      </w:r>
      <w:r w:rsidRPr="00641126">
        <w:rPr>
          <w:b/>
          <w:bCs/>
          <w:lang w:val="fr-FR"/>
        </w:rPr>
        <w:t xml:space="preserve">juin </w:t>
      </w:r>
      <w:r w:rsidR="004655F6" w:rsidRPr="00A06B44">
        <w:rPr>
          <w:b/>
          <w:bCs/>
          <w:lang w:val="fr-FR"/>
        </w:rPr>
        <w:t>20</w:t>
      </w:r>
      <w:r w:rsidR="002F5D74" w:rsidRPr="00A06B44">
        <w:rPr>
          <w:b/>
          <w:bCs/>
          <w:lang w:val="fr-FR"/>
        </w:rPr>
        <w:t>21</w:t>
      </w:r>
    </w:p>
    <w:p w14:paraId="21463F2A" w14:textId="61A3C4E2" w:rsidR="00DF1FB5" w:rsidRPr="00A06B44" w:rsidRDefault="00DF1FB5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1E339A56" w14:textId="583E4613" w:rsidR="00DF1FB5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Pr="0046216E">
        <w:rPr>
          <w:b/>
          <w:bCs/>
          <w:lang w:val="fr-FR"/>
        </w:rPr>
        <w:t>15:00</w:t>
      </w:r>
      <w:r w:rsidRPr="0046216E">
        <w:rPr>
          <w:b/>
          <w:bCs/>
          <w:lang w:val="fr-FR"/>
        </w:rPr>
        <w:tab/>
      </w:r>
      <w:r w:rsidR="0046216E" w:rsidRPr="0046216E">
        <w:rPr>
          <w:b/>
          <w:lang w:val="fr-FR"/>
        </w:rPr>
        <w:t>Réunion du Groupe de travail sur la gestion</w:t>
      </w:r>
    </w:p>
    <w:p w14:paraId="56A8A98E" w14:textId="50A3CC1A" w:rsidR="008B0379" w:rsidRPr="00A06B44" w:rsidRDefault="008B0379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468A0024" w14:textId="428067BB" w:rsidR="009D5C9F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Aperçu des progrès et</w:t>
      </w:r>
      <w:r>
        <w:rPr>
          <w:rFonts w:eastAsia="Times New Roman" w:cs="Calibri"/>
          <w:sz w:val="21"/>
          <w:szCs w:val="21"/>
          <w:lang w:val="fr-FR"/>
        </w:rPr>
        <w:t xml:space="preserve"> des</w:t>
      </w:r>
      <w:r w:rsidRPr="00A06B44">
        <w:rPr>
          <w:rFonts w:eastAsia="Times New Roman" w:cs="Calibri"/>
          <w:sz w:val="21"/>
          <w:szCs w:val="21"/>
          <w:lang w:val="fr-FR"/>
        </w:rPr>
        <w:t xml:space="preserve"> prochaines étapes du GEST</w:t>
      </w:r>
    </w:p>
    <w:p w14:paraId="2A3D45A9" w14:textId="77777777" w:rsidR="00A06B44" w:rsidRPr="00A06B44" w:rsidRDefault="00A06B44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62C50C9C" w14:textId="30C3DA7B" w:rsidR="00DF1FB5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Aperçu des progrès et des prochaines étapes du Groupe de surveillance des activités du CESP</w:t>
      </w:r>
    </w:p>
    <w:p w14:paraId="173BDA90" w14:textId="5EA17E74" w:rsidR="004655F6" w:rsidRDefault="004655F6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747D0FEA" w14:textId="77777777" w:rsidR="00F776DF" w:rsidRPr="00A06B44" w:rsidRDefault="00F776DF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26948AB0" w14:textId="0F65544A" w:rsidR="00DF1FB5" w:rsidRPr="00641126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Lundi </w:t>
      </w:r>
      <w:r w:rsidR="00DF1FB5" w:rsidRPr="00641126">
        <w:rPr>
          <w:b/>
          <w:bCs/>
          <w:lang w:val="fr-FR"/>
        </w:rPr>
        <w:t xml:space="preserve">21 </w:t>
      </w:r>
      <w:r w:rsidRPr="00641126">
        <w:rPr>
          <w:b/>
          <w:bCs/>
          <w:lang w:val="fr-FR"/>
        </w:rPr>
        <w:t xml:space="preserve">juin </w:t>
      </w:r>
      <w:r w:rsidR="00DF1FB5" w:rsidRPr="00641126">
        <w:rPr>
          <w:b/>
          <w:bCs/>
          <w:lang w:val="fr-FR"/>
        </w:rPr>
        <w:t>2021</w:t>
      </w:r>
    </w:p>
    <w:p w14:paraId="77199204" w14:textId="0AF262DA" w:rsidR="00D664EC" w:rsidRPr="00641126" w:rsidRDefault="00D664EC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16F2A9CD" w14:textId="55616DEB" w:rsidR="00D664EC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="004655F6" w:rsidRPr="0046216E">
        <w:rPr>
          <w:b/>
          <w:bCs/>
          <w:lang w:val="fr-FR"/>
        </w:rPr>
        <w:t>1</w:t>
      </w:r>
      <w:r w:rsidRPr="0046216E">
        <w:rPr>
          <w:b/>
          <w:bCs/>
          <w:lang w:val="fr-FR"/>
        </w:rPr>
        <w:t>6</w:t>
      </w:r>
      <w:r w:rsidR="004655F6" w:rsidRPr="0046216E">
        <w:rPr>
          <w:b/>
          <w:bCs/>
          <w:lang w:val="fr-FR"/>
        </w:rPr>
        <w:t>:</w:t>
      </w:r>
      <w:r w:rsidR="00B6355F" w:rsidRPr="0046216E">
        <w:rPr>
          <w:b/>
          <w:bCs/>
          <w:lang w:val="fr-FR"/>
        </w:rPr>
        <w:t>00</w:t>
      </w:r>
      <w:r w:rsidR="004655F6" w:rsidRPr="0046216E">
        <w:rPr>
          <w:b/>
          <w:bCs/>
          <w:lang w:val="fr-FR"/>
        </w:rPr>
        <w:tab/>
      </w:r>
      <w:r w:rsidR="0046216E" w:rsidRPr="0046216E">
        <w:rPr>
          <w:b/>
          <w:bCs/>
          <w:lang w:val="fr-FR"/>
        </w:rPr>
        <w:t>Réunion du Sous-groupe sur les finances</w:t>
      </w:r>
    </w:p>
    <w:p w14:paraId="14730A9F" w14:textId="7A6D58DD" w:rsidR="0094665F" w:rsidRPr="00A4785A" w:rsidRDefault="0094665F" w:rsidP="00F776DF">
      <w:pPr>
        <w:spacing w:after="0" w:line="240" w:lineRule="auto"/>
        <w:contextualSpacing/>
        <w:rPr>
          <w:bCs/>
          <w:lang w:val="fr-FR"/>
        </w:rPr>
      </w:pPr>
    </w:p>
    <w:p w14:paraId="4989C7CD" w14:textId="4124DA1E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8.1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Rapport sur les questions financières pour 2019-2020 et 2021, y compris les états financiers vérifiés pour 2020</w:t>
      </w:r>
    </w:p>
    <w:p w14:paraId="716DBBB2" w14:textId="77777777" w:rsidR="005F6533" w:rsidRPr="00A4785A" w:rsidRDefault="005F6533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185A2A7" w14:textId="1F7557D6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8.2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État des contributions annuelles</w:t>
      </w:r>
    </w:p>
    <w:p w14:paraId="29BB39E0" w14:textId="77777777" w:rsidR="005F6533" w:rsidRPr="00A4785A" w:rsidRDefault="005F6533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32691F37" w14:textId="4CE0DDB2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8.3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Scénarios budgétaires pour 2022-2024 et projet de résolution sur les questions financières et budgétaires</w:t>
      </w:r>
    </w:p>
    <w:p w14:paraId="4FF7051A" w14:textId="77777777" w:rsidR="0094665F" w:rsidRPr="00A4785A" w:rsidRDefault="0094665F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4C23B194" w14:textId="77777777" w:rsidR="00E210E8" w:rsidRPr="00A4785A" w:rsidRDefault="00E210E8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03F7496D" w14:textId="22D2FCC7" w:rsidR="004655F6" w:rsidRPr="00641126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Mardi </w:t>
      </w:r>
      <w:r w:rsidR="004109FA" w:rsidRPr="00641126">
        <w:rPr>
          <w:b/>
          <w:bCs/>
          <w:lang w:val="fr-FR"/>
        </w:rPr>
        <w:t>2</w:t>
      </w:r>
      <w:r w:rsidR="004211E8" w:rsidRPr="00641126">
        <w:rPr>
          <w:b/>
          <w:bCs/>
          <w:lang w:val="fr-FR"/>
        </w:rPr>
        <w:t>2</w:t>
      </w:r>
      <w:r w:rsidR="004109FA" w:rsidRPr="00641126">
        <w:rPr>
          <w:b/>
          <w:bCs/>
          <w:lang w:val="fr-FR"/>
        </w:rPr>
        <w:t xml:space="preserve"> </w:t>
      </w:r>
      <w:r w:rsidRPr="00641126">
        <w:rPr>
          <w:b/>
          <w:bCs/>
          <w:lang w:val="fr-FR"/>
        </w:rPr>
        <w:t xml:space="preserve">juin </w:t>
      </w:r>
      <w:r w:rsidR="004109FA" w:rsidRPr="00641126">
        <w:rPr>
          <w:b/>
          <w:bCs/>
          <w:lang w:val="fr-FR"/>
        </w:rPr>
        <w:t>20</w:t>
      </w:r>
      <w:r w:rsidR="00212C12">
        <w:rPr>
          <w:b/>
          <w:bCs/>
          <w:lang w:val="fr-FR"/>
        </w:rPr>
        <w:t>21</w:t>
      </w:r>
    </w:p>
    <w:p w14:paraId="67D8327D" w14:textId="77777777" w:rsidR="00A80241" w:rsidRPr="00641126" w:rsidRDefault="00A80241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4CC1B16F" w14:textId="68FA5101" w:rsidR="009E3B69" w:rsidRPr="00A4785A" w:rsidRDefault="00A4397F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A4785A">
        <w:rPr>
          <w:b/>
          <w:bCs/>
          <w:lang w:val="fr-FR"/>
        </w:rPr>
        <w:t>1</w:t>
      </w:r>
      <w:r w:rsidR="004211E8" w:rsidRPr="00A4785A">
        <w:rPr>
          <w:b/>
          <w:bCs/>
          <w:lang w:val="fr-FR"/>
        </w:rPr>
        <w:t>3</w:t>
      </w:r>
      <w:r w:rsidRPr="00A4785A">
        <w:rPr>
          <w:b/>
          <w:bCs/>
          <w:lang w:val="fr-FR"/>
        </w:rPr>
        <w:t>:00</w:t>
      </w:r>
      <w:r w:rsidR="009E3B69" w:rsidRPr="00A4785A">
        <w:rPr>
          <w:b/>
          <w:bCs/>
          <w:lang w:val="fr-FR"/>
        </w:rPr>
        <w:t xml:space="preserve"> – 1</w:t>
      </w:r>
      <w:r w:rsidR="004211E8" w:rsidRPr="00A4785A">
        <w:rPr>
          <w:b/>
          <w:bCs/>
          <w:lang w:val="fr-FR"/>
        </w:rPr>
        <w:t>6</w:t>
      </w:r>
      <w:r w:rsidR="009D5C9F" w:rsidRPr="00A4785A">
        <w:rPr>
          <w:b/>
          <w:bCs/>
          <w:lang w:val="fr-FR"/>
        </w:rPr>
        <w:t>:00</w:t>
      </w:r>
      <w:r w:rsidR="009E3B69" w:rsidRPr="00A4785A">
        <w:rPr>
          <w:b/>
          <w:bCs/>
          <w:lang w:val="fr-FR"/>
        </w:rPr>
        <w:tab/>
      </w:r>
      <w:r w:rsidR="0046216E" w:rsidRPr="00A4785A">
        <w:rPr>
          <w:b/>
          <w:lang w:val="fr-FR"/>
        </w:rPr>
        <w:t>Séance plénière du Comité permanent</w:t>
      </w:r>
    </w:p>
    <w:p w14:paraId="1AD732B9" w14:textId="25D5BA3F" w:rsidR="009E3B69" w:rsidRPr="00A4785A" w:rsidRDefault="009E3B69" w:rsidP="00F776DF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3E9E34F0" w:rsidR="00C82EB2" w:rsidRPr="00A4785A" w:rsidRDefault="00FE2184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</w:t>
      </w:r>
      <w:r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Allocutions d’ouverture</w:t>
      </w:r>
    </w:p>
    <w:p w14:paraId="72AD7883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6226235" w14:textId="19CC3270" w:rsidR="00B6355F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1.1</w:t>
      </w:r>
      <w:r w:rsidR="00C82EB2" w:rsidRPr="00A4785A">
        <w:rPr>
          <w:bCs/>
          <w:lang w:val="fr-FR"/>
        </w:rPr>
        <w:tab/>
      </w:r>
      <w:r w:rsidR="00A4785A" w:rsidRPr="00A4785A">
        <w:rPr>
          <w:bCs/>
          <w:lang w:val="fr-FR"/>
        </w:rPr>
        <w:t>Président du Comité permanent (Émirats arabes unis)</w:t>
      </w:r>
    </w:p>
    <w:p w14:paraId="03F5402A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18D99DF" w14:textId="50760C75" w:rsidR="00C82EB2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1.2</w:t>
      </w:r>
      <w:r w:rsidR="00C82EB2"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Directrice générale de l’Union internationale pour la conservation de la nature (UICN)</w:t>
      </w:r>
    </w:p>
    <w:p w14:paraId="72AB476C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0549EA9" w14:textId="36F8CBBA" w:rsidR="00C82EB2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lastRenderedPageBreak/>
        <w:t>1.3</w:t>
      </w:r>
      <w:r w:rsidR="00C82EB2"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Organisations internationales partenaires</w:t>
      </w:r>
    </w:p>
    <w:p w14:paraId="2FDFF4F8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9577809" w14:textId="09E6C604" w:rsidR="00C82EB2" w:rsidRPr="000546BC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1.4</w:t>
      </w:r>
      <w:r w:rsidR="00C82EB2" w:rsidRPr="000546BC">
        <w:rPr>
          <w:bCs/>
          <w:lang w:val="fr-FR"/>
        </w:rPr>
        <w:tab/>
      </w:r>
      <w:r w:rsidR="00A4785A" w:rsidRPr="000546BC">
        <w:rPr>
          <w:rFonts w:asciiTheme="minorHAnsi" w:hAnsiTheme="minorHAnsi" w:cstheme="minorHAnsi"/>
          <w:bCs/>
          <w:lang w:val="fr-FR"/>
        </w:rPr>
        <w:t>Secrétaire générale de la Convention</w:t>
      </w:r>
    </w:p>
    <w:p w14:paraId="6BA4D0EA" w14:textId="77777777" w:rsidR="00C82EB2" w:rsidRPr="000546BC" w:rsidRDefault="00C82EB2" w:rsidP="00F776DF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2CEF88DC" w14:textId="2FFB2941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2.</w:t>
      </w:r>
      <w:r w:rsidRPr="000546BC">
        <w:rPr>
          <w:bCs/>
          <w:lang w:val="fr-FR"/>
        </w:rPr>
        <w:tab/>
      </w:r>
      <w:r w:rsidR="00A4785A" w:rsidRPr="000546BC">
        <w:rPr>
          <w:rFonts w:asciiTheme="minorHAnsi" w:hAnsiTheme="minorHAnsi" w:cstheme="minorHAnsi"/>
          <w:bCs/>
          <w:lang w:val="fr-FR"/>
        </w:rPr>
        <w:t>Adoption de l’ordre du jour provisoire</w:t>
      </w:r>
    </w:p>
    <w:p w14:paraId="7C623077" w14:textId="17A6A1C5" w:rsidR="00C82EB2" w:rsidRPr="000546BC" w:rsidRDefault="00C82EB2" w:rsidP="00F776DF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5DEA4F8C" w14:textId="0BA53891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3.</w:t>
      </w:r>
      <w:r w:rsidRPr="000546BC">
        <w:rPr>
          <w:bCs/>
          <w:lang w:val="fr-FR"/>
        </w:rPr>
        <w:tab/>
      </w:r>
      <w:r w:rsidR="007760DD" w:rsidRPr="000546BC">
        <w:rPr>
          <w:rFonts w:asciiTheme="minorHAnsi" w:hAnsiTheme="minorHAnsi" w:cstheme="minorHAnsi"/>
          <w:bCs/>
          <w:lang w:val="fr-FR"/>
        </w:rPr>
        <w:t>Adoption du programme de travail provisoire</w:t>
      </w:r>
    </w:p>
    <w:p w14:paraId="00FA93B1" w14:textId="77777777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8009B02" w14:textId="61BE3363" w:rsidR="00C82EB2" w:rsidRPr="000546BC" w:rsidRDefault="00C82EB2" w:rsidP="00F776DF">
      <w:pPr>
        <w:spacing w:after="0" w:line="240" w:lineRule="auto"/>
        <w:ind w:left="567" w:hanging="567"/>
        <w:contextualSpacing/>
        <w:rPr>
          <w:lang w:val="fr-FR"/>
        </w:rPr>
      </w:pPr>
      <w:r w:rsidRPr="000546BC">
        <w:rPr>
          <w:bCs/>
          <w:lang w:val="fr-FR"/>
        </w:rPr>
        <w:t>4</w:t>
      </w:r>
      <w:r w:rsidR="004418D3" w:rsidRPr="000546BC">
        <w:rPr>
          <w:bCs/>
          <w:lang w:val="fr-FR"/>
        </w:rPr>
        <w:t>.</w:t>
      </w:r>
      <w:r w:rsidR="004418D3" w:rsidRPr="000546BC">
        <w:rPr>
          <w:bCs/>
          <w:lang w:val="fr-FR"/>
        </w:rPr>
        <w:tab/>
      </w:r>
      <w:r w:rsidR="007760DD" w:rsidRPr="000546BC">
        <w:rPr>
          <w:rFonts w:asciiTheme="minorHAnsi" w:hAnsiTheme="minorHAnsi" w:cstheme="minorHAnsi"/>
          <w:bCs/>
          <w:lang w:val="fr-FR"/>
        </w:rPr>
        <w:t>Admission des observateurs</w:t>
      </w:r>
    </w:p>
    <w:p w14:paraId="5F6E4569" w14:textId="653F5DB3" w:rsidR="00802A92" w:rsidRPr="000546BC" w:rsidRDefault="00802A92" w:rsidP="00F776DF">
      <w:pPr>
        <w:spacing w:after="0" w:line="240" w:lineRule="auto"/>
        <w:ind w:left="567" w:hanging="567"/>
        <w:contextualSpacing/>
        <w:rPr>
          <w:lang w:val="fr-FR"/>
        </w:rPr>
      </w:pPr>
    </w:p>
    <w:p w14:paraId="4A468E31" w14:textId="0FC9D9C7" w:rsidR="00DA66E2" w:rsidRPr="000546BC" w:rsidRDefault="00C80AA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7</w:t>
      </w:r>
      <w:r w:rsidR="00C82EB2" w:rsidRPr="000546BC">
        <w:rPr>
          <w:bCs/>
          <w:lang w:val="fr-FR"/>
        </w:rPr>
        <w:t>.</w:t>
      </w:r>
      <w:r w:rsidR="00FB3D4D"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>Rapport du Groupe de travail sur la gestion</w:t>
      </w:r>
    </w:p>
    <w:p w14:paraId="2E1C24C2" w14:textId="77777777" w:rsidR="00FB3D4D" w:rsidRPr="000546BC" w:rsidRDefault="00FB3D4D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F319966" w14:textId="15B27BC6" w:rsidR="00C80AAF" w:rsidRPr="000546BC" w:rsidRDefault="00C80AA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5</w:t>
      </w:r>
      <w:r w:rsidR="00FB3D4D" w:rsidRPr="000546BC">
        <w:rPr>
          <w:bCs/>
          <w:lang w:val="fr-FR"/>
        </w:rPr>
        <w:t>.</w:t>
      </w:r>
      <w:r w:rsidR="00FB3D4D"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du Comité exécutif et </w:t>
      </w:r>
      <w:r w:rsidR="00DA66E2" w:rsidRPr="000546BC">
        <w:rPr>
          <w:rFonts w:asciiTheme="minorHAnsi" w:hAnsiTheme="minorHAnsi" w:cstheme="minorHAnsi"/>
          <w:lang w:val="fr-FR"/>
        </w:rPr>
        <w:t>du Président</w:t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 du Comité permanent</w:t>
      </w:r>
    </w:p>
    <w:p w14:paraId="6639B6A6" w14:textId="77777777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EBDE908" w14:textId="029FA05E" w:rsidR="00C82EB2" w:rsidRDefault="00C80AA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20.1</w:t>
      </w:r>
      <w:r w:rsidR="005F6533" w:rsidRPr="000546BC">
        <w:rPr>
          <w:rFonts w:asciiTheme="minorHAnsi" w:hAnsiTheme="minorHAnsi" w:cstheme="minorHAnsi"/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>Rapport du</w:t>
      </w:r>
      <w:r w:rsidR="00DA66E2" w:rsidRPr="000546BC">
        <w:rPr>
          <w:rFonts w:asciiTheme="minorHAnsi" w:hAnsiTheme="minorHAnsi" w:cstheme="minorHAnsi"/>
          <w:lang w:val="fr-FR"/>
        </w:rPr>
        <w:t xml:space="preserve"> Sous-groupe sur la COP14</w:t>
      </w:r>
    </w:p>
    <w:p w14:paraId="40D7E0C8" w14:textId="1C016232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7C20C711" w14:textId="501ED089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18.</w:t>
      </w:r>
      <w:r>
        <w:rPr>
          <w:rFonts w:asciiTheme="minorHAnsi" w:hAnsiTheme="minorHAnsi" w:cstheme="minorHAnsi"/>
          <w:lang w:val="fr-FR"/>
        </w:rPr>
        <w:tab/>
      </w:r>
      <w:r w:rsidRPr="0071433F">
        <w:rPr>
          <w:rFonts w:asciiTheme="minorHAnsi" w:hAnsiTheme="minorHAnsi" w:cstheme="minorHAnsi"/>
          <w:lang w:val="fr-FR"/>
        </w:rPr>
        <w:t>Plan de travail du Secrétariat pour 2021</w:t>
      </w:r>
    </w:p>
    <w:p w14:paraId="700F897F" w14:textId="3E73E112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628B6682" w14:textId="2D51A369" w:rsidR="006B7D8E" w:rsidRPr="000546BC" w:rsidRDefault="006B7D8E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88FF04" w14:textId="6F48F31B" w:rsidR="00C80AAF" w:rsidRPr="000546BC" w:rsidRDefault="00641126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Mercredi </w:t>
      </w:r>
      <w:r w:rsidR="00C80AAF" w:rsidRPr="000546BC">
        <w:rPr>
          <w:b/>
          <w:bCs/>
          <w:lang w:val="fr-FR"/>
        </w:rPr>
        <w:t>2</w:t>
      </w:r>
      <w:r w:rsidR="00527DEF" w:rsidRPr="000546BC">
        <w:rPr>
          <w:b/>
          <w:bCs/>
          <w:lang w:val="fr-FR"/>
        </w:rPr>
        <w:t>3</w:t>
      </w:r>
      <w:r w:rsidR="00C80AAF" w:rsidRPr="000546BC">
        <w:rPr>
          <w:b/>
          <w:bCs/>
          <w:lang w:val="fr-FR"/>
        </w:rPr>
        <w:t xml:space="preserve"> </w:t>
      </w:r>
      <w:r w:rsidRPr="000546BC">
        <w:rPr>
          <w:b/>
          <w:bCs/>
          <w:lang w:val="fr-FR"/>
        </w:rPr>
        <w:t xml:space="preserve">juin </w:t>
      </w:r>
      <w:r w:rsidR="00C80AAF" w:rsidRPr="000546BC">
        <w:rPr>
          <w:b/>
          <w:bCs/>
          <w:lang w:val="fr-FR"/>
        </w:rPr>
        <w:t>2021</w:t>
      </w:r>
    </w:p>
    <w:p w14:paraId="67FD1BFC" w14:textId="301C2B1D" w:rsidR="00527DEF" w:rsidRPr="000546BC" w:rsidRDefault="00527DEF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AC42E91" w14:textId="6B051A93" w:rsidR="00527DEF" w:rsidRPr="000546BC" w:rsidRDefault="00527DEF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>13:00 – 16</w:t>
      </w:r>
      <w:r w:rsidR="009D5C9F" w:rsidRPr="000546BC">
        <w:rPr>
          <w:b/>
          <w:bCs/>
          <w:lang w:val="fr-FR"/>
        </w:rPr>
        <w:t>:00</w:t>
      </w:r>
      <w:r w:rsidRPr="000546BC">
        <w:rPr>
          <w:b/>
          <w:bCs/>
          <w:lang w:val="fr-FR"/>
        </w:rPr>
        <w:tab/>
      </w:r>
      <w:r w:rsidR="00641126" w:rsidRPr="000546BC">
        <w:rPr>
          <w:b/>
          <w:lang w:val="fr-FR"/>
        </w:rPr>
        <w:t>Séance plénière du Comité permanent</w:t>
      </w:r>
    </w:p>
    <w:p w14:paraId="5C2BD3F9" w14:textId="5C88DD77" w:rsidR="00527DEF" w:rsidRDefault="00527DE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3DF5D137" w14:textId="64073BC1" w:rsidR="002E6256" w:rsidRDefault="002E6256" w:rsidP="002E6256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Suivi du jour précédent: </w:t>
      </w:r>
    </w:p>
    <w:p w14:paraId="1A68071B" w14:textId="77777777" w:rsidR="002E6256" w:rsidRDefault="002E6256" w:rsidP="002E6256">
      <w:pPr>
        <w:spacing w:after="0" w:line="240" w:lineRule="auto"/>
        <w:rPr>
          <w:rFonts w:eastAsia="Times New Roman" w:cs="Calibri"/>
          <w:sz w:val="21"/>
          <w:szCs w:val="21"/>
          <w:lang w:val="en-US"/>
        </w:rPr>
      </w:pPr>
    </w:p>
    <w:p w14:paraId="23E569FB" w14:textId="6667ED62" w:rsidR="002E6256" w:rsidRPr="002E6256" w:rsidRDefault="002E6256" w:rsidP="002E6256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fr-FR"/>
        </w:rPr>
      </w:pPr>
      <w:r w:rsidRPr="002E6256">
        <w:rPr>
          <w:rFonts w:eastAsia="Times New Roman" w:cs="Calibri"/>
          <w:sz w:val="21"/>
          <w:szCs w:val="21"/>
          <w:lang w:val="fr-FR"/>
        </w:rPr>
        <w:t xml:space="preserve">Mandat des groupes de travail et décision </w:t>
      </w:r>
      <w:r>
        <w:rPr>
          <w:rFonts w:eastAsia="Times New Roman" w:cs="Calibri"/>
          <w:sz w:val="21"/>
          <w:szCs w:val="21"/>
          <w:lang w:val="fr-FR"/>
        </w:rPr>
        <w:t xml:space="preserve">sur </w:t>
      </w:r>
      <w:r w:rsidRPr="002E6256">
        <w:rPr>
          <w:rFonts w:eastAsia="Times New Roman" w:cs="Calibri"/>
          <w:sz w:val="21"/>
          <w:szCs w:val="21"/>
          <w:lang w:val="fr-FR"/>
        </w:rPr>
        <w:t>SC59 / SC60</w:t>
      </w:r>
    </w:p>
    <w:p w14:paraId="331F8D7D" w14:textId="77777777" w:rsidR="002E6256" w:rsidRPr="002E6256" w:rsidRDefault="002E6256" w:rsidP="002E6256">
      <w:pPr>
        <w:spacing w:after="0" w:line="240" w:lineRule="auto"/>
        <w:ind w:left="1134"/>
        <w:rPr>
          <w:rFonts w:eastAsia="Times New Roman" w:cs="Calibri"/>
          <w:sz w:val="21"/>
          <w:szCs w:val="21"/>
          <w:lang w:val="fr-FR"/>
        </w:rPr>
      </w:pPr>
    </w:p>
    <w:p w14:paraId="5C83BCF0" w14:textId="137BC1A1" w:rsidR="002E6256" w:rsidRPr="002E6256" w:rsidRDefault="002E6256" w:rsidP="002E6256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fr-FR"/>
        </w:rPr>
      </w:pPr>
      <w:r w:rsidRPr="002E6256">
        <w:rPr>
          <w:rFonts w:eastAsia="Times New Roman" w:cs="Calibri"/>
          <w:sz w:val="21"/>
          <w:szCs w:val="21"/>
          <w:lang w:val="fr-FR"/>
        </w:rPr>
        <w:t>Participation aux réunions virtuelles</w:t>
      </w:r>
    </w:p>
    <w:p w14:paraId="44F43CCC" w14:textId="77777777" w:rsidR="002E6256" w:rsidRPr="002E6256" w:rsidRDefault="002E6256" w:rsidP="002E6256">
      <w:pPr>
        <w:spacing w:after="0" w:line="240" w:lineRule="auto"/>
        <w:ind w:left="1134"/>
        <w:rPr>
          <w:rFonts w:eastAsia="Times New Roman" w:cs="Calibri"/>
          <w:sz w:val="21"/>
          <w:szCs w:val="21"/>
          <w:lang w:val="fr-FR"/>
        </w:rPr>
      </w:pPr>
    </w:p>
    <w:p w14:paraId="68CD3061" w14:textId="69314FB9" w:rsidR="002E6256" w:rsidRPr="002E6256" w:rsidRDefault="002E6256" w:rsidP="002E6256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Rapport du</w:t>
      </w:r>
      <w:r w:rsidRPr="000546BC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Président du </w:t>
      </w:r>
      <w:r w:rsidRPr="000546BC">
        <w:rPr>
          <w:rFonts w:asciiTheme="minorHAnsi" w:hAnsiTheme="minorHAnsi" w:cstheme="minorHAnsi"/>
          <w:lang w:val="fr-FR"/>
        </w:rPr>
        <w:t>Sous-groupe sur la COP14</w:t>
      </w:r>
      <w:r>
        <w:rPr>
          <w:rFonts w:asciiTheme="minorHAnsi" w:hAnsiTheme="minorHAnsi" w:cstheme="minorHAnsi"/>
          <w:lang w:val="fr-FR"/>
        </w:rPr>
        <w:t xml:space="preserve"> </w:t>
      </w:r>
      <w:r>
        <w:rPr>
          <w:rFonts w:eastAsia="Times New Roman" w:cs="Calibri"/>
          <w:sz w:val="21"/>
          <w:szCs w:val="21"/>
          <w:lang w:val="fr-FR"/>
        </w:rPr>
        <w:t xml:space="preserve">sur </w:t>
      </w:r>
      <w:r w:rsidR="00F45996">
        <w:rPr>
          <w:rFonts w:eastAsia="Times New Roman" w:cs="Calibri"/>
          <w:sz w:val="21"/>
          <w:szCs w:val="21"/>
          <w:lang w:val="fr-FR"/>
        </w:rPr>
        <w:t>l</w:t>
      </w:r>
      <w:r w:rsidR="00F45996" w:rsidRPr="0071433F">
        <w:rPr>
          <w:rFonts w:asciiTheme="minorHAnsi" w:hAnsiTheme="minorHAnsi" w:cstheme="minorHAnsi"/>
          <w:lang w:val="fr-FR"/>
        </w:rPr>
        <w:t>es prix Ramsar pour la conservation des zones humides</w:t>
      </w:r>
    </w:p>
    <w:p w14:paraId="09A4F680" w14:textId="77777777" w:rsidR="002E6256" w:rsidRPr="002E6256" w:rsidRDefault="002E6256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307EB92C" w14:textId="77777777" w:rsidR="002E6256" w:rsidRPr="000546BC" w:rsidRDefault="002E6256" w:rsidP="002E6256">
      <w:pPr>
        <w:spacing w:after="0" w:line="240" w:lineRule="auto"/>
        <w:ind w:left="567" w:hanging="567"/>
        <w:contextualSpacing/>
        <w:rPr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17.3</w:t>
      </w:r>
      <w:r>
        <w:rPr>
          <w:rFonts w:asciiTheme="minorHAnsi" w:hAnsiTheme="minorHAnsi" w:cstheme="minorHAnsi"/>
          <w:bCs/>
          <w:lang w:val="fr-FR"/>
        </w:rPr>
        <w:tab/>
      </w:r>
      <w:r w:rsidRPr="0071433F">
        <w:rPr>
          <w:rFonts w:asciiTheme="minorHAnsi" w:hAnsiTheme="minorHAnsi" w:cstheme="minorHAnsi"/>
          <w:bCs/>
          <w:lang w:val="fr-FR"/>
        </w:rPr>
        <w:t xml:space="preserve">Thèmes de la Journée mondiale des zones humides </w:t>
      </w:r>
      <w:r w:rsidRPr="0071433F">
        <w:rPr>
          <w:rFonts w:asciiTheme="minorHAnsi" w:hAnsiTheme="minorHAnsi" w:cstheme="minorHAnsi"/>
          <w:lang w:val="fr-FR"/>
        </w:rPr>
        <w:t>2022-2024</w:t>
      </w:r>
    </w:p>
    <w:p w14:paraId="3A4A2FC1" w14:textId="77777777" w:rsidR="002E6256" w:rsidRDefault="002E6256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FED89A9" w14:textId="30DA1AFD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0546BC">
        <w:rPr>
          <w:bCs/>
          <w:lang w:val="fr-FR"/>
        </w:rPr>
        <w:t>10.</w:t>
      </w:r>
      <w:r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</w:t>
      </w:r>
      <w:r w:rsidR="00DA66E2" w:rsidRPr="000546BC">
        <w:rPr>
          <w:rFonts w:asciiTheme="minorHAnsi" w:hAnsiTheme="minorHAnsi" w:cstheme="minorHAnsi"/>
          <w:lang w:val="fr-FR"/>
        </w:rPr>
        <w:t xml:space="preserve">du </w:t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Groupe de travail </w:t>
      </w:r>
      <w:r w:rsidR="00DA66E2" w:rsidRPr="000546BC">
        <w:rPr>
          <w:rFonts w:asciiTheme="minorHAnsi" w:hAnsiTheme="minorHAnsi" w:cstheme="minorHAnsi"/>
          <w:lang w:val="fr-FR"/>
        </w:rPr>
        <w:t>sur l’examen du Plan stratégique de la Convention de Ramsar</w:t>
      </w:r>
    </w:p>
    <w:p w14:paraId="0CBC570E" w14:textId="43C23ABA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3CDC46A6" w14:textId="77777777" w:rsidR="00527DEF" w:rsidRPr="000546BC" w:rsidRDefault="00527DE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43AEC05E" w14:textId="752E560E" w:rsidR="00527DEF" w:rsidRPr="000546BC" w:rsidRDefault="00641126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Jeudi </w:t>
      </w:r>
      <w:r w:rsidR="005F78A4" w:rsidRPr="000546BC">
        <w:rPr>
          <w:b/>
          <w:bCs/>
          <w:lang w:val="fr-FR"/>
        </w:rPr>
        <w:t xml:space="preserve">24 </w:t>
      </w:r>
      <w:r w:rsidRPr="000546BC">
        <w:rPr>
          <w:b/>
          <w:bCs/>
          <w:lang w:val="fr-FR"/>
        </w:rPr>
        <w:t xml:space="preserve">juin </w:t>
      </w:r>
      <w:r w:rsidR="005F78A4" w:rsidRPr="000546BC">
        <w:rPr>
          <w:b/>
          <w:bCs/>
          <w:lang w:val="fr-FR"/>
        </w:rPr>
        <w:t>2021</w:t>
      </w:r>
    </w:p>
    <w:p w14:paraId="4DD5CA22" w14:textId="50C33ECB" w:rsidR="005F78A4" w:rsidRPr="000546BC" w:rsidRDefault="005F78A4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CDB2FB2" w14:textId="70FB4007" w:rsidR="005F78A4" w:rsidRDefault="005F78A4" w:rsidP="00F776DF">
      <w:pPr>
        <w:spacing w:after="0" w:line="240" w:lineRule="auto"/>
        <w:ind w:left="1701" w:hanging="1701"/>
        <w:contextualSpacing/>
        <w:rPr>
          <w:lang w:val="fr-FR"/>
        </w:rPr>
      </w:pPr>
      <w:r w:rsidRPr="000546BC">
        <w:rPr>
          <w:b/>
          <w:bCs/>
          <w:lang w:val="fr-FR"/>
        </w:rPr>
        <w:t>13:00 – 1</w:t>
      </w:r>
      <w:r w:rsidR="00427832">
        <w:rPr>
          <w:b/>
          <w:bCs/>
          <w:lang w:val="fr-FR"/>
        </w:rPr>
        <w:t>3</w:t>
      </w:r>
      <w:r w:rsidRPr="000546BC">
        <w:rPr>
          <w:b/>
          <w:bCs/>
          <w:lang w:val="fr-FR"/>
        </w:rPr>
        <w:t>:</w:t>
      </w:r>
      <w:r w:rsidR="00427832">
        <w:rPr>
          <w:b/>
          <w:bCs/>
          <w:lang w:val="fr-FR"/>
        </w:rPr>
        <w:t>3</w:t>
      </w:r>
      <w:r w:rsidRPr="000546BC">
        <w:rPr>
          <w:b/>
          <w:bCs/>
          <w:lang w:val="fr-FR"/>
        </w:rPr>
        <w:t xml:space="preserve">0 </w:t>
      </w:r>
      <w:r w:rsidRPr="000546BC">
        <w:rPr>
          <w:b/>
          <w:bCs/>
          <w:lang w:val="fr-FR"/>
        </w:rPr>
        <w:tab/>
      </w:r>
      <w:r w:rsidR="00F45996" w:rsidRPr="0046216E">
        <w:rPr>
          <w:b/>
          <w:bCs/>
          <w:lang w:val="fr-FR"/>
        </w:rPr>
        <w:t>Réunion du Sous-groupe sur les finances</w:t>
      </w:r>
      <w:r w:rsidR="00F45996" w:rsidRPr="00F45996">
        <w:rPr>
          <w:lang w:val="fr-FR"/>
        </w:rPr>
        <w:t xml:space="preserve"> (</w:t>
      </w:r>
      <w:r w:rsidR="00427832" w:rsidRPr="00427832">
        <w:rPr>
          <w:lang w:val="fr-FR"/>
        </w:rPr>
        <w:t>suite</w:t>
      </w:r>
      <w:r w:rsidR="00F45996" w:rsidRPr="00F45996">
        <w:rPr>
          <w:lang w:val="fr-FR"/>
        </w:rPr>
        <w:t>)</w:t>
      </w:r>
    </w:p>
    <w:p w14:paraId="71D43E0E" w14:textId="4D59864A" w:rsidR="00427832" w:rsidRDefault="00427832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</w:p>
    <w:p w14:paraId="78BCA365" w14:textId="36EEB8C8" w:rsidR="00427832" w:rsidRPr="000546BC" w:rsidRDefault="00427832" w:rsidP="00427832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>13:</w:t>
      </w:r>
      <w:r>
        <w:rPr>
          <w:b/>
          <w:bCs/>
          <w:lang w:val="fr-FR"/>
        </w:rPr>
        <w:t>3</w:t>
      </w:r>
      <w:r w:rsidRPr="000546BC">
        <w:rPr>
          <w:b/>
          <w:bCs/>
          <w:lang w:val="fr-FR"/>
        </w:rPr>
        <w:t xml:space="preserve">0 – 16:00 </w:t>
      </w:r>
      <w:r w:rsidRPr="000546BC">
        <w:rPr>
          <w:b/>
          <w:bCs/>
          <w:lang w:val="fr-FR"/>
        </w:rPr>
        <w:tab/>
      </w:r>
      <w:r w:rsidRPr="000546BC">
        <w:rPr>
          <w:b/>
          <w:lang w:val="fr-FR"/>
        </w:rPr>
        <w:t>Séance plénière du Comité permanent</w:t>
      </w:r>
    </w:p>
    <w:p w14:paraId="548E7905" w14:textId="77777777" w:rsidR="00427832" w:rsidRDefault="00427832" w:rsidP="00427832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21415F0F" w14:textId="0BA859EC" w:rsidR="00427832" w:rsidRPr="000546BC" w:rsidRDefault="00427832" w:rsidP="00427832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lang w:val="fr-FR"/>
        </w:rPr>
        <w:t>21.1</w:t>
      </w:r>
      <w:r w:rsidRPr="000546BC">
        <w:rPr>
          <w:rFonts w:asciiTheme="minorHAnsi" w:hAnsiTheme="minorHAnsi" w:cstheme="minorHAnsi"/>
          <w:lang w:val="fr-FR"/>
        </w:rPr>
        <w:tab/>
      </w:r>
      <w:r w:rsidRPr="000546BC">
        <w:rPr>
          <w:rFonts w:asciiTheme="minorHAnsi" w:hAnsiTheme="minorHAnsi" w:cstheme="minorHAnsi"/>
          <w:bCs/>
          <w:lang w:val="fr-FR"/>
        </w:rPr>
        <w:t>Rapport du Groupe de travail sur les Initiatives régionales Ramsar</w:t>
      </w:r>
    </w:p>
    <w:p w14:paraId="63E878EC" w14:textId="77777777" w:rsidR="00427832" w:rsidRPr="000546BC" w:rsidRDefault="00427832" w:rsidP="00427832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873D198" w14:textId="77777777" w:rsidR="00427832" w:rsidRPr="000546BC" w:rsidRDefault="00427832" w:rsidP="00427832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11.</w:t>
      </w:r>
      <w:r w:rsidRPr="000546BC">
        <w:rPr>
          <w:rFonts w:asciiTheme="minorHAnsi" w:hAnsiTheme="minorHAnsi" w:cstheme="minorHAnsi"/>
          <w:bCs/>
          <w:lang w:val="fr-FR"/>
        </w:rPr>
        <w:tab/>
        <w:t xml:space="preserve">Rapport </w:t>
      </w:r>
      <w:r w:rsidRPr="000546BC">
        <w:rPr>
          <w:rFonts w:asciiTheme="minorHAnsi" w:hAnsiTheme="minorHAnsi" w:cstheme="minorHAnsi"/>
          <w:lang w:val="fr-FR"/>
        </w:rPr>
        <w:t xml:space="preserve">du </w:t>
      </w:r>
      <w:r w:rsidRPr="000546BC">
        <w:rPr>
          <w:rFonts w:asciiTheme="minorHAnsi" w:hAnsiTheme="minorHAnsi" w:cstheme="minorHAnsi"/>
          <w:bCs/>
          <w:lang w:val="fr-FR"/>
        </w:rPr>
        <w:t>Groupe de travail sur l’efficacité</w:t>
      </w:r>
    </w:p>
    <w:p w14:paraId="3E3CA895" w14:textId="77777777" w:rsidR="00427832" w:rsidRPr="000546BC" w:rsidRDefault="00427832" w:rsidP="00427832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81C3957" w14:textId="77777777" w:rsidR="00427832" w:rsidRPr="000546BC" w:rsidRDefault="00427832" w:rsidP="0042783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14.</w:t>
      </w:r>
      <w:r w:rsidRPr="000546BC">
        <w:rPr>
          <w:bCs/>
          <w:lang w:val="fr-FR"/>
        </w:rPr>
        <w:tab/>
      </w:r>
      <w:r w:rsidRPr="000546BC">
        <w:rPr>
          <w:rFonts w:asciiTheme="minorHAnsi" w:hAnsiTheme="minorHAnsi" w:cstheme="minorHAnsi"/>
          <w:bCs/>
          <w:lang w:val="fr-FR"/>
        </w:rPr>
        <w:t xml:space="preserve">Rapport </w:t>
      </w:r>
      <w:r w:rsidRPr="000546BC">
        <w:rPr>
          <w:rFonts w:asciiTheme="minorHAnsi" w:hAnsiTheme="minorHAnsi" w:cstheme="minorHAnsi"/>
          <w:lang w:val="fr-FR"/>
        </w:rPr>
        <w:t>du Groupe de travail sur le statut d’observateur</w:t>
      </w:r>
      <w:r w:rsidRPr="000546BC">
        <w:rPr>
          <w:rFonts w:asciiTheme="minorHAnsi" w:hAnsiTheme="minorHAnsi" w:cstheme="minorHAnsi"/>
          <w:bCs/>
          <w:lang w:val="fr-FR"/>
        </w:rPr>
        <w:t xml:space="preserve"> auprès de l’Assemblée générale des Nations Unies</w:t>
      </w:r>
    </w:p>
    <w:p w14:paraId="7E81A337" w14:textId="77777777" w:rsidR="00427832" w:rsidRPr="000546BC" w:rsidRDefault="00427832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</w:p>
    <w:p w14:paraId="6D4CDCE4" w14:textId="4D584213" w:rsidR="005F78A4" w:rsidRPr="000546BC" w:rsidRDefault="005F78A4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29AA3466" w14:textId="16D169C4" w:rsidR="00611375" w:rsidRPr="000546BC" w:rsidRDefault="00611375" w:rsidP="00F776DF">
      <w:pPr>
        <w:spacing w:after="0" w:line="240" w:lineRule="auto"/>
        <w:rPr>
          <w:rFonts w:asciiTheme="minorHAnsi" w:hAnsiTheme="minorHAnsi" w:cstheme="minorHAnsi"/>
          <w:shd w:val="clear" w:color="auto" w:fill="FAFAFA"/>
          <w:lang w:val="fr-FR"/>
        </w:rPr>
      </w:pPr>
    </w:p>
    <w:p w14:paraId="4B3D82C8" w14:textId="6EC904C9" w:rsidR="00611375" w:rsidRPr="000546BC" w:rsidRDefault="00641126" w:rsidP="005E01BC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Vendredi </w:t>
      </w:r>
      <w:r w:rsidR="00611375" w:rsidRPr="000546BC">
        <w:rPr>
          <w:b/>
          <w:bCs/>
          <w:lang w:val="fr-FR"/>
        </w:rPr>
        <w:t xml:space="preserve">25 </w:t>
      </w:r>
      <w:r w:rsidRPr="000546BC">
        <w:rPr>
          <w:b/>
          <w:bCs/>
          <w:lang w:val="fr-FR"/>
        </w:rPr>
        <w:t xml:space="preserve">juin </w:t>
      </w:r>
      <w:r w:rsidR="00611375" w:rsidRPr="000546BC">
        <w:rPr>
          <w:b/>
          <w:bCs/>
          <w:lang w:val="fr-FR"/>
        </w:rPr>
        <w:t>2021</w:t>
      </w:r>
    </w:p>
    <w:p w14:paraId="11CF0275" w14:textId="77777777" w:rsidR="00611375" w:rsidRPr="000546BC" w:rsidRDefault="00611375" w:rsidP="005E01BC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D9E0723" w14:textId="3589BCD6" w:rsidR="00611375" w:rsidRPr="000546BC" w:rsidRDefault="0061137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13:00 – 16:00 </w:t>
      </w:r>
      <w:r w:rsidRPr="000546BC">
        <w:rPr>
          <w:b/>
          <w:bCs/>
          <w:lang w:val="fr-FR"/>
        </w:rPr>
        <w:tab/>
      </w:r>
      <w:r w:rsidR="00641126" w:rsidRPr="000546BC">
        <w:rPr>
          <w:b/>
          <w:lang w:val="fr-FR"/>
        </w:rPr>
        <w:t>Séance plénière du Comité permanent</w:t>
      </w:r>
    </w:p>
    <w:p w14:paraId="630C1A5A" w14:textId="4DEBF754" w:rsidR="001F7CC6" w:rsidRPr="000546BC" w:rsidRDefault="001F7CC6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707C2BBA" w14:textId="410382F0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</w:t>
      </w:r>
      <w:r w:rsidR="00FE2184"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Questions financières et budgétaires : Rapport du Sous-groupe sur les finances</w:t>
      </w:r>
    </w:p>
    <w:p w14:paraId="45AB00A9" w14:textId="5C8E4B61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9EEA3E0" w14:textId="0E584DF4" w:rsidR="001F7CC6" w:rsidRPr="000546BC" w:rsidRDefault="001F7CC6" w:rsidP="00F776DF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8.1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Rapport sur les questions financières pour 2019-2020 et 2021, </w:t>
      </w:r>
      <w:r w:rsidR="000546BC" w:rsidRPr="000546BC">
        <w:rPr>
          <w:rFonts w:asciiTheme="minorHAnsi" w:hAnsiTheme="minorHAnsi" w:cstheme="minorHAnsi"/>
          <w:bCs/>
          <w:lang w:val="fr-FR"/>
        </w:rPr>
        <w:br/>
        <w:t>y compris les états financiers vérifiés pour 2020</w:t>
      </w:r>
    </w:p>
    <w:p w14:paraId="0B7AC244" w14:textId="6DA05DBC" w:rsidR="001F7CC6" w:rsidRPr="000546BC" w:rsidRDefault="001F7CC6" w:rsidP="00F776DF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8251300" w14:textId="1A852F7C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8.2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État des contributions annuelles</w:t>
      </w:r>
    </w:p>
    <w:p w14:paraId="195C4FBC" w14:textId="60FEBF47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</w:p>
    <w:p w14:paraId="27FCF89C" w14:textId="0EA87191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8.3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Scénarios budgétaires pour 2022-2024 et projet de résolution sur les questions financières et budgétaires</w:t>
      </w:r>
    </w:p>
    <w:p w14:paraId="0BA8E262" w14:textId="20F242AD" w:rsidR="00611375" w:rsidRPr="000546BC" w:rsidRDefault="00611375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08F49FF2" w14:textId="6FD93F2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27</w:t>
      </w:r>
      <w:r w:rsidR="00FE2184" w:rsidRPr="000546BC">
        <w:rPr>
          <w:bCs/>
          <w:lang w:val="fr-FR"/>
        </w:rPr>
        <w:t>.</w:t>
      </w:r>
      <w:r w:rsidR="00FE2184" w:rsidRPr="000546BC">
        <w:rPr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Dates et lieux des 60</w:t>
      </w:r>
      <w:r w:rsidR="000546BC" w:rsidRPr="000546BC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 et 61</w:t>
      </w:r>
      <w:r w:rsidR="000546BC" w:rsidRPr="000546BC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 réunions du Comité permanent</w:t>
      </w:r>
    </w:p>
    <w:p w14:paraId="6D6A39EE" w14:textId="6B5A75A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8618954" w14:textId="7A37E3E7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28</w:t>
      </w:r>
      <w:r w:rsidR="00FE2184" w:rsidRPr="000546BC">
        <w:rPr>
          <w:rFonts w:asciiTheme="minorHAnsi" w:hAnsiTheme="minorHAnsi" w:cstheme="minorHAnsi"/>
          <w:bCs/>
          <w:lang w:val="fr-FR"/>
        </w:rPr>
        <w:t>.</w:t>
      </w:r>
      <w:r w:rsidR="00FE2184" w:rsidRPr="000546BC">
        <w:rPr>
          <w:rFonts w:asciiTheme="minorHAnsi" w:hAnsiTheme="minorHAnsi" w:cstheme="minorHAnsi"/>
          <w:bCs/>
          <w:lang w:val="fr-FR"/>
        </w:rPr>
        <w:tab/>
      </w:r>
      <w:r w:rsidRPr="000546BC">
        <w:rPr>
          <w:rFonts w:asciiTheme="minorHAnsi" w:hAnsiTheme="minorHAnsi" w:cstheme="minorHAnsi"/>
          <w:bCs/>
          <w:lang w:val="fr-FR"/>
        </w:rPr>
        <w:t xml:space="preserve">Adoption </w:t>
      </w:r>
      <w:r w:rsidR="000546BC" w:rsidRPr="000546BC">
        <w:rPr>
          <w:rFonts w:asciiTheme="minorHAnsi" w:hAnsiTheme="minorHAnsi" w:cstheme="minorHAnsi"/>
          <w:bCs/>
          <w:lang w:val="fr-FR"/>
        </w:rPr>
        <w:t>du rapport de la réunion</w:t>
      </w:r>
    </w:p>
    <w:p w14:paraId="545CA977" w14:textId="04712EA2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5169E0C" w14:textId="72239DF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0546BC">
        <w:rPr>
          <w:rFonts w:asciiTheme="minorHAnsi" w:hAnsiTheme="minorHAnsi" w:cstheme="minorHAnsi"/>
          <w:bCs/>
        </w:rPr>
        <w:t>29</w:t>
      </w:r>
      <w:r w:rsidR="00FE2184" w:rsidRPr="000546BC">
        <w:rPr>
          <w:rFonts w:asciiTheme="minorHAnsi" w:hAnsiTheme="minorHAnsi" w:cstheme="minorHAnsi"/>
          <w:bCs/>
        </w:rPr>
        <w:t>.</w:t>
      </w:r>
      <w:r w:rsidR="00FE2184" w:rsidRPr="000546BC">
        <w:rPr>
          <w:rFonts w:asciiTheme="minorHAnsi" w:hAnsiTheme="minorHAnsi" w:cstheme="minorHAnsi"/>
          <w:bCs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Divers</w:t>
      </w:r>
    </w:p>
    <w:p w14:paraId="45196967" w14:textId="08CBBA64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6468908" w14:textId="7D3A136F" w:rsidR="00611375" w:rsidRDefault="001F7CC6" w:rsidP="00F776DF">
      <w:pPr>
        <w:spacing w:after="0" w:line="240" w:lineRule="auto"/>
        <w:ind w:left="567" w:hanging="567"/>
        <w:contextualSpacing/>
        <w:rPr>
          <w:b/>
          <w:bCs/>
        </w:rPr>
      </w:pPr>
      <w:r w:rsidRPr="000546BC">
        <w:rPr>
          <w:rFonts w:asciiTheme="minorHAnsi" w:hAnsiTheme="minorHAnsi" w:cstheme="minorHAnsi"/>
          <w:bCs/>
        </w:rPr>
        <w:t>30</w:t>
      </w:r>
      <w:r w:rsidR="00FE2184" w:rsidRPr="000546BC">
        <w:rPr>
          <w:rFonts w:asciiTheme="minorHAnsi" w:hAnsiTheme="minorHAnsi" w:cstheme="minorHAnsi"/>
          <w:bCs/>
        </w:rPr>
        <w:t>.</w:t>
      </w:r>
      <w:r w:rsidR="00FE2184" w:rsidRPr="000546BC">
        <w:rPr>
          <w:rFonts w:asciiTheme="minorHAnsi" w:hAnsiTheme="minorHAnsi" w:cstheme="minorHAnsi"/>
          <w:bCs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Remarques de clôture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2553" w14:textId="77777777" w:rsidR="00CF7038" w:rsidRDefault="00CF7038" w:rsidP="00DF2386">
      <w:pPr>
        <w:spacing w:after="0" w:line="240" w:lineRule="auto"/>
      </w:pPr>
      <w:r>
        <w:separator/>
      </w:r>
    </w:p>
  </w:endnote>
  <w:endnote w:type="continuationSeparator" w:id="0">
    <w:p w14:paraId="543D242B" w14:textId="77777777" w:rsidR="00CF7038" w:rsidRDefault="00CF7038" w:rsidP="00DF2386">
      <w:pPr>
        <w:spacing w:after="0" w:line="240" w:lineRule="auto"/>
      </w:pPr>
      <w:r>
        <w:continuationSeparator/>
      </w:r>
    </w:p>
  </w:endnote>
  <w:endnote w:type="continuationNotice" w:id="1">
    <w:p w14:paraId="712B8B4C" w14:textId="77777777" w:rsidR="00CF7038" w:rsidRDefault="00CF7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2118595B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427832">
      <w:rPr>
        <w:sz w:val="20"/>
        <w:szCs w:val="20"/>
      </w:rPr>
      <w:t xml:space="preserve"> Rev.2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427832">
      <w:rPr>
        <w:noProof/>
        <w:sz w:val="20"/>
        <w:szCs w:val="20"/>
      </w:rPr>
      <w:t>3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FF09" w14:textId="77777777" w:rsidR="00CF7038" w:rsidRDefault="00CF7038" w:rsidP="00DF2386">
      <w:pPr>
        <w:spacing w:after="0" w:line="240" w:lineRule="auto"/>
      </w:pPr>
      <w:r>
        <w:separator/>
      </w:r>
    </w:p>
  </w:footnote>
  <w:footnote w:type="continuationSeparator" w:id="0">
    <w:p w14:paraId="41C031CF" w14:textId="77777777" w:rsidR="00CF7038" w:rsidRDefault="00CF7038" w:rsidP="00DF2386">
      <w:pPr>
        <w:spacing w:after="0" w:line="240" w:lineRule="auto"/>
      </w:pPr>
      <w:r>
        <w:continuationSeparator/>
      </w:r>
    </w:p>
  </w:footnote>
  <w:footnote w:type="continuationNotice" w:id="1">
    <w:p w14:paraId="0E43234B" w14:textId="77777777" w:rsidR="00CF7038" w:rsidRDefault="00CF7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5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1"/>
  </w:num>
  <w:num w:numId="23">
    <w:abstractNumId w:val="33"/>
  </w:num>
  <w:num w:numId="24">
    <w:abstractNumId w:val="29"/>
  </w:num>
  <w:num w:numId="25">
    <w:abstractNumId w:val="45"/>
  </w:num>
  <w:num w:numId="26">
    <w:abstractNumId w:val="9"/>
  </w:num>
  <w:num w:numId="27">
    <w:abstractNumId w:val="16"/>
  </w:num>
  <w:num w:numId="28">
    <w:abstractNumId w:val="25"/>
  </w:num>
  <w:num w:numId="29">
    <w:abstractNumId w:val="37"/>
  </w:num>
  <w:num w:numId="30">
    <w:abstractNumId w:val="28"/>
  </w:num>
  <w:num w:numId="31">
    <w:abstractNumId w:val="30"/>
  </w:num>
  <w:num w:numId="32">
    <w:abstractNumId w:val="18"/>
  </w:num>
  <w:num w:numId="33">
    <w:abstractNumId w:val="4"/>
  </w:num>
  <w:num w:numId="34">
    <w:abstractNumId w:val="43"/>
  </w:num>
  <w:num w:numId="35">
    <w:abstractNumId w:val="40"/>
  </w:num>
  <w:num w:numId="36">
    <w:abstractNumId w:val="8"/>
  </w:num>
  <w:num w:numId="37">
    <w:abstractNumId w:val="12"/>
  </w:num>
  <w:num w:numId="38">
    <w:abstractNumId w:val="27"/>
  </w:num>
  <w:num w:numId="39">
    <w:abstractNumId w:val="10"/>
  </w:num>
  <w:num w:numId="40">
    <w:abstractNumId w:val="42"/>
  </w:num>
  <w:num w:numId="41">
    <w:abstractNumId w:val="3"/>
  </w:num>
  <w:num w:numId="42">
    <w:abstractNumId w:val="11"/>
  </w:num>
  <w:num w:numId="43">
    <w:abstractNumId w:val="31"/>
  </w:num>
  <w:num w:numId="44">
    <w:abstractNumId w:val="38"/>
  </w:num>
  <w:num w:numId="45">
    <w:abstractNumId w:val="26"/>
  </w:num>
  <w:num w:numId="46">
    <w:abstractNumId w:val="7"/>
  </w:num>
  <w:num w:numId="47">
    <w:abstractNumId w:val="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546BC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2C12"/>
    <w:rsid w:val="002137E0"/>
    <w:rsid w:val="00216D06"/>
    <w:rsid w:val="0021754C"/>
    <w:rsid w:val="00217F8A"/>
    <w:rsid w:val="00223214"/>
    <w:rsid w:val="00224F8D"/>
    <w:rsid w:val="00227310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26A1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256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832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16E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01BC"/>
    <w:rsid w:val="005E51E7"/>
    <w:rsid w:val="005E55B3"/>
    <w:rsid w:val="005E5ACB"/>
    <w:rsid w:val="005E61D7"/>
    <w:rsid w:val="005F4504"/>
    <w:rsid w:val="005F6533"/>
    <w:rsid w:val="005F78A4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126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60DD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A00069"/>
    <w:rsid w:val="00A05A34"/>
    <w:rsid w:val="00A06B4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85A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66E2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45996"/>
    <w:rsid w:val="00F55A36"/>
    <w:rsid w:val="00F564E7"/>
    <w:rsid w:val="00F669DD"/>
    <w:rsid w:val="00F6732B"/>
    <w:rsid w:val="00F7222A"/>
    <w:rsid w:val="00F73E71"/>
    <w:rsid w:val="00F776DF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5401-7FC1-42CC-A3B1-434F3EC5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Ed Jennings</cp:lastModifiedBy>
  <cp:revision>2</cp:revision>
  <cp:lastPrinted>2019-06-25T07:16:00Z</cp:lastPrinted>
  <dcterms:created xsi:type="dcterms:W3CDTF">2021-06-23T15:13:00Z</dcterms:created>
  <dcterms:modified xsi:type="dcterms:W3CDTF">2021-06-23T15:13:00Z</dcterms:modified>
</cp:coreProperties>
</file>