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455FF" w14:textId="0E98A56A" w:rsidR="001F6249" w:rsidRPr="00FD3983" w:rsidRDefault="001F6249" w:rsidP="00B64B48">
      <w:pPr>
        <w:suppressLineNumbers/>
        <w:pBdr>
          <w:top w:val="single" w:sz="12" w:space="0" w:color="auto" w:shadow="1"/>
          <w:left w:val="single" w:sz="12" w:space="4" w:color="auto" w:shadow="1"/>
          <w:bottom w:val="single" w:sz="12" w:space="1" w:color="auto" w:shadow="1"/>
          <w:right w:val="single" w:sz="12" w:space="0" w:color="auto" w:shadow="1"/>
        </w:pBdr>
        <w:suppressAutoHyphens/>
        <w:ind w:right="2792"/>
        <w:rPr>
          <w:rFonts w:asciiTheme="minorHAnsi" w:hAnsiTheme="minorHAnsi" w:cstheme="minorHAnsi"/>
          <w:bCs/>
          <w:szCs w:val="20"/>
        </w:rPr>
      </w:pPr>
      <w:r w:rsidRPr="00FD3983">
        <w:rPr>
          <w:rFonts w:asciiTheme="minorHAnsi" w:hAnsiTheme="minorHAnsi" w:cstheme="minorHAnsi"/>
          <w:bCs/>
          <w:szCs w:val="20"/>
        </w:rPr>
        <w:t>THE CONVENTION ON WETLANDS</w:t>
      </w:r>
    </w:p>
    <w:p w14:paraId="40B3F838" w14:textId="7727C649" w:rsidR="001F6249" w:rsidRPr="00493602" w:rsidRDefault="001072C1" w:rsidP="00B64B48">
      <w:pPr>
        <w:suppressLineNumbers/>
        <w:pBdr>
          <w:top w:val="single" w:sz="12" w:space="0" w:color="auto" w:shadow="1"/>
          <w:left w:val="single" w:sz="12" w:space="4" w:color="auto" w:shadow="1"/>
          <w:bottom w:val="single" w:sz="12" w:space="1" w:color="auto" w:shadow="1"/>
          <w:right w:val="single" w:sz="12" w:space="0" w:color="auto" w:shadow="1"/>
        </w:pBdr>
        <w:suppressAutoHyphens/>
        <w:ind w:right="2792"/>
        <w:rPr>
          <w:rFonts w:asciiTheme="minorHAnsi" w:hAnsiTheme="minorHAnsi" w:cstheme="minorHAnsi"/>
          <w:bCs/>
          <w:szCs w:val="20"/>
        </w:rPr>
      </w:pPr>
      <w:r w:rsidRPr="00493602">
        <w:rPr>
          <w:rFonts w:asciiTheme="minorHAnsi" w:hAnsiTheme="minorHAnsi" w:cstheme="minorHAnsi"/>
          <w:bCs/>
          <w:szCs w:val="20"/>
        </w:rPr>
        <w:t>59</w:t>
      </w:r>
      <w:r w:rsidR="001F6249" w:rsidRPr="00493602">
        <w:rPr>
          <w:rFonts w:asciiTheme="minorHAnsi" w:hAnsiTheme="minorHAnsi" w:cstheme="minorHAnsi"/>
          <w:bCs/>
          <w:szCs w:val="20"/>
        </w:rPr>
        <w:t>th Meeting of the Standing Committee</w:t>
      </w:r>
    </w:p>
    <w:p w14:paraId="53465B5A" w14:textId="5A7A2749" w:rsidR="001F6249" w:rsidRPr="001956F9" w:rsidRDefault="001072C1" w:rsidP="00B64B48">
      <w:pPr>
        <w:suppressLineNumbers/>
        <w:pBdr>
          <w:top w:val="single" w:sz="12" w:space="0" w:color="auto" w:shadow="1"/>
          <w:left w:val="single" w:sz="12" w:space="4" w:color="auto" w:shadow="1"/>
          <w:bottom w:val="single" w:sz="12" w:space="1" w:color="auto" w:shadow="1"/>
          <w:right w:val="single" w:sz="12" w:space="0" w:color="auto" w:shadow="1"/>
        </w:pBdr>
        <w:suppressAutoHyphens/>
        <w:ind w:right="2792"/>
        <w:rPr>
          <w:rFonts w:asciiTheme="minorHAnsi" w:hAnsiTheme="minorHAnsi" w:cstheme="minorHAnsi"/>
          <w:bCs/>
          <w:szCs w:val="20"/>
        </w:rPr>
      </w:pPr>
      <w:r w:rsidRPr="00493602">
        <w:rPr>
          <w:rFonts w:asciiTheme="minorHAnsi" w:hAnsiTheme="minorHAnsi" w:cstheme="minorHAnsi"/>
          <w:bCs/>
          <w:szCs w:val="20"/>
        </w:rPr>
        <w:t xml:space="preserve">Gland, Switzerland, </w:t>
      </w:r>
      <w:r w:rsidR="00CF191C" w:rsidRPr="00493602">
        <w:rPr>
          <w:rFonts w:asciiTheme="minorHAnsi" w:hAnsiTheme="minorHAnsi" w:cstheme="minorHAnsi"/>
          <w:bCs/>
          <w:szCs w:val="20"/>
        </w:rPr>
        <w:t>21-25 June</w:t>
      </w:r>
      <w:r w:rsidR="001F6249" w:rsidRPr="00493602">
        <w:rPr>
          <w:rFonts w:asciiTheme="minorHAnsi" w:hAnsiTheme="minorHAnsi" w:cstheme="minorHAnsi"/>
          <w:bCs/>
          <w:szCs w:val="20"/>
        </w:rPr>
        <w:t xml:space="preserve"> </w:t>
      </w:r>
      <w:r w:rsidRPr="00493602">
        <w:rPr>
          <w:rFonts w:asciiTheme="minorHAnsi" w:hAnsiTheme="minorHAnsi" w:cstheme="minorHAnsi"/>
          <w:bCs/>
          <w:szCs w:val="20"/>
        </w:rPr>
        <w:t>2021</w:t>
      </w:r>
    </w:p>
    <w:p w14:paraId="4D2B71D2" w14:textId="77777777" w:rsidR="001F6249" w:rsidRPr="001956F9" w:rsidRDefault="001F6249" w:rsidP="003D5C01">
      <w:pPr>
        <w:suppressLineNumbers/>
        <w:suppressAutoHyphens/>
        <w:rPr>
          <w:rFonts w:asciiTheme="minorHAnsi" w:hAnsiTheme="minorHAnsi"/>
          <w:sz w:val="28"/>
        </w:rPr>
      </w:pPr>
    </w:p>
    <w:p w14:paraId="29D4290F" w14:textId="2FC307A6" w:rsidR="003D5C01" w:rsidRDefault="003D5C01" w:rsidP="003D5C01">
      <w:pPr>
        <w:suppressLineNumbers/>
        <w:suppressAutoHyphens/>
        <w:ind w:right="16"/>
        <w:jc w:val="right"/>
        <w:rPr>
          <w:rFonts w:asciiTheme="minorHAnsi" w:eastAsia="Times New Roman" w:hAnsiTheme="minorHAnsi"/>
          <w:b/>
          <w:bCs/>
          <w:sz w:val="28"/>
          <w:szCs w:val="28"/>
        </w:rPr>
      </w:pPr>
      <w:r>
        <w:rPr>
          <w:rFonts w:asciiTheme="minorHAnsi" w:eastAsia="Times New Roman" w:hAnsiTheme="minorHAnsi"/>
          <w:b/>
          <w:bCs/>
          <w:sz w:val="28"/>
          <w:szCs w:val="28"/>
        </w:rPr>
        <w:t>SC59 Doc.24.7</w:t>
      </w:r>
    </w:p>
    <w:p w14:paraId="78F0648F" w14:textId="77777777" w:rsidR="003D5C01" w:rsidRDefault="003D5C01" w:rsidP="003D5C01">
      <w:pPr>
        <w:suppressLineNumbers/>
        <w:suppressAutoHyphens/>
        <w:ind w:right="16"/>
        <w:jc w:val="center"/>
        <w:rPr>
          <w:rFonts w:asciiTheme="minorHAnsi" w:eastAsia="Times New Roman" w:hAnsiTheme="minorHAnsi"/>
          <w:b/>
          <w:bCs/>
          <w:sz w:val="28"/>
          <w:szCs w:val="28"/>
        </w:rPr>
      </w:pPr>
    </w:p>
    <w:p w14:paraId="7827A087" w14:textId="06C7B046" w:rsidR="001F6249" w:rsidRPr="00E66D07" w:rsidRDefault="008A46B5" w:rsidP="003D5C01">
      <w:pPr>
        <w:suppressLineNumbers/>
        <w:suppressAutoHyphens/>
        <w:ind w:right="16"/>
        <w:jc w:val="center"/>
        <w:rPr>
          <w:rFonts w:asciiTheme="minorHAnsi" w:eastAsia="Times New Roman" w:hAnsiTheme="minorHAnsi"/>
          <w:sz w:val="28"/>
          <w:szCs w:val="28"/>
        </w:rPr>
      </w:pPr>
      <w:r>
        <w:rPr>
          <w:rFonts w:asciiTheme="minorHAnsi" w:eastAsia="Times New Roman" w:hAnsiTheme="minorHAnsi"/>
          <w:b/>
          <w:bCs/>
          <w:sz w:val="28"/>
          <w:szCs w:val="28"/>
        </w:rPr>
        <w:t>D</w:t>
      </w:r>
      <w:r w:rsidR="001F6249" w:rsidRPr="00E66D07">
        <w:rPr>
          <w:rFonts w:asciiTheme="minorHAnsi" w:eastAsia="Times New Roman" w:hAnsiTheme="minorHAnsi"/>
          <w:b/>
          <w:bCs/>
          <w:sz w:val="28"/>
          <w:szCs w:val="28"/>
        </w:rPr>
        <w:t xml:space="preserve">raft Resolution on </w:t>
      </w:r>
      <w:r w:rsidR="005A1434" w:rsidRPr="00E66D07">
        <w:rPr>
          <w:rFonts w:asciiTheme="minorHAnsi" w:eastAsia="Times New Roman" w:hAnsiTheme="minorHAnsi"/>
          <w:b/>
          <w:bCs/>
          <w:sz w:val="28"/>
          <w:szCs w:val="28"/>
        </w:rPr>
        <w:t xml:space="preserve">the </w:t>
      </w:r>
      <w:r w:rsidR="00887B84" w:rsidRPr="00E66D07">
        <w:rPr>
          <w:rFonts w:asciiTheme="minorHAnsi" w:eastAsia="Times New Roman" w:hAnsiTheme="minorHAnsi"/>
          <w:b/>
          <w:bCs/>
          <w:sz w:val="28"/>
          <w:szCs w:val="28"/>
        </w:rPr>
        <w:t xml:space="preserve">Ramsar </w:t>
      </w:r>
      <w:r w:rsidR="004F4A4C">
        <w:rPr>
          <w:rFonts w:asciiTheme="minorHAnsi" w:eastAsia="Times New Roman" w:hAnsiTheme="minorHAnsi"/>
          <w:b/>
          <w:bCs/>
          <w:sz w:val="28"/>
          <w:szCs w:val="28"/>
        </w:rPr>
        <w:t xml:space="preserve">Wetland </w:t>
      </w:r>
      <w:r w:rsidR="00887B84" w:rsidRPr="00E66D07">
        <w:rPr>
          <w:rFonts w:asciiTheme="minorHAnsi" w:eastAsia="Times New Roman" w:hAnsiTheme="minorHAnsi"/>
          <w:b/>
          <w:bCs/>
          <w:sz w:val="28"/>
          <w:szCs w:val="28"/>
        </w:rPr>
        <w:t>Awards</w:t>
      </w:r>
      <w:r w:rsidR="00F027EA" w:rsidRPr="00E66D07">
        <w:rPr>
          <w:rFonts w:asciiTheme="minorHAnsi" w:eastAsia="Times New Roman" w:hAnsiTheme="minorHAnsi"/>
          <w:b/>
          <w:bCs/>
          <w:sz w:val="28"/>
          <w:szCs w:val="28"/>
        </w:rPr>
        <w:t xml:space="preserve"> </w:t>
      </w:r>
    </w:p>
    <w:p w14:paraId="23464B10" w14:textId="77777777" w:rsidR="001F6249" w:rsidRPr="00E66D07" w:rsidRDefault="001F6249" w:rsidP="003D5C01">
      <w:pPr>
        <w:suppressLineNumbers/>
        <w:suppressAutoHyphens/>
        <w:jc w:val="right"/>
        <w:rPr>
          <w:rFonts w:asciiTheme="minorHAnsi" w:eastAsia="Times New Roman" w:hAnsiTheme="minorHAnsi"/>
          <w:b/>
          <w:sz w:val="28"/>
          <w:szCs w:val="28"/>
        </w:rPr>
      </w:pPr>
    </w:p>
    <w:p w14:paraId="00A2D566" w14:textId="6A265838" w:rsidR="006A2C58" w:rsidRDefault="00C47867" w:rsidP="003D5C01">
      <w:pPr>
        <w:suppressLineNumbers/>
        <w:suppressAutoHyphens/>
        <w:ind w:right="16"/>
        <w:rPr>
          <w:rFonts w:asciiTheme="minorHAnsi" w:eastAsia="Times New Roman" w:hAnsiTheme="minorHAnsi"/>
          <w:i/>
        </w:rPr>
      </w:pPr>
      <w:r w:rsidRPr="00E66D07">
        <w:rPr>
          <w:rFonts w:asciiTheme="minorHAnsi" w:eastAsia="Times New Roman" w:hAnsiTheme="minorHAnsi"/>
          <w:i/>
        </w:rPr>
        <w:t>Su</w:t>
      </w:r>
      <w:r w:rsidR="00887B84" w:rsidRPr="00E66D07">
        <w:rPr>
          <w:rFonts w:asciiTheme="minorHAnsi" w:eastAsia="Times New Roman" w:hAnsiTheme="minorHAnsi"/>
          <w:i/>
        </w:rPr>
        <w:t xml:space="preserve">bmitted by Sweden </w:t>
      </w:r>
    </w:p>
    <w:p w14:paraId="5C133E59" w14:textId="694BCCA6" w:rsidR="00664ABC" w:rsidRDefault="00664ABC" w:rsidP="003D5C01">
      <w:pPr>
        <w:suppressLineNumbers/>
        <w:suppressAutoHyphens/>
        <w:ind w:right="16"/>
        <w:rPr>
          <w:rFonts w:asciiTheme="minorHAnsi" w:eastAsia="Times New Roman" w:hAnsiTheme="minorHAnsi"/>
          <w:i/>
        </w:rPr>
      </w:pPr>
    </w:p>
    <w:p w14:paraId="1BF6E0DC" w14:textId="78EBF498" w:rsidR="00664ABC" w:rsidRDefault="00664ABC" w:rsidP="003D5C01">
      <w:pPr>
        <w:suppressLineNumbers/>
        <w:suppressAutoHyphens/>
        <w:ind w:right="16"/>
        <w:rPr>
          <w:rFonts w:asciiTheme="minorHAnsi" w:eastAsia="Times New Roman" w:hAnsiTheme="minorHAnsi"/>
          <w:i/>
        </w:rPr>
      </w:pPr>
    </w:p>
    <w:p w14:paraId="337D5602" w14:textId="77777777" w:rsidR="00664ABC" w:rsidRPr="005850B4" w:rsidRDefault="00664ABC" w:rsidP="00664ABC">
      <w:pPr>
        <w:rPr>
          <w:rFonts w:cstheme="minorHAnsi"/>
          <w:i/>
        </w:rPr>
      </w:pPr>
      <w:r w:rsidRPr="005850B4">
        <w:rPr>
          <w:rFonts w:cstheme="minorHAnsi"/>
          <w:i/>
        </w:rPr>
        <w:t>Secretariat cover note:</w:t>
      </w:r>
    </w:p>
    <w:p w14:paraId="6A594B9D" w14:textId="77777777" w:rsidR="00664ABC" w:rsidRPr="005850B4" w:rsidRDefault="00664ABC" w:rsidP="00664ABC">
      <w:pPr>
        <w:pStyle w:val="Heading1"/>
        <w:widowControl/>
        <w:spacing w:before="0"/>
        <w:ind w:left="0" w:firstLine="0"/>
        <w:rPr>
          <w:rFonts w:asciiTheme="minorHAnsi" w:hAnsiTheme="minorHAnsi" w:cstheme="minorHAnsi"/>
          <w:highlight w:val="red"/>
        </w:rPr>
      </w:pPr>
      <w:r w:rsidRPr="005850B4">
        <w:rPr>
          <w:rFonts w:asciiTheme="minorHAnsi" w:hAnsiTheme="minorHAnsi" w:cstheme="minorHAnsi"/>
          <w:b w:val="0"/>
          <w:sz w:val="22"/>
          <w:szCs w:val="22"/>
        </w:rPr>
        <w:t xml:space="preserve">The DR is proposing governance and administrative changes to the Ramsar Wetlands Conservation Awards scheme, including a revision to the </w:t>
      </w:r>
      <w:r w:rsidRPr="005850B4">
        <w:rPr>
          <w:rFonts w:asciiTheme="minorHAnsi" w:hAnsiTheme="minorHAnsi" w:cstheme="minorHAnsi"/>
          <w:b w:val="0"/>
          <w:i/>
          <w:sz w:val="22"/>
          <w:szCs w:val="22"/>
        </w:rPr>
        <w:t>Categories, Eligibility criteria, Award criteria and Procedures</w:t>
      </w:r>
      <w:r w:rsidRPr="005850B4">
        <w:rPr>
          <w:rFonts w:asciiTheme="minorHAnsi" w:hAnsiTheme="minorHAnsi" w:cstheme="minorHAnsi"/>
          <w:b w:val="0"/>
          <w:sz w:val="22"/>
          <w:szCs w:val="22"/>
        </w:rPr>
        <w:t xml:space="preserve"> for the Awards. Further, it proposes retirement of Resolution VI.18 </w:t>
      </w:r>
      <w:r w:rsidRPr="005850B4">
        <w:rPr>
          <w:rFonts w:asciiTheme="minorHAnsi" w:hAnsiTheme="minorHAnsi" w:cstheme="minorHAnsi"/>
          <w:b w:val="0"/>
          <w:i/>
          <w:sz w:val="22"/>
          <w:szCs w:val="22"/>
        </w:rPr>
        <w:t>Establishment of the Ramsar Wetland Conservation Awards</w:t>
      </w:r>
      <w:r w:rsidRPr="005850B4">
        <w:rPr>
          <w:rFonts w:asciiTheme="minorHAnsi" w:hAnsiTheme="minorHAnsi" w:cstheme="minorHAnsi"/>
          <w:b w:val="0"/>
          <w:sz w:val="22"/>
          <w:szCs w:val="22"/>
        </w:rPr>
        <w:t xml:space="preserve"> and retirement of parts of other Resolutions relating to the Awards scheme. As the DR proposes shared governance responsibilities of the awards scheme between the COP and the Standing Committee, the Secretariat encourages Parties to ensure that there is clarity on the respective roles and authority of the two bodies. </w:t>
      </w:r>
      <w:r w:rsidRPr="005850B4">
        <w:rPr>
          <w:rFonts w:asciiTheme="minorHAnsi" w:eastAsia="Times New Roman" w:hAnsiTheme="minorHAnsi" w:cstheme="minorHAnsi"/>
          <w:b w:val="0"/>
          <w:sz w:val="22"/>
          <w:szCs w:val="22"/>
        </w:rPr>
        <w:t>The DR does not address matters of a scientific or technical nature requiring review by the STRP</w:t>
      </w:r>
      <w:r w:rsidRPr="005850B4">
        <w:rPr>
          <w:rFonts w:asciiTheme="minorHAnsi" w:hAnsiTheme="minorHAnsi" w:cstheme="minorHAnsi"/>
          <w:b w:val="0"/>
          <w:sz w:val="22"/>
          <w:szCs w:val="22"/>
        </w:rPr>
        <w:t xml:space="preserve">. </w:t>
      </w:r>
    </w:p>
    <w:p w14:paraId="0F1360C9" w14:textId="77777777" w:rsidR="00664ABC" w:rsidRPr="00664ABC" w:rsidRDefault="00664ABC" w:rsidP="003D5C01">
      <w:pPr>
        <w:suppressLineNumbers/>
        <w:suppressAutoHyphens/>
        <w:ind w:right="16"/>
        <w:rPr>
          <w:rFonts w:asciiTheme="minorHAnsi" w:eastAsia="Times New Roman" w:hAnsiTheme="minorHAnsi"/>
          <w:i/>
          <w:lang w:val="en-US"/>
        </w:rPr>
      </w:pPr>
    </w:p>
    <w:p w14:paraId="78C5530E" w14:textId="77777777" w:rsidR="00664ABC" w:rsidRDefault="00664ABC">
      <w:pPr>
        <w:rPr>
          <w:rFonts w:asciiTheme="minorHAnsi" w:eastAsia="Times New Roman" w:hAnsiTheme="minorHAnsi"/>
          <w:b/>
          <w:sz w:val="28"/>
          <w:szCs w:val="28"/>
          <w:highlight w:val="red"/>
        </w:rPr>
      </w:pPr>
      <w:r>
        <w:rPr>
          <w:rFonts w:asciiTheme="minorHAnsi" w:eastAsia="Times New Roman" w:hAnsiTheme="minorHAnsi"/>
          <w:b/>
          <w:sz w:val="28"/>
          <w:szCs w:val="28"/>
          <w:highlight w:val="red"/>
        </w:rPr>
        <w:br w:type="page"/>
      </w:r>
    </w:p>
    <w:p w14:paraId="07011D99" w14:textId="63F6C597" w:rsidR="00664ABC" w:rsidRDefault="00664ABC" w:rsidP="00664ABC">
      <w:pPr>
        <w:suppressLineNumbers/>
        <w:suppressAutoHyphens/>
        <w:ind w:right="16"/>
        <w:jc w:val="center"/>
        <w:rPr>
          <w:rFonts w:asciiTheme="minorHAnsi" w:eastAsia="Times New Roman" w:hAnsiTheme="minorHAnsi"/>
          <w:b/>
          <w:bCs/>
          <w:sz w:val="24"/>
          <w:szCs w:val="24"/>
        </w:rPr>
      </w:pPr>
      <w:r w:rsidRPr="00664ABC">
        <w:rPr>
          <w:rFonts w:asciiTheme="minorHAnsi" w:eastAsia="Times New Roman" w:hAnsiTheme="minorHAnsi"/>
          <w:b/>
          <w:bCs/>
          <w:sz w:val="24"/>
          <w:szCs w:val="24"/>
        </w:rPr>
        <w:lastRenderedPageBreak/>
        <w:t xml:space="preserve">Draft Resolution on the Ramsar Wetland Awards </w:t>
      </w:r>
    </w:p>
    <w:p w14:paraId="0D0723C0" w14:textId="21FD3239" w:rsidR="00E778E7" w:rsidRDefault="00E778E7" w:rsidP="00664ABC">
      <w:pPr>
        <w:suppressLineNumbers/>
        <w:suppressAutoHyphens/>
        <w:ind w:right="16"/>
        <w:jc w:val="center"/>
        <w:rPr>
          <w:rFonts w:asciiTheme="minorHAnsi" w:eastAsia="Times New Roman" w:hAnsiTheme="minorHAnsi"/>
          <w:b/>
          <w:bCs/>
          <w:sz w:val="24"/>
          <w:szCs w:val="24"/>
        </w:rPr>
      </w:pPr>
      <w:r w:rsidRPr="00E66D07">
        <w:rPr>
          <w:rFonts w:cs="Arial"/>
          <w:b/>
          <w:noProof/>
          <w:highlight w:val="red"/>
          <w:lang w:eastAsia="en-GB"/>
        </w:rPr>
        <mc:AlternateContent>
          <mc:Choice Requires="wps">
            <w:drawing>
              <wp:anchor distT="45720" distB="45720" distL="114300" distR="114300" simplePos="0" relativeHeight="251659264" behindDoc="0" locked="0" layoutInCell="1" allowOverlap="1" wp14:anchorId="63B952BB" wp14:editId="1FCB7D8C">
                <wp:simplePos x="0" y="0"/>
                <wp:positionH relativeFrom="margin">
                  <wp:posOffset>0</wp:posOffset>
                </wp:positionH>
                <wp:positionV relativeFrom="paragraph">
                  <wp:posOffset>367665</wp:posOffset>
                </wp:positionV>
                <wp:extent cx="5820410" cy="742950"/>
                <wp:effectExtent l="0" t="0" r="2794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742950"/>
                        </a:xfrm>
                        <a:prstGeom prst="rect">
                          <a:avLst/>
                        </a:prstGeom>
                        <a:solidFill>
                          <a:srgbClr val="FFFFFF"/>
                        </a:solidFill>
                        <a:ln w="9525">
                          <a:solidFill>
                            <a:srgbClr val="000000"/>
                          </a:solidFill>
                          <a:miter lim="800000"/>
                          <a:headEnd/>
                          <a:tailEnd/>
                        </a:ln>
                      </wps:spPr>
                      <wps:txbx>
                        <w:txbxContent>
                          <w:p w14:paraId="39831CAB" w14:textId="77777777" w:rsidR="00E778E7" w:rsidRPr="006659EF" w:rsidRDefault="00E778E7" w:rsidP="00E778E7">
                            <w:pPr>
                              <w:rPr>
                                <w:rFonts w:asciiTheme="minorHAnsi" w:hAnsiTheme="minorHAnsi" w:cs="Calibri"/>
                                <w:b/>
                              </w:rPr>
                            </w:pPr>
                            <w:r w:rsidRPr="006659EF">
                              <w:rPr>
                                <w:rFonts w:asciiTheme="minorHAnsi" w:hAnsiTheme="minorHAnsi" w:cs="Calibri"/>
                                <w:b/>
                              </w:rPr>
                              <w:t>Action requested:</w:t>
                            </w:r>
                          </w:p>
                          <w:p w14:paraId="75EF9B3E" w14:textId="77777777" w:rsidR="00E778E7" w:rsidRPr="00F51B5D" w:rsidRDefault="00E778E7" w:rsidP="00E778E7">
                            <w:pPr>
                              <w:widowControl w:val="0"/>
                              <w:numPr>
                                <w:ilvl w:val="0"/>
                                <w:numId w:val="1"/>
                              </w:numPr>
                              <w:ind w:left="426" w:hanging="426"/>
                              <w:rPr>
                                <w:rFonts w:asciiTheme="minorHAnsi" w:hAnsiTheme="minorHAnsi"/>
                              </w:rPr>
                            </w:pPr>
                            <w:r w:rsidRPr="006659EF">
                              <w:rPr>
                                <w:rFonts w:asciiTheme="minorHAnsi" w:hAnsiTheme="minorHAnsi" w:cs="Calibri"/>
                              </w:rPr>
                              <w:t>The Standing Committee is invited to review and approve the attached Draft Resolution for consideration by the 14th meeting of the Conference of the Parties.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952BB" id="_x0000_t202" coordsize="21600,21600" o:spt="202" path="m,l,21600r21600,l21600,xe">
                <v:stroke joinstyle="miter"/>
                <v:path gradientshapeok="t" o:connecttype="rect"/>
              </v:shapetype>
              <v:shape id="Text Box 2" o:spid="_x0000_s1026" type="#_x0000_t202" style="position:absolute;left:0;text-align:left;margin-left:0;margin-top:28.95pt;width:458.3pt;height:5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">
                <v:textbox>
                  <w:txbxContent>
                    <w:p w14:paraId="39831CAB" w14:textId="77777777" w:rsidR="00E778E7" w:rsidRPr="006659EF" w:rsidRDefault="00E778E7" w:rsidP="00E778E7">
                      <w:pPr>
                        <w:rPr>
                          <w:rFonts w:asciiTheme="minorHAnsi" w:hAnsiTheme="minorHAnsi" w:cs="Calibri"/>
                          <w:b/>
                        </w:rPr>
                      </w:pPr>
                      <w:r w:rsidRPr="006659EF">
                        <w:rPr>
                          <w:rFonts w:asciiTheme="minorHAnsi" w:hAnsiTheme="minorHAnsi" w:cs="Calibri"/>
                          <w:b/>
                        </w:rPr>
                        <w:t>Action requested:</w:t>
                      </w:r>
                    </w:p>
                    <w:p w14:paraId="75EF9B3E" w14:textId="77777777" w:rsidR="00E778E7" w:rsidRPr="00F51B5D" w:rsidRDefault="00E778E7" w:rsidP="00E778E7">
                      <w:pPr>
                        <w:widowControl w:val="0"/>
                        <w:numPr>
                          <w:ilvl w:val="0"/>
                          <w:numId w:val="1"/>
                        </w:numPr>
                        <w:ind w:left="426" w:hanging="426"/>
                        <w:rPr>
                          <w:rFonts w:asciiTheme="minorHAnsi" w:hAnsiTheme="minorHAnsi"/>
                        </w:rPr>
                      </w:pPr>
                      <w:r w:rsidRPr="006659EF">
                        <w:rPr>
                          <w:rFonts w:asciiTheme="minorHAnsi" w:hAnsiTheme="minorHAnsi" w:cs="Calibri"/>
                        </w:rPr>
                        <w:t>The Standing Committee is invited to review and approve the attached Draft Resolution for consideration by the 14th meeting of the Conference of the Parties.</w:t>
                      </w:r>
                    </w:p>
                  </w:txbxContent>
                </v:textbox>
                <w10:wrap type="square" anchorx="margin"/>
              </v:shape>
            </w:pict>
          </mc:Fallback>
        </mc:AlternateContent>
      </w:r>
    </w:p>
    <w:p w14:paraId="3CB5748C" w14:textId="56E4C8EE" w:rsidR="00E778E7" w:rsidRPr="00664ABC" w:rsidRDefault="00E778E7" w:rsidP="00E778E7">
      <w:pPr>
        <w:suppressLineNumbers/>
        <w:suppressAutoHyphens/>
        <w:rPr>
          <w:rFonts w:asciiTheme="minorHAnsi" w:eastAsia="Times New Roman" w:hAnsiTheme="minorHAnsi"/>
          <w:sz w:val="24"/>
          <w:szCs w:val="24"/>
        </w:rPr>
      </w:pPr>
    </w:p>
    <w:p w14:paraId="25093C9E" w14:textId="77777777" w:rsidR="006D05FE" w:rsidRPr="00E66D07" w:rsidRDefault="006D05FE" w:rsidP="003D5C01">
      <w:pPr>
        <w:suppressLineNumbers/>
        <w:suppressAutoHyphens/>
        <w:rPr>
          <w:rFonts w:cs="Arial"/>
          <w:b/>
          <w:highlight w:val="red"/>
        </w:rPr>
      </w:pPr>
    </w:p>
    <w:p w14:paraId="5138F356" w14:textId="3B7E559F" w:rsidR="001F6249" w:rsidRPr="00F51B5D" w:rsidRDefault="001F6249" w:rsidP="003D5C01">
      <w:pPr>
        <w:suppressLineNumbers/>
        <w:suppressAutoHyphens/>
        <w:rPr>
          <w:rFonts w:cs="Arial"/>
          <w:b/>
        </w:rPr>
      </w:pPr>
      <w:r w:rsidRPr="00F51B5D">
        <w:rPr>
          <w:rFonts w:cs="Arial"/>
          <w:b/>
        </w:rPr>
        <w:t>Introduction</w:t>
      </w:r>
    </w:p>
    <w:p w14:paraId="10DC17A4" w14:textId="4C3B374C" w:rsidR="001F6249" w:rsidRDefault="001F6249" w:rsidP="003D5C01">
      <w:pPr>
        <w:suppressLineNumbers/>
        <w:suppressAutoHyphens/>
        <w:rPr>
          <w:rFonts w:cs="Arial"/>
        </w:rPr>
      </w:pPr>
    </w:p>
    <w:p w14:paraId="24AEC116" w14:textId="664EDB31" w:rsidR="0000472A" w:rsidRDefault="00777AEF" w:rsidP="003D5C01">
      <w:pPr>
        <w:suppressLineNumbers/>
        <w:suppressAutoHyphens/>
        <w:ind w:left="0" w:firstLine="0"/>
        <w:rPr>
          <w:rFonts w:cs="Arial"/>
        </w:rPr>
      </w:pPr>
      <w:r>
        <w:rPr>
          <w:rFonts w:cs="Arial"/>
        </w:rPr>
        <w:t>U</w:t>
      </w:r>
      <w:r w:rsidR="0000472A">
        <w:rPr>
          <w:rFonts w:cs="Arial"/>
        </w:rPr>
        <w:t xml:space="preserve">ntil now it has been the Standing Committee and not the Ramsar COP that have decided most of the content and details about the Ramsar </w:t>
      </w:r>
      <w:r w:rsidR="00155EB2">
        <w:rPr>
          <w:rFonts w:cs="Arial"/>
        </w:rPr>
        <w:t>Wetland Conservation A</w:t>
      </w:r>
      <w:r w:rsidR="0000472A">
        <w:rPr>
          <w:rFonts w:cs="Arial"/>
        </w:rPr>
        <w:t xml:space="preserve">wards. </w:t>
      </w:r>
      <w:r w:rsidR="00F9411C">
        <w:rPr>
          <w:rFonts w:cs="Arial"/>
        </w:rPr>
        <w:t xml:space="preserve">For governance reasons </w:t>
      </w:r>
      <w:r>
        <w:rPr>
          <w:rFonts w:cs="Arial"/>
        </w:rPr>
        <w:t xml:space="preserve">Sweden believe that it should be </w:t>
      </w:r>
      <w:r w:rsidR="00F9411C">
        <w:rPr>
          <w:rFonts w:cs="Arial"/>
        </w:rPr>
        <w:t xml:space="preserve">better </w:t>
      </w:r>
      <w:r>
        <w:rPr>
          <w:rFonts w:cs="Arial"/>
        </w:rPr>
        <w:t xml:space="preserve">the other way around. That the COP decides on a frame for the Standing Committee to make decisions within, instead of having the Standing Committee deciding </w:t>
      </w:r>
      <w:r w:rsidR="00535B65">
        <w:rPr>
          <w:rFonts w:cs="Arial"/>
        </w:rPr>
        <w:t xml:space="preserve">every triennium </w:t>
      </w:r>
      <w:r>
        <w:rPr>
          <w:rFonts w:cs="Arial"/>
        </w:rPr>
        <w:t xml:space="preserve">how the Ramsar Award scheme is to be run. </w:t>
      </w:r>
    </w:p>
    <w:p w14:paraId="726D76B1" w14:textId="64A46962" w:rsidR="00777AEF" w:rsidRDefault="00777AEF" w:rsidP="003D5C01">
      <w:pPr>
        <w:suppressLineNumbers/>
        <w:suppressAutoHyphens/>
        <w:ind w:left="0"/>
        <w:rPr>
          <w:rFonts w:cs="Arial"/>
        </w:rPr>
      </w:pPr>
    </w:p>
    <w:p w14:paraId="49941C44" w14:textId="6BD809C3" w:rsidR="00777AEF" w:rsidRDefault="00777AEF" w:rsidP="003D5C01">
      <w:pPr>
        <w:suppressLineNumbers/>
        <w:suppressAutoHyphens/>
        <w:ind w:left="0" w:firstLine="0"/>
        <w:rPr>
          <w:rFonts w:cs="Arial"/>
        </w:rPr>
      </w:pPr>
      <w:r w:rsidRPr="00F51B5D">
        <w:rPr>
          <w:rFonts w:cs="Arial"/>
        </w:rPr>
        <w:t xml:space="preserve">During the triennium 2018-2021 </w:t>
      </w:r>
      <w:r>
        <w:rPr>
          <w:rFonts w:cs="Arial"/>
        </w:rPr>
        <w:t>the donor supporting the Ramsar Wetland Conservation Awards communicated that such sponsorship might not be available in the future. At SC58 (on-line in June 2020) there was also a suggestion about making a new award category by one of the SC representatives</w:t>
      </w:r>
      <w:r w:rsidR="00535B65">
        <w:rPr>
          <w:rFonts w:cs="Arial"/>
        </w:rPr>
        <w:t>, there was also other issues discussed at the meeting even if no decision was made</w:t>
      </w:r>
      <w:r>
        <w:rPr>
          <w:rFonts w:cs="Arial"/>
        </w:rPr>
        <w:t xml:space="preserve">.  </w:t>
      </w:r>
    </w:p>
    <w:p w14:paraId="126BB890" w14:textId="77777777" w:rsidR="00777AEF" w:rsidRDefault="00777AEF" w:rsidP="003D5C01">
      <w:pPr>
        <w:suppressLineNumbers/>
        <w:suppressAutoHyphens/>
        <w:ind w:left="0"/>
        <w:rPr>
          <w:rFonts w:cs="Arial"/>
        </w:rPr>
      </w:pPr>
    </w:p>
    <w:p w14:paraId="3736DD9E" w14:textId="77777777" w:rsidR="008500E3" w:rsidRDefault="00003365" w:rsidP="003D5C01">
      <w:pPr>
        <w:suppressLineNumbers/>
        <w:suppressAutoHyphens/>
        <w:ind w:left="0" w:firstLine="0"/>
        <w:rPr>
          <w:rFonts w:cs="Arial"/>
        </w:rPr>
      </w:pPr>
      <w:r>
        <w:rPr>
          <w:rFonts w:cs="Arial"/>
        </w:rPr>
        <w:t xml:space="preserve">At SC58 Sweden pointed out the need for an update, primarily from </w:t>
      </w:r>
      <w:r w:rsidR="00777AEF">
        <w:rPr>
          <w:rFonts w:cs="Arial"/>
        </w:rPr>
        <w:t xml:space="preserve">the </w:t>
      </w:r>
      <w:r>
        <w:rPr>
          <w:rFonts w:cs="Arial"/>
        </w:rPr>
        <w:t xml:space="preserve">financial </w:t>
      </w:r>
      <w:r w:rsidR="00777AEF">
        <w:rPr>
          <w:rFonts w:cs="Arial"/>
        </w:rPr>
        <w:t xml:space="preserve">and governance </w:t>
      </w:r>
      <w:r>
        <w:rPr>
          <w:rFonts w:cs="Arial"/>
        </w:rPr>
        <w:t>point</w:t>
      </w:r>
      <w:r w:rsidR="00777AEF">
        <w:rPr>
          <w:rFonts w:cs="Arial"/>
        </w:rPr>
        <w:t>s</w:t>
      </w:r>
      <w:r>
        <w:rPr>
          <w:rFonts w:cs="Arial"/>
        </w:rPr>
        <w:t xml:space="preserve"> of view</w:t>
      </w:r>
      <w:r w:rsidR="00777AEF">
        <w:rPr>
          <w:rFonts w:cs="Arial"/>
        </w:rPr>
        <w:t xml:space="preserve">. </w:t>
      </w:r>
      <w:r w:rsidR="0000472A">
        <w:rPr>
          <w:rFonts w:cs="Arial"/>
        </w:rPr>
        <w:t xml:space="preserve">Sweden believe that a new resolution on Ramsar </w:t>
      </w:r>
      <w:r w:rsidR="00CB11DD">
        <w:rPr>
          <w:rFonts w:cs="Arial"/>
        </w:rPr>
        <w:t xml:space="preserve">Wetland </w:t>
      </w:r>
      <w:r w:rsidR="0000472A">
        <w:rPr>
          <w:rFonts w:cs="Arial"/>
        </w:rPr>
        <w:t xml:space="preserve">Awards, replacing the old </w:t>
      </w:r>
      <w:r w:rsidR="00777AEF">
        <w:rPr>
          <w:rFonts w:cs="Arial"/>
        </w:rPr>
        <w:t xml:space="preserve">resolution </w:t>
      </w:r>
      <w:r w:rsidR="0000472A">
        <w:rPr>
          <w:rFonts w:cs="Arial"/>
        </w:rPr>
        <w:t xml:space="preserve">as well as old SC decisions about the </w:t>
      </w:r>
      <w:r w:rsidR="00432F37">
        <w:rPr>
          <w:rFonts w:cs="Arial"/>
        </w:rPr>
        <w:t xml:space="preserve">Ramsar </w:t>
      </w:r>
      <w:r w:rsidR="00CB11DD">
        <w:rPr>
          <w:rFonts w:cs="Arial"/>
        </w:rPr>
        <w:t>Wetland Conservation A</w:t>
      </w:r>
      <w:r w:rsidR="0000472A">
        <w:rPr>
          <w:rFonts w:cs="Arial"/>
        </w:rPr>
        <w:t xml:space="preserve">wards could be </w:t>
      </w:r>
      <w:r w:rsidR="00777AEF">
        <w:rPr>
          <w:rFonts w:cs="Arial"/>
        </w:rPr>
        <w:t xml:space="preserve">useful, </w:t>
      </w:r>
      <w:r w:rsidR="00432F37">
        <w:rPr>
          <w:rFonts w:cs="Arial"/>
        </w:rPr>
        <w:t xml:space="preserve">since it </w:t>
      </w:r>
      <w:r w:rsidR="00777AEF">
        <w:rPr>
          <w:rFonts w:cs="Arial"/>
        </w:rPr>
        <w:t>allow</w:t>
      </w:r>
      <w:r w:rsidR="00432F37">
        <w:rPr>
          <w:rFonts w:cs="Arial"/>
        </w:rPr>
        <w:t>s</w:t>
      </w:r>
      <w:r w:rsidR="00777AEF">
        <w:rPr>
          <w:rFonts w:cs="Arial"/>
        </w:rPr>
        <w:t xml:space="preserve"> more flexibility</w:t>
      </w:r>
      <w:r w:rsidR="00A474D1">
        <w:rPr>
          <w:rFonts w:cs="Arial"/>
        </w:rPr>
        <w:t>, may use funds better</w:t>
      </w:r>
      <w:r w:rsidR="00432F37">
        <w:rPr>
          <w:rFonts w:cs="Arial"/>
        </w:rPr>
        <w:t xml:space="preserve"> and brings decision</w:t>
      </w:r>
      <w:r w:rsidR="008500E3">
        <w:rPr>
          <w:rFonts w:cs="Arial"/>
        </w:rPr>
        <w:t xml:space="preserve"> making</w:t>
      </w:r>
      <w:r w:rsidR="00432F37">
        <w:rPr>
          <w:rFonts w:cs="Arial"/>
        </w:rPr>
        <w:t xml:space="preserve"> on an overall level to the COP</w:t>
      </w:r>
      <w:r w:rsidR="0000472A">
        <w:rPr>
          <w:rFonts w:cs="Arial"/>
        </w:rPr>
        <w:t xml:space="preserve">. </w:t>
      </w:r>
    </w:p>
    <w:p w14:paraId="204E5518" w14:textId="49A3961B" w:rsidR="008500E3" w:rsidRDefault="008500E3" w:rsidP="003D5C01">
      <w:pPr>
        <w:suppressLineNumbers/>
        <w:suppressAutoHyphens/>
        <w:ind w:left="0" w:firstLine="0"/>
        <w:rPr>
          <w:rFonts w:cs="Arial"/>
        </w:rPr>
      </w:pPr>
    </w:p>
    <w:p w14:paraId="23C27256" w14:textId="07042D6C" w:rsidR="008500E3" w:rsidRDefault="008500E3" w:rsidP="003D5C01">
      <w:pPr>
        <w:suppressLineNumbers/>
        <w:suppressAutoHyphens/>
        <w:ind w:left="0" w:firstLine="0"/>
        <w:rPr>
          <w:rFonts w:cs="Arial"/>
        </w:rPr>
      </w:pPr>
      <w:r w:rsidRPr="008500E3">
        <w:rPr>
          <w:rFonts w:cs="Arial"/>
        </w:rPr>
        <w:t>Most of the draft resolution includes the same information as the old resolution and the most recent SC-decision on categories and the award process</w:t>
      </w:r>
      <w:r w:rsidR="003407BF">
        <w:rPr>
          <w:rFonts w:cs="Arial"/>
        </w:rPr>
        <w:t>. B</w:t>
      </w:r>
      <w:r w:rsidRPr="008500E3">
        <w:rPr>
          <w:rFonts w:cs="Arial"/>
        </w:rPr>
        <w:t xml:space="preserve">ut </w:t>
      </w:r>
      <w:r w:rsidR="003407BF">
        <w:rPr>
          <w:rFonts w:cs="Arial"/>
        </w:rPr>
        <w:t xml:space="preserve">the texts </w:t>
      </w:r>
      <w:r w:rsidRPr="008500E3">
        <w:rPr>
          <w:rFonts w:cs="Arial"/>
        </w:rPr>
        <w:t xml:space="preserve">have been </w:t>
      </w:r>
      <w:r w:rsidR="003407BF" w:rsidRPr="008500E3">
        <w:rPr>
          <w:rFonts w:cs="Arial"/>
        </w:rPr>
        <w:t>updated</w:t>
      </w:r>
      <w:r w:rsidR="003407BF">
        <w:rPr>
          <w:rFonts w:cs="Arial"/>
        </w:rPr>
        <w:t>, been moved to more suitable places</w:t>
      </w:r>
      <w:r w:rsidR="003407BF" w:rsidRPr="008500E3">
        <w:rPr>
          <w:rFonts w:cs="Arial"/>
        </w:rPr>
        <w:t xml:space="preserve"> </w:t>
      </w:r>
      <w:r w:rsidR="003407BF">
        <w:rPr>
          <w:rFonts w:cs="Arial"/>
        </w:rPr>
        <w:t xml:space="preserve">and </w:t>
      </w:r>
      <w:r w:rsidR="003407BF" w:rsidRPr="008500E3">
        <w:rPr>
          <w:rFonts w:cs="Arial"/>
        </w:rPr>
        <w:t>language</w:t>
      </w:r>
      <w:r w:rsidRPr="008500E3">
        <w:rPr>
          <w:rFonts w:cs="Arial"/>
        </w:rPr>
        <w:t xml:space="preserve"> changed in a way to make </w:t>
      </w:r>
      <w:r w:rsidR="003407BF">
        <w:rPr>
          <w:rFonts w:cs="Arial"/>
        </w:rPr>
        <w:t xml:space="preserve">the resolution </w:t>
      </w:r>
      <w:r w:rsidRPr="008500E3">
        <w:rPr>
          <w:rFonts w:cs="Arial"/>
        </w:rPr>
        <w:t>more long-lived.</w:t>
      </w:r>
      <w:r>
        <w:rPr>
          <w:rFonts w:cs="Arial"/>
        </w:rPr>
        <w:t xml:space="preserve"> </w:t>
      </w:r>
      <w:r w:rsidR="003407BF">
        <w:rPr>
          <w:rFonts w:cs="Arial"/>
        </w:rPr>
        <w:t xml:space="preserve">Contradictionary texts have been changed. Sweden have also investigated the old document on the Ramsar Award picking up useful old texts and incorporated them. </w:t>
      </w:r>
      <w:r>
        <w:rPr>
          <w:rFonts w:cs="Arial"/>
        </w:rPr>
        <w:t>Larger changes are described below.</w:t>
      </w:r>
    </w:p>
    <w:p w14:paraId="3AFE3557" w14:textId="464F3BA3" w:rsidR="008500E3" w:rsidRDefault="0000472A" w:rsidP="003D5C01">
      <w:pPr>
        <w:suppressLineNumbers/>
        <w:suppressAutoHyphens/>
        <w:ind w:firstLine="0"/>
        <w:rPr>
          <w:rFonts w:cs="Arial"/>
          <w:i/>
          <w:iCs/>
        </w:rPr>
      </w:pPr>
      <w:r>
        <w:rPr>
          <w:rFonts w:cs="Arial"/>
        </w:rPr>
        <w:t xml:space="preserve"> </w:t>
      </w:r>
    </w:p>
    <w:p w14:paraId="546AD760" w14:textId="18ECE2F3" w:rsidR="00D37219" w:rsidRPr="00E8492D" w:rsidRDefault="007B223E" w:rsidP="003D5C01">
      <w:pPr>
        <w:suppressLineNumbers/>
        <w:suppressAutoHyphens/>
        <w:rPr>
          <w:rFonts w:cs="Arial"/>
        </w:rPr>
      </w:pPr>
      <w:r w:rsidRPr="00170D58">
        <w:rPr>
          <w:rFonts w:cs="Arial"/>
          <w:i/>
          <w:iCs/>
        </w:rPr>
        <w:t xml:space="preserve">The </w:t>
      </w:r>
      <w:r w:rsidR="008500E3">
        <w:rPr>
          <w:rFonts w:cs="Arial"/>
          <w:i/>
          <w:iCs/>
        </w:rPr>
        <w:t xml:space="preserve">larger changes </w:t>
      </w:r>
      <w:r w:rsidRPr="00170D58">
        <w:rPr>
          <w:rFonts w:cs="Arial"/>
          <w:i/>
          <w:iCs/>
        </w:rPr>
        <w:t xml:space="preserve">are the </w:t>
      </w:r>
      <w:r w:rsidR="00E8492D" w:rsidRPr="00170D58">
        <w:rPr>
          <w:rFonts w:cs="Arial"/>
          <w:i/>
          <w:iCs/>
        </w:rPr>
        <w:t>following</w:t>
      </w:r>
      <w:r w:rsidR="00432F37" w:rsidRPr="00170D58">
        <w:rPr>
          <w:rFonts w:cs="Arial"/>
          <w:i/>
          <w:iCs/>
        </w:rPr>
        <w:t>;</w:t>
      </w:r>
    </w:p>
    <w:p w14:paraId="0B086A2C" w14:textId="10DD2939" w:rsidR="00F75849" w:rsidRDefault="00AB0577" w:rsidP="003D5C01">
      <w:pPr>
        <w:pStyle w:val="ListParagraph"/>
        <w:numPr>
          <w:ilvl w:val="0"/>
          <w:numId w:val="2"/>
        </w:numPr>
        <w:suppressLineNumbers/>
        <w:suppressAutoHyphens/>
        <w:ind w:left="426" w:hanging="426"/>
        <w:rPr>
          <w:rFonts w:cs="Arial"/>
        </w:rPr>
      </w:pPr>
      <w:r>
        <w:rPr>
          <w:rFonts w:cs="Arial"/>
        </w:rPr>
        <w:t>The new resolution</w:t>
      </w:r>
      <w:r w:rsidR="00F75849">
        <w:rPr>
          <w:rFonts w:cs="Arial"/>
        </w:rPr>
        <w:t xml:space="preserve"> uses the term Ramsar Wetland Award instead of</w:t>
      </w:r>
      <w:r>
        <w:rPr>
          <w:rFonts w:cs="Arial"/>
        </w:rPr>
        <w:t xml:space="preserve"> </w:t>
      </w:r>
      <w:r w:rsidR="00F75849">
        <w:rPr>
          <w:rFonts w:cs="Arial"/>
        </w:rPr>
        <w:t xml:space="preserve">Ramsar Wetland Conservation Award. That secures a name including both Ramsar and wetland </w:t>
      </w:r>
      <w:r w:rsidR="00D525EF">
        <w:rPr>
          <w:rFonts w:cs="Arial"/>
        </w:rPr>
        <w:t xml:space="preserve">(same structure as agreed for Ramsar Wetland City Accreditation), </w:t>
      </w:r>
      <w:r w:rsidR="00F75849">
        <w:rPr>
          <w:rFonts w:cs="Arial"/>
        </w:rPr>
        <w:t>as well as excluding conservation which may not be in focus for some of the cate</w:t>
      </w:r>
      <w:r w:rsidR="003D5C01">
        <w:rPr>
          <w:rFonts w:cs="Arial"/>
        </w:rPr>
        <w:t>gories and strong nominations.</w:t>
      </w:r>
    </w:p>
    <w:p w14:paraId="33EB7D15" w14:textId="6C10D057" w:rsidR="00E8492D" w:rsidRPr="00F75849" w:rsidRDefault="00F75849" w:rsidP="003D5C01">
      <w:pPr>
        <w:pStyle w:val="ListParagraph"/>
        <w:numPr>
          <w:ilvl w:val="0"/>
          <w:numId w:val="2"/>
        </w:numPr>
        <w:suppressLineNumbers/>
        <w:suppressAutoHyphens/>
        <w:ind w:left="426" w:hanging="426"/>
        <w:rPr>
          <w:rFonts w:cs="Arial"/>
        </w:rPr>
      </w:pPr>
      <w:r>
        <w:rPr>
          <w:rFonts w:cs="Arial"/>
        </w:rPr>
        <w:t xml:space="preserve">The new resolution </w:t>
      </w:r>
      <w:r w:rsidR="00AB0577" w:rsidRPr="00F75849">
        <w:rPr>
          <w:rFonts w:cs="Arial"/>
        </w:rPr>
        <w:t xml:space="preserve">will include </w:t>
      </w:r>
      <w:r w:rsidR="00F07FBA" w:rsidRPr="00F75849">
        <w:rPr>
          <w:rFonts w:cs="Arial"/>
        </w:rPr>
        <w:t xml:space="preserve">five </w:t>
      </w:r>
      <w:r w:rsidR="00AB0577" w:rsidRPr="00F75849">
        <w:rPr>
          <w:rFonts w:cs="Arial"/>
        </w:rPr>
        <w:t>categories</w:t>
      </w:r>
      <w:r w:rsidR="00F07FBA" w:rsidRPr="00F75849">
        <w:rPr>
          <w:rFonts w:cs="Arial"/>
        </w:rPr>
        <w:t xml:space="preserve"> instead of three</w:t>
      </w:r>
      <w:r w:rsidR="00A474D1" w:rsidRPr="00F75849">
        <w:rPr>
          <w:rFonts w:cs="Arial"/>
        </w:rPr>
        <w:t xml:space="preserve">, and the COP decides upon what and how many categories to use for each </w:t>
      </w:r>
      <w:r w:rsidR="00F9411C" w:rsidRPr="00F75849">
        <w:rPr>
          <w:rFonts w:cs="Arial"/>
        </w:rPr>
        <w:t xml:space="preserve">award cycle. </w:t>
      </w:r>
      <w:r w:rsidR="00E8492D" w:rsidRPr="00F75849">
        <w:rPr>
          <w:rFonts w:cs="Arial"/>
        </w:rPr>
        <w:t xml:space="preserve">This </w:t>
      </w:r>
      <w:r w:rsidR="00AB0577" w:rsidRPr="00F75849">
        <w:rPr>
          <w:rFonts w:cs="Arial"/>
        </w:rPr>
        <w:t xml:space="preserve">decision </w:t>
      </w:r>
      <w:r w:rsidR="00E8492D" w:rsidRPr="00F75849">
        <w:rPr>
          <w:rFonts w:cs="Arial"/>
        </w:rPr>
        <w:t xml:space="preserve">will be part of the triennium budget. </w:t>
      </w:r>
    </w:p>
    <w:p w14:paraId="2992E71C" w14:textId="1BF7E31A" w:rsidR="00F9411C" w:rsidRPr="00F9411C" w:rsidRDefault="00F9411C" w:rsidP="003D5C01">
      <w:pPr>
        <w:pStyle w:val="ListParagraph"/>
        <w:numPr>
          <w:ilvl w:val="0"/>
          <w:numId w:val="2"/>
        </w:numPr>
        <w:suppressLineNumbers/>
        <w:suppressAutoHyphens/>
        <w:ind w:left="426" w:hanging="426"/>
        <w:rPr>
          <w:rFonts w:cs="Arial"/>
        </w:rPr>
      </w:pPr>
      <w:r w:rsidRPr="00AB0577">
        <w:rPr>
          <w:rFonts w:cs="Arial"/>
        </w:rPr>
        <w:t>The SC is given the possibility to change the COP decision on the number of</w:t>
      </w:r>
      <w:r>
        <w:rPr>
          <w:rFonts w:cs="Arial"/>
        </w:rPr>
        <w:t xml:space="preserve"> </w:t>
      </w:r>
      <w:r w:rsidRPr="00AB0577">
        <w:rPr>
          <w:rFonts w:cs="Arial"/>
        </w:rPr>
        <w:t xml:space="preserve">awards and what categories to use, if the financial situation is much changed during a triennium. </w:t>
      </w:r>
    </w:p>
    <w:p w14:paraId="41FE221F" w14:textId="36DAC4E5" w:rsidR="00432F37" w:rsidRPr="00F9411C" w:rsidRDefault="003271CC" w:rsidP="003D5C01">
      <w:pPr>
        <w:pStyle w:val="ListParagraph"/>
        <w:numPr>
          <w:ilvl w:val="0"/>
          <w:numId w:val="2"/>
        </w:numPr>
        <w:suppressLineNumbers/>
        <w:suppressAutoHyphens/>
        <w:ind w:left="426" w:hanging="426"/>
        <w:rPr>
          <w:rFonts w:cs="Arial"/>
        </w:rPr>
      </w:pPr>
      <w:r>
        <w:rPr>
          <w:rFonts w:cs="Arial"/>
        </w:rPr>
        <w:t xml:space="preserve">It is stated that organisations include NGOs, companies, </w:t>
      </w:r>
      <w:r>
        <w:t>government</w:t>
      </w:r>
      <w:r w:rsidR="00432F37">
        <w:t>al</w:t>
      </w:r>
      <w:r>
        <w:t xml:space="preserve"> and subnational </w:t>
      </w:r>
      <w:r w:rsidR="00432F37">
        <w:t>agencies/</w:t>
      </w:r>
      <w:r>
        <w:t>authorities</w:t>
      </w:r>
      <w:r w:rsidR="00432F37">
        <w:t>.</w:t>
      </w:r>
      <w:r w:rsidR="00F9411C">
        <w:t xml:space="preserve"> </w:t>
      </w:r>
      <w:r w:rsidR="00432F37">
        <w:t xml:space="preserve">The possibility to award </w:t>
      </w:r>
      <w:r w:rsidR="005A58ED">
        <w:t xml:space="preserve">temporarily or permanent </w:t>
      </w:r>
      <w:r w:rsidR="00432F37">
        <w:t xml:space="preserve">co-operations between </w:t>
      </w:r>
      <w:r w:rsidR="005A58ED">
        <w:t xml:space="preserve">individuals and/or organisations, </w:t>
      </w:r>
      <w:r w:rsidR="00A474D1">
        <w:t>is</w:t>
      </w:r>
      <w:r w:rsidR="005A58ED">
        <w:t xml:space="preserve"> also included. This can especially be of use for local projects, with many involved </w:t>
      </w:r>
      <w:r w:rsidR="00A474D1">
        <w:t xml:space="preserve">where it is </w:t>
      </w:r>
      <w:r w:rsidR="005A58ED">
        <w:t xml:space="preserve">difficult to choose one </w:t>
      </w:r>
      <w:r w:rsidR="00A474D1">
        <w:t xml:space="preserve">only </w:t>
      </w:r>
      <w:r w:rsidR="005A58ED">
        <w:t>for the award.</w:t>
      </w:r>
      <w:r w:rsidR="00F07FBA">
        <w:t xml:space="preserve"> </w:t>
      </w:r>
      <w:r w:rsidR="00A474D1">
        <w:t>Co</w:t>
      </w:r>
      <w:r w:rsidR="00F07FBA">
        <w:t>-operation</w:t>
      </w:r>
      <w:r w:rsidR="00A474D1">
        <w:t xml:space="preserve"> for the wetlands are to be supported and recognised. </w:t>
      </w:r>
    </w:p>
    <w:p w14:paraId="433BFBF0" w14:textId="36850706" w:rsidR="00FB0720" w:rsidRDefault="00F9411C" w:rsidP="003D5C01">
      <w:pPr>
        <w:pStyle w:val="ListParagraph"/>
        <w:numPr>
          <w:ilvl w:val="0"/>
          <w:numId w:val="2"/>
        </w:numPr>
        <w:suppressLineNumbers/>
        <w:suppressAutoHyphens/>
        <w:ind w:left="426" w:hanging="426"/>
        <w:rPr>
          <w:rFonts w:cs="Arial"/>
        </w:rPr>
      </w:pPr>
      <w:r>
        <w:rPr>
          <w:rFonts w:cs="Arial"/>
        </w:rPr>
        <w:t>The procedure for a</w:t>
      </w:r>
      <w:r w:rsidR="00FB0720" w:rsidRPr="00FB0720">
        <w:rPr>
          <w:rFonts w:cs="Arial"/>
        </w:rPr>
        <w:t>nnouncement and presentation of Awards</w:t>
      </w:r>
      <w:r w:rsidR="00FB0720">
        <w:rPr>
          <w:rFonts w:cs="Arial"/>
        </w:rPr>
        <w:t xml:space="preserve"> is changed, as well as the </w:t>
      </w:r>
      <w:r w:rsidR="00535B65">
        <w:rPr>
          <w:rFonts w:cs="Arial"/>
        </w:rPr>
        <w:t>award</w:t>
      </w:r>
      <w:r w:rsidR="00FB0720">
        <w:rPr>
          <w:rFonts w:cs="Arial"/>
        </w:rPr>
        <w:t xml:space="preserve"> ceremony</w:t>
      </w:r>
      <w:r w:rsidR="005A58ED">
        <w:rPr>
          <w:rFonts w:cs="Arial"/>
        </w:rPr>
        <w:t>.</w:t>
      </w:r>
    </w:p>
    <w:p w14:paraId="4FC201BA" w14:textId="41737A90" w:rsidR="006A0F4F" w:rsidRDefault="006A0F4F" w:rsidP="003D5C01">
      <w:pPr>
        <w:pStyle w:val="ListParagraph"/>
        <w:numPr>
          <w:ilvl w:val="0"/>
          <w:numId w:val="2"/>
        </w:numPr>
        <w:suppressLineNumbers/>
        <w:suppressAutoHyphens/>
        <w:ind w:left="426" w:hanging="426"/>
        <w:rPr>
          <w:rFonts w:cs="Arial"/>
        </w:rPr>
      </w:pPr>
      <w:r>
        <w:rPr>
          <w:rFonts w:cs="Arial"/>
        </w:rPr>
        <w:t>There is also a new e</w:t>
      </w:r>
      <w:r w:rsidRPr="006A0F4F">
        <w:rPr>
          <w:rFonts w:cs="Arial"/>
        </w:rPr>
        <w:t>ligibility criteri</w:t>
      </w:r>
      <w:r>
        <w:rPr>
          <w:rFonts w:cs="Arial"/>
        </w:rPr>
        <w:t>on disqualifying nominees that have criminal offence connected</w:t>
      </w:r>
      <w:r w:rsidR="00535B65">
        <w:rPr>
          <w:rFonts w:cs="Arial"/>
        </w:rPr>
        <w:t>, either convicted or under investigation)</w:t>
      </w:r>
      <w:r>
        <w:rPr>
          <w:rFonts w:cs="Arial"/>
        </w:rPr>
        <w:t xml:space="preserve"> to the </w:t>
      </w:r>
      <w:r w:rsidR="00535B65">
        <w:rPr>
          <w:rFonts w:cs="Arial"/>
        </w:rPr>
        <w:t xml:space="preserve">work with </w:t>
      </w:r>
      <w:r>
        <w:rPr>
          <w:rFonts w:cs="Arial"/>
        </w:rPr>
        <w:t>wetland</w:t>
      </w:r>
      <w:r w:rsidR="00535B65">
        <w:rPr>
          <w:rFonts w:cs="Arial"/>
        </w:rPr>
        <w:t>s</w:t>
      </w:r>
      <w:r>
        <w:rPr>
          <w:rFonts w:cs="Arial"/>
        </w:rPr>
        <w:t xml:space="preserve"> </w:t>
      </w:r>
      <w:r w:rsidR="00535B65">
        <w:rPr>
          <w:rFonts w:cs="Arial"/>
        </w:rPr>
        <w:t>the nomination is based upon</w:t>
      </w:r>
      <w:r>
        <w:rPr>
          <w:rFonts w:cs="Arial"/>
        </w:rPr>
        <w:t xml:space="preserve">. </w:t>
      </w:r>
    </w:p>
    <w:p w14:paraId="58C1475D" w14:textId="23489E1A" w:rsidR="001F4CB1" w:rsidRPr="00AB0577" w:rsidRDefault="00AB0577" w:rsidP="003D5C01">
      <w:pPr>
        <w:pStyle w:val="ListParagraph"/>
        <w:numPr>
          <w:ilvl w:val="0"/>
          <w:numId w:val="2"/>
        </w:numPr>
        <w:suppressLineNumbers/>
        <w:suppressAutoHyphens/>
        <w:ind w:left="426" w:hanging="426"/>
        <w:rPr>
          <w:rFonts w:cs="Arial"/>
        </w:rPr>
      </w:pPr>
      <w:r w:rsidRPr="00AB0577">
        <w:rPr>
          <w:rFonts w:cs="Arial"/>
        </w:rPr>
        <w:t xml:space="preserve">The new resolution </w:t>
      </w:r>
      <w:r w:rsidR="00C4416E" w:rsidRPr="00AB0577">
        <w:rPr>
          <w:rFonts w:cs="Arial"/>
        </w:rPr>
        <w:t>r</w:t>
      </w:r>
      <w:r w:rsidR="001F4CB1" w:rsidRPr="00AB0577">
        <w:rPr>
          <w:rFonts w:cs="Arial"/>
        </w:rPr>
        <w:t>etir</w:t>
      </w:r>
      <w:r w:rsidRPr="00AB0577">
        <w:rPr>
          <w:rFonts w:cs="Arial"/>
        </w:rPr>
        <w:t xml:space="preserve">es </w:t>
      </w:r>
      <w:r w:rsidR="007B223E" w:rsidRPr="00AB0577">
        <w:rPr>
          <w:rFonts w:cs="Arial"/>
        </w:rPr>
        <w:t xml:space="preserve">the </w:t>
      </w:r>
      <w:r w:rsidR="001F4CB1" w:rsidRPr="00AB0577">
        <w:rPr>
          <w:rFonts w:cs="Arial"/>
        </w:rPr>
        <w:t>old resolution and several old SC-decisions</w:t>
      </w:r>
      <w:r w:rsidR="007B223E" w:rsidRPr="00AB0577">
        <w:rPr>
          <w:rFonts w:cs="Arial"/>
        </w:rPr>
        <w:t xml:space="preserve">. </w:t>
      </w:r>
    </w:p>
    <w:p w14:paraId="71F7E78E" w14:textId="55589C70" w:rsidR="00371769" w:rsidRPr="00E66D07" w:rsidRDefault="00371769" w:rsidP="003D5C01">
      <w:pPr>
        <w:suppressLineNumbers/>
        <w:suppressAutoHyphens/>
        <w:rPr>
          <w:rFonts w:cs="Arial"/>
          <w:highlight w:val="red"/>
        </w:rPr>
      </w:pPr>
    </w:p>
    <w:p w14:paraId="77935F06" w14:textId="2A6E709E" w:rsidR="001F6249" w:rsidRPr="00F51B5D" w:rsidRDefault="001F6249" w:rsidP="003D5C01">
      <w:pPr>
        <w:suppressLineNumbers/>
        <w:suppressAutoHyphens/>
        <w:rPr>
          <w:rFonts w:cs="Arial"/>
          <w:i/>
        </w:rPr>
      </w:pPr>
      <w:r w:rsidRPr="00F51B5D">
        <w:rPr>
          <w:rFonts w:cs="Arial"/>
          <w:i/>
        </w:rPr>
        <w:lastRenderedPageBreak/>
        <w:t>Financial implications of implementation</w:t>
      </w:r>
    </w:p>
    <w:p w14:paraId="6BB1669B" w14:textId="65565462" w:rsidR="001F6249" w:rsidRPr="00F51B5D" w:rsidRDefault="001F6249" w:rsidP="003D5C01">
      <w:pPr>
        <w:suppressLineNumbers/>
        <w:suppressAutoHyphens/>
        <w:rPr>
          <w:rFonts w:cs="Arial"/>
        </w:rPr>
      </w:pPr>
    </w:p>
    <w:p w14:paraId="3BF012C3" w14:textId="601ED71B" w:rsidR="007114DB" w:rsidRDefault="00B83202" w:rsidP="003D5C01">
      <w:pPr>
        <w:suppressLineNumbers/>
        <w:suppressAutoHyphens/>
        <w:ind w:left="0" w:firstLine="0"/>
        <w:rPr>
          <w:rFonts w:cs="Arial"/>
        </w:rPr>
      </w:pPr>
      <w:r w:rsidRPr="00F51B5D">
        <w:rPr>
          <w:rFonts w:cs="Arial"/>
        </w:rPr>
        <w:t>Th</w:t>
      </w:r>
      <w:r w:rsidR="00F51B5D" w:rsidRPr="00F51B5D">
        <w:rPr>
          <w:rFonts w:cs="Arial"/>
        </w:rPr>
        <w:t xml:space="preserve">e draft resolution on Ramsar </w:t>
      </w:r>
      <w:r w:rsidR="004F4A4C">
        <w:rPr>
          <w:rFonts w:cs="Arial"/>
        </w:rPr>
        <w:t xml:space="preserve">Wetland </w:t>
      </w:r>
      <w:r w:rsidR="00F51B5D" w:rsidRPr="00F51B5D">
        <w:rPr>
          <w:rFonts w:cs="Arial"/>
        </w:rPr>
        <w:t xml:space="preserve">Awards </w:t>
      </w:r>
      <w:r w:rsidRPr="00F51B5D">
        <w:rPr>
          <w:rFonts w:cs="Arial"/>
        </w:rPr>
        <w:t>will not cause any additional costs</w:t>
      </w:r>
      <w:r w:rsidR="00BD5C2B" w:rsidRPr="00F51B5D">
        <w:rPr>
          <w:rFonts w:cs="Arial"/>
        </w:rPr>
        <w:t xml:space="preserve"> compared with the old</w:t>
      </w:r>
      <w:r w:rsidR="00F51B5D" w:rsidRPr="00F51B5D">
        <w:rPr>
          <w:rFonts w:cs="Arial"/>
        </w:rPr>
        <w:t xml:space="preserve"> one for Ramsar Wetland </w:t>
      </w:r>
      <w:r w:rsidR="004F4A4C">
        <w:rPr>
          <w:rFonts w:cs="Arial"/>
        </w:rPr>
        <w:t>C</w:t>
      </w:r>
      <w:r w:rsidR="00F51B5D" w:rsidRPr="00F51B5D">
        <w:rPr>
          <w:rFonts w:cs="Arial"/>
        </w:rPr>
        <w:t>onservation Awards</w:t>
      </w:r>
      <w:r w:rsidRPr="00F51B5D">
        <w:rPr>
          <w:rFonts w:cs="Arial"/>
        </w:rPr>
        <w:t xml:space="preserve">. It is the </w:t>
      </w:r>
      <w:r w:rsidR="00F51B5D" w:rsidRPr="00F51B5D">
        <w:rPr>
          <w:rFonts w:cs="Arial"/>
        </w:rPr>
        <w:t xml:space="preserve">future decisions of the Standing Committee, deciding about prize sizes and number of categories for awards etc, that will decide if costs are going to be lower or higher than today. </w:t>
      </w:r>
      <w:r w:rsidR="00AA1DB1" w:rsidRPr="00F51B5D">
        <w:rPr>
          <w:rFonts w:cs="Arial"/>
        </w:rPr>
        <w:t xml:space="preserve"> </w:t>
      </w:r>
      <w:r w:rsidR="0047016E">
        <w:rPr>
          <w:rFonts w:cs="Arial"/>
        </w:rPr>
        <w:t>The new suggested awards ceremony might even result in lower costs.</w:t>
      </w:r>
    </w:p>
    <w:p w14:paraId="7111E5D5" w14:textId="77777777" w:rsidR="007114DB" w:rsidRPr="00F51B5D" w:rsidRDefault="007114DB" w:rsidP="003D5C01">
      <w:pPr>
        <w:suppressLineNumbers/>
        <w:suppressAutoHyphens/>
        <w:rPr>
          <w:rFonts w:cs="Arial"/>
        </w:rPr>
      </w:pPr>
    </w:p>
    <w:tbl>
      <w:tblPr>
        <w:tblStyle w:val="TableGrid"/>
        <w:tblW w:w="0" w:type="auto"/>
        <w:tblLook w:val="04A0" w:firstRow="1" w:lastRow="0" w:firstColumn="1" w:lastColumn="0" w:noHBand="0" w:noVBand="1"/>
      </w:tblPr>
      <w:tblGrid>
        <w:gridCol w:w="2972"/>
        <w:gridCol w:w="1134"/>
        <w:gridCol w:w="4910"/>
      </w:tblGrid>
      <w:tr w:rsidR="001F6249" w:rsidRPr="00F51B5D" w14:paraId="7A71AF7F" w14:textId="77777777" w:rsidTr="000A146D">
        <w:tc>
          <w:tcPr>
            <w:tcW w:w="2972" w:type="dxa"/>
          </w:tcPr>
          <w:p w14:paraId="0FBA4B36" w14:textId="5BE62D55" w:rsidR="001F6249" w:rsidRPr="00F51B5D" w:rsidRDefault="001F6249" w:rsidP="003D5C01">
            <w:pPr>
              <w:suppressLineNumbers/>
              <w:suppressAutoHyphens/>
              <w:contextualSpacing/>
              <w:rPr>
                <w:rFonts w:cs="Arial"/>
                <w:i/>
                <w:iCs/>
              </w:rPr>
            </w:pPr>
            <w:r w:rsidRPr="00F51B5D">
              <w:rPr>
                <w:rFonts w:cs="Arial"/>
                <w:i/>
                <w:iCs/>
              </w:rPr>
              <w:t>Paragraph (nr</w:t>
            </w:r>
            <w:r w:rsidR="005A1434" w:rsidRPr="00F51B5D">
              <w:rPr>
                <w:rFonts w:cs="Arial"/>
                <w:i/>
                <w:iCs/>
              </w:rPr>
              <w:t>/</w:t>
            </w:r>
            <w:r w:rsidRPr="00F51B5D">
              <w:rPr>
                <w:rFonts w:cs="Arial"/>
                <w:i/>
                <w:iCs/>
              </w:rPr>
              <w:t>key part of text)</w:t>
            </w:r>
          </w:p>
        </w:tc>
        <w:tc>
          <w:tcPr>
            <w:tcW w:w="1134" w:type="dxa"/>
          </w:tcPr>
          <w:p w14:paraId="78E416AD" w14:textId="77777777" w:rsidR="001F6249" w:rsidRPr="00F51B5D" w:rsidRDefault="001F6249" w:rsidP="003D5C01">
            <w:pPr>
              <w:suppressLineNumbers/>
              <w:suppressAutoHyphens/>
              <w:contextualSpacing/>
              <w:rPr>
                <w:rFonts w:cs="Arial"/>
                <w:i/>
                <w:iCs/>
              </w:rPr>
            </w:pPr>
            <w:r w:rsidRPr="00F51B5D">
              <w:rPr>
                <w:rFonts w:cs="Arial"/>
                <w:i/>
                <w:iCs/>
              </w:rPr>
              <w:t xml:space="preserve">Action </w:t>
            </w:r>
          </w:p>
        </w:tc>
        <w:tc>
          <w:tcPr>
            <w:tcW w:w="4910" w:type="dxa"/>
          </w:tcPr>
          <w:p w14:paraId="6146F6AA" w14:textId="5CFE22F3" w:rsidR="001F6249" w:rsidRPr="00F51B5D" w:rsidRDefault="00ED450F" w:rsidP="003D5C01">
            <w:pPr>
              <w:suppressLineNumbers/>
              <w:suppressAutoHyphens/>
              <w:contextualSpacing/>
              <w:rPr>
                <w:rFonts w:cs="Arial"/>
                <w:i/>
                <w:iCs/>
              </w:rPr>
            </w:pPr>
            <w:r w:rsidRPr="00F51B5D">
              <w:rPr>
                <w:rFonts w:cs="Arial"/>
                <w:i/>
                <w:iCs/>
              </w:rPr>
              <w:t>C</w:t>
            </w:r>
            <w:r w:rsidR="001F6249" w:rsidRPr="00F51B5D">
              <w:rPr>
                <w:rFonts w:cs="Arial"/>
                <w:i/>
                <w:iCs/>
              </w:rPr>
              <w:t>ost (CHF)</w:t>
            </w:r>
          </w:p>
        </w:tc>
      </w:tr>
      <w:tr w:rsidR="001F6249" w:rsidRPr="00F51B5D" w14:paraId="36FC2E86" w14:textId="77777777" w:rsidTr="000A146D">
        <w:tc>
          <w:tcPr>
            <w:tcW w:w="2972" w:type="dxa"/>
          </w:tcPr>
          <w:p w14:paraId="4FB77490" w14:textId="2FF175DC" w:rsidR="001F6249" w:rsidRPr="00F51B5D" w:rsidRDefault="00371769" w:rsidP="003D5C01">
            <w:pPr>
              <w:suppressLineNumbers/>
              <w:suppressAutoHyphens/>
              <w:contextualSpacing/>
              <w:rPr>
                <w:rFonts w:cs="Arial"/>
              </w:rPr>
            </w:pPr>
            <w:r w:rsidRPr="00F51B5D">
              <w:rPr>
                <w:rFonts w:cs="Arial"/>
              </w:rPr>
              <w:t xml:space="preserve">All </w:t>
            </w:r>
          </w:p>
        </w:tc>
        <w:tc>
          <w:tcPr>
            <w:tcW w:w="1134" w:type="dxa"/>
          </w:tcPr>
          <w:p w14:paraId="4BFFAACD" w14:textId="75F5269F" w:rsidR="001F6249" w:rsidRPr="00F51B5D" w:rsidRDefault="00371769" w:rsidP="003D5C01">
            <w:pPr>
              <w:suppressLineNumbers/>
              <w:suppressAutoHyphens/>
              <w:contextualSpacing/>
              <w:rPr>
                <w:rFonts w:cs="Arial"/>
              </w:rPr>
            </w:pPr>
            <w:r w:rsidRPr="00F51B5D">
              <w:rPr>
                <w:rFonts w:cs="Arial"/>
              </w:rPr>
              <w:t xml:space="preserve">All </w:t>
            </w:r>
          </w:p>
        </w:tc>
        <w:tc>
          <w:tcPr>
            <w:tcW w:w="4910" w:type="dxa"/>
          </w:tcPr>
          <w:p w14:paraId="2A48694B" w14:textId="6EA16146" w:rsidR="001F6249" w:rsidRPr="00F51B5D" w:rsidRDefault="00ED450F" w:rsidP="003D5C01">
            <w:pPr>
              <w:suppressLineNumbers/>
              <w:suppressAutoHyphens/>
              <w:contextualSpacing/>
              <w:rPr>
                <w:rFonts w:cs="Arial"/>
              </w:rPr>
            </w:pPr>
            <w:r w:rsidRPr="00F51B5D">
              <w:rPr>
                <w:rFonts w:cs="Arial"/>
              </w:rPr>
              <w:t xml:space="preserve">No additional </w:t>
            </w:r>
            <w:r w:rsidR="000A146D" w:rsidRPr="00F51B5D">
              <w:rPr>
                <w:rFonts w:cs="Arial"/>
              </w:rPr>
              <w:t xml:space="preserve">costs </w:t>
            </w:r>
            <w:r w:rsidRPr="00F51B5D">
              <w:rPr>
                <w:rFonts w:cs="Arial"/>
              </w:rPr>
              <w:t>compared with today</w:t>
            </w:r>
            <w:r w:rsidR="00716AB7">
              <w:rPr>
                <w:rFonts w:cs="Arial"/>
              </w:rPr>
              <w:t>.</w:t>
            </w:r>
          </w:p>
        </w:tc>
      </w:tr>
    </w:tbl>
    <w:p w14:paraId="0D83BB1F" w14:textId="6802B37B" w:rsidR="001F6249" w:rsidRPr="00F51B5D" w:rsidRDefault="001F6249" w:rsidP="003D5C01">
      <w:pPr>
        <w:suppressLineNumbers/>
        <w:suppressAutoHyphens/>
        <w:rPr>
          <w:rFonts w:cs="Arial"/>
        </w:rPr>
      </w:pPr>
    </w:p>
    <w:p w14:paraId="247D961C" w14:textId="34064E23" w:rsidR="005A1434" w:rsidRDefault="005A1434" w:rsidP="003D5C01">
      <w:pPr>
        <w:suppressLineNumbers/>
        <w:suppressAutoHyphens/>
        <w:rPr>
          <w:rFonts w:cs="Arial"/>
          <w:highlight w:val="red"/>
        </w:rPr>
      </w:pPr>
    </w:p>
    <w:p w14:paraId="7F623F8C" w14:textId="77777777" w:rsidR="00D71D29" w:rsidRDefault="00D71D29" w:rsidP="003D5C01">
      <w:pPr>
        <w:suppressLineNumbers/>
        <w:suppressAutoHyphens/>
        <w:ind w:right="16"/>
        <w:rPr>
          <w:rFonts w:asciiTheme="minorHAnsi" w:eastAsia="Times New Roman" w:hAnsiTheme="minorHAnsi"/>
          <w:b/>
          <w:bCs/>
        </w:rPr>
      </w:pPr>
    </w:p>
    <w:p w14:paraId="5A97DB4D" w14:textId="49D4AF9F" w:rsidR="001F6249" w:rsidRPr="00062452" w:rsidRDefault="001F6249" w:rsidP="003D5C01">
      <w:pPr>
        <w:suppressLineNumbers/>
        <w:suppressAutoHyphens/>
        <w:ind w:right="16"/>
        <w:rPr>
          <w:rFonts w:asciiTheme="minorHAnsi" w:eastAsia="Times New Roman" w:hAnsiTheme="minorHAnsi"/>
          <w:b/>
          <w:bCs/>
        </w:rPr>
      </w:pPr>
      <w:r w:rsidRPr="00062452">
        <w:rPr>
          <w:rFonts w:asciiTheme="minorHAnsi" w:eastAsia="Times New Roman" w:hAnsiTheme="minorHAnsi"/>
          <w:b/>
          <w:bCs/>
        </w:rPr>
        <w:t>Draft Resolution XI</w:t>
      </w:r>
      <w:r w:rsidR="00676010" w:rsidRPr="00062452">
        <w:rPr>
          <w:rFonts w:asciiTheme="minorHAnsi" w:eastAsia="Times New Roman" w:hAnsiTheme="minorHAnsi"/>
          <w:b/>
          <w:bCs/>
        </w:rPr>
        <w:t>V</w:t>
      </w:r>
      <w:r w:rsidRPr="00062452">
        <w:rPr>
          <w:rFonts w:asciiTheme="minorHAnsi" w:eastAsia="Times New Roman" w:hAnsiTheme="minorHAnsi"/>
          <w:b/>
          <w:bCs/>
        </w:rPr>
        <w:t>.</w:t>
      </w:r>
      <w:r w:rsidR="00371769" w:rsidRPr="00062452">
        <w:rPr>
          <w:rFonts w:asciiTheme="minorHAnsi" w:eastAsia="Times New Roman" w:hAnsiTheme="minorHAnsi"/>
          <w:b/>
          <w:bCs/>
        </w:rPr>
        <w:t>¤</w:t>
      </w:r>
      <w:r w:rsidR="00AA1DB1" w:rsidRPr="00062452">
        <w:rPr>
          <w:rFonts w:asciiTheme="minorHAnsi" w:eastAsia="Times New Roman" w:hAnsiTheme="minorHAnsi"/>
          <w:b/>
          <w:bCs/>
        </w:rPr>
        <w:t xml:space="preserve"> </w:t>
      </w:r>
      <w:r w:rsidR="00CF191C" w:rsidRPr="00062452">
        <w:rPr>
          <w:rFonts w:asciiTheme="minorHAnsi" w:eastAsia="Times New Roman" w:hAnsiTheme="minorHAnsi"/>
          <w:b/>
          <w:bCs/>
        </w:rPr>
        <w:t xml:space="preserve">on the </w:t>
      </w:r>
      <w:r w:rsidR="00062452" w:rsidRPr="00062452">
        <w:rPr>
          <w:rFonts w:asciiTheme="minorHAnsi" w:eastAsia="Times New Roman" w:hAnsiTheme="minorHAnsi"/>
          <w:b/>
          <w:bCs/>
        </w:rPr>
        <w:t xml:space="preserve">Ramsar </w:t>
      </w:r>
      <w:r w:rsidR="00B83C4D">
        <w:rPr>
          <w:rFonts w:asciiTheme="minorHAnsi" w:eastAsia="Times New Roman" w:hAnsiTheme="minorHAnsi"/>
          <w:b/>
          <w:bCs/>
        </w:rPr>
        <w:t xml:space="preserve">Wetland </w:t>
      </w:r>
      <w:r w:rsidR="00062452" w:rsidRPr="00062452">
        <w:rPr>
          <w:rFonts w:asciiTheme="minorHAnsi" w:eastAsia="Times New Roman" w:hAnsiTheme="minorHAnsi"/>
          <w:b/>
          <w:bCs/>
        </w:rPr>
        <w:t>Awards</w:t>
      </w:r>
    </w:p>
    <w:p w14:paraId="0EC4EDF2" w14:textId="77777777" w:rsidR="001F6249" w:rsidRPr="001B46DA" w:rsidRDefault="001F6249" w:rsidP="003D5C01">
      <w:pPr>
        <w:suppressLineNumbers/>
        <w:suppressAutoHyphens/>
        <w:ind w:right="16"/>
        <w:rPr>
          <w:rFonts w:asciiTheme="minorHAnsi" w:hAnsiTheme="minorHAnsi"/>
        </w:rPr>
      </w:pPr>
      <w:r w:rsidRPr="001B46DA">
        <w:rPr>
          <w:rFonts w:asciiTheme="minorHAnsi" w:hAnsiTheme="minorHAnsi"/>
        </w:rPr>
        <w:t xml:space="preserve"> </w:t>
      </w:r>
    </w:p>
    <w:p w14:paraId="10CC3F9E" w14:textId="0055183A" w:rsidR="00AB3097" w:rsidRPr="001B46DA" w:rsidRDefault="001F6249" w:rsidP="003D5C01">
      <w:pPr>
        <w:suppressLineNumbers/>
        <w:suppressAutoHyphens/>
      </w:pPr>
      <w:r w:rsidRPr="001B46DA">
        <w:t>1.</w:t>
      </w:r>
      <w:r w:rsidRPr="001B46DA">
        <w:tab/>
      </w:r>
      <w:r w:rsidR="001B46DA" w:rsidRPr="001B46DA">
        <w:t>NOTING the achievements of the Convention in promoting the conservation and wise use of wetlands, and the many individuals, organizations and governments who have contributed significantly to this achievement</w:t>
      </w:r>
      <w:r w:rsidR="001B46DA">
        <w:t>;</w:t>
      </w:r>
    </w:p>
    <w:p w14:paraId="15EB97E2" w14:textId="77777777" w:rsidR="00AA1DB1" w:rsidRPr="001B46DA" w:rsidRDefault="00AA1DB1" w:rsidP="003D5C01">
      <w:pPr>
        <w:suppressLineNumbers/>
        <w:suppressAutoHyphens/>
      </w:pPr>
    </w:p>
    <w:p w14:paraId="73229B14" w14:textId="69BD0A76" w:rsidR="006423A9" w:rsidRDefault="005E3717" w:rsidP="003D5C01">
      <w:pPr>
        <w:suppressLineNumbers/>
        <w:suppressAutoHyphens/>
      </w:pPr>
      <w:r w:rsidRPr="001B46DA">
        <w:t>2</w:t>
      </w:r>
      <w:r w:rsidR="009049C2" w:rsidRPr="001B46DA">
        <w:t>.</w:t>
      </w:r>
      <w:r w:rsidR="009049C2" w:rsidRPr="001B46DA">
        <w:tab/>
      </w:r>
      <w:r w:rsidR="001B46DA" w:rsidRPr="001B46DA">
        <w:t xml:space="preserve">RECALLING Resolution VI.18 on Ramsar Wetland </w:t>
      </w:r>
      <w:r w:rsidR="008500E3">
        <w:t xml:space="preserve">Conservation </w:t>
      </w:r>
      <w:r w:rsidR="001B46DA" w:rsidRPr="001B46DA">
        <w:t>Awards</w:t>
      </w:r>
      <w:r w:rsidR="006423A9">
        <w:t>;</w:t>
      </w:r>
    </w:p>
    <w:p w14:paraId="6823BAC0" w14:textId="77777777" w:rsidR="006423A9" w:rsidRDefault="006423A9" w:rsidP="003D5C01">
      <w:pPr>
        <w:suppressLineNumbers/>
        <w:suppressAutoHyphens/>
      </w:pPr>
    </w:p>
    <w:p w14:paraId="14143049" w14:textId="5D2B080F" w:rsidR="009049C2" w:rsidRPr="00002FA0" w:rsidRDefault="006423A9" w:rsidP="003D5C01">
      <w:pPr>
        <w:suppressLineNumbers/>
        <w:suppressAutoHyphens/>
      </w:pPr>
      <w:r>
        <w:t>3.</w:t>
      </w:r>
      <w:r>
        <w:tab/>
      </w:r>
      <w:r w:rsidRPr="001B46DA">
        <w:t>REC</w:t>
      </w:r>
      <w:r>
        <w:t xml:space="preserve">ONFIRMING </w:t>
      </w:r>
      <w:r w:rsidR="001B46DA" w:rsidRPr="001B46DA">
        <w:t xml:space="preserve">the </w:t>
      </w:r>
      <w:r>
        <w:t xml:space="preserve">need of a </w:t>
      </w:r>
      <w:r w:rsidR="001B46DA" w:rsidRPr="00002FA0">
        <w:t>Ramsar Wetland Awards to recognize and honour such contributions as a means of motivating greater and continued support for the Convention’s cause in the future;</w:t>
      </w:r>
    </w:p>
    <w:p w14:paraId="5EC30332" w14:textId="7A5E6BB4" w:rsidR="005E3717" w:rsidRPr="00002FA0" w:rsidRDefault="005E3717" w:rsidP="003D5C01">
      <w:pPr>
        <w:suppressLineNumbers/>
        <w:suppressAutoHyphens/>
      </w:pPr>
    </w:p>
    <w:p w14:paraId="390C12A9" w14:textId="47F97A94" w:rsidR="00300A73" w:rsidRPr="00002FA0" w:rsidRDefault="006423A9" w:rsidP="003D5C01">
      <w:pPr>
        <w:suppressLineNumbers/>
        <w:suppressAutoHyphens/>
      </w:pPr>
      <w:r>
        <w:t>4</w:t>
      </w:r>
      <w:r w:rsidR="005E3717" w:rsidRPr="00002FA0">
        <w:t xml:space="preserve">. </w:t>
      </w:r>
      <w:r w:rsidR="005E3717" w:rsidRPr="00002FA0">
        <w:tab/>
      </w:r>
      <w:r w:rsidR="001B46DA" w:rsidRPr="00002FA0">
        <w:t xml:space="preserve">ACKNOWLEDGING the </w:t>
      </w:r>
      <w:r w:rsidR="00B83C4D">
        <w:t xml:space="preserve">importance of the </w:t>
      </w:r>
      <w:r w:rsidR="001B46DA" w:rsidRPr="00002FA0">
        <w:t xml:space="preserve">financial support from </w:t>
      </w:r>
      <w:r w:rsidR="00B83C4D">
        <w:t>do</w:t>
      </w:r>
      <w:r w:rsidR="001B46DA" w:rsidRPr="00002FA0">
        <w:t>ners</w:t>
      </w:r>
      <w:r w:rsidR="00600BCA" w:rsidRPr="00002FA0">
        <w:t xml:space="preserve"> </w:t>
      </w:r>
      <w:r w:rsidR="00B83C4D">
        <w:t xml:space="preserve">that make the Ramsar </w:t>
      </w:r>
      <w:r w:rsidR="00FB0720">
        <w:t>Wetland A</w:t>
      </w:r>
      <w:r w:rsidR="001B46DA" w:rsidRPr="00002FA0">
        <w:t xml:space="preserve">wards more </w:t>
      </w:r>
      <w:r w:rsidR="00002FA0" w:rsidRPr="00002FA0">
        <w:t>attractive</w:t>
      </w:r>
      <w:r w:rsidR="001B46DA" w:rsidRPr="00002FA0">
        <w:t xml:space="preserve"> by </w:t>
      </w:r>
      <w:r w:rsidR="008500E3">
        <w:t xml:space="preserve">enable </w:t>
      </w:r>
      <w:r w:rsidR="00002FA0" w:rsidRPr="00002FA0">
        <w:t>pri</w:t>
      </w:r>
      <w:r w:rsidR="00535B65">
        <w:t>z</w:t>
      </w:r>
      <w:r w:rsidR="00002FA0" w:rsidRPr="00002FA0">
        <w:t>e funds</w:t>
      </w:r>
      <w:r w:rsidR="007526E3" w:rsidRPr="00002FA0">
        <w:t>;</w:t>
      </w:r>
    </w:p>
    <w:p w14:paraId="25D9CA0A" w14:textId="77777777" w:rsidR="00AA1DB1" w:rsidRPr="00002FA0" w:rsidRDefault="00AA1DB1" w:rsidP="003D5C01">
      <w:pPr>
        <w:suppressLineNumbers/>
        <w:suppressAutoHyphens/>
        <w:ind w:left="426" w:right="16" w:hanging="426"/>
        <w:rPr>
          <w:rFonts w:asciiTheme="minorHAnsi" w:hAnsiTheme="minorHAnsi"/>
        </w:rPr>
      </w:pPr>
    </w:p>
    <w:p w14:paraId="76044CE5" w14:textId="77777777" w:rsidR="001F6249" w:rsidRPr="00002FA0" w:rsidRDefault="001F6249" w:rsidP="003D5C01">
      <w:pPr>
        <w:suppressLineNumbers/>
        <w:suppressAutoHyphens/>
        <w:ind w:left="0" w:right="16" w:firstLine="0"/>
        <w:jc w:val="center"/>
        <w:rPr>
          <w:rFonts w:asciiTheme="minorHAnsi" w:eastAsia="Times New Roman" w:hAnsiTheme="minorHAnsi"/>
        </w:rPr>
      </w:pPr>
      <w:r w:rsidRPr="00002FA0">
        <w:rPr>
          <w:rFonts w:asciiTheme="minorHAnsi" w:eastAsia="Times New Roman" w:hAnsiTheme="minorHAnsi"/>
        </w:rPr>
        <w:t>THE CONFERENCE OF THE CONTRACTING PARTIES</w:t>
      </w:r>
    </w:p>
    <w:p w14:paraId="6090F102" w14:textId="337ABD62" w:rsidR="000763EB" w:rsidRPr="00E66D07" w:rsidRDefault="000763EB" w:rsidP="003D5C01">
      <w:pPr>
        <w:suppressLineNumbers/>
        <w:suppressAutoHyphens/>
        <w:ind w:left="0" w:firstLine="0"/>
        <w:rPr>
          <w:highlight w:val="red"/>
        </w:rPr>
      </w:pPr>
    </w:p>
    <w:p w14:paraId="595A6E16" w14:textId="6E2A4C95" w:rsidR="00EB003F" w:rsidRPr="00002FA0" w:rsidRDefault="00A12C8E" w:rsidP="003D5C01">
      <w:pPr>
        <w:suppressLineNumbers/>
        <w:suppressAutoHyphens/>
      </w:pPr>
      <w:r>
        <w:t>5</w:t>
      </w:r>
      <w:r w:rsidR="00EB003F" w:rsidRPr="00002FA0">
        <w:t>.</w:t>
      </w:r>
      <w:r w:rsidR="00EB003F" w:rsidRPr="00002FA0">
        <w:tab/>
      </w:r>
      <w:r w:rsidR="008500E3">
        <w:t xml:space="preserve">DECIDES </w:t>
      </w:r>
      <w:r w:rsidR="00EB003F">
        <w:t xml:space="preserve">that </w:t>
      </w:r>
      <w:r w:rsidR="00EB003F" w:rsidRPr="00002FA0">
        <w:t xml:space="preserve">the Ramsar </w:t>
      </w:r>
      <w:r w:rsidR="004F4A4C">
        <w:t xml:space="preserve">Wetland </w:t>
      </w:r>
      <w:r w:rsidR="00EB003F" w:rsidRPr="00002FA0">
        <w:t xml:space="preserve">Awards, </w:t>
      </w:r>
      <w:r w:rsidR="00572644">
        <w:t xml:space="preserve">should be </w:t>
      </w:r>
      <w:r w:rsidR="00EB003F" w:rsidRPr="00EB003F">
        <w:t>presented on the occasion of each ordinary meeting of the Conference of the Parties</w:t>
      </w:r>
      <w:r w:rsidR="00EB003F">
        <w:t>;</w:t>
      </w:r>
      <w:r w:rsidR="00EB003F" w:rsidRPr="00002FA0">
        <w:t xml:space="preserve"> </w:t>
      </w:r>
    </w:p>
    <w:p w14:paraId="48A4C014" w14:textId="77777777" w:rsidR="00C04ECD" w:rsidRDefault="00C04ECD" w:rsidP="003D5C01">
      <w:pPr>
        <w:suppressLineNumbers/>
        <w:suppressAutoHyphens/>
      </w:pPr>
    </w:p>
    <w:p w14:paraId="22066483" w14:textId="4D16C268" w:rsidR="00F07FBA" w:rsidRDefault="00F07FBA" w:rsidP="003D5C01">
      <w:pPr>
        <w:suppressLineNumbers/>
        <w:suppressAutoHyphens/>
      </w:pPr>
      <w:r>
        <w:t>6</w:t>
      </w:r>
      <w:r w:rsidR="009A6A18">
        <w:t>.</w:t>
      </w:r>
      <w:r w:rsidR="009A6A18">
        <w:tab/>
        <w:t>DECIDES that i</w:t>
      </w:r>
      <w:r w:rsidR="009A6A18" w:rsidRPr="00137885">
        <w:t>ndividuals and groups</w:t>
      </w:r>
      <w:r w:rsidR="00572644">
        <w:t>,</w:t>
      </w:r>
      <w:r w:rsidR="009A6A18" w:rsidRPr="00137885">
        <w:t xml:space="preserve"> of all nations</w:t>
      </w:r>
      <w:r w:rsidR="00572644">
        <w:t>,</w:t>
      </w:r>
      <w:r w:rsidR="009A6A18" w:rsidRPr="00137885">
        <w:t xml:space="preserve"> are invited to </w:t>
      </w:r>
      <w:r w:rsidR="008500E3">
        <w:t xml:space="preserve">submit </w:t>
      </w:r>
      <w:r w:rsidR="009A6A18" w:rsidRPr="00137885">
        <w:t>nominat</w:t>
      </w:r>
      <w:r>
        <w:t xml:space="preserve">ions. </w:t>
      </w:r>
    </w:p>
    <w:p w14:paraId="4F304CBB" w14:textId="77777777" w:rsidR="00F07FBA" w:rsidRDefault="00F07FBA" w:rsidP="003D5C01">
      <w:pPr>
        <w:suppressLineNumbers/>
        <w:suppressAutoHyphens/>
      </w:pPr>
    </w:p>
    <w:p w14:paraId="0A37A38F" w14:textId="2CAC1BD8" w:rsidR="009A6A18" w:rsidRPr="009A6A18" w:rsidRDefault="00F07FBA" w:rsidP="003D5C01">
      <w:pPr>
        <w:suppressLineNumbers/>
        <w:suppressAutoHyphens/>
      </w:pPr>
      <w:r>
        <w:t xml:space="preserve">7. </w:t>
      </w:r>
      <w:r>
        <w:tab/>
        <w:t>DECIDES that any</w:t>
      </w:r>
      <w:r w:rsidR="009A6A18" w:rsidRPr="00137885">
        <w:t xml:space="preserve"> individual</w:t>
      </w:r>
      <w:r>
        <w:t>s</w:t>
      </w:r>
      <w:r w:rsidR="009A6A18" w:rsidRPr="00137885">
        <w:t xml:space="preserve"> </w:t>
      </w:r>
      <w:r>
        <w:t>or o</w:t>
      </w:r>
      <w:r w:rsidR="009A6A18" w:rsidRPr="00137885">
        <w:t xml:space="preserve">rganisations (including government institutions, sub-national authorities, non-governmental organisations private companies and community groups), </w:t>
      </w:r>
      <w:r w:rsidR="001D39D5">
        <w:t xml:space="preserve">as well as permanent or temporally co-operations between individuals and/or organisations </w:t>
      </w:r>
      <w:r w:rsidR="009A6A18" w:rsidRPr="00137885">
        <w:t>of any nation</w:t>
      </w:r>
      <w:r w:rsidR="009A6A18">
        <w:t xml:space="preserve"> or region, </w:t>
      </w:r>
      <w:r>
        <w:t xml:space="preserve">can be nominated, </w:t>
      </w:r>
      <w:r w:rsidR="009A6A18">
        <w:t xml:space="preserve">as long as the nominee fulfil the </w:t>
      </w:r>
      <w:r w:rsidR="009A6A18" w:rsidRPr="00137885">
        <w:t>Eligibility</w:t>
      </w:r>
      <w:r w:rsidR="009A6A18">
        <w:t xml:space="preserve"> criteria and perform well under the Award criteria, as described in annex 1.</w:t>
      </w:r>
    </w:p>
    <w:p w14:paraId="4F752512" w14:textId="77777777" w:rsidR="00EB003F" w:rsidRDefault="00EB003F" w:rsidP="003D5C01">
      <w:pPr>
        <w:suppressLineNumbers/>
        <w:suppressAutoHyphens/>
      </w:pPr>
    </w:p>
    <w:p w14:paraId="13D6A5B3" w14:textId="77777777" w:rsidR="00954911" w:rsidRDefault="009A6A18" w:rsidP="003D5C01">
      <w:pPr>
        <w:suppressLineNumbers/>
        <w:suppressAutoHyphens/>
      </w:pPr>
      <w:r w:rsidRPr="00C04ECD">
        <w:t>8</w:t>
      </w:r>
      <w:r w:rsidR="00002FA0" w:rsidRPr="00C04ECD">
        <w:t>.</w:t>
      </w:r>
      <w:r w:rsidR="00002FA0" w:rsidRPr="00C04ECD">
        <w:tab/>
        <w:t>DECIDES that</w:t>
      </w:r>
      <w:r w:rsidR="00002FA0" w:rsidRPr="00002FA0">
        <w:t xml:space="preserve"> the Ramsar </w:t>
      </w:r>
      <w:r w:rsidR="00266BB8">
        <w:t xml:space="preserve">Wetland </w:t>
      </w:r>
      <w:r w:rsidR="00002FA0" w:rsidRPr="00002FA0">
        <w:t>Award</w:t>
      </w:r>
      <w:r w:rsidR="00002FA0">
        <w:t xml:space="preserve"> categories, further described in annex </w:t>
      </w:r>
      <w:r w:rsidR="00EF1E54">
        <w:t>1</w:t>
      </w:r>
      <w:r w:rsidR="00002FA0">
        <w:t>, will be;</w:t>
      </w:r>
    </w:p>
    <w:p w14:paraId="76E36FCF" w14:textId="7AB6C4A5" w:rsidR="00002FA0" w:rsidRDefault="006423A9" w:rsidP="003D5C01">
      <w:pPr>
        <w:suppressLineNumbers/>
        <w:suppressAutoHyphens/>
        <w:ind w:left="851"/>
      </w:pPr>
      <w:r>
        <w:t>i</w:t>
      </w:r>
      <w:r w:rsidR="00002FA0" w:rsidRPr="00002FA0">
        <w:t>)</w:t>
      </w:r>
      <w:r w:rsidR="00954911">
        <w:tab/>
      </w:r>
      <w:r w:rsidR="00002FA0" w:rsidRPr="00002FA0">
        <w:t>The Ramsar Wetland Wise Use</w:t>
      </w:r>
      <w:r w:rsidR="004F4A4C">
        <w:t xml:space="preserve"> Award</w:t>
      </w:r>
      <w:r w:rsidR="00002FA0" w:rsidRPr="00002FA0">
        <w:t xml:space="preserve">, </w:t>
      </w:r>
    </w:p>
    <w:p w14:paraId="63DC8527" w14:textId="1F0D9246" w:rsidR="00002FA0" w:rsidRDefault="006423A9" w:rsidP="003D5C01">
      <w:pPr>
        <w:suppressLineNumbers/>
        <w:suppressAutoHyphens/>
        <w:ind w:left="851" w:hanging="425"/>
      </w:pPr>
      <w:r>
        <w:t>ii</w:t>
      </w:r>
      <w:r w:rsidR="00954911">
        <w:t>)</w:t>
      </w:r>
      <w:r w:rsidR="00954911">
        <w:tab/>
      </w:r>
      <w:r w:rsidR="00002FA0" w:rsidRPr="00002FA0">
        <w:t>The Ramsar Wetland Innovation</w:t>
      </w:r>
      <w:r w:rsidR="004F4A4C">
        <w:t xml:space="preserve"> Award</w:t>
      </w:r>
      <w:r w:rsidR="00002FA0" w:rsidRPr="00002FA0">
        <w:t>,</w:t>
      </w:r>
    </w:p>
    <w:p w14:paraId="0E455F00" w14:textId="279CCD15" w:rsidR="00002FA0" w:rsidRPr="009D10BC" w:rsidRDefault="006423A9" w:rsidP="003D5C01">
      <w:pPr>
        <w:suppressLineNumbers/>
        <w:suppressAutoHyphens/>
        <w:ind w:left="851" w:hanging="425"/>
        <w:rPr>
          <w:rFonts w:asciiTheme="minorHAnsi" w:hAnsiTheme="minorHAnsi" w:cs="Garamond"/>
          <w:bCs/>
        </w:rPr>
      </w:pPr>
      <w:r>
        <w:rPr>
          <w:rFonts w:asciiTheme="minorHAnsi" w:hAnsiTheme="minorHAnsi" w:cs="Garamond"/>
          <w:bCs/>
        </w:rPr>
        <w:t>iii</w:t>
      </w:r>
      <w:r w:rsidR="00954911">
        <w:rPr>
          <w:rFonts w:asciiTheme="minorHAnsi" w:hAnsiTheme="minorHAnsi" w:cs="Garamond"/>
          <w:bCs/>
        </w:rPr>
        <w:t>)</w:t>
      </w:r>
      <w:r w:rsidR="00954911">
        <w:rPr>
          <w:rFonts w:asciiTheme="minorHAnsi" w:hAnsiTheme="minorHAnsi" w:cs="Garamond"/>
          <w:bCs/>
        </w:rPr>
        <w:tab/>
      </w:r>
      <w:r w:rsidR="00002FA0" w:rsidRPr="00002FA0">
        <w:rPr>
          <w:rFonts w:asciiTheme="minorHAnsi" w:hAnsiTheme="minorHAnsi" w:cs="Garamond"/>
          <w:bCs/>
        </w:rPr>
        <w:t xml:space="preserve">The Ramsar </w:t>
      </w:r>
      <w:r w:rsidR="00002FA0" w:rsidRPr="009D10BC">
        <w:rPr>
          <w:rFonts w:asciiTheme="minorHAnsi" w:hAnsiTheme="minorHAnsi" w:cs="Garamond"/>
          <w:bCs/>
        </w:rPr>
        <w:t>Young Wetland Champions</w:t>
      </w:r>
      <w:r w:rsidR="004F4A4C" w:rsidRPr="009D10BC">
        <w:rPr>
          <w:rFonts w:asciiTheme="minorHAnsi" w:hAnsiTheme="minorHAnsi" w:cs="Garamond"/>
          <w:bCs/>
        </w:rPr>
        <w:t xml:space="preserve"> Award</w:t>
      </w:r>
    </w:p>
    <w:p w14:paraId="0B88DCD7" w14:textId="45A61A3A" w:rsidR="004F4A4C" w:rsidRPr="009D10BC" w:rsidRDefault="004F4A4C" w:rsidP="003D5C01">
      <w:pPr>
        <w:suppressLineNumbers/>
        <w:suppressAutoHyphens/>
        <w:ind w:left="851" w:hanging="425"/>
        <w:rPr>
          <w:rFonts w:asciiTheme="minorHAnsi" w:hAnsiTheme="minorHAnsi" w:cs="Garamond"/>
          <w:bCs/>
        </w:rPr>
      </w:pPr>
      <w:r w:rsidRPr="009D10BC">
        <w:rPr>
          <w:rFonts w:asciiTheme="minorHAnsi" w:hAnsiTheme="minorHAnsi" w:cs="Garamond"/>
          <w:bCs/>
        </w:rPr>
        <w:t>iv)</w:t>
      </w:r>
      <w:r w:rsidR="00954911">
        <w:rPr>
          <w:rFonts w:asciiTheme="minorHAnsi" w:hAnsiTheme="minorHAnsi" w:cs="Garamond"/>
          <w:bCs/>
        </w:rPr>
        <w:tab/>
      </w:r>
      <w:r w:rsidRPr="009D10BC">
        <w:rPr>
          <w:rFonts w:asciiTheme="minorHAnsi" w:hAnsiTheme="minorHAnsi" w:cs="Garamond"/>
          <w:bCs/>
        </w:rPr>
        <w:t>The Ramsar Wetland Science Award</w:t>
      </w:r>
    </w:p>
    <w:p w14:paraId="2AB26C9F" w14:textId="7EE30BD0" w:rsidR="004F4A4C" w:rsidRPr="009D10BC" w:rsidRDefault="00954911" w:rsidP="003D5C01">
      <w:pPr>
        <w:suppressLineNumbers/>
        <w:suppressAutoHyphens/>
        <w:ind w:left="851" w:hanging="425"/>
        <w:rPr>
          <w:bCs/>
        </w:rPr>
      </w:pPr>
      <w:r>
        <w:rPr>
          <w:rFonts w:asciiTheme="minorHAnsi" w:hAnsiTheme="minorHAnsi" w:cs="Garamond"/>
          <w:bCs/>
        </w:rPr>
        <w:t>v)</w:t>
      </w:r>
      <w:r>
        <w:rPr>
          <w:rFonts w:asciiTheme="minorHAnsi" w:hAnsiTheme="minorHAnsi" w:cs="Garamond"/>
          <w:bCs/>
        </w:rPr>
        <w:tab/>
      </w:r>
      <w:r w:rsidR="004F4A4C" w:rsidRPr="009D10BC">
        <w:rPr>
          <w:rFonts w:asciiTheme="minorHAnsi" w:hAnsiTheme="minorHAnsi" w:cs="Garamond"/>
          <w:bCs/>
        </w:rPr>
        <w:t>The Ramsar Wetland CEPA Award</w:t>
      </w:r>
    </w:p>
    <w:p w14:paraId="666A25A7" w14:textId="34ACE9C7" w:rsidR="00EB003F" w:rsidRPr="009D10BC" w:rsidRDefault="00EB003F" w:rsidP="003D5C01">
      <w:pPr>
        <w:suppressLineNumbers/>
        <w:suppressAutoHyphens/>
      </w:pPr>
    </w:p>
    <w:p w14:paraId="0CFBDCF1" w14:textId="48E06C69" w:rsidR="00C04ECD" w:rsidRDefault="00C04ECD" w:rsidP="003D5C01">
      <w:pPr>
        <w:suppressLineNumbers/>
        <w:suppressAutoHyphens/>
      </w:pPr>
      <w:r w:rsidRPr="009D10BC">
        <w:t>9.</w:t>
      </w:r>
      <w:r w:rsidRPr="009D10BC">
        <w:tab/>
        <w:t xml:space="preserve">DECIDES that the Standing Committee may decide upon Ramsar Wetland Merit Awards </w:t>
      </w:r>
      <w:r w:rsidR="009D10BC" w:rsidRPr="009D10BC">
        <w:t xml:space="preserve">for </w:t>
      </w:r>
      <w:r w:rsidRPr="009D10BC">
        <w:t xml:space="preserve">nominees for the Ramsar Wetland Awards </w:t>
      </w:r>
      <w:r w:rsidR="009D10BC" w:rsidRPr="009D10BC">
        <w:t xml:space="preserve">that do not get another Award. This may be done if a </w:t>
      </w:r>
      <w:r w:rsidR="009D10BC" w:rsidRPr="009D10BC">
        <w:lastRenderedPageBreak/>
        <w:t xml:space="preserve">nominee stands out because of </w:t>
      </w:r>
      <w:r w:rsidR="00616187">
        <w:t>a</w:t>
      </w:r>
      <w:r w:rsidR="009D10BC" w:rsidRPr="009D10BC">
        <w:t xml:space="preserve"> long-term contribution or commitment to the conservation and wise use of wetlands</w:t>
      </w:r>
      <w:r w:rsidR="00616187">
        <w:t xml:space="preserve">, </w:t>
      </w:r>
      <w:r w:rsidR="00616187" w:rsidRPr="00616187">
        <w:t>characterized by</w:t>
      </w:r>
      <w:r w:rsidR="00616187">
        <w:t xml:space="preserve"> excellence or large achievements</w:t>
      </w:r>
      <w:r w:rsidR="009D10BC" w:rsidRPr="009D10BC">
        <w:t>.</w:t>
      </w:r>
    </w:p>
    <w:p w14:paraId="64ABE085" w14:textId="30D12921" w:rsidR="006B4550" w:rsidRDefault="006B4550" w:rsidP="003D5C01">
      <w:pPr>
        <w:suppressLineNumbers/>
        <w:suppressAutoHyphens/>
      </w:pPr>
    </w:p>
    <w:p w14:paraId="6323B685" w14:textId="3556B586" w:rsidR="006B4550" w:rsidRPr="009D10BC" w:rsidRDefault="006B4550" w:rsidP="003D5C01">
      <w:pPr>
        <w:suppressLineNumbers/>
        <w:suppressAutoHyphens/>
      </w:pPr>
      <w:r>
        <w:t>10</w:t>
      </w:r>
      <w:r w:rsidRPr="009D10BC">
        <w:t>.</w:t>
      </w:r>
      <w:r w:rsidRPr="009D10BC">
        <w:tab/>
        <w:t xml:space="preserve">DECIDES that </w:t>
      </w:r>
      <w:r>
        <w:t xml:space="preserve">each COP is going to decide upon budget and number of awards and in what categories awards are to be selected for the coming Ramsar Wetland Award cycle. </w:t>
      </w:r>
    </w:p>
    <w:p w14:paraId="024EE378" w14:textId="77777777" w:rsidR="00C04ECD" w:rsidRPr="00E66D07" w:rsidRDefault="00C04ECD" w:rsidP="003D5C01">
      <w:pPr>
        <w:suppressLineNumbers/>
        <w:suppressAutoHyphens/>
        <w:rPr>
          <w:highlight w:val="red"/>
        </w:rPr>
      </w:pPr>
    </w:p>
    <w:p w14:paraId="039DF7D3" w14:textId="77777777" w:rsidR="00954911" w:rsidRDefault="009D10BC" w:rsidP="003D5C01">
      <w:pPr>
        <w:suppressLineNumbers/>
        <w:suppressAutoHyphens/>
      </w:pPr>
      <w:r>
        <w:t>10</w:t>
      </w:r>
      <w:r w:rsidR="007B223E">
        <w:t xml:space="preserve">. </w:t>
      </w:r>
      <w:r w:rsidR="00002FA0">
        <w:tab/>
      </w:r>
      <w:r w:rsidR="007B223E">
        <w:t xml:space="preserve">REQUESTS the Standing Committee to </w:t>
      </w:r>
      <w:r w:rsidR="00002FA0">
        <w:t xml:space="preserve">do the following </w:t>
      </w:r>
      <w:r w:rsidR="004C2B40">
        <w:t xml:space="preserve">for each Ramsar </w:t>
      </w:r>
      <w:r w:rsidR="00266BB8">
        <w:t xml:space="preserve">Wetland </w:t>
      </w:r>
      <w:r w:rsidR="004C2B40">
        <w:t>Award cycle</w:t>
      </w:r>
      <w:r w:rsidR="00002FA0">
        <w:t>;</w:t>
      </w:r>
    </w:p>
    <w:p w14:paraId="6210641F" w14:textId="15952646" w:rsidR="00EB003F" w:rsidRDefault="006423A9" w:rsidP="003D5C01">
      <w:pPr>
        <w:suppressLineNumbers/>
        <w:suppressAutoHyphens/>
        <w:ind w:left="851"/>
      </w:pPr>
      <w:r>
        <w:t>i</w:t>
      </w:r>
      <w:r w:rsidR="00954911">
        <w:t>)</w:t>
      </w:r>
      <w:r w:rsidR="00954911">
        <w:tab/>
      </w:r>
      <w:r w:rsidR="007B223E">
        <w:t xml:space="preserve">consider </w:t>
      </w:r>
      <w:r w:rsidR="00002FA0">
        <w:t xml:space="preserve">if the </w:t>
      </w:r>
      <w:r w:rsidR="00A12C8E">
        <w:t xml:space="preserve">latest </w:t>
      </w:r>
      <w:r w:rsidR="00002FA0">
        <w:t xml:space="preserve">COP decision on award categories and budget </w:t>
      </w:r>
      <w:r w:rsidR="00A12C8E">
        <w:t>are</w:t>
      </w:r>
      <w:r w:rsidR="00002FA0">
        <w:t xml:space="preserve"> </w:t>
      </w:r>
      <w:r w:rsidR="00A12C8E">
        <w:t xml:space="preserve">still </w:t>
      </w:r>
      <w:r w:rsidR="00002FA0">
        <w:t xml:space="preserve">plausible when it is time to </w:t>
      </w:r>
      <w:r w:rsidR="008500E3">
        <w:t>call</w:t>
      </w:r>
      <w:r w:rsidR="00002FA0">
        <w:t xml:space="preserve"> for nominations</w:t>
      </w:r>
      <w:r w:rsidR="00EB003F">
        <w:t xml:space="preserve">, </w:t>
      </w:r>
      <w:r w:rsidR="00A12C8E">
        <w:t xml:space="preserve">and </w:t>
      </w:r>
      <w:r w:rsidR="00EB003F">
        <w:t xml:space="preserve">if not </w:t>
      </w:r>
      <w:r w:rsidR="00A12C8E">
        <w:t xml:space="preserve">adjust the </w:t>
      </w:r>
      <w:r w:rsidR="00002FA0">
        <w:t>COP decision</w:t>
      </w:r>
      <w:r w:rsidR="00A12C8E">
        <w:t xml:space="preserve"> in a relevant way</w:t>
      </w:r>
      <w:r w:rsidR="00002FA0">
        <w:t>.</w:t>
      </w:r>
    </w:p>
    <w:p w14:paraId="55234A92" w14:textId="68A3AF79" w:rsidR="00A12C8E" w:rsidRDefault="006423A9" w:rsidP="003D5C01">
      <w:pPr>
        <w:suppressLineNumbers/>
        <w:suppressAutoHyphens/>
        <w:ind w:left="851" w:hanging="425"/>
      </w:pPr>
      <w:r>
        <w:t>ii)</w:t>
      </w:r>
      <w:r w:rsidR="00954911">
        <w:tab/>
      </w:r>
      <w:r w:rsidR="00EB003F">
        <w:t xml:space="preserve">decide on the </w:t>
      </w:r>
      <w:r w:rsidR="00A12C8E">
        <w:t xml:space="preserve">deadline for </w:t>
      </w:r>
      <w:r w:rsidR="00EB003F">
        <w:t xml:space="preserve">the nominations and </w:t>
      </w:r>
      <w:r w:rsidR="00A12C8E">
        <w:t xml:space="preserve">any other components for getting a relevant </w:t>
      </w:r>
      <w:r w:rsidR="00064B04">
        <w:t>timetable</w:t>
      </w:r>
      <w:r w:rsidR="00A12C8E">
        <w:t xml:space="preserve"> for the process.</w:t>
      </w:r>
    </w:p>
    <w:p w14:paraId="6FBD100C" w14:textId="0FB62E9C" w:rsidR="00EB003F" w:rsidRDefault="006423A9" w:rsidP="003D5C01">
      <w:pPr>
        <w:suppressLineNumbers/>
        <w:suppressAutoHyphens/>
        <w:ind w:left="851" w:hanging="425"/>
      </w:pPr>
      <w:r>
        <w:t>iii</w:t>
      </w:r>
      <w:r w:rsidR="00954911">
        <w:t>)</w:t>
      </w:r>
      <w:r w:rsidR="00954911">
        <w:tab/>
      </w:r>
      <w:r w:rsidR="00336724">
        <w:t xml:space="preserve">decide about </w:t>
      </w:r>
      <w:r w:rsidR="00EB003F">
        <w:t xml:space="preserve">the </w:t>
      </w:r>
      <w:r w:rsidR="00A12C8E">
        <w:t>award</w:t>
      </w:r>
      <w:r w:rsidR="00616187">
        <w:t xml:space="preserve"> recipients</w:t>
      </w:r>
      <w:r w:rsidR="006B4550">
        <w:t xml:space="preserve"> in a closed session</w:t>
      </w:r>
      <w:r w:rsidR="00A12C8E">
        <w:t>.</w:t>
      </w:r>
      <w:r w:rsidR="00002FA0">
        <w:t xml:space="preserve"> </w:t>
      </w:r>
    </w:p>
    <w:p w14:paraId="710D5054" w14:textId="5944F761" w:rsidR="00CC5E74" w:rsidRDefault="00954911" w:rsidP="003D5C01">
      <w:pPr>
        <w:suppressLineNumbers/>
        <w:suppressAutoHyphens/>
        <w:ind w:left="851" w:hanging="425"/>
      </w:pPr>
      <w:r>
        <w:t>iv)</w:t>
      </w:r>
      <w:r>
        <w:tab/>
      </w:r>
      <w:r w:rsidR="00CC5E74">
        <w:t xml:space="preserve">make sure that the draft resolution on </w:t>
      </w:r>
      <w:r w:rsidR="00616187">
        <w:t xml:space="preserve">the </w:t>
      </w:r>
      <w:r w:rsidR="00CC5E74">
        <w:t xml:space="preserve">coming </w:t>
      </w:r>
      <w:r w:rsidR="00616187">
        <w:t>budget i</w:t>
      </w:r>
      <w:r w:rsidR="00CC5E74">
        <w:t>ncludes information about funds that can be allocated for the Awards, and what categories that are to be</w:t>
      </w:r>
      <w:r w:rsidR="00616187">
        <w:t xml:space="preserve"> chosen for the coming Ramsar Wetland Award cycle.</w:t>
      </w:r>
    </w:p>
    <w:p w14:paraId="0B4239FD" w14:textId="050D5CAB" w:rsidR="00554C80" w:rsidRDefault="00954911" w:rsidP="003D5C01">
      <w:pPr>
        <w:suppressLineNumbers/>
        <w:suppressAutoHyphens/>
        <w:ind w:left="851" w:hanging="425"/>
      </w:pPr>
      <w:r>
        <w:t>v)</w:t>
      </w:r>
      <w:r>
        <w:tab/>
      </w:r>
      <w:r w:rsidR="00554C80">
        <w:t>make sure the COP Working Group acts as jury</w:t>
      </w:r>
      <w:r w:rsidR="00616187">
        <w:t>,</w:t>
      </w:r>
      <w:r w:rsidR="00554C80">
        <w:t xml:space="preserve"> or replace it with a subset of the Standing Committee if asked to do so by the</w:t>
      </w:r>
      <w:r w:rsidR="00554C80" w:rsidRPr="00554C80">
        <w:t xml:space="preserve"> </w:t>
      </w:r>
      <w:r w:rsidR="00554C80">
        <w:t xml:space="preserve">COP Working Group. </w:t>
      </w:r>
    </w:p>
    <w:p w14:paraId="05D93303" w14:textId="2D5BE80D" w:rsidR="00EB003F" w:rsidRDefault="00EB003F" w:rsidP="003D5C01">
      <w:pPr>
        <w:suppressLineNumbers/>
        <w:suppressAutoHyphens/>
      </w:pPr>
    </w:p>
    <w:p w14:paraId="758F80DA" w14:textId="77777777" w:rsidR="00954911" w:rsidRDefault="009A6A18" w:rsidP="003D5C01">
      <w:pPr>
        <w:suppressLineNumbers/>
        <w:suppressAutoHyphens/>
      </w:pPr>
      <w:r>
        <w:t>1</w:t>
      </w:r>
      <w:r w:rsidR="009D10BC">
        <w:t>1</w:t>
      </w:r>
      <w:r w:rsidR="00A12C8E">
        <w:t xml:space="preserve">. </w:t>
      </w:r>
      <w:r w:rsidR="00A12C8E">
        <w:tab/>
        <w:t xml:space="preserve">INSTRUCTS the Secretariat to do the following </w:t>
      </w:r>
      <w:r w:rsidR="004C2B40">
        <w:t xml:space="preserve">for each Ramsar </w:t>
      </w:r>
      <w:r w:rsidR="00266BB8">
        <w:t xml:space="preserve">Wetland </w:t>
      </w:r>
      <w:r w:rsidR="004C2B40">
        <w:t>Award cycle;</w:t>
      </w:r>
    </w:p>
    <w:p w14:paraId="2D983F38" w14:textId="3C02D427" w:rsidR="006F3260" w:rsidRDefault="006423A9" w:rsidP="003D5C01">
      <w:pPr>
        <w:suppressLineNumbers/>
        <w:suppressAutoHyphens/>
        <w:ind w:left="851"/>
      </w:pPr>
      <w:r>
        <w:t>i</w:t>
      </w:r>
      <w:r w:rsidR="00954911">
        <w:t>)</w:t>
      </w:r>
      <w:r w:rsidR="00954911">
        <w:tab/>
      </w:r>
      <w:r w:rsidR="003271CC">
        <w:t xml:space="preserve">support the </w:t>
      </w:r>
      <w:r w:rsidR="00013CF2">
        <w:t xml:space="preserve">nomination </w:t>
      </w:r>
      <w:r w:rsidR="003271CC">
        <w:t xml:space="preserve">process </w:t>
      </w:r>
      <w:r w:rsidR="00013CF2">
        <w:t xml:space="preserve">described in annex </w:t>
      </w:r>
      <w:r w:rsidR="00EF1E54">
        <w:t>1</w:t>
      </w:r>
      <w:r w:rsidR="00013CF2">
        <w:t xml:space="preserve">, </w:t>
      </w:r>
      <w:r w:rsidR="003271CC">
        <w:t xml:space="preserve">so that the </w:t>
      </w:r>
      <w:r w:rsidR="00064B04">
        <w:t xml:space="preserve">Standing Committee </w:t>
      </w:r>
      <w:r w:rsidR="003271CC">
        <w:t>in the end can take a decision on the awards</w:t>
      </w:r>
      <w:r w:rsidR="00B83C4D">
        <w:t>, (</w:t>
      </w:r>
      <w:r w:rsidR="00064B04">
        <w:t>such as seeking sponsors if needed, announcing the call for nominations, compile data about the nominations</w:t>
      </w:r>
      <w:r w:rsidR="006F3260">
        <w:t xml:space="preserve">, evaluate them </w:t>
      </w:r>
      <w:r w:rsidR="00064B04">
        <w:t>and prepare shorts-lists of possible candidates</w:t>
      </w:r>
      <w:r w:rsidR="00B83C4D">
        <w:t>)</w:t>
      </w:r>
      <w:r w:rsidR="003271CC">
        <w:t>.</w:t>
      </w:r>
      <w:r w:rsidR="006F3260">
        <w:t xml:space="preserve"> If needed, advice can for example be given by members of appropriate Ramsar bodies. </w:t>
      </w:r>
    </w:p>
    <w:p w14:paraId="2D02DA9D" w14:textId="0BAE1B4D" w:rsidR="00A12C8E" w:rsidRDefault="006423A9" w:rsidP="003D5C01">
      <w:pPr>
        <w:suppressLineNumbers/>
        <w:suppressAutoHyphens/>
        <w:ind w:left="851"/>
      </w:pPr>
      <w:r>
        <w:t>ii</w:t>
      </w:r>
      <w:r w:rsidR="00954911">
        <w:t>)</w:t>
      </w:r>
      <w:r w:rsidR="00954911">
        <w:tab/>
      </w:r>
      <w:r w:rsidR="00064B04">
        <w:t>secure that information on the nominations and the decision on the award</w:t>
      </w:r>
      <w:r w:rsidR="00013CF2">
        <w:t xml:space="preserve"> </w:t>
      </w:r>
      <w:r w:rsidR="00EB48E3">
        <w:rPr>
          <w:rFonts w:asciiTheme="minorHAnsi" w:hAnsiTheme="minorHAnsi" w:cs="Garamond"/>
        </w:rPr>
        <w:t>recipients</w:t>
      </w:r>
      <w:r w:rsidR="00EB48E3">
        <w:t xml:space="preserve"> </w:t>
      </w:r>
      <w:r w:rsidR="00064B04">
        <w:t>aren’t made public prematurely.</w:t>
      </w:r>
    </w:p>
    <w:p w14:paraId="642BF156" w14:textId="5F5FF969" w:rsidR="00064B04" w:rsidRDefault="006423A9" w:rsidP="003D5C01">
      <w:pPr>
        <w:suppressLineNumbers/>
        <w:suppressAutoHyphens/>
        <w:ind w:left="851"/>
      </w:pPr>
      <w:r>
        <w:t>iii</w:t>
      </w:r>
      <w:r w:rsidR="00954911">
        <w:t>)</w:t>
      </w:r>
      <w:r w:rsidR="00954911">
        <w:tab/>
      </w:r>
      <w:r w:rsidR="00064B04">
        <w:t xml:space="preserve">arrange everything for the </w:t>
      </w:r>
      <w:r w:rsidR="00013CF2">
        <w:t xml:space="preserve">Ramsar </w:t>
      </w:r>
      <w:r w:rsidR="002E6821">
        <w:t xml:space="preserve">Wetland </w:t>
      </w:r>
      <w:r w:rsidR="00013CF2">
        <w:t>A</w:t>
      </w:r>
      <w:r w:rsidR="00064B04">
        <w:t>wards ceremony.</w:t>
      </w:r>
    </w:p>
    <w:p w14:paraId="5E001243" w14:textId="5D352459" w:rsidR="00A24F16" w:rsidRDefault="00954911" w:rsidP="003D5C01">
      <w:pPr>
        <w:suppressLineNumbers/>
        <w:suppressAutoHyphens/>
        <w:ind w:left="851"/>
      </w:pPr>
      <w:r>
        <w:t>iv)</w:t>
      </w:r>
      <w:r>
        <w:tab/>
      </w:r>
      <w:r w:rsidR="009A6A18">
        <w:t xml:space="preserve">contribute to that the award </w:t>
      </w:r>
      <w:r w:rsidR="00556A1E">
        <w:t xml:space="preserve">recipients </w:t>
      </w:r>
      <w:r w:rsidR="009A6A18">
        <w:t>get attention in different kinds of media.</w:t>
      </w:r>
    </w:p>
    <w:p w14:paraId="6C31EBB9" w14:textId="522D1509" w:rsidR="00137885" w:rsidRDefault="00137885" w:rsidP="003D5C01">
      <w:pPr>
        <w:suppressLineNumbers/>
        <w:suppressAutoHyphens/>
      </w:pPr>
    </w:p>
    <w:p w14:paraId="63DF98CB" w14:textId="086FA140" w:rsidR="00336724" w:rsidRDefault="00336724" w:rsidP="003D5C01">
      <w:pPr>
        <w:suppressLineNumbers/>
        <w:suppressAutoHyphens/>
      </w:pPr>
      <w:r>
        <w:t>1</w:t>
      </w:r>
      <w:r w:rsidR="009D10BC">
        <w:t>2</w:t>
      </w:r>
      <w:r>
        <w:t xml:space="preserve">. </w:t>
      </w:r>
      <w:r>
        <w:tab/>
        <w:t>DECIDES that the Standing Committee’s decisions on the awards are final and cannot be appealed against</w:t>
      </w:r>
      <w:r w:rsidRPr="00217A5B">
        <w:t>.</w:t>
      </w:r>
    </w:p>
    <w:p w14:paraId="387D95D8" w14:textId="77777777" w:rsidR="00137885" w:rsidRDefault="00137885" w:rsidP="003D5C01">
      <w:pPr>
        <w:suppressLineNumbers/>
        <w:suppressAutoHyphens/>
      </w:pPr>
    </w:p>
    <w:p w14:paraId="186C1499" w14:textId="55A82426" w:rsidR="009D10BC" w:rsidRDefault="006038CB" w:rsidP="003D5C01">
      <w:pPr>
        <w:suppressLineNumbers/>
        <w:suppressAutoHyphens/>
      </w:pPr>
      <w:r>
        <w:t>1</w:t>
      </w:r>
      <w:r w:rsidR="009D10BC">
        <w:t>3</w:t>
      </w:r>
      <w:r>
        <w:t xml:space="preserve">. </w:t>
      </w:r>
      <w:r>
        <w:tab/>
        <w:t>DECIDES t</w:t>
      </w:r>
      <w:r w:rsidR="00336724">
        <w:t xml:space="preserve">hat the </w:t>
      </w:r>
      <w:r w:rsidR="009D10BC">
        <w:t xml:space="preserve">Ramsar Wetland Award </w:t>
      </w:r>
      <w:r w:rsidR="00B80744" w:rsidRPr="009D10BC">
        <w:t xml:space="preserve">recipients shall receive a </w:t>
      </w:r>
      <w:r w:rsidR="00554C80" w:rsidRPr="009D10BC">
        <w:t xml:space="preserve">trophy </w:t>
      </w:r>
      <w:r w:rsidR="009D10BC" w:rsidRPr="009D10BC">
        <w:t xml:space="preserve">and </w:t>
      </w:r>
      <w:r w:rsidR="00554C80" w:rsidRPr="009D10BC">
        <w:t xml:space="preserve">a </w:t>
      </w:r>
      <w:r w:rsidR="00B80744" w:rsidRPr="009D10BC">
        <w:t>certificate</w:t>
      </w:r>
      <w:r w:rsidR="00A24F16" w:rsidRPr="009D10BC">
        <w:t xml:space="preserve">, and if </w:t>
      </w:r>
      <w:r w:rsidR="00554C80" w:rsidRPr="009D10BC">
        <w:t>pri</w:t>
      </w:r>
      <w:r w:rsidR="00535B65">
        <w:t>z</w:t>
      </w:r>
      <w:r w:rsidR="00554C80" w:rsidRPr="009D10BC">
        <w:t xml:space="preserve">e </w:t>
      </w:r>
      <w:r w:rsidR="00A24F16" w:rsidRPr="009D10BC">
        <w:t>funds are allocated in the budget</w:t>
      </w:r>
      <w:r w:rsidR="00554C80" w:rsidRPr="009D10BC">
        <w:t>, also</w:t>
      </w:r>
      <w:r w:rsidR="00A24F16" w:rsidRPr="009D10BC">
        <w:t xml:space="preserve"> a cash reward. </w:t>
      </w:r>
      <w:r w:rsidR="009D10BC" w:rsidRPr="009D10BC">
        <w:t>ALSO DECIDES that Ramsar Wetland Merit Awards</w:t>
      </w:r>
      <w:r w:rsidR="009D10BC" w:rsidRPr="009D10BC">
        <w:rPr>
          <w:rFonts w:cs="Garamond"/>
        </w:rPr>
        <w:t xml:space="preserve"> </w:t>
      </w:r>
      <w:r w:rsidR="009D10BC" w:rsidRPr="009D10BC">
        <w:t>recipients shall receive a trophy and a certificate.</w:t>
      </w:r>
    </w:p>
    <w:p w14:paraId="52C54783" w14:textId="77777777" w:rsidR="00556A1E" w:rsidRDefault="00556A1E" w:rsidP="003D5C01">
      <w:pPr>
        <w:suppressLineNumbers/>
        <w:suppressAutoHyphens/>
      </w:pPr>
    </w:p>
    <w:p w14:paraId="1D95FE9F" w14:textId="21FDC4E2" w:rsidR="00556A1E" w:rsidRDefault="00556A1E" w:rsidP="003D5C01">
      <w:pPr>
        <w:suppressLineNumbers/>
        <w:suppressAutoHyphens/>
      </w:pPr>
      <w:r>
        <w:t xml:space="preserve">14. </w:t>
      </w:r>
      <w:r>
        <w:tab/>
        <w:t xml:space="preserve">DECIDES that the </w:t>
      </w:r>
      <w:r w:rsidR="00535B65">
        <w:t xml:space="preserve">award </w:t>
      </w:r>
      <w:r>
        <w:t>ceremony is to be arranged using on-line participation for the recipients combined with national ceremonies ahead of the ceremony at the COP</w:t>
      </w:r>
      <w:r w:rsidRPr="00217A5B">
        <w:t>.</w:t>
      </w:r>
    </w:p>
    <w:p w14:paraId="1E55DE8C" w14:textId="77777777" w:rsidR="00556A1E" w:rsidRDefault="00556A1E" w:rsidP="003D5C01">
      <w:pPr>
        <w:suppressLineNumbers/>
        <w:suppressAutoHyphens/>
      </w:pPr>
    </w:p>
    <w:p w14:paraId="1834793B" w14:textId="181F0DF4" w:rsidR="009A6A18" w:rsidRDefault="009A6A18" w:rsidP="003D5C01">
      <w:pPr>
        <w:suppressLineNumbers/>
        <w:suppressAutoHyphens/>
      </w:pPr>
      <w:r>
        <w:t>1</w:t>
      </w:r>
      <w:r w:rsidR="009D10BC">
        <w:t>5</w:t>
      </w:r>
      <w:r>
        <w:t>.</w:t>
      </w:r>
      <w:r>
        <w:tab/>
        <w:t xml:space="preserve">ENCOURAGES the Contracting Parties to inform about the Ramsar Wetland </w:t>
      </w:r>
      <w:r w:rsidR="004F4A4C">
        <w:t>A</w:t>
      </w:r>
      <w:r>
        <w:t>ward, both when it comes to the possibilities to nominate nominees and what nominees that got the award.</w:t>
      </w:r>
    </w:p>
    <w:p w14:paraId="301B81EF" w14:textId="77777777" w:rsidR="009A6A18" w:rsidRDefault="009A6A18" w:rsidP="003D5C01">
      <w:pPr>
        <w:suppressLineNumbers/>
        <w:suppressAutoHyphens/>
      </w:pPr>
    </w:p>
    <w:p w14:paraId="0FCFF4C5" w14:textId="3F556763" w:rsidR="00336724" w:rsidRDefault="00336724" w:rsidP="003D5C01">
      <w:pPr>
        <w:suppressLineNumbers/>
        <w:suppressAutoHyphens/>
      </w:pPr>
      <w:r>
        <w:t>1</w:t>
      </w:r>
      <w:r w:rsidR="009D10BC">
        <w:t>6</w:t>
      </w:r>
      <w:r>
        <w:t xml:space="preserve">. </w:t>
      </w:r>
      <w:r>
        <w:tab/>
        <w:t xml:space="preserve">DECIDES to retire the resolution and SC-decisions listed retirement in the Annex 2. </w:t>
      </w:r>
      <w:r w:rsidRPr="00217A5B">
        <w:t>There are no recommendations including Ramsar Wetland Awards</w:t>
      </w:r>
      <w:r w:rsidR="00556A1E">
        <w:t xml:space="preserve"> that need to be retired.</w:t>
      </w:r>
    </w:p>
    <w:p w14:paraId="6C4C813E" w14:textId="77777777" w:rsidR="00954911" w:rsidRDefault="00954911" w:rsidP="003D5C01">
      <w:pPr>
        <w:pStyle w:val="Heading1"/>
        <w:widowControl/>
        <w:spacing w:before="0"/>
        <w:ind w:left="0" w:firstLine="0"/>
        <w:rPr>
          <w:rFonts w:asciiTheme="minorHAnsi" w:hAnsiTheme="minorHAnsi" w:cstheme="minorHAnsi"/>
          <w:sz w:val="22"/>
          <w:szCs w:val="22"/>
        </w:rPr>
      </w:pPr>
      <w:bookmarkStart w:id="0" w:name="_GoBack"/>
      <w:bookmarkEnd w:id="0"/>
      <w:r>
        <w:rPr>
          <w:rFonts w:asciiTheme="minorHAnsi" w:hAnsiTheme="minorHAnsi" w:cstheme="minorHAnsi"/>
          <w:sz w:val="22"/>
          <w:szCs w:val="22"/>
        </w:rPr>
        <w:br w:type="page"/>
      </w:r>
    </w:p>
    <w:p w14:paraId="46F3AF40" w14:textId="5EDA005B" w:rsidR="00F0676B" w:rsidRPr="00954911" w:rsidRDefault="0065237C" w:rsidP="003D5C01">
      <w:pPr>
        <w:pStyle w:val="Heading1"/>
        <w:widowControl/>
        <w:spacing w:before="0"/>
        <w:ind w:left="0" w:firstLine="0"/>
        <w:rPr>
          <w:rFonts w:asciiTheme="minorHAnsi" w:hAnsiTheme="minorHAnsi" w:cstheme="minorHAnsi"/>
          <w:sz w:val="24"/>
          <w:szCs w:val="24"/>
        </w:rPr>
      </w:pPr>
      <w:r w:rsidRPr="00954911">
        <w:rPr>
          <w:rFonts w:asciiTheme="minorHAnsi" w:hAnsiTheme="minorHAnsi" w:cstheme="minorHAnsi"/>
          <w:sz w:val="24"/>
          <w:szCs w:val="24"/>
        </w:rPr>
        <w:lastRenderedPageBreak/>
        <w:t>Annex 1</w:t>
      </w:r>
      <w:r w:rsidR="006423A9" w:rsidRPr="00954911">
        <w:rPr>
          <w:rFonts w:asciiTheme="minorHAnsi" w:hAnsiTheme="minorHAnsi" w:cstheme="minorHAnsi"/>
          <w:sz w:val="24"/>
          <w:szCs w:val="24"/>
        </w:rPr>
        <w:t xml:space="preserve"> </w:t>
      </w:r>
    </w:p>
    <w:p w14:paraId="330E53BF" w14:textId="0D9703B8" w:rsidR="00E66D07" w:rsidRPr="006423A9" w:rsidRDefault="00E66D07" w:rsidP="003D5C01">
      <w:pPr>
        <w:pStyle w:val="Heading1"/>
        <w:widowControl/>
        <w:spacing w:before="0"/>
        <w:ind w:left="0" w:firstLine="0"/>
        <w:rPr>
          <w:rFonts w:asciiTheme="minorHAnsi" w:hAnsiTheme="minorHAnsi" w:cstheme="minorHAnsi"/>
          <w:sz w:val="22"/>
          <w:szCs w:val="22"/>
          <w:highlight w:val="red"/>
        </w:rPr>
      </w:pPr>
      <w:r w:rsidRPr="00954911">
        <w:rPr>
          <w:rFonts w:asciiTheme="minorHAnsi" w:hAnsiTheme="minorHAnsi" w:cstheme="minorHAnsi"/>
          <w:sz w:val="24"/>
          <w:szCs w:val="24"/>
        </w:rPr>
        <w:t xml:space="preserve">Categories, </w:t>
      </w:r>
      <w:r w:rsidR="00F0676B" w:rsidRPr="00954911">
        <w:rPr>
          <w:rFonts w:asciiTheme="minorHAnsi" w:hAnsiTheme="minorHAnsi" w:cstheme="minorHAnsi"/>
          <w:sz w:val="24"/>
          <w:szCs w:val="24"/>
        </w:rPr>
        <w:t>Eligibility criteria, Award c</w:t>
      </w:r>
      <w:r w:rsidRPr="00954911">
        <w:rPr>
          <w:rFonts w:asciiTheme="minorHAnsi" w:hAnsiTheme="minorHAnsi" w:cstheme="minorHAnsi"/>
          <w:sz w:val="24"/>
          <w:szCs w:val="24"/>
        </w:rPr>
        <w:t>riteria and Procedures</w:t>
      </w:r>
    </w:p>
    <w:p w14:paraId="47AF83E7" w14:textId="77777777" w:rsidR="00E66D07" w:rsidRDefault="00E66D07" w:rsidP="003D5C01">
      <w:pPr>
        <w:contextualSpacing/>
        <w:rPr>
          <w:rFonts w:cs="Garamond"/>
        </w:rPr>
      </w:pPr>
    </w:p>
    <w:p w14:paraId="3CCC11C7" w14:textId="77777777" w:rsidR="006423A9" w:rsidRDefault="006423A9" w:rsidP="003D5C01">
      <w:pPr>
        <w:contextualSpacing/>
        <w:outlineLvl w:val="0"/>
        <w:rPr>
          <w:rFonts w:asciiTheme="minorHAnsi" w:hAnsiTheme="minorHAnsi" w:cs="Garamond"/>
          <w:b/>
          <w:bCs/>
        </w:rPr>
      </w:pPr>
    </w:p>
    <w:p w14:paraId="5AE84016" w14:textId="6F052164" w:rsidR="00E66D07" w:rsidRPr="003271CC" w:rsidRDefault="003271CC" w:rsidP="003D5C01">
      <w:pPr>
        <w:contextualSpacing/>
        <w:outlineLvl w:val="0"/>
        <w:rPr>
          <w:rFonts w:asciiTheme="minorHAnsi" w:hAnsiTheme="minorHAnsi" w:cs="Garamond"/>
          <w:b/>
          <w:bCs/>
        </w:rPr>
      </w:pPr>
      <w:r>
        <w:rPr>
          <w:rFonts w:asciiTheme="minorHAnsi" w:hAnsiTheme="minorHAnsi" w:cs="Garamond"/>
          <w:b/>
          <w:bCs/>
        </w:rPr>
        <w:t xml:space="preserve">Description of the Ramsar </w:t>
      </w:r>
      <w:r w:rsidR="002E6821">
        <w:rPr>
          <w:rFonts w:asciiTheme="minorHAnsi" w:hAnsiTheme="minorHAnsi" w:cs="Garamond"/>
          <w:b/>
          <w:bCs/>
        </w:rPr>
        <w:t xml:space="preserve">Wetland </w:t>
      </w:r>
      <w:r w:rsidR="00F0676B">
        <w:rPr>
          <w:rFonts w:asciiTheme="minorHAnsi" w:hAnsiTheme="minorHAnsi" w:cs="Garamond"/>
          <w:b/>
          <w:bCs/>
        </w:rPr>
        <w:t>A</w:t>
      </w:r>
      <w:r>
        <w:rPr>
          <w:rFonts w:asciiTheme="minorHAnsi" w:hAnsiTheme="minorHAnsi" w:cs="Garamond"/>
          <w:b/>
          <w:bCs/>
        </w:rPr>
        <w:t>ward c</w:t>
      </w:r>
      <w:r w:rsidR="00E66D07">
        <w:rPr>
          <w:rFonts w:asciiTheme="minorHAnsi" w:hAnsiTheme="minorHAnsi" w:cs="Garamond"/>
          <w:b/>
          <w:bCs/>
        </w:rPr>
        <w:t>ategories</w:t>
      </w:r>
      <w:r w:rsidR="00E66D07" w:rsidRPr="003271CC">
        <w:rPr>
          <w:rFonts w:asciiTheme="minorHAnsi" w:hAnsiTheme="minorHAnsi" w:cs="Garamond"/>
          <w:b/>
        </w:rPr>
        <w:t>:</w:t>
      </w:r>
    </w:p>
    <w:p w14:paraId="1AEF7292" w14:textId="74D31374" w:rsidR="00E66D07" w:rsidRDefault="00E66D07" w:rsidP="003D5C01">
      <w:pPr>
        <w:contextualSpacing/>
        <w:rPr>
          <w:rFonts w:asciiTheme="minorHAnsi" w:hAnsiTheme="minorHAnsi" w:cs="Garamond"/>
        </w:rPr>
      </w:pPr>
    </w:p>
    <w:p w14:paraId="334E0845" w14:textId="41F62E2C" w:rsidR="006423A9" w:rsidRPr="00282225" w:rsidRDefault="00282225" w:rsidP="003D5C01">
      <w:pPr>
        <w:ind w:left="426" w:hanging="426"/>
        <w:rPr>
          <w:rFonts w:asciiTheme="minorHAnsi" w:hAnsiTheme="minorHAnsi" w:cs="Garamond"/>
        </w:rPr>
      </w:pPr>
      <w:r>
        <w:rPr>
          <w:rFonts w:asciiTheme="minorHAnsi" w:hAnsiTheme="minorHAnsi" w:cs="Garamond"/>
        </w:rPr>
        <w:t>1.</w:t>
      </w:r>
      <w:r>
        <w:rPr>
          <w:rFonts w:asciiTheme="minorHAnsi" w:hAnsiTheme="minorHAnsi" w:cs="Garamond"/>
        </w:rPr>
        <w:tab/>
      </w:r>
      <w:r w:rsidR="007152A8" w:rsidRPr="00282225">
        <w:rPr>
          <w:rFonts w:asciiTheme="minorHAnsi" w:hAnsiTheme="minorHAnsi" w:cs="Garamond"/>
        </w:rPr>
        <w:t>The COP and in some cases the SC can decide upon what of the mentioned categories that are to be used in the coming award cycle.</w:t>
      </w:r>
    </w:p>
    <w:p w14:paraId="10A44093" w14:textId="77777777" w:rsidR="000C3019" w:rsidRPr="000C3019" w:rsidRDefault="000C3019" w:rsidP="003D5C01">
      <w:pPr>
        <w:ind w:left="0" w:firstLine="0"/>
        <w:rPr>
          <w:rFonts w:asciiTheme="minorHAnsi" w:hAnsiTheme="minorHAnsi" w:cs="Garamond"/>
        </w:rPr>
      </w:pPr>
    </w:p>
    <w:p w14:paraId="6F0B1810" w14:textId="173A500E" w:rsidR="00E66D07" w:rsidRDefault="007211B3" w:rsidP="003D5C01">
      <w:pPr>
        <w:ind w:left="851" w:hanging="425"/>
        <w:rPr>
          <w:rFonts w:asciiTheme="minorHAnsi" w:hAnsiTheme="minorHAnsi" w:cs="Garamond"/>
        </w:rPr>
      </w:pPr>
      <w:r>
        <w:rPr>
          <w:rFonts w:asciiTheme="minorHAnsi" w:hAnsiTheme="minorHAnsi" w:cs="Garamond"/>
        </w:rPr>
        <w:t>i)</w:t>
      </w:r>
      <w:r w:rsidR="000C3019" w:rsidRPr="000C3019">
        <w:rPr>
          <w:rFonts w:asciiTheme="minorHAnsi" w:hAnsiTheme="minorHAnsi" w:cs="Garamond"/>
        </w:rPr>
        <w:tab/>
      </w:r>
      <w:r w:rsidR="00E66D07" w:rsidRPr="00954911">
        <w:rPr>
          <w:rFonts w:asciiTheme="minorHAnsi" w:hAnsiTheme="minorHAnsi" w:cs="Garamond"/>
          <w:u w:val="single"/>
        </w:rPr>
        <w:t>The Ramsar Wetland Wise Use</w:t>
      </w:r>
      <w:r w:rsidR="001A3362" w:rsidRPr="00954911">
        <w:rPr>
          <w:rFonts w:asciiTheme="minorHAnsi" w:hAnsiTheme="minorHAnsi" w:cs="Garamond"/>
          <w:u w:val="single"/>
        </w:rPr>
        <w:t xml:space="preserve"> Award</w:t>
      </w:r>
      <w:r w:rsidR="00E66D07" w:rsidRPr="00954911">
        <w:rPr>
          <w:rFonts w:asciiTheme="minorHAnsi" w:hAnsiTheme="minorHAnsi" w:cs="Garamond"/>
        </w:rPr>
        <w:t>, rewarding a person, project</w:t>
      </w:r>
      <w:r w:rsidR="00137885" w:rsidRPr="00954911">
        <w:rPr>
          <w:rFonts w:asciiTheme="minorHAnsi" w:hAnsiTheme="minorHAnsi" w:cs="Garamond"/>
        </w:rPr>
        <w:t xml:space="preserve">, </w:t>
      </w:r>
      <w:r w:rsidR="00E66D07" w:rsidRPr="00954911">
        <w:rPr>
          <w:rFonts w:asciiTheme="minorHAnsi" w:hAnsiTheme="minorHAnsi" w:cs="Garamond"/>
        </w:rPr>
        <w:t>programme or policy that has made a significant documented contribution to the long-term sustainable use of wetlands, either at specific wetland</w:t>
      </w:r>
      <w:r w:rsidR="007152A8" w:rsidRPr="00954911">
        <w:rPr>
          <w:rFonts w:asciiTheme="minorHAnsi" w:hAnsiTheme="minorHAnsi" w:cs="Garamond"/>
        </w:rPr>
        <w:t xml:space="preserve"> sites</w:t>
      </w:r>
      <w:r w:rsidR="00E66D07" w:rsidRPr="00954911">
        <w:rPr>
          <w:rFonts w:asciiTheme="minorHAnsi" w:hAnsiTheme="minorHAnsi" w:cs="Garamond"/>
        </w:rPr>
        <w:t xml:space="preserve"> (including Ramsar Sites) or on a broader scale, and which can be replicated elsewhere.</w:t>
      </w:r>
      <w:r w:rsidR="008C2198" w:rsidRPr="00954911">
        <w:rPr>
          <w:rFonts w:asciiTheme="minorHAnsi" w:hAnsiTheme="minorHAnsi" w:cs="Garamond"/>
        </w:rPr>
        <w:t xml:space="preserve"> The concept of the wise use of wetlands, defined as “the maintenance of their ecological character, achieved through the implementation of ecosystem approaches, within the context of sustainable development” is at the heart of the Ramsar philosophy.</w:t>
      </w:r>
    </w:p>
    <w:p w14:paraId="418F89C0" w14:textId="77777777" w:rsidR="00D71D29" w:rsidRPr="00954911" w:rsidRDefault="00D71D29" w:rsidP="003D5C01">
      <w:pPr>
        <w:rPr>
          <w:rFonts w:asciiTheme="minorHAnsi" w:hAnsiTheme="minorHAnsi" w:cs="Garamond"/>
        </w:rPr>
      </w:pPr>
    </w:p>
    <w:p w14:paraId="7FA4E34D" w14:textId="279ADBA6" w:rsidR="00E66D07" w:rsidRDefault="007211B3" w:rsidP="003D5C01">
      <w:pPr>
        <w:ind w:left="851" w:hanging="425"/>
        <w:rPr>
          <w:rFonts w:asciiTheme="minorHAnsi" w:hAnsiTheme="minorHAnsi" w:cs="Garamond"/>
        </w:rPr>
      </w:pPr>
      <w:r>
        <w:rPr>
          <w:rFonts w:asciiTheme="minorHAnsi" w:hAnsiTheme="minorHAnsi" w:cs="Garamond"/>
        </w:rPr>
        <w:t>ii)</w:t>
      </w:r>
      <w:r w:rsidR="000C3019" w:rsidRPr="000C3019">
        <w:rPr>
          <w:rFonts w:asciiTheme="minorHAnsi" w:hAnsiTheme="minorHAnsi" w:cs="Garamond"/>
        </w:rPr>
        <w:tab/>
      </w:r>
      <w:r w:rsidR="00E66D07" w:rsidRPr="00954911">
        <w:rPr>
          <w:rFonts w:asciiTheme="minorHAnsi" w:hAnsiTheme="minorHAnsi" w:cs="Garamond"/>
          <w:u w:val="single"/>
        </w:rPr>
        <w:t>The Ramsar Wetland Innovation</w:t>
      </w:r>
      <w:r w:rsidR="001A3362" w:rsidRPr="00954911">
        <w:rPr>
          <w:rFonts w:asciiTheme="minorHAnsi" w:hAnsiTheme="minorHAnsi" w:cs="Garamond"/>
          <w:u w:val="single"/>
        </w:rPr>
        <w:t xml:space="preserve"> Award</w:t>
      </w:r>
      <w:r w:rsidR="00E66D07" w:rsidRPr="00954911">
        <w:rPr>
          <w:rFonts w:asciiTheme="minorHAnsi" w:hAnsiTheme="minorHAnsi" w:cs="Garamond"/>
        </w:rPr>
        <w:t>, rewarding a person, project,</w:t>
      </w:r>
      <w:r w:rsidR="00137885" w:rsidRPr="00954911">
        <w:rPr>
          <w:rFonts w:asciiTheme="minorHAnsi" w:hAnsiTheme="minorHAnsi" w:cs="Garamond"/>
        </w:rPr>
        <w:t xml:space="preserve"> </w:t>
      </w:r>
      <w:r w:rsidR="00E66D07" w:rsidRPr="00954911">
        <w:rPr>
          <w:rFonts w:asciiTheme="minorHAnsi" w:hAnsiTheme="minorHAnsi" w:cs="Garamond"/>
        </w:rPr>
        <w:t>programme or policy that has contributed to the conservation and wise use of wetlands through an innovative technique or approach.</w:t>
      </w:r>
    </w:p>
    <w:p w14:paraId="018928FC" w14:textId="77777777" w:rsidR="00D71D29" w:rsidRPr="00954911" w:rsidRDefault="00D71D29" w:rsidP="003D5C01">
      <w:pPr>
        <w:rPr>
          <w:rFonts w:asciiTheme="minorHAnsi" w:hAnsiTheme="minorHAnsi" w:cs="Garamond"/>
        </w:rPr>
      </w:pPr>
    </w:p>
    <w:p w14:paraId="69BA7F54" w14:textId="08E878A1" w:rsidR="00E66D07" w:rsidRDefault="000C3019" w:rsidP="003D5C01">
      <w:pPr>
        <w:ind w:left="851" w:hanging="425"/>
        <w:rPr>
          <w:rFonts w:asciiTheme="minorHAnsi" w:hAnsiTheme="minorHAnsi" w:cs="Garamond"/>
        </w:rPr>
      </w:pPr>
      <w:r w:rsidRPr="000C3019">
        <w:rPr>
          <w:rFonts w:asciiTheme="minorHAnsi" w:hAnsiTheme="minorHAnsi" w:cs="Garamond"/>
        </w:rPr>
        <w:t>iii</w:t>
      </w:r>
      <w:r w:rsidR="007211B3">
        <w:rPr>
          <w:rFonts w:asciiTheme="minorHAnsi" w:hAnsiTheme="minorHAnsi" w:cs="Garamond"/>
        </w:rPr>
        <w:t>)</w:t>
      </w:r>
      <w:r w:rsidRPr="000C3019">
        <w:rPr>
          <w:rFonts w:asciiTheme="minorHAnsi" w:hAnsiTheme="minorHAnsi" w:cs="Garamond"/>
        </w:rPr>
        <w:tab/>
      </w:r>
      <w:r w:rsidR="00E66D07" w:rsidRPr="00954911">
        <w:rPr>
          <w:rFonts w:asciiTheme="minorHAnsi" w:hAnsiTheme="minorHAnsi" w:cs="Garamond"/>
          <w:u w:val="single"/>
        </w:rPr>
        <w:t>The Ramsar Young Wetland Champions</w:t>
      </w:r>
      <w:r w:rsidR="001A3362" w:rsidRPr="00954911">
        <w:rPr>
          <w:rFonts w:asciiTheme="minorHAnsi" w:hAnsiTheme="minorHAnsi" w:cs="Garamond"/>
          <w:u w:val="single"/>
        </w:rPr>
        <w:t xml:space="preserve"> </w:t>
      </w:r>
      <w:r w:rsidR="000F2373" w:rsidRPr="00954911">
        <w:rPr>
          <w:rFonts w:asciiTheme="minorHAnsi" w:hAnsiTheme="minorHAnsi" w:cs="Garamond"/>
          <w:u w:val="single"/>
        </w:rPr>
        <w:t>A</w:t>
      </w:r>
      <w:r w:rsidR="001A3362" w:rsidRPr="00954911">
        <w:rPr>
          <w:rFonts w:asciiTheme="minorHAnsi" w:hAnsiTheme="minorHAnsi" w:cs="Garamond"/>
          <w:u w:val="single"/>
        </w:rPr>
        <w:t>ward</w:t>
      </w:r>
      <w:r w:rsidR="00E66D07" w:rsidRPr="00954911">
        <w:rPr>
          <w:rFonts w:asciiTheme="minorHAnsi" w:hAnsiTheme="minorHAnsi" w:cs="Garamond"/>
        </w:rPr>
        <w:t>, rewarding a young person or a group of young people that has contributed to the wise use of wetlands, through activities including but not limited to awareness raising, campaigning, restoration and other conservation efforts. For the purpose of this Award, people between 18 and 30 years old or groups with members and leader between 18 and 30 years old at the time of the nomination will be considered.</w:t>
      </w:r>
    </w:p>
    <w:p w14:paraId="2069D6FE" w14:textId="77777777" w:rsidR="00D71D29" w:rsidRPr="00954911" w:rsidRDefault="00D71D29" w:rsidP="003D5C01">
      <w:pPr>
        <w:rPr>
          <w:rFonts w:asciiTheme="minorHAnsi" w:hAnsiTheme="minorHAnsi" w:cs="Garamond"/>
        </w:rPr>
      </w:pPr>
    </w:p>
    <w:p w14:paraId="3A2DC4C8" w14:textId="6F8A60C7" w:rsidR="007152A8" w:rsidRDefault="007211B3" w:rsidP="003D5C01">
      <w:pPr>
        <w:ind w:left="851" w:hanging="425"/>
        <w:rPr>
          <w:rFonts w:asciiTheme="minorHAnsi" w:hAnsiTheme="minorHAnsi" w:cs="Garamond"/>
        </w:rPr>
      </w:pPr>
      <w:r>
        <w:rPr>
          <w:rFonts w:asciiTheme="minorHAnsi" w:hAnsiTheme="minorHAnsi" w:cs="Garamond"/>
        </w:rPr>
        <w:t>iv)</w:t>
      </w:r>
      <w:r w:rsidR="000C3019" w:rsidRPr="000C3019">
        <w:rPr>
          <w:rFonts w:asciiTheme="minorHAnsi" w:hAnsiTheme="minorHAnsi" w:cs="Garamond"/>
        </w:rPr>
        <w:tab/>
      </w:r>
      <w:r w:rsidR="007152A8" w:rsidRPr="00954911">
        <w:rPr>
          <w:rFonts w:asciiTheme="minorHAnsi" w:hAnsiTheme="minorHAnsi" w:cs="Garamond"/>
          <w:u w:val="single"/>
        </w:rPr>
        <w:t xml:space="preserve">The Ramsar </w:t>
      </w:r>
      <w:r w:rsidR="00D324AC" w:rsidRPr="00954911">
        <w:rPr>
          <w:rFonts w:asciiTheme="minorHAnsi" w:hAnsiTheme="minorHAnsi" w:cs="Garamond"/>
          <w:u w:val="single"/>
        </w:rPr>
        <w:t xml:space="preserve">Wetland </w:t>
      </w:r>
      <w:r w:rsidR="001A3362" w:rsidRPr="00954911">
        <w:rPr>
          <w:rFonts w:asciiTheme="minorHAnsi" w:hAnsiTheme="minorHAnsi" w:cs="Garamond"/>
          <w:u w:val="single"/>
        </w:rPr>
        <w:t xml:space="preserve">Science </w:t>
      </w:r>
      <w:r w:rsidR="007152A8" w:rsidRPr="00954911">
        <w:rPr>
          <w:rFonts w:asciiTheme="minorHAnsi" w:hAnsiTheme="minorHAnsi" w:cs="Garamond"/>
          <w:u w:val="single"/>
        </w:rPr>
        <w:t>Award</w:t>
      </w:r>
      <w:r w:rsidR="007152A8" w:rsidRPr="00954911">
        <w:rPr>
          <w:rFonts w:asciiTheme="minorHAnsi" w:hAnsiTheme="minorHAnsi" w:cs="Garamond"/>
        </w:rPr>
        <w:t xml:space="preserve">, rewarding a scientist or a group of scientists </w:t>
      </w:r>
      <w:r w:rsidR="00336724" w:rsidRPr="00954911">
        <w:rPr>
          <w:rFonts w:asciiTheme="minorHAnsi" w:hAnsiTheme="minorHAnsi" w:cs="Garamond"/>
        </w:rPr>
        <w:t>whose c</w:t>
      </w:r>
      <w:r w:rsidR="007152A8" w:rsidRPr="00954911">
        <w:rPr>
          <w:rFonts w:asciiTheme="minorHAnsi" w:hAnsiTheme="minorHAnsi" w:cs="Garamond"/>
        </w:rPr>
        <w:t>ontributions to the advancement of sciences in any of their branches</w:t>
      </w:r>
      <w:r w:rsidR="00D324AC" w:rsidRPr="00954911">
        <w:rPr>
          <w:rFonts w:asciiTheme="minorHAnsi" w:hAnsiTheme="minorHAnsi" w:cs="Garamond"/>
        </w:rPr>
        <w:t xml:space="preserve"> important for wetland biodiversity and ecosystem services</w:t>
      </w:r>
      <w:r w:rsidR="007152A8" w:rsidRPr="00954911">
        <w:rPr>
          <w:rFonts w:asciiTheme="minorHAnsi" w:hAnsiTheme="minorHAnsi" w:cs="Garamond"/>
        </w:rPr>
        <w:t>.</w:t>
      </w:r>
    </w:p>
    <w:p w14:paraId="66233E64" w14:textId="77777777" w:rsidR="00D71D29" w:rsidRPr="00954911" w:rsidRDefault="00D71D29" w:rsidP="003D5C01">
      <w:pPr>
        <w:rPr>
          <w:rFonts w:asciiTheme="minorHAnsi" w:hAnsiTheme="minorHAnsi" w:cs="Garamond"/>
        </w:rPr>
      </w:pPr>
    </w:p>
    <w:p w14:paraId="6EC38AE8" w14:textId="30EED622" w:rsidR="00A24F16" w:rsidRPr="00954911" w:rsidRDefault="007211B3" w:rsidP="003D5C01">
      <w:pPr>
        <w:ind w:left="851" w:hanging="425"/>
        <w:rPr>
          <w:rFonts w:asciiTheme="minorHAnsi" w:hAnsiTheme="minorHAnsi" w:cs="Garamond"/>
        </w:rPr>
      </w:pPr>
      <w:r>
        <w:rPr>
          <w:rFonts w:asciiTheme="minorHAnsi" w:hAnsiTheme="minorHAnsi" w:cs="Garamond"/>
        </w:rPr>
        <w:t>v)</w:t>
      </w:r>
      <w:r w:rsidR="000C3019" w:rsidRPr="000C3019">
        <w:rPr>
          <w:rFonts w:asciiTheme="minorHAnsi" w:hAnsiTheme="minorHAnsi" w:cs="Garamond"/>
        </w:rPr>
        <w:tab/>
      </w:r>
      <w:r w:rsidR="00A24F16" w:rsidRPr="00954911">
        <w:rPr>
          <w:rFonts w:asciiTheme="minorHAnsi" w:hAnsiTheme="minorHAnsi" w:cs="Garamond"/>
          <w:u w:val="single"/>
        </w:rPr>
        <w:t xml:space="preserve">The Ramsar </w:t>
      </w:r>
      <w:r w:rsidR="00D324AC" w:rsidRPr="00954911">
        <w:rPr>
          <w:rFonts w:asciiTheme="minorHAnsi" w:hAnsiTheme="minorHAnsi" w:cs="Garamond"/>
          <w:u w:val="single"/>
        </w:rPr>
        <w:t xml:space="preserve">Wetland </w:t>
      </w:r>
      <w:r w:rsidR="001A3362" w:rsidRPr="00954911">
        <w:rPr>
          <w:rFonts w:asciiTheme="minorHAnsi" w:hAnsiTheme="minorHAnsi" w:cs="Garamond"/>
          <w:u w:val="single"/>
        </w:rPr>
        <w:t xml:space="preserve">CEPA </w:t>
      </w:r>
      <w:r w:rsidR="00A24F16" w:rsidRPr="00954911">
        <w:rPr>
          <w:rFonts w:asciiTheme="minorHAnsi" w:hAnsiTheme="minorHAnsi" w:cs="Garamond"/>
          <w:u w:val="single"/>
        </w:rPr>
        <w:t>Award</w:t>
      </w:r>
      <w:r w:rsidR="00A24F16" w:rsidRPr="00954911">
        <w:rPr>
          <w:rFonts w:asciiTheme="minorHAnsi" w:hAnsiTheme="minorHAnsi" w:cs="Garamond"/>
        </w:rPr>
        <w:t>, rewarding the best</w:t>
      </w:r>
      <w:r w:rsidR="001A3362" w:rsidRPr="00954911">
        <w:rPr>
          <w:rFonts w:asciiTheme="minorHAnsi" w:hAnsiTheme="minorHAnsi" w:cs="Garamond"/>
        </w:rPr>
        <w:t xml:space="preserve"> </w:t>
      </w:r>
      <w:r w:rsidR="00A24F16" w:rsidRPr="00954911">
        <w:rPr>
          <w:rFonts w:asciiTheme="minorHAnsi" w:hAnsiTheme="minorHAnsi" w:cs="Garamond"/>
        </w:rPr>
        <w:t xml:space="preserve">initiative for communication, education, </w:t>
      </w:r>
      <w:r w:rsidR="00D324AC" w:rsidRPr="00954911">
        <w:rPr>
          <w:rFonts w:asciiTheme="minorHAnsi" w:hAnsiTheme="minorHAnsi" w:cs="Garamond"/>
        </w:rPr>
        <w:t>participation,</w:t>
      </w:r>
      <w:r w:rsidR="00A24F16" w:rsidRPr="00954911">
        <w:rPr>
          <w:rFonts w:asciiTheme="minorHAnsi" w:hAnsiTheme="minorHAnsi" w:cs="Garamond"/>
        </w:rPr>
        <w:t xml:space="preserve"> and public awareness for wetlands</w:t>
      </w:r>
      <w:r w:rsidR="00D324AC" w:rsidRPr="00954911">
        <w:rPr>
          <w:rFonts w:asciiTheme="minorHAnsi" w:hAnsiTheme="minorHAnsi" w:cs="Garamond"/>
        </w:rPr>
        <w:t>, as well as the results of the activities.</w:t>
      </w:r>
      <w:r w:rsidR="00A24F16" w:rsidRPr="00954911">
        <w:rPr>
          <w:rFonts w:asciiTheme="minorHAnsi" w:hAnsiTheme="minorHAnsi" w:cs="Garamond"/>
        </w:rPr>
        <w:t xml:space="preserve"> </w:t>
      </w:r>
    </w:p>
    <w:p w14:paraId="32B3B453" w14:textId="3E40E571" w:rsidR="00E66D07" w:rsidRDefault="00E66D07" w:rsidP="003D5C01">
      <w:pPr>
        <w:contextualSpacing/>
        <w:rPr>
          <w:rFonts w:asciiTheme="minorHAnsi" w:hAnsiTheme="minorHAnsi" w:cs="Garamond"/>
        </w:rPr>
      </w:pPr>
    </w:p>
    <w:p w14:paraId="4A8B6359" w14:textId="12BF3B5B" w:rsidR="00E66D07" w:rsidRPr="000C3019" w:rsidRDefault="00E66D07" w:rsidP="003D5C01">
      <w:pPr>
        <w:contextualSpacing/>
        <w:outlineLvl w:val="0"/>
        <w:rPr>
          <w:rFonts w:asciiTheme="minorHAnsi" w:hAnsiTheme="minorHAnsi" w:cs="Garamond"/>
          <w:b/>
          <w:bCs/>
        </w:rPr>
      </w:pPr>
      <w:r>
        <w:rPr>
          <w:rFonts w:asciiTheme="minorHAnsi" w:hAnsiTheme="minorHAnsi" w:cs="Garamond"/>
          <w:b/>
          <w:bCs/>
        </w:rPr>
        <w:t>Eligibility</w:t>
      </w:r>
      <w:r w:rsidR="00137885">
        <w:rPr>
          <w:rFonts w:asciiTheme="minorHAnsi" w:hAnsiTheme="minorHAnsi" w:cs="Garamond"/>
          <w:b/>
          <w:bCs/>
        </w:rPr>
        <w:t xml:space="preserve"> criteria</w:t>
      </w:r>
    </w:p>
    <w:p w14:paraId="2507B719" w14:textId="77777777" w:rsidR="00E66D07" w:rsidRPr="001D39D5" w:rsidRDefault="00E66D07" w:rsidP="003D5C01">
      <w:pPr>
        <w:ind w:left="0" w:firstLine="0"/>
        <w:rPr>
          <w:rFonts w:asciiTheme="minorHAnsi" w:hAnsiTheme="minorHAnsi" w:cs="Garamond"/>
        </w:rPr>
      </w:pPr>
    </w:p>
    <w:p w14:paraId="34080756" w14:textId="395155DC" w:rsidR="00E66D07" w:rsidRPr="00282225" w:rsidRDefault="00282225" w:rsidP="003D5C01">
      <w:pPr>
        <w:ind w:left="426" w:hanging="426"/>
        <w:rPr>
          <w:rFonts w:asciiTheme="minorHAnsi" w:hAnsiTheme="minorHAnsi" w:cs="Garamond"/>
        </w:rPr>
      </w:pPr>
      <w:r>
        <w:rPr>
          <w:rFonts w:asciiTheme="minorHAnsi" w:hAnsiTheme="minorHAnsi" w:cs="Garamond"/>
        </w:rPr>
        <w:t>2.</w:t>
      </w:r>
      <w:r>
        <w:rPr>
          <w:rFonts w:asciiTheme="minorHAnsi" w:hAnsiTheme="minorHAnsi" w:cs="Garamond"/>
        </w:rPr>
        <w:tab/>
      </w:r>
      <w:r w:rsidR="00E66D07" w:rsidRPr="00282225">
        <w:rPr>
          <w:rFonts w:asciiTheme="minorHAnsi" w:hAnsiTheme="minorHAnsi" w:cs="Garamond"/>
        </w:rPr>
        <w:t>Nominees must be alive at the time of nomination. Awards will not be given posthumously.</w:t>
      </w:r>
    </w:p>
    <w:p w14:paraId="330E2C22" w14:textId="77777777" w:rsidR="00E66D07" w:rsidRDefault="00E66D07" w:rsidP="003D5C01">
      <w:pPr>
        <w:pStyle w:val="ListParagraph"/>
        <w:ind w:left="426" w:hanging="426"/>
        <w:rPr>
          <w:rFonts w:asciiTheme="minorHAnsi" w:hAnsiTheme="minorHAnsi" w:cs="Garamond"/>
        </w:rPr>
      </w:pPr>
    </w:p>
    <w:p w14:paraId="41BFEF8A" w14:textId="0FC5E95D" w:rsidR="00E66D07" w:rsidRPr="00282225" w:rsidRDefault="00282225" w:rsidP="003D5C01">
      <w:pPr>
        <w:ind w:left="426" w:hanging="426"/>
        <w:rPr>
          <w:rFonts w:asciiTheme="minorHAnsi" w:hAnsiTheme="minorHAnsi" w:cs="Garamond"/>
        </w:rPr>
      </w:pPr>
      <w:r>
        <w:rPr>
          <w:rFonts w:asciiTheme="minorHAnsi" w:hAnsiTheme="minorHAnsi" w:cs="Garamond"/>
        </w:rPr>
        <w:t>3.</w:t>
      </w:r>
      <w:r>
        <w:rPr>
          <w:rFonts w:asciiTheme="minorHAnsi" w:hAnsiTheme="minorHAnsi" w:cs="Garamond"/>
        </w:rPr>
        <w:tab/>
      </w:r>
      <w:r w:rsidR="00E66D07" w:rsidRPr="00282225">
        <w:rPr>
          <w:rFonts w:asciiTheme="minorHAnsi" w:hAnsiTheme="minorHAnsi" w:cs="Garamond"/>
        </w:rPr>
        <w:t xml:space="preserve">Self-nominations </w:t>
      </w:r>
      <w:r w:rsidR="002C718B" w:rsidRPr="00282225">
        <w:rPr>
          <w:rFonts w:asciiTheme="minorHAnsi" w:hAnsiTheme="minorHAnsi" w:cs="Garamond"/>
        </w:rPr>
        <w:t xml:space="preserve">and requests for study grants </w:t>
      </w:r>
      <w:r w:rsidR="00E66D07" w:rsidRPr="00282225">
        <w:rPr>
          <w:rFonts w:asciiTheme="minorHAnsi" w:hAnsiTheme="minorHAnsi" w:cs="Garamond"/>
        </w:rPr>
        <w:t xml:space="preserve">will not be </w:t>
      </w:r>
      <w:r w:rsidR="0021039C" w:rsidRPr="00282225">
        <w:rPr>
          <w:rFonts w:asciiTheme="minorHAnsi" w:hAnsiTheme="minorHAnsi" w:cs="Garamond"/>
        </w:rPr>
        <w:t>accepted</w:t>
      </w:r>
      <w:r w:rsidR="002C718B" w:rsidRPr="00282225">
        <w:rPr>
          <w:rFonts w:asciiTheme="minorHAnsi" w:hAnsiTheme="minorHAnsi" w:cs="Garamond"/>
        </w:rPr>
        <w:t xml:space="preserve">. </w:t>
      </w:r>
    </w:p>
    <w:p w14:paraId="7B555D24" w14:textId="77777777" w:rsidR="00E66D07" w:rsidRDefault="00E66D07" w:rsidP="003D5C01">
      <w:pPr>
        <w:ind w:left="426" w:hanging="426"/>
        <w:contextualSpacing/>
        <w:rPr>
          <w:rFonts w:asciiTheme="minorHAnsi" w:hAnsiTheme="minorHAnsi" w:cs="Garamond"/>
        </w:rPr>
      </w:pPr>
    </w:p>
    <w:p w14:paraId="14E33062" w14:textId="04F33FDC" w:rsidR="00E66D07" w:rsidRPr="00282225" w:rsidRDefault="00282225" w:rsidP="003D5C01">
      <w:pPr>
        <w:ind w:left="426" w:hanging="426"/>
        <w:rPr>
          <w:rFonts w:asciiTheme="minorHAnsi" w:hAnsiTheme="minorHAnsi" w:cs="Garamond"/>
        </w:rPr>
      </w:pPr>
      <w:r>
        <w:rPr>
          <w:rFonts w:asciiTheme="minorHAnsi" w:hAnsiTheme="minorHAnsi" w:cs="Garamond"/>
        </w:rPr>
        <w:t>4.</w:t>
      </w:r>
      <w:r>
        <w:rPr>
          <w:rFonts w:asciiTheme="minorHAnsi" w:hAnsiTheme="minorHAnsi" w:cs="Garamond"/>
        </w:rPr>
        <w:tab/>
      </w:r>
      <w:r w:rsidR="00E66D07" w:rsidRPr="00282225">
        <w:rPr>
          <w:rFonts w:asciiTheme="minorHAnsi" w:hAnsiTheme="minorHAnsi" w:cs="Garamond"/>
        </w:rPr>
        <w:t>Nominations of current members of the Ramsar Standing Committee, members and invited experts of Ramsar’s Scientific and Technical Review Panel, and Ramsar Secretariat staff members will not be accepted.</w:t>
      </w:r>
    </w:p>
    <w:p w14:paraId="0352895F" w14:textId="77777777" w:rsidR="0021039C" w:rsidRPr="000C3019" w:rsidRDefault="0021039C" w:rsidP="003D5C01">
      <w:pPr>
        <w:ind w:left="426" w:hanging="426"/>
        <w:rPr>
          <w:rFonts w:asciiTheme="minorHAnsi" w:hAnsiTheme="minorHAnsi" w:cs="Garamond"/>
        </w:rPr>
      </w:pPr>
    </w:p>
    <w:p w14:paraId="20DAC209" w14:textId="192DC5FB" w:rsidR="0021039C" w:rsidRPr="00282225" w:rsidRDefault="00282225" w:rsidP="003D5C01">
      <w:pPr>
        <w:ind w:left="426" w:hanging="426"/>
        <w:rPr>
          <w:rFonts w:asciiTheme="minorHAnsi" w:hAnsiTheme="minorHAnsi" w:cs="Garamond"/>
        </w:rPr>
      </w:pPr>
      <w:r>
        <w:rPr>
          <w:rFonts w:asciiTheme="minorHAnsi" w:hAnsiTheme="minorHAnsi" w:cs="Garamond"/>
        </w:rPr>
        <w:t>5.</w:t>
      </w:r>
      <w:r>
        <w:rPr>
          <w:rFonts w:asciiTheme="minorHAnsi" w:hAnsiTheme="minorHAnsi" w:cs="Garamond"/>
        </w:rPr>
        <w:tab/>
      </w:r>
      <w:r w:rsidR="0021039C" w:rsidRPr="00282225">
        <w:rPr>
          <w:rFonts w:asciiTheme="minorHAnsi" w:hAnsiTheme="minorHAnsi" w:cs="Garamond"/>
        </w:rPr>
        <w:t>Nominations that do not meet the deadline will not be accepted.</w:t>
      </w:r>
    </w:p>
    <w:p w14:paraId="4DDD9A08" w14:textId="77777777" w:rsidR="0021039C" w:rsidRPr="000C3019" w:rsidRDefault="0021039C" w:rsidP="003D5C01">
      <w:pPr>
        <w:ind w:left="426" w:hanging="426"/>
        <w:rPr>
          <w:rFonts w:asciiTheme="minorHAnsi" w:hAnsiTheme="minorHAnsi" w:cs="Garamond"/>
        </w:rPr>
      </w:pPr>
    </w:p>
    <w:p w14:paraId="647119F9" w14:textId="742C0F25" w:rsidR="006A0F4F" w:rsidRPr="00282225" w:rsidRDefault="00282225" w:rsidP="003D5C01">
      <w:pPr>
        <w:ind w:left="426" w:hanging="426"/>
        <w:rPr>
          <w:rFonts w:asciiTheme="minorHAnsi" w:hAnsiTheme="minorHAnsi" w:cs="Garamond"/>
        </w:rPr>
      </w:pPr>
      <w:r>
        <w:rPr>
          <w:rFonts w:asciiTheme="minorHAnsi" w:hAnsiTheme="minorHAnsi" w:cs="Garamond"/>
        </w:rPr>
        <w:t>6.</w:t>
      </w:r>
      <w:r>
        <w:rPr>
          <w:rFonts w:asciiTheme="minorHAnsi" w:hAnsiTheme="minorHAnsi" w:cs="Garamond"/>
        </w:rPr>
        <w:tab/>
      </w:r>
      <w:r w:rsidR="0021039C" w:rsidRPr="00282225">
        <w:rPr>
          <w:rFonts w:asciiTheme="minorHAnsi" w:hAnsiTheme="minorHAnsi" w:cs="Garamond"/>
        </w:rPr>
        <w:t xml:space="preserve">Direct approaches </w:t>
      </w:r>
      <w:r w:rsidR="00137885" w:rsidRPr="00282225">
        <w:rPr>
          <w:rFonts w:asciiTheme="minorHAnsi" w:hAnsiTheme="minorHAnsi" w:cs="Garamond"/>
        </w:rPr>
        <w:t xml:space="preserve">from the nominator, the nominee or the Contracting Party in which the nominee is active </w:t>
      </w:r>
      <w:r w:rsidR="0021039C" w:rsidRPr="00282225">
        <w:rPr>
          <w:rFonts w:asciiTheme="minorHAnsi" w:hAnsiTheme="minorHAnsi" w:cs="Garamond"/>
        </w:rPr>
        <w:t xml:space="preserve">on the matter of Ramsar </w:t>
      </w:r>
      <w:r w:rsidR="00A8291C" w:rsidRPr="00282225">
        <w:rPr>
          <w:rFonts w:asciiTheme="minorHAnsi" w:hAnsiTheme="minorHAnsi" w:cs="Garamond"/>
        </w:rPr>
        <w:t xml:space="preserve">Wetland </w:t>
      </w:r>
      <w:r w:rsidR="0021039C" w:rsidRPr="00282225">
        <w:rPr>
          <w:rFonts w:asciiTheme="minorHAnsi" w:hAnsiTheme="minorHAnsi" w:cs="Garamond"/>
        </w:rPr>
        <w:t xml:space="preserve">Awards to members of the Ramsar </w:t>
      </w:r>
      <w:r w:rsidR="0021039C" w:rsidRPr="00282225">
        <w:rPr>
          <w:rFonts w:asciiTheme="minorHAnsi" w:hAnsiTheme="minorHAnsi" w:cs="Garamond"/>
        </w:rPr>
        <w:lastRenderedPageBreak/>
        <w:t xml:space="preserve">Standing Committee (acting as the selection committee) </w:t>
      </w:r>
      <w:r w:rsidR="00F675DF" w:rsidRPr="00282225">
        <w:rPr>
          <w:rFonts w:asciiTheme="minorHAnsi" w:hAnsiTheme="minorHAnsi" w:cs="Garamond"/>
        </w:rPr>
        <w:t xml:space="preserve">or attempts to influence their decision on awards </w:t>
      </w:r>
      <w:r w:rsidR="00EB48E3" w:rsidRPr="00282225">
        <w:rPr>
          <w:rFonts w:asciiTheme="minorHAnsi" w:hAnsiTheme="minorHAnsi" w:cs="Garamond"/>
        </w:rPr>
        <w:t xml:space="preserve">recipients </w:t>
      </w:r>
      <w:r w:rsidR="0021039C" w:rsidRPr="00282225">
        <w:rPr>
          <w:rFonts w:asciiTheme="minorHAnsi" w:hAnsiTheme="minorHAnsi" w:cs="Garamond"/>
        </w:rPr>
        <w:t>will disqualify any nominee from further consideration.</w:t>
      </w:r>
    </w:p>
    <w:p w14:paraId="61FE594B" w14:textId="77777777" w:rsidR="006A0F4F" w:rsidRPr="000C3019" w:rsidRDefault="006A0F4F" w:rsidP="003D5C01">
      <w:pPr>
        <w:ind w:left="426" w:hanging="426"/>
        <w:rPr>
          <w:rFonts w:asciiTheme="minorHAnsi" w:hAnsiTheme="minorHAnsi" w:cs="Garamond"/>
        </w:rPr>
      </w:pPr>
    </w:p>
    <w:p w14:paraId="3509A3CC" w14:textId="2A13BA2D" w:rsidR="0021039C" w:rsidRPr="00282225" w:rsidRDefault="00282225" w:rsidP="003D5C01">
      <w:pPr>
        <w:ind w:left="426" w:hanging="426"/>
        <w:rPr>
          <w:rFonts w:asciiTheme="minorHAnsi" w:hAnsiTheme="minorHAnsi" w:cs="Garamond"/>
        </w:rPr>
      </w:pPr>
      <w:r>
        <w:rPr>
          <w:color w:val="000000"/>
        </w:rPr>
        <w:t>7.</w:t>
      </w:r>
      <w:r>
        <w:rPr>
          <w:color w:val="000000"/>
        </w:rPr>
        <w:tab/>
      </w:r>
      <w:r w:rsidR="006A0F4F" w:rsidRPr="00282225">
        <w:rPr>
          <w:color w:val="000000"/>
        </w:rPr>
        <w:t xml:space="preserve">Individuals, groups and organisations that have been convicted of or are under investigation of a criminal offence connected to the wetland project/carrier/deed that they </w:t>
      </w:r>
      <w:r w:rsidR="001D39D5" w:rsidRPr="00282225">
        <w:rPr>
          <w:color w:val="000000"/>
        </w:rPr>
        <w:t xml:space="preserve">have </w:t>
      </w:r>
      <w:r w:rsidR="006A0F4F" w:rsidRPr="00282225">
        <w:rPr>
          <w:color w:val="000000"/>
        </w:rPr>
        <w:t>be</w:t>
      </w:r>
      <w:r w:rsidR="001D39D5" w:rsidRPr="00282225">
        <w:rPr>
          <w:color w:val="000000"/>
        </w:rPr>
        <w:t>en</w:t>
      </w:r>
      <w:r w:rsidR="006A0F4F" w:rsidRPr="00282225">
        <w:rPr>
          <w:color w:val="000000"/>
        </w:rPr>
        <w:t xml:space="preserve"> nominated for will not be eligible</w:t>
      </w:r>
      <w:r w:rsidR="001D39D5" w:rsidRPr="00282225">
        <w:rPr>
          <w:color w:val="000000"/>
        </w:rPr>
        <w:t xml:space="preserve">. </w:t>
      </w:r>
      <w:r w:rsidR="004E3596" w:rsidRPr="00282225">
        <w:rPr>
          <w:color w:val="000000"/>
        </w:rPr>
        <w:t xml:space="preserve">Examples of such offences are </w:t>
      </w:r>
      <w:r w:rsidR="006A0F4F" w:rsidRPr="00282225">
        <w:rPr>
          <w:color w:val="000000"/>
        </w:rPr>
        <w:t xml:space="preserve">having illegal </w:t>
      </w:r>
      <w:r w:rsidR="001D39D5" w:rsidRPr="00282225">
        <w:rPr>
          <w:color w:val="000000"/>
        </w:rPr>
        <w:t>work conditions, doing money laundering or accounting violations, performing projects without necessary permits or having violated conditions in such permits</w:t>
      </w:r>
      <w:r w:rsidR="006A0F4F" w:rsidRPr="00282225">
        <w:rPr>
          <w:color w:val="000000"/>
        </w:rPr>
        <w:t>.</w:t>
      </w:r>
    </w:p>
    <w:p w14:paraId="6AC3CE48" w14:textId="77777777" w:rsidR="00E66D07" w:rsidRDefault="00E66D07" w:rsidP="003D5C01">
      <w:pPr>
        <w:ind w:left="600" w:hanging="600"/>
        <w:contextualSpacing/>
        <w:rPr>
          <w:rFonts w:asciiTheme="minorHAnsi" w:hAnsiTheme="minorHAnsi" w:cs="Garamond"/>
        </w:rPr>
      </w:pPr>
    </w:p>
    <w:p w14:paraId="74CD8036" w14:textId="72BBC1AF" w:rsidR="00E66D07" w:rsidRDefault="00F0676B" w:rsidP="003D5C01">
      <w:pPr>
        <w:ind w:left="600" w:hanging="600"/>
        <w:contextualSpacing/>
        <w:outlineLvl w:val="0"/>
        <w:rPr>
          <w:rFonts w:asciiTheme="minorHAnsi" w:hAnsiTheme="minorHAnsi" w:cs="Garamond"/>
          <w:b/>
        </w:rPr>
      </w:pPr>
      <w:r>
        <w:rPr>
          <w:rFonts w:asciiTheme="minorHAnsi" w:hAnsiTheme="minorHAnsi" w:cs="Garamond"/>
          <w:b/>
        </w:rPr>
        <w:t>Award c</w:t>
      </w:r>
      <w:r w:rsidR="00E66D07">
        <w:rPr>
          <w:rFonts w:asciiTheme="minorHAnsi" w:hAnsiTheme="minorHAnsi" w:cs="Garamond"/>
          <w:b/>
        </w:rPr>
        <w:t>riteria</w:t>
      </w:r>
    </w:p>
    <w:p w14:paraId="0ABC9294" w14:textId="77777777" w:rsidR="00E66D07" w:rsidRDefault="00E66D07" w:rsidP="003D5C01">
      <w:pPr>
        <w:ind w:left="600" w:hanging="600"/>
        <w:contextualSpacing/>
        <w:rPr>
          <w:rFonts w:asciiTheme="minorHAnsi" w:hAnsiTheme="minorHAnsi" w:cs="Garamond"/>
        </w:rPr>
      </w:pPr>
    </w:p>
    <w:p w14:paraId="661259BC" w14:textId="38D3F310" w:rsidR="00F0676B" w:rsidRPr="00282225" w:rsidRDefault="00282225" w:rsidP="003D5C01">
      <w:pPr>
        <w:ind w:left="426" w:hanging="426"/>
        <w:rPr>
          <w:rFonts w:asciiTheme="minorHAnsi" w:hAnsiTheme="minorHAnsi" w:cs="Garamond"/>
        </w:rPr>
      </w:pPr>
      <w:r w:rsidRPr="00282225">
        <w:rPr>
          <w:rFonts w:asciiTheme="minorHAnsi" w:hAnsiTheme="minorHAnsi" w:cs="Garamond"/>
        </w:rPr>
        <w:t>8.</w:t>
      </w:r>
      <w:r w:rsidRPr="00282225">
        <w:rPr>
          <w:rFonts w:asciiTheme="minorHAnsi" w:hAnsiTheme="minorHAnsi" w:cs="Garamond"/>
        </w:rPr>
        <w:tab/>
      </w:r>
      <w:r w:rsidR="008C2198" w:rsidRPr="00282225">
        <w:rPr>
          <w:rFonts w:asciiTheme="minorHAnsi" w:hAnsiTheme="minorHAnsi" w:cs="Garamond"/>
          <w:u w:val="single"/>
        </w:rPr>
        <w:t xml:space="preserve">Independent on Ramsar </w:t>
      </w:r>
      <w:r w:rsidR="00A8291C" w:rsidRPr="00282225">
        <w:rPr>
          <w:rFonts w:asciiTheme="minorHAnsi" w:hAnsiTheme="minorHAnsi" w:cs="Garamond"/>
          <w:u w:val="single"/>
        </w:rPr>
        <w:t>Wetland A</w:t>
      </w:r>
      <w:r w:rsidR="008C2198" w:rsidRPr="00282225">
        <w:rPr>
          <w:rFonts w:asciiTheme="minorHAnsi" w:hAnsiTheme="minorHAnsi" w:cs="Garamond"/>
          <w:u w:val="single"/>
        </w:rPr>
        <w:t>ward category</w:t>
      </w:r>
      <w:r w:rsidR="008C2198" w:rsidRPr="00282225">
        <w:rPr>
          <w:rFonts w:asciiTheme="minorHAnsi" w:hAnsiTheme="minorHAnsi" w:cs="Garamond"/>
        </w:rPr>
        <w:t>, th</w:t>
      </w:r>
      <w:r w:rsidR="00F0676B" w:rsidRPr="00282225">
        <w:rPr>
          <w:rFonts w:asciiTheme="minorHAnsi" w:hAnsiTheme="minorHAnsi" w:cs="Garamond"/>
        </w:rPr>
        <w:t xml:space="preserve">e selection of Award </w:t>
      </w:r>
      <w:r w:rsidR="00EB48E3" w:rsidRPr="00282225">
        <w:rPr>
          <w:rFonts w:asciiTheme="minorHAnsi" w:hAnsiTheme="minorHAnsi" w:cs="Garamond"/>
        </w:rPr>
        <w:t xml:space="preserve">recipients </w:t>
      </w:r>
      <w:r w:rsidR="00F0676B" w:rsidRPr="00282225">
        <w:rPr>
          <w:rFonts w:asciiTheme="minorHAnsi" w:hAnsiTheme="minorHAnsi" w:cs="Garamond"/>
        </w:rPr>
        <w:t>will be based on the satisfaction of several of the following criteria</w:t>
      </w:r>
      <w:r w:rsidR="004E6348" w:rsidRPr="00282225">
        <w:rPr>
          <w:rFonts w:asciiTheme="minorHAnsi" w:hAnsiTheme="minorHAnsi" w:cs="Garamond"/>
        </w:rPr>
        <w:t>;</w:t>
      </w:r>
    </w:p>
    <w:p w14:paraId="0AD94657" w14:textId="54C920F7" w:rsidR="00E66D07" w:rsidRPr="00D71D29" w:rsidRDefault="00D71D29" w:rsidP="003D5C01">
      <w:pPr>
        <w:ind w:left="851" w:hanging="425"/>
        <w:rPr>
          <w:rFonts w:asciiTheme="minorHAnsi" w:hAnsiTheme="minorHAnsi" w:cs="Garamond"/>
        </w:rPr>
      </w:pPr>
      <w:r>
        <w:rPr>
          <w:rFonts w:asciiTheme="minorHAnsi" w:hAnsiTheme="minorHAnsi" w:cs="Garamond"/>
        </w:rPr>
        <w:t>i)</w:t>
      </w:r>
      <w:r>
        <w:rPr>
          <w:rFonts w:asciiTheme="minorHAnsi" w:hAnsiTheme="minorHAnsi" w:cs="Garamond"/>
        </w:rPr>
        <w:tab/>
      </w:r>
      <w:r w:rsidR="00E66D07" w:rsidRPr="00D71D29">
        <w:rPr>
          <w:rFonts w:asciiTheme="minorHAnsi" w:hAnsiTheme="minorHAnsi" w:cs="Garamond"/>
        </w:rPr>
        <w:t xml:space="preserve">A proven and documented record of achievement and success in the </w:t>
      </w:r>
      <w:r w:rsidR="002C718B" w:rsidRPr="00D71D29">
        <w:rPr>
          <w:rFonts w:asciiTheme="minorHAnsi" w:hAnsiTheme="minorHAnsi" w:cs="Garamond"/>
        </w:rPr>
        <w:t xml:space="preserve">relevant </w:t>
      </w:r>
      <w:r w:rsidR="00E66D07" w:rsidRPr="00D71D29">
        <w:rPr>
          <w:rFonts w:asciiTheme="minorHAnsi" w:hAnsiTheme="minorHAnsi" w:cs="Garamond"/>
        </w:rPr>
        <w:t>categor</w:t>
      </w:r>
      <w:r w:rsidR="002C718B" w:rsidRPr="00D71D29">
        <w:rPr>
          <w:rFonts w:asciiTheme="minorHAnsi" w:hAnsiTheme="minorHAnsi" w:cs="Garamond"/>
        </w:rPr>
        <w:t>y</w:t>
      </w:r>
      <w:r w:rsidR="00E66D07" w:rsidRPr="00D71D29">
        <w:rPr>
          <w:rFonts w:asciiTheme="minorHAnsi" w:hAnsiTheme="minorHAnsi" w:cs="Garamond"/>
        </w:rPr>
        <w:t>;</w:t>
      </w:r>
    </w:p>
    <w:p w14:paraId="4C6C33D9" w14:textId="408D5890" w:rsidR="00E66D07" w:rsidRPr="00D71D29" w:rsidRDefault="00D71D29" w:rsidP="003D5C01">
      <w:pPr>
        <w:ind w:left="851" w:hanging="425"/>
        <w:rPr>
          <w:rFonts w:asciiTheme="minorHAnsi" w:hAnsiTheme="minorHAnsi" w:cs="Garamond"/>
        </w:rPr>
      </w:pPr>
      <w:r>
        <w:rPr>
          <w:rFonts w:asciiTheme="minorHAnsi" w:hAnsiTheme="minorHAnsi" w:cs="Garamond"/>
        </w:rPr>
        <w:t>ii)</w:t>
      </w:r>
      <w:r>
        <w:rPr>
          <w:rFonts w:asciiTheme="minorHAnsi" w:hAnsiTheme="minorHAnsi" w:cs="Garamond"/>
        </w:rPr>
        <w:tab/>
      </w:r>
      <w:r w:rsidR="00E66D07" w:rsidRPr="00D71D29">
        <w:rPr>
          <w:rFonts w:asciiTheme="minorHAnsi" w:hAnsiTheme="minorHAnsi" w:cs="Garamond"/>
        </w:rPr>
        <w:t xml:space="preserve">A direct link between activities and the implementation of the Ramsar Convention for the wise use of wetlands including the network of Wetlands of International Importance, whether locally, </w:t>
      </w:r>
      <w:r w:rsidR="002C718B" w:rsidRPr="00D71D29">
        <w:rPr>
          <w:rFonts w:asciiTheme="minorHAnsi" w:hAnsiTheme="minorHAnsi" w:cs="Garamond"/>
        </w:rPr>
        <w:t xml:space="preserve">sub-nationally, </w:t>
      </w:r>
      <w:r w:rsidR="00E66D07" w:rsidRPr="00D71D29">
        <w:rPr>
          <w:rFonts w:asciiTheme="minorHAnsi" w:hAnsiTheme="minorHAnsi" w:cs="Garamond"/>
        </w:rPr>
        <w:t>nationally, regionally or globally;</w:t>
      </w:r>
    </w:p>
    <w:p w14:paraId="6E0DE72B" w14:textId="3F5C7DAF" w:rsidR="00E66D07" w:rsidRPr="00D71D29" w:rsidRDefault="00D71D29" w:rsidP="003D5C01">
      <w:pPr>
        <w:ind w:left="851" w:hanging="425"/>
        <w:rPr>
          <w:rFonts w:asciiTheme="minorHAnsi" w:hAnsiTheme="minorHAnsi" w:cs="Garamond"/>
        </w:rPr>
      </w:pPr>
      <w:r>
        <w:rPr>
          <w:rFonts w:asciiTheme="minorHAnsi" w:hAnsiTheme="minorHAnsi" w:cs="Garamond"/>
        </w:rPr>
        <w:t>iii)</w:t>
      </w:r>
      <w:r>
        <w:rPr>
          <w:rFonts w:asciiTheme="minorHAnsi" w:hAnsiTheme="minorHAnsi" w:cs="Garamond"/>
        </w:rPr>
        <w:tab/>
      </w:r>
      <w:r w:rsidR="00E66D07" w:rsidRPr="00D71D29">
        <w:rPr>
          <w:rFonts w:asciiTheme="minorHAnsi" w:hAnsiTheme="minorHAnsi" w:cs="Garamond"/>
        </w:rPr>
        <w:t>The capacity of activities to be replicated, to inspire others or to serve as practical examples for others;</w:t>
      </w:r>
    </w:p>
    <w:p w14:paraId="266A4692" w14:textId="2179AAEA" w:rsidR="00E66D07" w:rsidRPr="00D71D29" w:rsidRDefault="00D71D29" w:rsidP="003D5C01">
      <w:pPr>
        <w:ind w:left="851" w:hanging="425"/>
        <w:rPr>
          <w:rFonts w:asciiTheme="minorHAnsi" w:hAnsiTheme="minorHAnsi" w:cs="Garamond"/>
        </w:rPr>
      </w:pPr>
      <w:r>
        <w:rPr>
          <w:rFonts w:asciiTheme="minorHAnsi" w:hAnsiTheme="minorHAnsi" w:cs="Garamond"/>
        </w:rPr>
        <w:t>iv)</w:t>
      </w:r>
      <w:r>
        <w:rPr>
          <w:rFonts w:asciiTheme="minorHAnsi" w:hAnsiTheme="minorHAnsi" w:cs="Garamond"/>
        </w:rPr>
        <w:tab/>
      </w:r>
      <w:r w:rsidR="00E66D07" w:rsidRPr="00D71D29">
        <w:rPr>
          <w:rFonts w:asciiTheme="minorHAnsi" w:hAnsiTheme="minorHAnsi" w:cs="Garamond"/>
        </w:rPr>
        <w:t>The significance of achievements, regardless of the geographic scale of their impact;</w:t>
      </w:r>
    </w:p>
    <w:p w14:paraId="562222E2" w14:textId="6A092ED4" w:rsidR="00E66D07" w:rsidRPr="00D71D29" w:rsidRDefault="00D71D29" w:rsidP="003D5C01">
      <w:pPr>
        <w:ind w:left="851" w:hanging="425"/>
        <w:rPr>
          <w:rFonts w:asciiTheme="minorHAnsi" w:hAnsiTheme="minorHAnsi" w:cs="Garamond"/>
        </w:rPr>
      </w:pPr>
      <w:r>
        <w:rPr>
          <w:rFonts w:asciiTheme="minorHAnsi" w:hAnsiTheme="minorHAnsi" w:cs="Garamond"/>
        </w:rPr>
        <w:t>v)</w:t>
      </w:r>
      <w:r>
        <w:rPr>
          <w:rFonts w:asciiTheme="minorHAnsi" w:hAnsiTheme="minorHAnsi" w:cs="Garamond"/>
        </w:rPr>
        <w:tab/>
      </w:r>
      <w:r w:rsidR="00E66D07" w:rsidRPr="00D71D29">
        <w:rPr>
          <w:rFonts w:asciiTheme="minorHAnsi" w:hAnsiTheme="minorHAnsi" w:cs="Garamond"/>
        </w:rPr>
        <w:t>The demonstrable impact of activities on awareness of wetlands and their values and the services they provide; and</w:t>
      </w:r>
    </w:p>
    <w:p w14:paraId="76A11BC1" w14:textId="4293F02D" w:rsidR="00E66D07" w:rsidRPr="00D71D29" w:rsidRDefault="00D71D29" w:rsidP="003D5C01">
      <w:pPr>
        <w:ind w:left="851" w:hanging="425"/>
        <w:rPr>
          <w:rFonts w:asciiTheme="minorHAnsi" w:hAnsiTheme="minorHAnsi" w:cs="Garamond"/>
        </w:rPr>
      </w:pPr>
      <w:r>
        <w:rPr>
          <w:rFonts w:asciiTheme="minorHAnsi" w:hAnsiTheme="minorHAnsi" w:cs="Garamond"/>
        </w:rPr>
        <w:t>vi)</w:t>
      </w:r>
      <w:r>
        <w:rPr>
          <w:rFonts w:asciiTheme="minorHAnsi" w:hAnsiTheme="minorHAnsi" w:cs="Garamond"/>
        </w:rPr>
        <w:tab/>
      </w:r>
      <w:r w:rsidR="00E66D07" w:rsidRPr="00D71D29">
        <w:rPr>
          <w:rFonts w:asciiTheme="minorHAnsi" w:hAnsiTheme="minorHAnsi" w:cs="Garamond"/>
        </w:rPr>
        <w:t xml:space="preserve">The clarity with which the nomination is </w:t>
      </w:r>
      <w:r w:rsidR="002C718B" w:rsidRPr="00D71D29">
        <w:rPr>
          <w:rFonts w:asciiTheme="minorHAnsi" w:hAnsiTheme="minorHAnsi" w:cs="Garamond"/>
        </w:rPr>
        <w:t>presented,</w:t>
      </w:r>
      <w:r w:rsidR="00E66D07" w:rsidRPr="00D71D29">
        <w:rPr>
          <w:rFonts w:asciiTheme="minorHAnsi" w:hAnsiTheme="minorHAnsi" w:cs="Garamond"/>
        </w:rPr>
        <w:t xml:space="preserve"> and the activities and achievements described. </w:t>
      </w:r>
    </w:p>
    <w:p w14:paraId="6A61BFD9" w14:textId="5F6C8B96" w:rsidR="00E66D07" w:rsidRDefault="00E66D07" w:rsidP="003D5C01">
      <w:pPr>
        <w:ind w:left="600" w:hanging="600"/>
        <w:contextualSpacing/>
        <w:rPr>
          <w:rFonts w:asciiTheme="minorHAnsi" w:hAnsiTheme="minorHAnsi" w:cs="Garamond"/>
        </w:rPr>
      </w:pPr>
    </w:p>
    <w:p w14:paraId="04FF116A" w14:textId="5BC916DC" w:rsidR="004E6348" w:rsidRPr="00282225" w:rsidRDefault="00282225" w:rsidP="003D5C01">
      <w:pPr>
        <w:ind w:left="426" w:hanging="426"/>
        <w:rPr>
          <w:rFonts w:asciiTheme="minorHAnsi" w:hAnsiTheme="minorHAnsi" w:cs="Garamond"/>
        </w:rPr>
      </w:pPr>
      <w:r w:rsidRPr="00282225">
        <w:rPr>
          <w:rFonts w:asciiTheme="minorHAnsi" w:hAnsiTheme="minorHAnsi" w:cs="Garamond"/>
        </w:rPr>
        <w:t>9.</w:t>
      </w:r>
      <w:r w:rsidRPr="00282225">
        <w:rPr>
          <w:rFonts w:asciiTheme="minorHAnsi" w:hAnsiTheme="minorHAnsi" w:cs="Garamond"/>
        </w:rPr>
        <w:tab/>
      </w:r>
      <w:r w:rsidR="004E6348" w:rsidRPr="00282225">
        <w:rPr>
          <w:rFonts w:asciiTheme="minorHAnsi" w:hAnsiTheme="minorHAnsi" w:cs="Garamond"/>
          <w:u w:val="single"/>
        </w:rPr>
        <w:t xml:space="preserve">The </w:t>
      </w:r>
      <w:r w:rsidR="008C2198" w:rsidRPr="00282225">
        <w:rPr>
          <w:rFonts w:asciiTheme="minorHAnsi" w:hAnsiTheme="minorHAnsi" w:cs="Garamond"/>
          <w:u w:val="single"/>
        </w:rPr>
        <w:t xml:space="preserve">category </w:t>
      </w:r>
      <w:r w:rsidR="000F2373" w:rsidRPr="00282225">
        <w:rPr>
          <w:rFonts w:asciiTheme="minorHAnsi" w:hAnsiTheme="minorHAnsi" w:cs="Garamond"/>
          <w:u w:val="single"/>
        </w:rPr>
        <w:t>for Ramsar Wetland W</w:t>
      </w:r>
      <w:r w:rsidR="004E6348" w:rsidRPr="00282225">
        <w:rPr>
          <w:rFonts w:asciiTheme="minorHAnsi" w:hAnsiTheme="minorHAnsi" w:cs="Garamond"/>
          <w:u w:val="single"/>
        </w:rPr>
        <w:t xml:space="preserve">ise use </w:t>
      </w:r>
      <w:r w:rsidR="000F2373" w:rsidRPr="00282225">
        <w:rPr>
          <w:rFonts w:asciiTheme="minorHAnsi" w:hAnsiTheme="minorHAnsi" w:cs="Garamond"/>
          <w:u w:val="single"/>
        </w:rPr>
        <w:t>Award</w:t>
      </w:r>
      <w:r w:rsidR="004E6348" w:rsidRPr="00282225">
        <w:rPr>
          <w:rFonts w:asciiTheme="minorHAnsi" w:hAnsiTheme="minorHAnsi" w:cs="Garamond"/>
        </w:rPr>
        <w:t xml:space="preserve">, </w:t>
      </w:r>
      <w:r w:rsidR="008C2198" w:rsidRPr="00282225">
        <w:rPr>
          <w:rFonts w:asciiTheme="minorHAnsi" w:hAnsiTheme="minorHAnsi" w:cs="Garamond"/>
        </w:rPr>
        <w:t>will favour n</w:t>
      </w:r>
      <w:r w:rsidR="004E6348" w:rsidRPr="00282225">
        <w:rPr>
          <w:rFonts w:asciiTheme="minorHAnsi" w:hAnsiTheme="minorHAnsi" w:cs="Garamond"/>
        </w:rPr>
        <w:t>ominees which demonstrate outstanding achievement in meeting one or several of the following criteria;</w:t>
      </w:r>
    </w:p>
    <w:p w14:paraId="3E46AF02" w14:textId="6A5959B1" w:rsidR="004E6348" w:rsidRPr="00D71D29" w:rsidRDefault="00D71D29" w:rsidP="003D5C01">
      <w:pPr>
        <w:ind w:left="851" w:hanging="425"/>
        <w:rPr>
          <w:rFonts w:asciiTheme="minorHAnsi" w:hAnsiTheme="minorHAnsi" w:cs="Garamond"/>
        </w:rPr>
      </w:pPr>
      <w:r>
        <w:rPr>
          <w:rFonts w:asciiTheme="minorHAnsi" w:hAnsiTheme="minorHAnsi" w:cs="Garamond"/>
        </w:rPr>
        <w:t>i)</w:t>
      </w:r>
      <w:r>
        <w:rPr>
          <w:rFonts w:asciiTheme="minorHAnsi" w:hAnsiTheme="minorHAnsi" w:cs="Garamond"/>
        </w:rPr>
        <w:tab/>
      </w:r>
      <w:r w:rsidR="004E6348" w:rsidRPr="00D71D29">
        <w:rPr>
          <w:rFonts w:asciiTheme="minorHAnsi" w:hAnsiTheme="minorHAnsi" w:cs="Garamond"/>
        </w:rPr>
        <w:t>A proven and documented record of achievement and success in the relevant category;</w:t>
      </w:r>
    </w:p>
    <w:p w14:paraId="0095C463" w14:textId="24EC8D19" w:rsidR="00E66D07" w:rsidRPr="00D71D29" w:rsidRDefault="00D71D29" w:rsidP="003D5C01">
      <w:pPr>
        <w:ind w:left="851" w:hanging="425"/>
        <w:rPr>
          <w:rFonts w:asciiTheme="minorHAnsi" w:hAnsiTheme="minorHAnsi" w:cs="Garamond"/>
        </w:rPr>
      </w:pPr>
      <w:r>
        <w:rPr>
          <w:rFonts w:asciiTheme="minorHAnsi" w:hAnsiTheme="minorHAnsi" w:cs="Garamond"/>
        </w:rPr>
        <w:t>ii)</w:t>
      </w:r>
      <w:r>
        <w:rPr>
          <w:rFonts w:asciiTheme="minorHAnsi" w:hAnsiTheme="minorHAnsi" w:cs="Garamond"/>
        </w:rPr>
        <w:tab/>
      </w:r>
      <w:r w:rsidR="00E66D07" w:rsidRPr="00D71D29">
        <w:rPr>
          <w:rFonts w:asciiTheme="minorHAnsi" w:hAnsiTheme="minorHAnsi" w:cs="Garamond"/>
        </w:rPr>
        <w:t>Demonstrable positive outcomes of sustainable wetland practices;</w:t>
      </w:r>
    </w:p>
    <w:p w14:paraId="0C9BC516" w14:textId="5BE9FF2C" w:rsidR="00E66D07" w:rsidRPr="00D71D29" w:rsidRDefault="00D71D29" w:rsidP="003D5C01">
      <w:pPr>
        <w:ind w:left="851" w:hanging="425"/>
        <w:rPr>
          <w:rFonts w:asciiTheme="minorHAnsi" w:hAnsiTheme="minorHAnsi" w:cs="Garamond"/>
        </w:rPr>
      </w:pPr>
      <w:r>
        <w:rPr>
          <w:rFonts w:asciiTheme="minorHAnsi" w:hAnsiTheme="minorHAnsi" w:cs="Garamond"/>
        </w:rPr>
        <w:t>iii)</w:t>
      </w:r>
      <w:r>
        <w:rPr>
          <w:rFonts w:asciiTheme="minorHAnsi" w:hAnsiTheme="minorHAnsi" w:cs="Garamond"/>
        </w:rPr>
        <w:tab/>
      </w:r>
      <w:r w:rsidR="00E66D07" w:rsidRPr="00D71D29">
        <w:rPr>
          <w:rFonts w:asciiTheme="minorHAnsi" w:hAnsiTheme="minorHAnsi" w:cs="Garamond"/>
        </w:rPr>
        <w:t>Demonstrable overall benefits in the area where activities are being implemented;</w:t>
      </w:r>
    </w:p>
    <w:p w14:paraId="4EE49C88" w14:textId="129E31F1" w:rsidR="00E66D07" w:rsidRPr="00D71D29" w:rsidRDefault="00D71D29" w:rsidP="003D5C01">
      <w:pPr>
        <w:ind w:left="851" w:hanging="425"/>
        <w:rPr>
          <w:rFonts w:asciiTheme="minorHAnsi" w:hAnsiTheme="minorHAnsi" w:cs="Garamond"/>
        </w:rPr>
      </w:pPr>
      <w:r>
        <w:rPr>
          <w:rFonts w:asciiTheme="minorHAnsi" w:hAnsiTheme="minorHAnsi" w:cs="Garamond"/>
        </w:rPr>
        <w:t>iv)</w:t>
      </w:r>
      <w:r>
        <w:rPr>
          <w:rFonts w:asciiTheme="minorHAnsi" w:hAnsiTheme="minorHAnsi" w:cs="Garamond"/>
        </w:rPr>
        <w:tab/>
      </w:r>
      <w:r w:rsidR="00E66D07" w:rsidRPr="00D71D29">
        <w:rPr>
          <w:rFonts w:asciiTheme="minorHAnsi" w:hAnsiTheme="minorHAnsi" w:cs="Garamond"/>
        </w:rPr>
        <w:t>Demonstrated use of the ecosystem approach within a sustainable development context;</w:t>
      </w:r>
    </w:p>
    <w:p w14:paraId="3355F3F2" w14:textId="4E3BF8D0" w:rsidR="00E66D07" w:rsidRPr="00D71D29" w:rsidRDefault="00D71D29" w:rsidP="003D5C01">
      <w:pPr>
        <w:ind w:left="851" w:hanging="425"/>
        <w:rPr>
          <w:rFonts w:asciiTheme="minorHAnsi" w:hAnsiTheme="minorHAnsi" w:cs="Garamond"/>
        </w:rPr>
      </w:pPr>
      <w:r>
        <w:rPr>
          <w:rFonts w:asciiTheme="minorHAnsi" w:hAnsiTheme="minorHAnsi" w:cs="Garamond"/>
        </w:rPr>
        <w:t>v)</w:t>
      </w:r>
      <w:r>
        <w:rPr>
          <w:rFonts w:asciiTheme="minorHAnsi" w:hAnsiTheme="minorHAnsi" w:cs="Garamond"/>
        </w:rPr>
        <w:tab/>
      </w:r>
      <w:r w:rsidR="00E66D07" w:rsidRPr="00D71D29">
        <w:rPr>
          <w:rFonts w:asciiTheme="minorHAnsi" w:hAnsiTheme="minorHAnsi" w:cs="Garamond"/>
        </w:rPr>
        <w:t>A mission and purpose that relates directly to the conservation of wetlands;</w:t>
      </w:r>
    </w:p>
    <w:p w14:paraId="037C67AE" w14:textId="35DECEF6" w:rsidR="00E66D07" w:rsidRPr="00D71D29" w:rsidRDefault="00D71D29" w:rsidP="003D5C01">
      <w:pPr>
        <w:ind w:left="851" w:hanging="425"/>
        <w:rPr>
          <w:rFonts w:asciiTheme="minorHAnsi" w:hAnsiTheme="minorHAnsi" w:cs="Garamond"/>
        </w:rPr>
      </w:pPr>
      <w:r>
        <w:rPr>
          <w:rFonts w:asciiTheme="minorHAnsi" w:hAnsiTheme="minorHAnsi" w:cs="Garamond"/>
        </w:rPr>
        <w:t>vi)</w:t>
      </w:r>
      <w:r>
        <w:rPr>
          <w:rFonts w:asciiTheme="minorHAnsi" w:hAnsiTheme="minorHAnsi" w:cs="Garamond"/>
        </w:rPr>
        <w:tab/>
      </w:r>
      <w:r w:rsidR="00E66D07" w:rsidRPr="00D71D29">
        <w:rPr>
          <w:rFonts w:asciiTheme="minorHAnsi" w:hAnsiTheme="minorHAnsi" w:cs="Garamond"/>
        </w:rPr>
        <w:t>Replicability of the approaches and outcomes; and</w:t>
      </w:r>
    </w:p>
    <w:p w14:paraId="56A22CBE" w14:textId="38028B29" w:rsidR="00E66D07" w:rsidRPr="00D71D29" w:rsidRDefault="00D71D29" w:rsidP="003D5C01">
      <w:pPr>
        <w:ind w:left="851" w:hanging="425"/>
        <w:rPr>
          <w:rFonts w:asciiTheme="minorHAnsi" w:hAnsiTheme="minorHAnsi" w:cs="Garamond"/>
        </w:rPr>
      </w:pPr>
      <w:r>
        <w:rPr>
          <w:rFonts w:asciiTheme="minorHAnsi" w:hAnsiTheme="minorHAnsi" w:cs="Garamond"/>
        </w:rPr>
        <w:t>vii)</w:t>
      </w:r>
      <w:r>
        <w:rPr>
          <w:rFonts w:asciiTheme="minorHAnsi" w:hAnsiTheme="minorHAnsi" w:cs="Garamond"/>
        </w:rPr>
        <w:tab/>
      </w:r>
      <w:r w:rsidR="00E66D07" w:rsidRPr="00D71D29">
        <w:rPr>
          <w:rFonts w:asciiTheme="minorHAnsi" w:hAnsiTheme="minorHAnsi" w:cs="Garamond"/>
        </w:rPr>
        <w:t>Reconciliation of sustainable resource use practices with long-term wetland conservation objectives.</w:t>
      </w:r>
    </w:p>
    <w:p w14:paraId="0FD5C34C" w14:textId="4BCD0602" w:rsidR="008C2198" w:rsidRDefault="008C2198" w:rsidP="003D5C01">
      <w:pPr>
        <w:rPr>
          <w:rFonts w:asciiTheme="minorHAnsi" w:hAnsiTheme="minorHAnsi" w:cs="Garamond"/>
        </w:rPr>
      </w:pPr>
    </w:p>
    <w:p w14:paraId="3E092F71" w14:textId="4C2AA563" w:rsidR="008C2198" w:rsidRPr="0089087E" w:rsidRDefault="0089087E" w:rsidP="003D5C01">
      <w:pPr>
        <w:ind w:left="426" w:hanging="426"/>
        <w:rPr>
          <w:rFonts w:asciiTheme="minorHAnsi" w:hAnsiTheme="minorHAnsi" w:cs="Garamond"/>
        </w:rPr>
      </w:pPr>
      <w:r w:rsidRPr="0089087E">
        <w:rPr>
          <w:rFonts w:asciiTheme="minorHAnsi" w:hAnsiTheme="minorHAnsi" w:cs="Garamond"/>
        </w:rPr>
        <w:t>10.</w:t>
      </w:r>
      <w:r w:rsidRPr="0089087E">
        <w:rPr>
          <w:rFonts w:asciiTheme="minorHAnsi" w:hAnsiTheme="minorHAnsi" w:cs="Garamond"/>
        </w:rPr>
        <w:tab/>
      </w:r>
      <w:r w:rsidR="008C2198" w:rsidRPr="0089087E">
        <w:rPr>
          <w:rFonts w:asciiTheme="minorHAnsi" w:hAnsiTheme="minorHAnsi" w:cs="Garamond"/>
          <w:u w:val="single"/>
        </w:rPr>
        <w:t xml:space="preserve">The category </w:t>
      </w:r>
      <w:r w:rsidR="000F2373" w:rsidRPr="0089087E">
        <w:rPr>
          <w:rFonts w:asciiTheme="minorHAnsi" w:hAnsiTheme="minorHAnsi" w:cs="Garamond"/>
          <w:u w:val="single"/>
        </w:rPr>
        <w:t>Ramsar W</w:t>
      </w:r>
      <w:r w:rsidR="008C2198" w:rsidRPr="0089087E">
        <w:rPr>
          <w:rFonts w:asciiTheme="minorHAnsi" w:hAnsiTheme="minorHAnsi" w:cs="Garamond"/>
          <w:u w:val="single"/>
        </w:rPr>
        <w:t xml:space="preserve">etland </w:t>
      </w:r>
      <w:r w:rsidR="000F2373" w:rsidRPr="0089087E">
        <w:rPr>
          <w:rFonts w:asciiTheme="minorHAnsi" w:hAnsiTheme="minorHAnsi" w:cs="Garamond"/>
          <w:u w:val="single"/>
        </w:rPr>
        <w:t>I</w:t>
      </w:r>
      <w:r w:rsidR="008C2198" w:rsidRPr="0089087E">
        <w:rPr>
          <w:rFonts w:asciiTheme="minorHAnsi" w:hAnsiTheme="minorHAnsi" w:cs="Garamond"/>
          <w:u w:val="single"/>
        </w:rPr>
        <w:t>nnovation</w:t>
      </w:r>
      <w:r w:rsidR="000F2373" w:rsidRPr="0089087E">
        <w:rPr>
          <w:rFonts w:asciiTheme="minorHAnsi" w:hAnsiTheme="minorHAnsi" w:cs="Garamond"/>
          <w:u w:val="single"/>
        </w:rPr>
        <w:t xml:space="preserve"> Award</w:t>
      </w:r>
      <w:r w:rsidR="008C2198" w:rsidRPr="0089087E">
        <w:rPr>
          <w:rFonts w:asciiTheme="minorHAnsi" w:hAnsiTheme="minorHAnsi" w:cs="Garamond"/>
        </w:rPr>
        <w:t xml:space="preserve"> will favour nominees which demonstrate innovative actions supporting the conservation and wise use of wetlands, whether through new techniques or new approaches, which meet one or several of the following criteria;</w:t>
      </w:r>
    </w:p>
    <w:p w14:paraId="016DE4F6" w14:textId="3EBC0888" w:rsidR="008C2198" w:rsidRPr="002F3257" w:rsidRDefault="002F3257" w:rsidP="003D5C01">
      <w:pPr>
        <w:ind w:left="851" w:hanging="425"/>
        <w:rPr>
          <w:rFonts w:asciiTheme="minorHAnsi" w:hAnsiTheme="minorHAnsi" w:cs="Garamond"/>
        </w:rPr>
      </w:pPr>
      <w:r>
        <w:rPr>
          <w:rFonts w:asciiTheme="minorHAnsi" w:hAnsiTheme="minorHAnsi" w:cs="Garamond"/>
        </w:rPr>
        <w:t>i)</w:t>
      </w:r>
      <w:r>
        <w:rPr>
          <w:rFonts w:asciiTheme="minorHAnsi" w:hAnsiTheme="minorHAnsi" w:cs="Garamond"/>
        </w:rPr>
        <w:tab/>
      </w:r>
      <w:r w:rsidR="008C2198" w:rsidRPr="002F3257">
        <w:rPr>
          <w:rFonts w:asciiTheme="minorHAnsi" w:hAnsiTheme="minorHAnsi" w:cs="Garamond"/>
        </w:rPr>
        <w:t>An innovation, which is truly a new concept rather than a variation of an existing one;</w:t>
      </w:r>
    </w:p>
    <w:p w14:paraId="3F1F583D" w14:textId="6786FCE4" w:rsidR="00E66D07" w:rsidRPr="002F3257" w:rsidRDefault="002F3257" w:rsidP="003D5C01">
      <w:pPr>
        <w:ind w:left="851" w:hanging="425"/>
        <w:rPr>
          <w:rFonts w:asciiTheme="minorHAnsi" w:hAnsiTheme="minorHAnsi" w:cs="Garamond"/>
        </w:rPr>
      </w:pPr>
      <w:r>
        <w:rPr>
          <w:rFonts w:asciiTheme="minorHAnsi" w:hAnsiTheme="minorHAnsi" w:cs="Garamond"/>
        </w:rPr>
        <w:t>ii)</w:t>
      </w:r>
      <w:r>
        <w:rPr>
          <w:rFonts w:asciiTheme="minorHAnsi" w:hAnsiTheme="minorHAnsi" w:cs="Garamond"/>
        </w:rPr>
        <w:tab/>
      </w:r>
      <w:r w:rsidR="00E66D07" w:rsidRPr="002F3257">
        <w:rPr>
          <w:rFonts w:asciiTheme="minorHAnsi" w:hAnsiTheme="minorHAnsi" w:cs="Garamond"/>
        </w:rPr>
        <w:t>The demonstrable usefulness and impact of the innovation;</w:t>
      </w:r>
    </w:p>
    <w:p w14:paraId="3088FBFF" w14:textId="23D52482" w:rsidR="00E66D07" w:rsidRPr="002F3257" w:rsidRDefault="002F3257" w:rsidP="003D5C01">
      <w:pPr>
        <w:ind w:left="851" w:hanging="425"/>
        <w:rPr>
          <w:rFonts w:asciiTheme="minorHAnsi" w:hAnsiTheme="minorHAnsi" w:cs="Garamond"/>
        </w:rPr>
      </w:pPr>
      <w:r>
        <w:rPr>
          <w:rFonts w:asciiTheme="minorHAnsi" w:hAnsiTheme="minorHAnsi" w:cs="Garamond"/>
        </w:rPr>
        <w:t>iii)</w:t>
      </w:r>
      <w:r>
        <w:rPr>
          <w:rFonts w:asciiTheme="minorHAnsi" w:hAnsiTheme="minorHAnsi" w:cs="Garamond"/>
        </w:rPr>
        <w:tab/>
      </w:r>
      <w:r w:rsidR="00E66D07" w:rsidRPr="002F3257">
        <w:rPr>
          <w:rFonts w:asciiTheme="minorHAnsi" w:hAnsiTheme="minorHAnsi" w:cs="Garamond"/>
        </w:rPr>
        <w:t>Its demonstrable applicability, practicality, and replicability; and</w:t>
      </w:r>
    </w:p>
    <w:p w14:paraId="165E0155" w14:textId="060A3AF0" w:rsidR="00E66D07" w:rsidRPr="002F3257" w:rsidRDefault="002F3257" w:rsidP="003D5C01">
      <w:pPr>
        <w:ind w:left="851" w:hanging="425"/>
        <w:rPr>
          <w:rFonts w:asciiTheme="minorHAnsi" w:hAnsiTheme="minorHAnsi" w:cs="Garamond"/>
        </w:rPr>
      </w:pPr>
      <w:r>
        <w:rPr>
          <w:rFonts w:asciiTheme="minorHAnsi" w:hAnsiTheme="minorHAnsi" w:cs="Garamond"/>
        </w:rPr>
        <w:t>iv)</w:t>
      </w:r>
      <w:r>
        <w:rPr>
          <w:rFonts w:asciiTheme="minorHAnsi" w:hAnsiTheme="minorHAnsi" w:cs="Garamond"/>
        </w:rPr>
        <w:tab/>
      </w:r>
      <w:r w:rsidR="00E66D07" w:rsidRPr="002F3257">
        <w:rPr>
          <w:rFonts w:asciiTheme="minorHAnsi" w:hAnsiTheme="minorHAnsi" w:cs="Garamond"/>
        </w:rPr>
        <w:t>Wide recognition of the innovation.</w:t>
      </w:r>
    </w:p>
    <w:p w14:paraId="4F812F80" w14:textId="7F2C7CC2" w:rsidR="00F675DF" w:rsidRDefault="00F675DF" w:rsidP="003D5C01">
      <w:pPr>
        <w:shd w:val="clear" w:color="auto" w:fill="FFFFFF" w:themeFill="background1"/>
        <w:contextualSpacing/>
        <w:rPr>
          <w:rFonts w:asciiTheme="minorHAnsi" w:hAnsiTheme="minorHAnsi" w:cs="Garamond"/>
          <w:b/>
          <w:bCs/>
        </w:rPr>
      </w:pPr>
    </w:p>
    <w:p w14:paraId="3B804E15" w14:textId="3EBB0030" w:rsidR="008C2198" w:rsidRPr="0089087E" w:rsidRDefault="0089087E" w:rsidP="003D5C01">
      <w:pPr>
        <w:ind w:left="426" w:hanging="426"/>
        <w:rPr>
          <w:rFonts w:asciiTheme="minorHAnsi" w:hAnsiTheme="minorHAnsi" w:cs="Garamond"/>
        </w:rPr>
      </w:pPr>
      <w:r w:rsidRPr="0089087E">
        <w:rPr>
          <w:rFonts w:asciiTheme="minorHAnsi" w:hAnsiTheme="minorHAnsi" w:cs="Garamond"/>
        </w:rPr>
        <w:t>11.</w:t>
      </w:r>
      <w:r w:rsidRPr="0089087E">
        <w:rPr>
          <w:rFonts w:asciiTheme="minorHAnsi" w:hAnsiTheme="minorHAnsi" w:cs="Garamond"/>
        </w:rPr>
        <w:tab/>
      </w:r>
      <w:r w:rsidR="008C2198" w:rsidRPr="0089087E">
        <w:rPr>
          <w:rFonts w:asciiTheme="minorHAnsi" w:hAnsiTheme="minorHAnsi" w:cs="Garamond"/>
          <w:u w:val="single"/>
        </w:rPr>
        <w:t xml:space="preserve">The category </w:t>
      </w:r>
      <w:r w:rsidR="000F2373" w:rsidRPr="0089087E">
        <w:rPr>
          <w:rFonts w:asciiTheme="minorHAnsi" w:hAnsiTheme="minorHAnsi" w:cs="Garamond"/>
          <w:u w:val="single"/>
        </w:rPr>
        <w:t xml:space="preserve">Ramsar </w:t>
      </w:r>
      <w:r w:rsidR="008C2198" w:rsidRPr="0089087E">
        <w:rPr>
          <w:rFonts w:asciiTheme="minorHAnsi" w:hAnsiTheme="minorHAnsi" w:cs="Garamond"/>
          <w:u w:val="single"/>
        </w:rPr>
        <w:t>Young Wetland Champions</w:t>
      </w:r>
      <w:r w:rsidR="000F2373" w:rsidRPr="0089087E">
        <w:rPr>
          <w:rFonts w:asciiTheme="minorHAnsi" w:hAnsiTheme="minorHAnsi" w:cs="Garamond"/>
          <w:u w:val="single"/>
        </w:rPr>
        <w:t xml:space="preserve"> Award,</w:t>
      </w:r>
      <w:r w:rsidR="008C2198" w:rsidRPr="0089087E">
        <w:rPr>
          <w:rFonts w:asciiTheme="minorHAnsi" w:hAnsiTheme="minorHAnsi" w:cs="Garamond"/>
        </w:rPr>
        <w:t xml:space="preserve"> will favour nominees which demonstrate innovative actions supporting the conservation and wise use of wetlands, whether through new techniques or new approaches, which meet </w:t>
      </w:r>
      <w:r w:rsidR="000F2373" w:rsidRPr="0089087E">
        <w:rPr>
          <w:rFonts w:asciiTheme="minorHAnsi" w:hAnsiTheme="minorHAnsi" w:cs="Garamond"/>
        </w:rPr>
        <w:t xml:space="preserve">criteria 1 and </w:t>
      </w:r>
      <w:r w:rsidR="008C2198" w:rsidRPr="0089087E">
        <w:rPr>
          <w:rFonts w:asciiTheme="minorHAnsi" w:hAnsiTheme="minorHAnsi" w:cs="Garamond"/>
        </w:rPr>
        <w:t xml:space="preserve">one or several of the </w:t>
      </w:r>
      <w:r w:rsidR="000F2373" w:rsidRPr="0089087E">
        <w:rPr>
          <w:rFonts w:asciiTheme="minorHAnsi" w:hAnsiTheme="minorHAnsi" w:cs="Garamond"/>
        </w:rPr>
        <w:t xml:space="preserve">other </w:t>
      </w:r>
      <w:r w:rsidR="008C2198" w:rsidRPr="0089087E">
        <w:rPr>
          <w:rFonts w:asciiTheme="minorHAnsi" w:hAnsiTheme="minorHAnsi" w:cs="Garamond"/>
        </w:rPr>
        <w:t>following criteria;</w:t>
      </w:r>
    </w:p>
    <w:p w14:paraId="4A9D6AF4" w14:textId="17EED10D" w:rsidR="00B254D1" w:rsidRPr="002F3257" w:rsidRDefault="002F3257" w:rsidP="003D5C01">
      <w:pPr>
        <w:ind w:left="851" w:hanging="425"/>
        <w:rPr>
          <w:rFonts w:asciiTheme="minorHAnsi" w:hAnsiTheme="minorHAnsi" w:cs="Garamond"/>
        </w:rPr>
      </w:pPr>
      <w:r>
        <w:rPr>
          <w:rFonts w:asciiTheme="minorHAnsi" w:hAnsiTheme="minorHAnsi" w:cs="Garamond"/>
        </w:rPr>
        <w:t>i)</w:t>
      </w:r>
      <w:r>
        <w:rPr>
          <w:rFonts w:asciiTheme="minorHAnsi" w:hAnsiTheme="minorHAnsi" w:cs="Garamond"/>
        </w:rPr>
        <w:tab/>
      </w:r>
      <w:r w:rsidR="00B254D1" w:rsidRPr="002F3257">
        <w:rPr>
          <w:rFonts w:asciiTheme="minorHAnsi" w:hAnsiTheme="minorHAnsi" w:cs="Garamond"/>
        </w:rPr>
        <w:t>Individuals nominated should be between 18 and 30 years old at the time of nomination. The members and leader(s) of nominated groups should be within the same age range. Dates of birth will be requested.</w:t>
      </w:r>
    </w:p>
    <w:p w14:paraId="57FDDFF2" w14:textId="709F1249" w:rsidR="00B254D1" w:rsidRPr="002F3257" w:rsidRDefault="002F3257" w:rsidP="003D5C01">
      <w:pPr>
        <w:shd w:val="clear" w:color="auto" w:fill="FFFFFF" w:themeFill="background1"/>
        <w:ind w:left="851" w:hanging="425"/>
        <w:rPr>
          <w:rFonts w:asciiTheme="minorHAnsi" w:hAnsiTheme="minorHAnsi" w:cs="Garamond"/>
        </w:rPr>
      </w:pPr>
      <w:r>
        <w:rPr>
          <w:rFonts w:asciiTheme="minorHAnsi" w:hAnsiTheme="minorHAnsi" w:cs="Garamond"/>
        </w:rPr>
        <w:lastRenderedPageBreak/>
        <w:t>ii)</w:t>
      </w:r>
      <w:r>
        <w:rPr>
          <w:rFonts w:asciiTheme="minorHAnsi" w:hAnsiTheme="minorHAnsi" w:cs="Garamond"/>
        </w:rPr>
        <w:tab/>
      </w:r>
      <w:r w:rsidR="00B254D1" w:rsidRPr="002F3257">
        <w:rPr>
          <w:rFonts w:asciiTheme="minorHAnsi" w:hAnsiTheme="minorHAnsi" w:cs="Garamond"/>
        </w:rPr>
        <w:t>A proven and documented record of achievement in activities or projects on the conservation and wise use of wetlands. These may involve community work, research, awareness raising, restoration work, or any other activity undertaken to benefit wetlands.</w:t>
      </w:r>
    </w:p>
    <w:p w14:paraId="0761C234" w14:textId="50698679" w:rsidR="00B254D1" w:rsidRPr="002F3257" w:rsidRDefault="002F3257" w:rsidP="003D5C01">
      <w:pPr>
        <w:shd w:val="clear" w:color="auto" w:fill="FFFFFF" w:themeFill="background1"/>
        <w:ind w:left="851" w:hanging="425"/>
        <w:rPr>
          <w:rFonts w:asciiTheme="minorHAnsi" w:hAnsiTheme="minorHAnsi" w:cs="Garamond"/>
        </w:rPr>
      </w:pPr>
      <w:r>
        <w:rPr>
          <w:rFonts w:asciiTheme="minorHAnsi" w:hAnsiTheme="minorHAnsi" w:cs="Garamond"/>
        </w:rPr>
        <w:t>iii)</w:t>
      </w:r>
      <w:r>
        <w:rPr>
          <w:rFonts w:asciiTheme="minorHAnsi" w:hAnsiTheme="minorHAnsi" w:cs="Garamond"/>
        </w:rPr>
        <w:tab/>
      </w:r>
      <w:r w:rsidR="00B254D1" w:rsidRPr="002F3257">
        <w:rPr>
          <w:rFonts w:asciiTheme="minorHAnsi" w:hAnsiTheme="minorHAnsi" w:cs="Garamond"/>
        </w:rPr>
        <w:t>The activity or project should clearly refer to the mission of the Ramsar Convention.</w:t>
      </w:r>
    </w:p>
    <w:p w14:paraId="7E1D43B3" w14:textId="177D385A" w:rsidR="00B254D1" w:rsidRPr="002F3257" w:rsidRDefault="002F3257" w:rsidP="003D5C01">
      <w:pPr>
        <w:shd w:val="clear" w:color="auto" w:fill="FFFFFF" w:themeFill="background1"/>
        <w:ind w:left="851" w:hanging="425"/>
        <w:rPr>
          <w:rFonts w:asciiTheme="minorHAnsi" w:hAnsiTheme="minorHAnsi" w:cs="Garamond"/>
        </w:rPr>
      </w:pPr>
      <w:r>
        <w:rPr>
          <w:rFonts w:asciiTheme="minorHAnsi" w:hAnsiTheme="minorHAnsi" w:cs="Garamond"/>
        </w:rPr>
        <w:t>iv)</w:t>
      </w:r>
      <w:r>
        <w:rPr>
          <w:rFonts w:asciiTheme="minorHAnsi" w:hAnsiTheme="minorHAnsi" w:cs="Garamond"/>
        </w:rPr>
        <w:tab/>
      </w:r>
      <w:r w:rsidR="00B254D1" w:rsidRPr="002F3257">
        <w:rPr>
          <w:rFonts w:asciiTheme="minorHAnsi" w:hAnsiTheme="minorHAnsi" w:cs="Garamond"/>
        </w:rPr>
        <w:t xml:space="preserve">Projects or activities should either </w:t>
      </w:r>
      <w:r w:rsidR="000F2373" w:rsidRPr="002F3257">
        <w:rPr>
          <w:rFonts w:asciiTheme="minorHAnsi" w:hAnsiTheme="minorHAnsi" w:cs="Garamond"/>
        </w:rPr>
        <w:t xml:space="preserve">have been </w:t>
      </w:r>
      <w:r w:rsidR="00B254D1" w:rsidRPr="002F3257">
        <w:rPr>
          <w:rFonts w:asciiTheme="minorHAnsi" w:hAnsiTheme="minorHAnsi" w:cs="Garamond"/>
        </w:rPr>
        <w:t>finalised</w:t>
      </w:r>
      <w:r w:rsidR="000F2373" w:rsidRPr="002F3257">
        <w:rPr>
          <w:rFonts w:asciiTheme="minorHAnsi" w:hAnsiTheme="minorHAnsi" w:cs="Garamond"/>
        </w:rPr>
        <w:t xml:space="preserve"> during the last three years before the nomination or</w:t>
      </w:r>
      <w:r w:rsidR="00B254D1" w:rsidRPr="002F3257">
        <w:rPr>
          <w:rFonts w:asciiTheme="minorHAnsi" w:hAnsiTheme="minorHAnsi" w:cs="Garamond"/>
        </w:rPr>
        <w:t xml:space="preserve"> </w:t>
      </w:r>
      <w:r w:rsidR="000F2373" w:rsidRPr="002F3257">
        <w:rPr>
          <w:rFonts w:asciiTheme="minorHAnsi" w:hAnsiTheme="minorHAnsi" w:cs="Garamond"/>
        </w:rPr>
        <w:t xml:space="preserve">being </w:t>
      </w:r>
      <w:r w:rsidR="00B254D1" w:rsidRPr="002F3257">
        <w:rPr>
          <w:rFonts w:asciiTheme="minorHAnsi" w:hAnsiTheme="minorHAnsi" w:cs="Garamond"/>
        </w:rPr>
        <w:t xml:space="preserve">in an advanced implementation stage to be considered. </w:t>
      </w:r>
    </w:p>
    <w:p w14:paraId="1EF09714" w14:textId="77777777" w:rsidR="00B254D1" w:rsidRPr="00B254D1" w:rsidRDefault="00B254D1" w:rsidP="003D5C01">
      <w:pPr>
        <w:rPr>
          <w:rFonts w:asciiTheme="minorHAnsi" w:hAnsiTheme="minorHAnsi" w:cs="Garamond"/>
        </w:rPr>
      </w:pPr>
    </w:p>
    <w:p w14:paraId="2F65CACF" w14:textId="3B3A66C4" w:rsidR="00E66D07" w:rsidRPr="00EB48E3" w:rsidRDefault="00B16B25" w:rsidP="003D5C01">
      <w:pPr>
        <w:shd w:val="clear" w:color="auto" w:fill="FFFFFF" w:themeFill="background1"/>
        <w:contextualSpacing/>
        <w:outlineLvl w:val="0"/>
        <w:rPr>
          <w:rFonts w:asciiTheme="minorHAnsi" w:hAnsiTheme="minorHAnsi" w:cs="Garamond"/>
          <w:b/>
          <w:bCs/>
        </w:rPr>
      </w:pPr>
      <w:r>
        <w:rPr>
          <w:rFonts w:asciiTheme="minorHAnsi" w:hAnsiTheme="minorHAnsi" w:cs="Garamond"/>
          <w:b/>
          <w:bCs/>
        </w:rPr>
        <w:t>N</w:t>
      </w:r>
      <w:r w:rsidR="00E66D07">
        <w:rPr>
          <w:rFonts w:asciiTheme="minorHAnsi" w:hAnsiTheme="minorHAnsi" w:cs="Garamond"/>
          <w:b/>
          <w:bCs/>
        </w:rPr>
        <w:t>omination</w:t>
      </w:r>
      <w:r w:rsidR="00B72801">
        <w:rPr>
          <w:rFonts w:asciiTheme="minorHAnsi" w:hAnsiTheme="minorHAnsi" w:cs="Garamond"/>
          <w:b/>
          <w:bCs/>
        </w:rPr>
        <w:t xml:space="preserve"> </w:t>
      </w:r>
      <w:r>
        <w:rPr>
          <w:rFonts w:asciiTheme="minorHAnsi" w:hAnsiTheme="minorHAnsi" w:cs="Garamond"/>
          <w:b/>
          <w:bCs/>
        </w:rPr>
        <w:t xml:space="preserve">conditions </w:t>
      </w:r>
      <w:r w:rsidR="00B72801">
        <w:rPr>
          <w:rFonts w:asciiTheme="minorHAnsi" w:hAnsiTheme="minorHAnsi" w:cs="Garamond"/>
          <w:b/>
          <w:bCs/>
        </w:rPr>
        <w:t xml:space="preserve">for all nominees and complementary </w:t>
      </w:r>
      <w:r>
        <w:rPr>
          <w:rFonts w:asciiTheme="minorHAnsi" w:hAnsiTheme="minorHAnsi" w:cs="Garamond"/>
          <w:b/>
          <w:bCs/>
        </w:rPr>
        <w:t>conditions f</w:t>
      </w:r>
      <w:r w:rsidR="00B72801">
        <w:rPr>
          <w:rFonts w:asciiTheme="minorHAnsi" w:hAnsiTheme="minorHAnsi" w:cs="Garamond"/>
          <w:b/>
          <w:bCs/>
        </w:rPr>
        <w:t xml:space="preserve">or the </w:t>
      </w:r>
      <w:r>
        <w:rPr>
          <w:rFonts w:asciiTheme="minorHAnsi" w:hAnsiTheme="minorHAnsi" w:cs="Garamond"/>
          <w:b/>
          <w:bCs/>
        </w:rPr>
        <w:t xml:space="preserve">award </w:t>
      </w:r>
      <w:r w:rsidR="00EB48E3" w:rsidRPr="00EB48E3">
        <w:rPr>
          <w:rFonts w:asciiTheme="minorHAnsi" w:hAnsiTheme="minorHAnsi" w:cs="Garamond"/>
          <w:b/>
          <w:bCs/>
        </w:rPr>
        <w:t xml:space="preserve">recipients </w:t>
      </w:r>
    </w:p>
    <w:p w14:paraId="6F223220" w14:textId="77777777" w:rsidR="00E66D07" w:rsidRDefault="00E66D07" w:rsidP="003D5C01">
      <w:pPr>
        <w:shd w:val="clear" w:color="auto" w:fill="FFFFFF" w:themeFill="background1"/>
        <w:contextualSpacing/>
        <w:rPr>
          <w:rFonts w:asciiTheme="minorHAnsi" w:hAnsiTheme="minorHAnsi" w:cs="Garamond"/>
        </w:rPr>
      </w:pPr>
    </w:p>
    <w:p w14:paraId="5980CD83" w14:textId="2DECE14C" w:rsidR="00B72801" w:rsidRPr="0089087E" w:rsidRDefault="0089087E" w:rsidP="003D5C01">
      <w:pPr>
        <w:shd w:val="clear" w:color="auto" w:fill="FFFFFF" w:themeFill="background1"/>
        <w:ind w:left="426" w:hanging="426"/>
        <w:rPr>
          <w:rFonts w:asciiTheme="minorHAnsi" w:hAnsiTheme="minorHAnsi" w:cs="Garamond"/>
        </w:rPr>
      </w:pPr>
      <w:r>
        <w:rPr>
          <w:rFonts w:asciiTheme="minorHAnsi" w:hAnsiTheme="minorHAnsi" w:cs="Garamond"/>
        </w:rPr>
        <w:t>12.</w:t>
      </w:r>
      <w:r>
        <w:rPr>
          <w:rFonts w:asciiTheme="minorHAnsi" w:hAnsiTheme="minorHAnsi" w:cs="Garamond"/>
        </w:rPr>
        <w:tab/>
      </w:r>
      <w:r w:rsidR="00B72801" w:rsidRPr="0089087E">
        <w:rPr>
          <w:rFonts w:asciiTheme="minorHAnsi" w:hAnsiTheme="minorHAnsi" w:cs="Garamond"/>
        </w:rPr>
        <w:t>Nominations should be submitted to the Ramsar Convention Secretariat in English, French or Spanish, using the Ramsar Wetland Award form available from the Ramsar Secretariat in Gland, Switzerland, and on the Ramsar web site (</w:t>
      </w:r>
      <w:hyperlink r:id="rId8" w:history="1">
        <w:r w:rsidR="00B72801" w:rsidRPr="0089087E">
          <w:rPr>
            <w:rStyle w:val="Hyperlink"/>
            <w:rFonts w:asciiTheme="minorHAnsi" w:hAnsiTheme="minorHAnsi"/>
          </w:rPr>
          <w:t>http://www.ramsar.org/Ramsar-Award/</w:t>
        </w:r>
      </w:hyperlink>
      <w:r w:rsidR="00B72801" w:rsidRPr="0089087E">
        <w:rPr>
          <w:rFonts w:asciiTheme="minorHAnsi" w:hAnsiTheme="minorHAnsi" w:cs="Garamond"/>
        </w:rPr>
        <w:t>).</w:t>
      </w:r>
    </w:p>
    <w:p w14:paraId="1D20DE09" w14:textId="77777777" w:rsidR="00B72801" w:rsidRPr="00B72801" w:rsidRDefault="00B72801" w:rsidP="003D5C01">
      <w:pPr>
        <w:shd w:val="clear" w:color="auto" w:fill="FFFFFF" w:themeFill="background1"/>
        <w:ind w:left="426" w:hanging="426"/>
        <w:rPr>
          <w:rFonts w:asciiTheme="minorHAnsi" w:hAnsiTheme="minorHAnsi" w:cs="Garamond"/>
        </w:rPr>
      </w:pPr>
    </w:p>
    <w:p w14:paraId="0DE9E80B" w14:textId="5D49AC40" w:rsidR="00E66D07" w:rsidRPr="0089087E" w:rsidRDefault="0089087E" w:rsidP="003D5C01">
      <w:pPr>
        <w:shd w:val="clear" w:color="auto" w:fill="FFFFFF" w:themeFill="background1"/>
        <w:ind w:left="426" w:hanging="426"/>
        <w:rPr>
          <w:rFonts w:asciiTheme="minorHAnsi" w:hAnsiTheme="minorHAnsi" w:cs="Garamond"/>
        </w:rPr>
      </w:pPr>
      <w:r>
        <w:rPr>
          <w:rFonts w:asciiTheme="minorHAnsi" w:hAnsiTheme="minorHAnsi" w:cs="Garamond"/>
        </w:rPr>
        <w:t>13.</w:t>
      </w:r>
      <w:r>
        <w:rPr>
          <w:rFonts w:asciiTheme="minorHAnsi" w:hAnsiTheme="minorHAnsi" w:cs="Garamond"/>
        </w:rPr>
        <w:tab/>
      </w:r>
      <w:r w:rsidR="00E66D07" w:rsidRPr="0089087E">
        <w:rPr>
          <w:rFonts w:asciiTheme="minorHAnsi" w:hAnsiTheme="minorHAnsi" w:cs="Garamond"/>
        </w:rPr>
        <w:t xml:space="preserve">The nomination will include a summary of up to 250 words describing the achievements of the nominee and the reasons for the nomination. </w:t>
      </w:r>
    </w:p>
    <w:p w14:paraId="6177AF8E" w14:textId="77777777" w:rsidR="00E66D07" w:rsidRDefault="00E66D07" w:rsidP="003D5C01">
      <w:pPr>
        <w:shd w:val="clear" w:color="auto" w:fill="FFFFFF" w:themeFill="background1"/>
        <w:ind w:left="426" w:hanging="426"/>
        <w:contextualSpacing/>
        <w:rPr>
          <w:rFonts w:asciiTheme="minorHAnsi" w:hAnsiTheme="minorHAnsi" w:cs="Garamond"/>
        </w:rPr>
      </w:pPr>
    </w:p>
    <w:p w14:paraId="4796D851" w14:textId="46E0BA3F" w:rsidR="00E66D07" w:rsidRPr="0089087E" w:rsidRDefault="0089087E" w:rsidP="003D5C01">
      <w:pPr>
        <w:shd w:val="clear" w:color="auto" w:fill="FFFFFF" w:themeFill="background1"/>
        <w:ind w:left="426" w:hanging="426"/>
        <w:rPr>
          <w:rFonts w:asciiTheme="minorHAnsi" w:hAnsiTheme="minorHAnsi" w:cs="Garamond"/>
        </w:rPr>
      </w:pPr>
      <w:r>
        <w:rPr>
          <w:rFonts w:asciiTheme="minorHAnsi" w:hAnsiTheme="minorHAnsi" w:cs="Garamond"/>
        </w:rPr>
        <w:t>14.</w:t>
      </w:r>
      <w:r>
        <w:rPr>
          <w:rFonts w:asciiTheme="minorHAnsi" w:hAnsiTheme="minorHAnsi" w:cs="Garamond"/>
        </w:rPr>
        <w:tab/>
      </w:r>
      <w:r w:rsidR="00E66D07" w:rsidRPr="0089087E">
        <w:rPr>
          <w:rFonts w:asciiTheme="minorHAnsi" w:hAnsiTheme="minorHAnsi" w:cs="Garamond"/>
        </w:rPr>
        <w:t xml:space="preserve">The form should be accompanied by a document of up to 2,500 words, providing the necessary background, explaining how the nomination corresponds to the objectives and criteria of the Award, and providing an assessment of the results achieved. </w:t>
      </w:r>
    </w:p>
    <w:p w14:paraId="00F56D54" w14:textId="77777777" w:rsidR="00E66D07" w:rsidRDefault="00E66D07" w:rsidP="003D5C01">
      <w:pPr>
        <w:pStyle w:val="ListParagraph"/>
        <w:ind w:left="426" w:hanging="426"/>
        <w:rPr>
          <w:rFonts w:asciiTheme="minorHAnsi" w:hAnsiTheme="minorHAnsi" w:cs="Garamond"/>
        </w:rPr>
      </w:pPr>
    </w:p>
    <w:p w14:paraId="626FD115" w14:textId="72CF9529" w:rsidR="00E66D07" w:rsidRPr="0089087E" w:rsidRDefault="0089087E" w:rsidP="003D5C01">
      <w:pPr>
        <w:ind w:left="426" w:hanging="426"/>
        <w:rPr>
          <w:rFonts w:asciiTheme="minorHAnsi" w:hAnsiTheme="minorHAnsi" w:cs="Garamond"/>
        </w:rPr>
      </w:pPr>
      <w:r>
        <w:rPr>
          <w:rFonts w:asciiTheme="minorHAnsi" w:hAnsiTheme="minorHAnsi" w:cs="Garamond"/>
        </w:rPr>
        <w:t>15.</w:t>
      </w:r>
      <w:r>
        <w:rPr>
          <w:rFonts w:asciiTheme="minorHAnsi" w:hAnsiTheme="minorHAnsi" w:cs="Garamond"/>
        </w:rPr>
        <w:tab/>
      </w:r>
      <w:r w:rsidR="00E66D07" w:rsidRPr="0089087E">
        <w:rPr>
          <w:rFonts w:asciiTheme="minorHAnsi" w:hAnsiTheme="minorHAnsi" w:cs="Garamond"/>
        </w:rPr>
        <w:t xml:space="preserve">Nominations should be accompanied by letters of recommendation from two independent individuals (not including the nominator) who are not related to the nominee, and do not work in the same organization, who can assess the nominee’s contributions and can be contacted by the evaluation panel. </w:t>
      </w:r>
    </w:p>
    <w:p w14:paraId="76B4FADA" w14:textId="77777777" w:rsidR="00E66D07" w:rsidRDefault="00E66D07" w:rsidP="003D5C01">
      <w:pPr>
        <w:pStyle w:val="ListParagraph"/>
        <w:ind w:left="426" w:hanging="426"/>
        <w:rPr>
          <w:rFonts w:asciiTheme="minorHAnsi" w:hAnsiTheme="minorHAnsi" w:cs="Garamond"/>
        </w:rPr>
      </w:pPr>
    </w:p>
    <w:p w14:paraId="18087BE7" w14:textId="7868453C" w:rsidR="00E66D07" w:rsidRPr="0089087E" w:rsidRDefault="0089087E" w:rsidP="003D5C01">
      <w:pPr>
        <w:ind w:left="426" w:hanging="426"/>
        <w:rPr>
          <w:rFonts w:asciiTheme="minorHAnsi" w:hAnsiTheme="minorHAnsi" w:cs="Garamond"/>
        </w:rPr>
      </w:pPr>
      <w:r>
        <w:rPr>
          <w:rFonts w:asciiTheme="minorHAnsi" w:hAnsiTheme="minorHAnsi" w:cs="Garamond"/>
        </w:rPr>
        <w:t>16.</w:t>
      </w:r>
      <w:r>
        <w:rPr>
          <w:rFonts w:asciiTheme="minorHAnsi" w:hAnsiTheme="minorHAnsi" w:cs="Garamond"/>
        </w:rPr>
        <w:tab/>
      </w:r>
      <w:r w:rsidR="00E66D07" w:rsidRPr="0089087E">
        <w:rPr>
          <w:rFonts w:asciiTheme="minorHAnsi" w:hAnsiTheme="minorHAnsi" w:cs="Garamond"/>
        </w:rPr>
        <w:t>The nomination will be assessed on the basis of the nomination form, the additional information provided and the letters of reference.</w:t>
      </w:r>
    </w:p>
    <w:p w14:paraId="18860664" w14:textId="77777777" w:rsidR="00E66D07" w:rsidRDefault="00E66D07" w:rsidP="003D5C01">
      <w:pPr>
        <w:ind w:left="426" w:hanging="426"/>
        <w:contextualSpacing/>
        <w:rPr>
          <w:rFonts w:asciiTheme="minorHAnsi" w:hAnsiTheme="minorHAnsi" w:cs="Garamond"/>
        </w:rPr>
      </w:pPr>
    </w:p>
    <w:p w14:paraId="68AFEA04" w14:textId="465609C8" w:rsidR="00E66D07" w:rsidRPr="0089087E" w:rsidRDefault="0089087E" w:rsidP="003D5C01">
      <w:pPr>
        <w:ind w:left="426" w:hanging="426"/>
        <w:rPr>
          <w:rFonts w:asciiTheme="minorHAnsi" w:hAnsiTheme="minorHAnsi" w:cs="Garamond"/>
        </w:rPr>
      </w:pPr>
      <w:r>
        <w:rPr>
          <w:rFonts w:asciiTheme="minorHAnsi" w:hAnsiTheme="minorHAnsi" w:cs="Garamond"/>
        </w:rPr>
        <w:t>17.</w:t>
      </w:r>
      <w:r>
        <w:rPr>
          <w:rFonts w:asciiTheme="minorHAnsi" w:hAnsiTheme="minorHAnsi" w:cs="Garamond"/>
        </w:rPr>
        <w:tab/>
      </w:r>
      <w:r w:rsidR="00E66D07" w:rsidRPr="0089087E">
        <w:rPr>
          <w:rFonts w:asciiTheme="minorHAnsi" w:hAnsiTheme="minorHAnsi" w:cs="Garamond"/>
        </w:rPr>
        <w:t xml:space="preserve">Nominations should be accompanied by at least one high resolution photograph of the nominee (person or team) in electronic form (minimum size of 1920x1080 pixels) with photo credits and permission for use by the Ramsar Secretariat at its discretion, including when announcing the Ramsar </w:t>
      </w:r>
      <w:r w:rsidR="00C63B23" w:rsidRPr="0089087E">
        <w:rPr>
          <w:rFonts w:asciiTheme="minorHAnsi" w:hAnsiTheme="minorHAnsi" w:cs="Garamond"/>
        </w:rPr>
        <w:t xml:space="preserve">Wetland </w:t>
      </w:r>
      <w:r w:rsidR="00E66D07" w:rsidRPr="0089087E">
        <w:rPr>
          <w:rFonts w:asciiTheme="minorHAnsi" w:hAnsiTheme="minorHAnsi" w:cs="Garamond"/>
        </w:rPr>
        <w:t xml:space="preserve">Award </w:t>
      </w:r>
      <w:r w:rsidR="00B16B25" w:rsidRPr="0089087E">
        <w:rPr>
          <w:rFonts w:asciiTheme="minorHAnsi" w:hAnsiTheme="minorHAnsi" w:cs="Garamond"/>
        </w:rPr>
        <w:t>recipients</w:t>
      </w:r>
      <w:r w:rsidR="00E66D07" w:rsidRPr="0089087E">
        <w:rPr>
          <w:rFonts w:asciiTheme="minorHAnsi" w:hAnsiTheme="minorHAnsi" w:cs="Garamond"/>
        </w:rPr>
        <w:t xml:space="preserve">. </w:t>
      </w:r>
    </w:p>
    <w:p w14:paraId="42948342" w14:textId="77777777" w:rsidR="00B72801" w:rsidRPr="00B72801" w:rsidRDefault="00B72801" w:rsidP="003D5C01">
      <w:pPr>
        <w:pStyle w:val="ListParagraph"/>
        <w:ind w:left="426" w:hanging="426"/>
        <w:rPr>
          <w:rFonts w:asciiTheme="minorHAnsi" w:hAnsiTheme="minorHAnsi" w:cs="Garamond"/>
        </w:rPr>
      </w:pPr>
    </w:p>
    <w:p w14:paraId="62A0817D" w14:textId="0350601F" w:rsidR="00B72801" w:rsidRPr="0089087E" w:rsidRDefault="0089087E" w:rsidP="003D5C01">
      <w:pPr>
        <w:ind w:left="426" w:hanging="426"/>
        <w:rPr>
          <w:rFonts w:asciiTheme="minorHAnsi" w:hAnsiTheme="minorHAnsi" w:cs="Garamond"/>
        </w:rPr>
      </w:pPr>
      <w:r>
        <w:rPr>
          <w:rFonts w:asciiTheme="minorHAnsi" w:hAnsiTheme="minorHAnsi" w:cs="Garamond"/>
        </w:rPr>
        <w:t>18.</w:t>
      </w:r>
      <w:r>
        <w:rPr>
          <w:rFonts w:asciiTheme="minorHAnsi" w:hAnsiTheme="minorHAnsi" w:cs="Garamond"/>
        </w:rPr>
        <w:tab/>
      </w:r>
      <w:r w:rsidR="00B72801" w:rsidRPr="0089087E">
        <w:rPr>
          <w:rFonts w:asciiTheme="minorHAnsi" w:hAnsiTheme="minorHAnsi" w:cs="Garamond"/>
        </w:rPr>
        <w:t xml:space="preserve">Limited additional information such as images, short videos or links to web resources may also be provided, preferably in electronic form, to illustrate the nomination. </w:t>
      </w:r>
    </w:p>
    <w:p w14:paraId="3FB1846E" w14:textId="77777777" w:rsidR="00E66D07" w:rsidRDefault="00E66D07" w:rsidP="003D5C01">
      <w:pPr>
        <w:ind w:left="426" w:hanging="426"/>
        <w:contextualSpacing/>
        <w:rPr>
          <w:rFonts w:asciiTheme="minorHAnsi" w:hAnsiTheme="minorHAnsi" w:cs="Garamond"/>
        </w:rPr>
      </w:pPr>
    </w:p>
    <w:p w14:paraId="183235CC" w14:textId="2CE1A47D" w:rsidR="00E66D07" w:rsidRPr="0089087E" w:rsidRDefault="0089087E" w:rsidP="003D5C01">
      <w:pPr>
        <w:ind w:left="426" w:hanging="426"/>
        <w:rPr>
          <w:rFonts w:asciiTheme="minorHAnsi" w:hAnsiTheme="minorHAnsi" w:cs="Garamond"/>
        </w:rPr>
      </w:pPr>
      <w:r>
        <w:rPr>
          <w:rFonts w:asciiTheme="minorHAnsi" w:hAnsiTheme="minorHAnsi" w:cs="Garamond"/>
        </w:rPr>
        <w:t>19.</w:t>
      </w:r>
      <w:r>
        <w:rPr>
          <w:rFonts w:asciiTheme="minorHAnsi" w:hAnsiTheme="minorHAnsi" w:cs="Garamond"/>
        </w:rPr>
        <w:tab/>
      </w:r>
      <w:r w:rsidR="00E66D07" w:rsidRPr="0089087E">
        <w:rPr>
          <w:rFonts w:asciiTheme="minorHAnsi" w:hAnsiTheme="minorHAnsi" w:cs="Garamond"/>
        </w:rPr>
        <w:t xml:space="preserve">All </w:t>
      </w:r>
      <w:r w:rsidR="00B16B25" w:rsidRPr="0089087E">
        <w:rPr>
          <w:rFonts w:asciiTheme="minorHAnsi" w:hAnsiTheme="minorHAnsi" w:cs="Garamond"/>
        </w:rPr>
        <w:t>award recipients w</w:t>
      </w:r>
      <w:r w:rsidR="00E66D07" w:rsidRPr="0089087E">
        <w:rPr>
          <w:rFonts w:asciiTheme="minorHAnsi" w:hAnsiTheme="minorHAnsi" w:cs="Garamond"/>
        </w:rPr>
        <w:t xml:space="preserve">ill be requested to provide at least 20 high-resolution images illustrating their activities and achievements, with captions, photo credits and permission for use by the Ramsar Secretariat at its discretion and </w:t>
      </w:r>
      <w:r w:rsidR="0021039C" w:rsidRPr="0089087E">
        <w:rPr>
          <w:rFonts w:asciiTheme="minorHAnsi" w:hAnsiTheme="minorHAnsi" w:cs="Garamond"/>
        </w:rPr>
        <w:t>by organisations or individuals that have donated pri</w:t>
      </w:r>
      <w:r w:rsidR="00535B65" w:rsidRPr="0089087E">
        <w:rPr>
          <w:rFonts w:asciiTheme="minorHAnsi" w:hAnsiTheme="minorHAnsi" w:cs="Garamond"/>
        </w:rPr>
        <w:t>z</w:t>
      </w:r>
      <w:r w:rsidR="0021039C" w:rsidRPr="0089087E">
        <w:rPr>
          <w:rFonts w:asciiTheme="minorHAnsi" w:hAnsiTheme="minorHAnsi" w:cs="Garamond"/>
        </w:rPr>
        <w:t xml:space="preserve">e funds </w:t>
      </w:r>
      <w:r w:rsidR="00E66D07" w:rsidRPr="0089087E">
        <w:rPr>
          <w:rFonts w:asciiTheme="minorHAnsi" w:hAnsiTheme="minorHAnsi" w:cs="Garamond"/>
        </w:rPr>
        <w:t xml:space="preserve">for Award publicity material in different media. </w:t>
      </w:r>
    </w:p>
    <w:p w14:paraId="18302E78" w14:textId="77777777" w:rsidR="00E66D07" w:rsidRPr="0021039C" w:rsidRDefault="00E66D07" w:rsidP="003D5C01">
      <w:pPr>
        <w:ind w:left="0" w:firstLine="0"/>
        <w:contextualSpacing/>
        <w:rPr>
          <w:rFonts w:asciiTheme="minorHAnsi" w:hAnsiTheme="minorHAnsi" w:cs="Garamond"/>
        </w:rPr>
      </w:pPr>
    </w:p>
    <w:p w14:paraId="521D8E8E" w14:textId="77777777" w:rsidR="00E66D07" w:rsidRDefault="00E66D07" w:rsidP="003D5C01">
      <w:pPr>
        <w:ind w:left="600" w:hanging="600"/>
        <w:contextualSpacing/>
        <w:outlineLvl w:val="0"/>
        <w:rPr>
          <w:rFonts w:asciiTheme="minorHAnsi" w:hAnsiTheme="minorHAnsi" w:cs="Garamond"/>
          <w:b/>
          <w:bCs/>
        </w:rPr>
      </w:pPr>
      <w:r>
        <w:rPr>
          <w:rFonts w:asciiTheme="minorHAnsi" w:hAnsiTheme="minorHAnsi" w:cs="Garamond"/>
          <w:b/>
          <w:bCs/>
        </w:rPr>
        <w:t>Selection procedure</w:t>
      </w:r>
    </w:p>
    <w:p w14:paraId="52F2C4B0" w14:textId="77777777" w:rsidR="00E66D07" w:rsidRDefault="00E66D07" w:rsidP="003D5C01">
      <w:pPr>
        <w:ind w:left="600" w:hanging="600"/>
        <w:contextualSpacing/>
        <w:rPr>
          <w:rFonts w:asciiTheme="minorHAnsi" w:hAnsiTheme="minorHAnsi" w:cs="Garamond"/>
        </w:rPr>
      </w:pPr>
    </w:p>
    <w:p w14:paraId="46706B61" w14:textId="3C8B3405" w:rsidR="00E66D07" w:rsidRPr="0089087E" w:rsidRDefault="0089087E" w:rsidP="003D5C01">
      <w:pPr>
        <w:ind w:left="426" w:hanging="426"/>
        <w:rPr>
          <w:rFonts w:asciiTheme="minorHAnsi" w:hAnsiTheme="minorHAnsi" w:cs="Garamond"/>
        </w:rPr>
      </w:pPr>
      <w:r>
        <w:rPr>
          <w:rFonts w:asciiTheme="minorHAnsi" w:hAnsiTheme="minorHAnsi" w:cs="Garamond"/>
        </w:rPr>
        <w:t>20.</w:t>
      </w:r>
      <w:r>
        <w:rPr>
          <w:rFonts w:asciiTheme="minorHAnsi" w:hAnsiTheme="minorHAnsi" w:cs="Garamond"/>
        </w:rPr>
        <w:tab/>
      </w:r>
      <w:r w:rsidR="00E66D07" w:rsidRPr="0089087E">
        <w:rPr>
          <w:rFonts w:asciiTheme="minorHAnsi" w:hAnsiTheme="minorHAnsi" w:cs="Garamond"/>
        </w:rPr>
        <w:t>The Ramsar Secretariat will evaluate the nominations received and submit a shortlist with recommendations to the Ramsar Standing Committee for its consideration. In undertaking this evaluation, the Secretariat may seek the advice of members of the Ramsar Scientific and Technical Review Panel (STRP), the Communication, Education, Participation, and Awareness (CEPA) Oversight Panel or others, as appropriate.</w:t>
      </w:r>
    </w:p>
    <w:p w14:paraId="3CE03694" w14:textId="77777777" w:rsidR="00EB48E3" w:rsidRDefault="00EB48E3" w:rsidP="003D5C01">
      <w:pPr>
        <w:pStyle w:val="ListParagraph"/>
        <w:ind w:left="426" w:hanging="426"/>
        <w:rPr>
          <w:rFonts w:asciiTheme="minorHAnsi" w:hAnsiTheme="minorHAnsi" w:cs="Garamond"/>
        </w:rPr>
      </w:pPr>
    </w:p>
    <w:p w14:paraId="55675349" w14:textId="49D6D59F" w:rsidR="00EB48E3" w:rsidRPr="0089087E" w:rsidRDefault="0089087E" w:rsidP="003D5C01">
      <w:pPr>
        <w:ind w:left="426" w:hanging="426"/>
        <w:rPr>
          <w:rFonts w:asciiTheme="minorHAnsi" w:hAnsiTheme="minorHAnsi" w:cs="Garamond"/>
        </w:rPr>
      </w:pPr>
      <w:r>
        <w:rPr>
          <w:rFonts w:asciiTheme="minorHAnsi" w:hAnsiTheme="minorHAnsi" w:cs="Garamond"/>
        </w:rPr>
        <w:lastRenderedPageBreak/>
        <w:t>21.</w:t>
      </w:r>
      <w:r>
        <w:rPr>
          <w:rFonts w:asciiTheme="minorHAnsi" w:hAnsiTheme="minorHAnsi" w:cs="Garamond"/>
        </w:rPr>
        <w:tab/>
      </w:r>
      <w:r w:rsidR="00EB48E3" w:rsidRPr="0089087E">
        <w:rPr>
          <w:rFonts w:asciiTheme="minorHAnsi" w:hAnsiTheme="minorHAnsi" w:cs="Garamond"/>
        </w:rPr>
        <w:t xml:space="preserve">If the numbers of nominations are low and/or the contributions are weak, the Secretariat may suggest adding older nominations of strong character that wasn’t awarded earlier to the short list. </w:t>
      </w:r>
    </w:p>
    <w:p w14:paraId="61D4411A" w14:textId="77777777" w:rsidR="00E66D07" w:rsidRPr="00572644" w:rsidRDefault="00E66D07" w:rsidP="003D5C01">
      <w:pPr>
        <w:ind w:left="426" w:hanging="426"/>
        <w:contextualSpacing/>
        <w:rPr>
          <w:rFonts w:asciiTheme="minorHAnsi" w:hAnsiTheme="minorHAnsi" w:cs="Garamond"/>
        </w:rPr>
      </w:pPr>
    </w:p>
    <w:p w14:paraId="26D26C9F" w14:textId="38212037" w:rsidR="00E66D07" w:rsidRPr="0089087E" w:rsidRDefault="0089087E" w:rsidP="003D5C01">
      <w:pPr>
        <w:ind w:left="426" w:hanging="426"/>
        <w:rPr>
          <w:rFonts w:asciiTheme="minorHAnsi" w:hAnsiTheme="minorHAnsi" w:cs="Garamond"/>
        </w:rPr>
      </w:pPr>
      <w:r>
        <w:rPr>
          <w:rFonts w:asciiTheme="minorHAnsi" w:hAnsiTheme="minorHAnsi" w:cs="Garamond"/>
        </w:rPr>
        <w:t>22.</w:t>
      </w:r>
      <w:r>
        <w:rPr>
          <w:rFonts w:asciiTheme="minorHAnsi" w:hAnsiTheme="minorHAnsi" w:cs="Garamond"/>
        </w:rPr>
        <w:tab/>
      </w:r>
      <w:r w:rsidR="00E66D07" w:rsidRPr="0089087E">
        <w:rPr>
          <w:rFonts w:asciiTheme="minorHAnsi" w:hAnsiTheme="minorHAnsi" w:cs="Garamond"/>
        </w:rPr>
        <w:t xml:space="preserve">The </w:t>
      </w:r>
      <w:r w:rsidR="00170D58" w:rsidRPr="0089087E">
        <w:rPr>
          <w:rFonts w:asciiTheme="minorHAnsi" w:hAnsiTheme="minorHAnsi" w:cs="Garamond"/>
        </w:rPr>
        <w:t xml:space="preserve">COP Working Group </w:t>
      </w:r>
      <w:r w:rsidR="00572644" w:rsidRPr="0089087E">
        <w:rPr>
          <w:rFonts w:asciiTheme="minorHAnsi" w:hAnsiTheme="minorHAnsi" w:cs="Garamond"/>
        </w:rPr>
        <w:t xml:space="preserve">will select the Award </w:t>
      </w:r>
      <w:r w:rsidR="00EB48E3" w:rsidRPr="0089087E">
        <w:rPr>
          <w:rFonts w:asciiTheme="minorHAnsi" w:hAnsiTheme="minorHAnsi" w:cs="Garamond"/>
        </w:rPr>
        <w:t xml:space="preserve">recipients </w:t>
      </w:r>
      <w:r w:rsidR="00572644" w:rsidRPr="0089087E">
        <w:rPr>
          <w:rFonts w:asciiTheme="minorHAnsi" w:hAnsiTheme="minorHAnsi" w:cs="Garamond"/>
        </w:rPr>
        <w:t xml:space="preserve">from the short-lists and the </w:t>
      </w:r>
      <w:r w:rsidR="00E66D07" w:rsidRPr="0089087E">
        <w:rPr>
          <w:rFonts w:asciiTheme="minorHAnsi" w:hAnsiTheme="minorHAnsi" w:cs="Garamond"/>
        </w:rPr>
        <w:t xml:space="preserve">Standing Committee will </w:t>
      </w:r>
      <w:r w:rsidR="00572644" w:rsidRPr="0089087E">
        <w:rPr>
          <w:rFonts w:asciiTheme="minorHAnsi" w:hAnsiTheme="minorHAnsi" w:cs="Garamond"/>
        </w:rPr>
        <w:t xml:space="preserve">decide </w:t>
      </w:r>
      <w:r w:rsidR="00E66D07" w:rsidRPr="0089087E">
        <w:rPr>
          <w:rFonts w:asciiTheme="minorHAnsi" w:hAnsiTheme="minorHAnsi" w:cs="Garamond"/>
        </w:rPr>
        <w:t xml:space="preserve">the Award </w:t>
      </w:r>
      <w:r w:rsidR="00572644" w:rsidRPr="0089087E">
        <w:rPr>
          <w:rFonts w:asciiTheme="minorHAnsi" w:hAnsiTheme="minorHAnsi" w:cs="Garamond"/>
        </w:rPr>
        <w:t>recipients</w:t>
      </w:r>
      <w:r w:rsidR="00E66D07" w:rsidRPr="0089087E">
        <w:rPr>
          <w:rFonts w:asciiTheme="minorHAnsi" w:hAnsiTheme="minorHAnsi" w:cs="Garamond"/>
        </w:rPr>
        <w:t>.</w:t>
      </w:r>
    </w:p>
    <w:p w14:paraId="719DD1FF" w14:textId="20BEB35A" w:rsidR="00E66D07" w:rsidRDefault="00E66D07" w:rsidP="003D5C01">
      <w:pPr>
        <w:contextualSpacing/>
        <w:rPr>
          <w:rFonts w:asciiTheme="minorHAnsi" w:hAnsiTheme="minorHAnsi" w:cs="Garamond"/>
        </w:rPr>
      </w:pPr>
    </w:p>
    <w:p w14:paraId="4E8E135B" w14:textId="77777777" w:rsidR="00E66D07" w:rsidRDefault="00E66D07" w:rsidP="003D5C01">
      <w:pPr>
        <w:contextualSpacing/>
        <w:outlineLvl w:val="0"/>
        <w:rPr>
          <w:rFonts w:asciiTheme="minorHAnsi" w:hAnsiTheme="minorHAnsi" w:cs="Garamond"/>
          <w:b/>
          <w:bCs/>
        </w:rPr>
      </w:pPr>
      <w:r>
        <w:rPr>
          <w:rFonts w:asciiTheme="minorHAnsi" w:hAnsiTheme="minorHAnsi" w:cs="Garamond"/>
          <w:b/>
          <w:bCs/>
        </w:rPr>
        <w:t>Announcement and presentation of Awards</w:t>
      </w:r>
    </w:p>
    <w:p w14:paraId="3B895D4E" w14:textId="77777777" w:rsidR="00E66D07" w:rsidRDefault="00E66D07" w:rsidP="003D5C01">
      <w:pPr>
        <w:contextualSpacing/>
        <w:rPr>
          <w:rFonts w:asciiTheme="minorHAnsi" w:hAnsiTheme="minorHAnsi" w:cs="Garamond"/>
        </w:rPr>
      </w:pPr>
    </w:p>
    <w:p w14:paraId="388F1553" w14:textId="56D9B6F3" w:rsidR="00F675DF" w:rsidRPr="0089087E" w:rsidRDefault="0089087E" w:rsidP="003D5C01">
      <w:pPr>
        <w:ind w:left="426" w:hanging="426"/>
        <w:rPr>
          <w:rFonts w:asciiTheme="minorHAnsi" w:hAnsiTheme="minorHAnsi" w:cs="Garamond"/>
        </w:rPr>
      </w:pPr>
      <w:r>
        <w:rPr>
          <w:rFonts w:asciiTheme="minorHAnsi" w:hAnsiTheme="minorHAnsi" w:cs="Garamond"/>
        </w:rPr>
        <w:t>23.</w:t>
      </w:r>
      <w:r>
        <w:rPr>
          <w:rFonts w:asciiTheme="minorHAnsi" w:hAnsiTheme="minorHAnsi" w:cs="Garamond"/>
        </w:rPr>
        <w:tab/>
      </w:r>
      <w:r w:rsidR="00E66D07" w:rsidRPr="0089087E">
        <w:rPr>
          <w:rFonts w:asciiTheme="minorHAnsi" w:hAnsiTheme="minorHAnsi" w:cs="Garamond"/>
        </w:rPr>
        <w:t xml:space="preserve">The Secretariat will </w:t>
      </w:r>
      <w:r w:rsidR="00F675DF" w:rsidRPr="0089087E">
        <w:rPr>
          <w:rFonts w:asciiTheme="minorHAnsi" w:hAnsiTheme="minorHAnsi" w:cs="Garamond"/>
        </w:rPr>
        <w:t xml:space="preserve">be in contact with the Awards </w:t>
      </w:r>
      <w:r w:rsidR="007D5C24" w:rsidRPr="0089087E">
        <w:rPr>
          <w:rFonts w:asciiTheme="minorHAnsi" w:hAnsiTheme="minorHAnsi" w:cs="Garamond"/>
        </w:rPr>
        <w:t>recipients</w:t>
      </w:r>
      <w:r w:rsidR="00B72801" w:rsidRPr="0089087E">
        <w:rPr>
          <w:rFonts w:asciiTheme="minorHAnsi" w:hAnsiTheme="minorHAnsi" w:cs="Garamond"/>
        </w:rPr>
        <w:t>, letting them know what sponsors that have donated prize funds,</w:t>
      </w:r>
      <w:r w:rsidR="00F675DF" w:rsidRPr="0089087E">
        <w:rPr>
          <w:rFonts w:asciiTheme="minorHAnsi" w:hAnsiTheme="minorHAnsi" w:cs="Garamond"/>
        </w:rPr>
        <w:t xml:space="preserve"> and ask if they accept the award</w:t>
      </w:r>
      <w:r w:rsidR="007D5C24" w:rsidRPr="0089087E">
        <w:rPr>
          <w:rFonts w:asciiTheme="minorHAnsi" w:hAnsiTheme="minorHAnsi" w:cs="Garamond"/>
        </w:rPr>
        <w:t xml:space="preserve"> and in that case to which persons the link to the award ceremony is to be sent.</w:t>
      </w:r>
      <w:r w:rsidR="00F675DF" w:rsidRPr="0089087E">
        <w:rPr>
          <w:rFonts w:asciiTheme="minorHAnsi" w:hAnsiTheme="minorHAnsi" w:cs="Garamond"/>
        </w:rPr>
        <w:t xml:space="preserve"> </w:t>
      </w:r>
      <w:r w:rsidR="00F675DF" w:rsidRPr="0089087E">
        <w:rPr>
          <w:rFonts w:asciiTheme="minorHAnsi" w:hAnsiTheme="minorHAnsi" w:cs="Garamond"/>
        </w:rPr>
        <w:br/>
      </w:r>
    </w:p>
    <w:p w14:paraId="77086774" w14:textId="3142562E" w:rsidR="00582CA1" w:rsidRPr="0089087E" w:rsidRDefault="0089087E" w:rsidP="003D5C01">
      <w:pPr>
        <w:ind w:left="426" w:hanging="426"/>
        <w:rPr>
          <w:rFonts w:asciiTheme="minorHAnsi" w:hAnsiTheme="minorHAnsi" w:cs="Garamond"/>
        </w:rPr>
      </w:pPr>
      <w:r>
        <w:rPr>
          <w:rFonts w:asciiTheme="minorHAnsi" w:hAnsiTheme="minorHAnsi" w:cs="Garamond"/>
        </w:rPr>
        <w:t>24.</w:t>
      </w:r>
      <w:r>
        <w:rPr>
          <w:rFonts w:asciiTheme="minorHAnsi" w:hAnsiTheme="minorHAnsi" w:cs="Garamond"/>
        </w:rPr>
        <w:tab/>
      </w:r>
      <w:r w:rsidR="00582CA1" w:rsidRPr="0089087E">
        <w:rPr>
          <w:rFonts w:asciiTheme="minorHAnsi" w:hAnsiTheme="minorHAnsi" w:cs="Garamond"/>
        </w:rPr>
        <w:t xml:space="preserve">The Ramsar </w:t>
      </w:r>
      <w:r w:rsidR="00C63B23" w:rsidRPr="0089087E">
        <w:rPr>
          <w:rFonts w:asciiTheme="minorHAnsi" w:hAnsiTheme="minorHAnsi" w:cs="Garamond"/>
        </w:rPr>
        <w:t xml:space="preserve">Wetland </w:t>
      </w:r>
      <w:r w:rsidR="00582CA1" w:rsidRPr="0089087E">
        <w:rPr>
          <w:rFonts w:asciiTheme="minorHAnsi" w:hAnsiTheme="minorHAnsi" w:cs="Garamond"/>
        </w:rPr>
        <w:t xml:space="preserve">Award </w:t>
      </w:r>
      <w:r w:rsidR="007D5C24" w:rsidRPr="0089087E">
        <w:rPr>
          <w:rFonts w:asciiTheme="minorHAnsi" w:hAnsiTheme="minorHAnsi" w:cs="Garamond"/>
        </w:rPr>
        <w:t xml:space="preserve">recipients </w:t>
      </w:r>
      <w:r w:rsidR="00582CA1" w:rsidRPr="0089087E">
        <w:rPr>
          <w:rFonts w:asciiTheme="minorHAnsi" w:hAnsiTheme="minorHAnsi" w:cs="Garamond"/>
        </w:rPr>
        <w:t xml:space="preserve">will be presented during the Conference of the Parties, and </w:t>
      </w:r>
      <w:r w:rsidR="007D5C24" w:rsidRPr="0089087E">
        <w:rPr>
          <w:rFonts w:asciiTheme="minorHAnsi" w:hAnsiTheme="minorHAnsi" w:cs="Garamond"/>
        </w:rPr>
        <w:t>a</w:t>
      </w:r>
      <w:r w:rsidR="00582CA1" w:rsidRPr="0089087E">
        <w:rPr>
          <w:rFonts w:asciiTheme="minorHAnsi" w:hAnsiTheme="minorHAnsi" w:cs="Garamond"/>
        </w:rPr>
        <w:t xml:space="preserve">ward </w:t>
      </w:r>
      <w:r w:rsidR="007D5C24" w:rsidRPr="0089087E">
        <w:rPr>
          <w:rFonts w:asciiTheme="minorHAnsi" w:hAnsiTheme="minorHAnsi" w:cs="Garamond"/>
        </w:rPr>
        <w:t xml:space="preserve">recipients </w:t>
      </w:r>
      <w:r w:rsidR="00582CA1" w:rsidRPr="0089087E">
        <w:rPr>
          <w:rFonts w:asciiTheme="minorHAnsi" w:hAnsiTheme="minorHAnsi" w:cs="Garamond"/>
        </w:rPr>
        <w:t>will participate on-line</w:t>
      </w:r>
      <w:r w:rsidR="00B72801" w:rsidRPr="0089087E">
        <w:rPr>
          <w:rFonts w:asciiTheme="minorHAnsi" w:hAnsiTheme="minorHAnsi" w:cs="Garamond"/>
        </w:rPr>
        <w:t xml:space="preserve"> during the award ceremony</w:t>
      </w:r>
      <w:r w:rsidR="00582CA1" w:rsidRPr="0089087E">
        <w:rPr>
          <w:rFonts w:asciiTheme="minorHAnsi" w:hAnsiTheme="minorHAnsi" w:cs="Garamond"/>
        </w:rPr>
        <w:t>.</w:t>
      </w:r>
      <w:r w:rsidR="00582CA1" w:rsidRPr="0089087E">
        <w:rPr>
          <w:rFonts w:asciiTheme="minorHAnsi" w:hAnsiTheme="minorHAnsi" w:cs="Garamond"/>
        </w:rPr>
        <w:br/>
      </w:r>
    </w:p>
    <w:p w14:paraId="3EB5679E" w14:textId="3370B53D" w:rsidR="006604AD" w:rsidRPr="0089087E" w:rsidRDefault="0089087E" w:rsidP="003D5C01">
      <w:pPr>
        <w:ind w:left="426" w:hanging="426"/>
        <w:rPr>
          <w:rFonts w:asciiTheme="minorHAnsi" w:hAnsiTheme="minorHAnsi" w:cs="Garamond"/>
        </w:rPr>
      </w:pPr>
      <w:r>
        <w:rPr>
          <w:rFonts w:asciiTheme="minorHAnsi" w:hAnsiTheme="minorHAnsi" w:cs="Garamond"/>
        </w:rPr>
        <w:t>25.</w:t>
      </w:r>
      <w:r>
        <w:rPr>
          <w:rFonts w:asciiTheme="minorHAnsi" w:hAnsiTheme="minorHAnsi" w:cs="Garamond"/>
        </w:rPr>
        <w:tab/>
      </w:r>
      <w:r w:rsidR="00582CA1" w:rsidRPr="0089087E">
        <w:rPr>
          <w:rFonts w:asciiTheme="minorHAnsi" w:hAnsiTheme="minorHAnsi" w:cs="Garamond"/>
        </w:rPr>
        <w:t xml:space="preserve">Shortly after the presentation of the Ramsar </w:t>
      </w:r>
      <w:r w:rsidR="00C63B23" w:rsidRPr="0089087E">
        <w:rPr>
          <w:rFonts w:asciiTheme="minorHAnsi" w:hAnsiTheme="minorHAnsi" w:cs="Garamond"/>
        </w:rPr>
        <w:t xml:space="preserve">Wetland </w:t>
      </w:r>
      <w:r w:rsidR="00582CA1" w:rsidRPr="0089087E">
        <w:rPr>
          <w:rFonts w:asciiTheme="minorHAnsi" w:hAnsiTheme="minorHAnsi" w:cs="Garamond"/>
        </w:rPr>
        <w:t xml:space="preserve">Award </w:t>
      </w:r>
      <w:r w:rsidR="007D5C24" w:rsidRPr="0089087E">
        <w:rPr>
          <w:rFonts w:asciiTheme="minorHAnsi" w:hAnsiTheme="minorHAnsi" w:cs="Garamond"/>
        </w:rPr>
        <w:t>recipients</w:t>
      </w:r>
      <w:r w:rsidR="00582CA1" w:rsidRPr="0089087E">
        <w:rPr>
          <w:rFonts w:asciiTheme="minorHAnsi" w:hAnsiTheme="minorHAnsi" w:cs="Garamond"/>
        </w:rPr>
        <w:t>, t</w:t>
      </w:r>
      <w:r w:rsidR="006604AD" w:rsidRPr="0089087E">
        <w:rPr>
          <w:rFonts w:asciiTheme="minorHAnsi" w:hAnsiTheme="minorHAnsi" w:cs="Garamond"/>
        </w:rPr>
        <w:t xml:space="preserve">he Contracting Party where an </w:t>
      </w:r>
      <w:r w:rsidR="00EB48E3" w:rsidRPr="0089087E">
        <w:rPr>
          <w:rFonts w:asciiTheme="minorHAnsi" w:hAnsiTheme="minorHAnsi" w:cs="Garamond"/>
        </w:rPr>
        <w:t>Award recipient</w:t>
      </w:r>
      <w:r w:rsidR="007D5C24" w:rsidRPr="0089087E">
        <w:rPr>
          <w:rFonts w:asciiTheme="minorHAnsi" w:hAnsiTheme="minorHAnsi" w:cs="Garamond"/>
        </w:rPr>
        <w:t xml:space="preserve"> </w:t>
      </w:r>
      <w:r w:rsidR="006604AD" w:rsidRPr="0089087E">
        <w:rPr>
          <w:rFonts w:asciiTheme="minorHAnsi" w:hAnsiTheme="minorHAnsi" w:cs="Garamond"/>
        </w:rPr>
        <w:t>is active arrange a</w:t>
      </w:r>
      <w:r w:rsidR="00535B65" w:rsidRPr="0089087E">
        <w:rPr>
          <w:rFonts w:asciiTheme="minorHAnsi" w:hAnsiTheme="minorHAnsi" w:cs="Garamond"/>
        </w:rPr>
        <w:t>n award</w:t>
      </w:r>
      <w:r w:rsidR="006604AD" w:rsidRPr="0089087E">
        <w:rPr>
          <w:rFonts w:asciiTheme="minorHAnsi" w:hAnsiTheme="minorHAnsi" w:cs="Garamond"/>
        </w:rPr>
        <w:t xml:space="preserve"> ceremony for that </w:t>
      </w:r>
      <w:r w:rsidR="00B16B25" w:rsidRPr="0089087E">
        <w:rPr>
          <w:rFonts w:asciiTheme="minorHAnsi" w:hAnsiTheme="minorHAnsi" w:cs="Garamond"/>
        </w:rPr>
        <w:t>award recipients</w:t>
      </w:r>
      <w:r w:rsidR="006604AD" w:rsidRPr="0089087E">
        <w:rPr>
          <w:rFonts w:asciiTheme="minorHAnsi" w:hAnsiTheme="minorHAnsi" w:cs="Garamond"/>
        </w:rPr>
        <w:t xml:space="preserve">, preferably on a site where the award </w:t>
      </w:r>
      <w:r w:rsidR="00B16B25" w:rsidRPr="0089087E">
        <w:rPr>
          <w:rFonts w:asciiTheme="minorHAnsi" w:hAnsiTheme="minorHAnsi" w:cs="Garamond"/>
        </w:rPr>
        <w:t xml:space="preserve">recipients </w:t>
      </w:r>
      <w:r w:rsidR="006604AD" w:rsidRPr="0089087E">
        <w:rPr>
          <w:rFonts w:asciiTheme="minorHAnsi" w:hAnsiTheme="minorHAnsi" w:cs="Garamond"/>
        </w:rPr>
        <w:t xml:space="preserve">have had projects </w:t>
      </w:r>
      <w:r w:rsidR="00582CA1" w:rsidRPr="0089087E">
        <w:rPr>
          <w:rFonts w:asciiTheme="minorHAnsi" w:hAnsiTheme="minorHAnsi" w:cs="Garamond"/>
        </w:rPr>
        <w:t xml:space="preserve">or could be interested in visiting </w:t>
      </w:r>
      <w:r w:rsidR="006604AD" w:rsidRPr="0089087E">
        <w:rPr>
          <w:rFonts w:asciiTheme="minorHAnsi" w:hAnsiTheme="minorHAnsi" w:cs="Garamond"/>
        </w:rPr>
        <w:t xml:space="preserve">etc. The </w:t>
      </w:r>
      <w:r w:rsidR="00535B65" w:rsidRPr="0089087E">
        <w:rPr>
          <w:rFonts w:asciiTheme="minorHAnsi" w:hAnsiTheme="minorHAnsi" w:cs="Garamond"/>
        </w:rPr>
        <w:t>award</w:t>
      </w:r>
      <w:r w:rsidR="006604AD" w:rsidRPr="0089087E">
        <w:rPr>
          <w:rFonts w:asciiTheme="minorHAnsi" w:hAnsiTheme="minorHAnsi" w:cs="Garamond"/>
        </w:rPr>
        <w:t xml:space="preserve"> ceremony is filmed. </w:t>
      </w:r>
      <w:r w:rsidR="006604AD" w:rsidRPr="0089087E">
        <w:rPr>
          <w:rFonts w:asciiTheme="minorHAnsi" w:hAnsiTheme="minorHAnsi" w:cs="Garamond"/>
        </w:rPr>
        <w:br/>
      </w:r>
    </w:p>
    <w:p w14:paraId="574FB156" w14:textId="7A65691F" w:rsidR="00F75849" w:rsidRPr="0089087E" w:rsidRDefault="0089087E" w:rsidP="003D5C01">
      <w:pPr>
        <w:ind w:left="426" w:hanging="426"/>
        <w:rPr>
          <w:rFonts w:asciiTheme="minorHAnsi" w:hAnsiTheme="minorHAnsi" w:cs="Garamond"/>
        </w:rPr>
      </w:pPr>
      <w:r>
        <w:rPr>
          <w:rFonts w:asciiTheme="minorHAnsi" w:hAnsiTheme="minorHAnsi" w:cs="Garamond"/>
        </w:rPr>
        <w:t>26.</w:t>
      </w:r>
      <w:r>
        <w:rPr>
          <w:rFonts w:asciiTheme="minorHAnsi" w:hAnsiTheme="minorHAnsi" w:cs="Garamond"/>
        </w:rPr>
        <w:tab/>
      </w:r>
      <w:r w:rsidR="00F675DF" w:rsidRPr="0089087E">
        <w:rPr>
          <w:rFonts w:asciiTheme="minorHAnsi" w:hAnsiTheme="minorHAnsi" w:cs="Garamond"/>
        </w:rPr>
        <w:t xml:space="preserve">The Secretariat </w:t>
      </w:r>
      <w:r w:rsidR="006604AD" w:rsidRPr="0089087E">
        <w:rPr>
          <w:rFonts w:asciiTheme="minorHAnsi" w:hAnsiTheme="minorHAnsi" w:cs="Garamond"/>
        </w:rPr>
        <w:t xml:space="preserve">put together a film with </w:t>
      </w:r>
      <w:r w:rsidR="00554C80" w:rsidRPr="0089087E">
        <w:rPr>
          <w:rFonts w:asciiTheme="minorHAnsi" w:hAnsiTheme="minorHAnsi" w:cs="Garamond"/>
        </w:rPr>
        <w:t xml:space="preserve">parts of </w:t>
      </w:r>
      <w:r w:rsidR="006604AD" w:rsidRPr="0089087E">
        <w:rPr>
          <w:rFonts w:asciiTheme="minorHAnsi" w:hAnsiTheme="minorHAnsi" w:cs="Garamond"/>
        </w:rPr>
        <w:t xml:space="preserve">all the </w:t>
      </w:r>
      <w:r w:rsidR="00535B65" w:rsidRPr="0089087E">
        <w:rPr>
          <w:rFonts w:asciiTheme="minorHAnsi" w:hAnsiTheme="minorHAnsi" w:cs="Garamond"/>
        </w:rPr>
        <w:t xml:space="preserve">award </w:t>
      </w:r>
      <w:r w:rsidR="006604AD" w:rsidRPr="0089087E">
        <w:rPr>
          <w:rFonts w:asciiTheme="minorHAnsi" w:hAnsiTheme="minorHAnsi" w:cs="Garamond"/>
        </w:rPr>
        <w:t xml:space="preserve">ceremonies </w:t>
      </w:r>
      <w:r w:rsidR="00EB48E3" w:rsidRPr="0089087E">
        <w:rPr>
          <w:rFonts w:asciiTheme="minorHAnsi" w:hAnsiTheme="minorHAnsi" w:cs="Garamond"/>
        </w:rPr>
        <w:t>with f</w:t>
      </w:r>
      <w:r w:rsidR="006604AD" w:rsidRPr="0089087E">
        <w:rPr>
          <w:rFonts w:asciiTheme="minorHAnsi" w:hAnsiTheme="minorHAnsi" w:cs="Garamond"/>
        </w:rPr>
        <w:t>ilm</w:t>
      </w:r>
      <w:r w:rsidR="00EB48E3" w:rsidRPr="0089087E">
        <w:rPr>
          <w:rFonts w:asciiTheme="minorHAnsi" w:hAnsiTheme="minorHAnsi" w:cs="Garamond"/>
        </w:rPr>
        <w:t>s</w:t>
      </w:r>
      <w:r w:rsidR="006604AD" w:rsidRPr="0089087E">
        <w:rPr>
          <w:rFonts w:asciiTheme="minorHAnsi" w:hAnsiTheme="minorHAnsi" w:cs="Garamond"/>
        </w:rPr>
        <w:t xml:space="preserve"> and pictures from the nomination</w:t>
      </w:r>
      <w:r w:rsidR="007D5C24" w:rsidRPr="0089087E">
        <w:rPr>
          <w:rFonts w:asciiTheme="minorHAnsi" w:hAnsiTheme="minorHAnsi" w:cs="Garamond"/>
        </w:rPr>
        <w:t>s</w:t>
      </w:r>
      <w:r w:rsidR="006604AD" w:rsidRPr="0089087E">
        <w:rPr>
          <w:rFonts w:asciiTheme="minorHAnsi" w:hAnsiTheme="minorHAnsi" w:cs="Garamond"/>
        </w:rPr>
        <w:t xml:space="preserve"> and publish it on the </w:t>
      </w:r>
      <w:r w:rsidR="00E66D07" w:rsidRPr="0089087E">
        <w:rPr>
          <w:rFonts w:asciiTheme="minorHAnsi" w:hAnsiTheme="minorHAnsi" w:cs="Garamond"/>
        </w:rPr>
        <w:t>Ramsar Web site</w:t>
      </w:r>
      <w:r w:rsidR="006604AD" w:rsidRPr="0089087E">
        <w:rPr>
          <w:rFonts w:asciiTheme="minorHAnsi" w:hAnsiTheme="minorHAnsi" w:cs="Garamond"/>
        </w:rPr>
        <w:t xml:space="preserve"> and make</w:t>
      </w:r>
      <w:r w:rsidR="00582CA1" w:rsidRPr="0089087E">
        <w:rPr>
          <w:rFonts w:asciiTheme="minorHAnsi" w:hAnsiTheme="minorHAnsi" w:cs="Garamond"/>
        </w:rPr>
        <w:t>s</w:t>
      </w:r>
      <w:r w:rsidR="006604AD" w:rsidRPr="0089087E">
        <w:rPr>
          <w:rFonts w:asciiTheme="minorHAnsi" w:hAnsiTheme="minorHAnsi" w:cs="Garamond"/>
        </w:rPr>
        <w:t xml:space="preserve"> it easi</w:t>
      </w:r>
      <w:r w:rsidR="00582CA1" w:rsidRPr="0089087E">
        <w:rPr>
          <w:rFonts w:asciiTheme="minorHAnsi" w:hAnsiTheme="minorHAnsi" w:cs="Garamond"/>
        </w:rPr>
        <w:t>l</w:t>
      </w:r>
      <w:r w:rsidR="006604AD" w:rsidRPr="0089087E">
        <w:rPr>
          <w:rFonts w:asciiTheme="minorHAnsi" w:hAnsiTheme="minorHAnsi" w:cs="Garamond"/>
        </w:rPr>
        <w:t xml:space="preserve">y available in suitable social media. </w:t>
      </w:r>
    </w:p>
    <w:p w14:paraId="4CA21954" w14:textId="77777777" w:rsidR="0089087E" w:rsidRDefault="0089087E" w:rsidP="003D5C01">
      <w:pPr>
        <w:rPr>
          <w:b/>
          <w:bCs/>
        </w:rPr>
      </w:pPr>
      <w:r>
        <w:rPr>
          <w:b/>
          <w:bCs/>
        </w:rPr>
        <w:br w:type="page"/>
      </w:r>
    </w:p>
    <w:p w14:paraId="137CA2A8" w14:textId="3FDE424B" w:rsidR="00F0676B" w:rsidRPr="002F3257" w:rsidRDefault="000A559C" w:rsidP="003D5C01">
      <w:pPr>
        <w:suppressLineNumbers/>
        <w:suppressAutoHyphens/>
        <w:rPr>
          <w:b/>
          <w:bCs/>
          <w:sz w:val="24"/>
          <w:szCs w:val="24"/>
        </w:rPr>
      </w:pPr>
      <w:r w:rsidRPr="002F3257">
        <w:rPr>
          <w:b/>
          <w:bCs/>
          <w:sz w:val="24"/>
          <w:szCs w:val="24"/>
        </w:rPr>
        <w:lastRenderedPageBreak/>
        <w:t xml:space="preserve">Annex </w:t>
      </w:r>
      <w:r w:rsidR="006038CB" w:rsidRPr="002F3257">
        <w:rPr>
          <w:b/>
          <w:bCs/>
          <w:sz w:val="24"/>
          <w:szCs w:val="24"/>
        </w:rPr>
        <w:t>2</w:t>
      </w:r>
      <w:r w:rsidR="00F0676B" w:rsidRPr="002F3257">
        <w:rPr>
          <w:b/>
          <w:bCs/>
          <w:sz w:val="24"/>
          <w:szCs w:val="24"/>
        </w:rPr>
        <w:t xml:space="preserve"> </w:t>
      </w:r>
    </w:p>
    <w:p w14:paraId="243A090E" w14:textId="77777777" w:rsidR="004F4A4C" w:rsidRPr="002F3257" w:rsidRDefault="00B254D1" w:rsidP="003D5C01">
      <w:pPr>
        <w:contextualSpacing/>
        <w:outlineLvl w:val="0"/>
        <w:rPr>
          <w:rFonts w:asciiTheme="minorHAnsi" w:hAnsiTheme="minorHAnsi" w:cs="Garamond"/>
          <w:b/>
          <w:sz w:val="24"/>
          <w:szCs w:val="24"/>
        </w:rPr>
      </w:pPr>
      <w:r w:rsidRPr="002F3257">
        <w:rPr>
          <w:rFonts w:asciiTheme="minorHAnsi" w:hAnsiTheme="minorHAnsi" w:cs="Garamond"/>
          <w:b/>
          <w:sz w:val="24"/>
          <w:szCs w:val="24"/>
        </w:rPr>
        <w:t>Compilation of resolution</w:t>
      </w:r>
      <w:r w:rsidR="004F4A4C" w:rsidRPr="002F3257">
        <w:rPr>
          <w:rFonts w:asciiTheme="minorHAnsi" w:hAnsiTheme="minorHAnsi" w:cs="Garamond"/>
          <w:b/>
          <w:sz w:val="24"/>
          <w:szCs w:val="24"/>
        </w:rPr>
        <w:t>s</w:t>
      </w:r>
      <w:r w:rsidRPr="002F3257">
        <w:rPr>
          <w:rFonts w:asciiTheme="minorHAnsi" w:hAnsiTheme="minorHAnsi" w:cs="Garamond"/>
          <w:b/>
          <w:sz w:val="24"/>
          <w:szCs w:val="24"/>
        </w:rPr>
        <w:t xml:space="preserve"> </w:t>
      </w:r>
      <w:r w:rsidR="004F4A4C" w:rsidRPr="002F3257">
        <w:rPr>
          <w:rFonts w:asciiTheme="minorHAnsi" w:hAnsiTheme="minorHAnsi" w:cs="Garamond"/>
          <w:b/>
          <w:sz w:val="24"/>
          <w:szCs w:val="24"/>
        </w:rPr>
        <w:t>and SC-decisions to be retired</w:t>
      </w:r>
    </w:p>
    <w:p w14:paraId="16236E04" w14:textId="1855A0B9" w:rsidR="00A30086" w:rsidRDefault="00A30086" w:rsidP="003D5C01">
      <w:pPr>
        <w:ind w:left="426" w:hanging="426"/>
        <w:outlineLvl w:val="0"/>
        <w:rPr>
          <w:rFonts w:asciiTheme="minorHAnsi" w:hAnsiTheme="minorHAnsi" w:cs="Garamond"/>
          <w:b/>
        </w:rPr>
      </w:pPr>
    </w:p>
    <w:p w14:paraId="3B0B6019" w14:textId="11BF0877" w:rsidR="003B6005" w:rsidRPr="002F3257" w:rsidRDefault="002F3257" w:rsidP="003D5C01">
      <w:pPr>
        <w:ind w:left="426" w:hanging="426"/>
        <w:rPr>
          <w:rFonts w:asciiTheme="minorHAnsi" w:hAnsiTheme="minorHAnsi" w:cs="Garamond"/>
        </w:rPr>
      </w:pPr>
      <w:r>
        <w:rPr>
          <w:rFonts w:asciiTheme="minorHAnsi" w:hAnsiTheme="minorHAnsi" w:cs="Garamond"/>
        </w:rPr>
        <w:t>1.</w:t>
      </w:r>
      <w:r>
        <w:rPr>
          <w:rFonts w:asciiTheme="minorHAnsi" w:hAnsiTheme="minorHAnsi" w:cs="Garamond"/>
        </w:rPr>
        <w:tab/>
      </w:r>
      <w:r w:rsidR="00B254D1" w:rsidRPr="002F3257">
        <w:rPr>
          <w:rFonts w:asciiTheme="minorHAnsi" w:hAnsiTheme="minorHAnsi" w:cs="Garamond"/>
        </w:rPr>
        <w:t xml:space="preserve">The </w:t>
      </w:r>
      <w:r w:rsidR="00C56347" w:rsidRPr="002F3257">
        <w:rPr>
          <w:rFonts w:asciiTheme="minorHAnsi" w:hAnsiTheme="minorHAnsi" w:cs="Garamond"/>
        </w:rPr>
        <w:t xml:space="preserve">table </w:t>
      </w:r>
      <w:r w:rsidR="00A30086" w:rsidRPr="002F3257">
        <w:rPr>
          <w:rFonts w:asciiTheme="minorHAnsi" w:hAnsiTheme="minorHAnsi" w:cs="Garamond"/>
        </w:rPr>
        <w:t xml:space="preserve">below shows the </w:t>
      </w:r>
      <w:r w:rsidR="00217A5B" w:rsidRPr="002F3257">
        <w:rPr>
          <w:rFonts w:asciiTheme="minorHAnsi" w:hAnsiTheme="minorHAnsi" w:cs="Garamond"/>
        </w:rPr>
        <w:t xml:space="preserve">existing </w:t>
      </w:r>
      <w:r w:rsidR="00B254D1" w:rsidRPr="00B254D1">
        <w:t>resolution</w:t>
      </w:r>
      <w:r w:rsidR="00217A5B">
        <w:t>s</w:t>
      </w:r>
      <w:r w:rsidR="00B254D1" w:rsidRPr="00B254D1">
        <w:t xml:space="preserve"> </w:t>
      </w:r>
      <w:r w:rsidR="00217A5B">
        <w:t>including information on the Ramsar Wetland Conservation Awards</w:t>
      </w:r>
      <w:r w:rsidR="007B07FB">
        <w:t xml:space="preserve">. There is a description on what part are concerned and what is suggested to happen to them. The resolutions have been </w:t>
      </w:r>
      <w:r w:rsidR="00217A5B">
        <w:t xml:space="preserve">found by searching for “awards” in the subset of resolutions among the documents at the Ramsar </w:t>
      </w:r>
      <w:r w:rsidR="007B07FB">
        <w:t>webpage</w:t>
      </w:r>
      <w:r w:rsidR="00217A5B">
        <w:t xml:space="preserve">. </w:t>
      </w:r>
    </w:p>
    <w:p w14:paraId="4E669E1A" w14:textId="77777777" w:rsidR="00217A5B" w:rsidRPr="00217A5B" w:rsidRDefault="00217A5B" w:rsidP="003D5C01">
      <w:pPr>
        <w:ind w:left="360" w:firstLine="0"/>
        <w:rPr>
          <w:rFonts w:asciiTheme="minorHAnsi" w:hAnsiTheme="minorHAnsi" w:cs="Garamond"/>
        </w:rPr>
      </w:pPr>
    </w:p>
    <w:tbl>
      <w:tblPr>
        <w:tblStyle w:val="TableGrid"/>
        <w:tblW w:w="0" w:type="auto"/>
        <w:tblInd w:w="-5" w:type="dxa"/>
        <w:tblLook w:val="04A0" w:firstRow="1" w:lastRow="0" w:firstColumn="1" w:lastColumn="0" w:noHBand="0" w:noVBand="1"/>
      </w:tblPr>
      <w:tblGrid>
        <w:gridCol w:w="4678"/>
        <w:gridCol w:w="1985"/>
        <w:gridCol w:w="2358"/>
      </w:tblGrid>
      <w:tr w:rsidR="00217A5B" w14:paraId="223CBA0C" w14:textId="1C40BA19" w:rsidTr="002F3257">
        <w:tc>
          <w:tcPr>
            <w:tcW w:w="4678" w:type="dxa"/>
          </w:tcPr>
          <w:p w14:paraId="4BAFA80F" w14:textId="6956822B" w:rsidR="00217A5B" w:rsidRPr="003B6005" w:rsidRDefault="00217A5B" w:rsidP="003D5C01">
            <w:pPr>
              <w:ind w:left="0" w:firstLine="0"/>
              <w:rPr>
                <w:rFonts w:asciiTheme="minorHAnsi" w:hAnsiTheme="minorHAnsi" w:cs="Garamond"/>
                <w:b/>
                <w:bCs/>
              </w:rPr>
            </w:pPr>
            <w:r w:rsidRPr="003B6005">
              <w:rPr>
                <w:rFonts w:asciiTheme="minorHAnsi" w:hAnsiTheme="minorHAnsi" w:cs="Garamond"/>
                <w:b/>
                <w:bCs/>
              </w:rPr>
              <w:t>Resolution</w:t>
            </w:r>
            <w:r>
              <w:rPr>
                <w:rFonts w:asciiTheme="minorHAnsi" w:hAnsiTheme="minorHAnsi" w:cs="Garamond"/>
                <w:b/>
                <w:bCs/>
              </w:rPr>
              <w:t>s</w:t>
            </w:r>
          </w:p>
        </w:tc>
        <w:tc>
          <w:tcPr>
            <w:tcW w:w="1985" w:type="dxa"/>
          </w:tcPr>
          <w:p w14:paraId="2CCF27F5" w14:textId="6A586F68" w:rsidR="00217A5B" w:rsidRPr="003B6005" w:rsidRDefault="00217A5B" w:rsidP="003D5C01">
            <w:pPr>
              <w:ind w:left="0" w:firstLine="0"/>
              <w:rPr>
                <w:rFonts w:asciiTheme="minorHAnsi" w:hAnsiTheme="minorHAnsi" w:cs="Garamond"/>
                <w:b/>
                <w:bCs/>
              </w:rPr>
            </w:pPr>
            <w:r w:rsidRPr="003B6005">
              <w:rPr>
                <w:rFonts w:asciiTheme="minorHAnsi" w:hAnsiTheme="minorHAnsi" w:cs="Garamond"/>
                <w:b/>
                <w:bCs/>
              </w:rPr>
              <w:t>Par</w:t>
            </w:r>
            <w:r>
              <w:rPr>
                <w:rFonts w:asciiTheme="minorHAnsi" w:hAnsiTheme="minorHAnsi" w:cs="Garamond"/>
                <w:b/>
                <w:bCs/>
              </w:rPr>
              <w:t>as/parts</w:t>
            </w:r>
            <w:r w:rsidRPr="003B6005">
              <w:rPr>
                <w:rFonts w:asciiTheme="minorHAnsi" w:hAnsiTheme="minorHAnsi" w:cs="Garamond"/>
                <w:b/>
                <w:bCs/>
              </w:rPr>
              <w:t xml:space="preserve"> concerned</w:t>
            </w:r>
          </w:p>
        </w:tc>
        <w:tc>
          <w:tcPr>
            <w:tcW w:w="2358" w:type="dxa"/>
          </w:tcPr>
          <w:p w14:paraId="7A301018" w14:textId="29B56E73" w:rsidR="00217A5B" w:rsidRPr="003B6005" w:rsidRDefault="00217A5B" w:rsidP="003D5C01">
            <w:pPr>
              <w:ind w:left="0" w:firstLine="0"/>
              <w:rPr>
                <w:rFonts w:asciiTheme="minorHAnsi" w:hAnsiTheme="minorHAnsi" w:cs="Garamond"/>
                <w:b/>
                <w:bCs/>
              </w:rPr>
            </w:pPr>
            <w:r>
              <w:rPr>
                <w:rFonts w:asciiTheme="minorHAnsi" w:hAnsiTheme="minorHAnsi" w:cs="Garamond"/>
                <w:b/>
                <w:bCs/>
              </w:rPr>
              <w:t xml:space="preserve">Suggested for retirement by this resolution or </w:t>
            </w:r>
            <w:r w:rsidR="008676EC">
              <w:rPr>
                <w:rFonts w:asciiTheme="minorHAnsi" w:hAnsiTheme="minorHAnsi" w:cs="Garamond"/>
                <w:b/>
                <w:bCs/>
              </w:rPr>
              <w:t>not</w:t>
            </w:r>
          </w:p>
        </w:tc>
      </w:tr>
      <w:tr w:rsidR="00217A5B" w14:paraId="17FE21F5" w14:textId="34DF70FC" w:rsidTr="002F3257">
        <w:tc>
          <w:tcPr>
            <w:tcW w:w="4678" w:type="dxa"/>
          </w:tcPr>
          <w:p w14:paraId="0EBA223F" w14:textId="56AFB8A4" w:rsidR="00217A5B" w:rsidRDefault="00217A5B" w:rsidP="003D5C01">
            <w:pPr>
              <w:ind w:left="0" w:firstLine="0"/>
              <w:rPr>
                <w:rFonts w:asciiTheme="minorHAnsi" w:hAnsiTheme="minorHAnsi" w:cs="Garamond"/>
              </w:rPr>
            </w:pPr>
            <w:r w:rsidRPr="003B6005">
              <w:rPr>
                <w:rFonts w:asciiTheme="minorHAnsi" w:hAnsiTheme="minorHAnsi" w:cs="Garamond"/>
              </w:rPr>
              <w:t>Resolution VI.18 Establishment of the Ramsar Wetland Conservation Awards</w:t>
            </w:r>
          </w:p>
        </w:tc>
        <w:tc>
          <w:tcPr>
            <w:tcW w:w="1985" w:type="dxa"/>
          </w:tcPr>
          <w:p w14:paraId="15C09418" w14:textId="29960533" w:rsidR="00217A5B" w:rsidRDefault="00217A5B" w:rsidP="003D5C01">
            <w:pPr>
              <w:ind w:left="0" w:firstLine="0"/>
              <w:rPr>
                <w:rFonts w:asciiTheme="minorHAnsi" w:hAnsiTheme="minorHAnsi" w:cs="Garamond"/>
              </w:rPr>
            </w:pPr>
            <w:r>
              <w:rPr>
                <w:rFonts w:asciiTheme="minorHAnsi" w:hAnsiTheme="minorHAnsi" w:cs="Garamond"/>
              </w:rPr>
              <w:t>All</w:t>
            </w:r>
          </w:p>
        </w:tc>
        <w:tc>
          <w:tcPr>
            <w:tcW w:w="2358" w:type="dxa"/>
          </w:tcPr>
          <w:p w14:paraId="7AFE41FE" w14:textId="3948C5A0" w:rsidR="00572644" w:rsidRDefault="00BD525A" w:rsidP="003D5C01">
            <w:pPr>
              <w:ind w:left="0" w:firstLine="0"/>
              <w:rPr>
                <w:rFonts w:asciiTheme="minorHAnsi" w:hAnsiTheme="minorHAnsi" w:cs="Garamond"/>
              </w:rPr>
            </w:pPr>
            <w:r>
              <w:rPr>
                <w:rFonts w:asciiTheme="minorHAnsi" w:hAnsiTheme="minorHAnsi" w:cs="Garamond"/>
              </w:rPr>
              <w:t>Outdated and to</w:t>
            </w:r>
            <w:r w:rsidR="008676EC">
              <w:rPr>
                <w:rFonts w:asciiTheme="minorHAnsi" w:hAnsiTheme="minorHAnsi" w:cs="Garamond"/>
              </w:rPr>
              <w:t xml:space="preserve"> be retired by this resolution</w:t>
            </w:r>
            <w:r>
              <w:rPr>
                <w:rFonts w:asciiTheme="minorHAnsi" w:hAnsiTheme="minorHAnsi" w:cs="Garamond"/>
              </w:rPr>
              <w:t>.</w:t>
            </w:r>
            <w:r w:rsidR="008676EC">
              <w:rPr>
                <w:rFonts w:asciiTheme="minorHAnsi" w:hAnsiTheme="minorHAnsi" w:cs="Garamond"/>
              </w:rPr>
              <w:t xml:space="preserve"> </w:t>
            </w:r>
          </w:p>
        </w:tc>
      </w:tr>
      <w:tr w:rsidR="00217A5B" w14:paraId="09A6DCA3" w14:textId="41C93449" w:rsidTr="002F3257">
        <w:tc>
          <w:tcPr>
            <w:tcW w:w="4678" w:type="dxa"/>
          </w:tcPr>
          <w:p w14:paraId="0B696130" w14:textId="230D858C" w:rsidR="00572644" w:rsidRDefault="00217A5B" w:rsidP="003D5C01">
            <w:pPr>
              <w:ind w:left="0" w:firstLine="0"/>
              <w:rPr>
                <w:rFonts w:asciiTheme="minorHAnsi" w:hAnsiTheme="minorHAnsi" w:cs="Garamond"/>
              </w:rPr>
            </w:pPr>
            <w:r w:rsidRPr="003B6005">
              <w:rPr>
                <w:rFonts w:asciiTheme="minorHAnsi" w:hAnsiTheme="minorHAnsi" w:cs="Garamond"/>
              </w:rPr>
              <w:t>Resolution VII.1</w:t>
            </w:r>
            <w:r>
              <w:rPr>
                <w:rFonts w:asciiTheme="minorHAnsi" w:hAnsiTheme="minorHAnsi" w:cs="Garamond"/>
              </w:rPr>
              <w:t xml:space="preserve"> </w:t>
            </w:r>
            <w:r w:rsidRPr="003B6005">
              <w:rPr>
                <w:rFonts w:asciiTheme="minorHAnsi" w:hAnsiTheme="minorHAnsi" w:cs="Garamond"/>
              </w:rPr>
              <w:t>Regional Categorization of countries under the Convention, and</w:t>
            </w:r>
            <w:r>
              <w:rPr>
                <w:rFonts w:asciiTheme="minorHAnsi" w:hAnsiTheme="minorHAnsi" w:cs="Garamond"/>
              </w:rPr>
              <w:t xml:space="preserve"> </w:t>
            </w:r>
            <w:r w:rsidRPr="003B6005">
              <w:rPr>
                <w:rFonts w:asciiTheme="minorHAnsi" w:hAnsiTheme="minorHAnsi" w:cs="Garamond"/>
              </w:rPr>
              <w:t>composition, roles and responsibilities of the Standing Committee,</w:t>
            </w:r>
            <w:r w:rsidR="008676EC">
              <w:rPr>
                <w:rFonts w:asciiTheme="minorHAnsi" w:hAnsiTheme="minorHAnsi" w:cs="Garamond"/>
              </w:rPr>
              <w:t xml:space="preserve"> </w:t>
            </w:r>
            <w:r w:rsidRPr="003B6005">
              <w:rPr>
                <w:rFonts w:asciiTheme="minorHAnsi" w:hAnsiTheme="minorHAnsi" w:cs="Garamond"/>
              </w:rPr>
              <w:t>including tasks of Standing Committee members</w:t>
            </w:r>
            <w:r w:rsidR="00572644">
              <w:rPr>
                <w:rFonts w:asciiTheme="minorHAnsi" w:hAnsiTheme="minorHAnsi" w:cs="Garamond"/>
              </w:rPr>
              <w:t>.</w:t>
            </w:r>
          </w:p>
        </w:tc>
        <w:tc>
          <w:tcPr>
            <w:tcW w:w="1985" w:type="dxa"/>
          </w:tcPr>
          <w:p w14:paraId="64C23638" w14:textId="2D3979C5" w:rsidR="00217A5B" w:rsidRPr="00866A49" w:rsidRDefault="00217A5B" w:rsidP="003D5C01">
            <w:pPr>
              <w:ind w:left="0" w:firstLine="0"/>
              <w:rPr>
                <w:rFonts w:asciiTheme="minorHAnsi" w:hAnsiTheme="minorHAnsi" w:cs="Garamond"/>
                <w:highlight w:val="yellow"/>
              </w:rPr>
            </w:pPr>
            <w:r w:rsidRPr="008676EC">
              <w:rPr>
                <w:rFonts w:asciiTheme="minorHAnsi" w:hAnsiTheme="minorHAnsi" w:cs="Garamond"/>
              </w:rPr>
              <w:t xml:space="preserve">Para 20 k, </w:t>
            </w:r>
          </w:p>
        </w:tc>
        <w:tc>
          <w:tcPr>
            <w:tcW w:w="2358" w:type="dxa"/>
          </w:tcPr>
          <w:p w14:paraId="5EE79E2C" w14:textId="24E2C249" w:rsidR="00217A5B" w:rsidRPr="008676EC" w:rsidRDefault="008676EC" w:rsidP="003D5C01">
            <w:pPr>
              <w:ind w:left="0" w:firstLine="0"/>
              <w:rPr>
                <w:rFonts w:asciiTheme="minorHAnsi" w:hAnsiTheme="minorHAnsi" w:cs="Garamond"/>
              </w:rPr>
            </w:pPr>
            <w:r w:rsidRPr="008676EC">
              <w:rPr>
                <w:rFonts w:asciiTheme="minorHAnsi" w:hAnsiTheme="minorHAnsi" w:cs="Garamond"/>
              </w:rPr>
              <w:t xml:space="preserve">Will probably be retired by a resolution retiring all resolutions that are obviously outdated. </w:t>
            </w:r>
          </w:p>
        </w:tc>
      </w:tr>
      <w:tr w:rsidR="008676EC" w14:paraId="6C0BFF42" w14:textId="77777777" w:rsidTr="002F3257">
        <w:tc>
          <w:tcPr>
            <w:tcW w:w="4678" w:type="dxa"/>
          </w:tcPr>
          <w:p w14:paraId="6E2A8416" w14:textId="73901368" w:rsidR="008676EC" w:rsidRPr="003B6005" w:rsidRDefault="008676EC" w:rsidP="003D5C01">
            <w:pPr>
              <w:ind w:left="0" w:firstLine="0"/>
              <w:rPr>
                <w:rFonts w:asciiTheme="minorHAnsi" w:hAnsiTheme="minorHAnsi" w:cs="Garamond"/>
              </w:rPr>
            </w:pPr>
            <w:r w:rsidRPr="008676EC">
              <w:rPr>
                <w:rFonts w:asciiTheme="minorHAnsi" w:hAnsiTheme="minorHAnsi" w:cs="Garamond"/>
              </w:rPr>
              <w:t>Resolution X.12 Principles for partnerships between the Ramsar Convention and the business sector</w:t>
            </w:r>
          </w:p>
        </w:tc>
        <w:tc>
          <w:tcPr>
            <w:tcW w:w="1985" w:type="dxa"/>
          </w:tcPr>
          <w:p w14:paraId="701A39E6" w14:textId="4E9E79BB" w:rsidR="00572644" w:rsidRPr="008676EC" w:rsidRDefault="008676EC" w:rsidP="003D5C01">
            <w:pPr>
              <w:ind w:left="0" w:firstLine="0"/>
              <w:rPr>
                <w:rFonts w:asciiTheme="minorHAnsi" w:hAnsiTheme="minorHAnsi" w:cs="Garamond"/>
              </w:rPr>
            </w:pPr>
            <w:r w:rsidRPr="008676EC">
              <w:rPr>
                <w:rFonts w:asciiTheme="minorHAnsi" w:hAnsiTheme="minorHAnsi" w:cs="Garamond"/>
              </w:rPr>
              <w:t>Para 9 first part (about the appreciation to the Danone Group and the Evian Special Prize)</w:t>
            </w:r>
            <w:r w:rsidR="00572644">
              <w:rPr>
                <w:rFonts w:asciiTheme="minorHAnsi" w:hAnsiTheme="minorHAnsi" w:cs="Garamond"/>
              </w:rPr>
              <w:t>.</w:t>
            </w:r>
          </w:p>
        </w:tc>
        <w:tc>
          <w:tcPr>
            <w:tcW w:w="2358" w:type="dxa"/>
          </w:tcPr>
          <w:p w14:paraId="392C1AC6" w14:textId="311B4DB7" w:rsidR="008676EC" w:rsidRPr="008676EC" w:rsidRDefault="008676EC" w:rsidP="003D5C01">
            <w:pPr>
              <w:ind w:left="0" w:firstLine="0"/>
              <w:rPr>
                <w:rFonts w:asciiTheme="minorHAnsi" w:hAnsiTheme="minorHAnsi" w:cs="Garamond"/>
              </w:rPr>
            </w:pPr>
            <w:r>
              <w:rPr>
                <w:rFonts w:asciiTheme="minorHAnsi" w:hAnsiTheme="minorHAnsi" w:cs="Garamond"/>
              </w:rPr>
              <w:t>Need to be addressed during the compilation work on existing resolutions.</w:t>
            </w:r>
          </w:p>
        </w:tc>
      </w:tr>
      <w:tr w:rsidR="00217A5B" w14:paraId="24FB21BD" w14:textId="1469E647" w:rsidTr="002F3257">
        <w:tc>
          <w:tcPr>
            <w:tcW w:w="4678" w:type="dxa"/>
          </w:tcPr>
          <w:p w14:paraId="616B07F8" w14:textId="5C1587D0" w:rsidR="00572644" w:rsidRDefault="00217A5B" w:rsidP="003D5C01">
            <w:pPr>
              <w:ind w:left="0" w:firstLine="0"/>
              <w:rPr>
                <w:rFonts w:asciiTheme="minorHAnsi" w:hAnsiTheme="minorHAnsi" w:cs="Garamond"/>
              </w:rPr>
            </w:pPr>
            <w:r w:rsidRPr="003B6005">
              <w:rPr>
                <w:rFonts w:asciiTheme="minorHAnsi" w:hAnsiTheme="minorHAnsi" w:cs="Garamond"/>
              </w:rPr>
              <w:t>Resolution XI.19</w:t>
            </w:r>
            <w:r>
              <w:rPr>
                <w:rFonts w:asciiTheme="minorHAnsi" w:hAnsiTheme="minorHAnsi" w:cs="Garamond"/>
              </w:rPr>
              <w:t xml:space="preserve"> </w:t>
            </w:r>
            <w:r w:rsidRPr="003B6005">
              <w:rPr>
                <w:rFonts w:asciiTheme="minorHAnsi" w:hAnsiTheme="minorHAnsi" w:cs="Garamond"/>
              </w:rPr>
              <w:t>Adjustments to the terms of Resolution VII.1 on the composition, roles, and responsibilities of the Standing Committee and regional categorization of countries under the Convention</w:t>
            </w:r>
            <w:r w:rsidR="00572644">
              <w:rPr>
                <w:rFonts w:asciiTheme="minorHAnsi" w:hAnsiTheme="minorHAnsi" w:cs="Garamond"/>
              </w:rPr>
              <w:t>.</w:t>
            </w:r>
          </w:p>
        </w:tc>
        <w:tc>
          <w:tcPr>
            <w:tcW w:w="1985" w:type="dxa"/>
          </w:tcPr>
          <w:p w14:paraId="621D9C1E" w14:textId="2679D1BF" w:rsidR="00217A5B" w:rsidRPr="00866A49" w:rsidRDefault="008676EC" w:rsidP="003D5C01">
            <w:pPr>
              <w:ind w:left="0" w:firstLine="0"/>
              <w:rPr>
                <w:rFonts w:asciiTheme="minorHAnsi" w:hAnsiTheme="minorHAnsi" w:cs="Garamond"/>
                <w:highlight w:val="yellow"/>
              </w:rPr>
            </w:pPr>
            <w:r w:rsidRPr="008676EC">
              <w:rPr>
                <w:rFonts w:asciiTheme="minorHAnsi" w:hAnsiTheme="minorHAnsi" w:cs="Garamond"/>
              </w:rPr>
              <w:t xml:space="preserve">Annex 1 </w:t>
            </w:r>
            <w:r w:rsidR="00217A5B" w:rsidRPr="008676EC">
              <w:rPr>
                <w:rFonts w:asciiTheme="minorHAnsi" w:hAnsiTheme="minorHAnsi" w:cs="Garamond"/>
              </w:rPr>
              <w:t>Para 19 j</w:t>
            </w:r>
          </w:p>
        </w:tc>
        <w:tc>
          <w:tcPr>
            <w:tcW w:w="2358" w:type="dxa"/>
          </w:tcPr>
          <w:p w14:paraId="3DB3FE12" w14:textId="56B38B10" w:rsidR="00217A5B" w:rsidRPr="008676EC" w:rsidRDefault="008676EC" w:rsidP="003D5C01">
            <w:pPr>
              <w:ind w:left="0" w:firstLine="0"/>
              <w:rPr>
                <w:rFonts w:asciiTheme="minorHAnsi" w:hAnsiTheme="minorHAnsi" w:cs="Garamond"/>
              </w:rPr>
            </w:pPr>
            <w:r w:rsidRPr="008676EC">
              <w:rPr>
                <w:rFonts w:asciiTheme="minorHAnsi" w:hAnsiTheme="minorHAnsi" w:cs="Garamond"/>
              </w:rPr>
              <w:t>Will probably be retired by a resolution retiring all resolutions that are obviously outdated.</w:t>
            </w:r>
          </w:p>
        </w:tc>
      </w:tr>
      <w:tr w:rsidR="00217A5B" w14:paraId="1168D4C7" w14:textId="0F6463EB" w:rsidTr="002F3257">
        <w:tc>
          <w:tcPr>
            <w:tcW w:w="4678" w:type="dxa"/>
          </w:tcPr>
          <w:p w14:paraId="262AC9D2" w14:textId="35624DA7" w:rsidR="00217A5B" w:rsidRPr="003B6005" w:rsidRDefault="00217A5B" w:rsidP="003D5C01">
            <w:pPr>
              <w:ind w:left="0" w:firstLine="0"/>
              <w:rPr>
                <w:rFonts w:asciiTheme="minorHAnsi" w:hAnsiTheme="minorHAnsi" w:cs="Garamond"/>
              </w:rPr>
            </w:pPr>
            <w:r w:rsidRPr="00866A49">
              <w:rPr>
                <w:rFonts w:asciiTheme="minorHAnsi" w:hAnsiTheme="minorHAnsi" w:cs="Garamond"/>
              </w:rPr>
              <w:t>Resolution XI.2</w:t>
            </w:r>
            <w:r>
              <w:rPr>
                <w:rFonts w:asciiTheme="minorHAnsi" w:hAnsiTheme="minorHAnsi" w:cs="Garamond"/>
              </w:rPr>
              <w:t xml:space="preserve"> </w:t>
            </w:r>
            <w:r w:rsidRPr="00866A49">
              <w:rPr>
                <w:rFonts w:asciiTheme="minorHAnsi" w:hAnsiTheme="minorHAnsi" w:cs="Garamond"/>
              </w:rPr>
              <w:t>Financial and budgetary matters</w:t>
            </w:r>
          </w:p>
        </w:tc>
        <w:tc>
          <w:tcPr>
            <w:tcW w:w="1985" w:type="dxa"/>
          </w:tcPr>
          <w:p w14:paraId="528D4A51" w14:textId="1749DC6F" w:rsidR="00217A5B" w:rsidRPr="00866A49" w:rsidRDefault="00217A5B" w:rsidP="003D5C01">
            <w:pPr>
              <w:ind w:left="0" w:firstLine="0"/>
              <w:rPr>
                <w:rFonts w:asciiTheme="minorHAnsi" w:hAnsiTheme="minorHAnsi" w:cs="Garamond"/>
                <w:highlight w:val="yellow"/>
              </w:rPr>
            </w:pPr>
            <w:r>
              <w:rPr>
                <w:rFonts w:asciiTheme="minorHAnsi" w:hAnsiTheme="minorHAnsi" w:cs="Garamond"/>
              </w:rPr>
              <w:t xml:space="preserve">Annex 1, half of one of the budget lines </w:t>
            </w:r>
          </w:p>
        </w:tc>
        <w:tc>
          <w:tcPr>
            <w:tcW w:w="2358" w:type="dxa"/>
          </w:tcPr>
          <w:p w14:paraId="1959EF1D" w14:textId="6EECFA23" w:rsidR="00572644" w:rsidRPr="008676EC" w:rsidRDefault="008676EC" w:rsidP="003D5C01">
            <w:pPr>
              <w:ind w:left="0" w:firstLine="0"/>
              <w:rPr>
                <w:rFonts w:asciiTheme="minorHAnsi" w:hAnsiTheme="minorHAnsi" w:cs="Garamond"/>
              </w:rPr>
            </w:pPr>
            <w:r w:rsidRPr="008676EC">
              <w:rPr>
                <w:rFonts w:asciiTheme="minorHAnsi" w:hAnsiTheme="minorHAnsi" w:cs="Garamond"/>
              </w:rPr>
              <w:t>Will probably be retired by a resolution retiring all resolutions that are obviously outdated.</w:t>
            </w:r>
          </w:p>
        </w:tc>
      </w:tr>
      <w:tr w:rsidR="00217A5B" w14:paraId="6AEC39C3" w14:textId="009FA958" w:rsidTr="002F3257">
        <w:tc>
          <w:tcPr>
            <w:tcW w:w="4678" w:type="dxa"/>
          </w:tcPr>
          <w:p w14:paraId="514A0648" w14:textId="078F7AAA" w:rsidR="00572644" w:rsidRDefault="00217A5B" w:rsidP="003D5C01">
            <w:pPr>
              <w:ind w:left="0" w:firstLine="0"/>
              <w:rPr>
                <w:rFonts w:asciiTheme="minorHAnsi" w:hAnsiTheme="minorHAnsi" w:cs="Garamond"/>
              </w:rPr>
            </w:pPr>
            <w:r w:rsidRPr="00866A49">
              <w:rPr>
                <w:rFonts w:asciiTheme="minorHAnsi" w:hAnsiTheme="minorHAnsi" w:cs="Garamond"/>
              </w:rPr>
              <w:t>Resolution XII.4</w:t>
            </w:r>
            <w:r>
              <w:rPr>
                <w:rFonts w:asciiTheme="minorHAnsi" w:hAnsiTheme="minorHAnsi" w:cs="Garamond"/>
              </w:rPr>
              <w:t xml:space="preserve"> </w:t>
            </w:r>
            <w:r w:rsidRPr="00866A49">
              <w:rPr>
                <w:rFonts w:asciiTheme="minorHAnsi" w:hAnsiTheme="minorHAnsi" w:cs="Garamond"/>
              </w:rPr>
              <w:t>The responsibilities, roles and composition of the Standing Committee and regional categorization of countries under the Ramsar Convention</w:t>
            </w:r>
            <w:r w:rsidR="00572644">
              <w:rPr>
                <w:rFonts w:asciiTheme="minorHAnsi" w:hAnsiTheme="minorHAnsi" w:cs="Garamond"/>
              </w:rPr>
              <w:t>.</w:t>
            </w:r>
          </w:p>
        </w:tc>
        <w:tc>
          <w:tcPr>
            <w:tcW w:w="1985" w:type="dxa"/>
          </w:tcPr>
          <w:p w14:paraId="1FDFE1F5" w14:textId="2880D8D4" w:rsidR="00217A5B" w:rsidRDefault="00217A5B" w:rsidP="003D5C01">
            <w:pPr>
              <w:ind w:left="0" w:firstLine="0"/>
              <w:rPr>
                <w:rFonts w:asciiTheme="minorHAnsi" w:hAnsiTheme="minorHAnsi" w:cs="Garamond"/>
              </w:rPr>
            </w:pPr>
            <w:r>
              <w:rPr>
                <w:rFonts w:asciiTheme="minorHAnsi" w:hAnsiTheme="minorHAnsi" w:cs="Garamond"/>
              </w:rPr>
              <w:t>Annex 1 Para 19 j</w:t>
            </w:r>
          </w:p>
        </w:tc>
        <w:tc>
          <w:tcPr>
            <w:tcW w:w="2358" w:type="dxa"/>
          </w:tcPr>
          <w:p w14:paraId="083041C8" w14:textId="40EAC4F2" w:rsidR="00217A5B" w:rsidRPr="008676EC" w:rsidRDefault="008676EC" w:rsidP="003D5C01">
            <w:pPr>
              <w:ind w:left="0" w:firstLine="0"/>
              <w:rPr>
                <w:rFonts w:asciiTheme="minorHAnsi" w:hAnsiTheme="minorHAnsi" w:cs="Garamond"/>
              </w:rPr>
            </w:pPr>
            <w:r w:rsidRPr="008676EC">
              <w:rPr>
                <w:rFonts w:asciiTheme="minorHAnsi" w:hAnsiTheme="minorHAnsi" w:cs="Garamond"/>
              </w:rPr>
              <w:t>Will probably be retired by a resolution retiring all resolutions that are obviously outdated.</w:t>
            </w:r>
          </w:p>
        </w:tc>
      </w:tr>
      <w:tr w:rsidR="00217A5B" w14:paraId="5EC54A38" w14:textId="6E505E0C" w:rsidTr="002F3257">
        <w:tc>
          <w:tcPr>
            <w:tcW w:w="4678" w:type="dxa"/>
          </w:tcPr>
          <w:p w14:paraId="0370CBCE" w14:textId="6CCB0F84" w:rsidR="00572644" w:rsidRDefault="00217A5B" w:rsidP="003D5C01">
            <w:pPr>
              <w:ind w:left="0" w:firstLine="0"/>
              <w:rPr>
                <w:rFonts w:asciiTheme="minorHAnsi" w:hAnsiTheme="minorHAnsi" w:cs="Garamond"/>
              </w:rPr>
            </w:pPr>
            <w:r w:rsidRPr="00866A49">
              <w:rPr>
                <w:rFonts w:asciiTheme="minorHAnsi" w:hAnsiTheme="minorHAnsi" w:cs="Garamond"/>
              </w:rPr>
              <w:t>Resolution XIII.4</w:t>
            </w:r>
            <w:r>
              <w:rPr>
                <w:rFonts w:asciiTheme="minorHAnsi" w:hAnsiTheme="minorHAnsi" w:cs="Garamond"/>
              </w:rPr>
              <w:t xml:space="preserve"> </w:t>
            </w:r>
            <w:r w:rsidRPr="00866A49">
              <w:rPr>
                <w:rFonts w:asciiTheme="minorHAnsi" w:hAnsiTheme="minorHAnsi" w:cs="Garamond"/>
              </w:rPr>
              <w:t>Responsibilities, roles and composition of the Standing Committee and regional categorization of countries under the Convention</w:t>
            </w:r>
            <w:r w:rsidR="00572644">
              <w:rPr>
                <w:rFonts w:asciiTheme="minorHAnsi" w:hAnsiTheme="minorHAnsi" w:cs="Garamond"/>
              </w:rPr>
              <w:t>.</w:t>
            </w:r>
          </w:p>
        </w:tc>
        <w:tc>
          <w:tcPr>
            <w:tcW w:w="1985" w:type="dxa"/>
          </w:tcPr>
          <w:p w14:paraId="194748EC" w14:textId="5B484E6A" w:rsidR="00217A5B" w:rsidRDefault="00217A5B" w:rsidP="003D5C01">
            <w:pPr>
              <w:ind w:left="0" w:firstLine="0"/>
              <w:rPr>
                <w:rFonts w:asciiTheme="minorHAnsi" w:hAnsiTheme="minorHAnsi" w:cs="Garamond"/>
              </w:rPr>
            </w:pPr>
            <w:r>
              <w:rPr>
                <w:rFonts w:asciiTheme="minorHAnsi" w:hAnsiTheme="minorHAnsi" w:cs="Garamond"/>
              </w:rPr>
              <w:t>Annex 1 Para 19 j</w:t>
            </w:r>
          </w:p>
        </w:tc>
        <w:tc>
          <w:tcPr>
            <w:tcW w:w="2358" w:type="dxa"/>
          </w:tcPr>
          <w:p w14:paraId="1C34E8AC" w14:textId="0992537B" w:rsidR="00217A5B" w:rsidRPr="008676EC" w:rsidRDefault="008676EC" w:rsidP="003D5C01">
            <w:pPr>
              <w:ind w:left="0" w:firstLine="0"/>
              <w:rPr>
                <w:rFonts w:asciiTheme="minorHAnsi" w:hAnsiTheme="minorHAnsi" w:cs="Garamond"/>
              </w:rPr>
            </w:pPr>
            <w:r w:rsidRPr="008676EC">
              <w:rPr>
                <w:rFonts w:asciiTheme="minorHAnsi" w:hAnsiTheme="minorHAnsi" w:cs="Garamond"/>
              </w:rPr>
              <w:t>Will probably be retired by a resolution retiring all resolutions that are obviously outdated.</w:t>
            </w:r>
          </w:p>
        </w:tc>
      </w:tr>
    </w:tbl>
    <w:p w14:paraId="6A7AEE3C" w14:textId="78E1335B" w:rsidR="003B6005" w:rsidRDefault="003B6005" w:rsidP="003D5C01">
      <w:pPr>
        <w:rPr>
          <w:rFonts w:asciiTheme="minorHAnsi" w:hAnsiTheme="minorHAnsi" w:cs="Garamond"/>
        </w:rPr>
      </w:pPr>
    </w:p>
    <w:p w14:paraId="5F528691" w14:textId="77777777" w:rsidR="00BD525A" w:rsidRDefault="00BD525A" w:rsidP="003D5C01">
      <w:pPr>
        <w:ind w:left="0" w:firstLine="0"/>
        <w:outlineLvl w:val="0"/>
        <w:rPr>
          <w:rFonts w:asciiTheme="minorHAnsi" w:hAnsiTheme="minorHAnsi" w:cs="Garamond"/>
          <w:b/>
        </w:rPr>
      </w:pPr>
    </w:p>
    <w:p w14:paraId="7C015A57" w14:textId="61D073C8" w:rsidR="00BD525A" w:rsidRPr="00716AB7" w:rsidRDefault="002F3257" w:rsidP="003D5C01">
      <w:pPr>
        <w:ind w:left="426" w:hanging="426"/>
        <w:rPr>
          <w:rFonts w:asciiTheme="minorHAnsi" w:hAnsiTheme="minorHAnsi" w:cs="Garamond"/>
        </w:rPr>
      </w:pPr>
      <w:r>
        <w:rPr>
          <w:rFonts w:asciiTheme="minorHAnsi" w:hAnsiTheme="minorHAnsi" w:cs="Garamond"/>
        </w:rPr>
        <w:t>2.</w:t>
      </w:r>
      <w:r>
        <w:rPr>
          <w:rFonts w:asciiTheme="minorHAnsi" w:hAnsiTheme="minorHAnsi" w:cs="Garamond"/>
        </w:rPr>
        <w:tab/>
      </w:r>
      <w:r w:rsidR="00BD525A" w:rsidRPr="00BD525A">
        <w:rPr>
          <w:rFonts w:asciiTheme="minorHAnsi" w:hAnsiTheme="minorHAnsi" w:cs="Garamond"/>
        </w:rPr>
        <w:t xml:space="preserve">The table below shows the existing </w:t>
      </w:r>
      <w:r w:rsidR="00BD525A" w:rsidRPr="002F3257">
        <w:rPr>
          <w:rFonts w:asciiTheme="minorHAnsi" w:hAnsiTheme="minorHAnsi" w:cs="Garamond"/>
        </w:rPr>
        <w:t xml:space="preserve">SC-decisions including information on the Ramsar Wetland Conservation Awards. </w:t>
      </w:r>
      <w:r w:rsidR="005713BC" w:rsidRPr="002F3257">
        <w:rPr>
          <w:rFonts w:asciiTheme="minorHAnsi" w:hAnsiTheme="minorHAnsi" w:cs="Garamond"/>
        </w:rPr>
        <w:t xml:space="preserve">There are also some “decisions” made by the Standing Committee that haven’t been recorded as </w:t>
      </w:r>
      <w:r w:rsidR="004F4A4C" w:rsidRPr="002F3257">
        <w:rPr>
          <w:rFonts w:asciiTheme="minorHAnsi" w:hAnsiTheme="minorHAnsi" w:cs="Garamond"/>
        </w:rPr>
        <w:t>decisions but</w:t>
      </w:r>
      <w:r w:rsidR="005713BC" w:rsidRPr="002F3257">
        <w:rPr>
          <w:rFonts w:asciiTheme="minorHAnsi" w:hAnsiTheme="minorHAnsi" w:cs="Garamond"/>
        </w:rPr>
        <w:t xml:space="preserve"> are referred to in the report from the SC-meetings. </w:t>
      </w:r>
      <w:r w:rsidR="00DD3E70" w:rsidRPr="002F3257">
        <w:rPr>
          <w:rFonts w:asciiTheme="minorHAnsi" w:hAnsiTheme="minorHAnsi" w:cs="Garamond"/>
        </w:rPr>
        <w:t>In the table t</w:t>
      </w:r>
      <w:r w:rsidR="005713BC" w:rsidRPr="002F3257">
        <w:rPr>
          <w:rFonts w:asciiTheme="minorHAnsi" w:hAnsiTheme="minorHAnsi" w:cs="Garamond"/>
        </w:rPr>
        <w:t>ho</w:t>
      </w:r>
      <w:r w:rsidR="00DD3E70" w:rsidRPr="002F3257">
        <w:rPr>
          <w:rFonts w:asciiTheme="minorHAnsi" w:hAnsiTheme="minorHAnsi" w:cs="Garamond"/>
        </w:rPr>
        <w:t>s</w:t>
      </w:r>
      <w:r w:rsidR="005713BC" w:rsidRPr="002F3257">
        <w:rPr>
          <w:rFonts w:asciiTheme="minorHAnsi" w:hAnsiTheme="minorHAnsi" w:cs="Garamond"/>
        </w:rPr>
        <w:t>e are</w:t>
      </w:r>
      <w:r w:rsidR="00DD3E70" w:rsidRPr="002F3257">
        <w:rPr>
          <w:rFonts w:asciiTheme="minorHAnsi" w:hAnsiTheme="minorHAnsi" w:cs="Garamond"/>
        </w:rPr>
        <w:t xml:space="preserve"> </w:t>
      </w:r>
      <w:r w:rsidR="005713BC" w:rsidRPr="002F3257">
        <w:rPr>
          <w:rFonts w:asciiTheme="minorHAnsi" w:hAnsiTheme="minorHAnsi" w:cs="Garamond"/>
        </w:rPr>
        <w:t>eithe</w:t>
      </w:r>
      <w:r w:rsidR="00DD3E70" w:rsidRPr="002F3257">
        <w:rPr>
          <w:rFonts w:asciiTheme="minorHAnsi" w:hAnsiTheme="minorHAnsi" w:cs="Garamond"/>
        </w:rPr>
        <w:t>r</w:t>
      </w:r>
      <w:r w:rsidR="005713BC" w:rsidRPr="002F3257">
        <w:rPr>
          <w:rFonts w:asciiTheme="minorHAnsi" w:hAnsiTheme="minorHAnsi" w:cs="Garamond"/>
        </w:rPr>
        <w:t xml:space="preserve"> </w:t>
      </w:r>
      <w:r w:rsidR="00DD3E70" w:rsidRPr="002F3257">
        <w:rPr>
          <w:rFonts w:asciiTheme="minorHAnsi" w:hAnsiTheme="minorHAnsi" w:cs="Garamond"/>
        </w:rPr>
        <w:t>recognised</w:t>
      </w:r>
      <w:r w:rsidR="005713BC" w:rsidRPr="002F3257">
        <w:rPr>
          <w:rFonts w:asciiTheme="minorHAnsi" w:hAnsiTheme="minorHAnsi" w:cs="Garamond"/>
        </w:rPr>
        <w:t xml:space="preserve"> as lacking SC decision ID or hat there is no formal decision made. </w:t>
      </w:r>
      <w:r w:rsidR="00BD525A" w:rsidRPr="002F3257">
        <w:rPr>
          <w:rFonts w:asciiTheme="minorHAnsi" w:hAnsiTheme="minorHAnsi" w:cs="Garamond"/>
        </w:rPr>
        <w:t>There is a description on what part</w:t>
      </w:r>
      <w:r w:rsidR="005713BC" w:rsidRPr="002F3257">
        <w:rPr>
          <w:rFonts w:asciiTheme="minorHAnsi" w:hAnsiTheme="minorHAnsi" w:cs="Garamond"/>
        </w:rPr>
        <w:t>s</w:t>
      </w:r>
      <w:r w:rsidR="00BD525A" w:rsidRPr="002F3257">
        <w:rPr>
          <w:rFonts w:asciiTheme="minorHAnsi" w:hAnsiTheme="minorHAnsi" w:cs="Garamond"/>
        </w:rPr>
        <w:t xml:space="preserve"> are concerned and what is suggested to happen to them. The SC-decisions have been found by searching for “awards” in the subset of SC-decisions and reports among the documents at the Ramsar webpage.</w:t>
      </w:r>
    </w:p>
    <w:p w14:paraId="5C4D9402" w14:textId="77777777" w:rsidR="00716AB7" w:rsidRPr="00716AB7" w:rsidRDefault="00716AB7" w:rsidP="003D5C01">
      <w:pPr>
        <w:ind w:left="360" w:firstLine="0"/>
        <w:rPr>
          <w:rFonts w:asciiTheme="minorHAnsi" w:hAnsiTheme="minorHAnsi" w:cs="Garamond"/>
        </w:rPr>
      </w:pPr>
    </w:p>
    <w:tbl>
      <w:tblPr>
        <w:tblStyle w:val="TableGrid"/>
        <w:tblW w:w="0" w:type="auto"/>
        <w:tblInd w:w="-5" w:type="dxa"/>
        <w:tblLook w:val="04A0" w:firstRow="1" w:lastRow="0" w:firstColumn="1" w:lastColumn="0" w:noHBand="0" w:noVBand="1"/>
      </w:tblPr>
      <w:tblGrid>
        <w:gridCol w:w="3969"/>
        <w:gridCol w:w="3261"/>
        <w:gridCol w:w="1791"/>
      </w:tblGrid>
      <w:tr w:rsidR="00E637FF" w14:paraId="15F787EF" w14:textId="77777777" w:rsidTr="002F3257">
        <w:tc>
          <w:tcPr>
            <w:tcW w:w="3969" w:type="dxa"/>
          </w:tcPr>
          <w:p w14:paraId="1FA1ADA5" w14:textId="3B16B843" w:rsidR="00E637FF" w:rsidRDefault="00E637FF" w:rsidP="003D5C01">
            <w:pPr>
              <w:ind w:left="0" w:firstLine="0"/>
              <w:rPr>
                <w:rFonts w:asciiTheme="minorHAnsi" w:hAnsiTheme="minorHAnsi" w:cs="Garamond"/>
              </w:rPr>
            </w:pPr>
            <w:r>
              <w:rPr>
                <w:rFonts w:asciiTheme="minorHAnsi" w:hAnsiTheme="minorHAnsi" w:cs="Garamond"/>
                <w:b/>
                <w:bCs/>
              </w:rPr>
              <w:t>SC-decision</w:t>
            </w:r>
            <w:r w:rsidR="002B6167">
              <w:rPr>
                <w:rFonts w:asciiTheme="minorHAnsi" w:hAnsiTheme="minorHAnsi" w:cs="Garamond"/>
                <w:b/>
                <w:bCs/>
              </w:rPr>
              <w:t>s</w:t>
            </w:r>
            <w:r>
              <w:rPr>
                <w:rFonts w:asciiTheme="minorHAnsi" w:hAnsiTheme="minorHAnsi" w:cs="Garamond"/>
                <w:b/>
                <w:bCs/>
              </w:rPr>
              <w:t xml:space="preserve"> </w:t>
            </w:r>
            <w:r w:rsidR="00716AB7">
              <w:rPr>
                <w:rFonts w:asciiTheme="minorHAnsi" w:hAnsiTheme="minorHAnsi" w:cs="Garamond"/>
                <w:b/>
                <w:bCs/>
              </w:rPr>
              <w:t xml:space="preserve">about Ramsar </w:t>
            </w:r>
            <w:r w:rsidR="00C63B23">
              <w:rPr>
                <w:rFonts w:asciiTheme="minorHAnsi" w:hAnsiTheme="minorHAnsi" w:cs="Garamond"/>
                <w:b/>
                <w:bCs/>
              </w:rPr>
              <w:t>Wetland Conservation A</w:t>
            </w:r>
            <w:r w:rsidR="00716AB7">
              <w:rPr>
                <w:rFonts w:asciiTheme="minorHAnsi" w:hAnsiTheme="minorHAnsi" w:cs="Garamond"/>
                <w:b/>
                <w:bCs/>
              </w:rPr>
              <w:t xml:space="preserve">wards </w:t>
            </w:r>
            <w:r w:rsidR="00C63B23">
              <w:rPr>
                <w:rFonts w:asciiTheme="minorHAnsi" w:hAnsiTheme="minorHAnsi" w:cs="Garamond"/>
                <w:b/>
                <w:bCs/>
              </w:rPr>
              <w:t xml:space="preserve">content is </w:t>
            </w:r>
            <w:r>
              <w:rPr>
                <w:rFonts w:asciiTheme="minorHAnsi" w:hAnsiTheme="minorHAnsi" w:cs="Garamond"/>
                <w:b/>
                <w:bCs/>
              </w:rPr>
              <w:t xml:space="preserve">generalised </w:t>
            </w:r>
            <w:r w:rsidR="00C63B23">
              <w:rPr>
                <w:rFonts w:asciiTheme="minorHAnsi" w:hAnsiTheme="minorHAnsi" w:cs="Garamond"/>
                <w:b/>
                <w:bCs/>
              </w:rPr>
              <w:t xml:space="preserve">and </w:t>
            </w:r>
            <w:r w:rsidR="006F0AA2">
              <w:rPr>
                <w:rFonts w:asciiTheme="minorHAnsi" w:hAnsiTheme="minorHAnsi" w:cs="Garamond"/>
                <w:b/>
                <w:bCs/>
              </w:rPr>
              <w:t>shortened</w:t>
            </w:r>
          </w:p>
        </w:tc>
        <w:tc>
          <w:tcPr>
            <w:tcW w:w="3261" w:type="dxa"/>
          </w:tcPr>
          <w:p w14:paraId="4C930678" w14:textId="77777777" w:rsidR="00E637FF" w:rsidRDefault="00E637FF" w:rsidP="003D5C01">
            <w:pPr>
              <w:ind w:left="0" w:firstLine="0"/>
              <w:rPr>
                <w:rFonts w:asciiTheme="minorHAnsi" w:hAnsiTheme="minorHAnsi" w:cs="Garamond"/>
                <w:b/>
                <w:bCs/>
              </w:rPr>
            </w:pPr>
            <w:r>
              <w:rPr>
                <w:rFonts w:asciiTheme="minorHAnsi" w:hAnsiTheme="minorHAnsi" w:cs="Garamond"/>
                <w:b/>
                <w:bCs/>
              </w:rPr>
              <w:t xml:space="preserve">SC-decision ID and </w:t>
            </w:r>
          </w:p>
          <w:p w14:paraId="188F43A6" w14:textId="6632DE88" w:rsidR="00E637FF" w:rsidRDefault="00E637FF" w:rsidP="003D5C01">
            <w:pPr>
              <w:ind w:left="0" w:firstLine="0"/>
              <w:rPr>
                <w:rFonts w:asciiTheme="minorHAnsi" w:hAnsiTheme="minorHAnsi" w:cs="Garamond"/>
              </w:rPr>
            </w:pPr>
            <w:r>
              <w:rPr>
                <w:rFonts w:asciiTheme="minorHAnsi" w:hAnsiTheme="minorHAnsi" w:cs="Garamond"/>
                <w:b/>
                <w:bCs/>
              </w:rPr>
              <w:t>(p</w:t>
            </w:r>
            <w:r w:rsidRPr="003B6005">
              <w:rPr>
                <w:rFonts w:asciiTheme="minorHAnsi" w:hAnsiTheme="minorHAnsi" w:cs="Garamond"/>
                <w:b/>
                <w:bCs/>
              </w:rPr>
              <w:t>ar</w:t>
            </w:r>
            <w:r>
              <w:rPr>
                <w:rFonts w:asciiTheme="minorHAnsi" w:hAnsiTheme="minorHAnsi" w:cs="Garamond"/>
                <w:b/>
                <w:bCs/>
              </w:rPr>
              <w:t>as</w:t>
            </w:r>
            <w:r w:rsidRPr="003B6005">
              <w:rPr>
                <w:rFonts w:asciiTheme="minorHAnsi" w:hAnsiTheme="minorHAnsi" w:cs="Garamond"/>
                <w:b/>
                <w:bCs/>
              </w:rPr>
              <w:t xml:space="preserve"> </w:t>
            </w:r>
            <w:r>
              <w:rPr>
                <w:rFonts w:asciiTheme="minorHAnsi" w:hAnsiTheme="minorHAnsi" w:cs="Garamond"/>
                <w:b/>
                <w:bCs/>
              </w:rPr>
              <w:t xml:space="preserve">in the SC </w:t>
            </w:r>
            <w:r w:rsidR="00556A1E">
              <w:rPr>
                <w:rFonts w:asciiTheme="minorHAnsi" w:hAnsiTheme="minorHAnsi" w:cs="Garamond"/>
                <w:b/>
                <w:bCs/>
              </w:rPr>
              <w:t xml:space="preserve">meeting </w:t>
            </w:r>
            <w:r>
              <w:rPr>
                <w:rFonts w:asciiTheme="minorHAnsi" w:hAnsiTheme="minorHAnsi" w:cs="Garamond"/>
                <w:b/>
                <w:bCs/>
              </w:rPr>
              <w:t>report)</w:t>
            </w:r>
          </w:p>
        </w:tc>
        <w:tc>
          <w:tcPr>
            <w:tcW w:w="1791" w:type="dxa"/>
          </w:tcPr>
          <w:p w14:paraId="4B22ED54" w14:textId="2983EA81" w:rsidR="00E637FF" w:rsidRDefault="00BA5359" w:rsidP="003D5C01">
            <w:pPr>
              <w:ind w:left="0" w:firstLine="0"/>
              <w:rPr>
                <w:rFonts w:asciiTheme="minorHAnsi" w:hAnsiTheme="minorHAnsi" w:cs="Garamond"/>
              </w:rPr>
            </w:pPr>
            <w:r>
              <w:rPr>
                <w:rFonts w:asciiTheme="minorHAnsi" w:hAnsiTheme="minorHAnsi" w:cs="Garamond"/>
                <w:b/>
                <w:bCs/>
              </w:rPr>
              <w:t>R</w:t>
            </w:r>
            <w:r w:rsidR="00E637FF">
              <w:rPr>
                <w:rFonts w:asciiTheme="minorHAnsi" w:hAnsiTheme="minorHAnsi" w:cs="Garamond"/>
                <w:b/>
                <w:bCs/>
              </w:rPr>
              <w:t xml:space="preserve">etirement by this resolution </w:t>
            </w:r>
          </w:p>
        </w:tc>
      </w:tr>
      <w:tr w:rsidR="007C72A7" w14:paraId="4CE7E206" w14:textId="77777777" w:rsidTr="002F3257">
        <w:tc>
          <w:tcPr>
            <w:tcW w:w="3969" w:type="dxa"/>
          </w:tcPr>
          <w:p w14:paraId="0521CA45" w14:textId="0697DA8B" w:rsidR="00572644" w:rsidRPr="007C72A7" w:rsidRDefault="007C72A7" w:rsidP="003D5C01">
            <w:pPr>
              <w:ind w:left="0" w:firstLine="0"/>
              <w:rPr>
                <w:rFonts w:asciiTheme="minorHAnsi" w:hAnsiTheme="minorHAnsi" w:cs="Garamond"/>
              </w:rPr>
            </w:pPr>
            <w:r>
              <w:rPr>
                <w:rFonts w:asciiTheme="minorHAnsi" w:hAnsiTheme="minorHAnsi" w:cs="Garamond"/>
              </w:rPr>
              <w:t xml:space="preserve">SC-decision on </w:t>
            </w:r>
            <w:r w:rsidR="002B6167">
              <w:rPr>
                <w:rFonts w:asciiTheme="minorHAnsi" w:hAnsiTheme="minorHAnsi" w:cs="Garamond"/>
              </w:rPr>
              <w:t xml:space="preserve">to having a </w:t>
            </w:r>
            <w:r>
              <w:rPr>
                <w:rFonts w:asciiTheme="minorHAnsi" w:hAnsiTheme="minorHAnsi" w:cs="Garamond"/>
              </w:rPr>
              <w:t>draft resolution</w:t>
            </w:r>
            <w:r w:rsidR="002B6167">
              <w:rPr>
                <w:rFonts w:asciiTheme="minorHAnsi" w:hAnsiTheme="minorHAnsi" w:cs="Garamond"/>
              </w:rPr>
              <w:t xml:space="preserve"> for Ramsar </w:t>
            </w:r>
            <w:r w:rsidR="00C63B23">
              <w:rPr>
                <w:rFonts w:asciiTheme="minorHAnsi" w:hAnsiTheme="minorHAnsi" w:cs="Garamond"/>
              </w:rPr>
              <w:t xml:space="preserve">Wetland Conservation </w:t>
            </w:r>
            <w:r w:rsidR="002B6167">
              <w:rPr>
                <w:rFonts w:asciiTheme="minorHAnsi" w:hAnsiTheme="minorHAnsi" w:cs="Garamond"/>
              </w:rPr>
              <w:t>Awards and parts of its content.</w:t>
            </w:r>
          </w:p>
        </w:tc>
        <w:tc>
          <w:tcPr>
            <w:tcW w:w="3261" w:type="dxa"/>
          </w:tcPr>
          <w:p w14:paraId="7C596D84" w14:textId="15A32000" w:rsidR="007C72A7" w:rsidRPr="007C72A7" w:rsidRDefault="007C72A7" w:rsidP="003D5C01">
            <w:pPr>
              <w:ind w:left="0" w:firstLine="0"/>
              <w:rPr>
                <w:rFonts w:asciiTheme="minorHAnsi" w:hAnsiTheme="minorHAnsi" w:cs="Garamond"/>
              </w:rPr>
            </w:pPr>
            <w:r>
              <w:t>SC17.10: (</w:t>
            </w:r>
            <w:r w:rsidRPr="0007741D">
              <w:rPr>
                <w:rFonts w:asciiTheme="minorHAnsi" w:hAnsiTheme="minorHAnsi" w:cs="Garamond"/>
              </w:rPr>
              <w:t>90-92</w:t>
            </w:r>
            <w:r>
              <w:rPr>
                <w:rFonts w:asciiTheme="minorHAnsi" w:hAnsiTheme="minorHAnsi" w:cs="Garamond"/>
              </w:rPr>
              <w:t>)</w:t>
            </w:r>
          </w:p>
        </w:tc>
        <w:tc>
          <w:tcPr>
            <w:tcW w:w="1791" w:type="dxa"/>
          </w:tcPr>
          <w:p w14:paraId="0DCB577C" w14:textId="08860A21" w:rsidR="007C72A7" w:rsidRPr="007C72A7" w:rsidRDefault="007C72A7" w:rsidP="003D5C01">
            <w:pPr>
              <w:ind w:left="0" w:firstLine="0"/>
              <w:rPr>
                <w:rFonts w:asciiTheme="minorHAnsi" w:hAnsiTheme="minorHAnsi" w:cs="Garamond"/>
              </w:rPr>
            </w:pPr>
            <w:r>
              <w:rPr>
                <w:rFonts w:asciiTheme="minorHAnsi" w:hAnsiTheme="minorHAnsi" w:cs="Garamond"/>
              </w:rPr>
              <w:t>Outdated and to be retired.</w:t>
            </w:r>
          </w:p>
        </w:tc>
      </w:tr>
      <w:tr w:rsidR="007C72A7" w14:paraId="7830EE48" w14:textId="77777777" w:rsidTr="002F3257">
        <w:tc>
          <w:tcPr>
            <w:tcW w:w="3969" w:type="dxa"/>
          </w:tcPr>
          <w:p w14:paraId="38F6B477" w14:textId="60DEB2AB" w:rsidR="007C72A7" w:rsidRPr="00C04ECD" w:rsidRDefault="002B6167" w:rsidP="003D5C01">
            <w:pPr>
              <w:ind w:left="0" w:firstLine="0"/>
              <w:rPr>
                <w:rFonts w:asciiTheme="minorHAnsi" w:hAnsiTheme="minorHAnsi" w:cs="Garamond"/>
              </w:rPr>
            </w:pPr>
            <w:r w:rsidRPr="00C04ECD">
              <w:rPr>
                <w:rFonts w:asciiTheme="minorHAnsi" w:hAnsiTheme="minorHAnsi" w:cs="Garamond"/>
              </w:rPr>
              <w:t>SC-decisions on establishing</w:t>
            </w:r>
            <w:r w:rsidR="00BA5359" w:rsidRPr="00C04ECD">
              <w:rPr>
                <w:rFonts w:asciiTheme="minorHAnsi" w:hAnsiTheme="minorHAnsi" w:cs="Garamond"/>
              </w:rPr>
              <w:t>, asking for reviews,</w:t>
            </w:r>
            <w:r w:rsidRPr="00C04ECD">
              <w:rPr>
                <w:rFonts w:asciiTheme="minorHAnsi" w:hAnsiTheme="minorHAnsi" w:cs="Garamond"/>
              </w:rPr>
              <w:t xml:space="preserve"> </w:t>
            </w:r>
            <w:r w:rsidR="000075FB" w:rsidRPr="00C04ECD">
              <w:rPr>
                <w:rFonts w:asciiTheme="minorHAnsi" w:hAnsiTheme="minorHAnsi" w:cs="Garamond"/>
              </w:rPr>
              <w:t xml:space="preserve">and updating; </w:t>
            </w:r>
            <w:r w:rsidRPr="00C04ECD">
              <w:rPr>
                <w:rFonts w:asciiTheme="minorHAnsi" w:hAnsiTheme="minorHAnsi" w:cs="Garamond"/>
              </w:rPr>
              <w:t>Terms of Reference for the Award, responsible jury</w:t>
            </w:r>
            <w:r w:rsidR="001A3362" w:rsidRPr="00C04ECD">
              <w:rPr>
                <w:rFonts w:asciiTheme="minorHAnsi" w:hAnsiTheme="minorHAnsi" w:cs="Garamond"/>
              </w:rPr>
              <w:t>/selection committee</w:t>
            </w:r>
            <w:r w:rsidRPr="00C04ECD">
              <w:rPr>
                <w:rFonts w:asciiTheme="minorHAnsi" w:hAnsiTheme="minorHAnsi" w:cs="Garamond"/>
              </w:rPr>
              <w:t xml:space="preserve">, </w:t>
            </w:r>
            <w:r w:rsidR="00AC6A9F" w:rsidRPr="00C04ECD">
              <w:rPr>
                <w:rFonts w:asciiTheme="minorHAnsi" w:hAnsiTheme="minorHAnsi" w:cs="Garamond"/>
              </w:rPr>
              <w:t>categories, criteria, timelines, and pri</w:t>
            </w:r>
            <w:r w:rsidR="00535B65">
              <w:rPr>
                <w:rFonts w:asciiTheme="minorHAnsi" w:hAnsiTheme="minorHAnsi" w:cs="Garamond"/>
              </w:rPr>
              <w:t>z</w:t>
            </w:r>
            <w:r w:rsidR="00AC6A9F" w:rsidRPr="00C04ECD">
              <w:rPr>
                <w:rFonts w:asciiTheme="minorHAnsi" w:hAnsiTheme="minorHAnsi" w:cs="Garamond"/>
              </w:rPr>
              <w:t>e sizes</w:t>
            </w:r>
            <w:r w:rsidR="00AC6A9F" w:rsidRPr="00C04ECD">
              <w:t xml:space="preserve"> including tha</w:t>
            </w:r>
            <w:r w:rsidR="000075FB" w:rsidRPr="00C04ECD">
              <w:t>nks</w:t>
            </w:r>
            <w:r w:rsidR="00AC6A9F" w:rsidRPr="00C04ECD">
              <w:t xml:space="preserve"> to the donor the </w:t>
            </w:r>
            <w:r w:rsidR="00AC6A9F" w:rsidRPr="00C04ECD">
              <w:rPr>
                <w:rFonts w:asciiTheme="minorHAnsi" w:hAnsiTheme="minorHAnsi" w:cs="Garamond"/>
              </w:rPr>
              <w:t xml:space="preserve">Danone Group. </w:t>
            </w:r>
          </w:p>
        </w:tc>
        <w:tc>
          <w:tcPr>
            <w:tcW w:w="3261" w:type="dxa"/>
          </w:tcPr>
          <w:p w14:paraId="75D93D98" w14:textId="77777777" w:rsidR="007C72A7" w:rsidRPr="00C04ECD" w:rsidRDefault="002B6167" w:rsidP="003D5C01">
            <w:pPr>
              <w:ind w:left="0" w:firstLine="0"/>
              <w:rPr>
                <w:rFonts w:asciiTheme="minorHAnsi" w:hAnsiTheme="minorHAnsi" w:cs="Garamond"/>
              </w:rPr>
            </w:pPr>
            <w:r w:rsidRPr="00C04ECD">
              <w:rPr>
                <w:rFonts w:asciiTheme="minorHAnsi" w:hAnsiTheme="minorHAnsi" w:cs="Garamond"/>
              </w:rPr>
              <w:t>SC19.25: (182, 183)</w:t>
            </w:r>
          </w:p>
          <w:p w14:paraId="42418CEC" w14:textId="77777777" w:rsidR="006F0AA2" w:rsidRPr="00C04ECD" w:rsidRDefault="006F0AA2" w:rsidP="003D5C01">
            <w:pPr>
              <w:ind w:left="0" w:firstLine="0"/>
              <w:rPr>
                <w:rFonts w:asciiTheme="minorHAnsi" w:hAnsiTheme="minorHAnsi" w:cs="Garamond"/>
              </w:rPr>
            </w:pPr>
            <w:r w:rsidRPr="00C04ECD">
              <w:rPr>
                <w:rFonts w:asciiTheme="minorHAnsi" w:hAnsiTheme="minorHAnsi" w:cs="Garamond"/>
              </w:rPr>
              <w:t>SC20.9: (103-106)</w:t>
            </w:r>
          </w:p>
          <w:p w14:paraId="67C820FC" w14:textId="77777777" w:rsidR="00AC6A9F" w:rsidRPr="00C04ECD" w:rsidRDefault="00AC6A9F" w:rsidP="003D5C01">
            <w:pPr>
              <w:ind w:left="0" w:firstLine="0"/>
              <w:rPr>
                <w:rFonts w:asciiTheme="minorHAnsi" w:hAnsiTheme="minorHAnsi" w:cs="Garamond"/>
              </w:rPr>
            </w:pPr>
            <w:r w:rsidRPr="00C04ECD">
              <w:rPr>
                <w:rFonts w:asciiTheme="minorHAnsi" w:hAnsiTheme="minorHAnsi" w:cs="Garamond"/>
              </w:rPr>
              <w:t>SC20.10: (103-106)</w:t>
            </w:r>
          </w:p>
          <w:p w14:paraId="0B9B683D" w14:textId="2C5454EB" w:rsidR="00AC6A9F" w:rsidRPr="00C04ECD" w:rsidRDefault="00AC6A9F" w:rsidP="003D5C01">
            <w:pPr>
              <w:ind w:left="0" w:firstLine="0"/>
              <w:rPr>
                <w:rFonts w:asciiTheme="minorHAnsi" w:hAnsiTheme="minorHAnsi" w:cs="Garamond"/>
              </w:rPr>
            </w:pPr>
            <w:r w:rsidRPr="00C04ECD">
              <w:rPr>
                <w:rFonts w:asciiTheme="minorHAnsi" w:hAnsiTheme="minorHAnsi" w:cs="Garamond"/>
              </w:rPr>
              <w:t>SC25-16: (135-138)</w:t>
            </w:r>
          </w:p>
          <w:p w14:paraId="3A4A980F" w14:textId="44C80EE9" w:rsidR="000075FB" w:rsidRPr="00C04ECD" w:rsidRDefault="000075FB" w:rsidP="003D5C01">
            <w:pPr>
              <w:ind w:left="0" w:firstLine="0"/>
              <w:rPr>
                <w:rFonts w:asciiTheme="minorHAnsi" w:hAnsiTheme="minorHAnsi" w:cs="Garamond"/>
              </w:rPr>
            </w:pPr>
            <w:r w:rsidRPr="00C04ECD">
              <w:rPr>
                <w:rFonts w:asciiTheme="minorHAnsi" w:hAnsiTheme="minorHAnsi" w:cs="Garamond"/>
              </w:rPr>
              <w:t>SC30-8: (</w:t>
            </w:r>
            <w:r w:rsidR="00BA5359" w:rsidRPr="00C04ECD">
              <w:rPr>
                <w:rFonts w:asciiTheme="minorHAnsi" w:hAnsiTheme="minorHAnsi" w:cs="Garamond"/>
              </w:rPr>
              <w:t>92)</w:t>
            </w:r>
          </w:p>
          <w:p w14:paraId="49F0D563" w14:textId="162C0D7A" w:rsidR="00716AB7" w:rsidRPr="00C04ECD" w:rsidRDefault="00716AB7" w:rsidP="003D5C01">
            <w:pPr>
              <w:ind w:left="0" w:firstLine="0"/>
              <w:rPr>
                <w:rFonts w:asciiTheme="minorHAnsi" w:hAnsiTheme="minorHAnsi" w:cs="Garamond"/>
              </w:rPr>
            </w:pPr>
            <w:r w:rsidRPr="00C04ECD">
              <w:rPr>
                <w:rFonts w:asciiTheme="minorHAnsi" w:hAnsiTheme="minorHAnsi" w:cs="Garamond"/>
              </w:rPr>
              <w:t xml:space="preserve">SC35-3 </w:t>
            </w:r>
            <w:r w:rsidRPr="00C04ECD">
              <w:rPr>
                <w:rFonts w:asciiTheme="minorHAnsi" w:hAnsiTheme="minorHAnsi" w:cs="Garamond"/>
                <w:u w:val="single"/>
              </w:rPr>
              <w:t>first part</w:t>
            </w:r>
            <w:r w:rsidRPr="00C04ECD">
              <w:rPr>
                <w:rFonts w:asciiTheme="minorHAnsi" w:hAnsiTheme="minorHAnsi" w:cs="Garamond"/>
              </w:rPr>
              <w:t>: (63)</w:t>
            </w:r>
          </w:p>
          <w:p w14:paraId="330DABA8" w14:textId="42679CA1" w:rsidR="005713BC" w:rsidRPr="00C04ECD" w:rsidRDefault="005713BC" w:rsidP="003D5C01">
            <w:pPr>
              <w:ind w:left="0" w:firstLine="0"/>
              <w:rPr>
                <w:rFonts w:asciiTheme="minorHAnsi" w:hAnsiTheme="minorHAnsi" w:cs="Garamond"/>
              </w:rPr>
            </w:pPr>
            <w:r w:rsidRPr="00C04ECD">
              <w:rPr>
                <w:rFonts w:asciiTheme="minorHAnsi" w:hAnsiTheme="minorHAnsi" w:cs="Garamond"/>
              </w:rPr>
              <w:t>SC36 no formal decision: (16)</w:t>
            </w:r>
          </w:p>
          <w:p w14:paraId="01B57BDA" w14:textId="77777777" w:rsidR="00AC6A9F" w:rsidRPr="00C04ECD" w:rsidRDefault="00AC6A9F" w:rsidP="003D5C01">
            <w:pPr>
              <w:ind w:left="0" w:firstLine="0"/>
              <w:rPr>
                <w:rFonts w:asciiTheme="minorHAnsi" w:hAnsiTheme="minorHAnsi" w:cs="Garamond"/>
              </w:rPr>
            </w:pPr>
            <w:r w:rsidRPr="00C04ECD">
              <w:rPr>
                <w:rFonts w:asciiTheme="minorHAnsi" w:hAnsiTheme="minorHAnsi" w:cs="Garamond"/>
              </w:rPr>
              <w:t>SC41-9: (76)</w:t>
            </w:r>
          </w:p>
          <w:p w14:paraId="61792DEF" w14:textId="77777777" w:rsidR="000075FB" w:rsidRPr="00C04ECD" w:rsidRDefault="000075FB" w:rsidP="003D5C01">
            <w:pPr>
              <w:ind w:left="0" w:firstLine="0"/>
              <w:rPr>
                <w:rFonts w:asciiTheme="minorHAnsi" w:hAnsiTheme="minorHAnsi" w:cs="Garamond"/>
              </w:rPr>
            </w:pPr>
            <w:r w:rsidRPr="00C04ECD">
              <w:rPr>
                <w:rFonts w:asciiTheme="minorHAnsi" w:hAnsiTheme="minorHAnsi" w:cs="Garamond"/>
              </w:rPr>
              <w:t xml:space="preserve">SC47‐03 </w:t>
            </w:r>
            <w:r w:rsidRPr="00C04ECD">
              <w:rPr>
                <w:rFonts w:asciiTheme="minorHAnsi" w:hAnsiTheme="minorHAnsi" w:cs="Garamond"/>
                <w:u w:val="single"/>
              </w:rPr>
              <w:t>f</w:t>
            </w:r>
            <w:r w:rsidRPr="00C04ECD">
              <w:rPr>
                <w:rFonts w:asciiTheme="minorHAnsi" w:hAnsiTheme="minorHAnsi" w:cs="Garamond"/>
              </w:rPr>
              <w:t xml:space="preserve">: </w:t>
            </w:r>
            <w:r w:rsidR="00BA5359" w:rsidRPr="00C04ECD">
              <w:rPr>
                <w:rFonts w:asciiTheme="minorHAnsi" w:hAnsiTheme="minorHAnsi" w:cs="Garamond"/>
              </w:rPr>
              <w:t>(</w:t>
            </w:r>
            <w:r w:rsidRPr="00C04ECD">
              <w:rPr>
                <w:rFonts w:asciiTheme="minorHAnsi" w:hAnsiTheme="minorHAnsi" w:cs="Garamond"/>
              </w:rPr>
              <w:t>Item 6</w:t>
            </w:r>
            <w:r w:rsidR="00BA5359" w:rsidRPr="00C04ECD">
              <w:rPr>
                <w:rFonts w:asciiTheme="minorHAnsi" w:hAnsiTheme="minorHAnsi" w:cs="Garamond"/>
              </w:rPr>
              <w:t xml:space="preserve"> about COP12)</w:t>
            </w:r>
          </w:p>
          <w:p w14:paraId="4D285BDD" w14:textId="77777777" w:rsidR="00BA5359" w:rsidRPr="00C04ECD" w:rsidRDefault="00BA5359" w:rsidP="003D5C01">
            <w:pPr>
              <w:ind w:left="0" w:firstLine="0"/>
              <w:rPr>
                <w:rFonts w:asciiTheme="minorHAnsi" w:hAnsiTheme="minorHAnsi" w:cs="Garamond"/>
                <w:i/>
                <w:iCs/>
              </w:rPr>
            </w:pPr>
            <w:r w:rsidRPr="00C04ECD">
              <w:rPr>
                <w:rFonts w:asciiTheme="minorHAnsi" w:hAnsiTheme="minorHAnsi" w:cs="Garamond"/>
              </w:rPr>
              <w:t xml:space="preserve">SC53-13: (82-85) </w:t>
            </w:r>
            <w:r w:rsidRPr="00C04ECD">
              <w:rPr>
                <w:rFonts w:asciiTheme="minorHAnsi" w:hAnsiTheme="minorHAnsi" w:cs="Garamond"/>
                <w:i/>
                <w:iCs/>
              </w:rPr>
              <w:t>Doc 13</w:t>
            </w:r>
          </w:p>
          <w:p w14:paraId="35D5DBA6" w14:textId="77777777" w:rsidR="00BA5359" w:rsidRPr="00C04ECD" w:rsidRDefault="00BA5359" w:rsidP="003D5C01">
            <w:pPr>
              <w:ind w:left="0" w:firstLine="0"/>
              <w:rPr>
                <w:rFonts w:asciiTheme="minorHAnsi" w:hAnsiTheme="minorHAnsi" w:cs="Garamond"/>
              </w:rPr>
            </w:pPr>
            <w:r w:rsidRPr="00C04ECD">
              <w:rPr>
                <w:rFonts w:asciiTheme="minorHAnsi" w:hAnsiTheme="minorHAnsi" w:cs="Garamond"/>
              </w:rPr>
              <w:t>SC58-22: (21, 24-32)</w:t>
            </w:r>
          </w:p>
          <w:p w14:paraId="07FB1310" w14:textId="77777777" w:rsidR="00F47891" w:rsidRDefault="00BA5359" w:rsidP="003D5C01">
            <w:pPr>
              <w:ind w:left="0" w:firstLine="0"/>
              <w:rPr>
                <w:rFonts w:asciiTheme="minorHAnsi" w:hAnsiTheme="minorHAnsi" w:cs="Garamond"/>
              </w:rPr>
            </w:pPr>
            <w:r w:rsidRPr="00C04ECD">
              <w:rPr>
                <w:rFonts w:asciiTheme="minorHAnsi" w:hAnsiTheme="minorHAnsi" w:cs="Garamond"/>
              </w:rPr>
              <w:t>Intersessional SC-decision</w:t>
            </w:r>
            <w:r w:rsidR="00F47891">
              <w:rPr>
                <w:rFonts w:asciiTheme="minorHAnsi" w:hAnsiTheme="minorHAnsi" w:cs="Garamond"/>
              </w:rPr>
              <w:t>,</w:t>
            </w:r>
          </w:p>
          <w:p w14:paraId="6B760C06" w14:textId="0AA7A9DE" w:rsidR="00F47891" w:rsidRPr="00C04ECD" w:rsidRDefault="00BA5359" w:rsidP="003D5C01">
            <w:pPr>
              <w:ind w:left="0" w:firstLine="0"/>
              <w:rPr>
                <w:rFonts w:asciiTheme="minorHAnsi" w:hAnsiTheme="minorHAnsi" w:cs="Garamond"/>
              </w:rPr>
            </w:pPr>
            <w:r w:rsidRPr="00C04ECD">
              <w:rPr>
                <w:rFonts w:asciiTheme="minorHAnsi" w:hAnsiTheme="minorHAnsi" w:cs="Garamond"/>
              </w:rPr>
              <w:t>Jan</w:t>
            </w:r>
            <w:r w:rsidR="00F47891">
              <w:rPr>
                <w:rFonts w:asciiTheme="minorHAnsi" w:hAnsiTheme="minorHAnsi" w:cs="Garamond"/>
              </w:rPr>
              <w:t>uary-February 2021</w:t>
            </w:r>
          </w:p>
        </w:tc>
        <w:tc>
          <w:tcPr>
            <w:tcW w:w="1791" w:type="dxa"/>
          </w:tcPr>
          <w:p w14:paraId="57F6C38D" w14:textId="77777777" w:rsidR="00556A1E" w:rsidRDefault="006F0AA2" w:rsidP="003D5C01">
            <w:pPr>
              <w:ind w:left="0" w:firstLine="0"/>
              <w:rPr>
                <w:rFonts w:asciiTheme="minorHAnsi" w:hAnsiTheme="minorHAnsi" w:cs="Garamond"/>
              </w:rPr>
            </w:pPr>
            <w:r w:rsidRPr="00C04ECD">
              <w:rPr>
                <w:rFonts w:asciiTheme="minorHAnsi" w:hAnsiTheme="minorHAnsi" w:cs="Garamond"/>
              </w:rPr>
              <w:t>Outdated and to be retired.</w:t>
            </w:r>
            <w:r w:rsidR="000075FB" w:rsidRPr="00C04ECD">
              <w:rPr>
                <w:rFonts w:asciiTheme="minorHAnsi" w:hAnsiTheme="minorHAnsi" w:cs="Garamond"/>
              </w:rPr>
              <w:t xml:space="preserve"> </w:t>
            </w:r>
          </w:p>
          <w:p w14:paraId="3E3437EA" w14:textId="77777777" w:rsidR="00556A1E" w:rsidRDefault="00556A1E" w:rsidP="003D5C01">
            <w:pPr>
              <w:ind w:left="0" w:firstLine="0"/>
              <w:rPr>
                <w:rFonts w:asciiTheme="minorHAnsi" w:hAnsiTheme="minorHAnsi" w:cs="Garamond"/>
              </w:rPr>
            </w:pPr>
          </w:p>
          <w:p w14:paraId="410AC819" w14:textId="77777777" w:rsidR="007C72A7" w:rsidRDefault="00556A1E" w:rsidP="003D5C01">
            <w:pPr>
              <w:ind w:left="0" w:firstLine="0"/>
              <w:rPr>
                <w:rFonts w:asciiTheme="minorHAnsi" w:hAnsiTheme="minorHAnsi" w:cs="Garamond"/>
              </w:rPr>
            </w:pPr>
            <w:r>
              <w:rPr>
                <w:rFonts w:asciiTheme="minorHAnsi" w:hAnsiTheme="minorHAnsi" w:cs="Garamond"/>
              </w:rPr>
              <w:t xml:space="preserve">For </w:t>
            </w:r>
            <w:r w:rsidR="000075FB" w:rsidRPr="00C04ECD">
              <w:rPr>
                <w:rFonts w:asciiTheme="minorHAnsi" w:hAnsiTheme="minorHAnsi" w:cs="Garamond"/>
              </w:rPr>
              <w:t>SC47-03</w:t>
            </w:r>
            <w:r w:rsidR="00716AB7" w:rsidRPr="00C04ECD">
              <w:rPr>
                <w:rFonts w:asciiTheme="minorHAnsi" w:hAnsiTheme="minorHAnsi" w:cs="Garamond"/>
              </w:rPr>
              <w:t>,</w:t>
            </w:r>
            <w:r w:rsidR="000075FB" w:rsidRPr="00C04ECD">
              <w:rPr>
                <w:rFonts w:asciiTheme="minorHAnsi" w:hAnsiTheme="minorHAnsi" w:cs="Garamond"/>
              </w:rPr>
              <w:t xml:space="preserve"> only part f), </w:t>
            </w:r>
            <w:r>
              <w:rPr>
                <w:rFonts w:asciiTheme="minorHAnsi" w:hAnsiTheme="minorHAnsi" w:cs="Garamond"/>
              </w:rPr>
              <w:t xml:space="preserve">is </w:t>
            </w:r>
            <w:r w:rsidR="000075FB" w:rsidRPr="00C04ECD">
              <w:rPr>
                <w:rFonts w:asciiTheme="minorHAnsi" w:hAnsiTheme="minorHAnsi" w:cs="Garamond"/>
              </w:rPr>
              <w:t xml:space="preserve">to be retired </w:t>
            </w:r>
            <w:r>
              <w:rPr>
                <w:rFonts w:asciiTheme="minorHAnsi" w:hAnsiTheme="minorHAnsi" w:cs="Garamond"/>
              </w:rPr>
              <w:t xml:space="preserve">by this resolution. </w:t>
            </w:r>
          </w:p>
          <w:p w14:paraId="2AB8375F" w14:textId="55249DCE" w:rsidR="00556A1E" w:rsidRPr="007C72A7" w:rsidRDefault="00556A1E" w:rsidP="003D5C01">
            <w:pPr>
              <w:ind w:left="0" w:firstLine="0"/>
              <w:rPr>
                <w:rFonts w:asciiTheme="minorHAnsi" w:hAnsiTheme="minorHAnsi" w:cs="Garamond"/>
              </w:rPr>
            </w:pPr>
            <w:r>
              <w:rPr>
                <w:rFonts w:asciiTheme="minorHAnsi" w:hAnsiTheme="minorHAnsi" w:cs="Garamond"/>
              </w:rPr>
              <w:t xml:space="preserve">For SC35-3, the whole decision can be deleted as the last part is mentioned below. </w:t>
            </w:r>
          </w:p>
        </w:tc>
      </w:tr>
      <w:tr w:rsidR="006F0AA2" w14:paraId="489A1AB7" w14:textId="77777777" w:rsidTr="002F3257">
        <w:tc>
          <w:tcPr>
            <w:tcW w:w="3969" w:type="dxa"/>
          </w:tcPr>
          <w:p w14:paraId="7407F9C7" w14:textId="5D2C69ED" w:rsidR="00572644" w:rsidRDefault="000075FB" w:rsidP="003D5C01">
            <w:pPr>
              <w:ind w:left="0" w:firstLine="0"/>
              <w:rPr>
                <w:rFonts w:asciiTheme="minorHAnsi" w:hAnsiTheme="minorHAnsi" w:cs="Garamond"/>
              </w:rPr>
            </w:pPr>
            <w:r>
              <w:rPr>
                <w:rFonts w:asciiTheme="minorHAnsi" w:hAnsiTheme="minorHAnsi" w:cs="Garamond"/>
              </w:rPr>
              <w:t xml:space="preserve">SC-decisions on trying by different means to get more nominees. </w:t>
            </w:r>
          </w:p>
        </w:tc>
        <w:tc>
          <w:tcPr>
            <w:tcW w:w="3261" w:type="dxa"/>
          </w:tcPr>
          <w:p w14:paraId="19687272" w14:textId="77777777" w:rsidR="00AC6A9F" w:rsidRDefault="000075FB" w:rsidP="003D5C01">
            <w:pPr>
              <w:ind w:left="0" w:firstLine="0"/>
              <w:rPr>
                <w:rFonts w:asciiTheme="minorHAnsi" w:hAnsiTheme="minorHAnsi" w:cs="Garamond"/>
              </w:rPr>
            </w:pPr>
            <w:r>
              <w:rPr>
                <w:rFonts w:asciiTheme="minorHAnsi" w:hAnsiTheme="minorHAnsi" w:cs="Garamond"/>
              </w:rPr>
              <w:t>SC26-no ID: (288)</w:t>
            </w:r>
          </w:p>
          <w:p w14:paraId="71063C67" w14:textId="31875949" w:rsidR="000075FB" w:rsidRDefault="000075FB" w:rsidP="003D5C01">
            <w:pPr>
              <w:ind w:left="0" w:firstLine="0"/>
              <w:rPr>
                <w:rFonts w:asciiTheme="minorHAnsi" w:hAnsiTheme="minorHAnsi" w:cs="Garamond"/>
              </w:rPr>
            </w:pPr>
            <w:r w:rsidRPr="00527791">
              <w:rPr>
                <w:rFonts w:asciiTheme="minorHAnsi" w:hAnsiTheme="minorHAnsi" w:cs="Garamond"/>
              </w:rPr>
              <w:t>SC42-11</w:t>
            </w:r>
            <w:r>
              <w:rPr>
                <w:rFonts w:asciiTheme="minorHAnsi" w:hAnsiTheme="minorHAnsi" w:cs="Garamond"/>
              </w:rPr>
              <w:t>: (74, 76-77, 84)</w:t>
            </w:r>
          </w:p>
        </w:tc>
        <w:tc>
          <w:tcPr>
            <w:tcW w:w="1791" w:type="dxa"/>
          </w:tcPr>
          <w:p w14:paraId="17483807" w14:textId="05B70A77" w:rsidR="006F0AA2" w:rsidRDefault="000075FB" w:rsidP="003D5C01">
            <w:pPr>
              <w:ind w:left="0" w:firstLine="0"/>
              <w:rPr>
                <w:rFonts w:asciiTheme="minorHAnsi" w:hAnsiTheme="minorHAnsi" w:cs="Garamond"/>
              </w:rPr>
            </w:pPr>
            <w:r>
              <w:rPr>
                <w:rFonts w:asciiTheme="minorHAnsi" w:hAnsiTheme="minorHAnsi" w:cs="Garamond"/>
              </w:rPr>
              <w:t>Outdated and to be retired.</w:t>
            </w:r>
          </w:p>
        </w:tc>
      </w:tr>
      <w:tr w:rsidR="007C72A7" w14:paraId="20429573" w14:textId="77777777" w:rsidTr="002F3257">
        <w:tc>
          <w:tcPr>
            <w:tcW w:w="3969" w:type="dxa"/>
          </w:tcPr>
          <w:p w14:paraId="1ABE3677" w14:textId="5D5B8E4F" w:rsidR="00572644" w:rsidRPr="007C72A7" w:rsidRDefault="00716AB7" w:rsidP="003D5C01">
            <w:pPr>
              <w:ind w:left="0" w:firstLine="0"/>
              <w:rPr>
                <w:rFonts w:asciiTheme="minorHAnsi" w:hAnsiTheme="minorHAnsi" w:cs="Garamond"/>
              </w:rPr>
            </w:pPr>
            <w:r>
              <w:rPr>
                <w:rFonts w:asciiTheme="minorHAnsi" w:hAnsiTheme="minorHAnsi" w:cs="Garamond"/>
              </w:rPr>
              <w:t xml:space="preserve">SC-decision </w:t>
            </w:r>
            <w:r w:rsidRPr="00716AB7">
              <w:rPr>
                <w:rFonts w:asciiTheme="minorHAnsi" w:hAnsiTheme="minorHAnsi" w:cs="Garamond"/>
              </w:rPr>
              <w:t xml:space="preserve">that previous </w:t>
            </w:r>
            <w:r w:rsidR="0064087F">
              <w:rPr>
                <w:rFonts w:asciiTheme="minorHAnsi" w:hAnsiTheme="minorHAnsi" w:cs="Garamond"/>
              </w:rPr>
              <w:t xml:space="preserve">award recipients </w:t>
            </w:r>
            <w:r w:rsidRPr="00716AB7">
              <w:rPr>
                <w:rFonts w:asciiTheme="minorHAnsi" w:hAnsiTheme="minorHAnsi" w:cs="Garamond"/>
              </w:rPr>
              <w:t xml:space="preserve">should be invited to nominate </w:t>
            </w:r>
            <w:r w:rsidRPr="0047016E">
              <w:rPr>
                <w:rFonts w:asciiTheme="minorHAnsi" w:hAnsiTheme="minorHAnsi" w:cs="Garamond"/>
              </w:rPr>
              <w:t xml:space="preserve">candidates or to form an alumni club and that </w:t>
            </w:r>
            <w:r w:rsidR="0064087F">
              <w:rPr>
                <w:rFonts w:asciiTheme="minorHAnsi" w:hAnsiTheme="minorHAnsi" w:cs="Garamond"/>
              </w:rPr>
              <w:t xml:space="preserve">their </w:t>
            </w:r>
            <w:r w:rsidRPr="0047016E">
              <w:rPr>
                <w:rFonts w:asciiTheme="minorHAnsi" w:hAnsiTheme="minorHAnsi" w:cs="Garamond"/>
              </w:rPr>
              <w:t xml:space="preserve">success should </w:t>
            </w:r>
            <w:r w:rsidR="0047016E" w:rsidRPr="0047016E">
              <w:rPr>
                <w:rFonts w:asciiTheme="minorHAnsi" w:hAnsiTheme="minorHAnsi" w:cs="Garamond"/>
              </w:rPr>
              <w:t xml:space="preserve">be published. </w:t>
            </w:r>
          </w:p>
        </w:tc>
        <w:tc>
          <w:tcPr>
            <w:tcW w:w="3261" w:type="dxa"/>
          </w:tcPr>
          <w:p w14:paraId="4D9C3E1D" w14:textId="2BB1D6E9" w:rsidR="00716AB7" w:rsidRDefault="00716AB7" w:rsidP="003D5C01">
            <w:pPr>
              <w:ind w:left="0" w:firstLine="0"/>
              <w:rPr>
                <w:rFonts w:asciiTheme="minorHAnsi" w:hAnsiTheme="minorHAnsi" w:cs="Garamond"/>
              </w:rPr>
            </w:pPr>
            <w:r>
              <w:rPr>
                <w:rFonts w:asciiTheme="minorHAnsi" w:hAnsiTheme="minorHAnsi" w:cs="Garamond"/>
              </w:rPr>
              <w:t xml:space="preserve">SC35-3 </w:t>
            </w:r>
            <w:r w:rsidRPr="00716AB7">
              <w:rPr>
                <w:rFonts w:asciiTheme="minorHAnsi" w:hAnsiTheme="minorHAnsi" w:cs="Garamond"/>
                <w:u w:val="single"/>
              </w:rPr>
              <w:t>last part</w:t>
            </w:r>
            <w:r>
              <w:rPr>
                <w:rFonts w:asciiTheme="minorHAnsi" w:hAnsiTheme="minorHAnsi" w:cs="Garamond"/>
              </w:rPr>
              <w:t>: (63)</w:t>
            </w:r>
          </w:p>
          <w:p w14:paraId="0E3C30AD" w14:textId="77777777" w:rsidR="007C72A7" w:rsidRPr="007C72A7" w:rsidRDefault="007C72A7" w:rsidP="003D5C01">
            <w:pPr>
              <w:ind w:left="0" w:firstLine="0"/>
              <w:rPr>
                <w:rFonts w:asciiTheme="minorHAnsi" w:hAnsiTheme="minorHAnsi" w:cs="Garamond"/>
              </w:rPr>
            </w:pPr>
          </w:p>
        </w:tc>
        <w:tc>
          <w:tcPr>
            <w:tcW w:w="1791" w:type="dxa"/>
          </w:tcPr>
          <w:p w14:paraId="36240E3A" w14:textId="6022B152" w:rsidR="007C72A7" w:rsidRPr="007C72A7" w:rsidRDefault="00716AB7" w:rsidP="003D5C01">
            <w:pPr>
              <w:ind w:left="0" w:firstLine="0"/>
              <w:rPr>
                <w:rFonts w:asciiTheme="minorHAnsi" w:hAnsiTheme="minorHAnsi" w:cs="Garamond"/>
              </w:rPr>
            </w:pPr>
            <w:r>
              <w:rPr>
                <w:rFonts w:asciiTheme="minorHAnsi" w:hAnsiTheme="minorHAnsi" w:cs="Garamond"/>
              </w:rPr>
              <w:t>Outdated and to be retired (</w:t>
            </w:r>
            <w:r w:rsidR="00D525EF">
              <w:rPr>
                <w:rFonts w:asciiTheme="minorHAnsi" w:hAnsiTheme="minorHAnsi" w:cs="Garamond"/>
              </w:rPr>
              <w:t xml:space="preserve">that </w:t>
            </w:r>
            <w:r>
              <w:rPr>
                <w:rFonts w:asciiTheme="minorHAnsi" w:hAnsiTheme="minorHAnsi" w:cs="Garamond"/>
              </w:rPr>
              <w:t>includes both the first and last part</w:t>
            </w:r>
            <w:r w:rsidR="00D525EF">
              <w:rPr>
                <w:rFonts w:asciiTheme="minorHAnsi" w:hAnsiTheme="minorHAnsi" w:cs="Garamond"/>
              </w:rPr>
              <w:t>, see above</w:t>
            </w:r>
            <w:r>
              <w:rPr>
                <w:rFonts w:asciiTheme="minorHAnsi" w:hAnsiTheme="minorHAnsi" w:cs="Garamond"/>
              </w:rPr>
              <w:t>).</w:t>
            </w:r>
          </w:p>
        </w:tc>
      </w:tr>
      <w:tr w:rsidR="00E637FF" w14:paraId="13A7FB08" w14:textId="77777777" w:rsidTr="002F3257">
        <w:tc>
          <w:tcPr>
            <w:tcW w:w="3969" w:type="dxa"/>
          </w:tcPr>
          <w:p w14:paraId="6842B866" w14:textId="4CDC226B" w:rsidR="00E637FF" w:rsidRDefault="00E637FF" w:rsidP="003D5C01">
            <w:pPr>
              <w:ind w:left="0" w:firstLine="0"/>
              <w:rPr>
                <w:rFonts w:asciiTheme="minorHAnsi" w:hAnsiTheme="minorHAnsi" w:cs="Garamond"/>
              </w:rPr>
            </w:pPr>
            <w:r>
              <w:rPr>
                <w:rFonts w:asciiTheme="minorHAnsi" w:hAnsiTheme="minorHAnsi" w:cs="Garamond"/>
              </w:rPr>
              <w:t xml:space="preserve">SC-decisions announcing the Ramsar </w:t>
            </w:r>
            <w:r w:rsidR="00C63B23">
              <w:rPr>
                <w:rFonts w:asciiTheme="minorHAnsi" w:hAnsiTheme="minorHAnsi" w:cs="Garamond"/>
              </w:rPr>
              <w:t xml:space="preserve">Wetland Conservation </w:t>
            </w:r>
            <w:r>
              <w:rPr>
                <w:rFonts w:asciiTheme="minorHAnsi" w:hAnsiTheme="minorHAnsi" w:cs="Garamond"/>
              </w:rPr>
              <w:t>Award</w:t>
            </w:r>
            <w:r w:rsidR="00C63B23">
              <w:rPr>
                <w:rFonts w:asciiTheme="minorHAnsi" w:hAnsiTheme="minorHAnsi" w:cs="Garamond"/>
              </w:rPr>
              <w:t xml:space="preserve"> </w:t>
            </w:r>
            <w:r w:rsidR="0064087F">
              <w:rPr>
                <w:rFonts w:asciiTheme="minorHAnsi" w:hAnsiTheme="minorHAnsi" w:cs="Garamond"/>
              </w:rPr>
              <w:t>recipients</w:t>
            </w:r>
          </w:p>
        </w:tc>
        <w:tc>
          <w:tcPr>
            <w:tcW w:w="3261" w:type="dxa"/>
          </w:tcPr>
          <w:p w14:paraId="506F045A" w14:textId="778BC4CE" w:rsidR="003F4B81" w:rsidRDefault="003F4B81" w:rsidP="003D5C01">
            <w:pPr>
              <w:rPr>
                <w:rFonts w:asciiTheme="minorHAnsi" w:hAnsiTheme="minorHAnsi" w:cs="Garamond"/>
              </w:rPr>
            </w:pPr>
            <w:r w:rsidRPr="003F4B81">
              <w:rPr>
                <w:rFonts w:asciiTheme="minorHAnsi" w:hAnsiTheme="minorHAnsi" w:cs="Garamond"/>
              </w:rPr>
              <w:t xml:space="preserve">SC21.3: </w:t>
            </w:r>
            <w:r>
              <w:rPr>
                <w:rFonts w:asciiTheme="minorHAnsi" w:hAnsiTheme="minorHAnsi" w:cs="Garamond"/>
              </w:rPr>
              <w:t>(</w:t>
            </w:r>
            <w:r w:rsidRPr="003F4B81">
              <w:rPr>
                <w:rFonts w:asciiTheme="minorHAnsi" w:hAnsiTheme="minorHAnsi" w:cs="Garamond"/>
              </w:rPr>
              <w:t>88-90</w:t>
            </w:r>
            <w:r>
              <w:rPr>
                <w:rFonts w:asciiTheme="minorHAnsi" w:hAnsiTheme="minorHAnsi" w:cs="Garamond"/>
              </w:rPr>
              <w:t>)</w:t>
            </w:r>
          </w:p>
          <w:p w14:paraId="49891E10" w14:textId="0AE13FFA" w:rsidR="003F4B81" w:rsidRDefault="003F4B81" w:rsidP="003D5C01">
            <w:pPr>
              <w:rPr>
                <w:rFonts w:asciiTheme="minorHAnsi" w:hAnsiTheme="minorHAnsi" w:cs="Garamond"/>
              </w:rPr>
            </w:pPr>
            <w:r w:rsidRPr="003F4B81">
              <w:rPr>
                <w:rFonts w:asciiTheme="minorHAnsi" w:hAnsiTheme="minorHAnsi" w:cs="Garamond"/>
              </w:rPr>
              <w:t xml:space="preserve">SC31-14: </w:t>
            </w:r>
            <w:r>
              <w:rPr>
                <w:rFonts w:asciiTheme="minorHAnsi" w:hAnsiTheme="minorHAnsi" w:cs="Garamond"/>
              </w:rPr>
              <w:t>(</w:t>
            </w:r>
            <w:r w:rsidRPr="003F4B81">
              <w:rPr>
                <w:rFonts w:asciiTheme="minorHAnsi" w:hAnsiTheme="minorHAnsi" w:cs="Garamond"/>
              </w:rPr>
              <w:t>131</w:t>
            </w:r>
            <w:r>
              <w:rPr>
                <w:rFonts w:asciiTheme="minorHAnsi" w:hAnsiTheme="minorHAnsi" w:cs="Garamond"/>
              </w:rPr>
              <w:t>)</w:t>
            </w:r>
          </w:p>
          <w:p w14:paraId="44F37905" w14:textId="241B61F1" w:rsidR="003F4B81" w:rsidRDefault="003F4B81" w:rsidP="003D5C01">
            <w:pPr>
              <w:rPr>
                <w:rFonts w:asciiTheme="minorHAnsi" w:hAnsiTheme="minorHAnsi" w:cs="Garamond"/>
              </w:rPr>
            </w:pPr>
            <w:r>
              <w:rPr>
                <w:rFonts w:asciiTheme="minorHAnsi" w:hAnsiTheme="minorHAnsi" w:cs="Garamond"/>
              </w:rPr>
              <w:t>SC37</w:t>
            </w:r>
            <w:r w:rsidRPr="003F4B81">
              <w:rPr>
                <w:rFonts w:asciiTheme="minorHAnsi" w:hAnsiTheme="minorHAnsi" w:cs="Garamond"/>
              </w:rPr>
              <w:t>-no</w:t>
            </w:r>
            <w:r>
              <w:rPr>
                <w:rFonts w:asciiTheme="minorHAnsi" w:hAnsiTheme="minorHAnsi" w:cs="Garamond"/>
              </w:rPr>
              <w:t xml:space="preserve"> ID: </w:t>
            </w:r>
          </w:p>
          <w:p w14:paraId="6B670BAE" w14:textId="28404713" w:rsidR="003F4B81" w:rsidRPr="003F4B81" w:rsidRDefault="003F4B81" w:rsidP="003D5C01">
            <w:pPr>
              <w:rPr>
                <w:rFonts w:asciiTheme="minorHAnsi" w:hAnsiTheme="minorHAnsi" w:cs="Garamond"/>
              </w:rPr>
            </w:pPr>
            <w:r w:rsidRPr="003F4B81">
              <w:rPr>
                <w:rFonts w:asciiTheme="minorHAnsi" w:hAnsiTheme="minorHAnsi" w:cs="Garamond"/>
              </w:rPr>
              <w:t xml:space="preserve">SC43-2: </w:t>
            </w:r>
            <w:r>
              <w:rPr>
                <w:rFonts w:asciiTheme="minorHAnsi" w:hAnsiTheme="minorHAnsi" w:cs="Garamond"/>
              </w:rPr>
              <w:t>(</w:t>
            </w:r>
            <w:r w:rsidRPr="003F4B81">
              <w:rPr>
                <w:rFonts w:asciiTheme="minorHAnsi" w:hAnsiTheme="minorHAnsi" w:cs="Garamond"/>
              </w:rPr>
              <w:t>32-33</w:t>
            </w:r>
            <w:r>
              <w:rPr>
                <w:rFonts w:asciiTheme="minorHAnsi" w:hAnsiTheme="minorHAnsi" w:cs="Garamond"/>
              </w:rPr>
              <w:t>)</w:t>
            </w:r>
          </w:p>
          <w:p w14:paraId="46057828" w14:textId="67186ECC" w:rsidR="00E637FF" w:rsidRPr="003F4B81" w:rsidRDefault="00E637FF" w:rsidP="003D5C01">
            <w:pPr>
              <w:rPr>
                <w:rFonts w:asciiTheme="minorHAnsi" w:hAnsiTheme="minorHAnsi" w:cs="Garamond"/>
              </w:rPr>
            </w:pPr>
            <w:r w:rsidRPr="003F4B81">
              <w:rPr>
                <w:rFonts w:asciiTheme="minorHAnsi" w:hAnsiTheme="minorHAnsi" w:cs="Garamond"/>
              </w:rPr>
              <w:t>SC48-no</w:t>
            </w:r>
            <w:r w:rsidR="003F4B81">
              <w:rPr>
                <w:rFonts w:asciiTheme="minorHAnsi" w:hAnsiTheme="minorHAnsi" w:cs="Garamond"/>
              </w:rPr>
              <w:t xml:space="preserve"> ID</w:t>
            </w:r>
            <w:r w:rsidRPr="003F4B81">
              <w:rPr>
                <w:rFonts w:asciiTheme="minorHAnsi" w:hAnsiTheme="minorHAnsi" w:cs="Garamond"/>
              </w:rPr>
              <w:t>: (19-20, 28-29 ,134)</w:t>
            </w:r>
          </w:p>
          <w:p w14:paraId="1A0BE596" w14:textId="54C5C100" w:rsidR="00E637FF" w:rsidRDefault="003F4B81" w:rsidP="003D5C01">
            <w:pPr>
              <w:rPr>
                <w:rFonts w:asciiTheme="minorHAnsi" w:hAnsiTheme="minorHAnsi" w:cs="Garamond"/>
              </w:rPr>
            </w:pPr>
            <w:r w:rsidRPr="003F4B81">
              <w:rPr>
                <w:rFonts w:asciiTheme="minorHAnsi" w:hAnsiTheme="minorHAnsi" w:cs="Garamond"/>
              </w:rPr>
              <w:t>SC54-13: (191, 205-208)</w:t>
            </w:r>
          </w:p>
          <w:p w14:paraId="62A90E86" w14:textId="748A3913" w:rsidR="00572644" w:rsidRDefault="003F4B81" w:rsidP="003D5C01">
            <w:pPr>
              <w:rPr>
                <w:rFonts w:asciiTheme="minorHAnsi" w:hAnsiTheme="minorHAnsi" w:cs="Garamond"/>
              </w:rPr>
            </w:pPr>
            <w:r w:rsidRPr="000218BA">
              <w:rPr>
                <w:rFonts w:asciiTheme="minorHAnsi" w:hAnsiTheme="minorHAnsi" w:cs="Garamond"/>
              </w:rPr>
              <w:t xml:space="preserve">SC57-16: </w:t>
            </w:r>
            <w:r>
              <w:rPr>
                <w:rFonts w:asciiTheme="minorHAnsi" w:hAnsiTheme="minorHAnsi" w:cs="Garamond"/>
              </w:rPr>
              <w:t>(Item 21.1 Bis)</w:t>
            </w:r>
          </w:p>
        </w:tc>
        <w:tc>
          <w:tcPr>
            <w:tcW w:w="1791" w:type="dxa"/>
          </w:tcPr>
          <w:p w14:paraId="0A9F12FC" w14:textId="4C689052" w:rsidR="00E637FF" w:rsidRDefault="007C72A7" w:rsidP="003D5C01">
            <w:pPr>
              <w:ind w:left="0" w:firstLine="0"/>
              <w:rPr>
                <w:rFonts w:asciiTheme="minorHAnsi" w:hAnsiTheme="minorHAnsi" w:cs="Garamond"/>
              </w:rPr>
            </w:pPr>
            <w:r>
              <w:rPr>
                <w:rFonts w:asciiTheme="minorHAnsi" w:hAnsiTheme="minorHAnsi" w:cs="Garamond"/>
              </w:rPr>
              <w:t>Outdated and to be retired.</w:t>
            </w:r>
          </w:p>
        </w:tc>
      </w:tr>
      <w:tr w:rsidR="00E637FF" w14:paraId="08C4670C" w14:textId="77777777" w:rsidTr="002F3257">
        <w:tc>
          <w:tcPr>
            <w:tcW w:w="3969" w:type="dxa"/>
          </w:tcPr>
          <w:p w14:paraId="38F7B155" w14:textId="7A91C5F0" w:rsidR="00E637FF" w:rsidRDefault="007C72A7" w:rsidP="003D5C01">
            <w:pPr>
              <w:ind w:left="0" w:firstLine="0"/>
              <w:rPr>
                <w:rFonts w:asciiTheme="minorHAnsi" w:hAnsiTheme="minorHAnsi" w:cs="Garamond"/>
              </w:rPr>
            </w:pPr>
            <w:r>
              <w:rPr>
                <w:rFonts w:asciiTheme="minorHAnsi" w:hAnsiTheme="minorHAnsi" w:cs="Garamond"/>
              </w:rPr>
              <w:t xml:space="preserve">SC-decisions about how to address the </w:t>
            </w:r>
            <w:r w:rsidRPr="000218BA">
              <w:rPr>
                <w:rFonts w:asciiTheme="minorHAnsi" w:hAnsiTheme="minorHAnsi" w:cs="Garamond"/>
              </w:rPr>
              <w:t xml:space="preserve">Ramsar Wetland Innovation </w:t>
            </w:r>
            <w:r w:rsidR="001D1ABF">
              <w:rPr>
                <w:rFonts w:asciiTheme="minorHAnsi" w:hAnsiTheme="minorHAnsi" w:cs="Garamond"/>
              </w:rPr>
              <w:t xml:space="preserve">Award </w:t>
            </w:r>
            <w:r>
              <w:rPr>
                <w:rFonts w:asciiTheme="minorHAnsi" w:hAnsiTheme="minorHAnsi" w:cs="Garamond"/>
              </w:rPr>
              <w:t>in 2018</w:t>
            </w:r>
            <w:r w:rsidRPr="000218BA">
              <w:rPr>
                <w:rFonts w:asciiTheme="minorHAnsi" w:hAnsiTheme="minorHAnsi" w:cs="Garamond"/>
              </w:rPr>
              <w:t>.</w:t>
            </w:r>
            <w:r>
              <w:rPr>
                <w:rFonts w:asciiTheme="minorHAnsi" w:hAnsiTheme="minorHAnsi" w:cs="Garamond"/>
              </w:rPr>
              <w:t xml:space="preserve"> </w:t>
            </w:r>
          </w:p>
        </w:tc>
        <w:tc>
          <w:tcPr>
            <w:tcW w:w="3261" w:type="dxa"/>
          </w:tcPr>
          <w:p w14:paraId="70E85989" w14:textId="77777777" w:rsidR="007C72A7" w:rsidRDefault="007C72A7" w:rsidP="003D5C01">
            <w:pPr>
              <w:rPr>
                <w:rFonts w:asciiTheme="minorHAnsi" w:hAnsiTheme="minorHAnsi" w:cs="Garamond"/>
              </w:rPr>
            </w:pPr>
            <w:r w:rsidRPr="007C72A7">
              <w:rPr>
                <w:rFonts w:asciiTheme="minorHAnsi" w:hAnsiTheme="minorHAnsi" w:cs="Garamond"/>
              </w:rPr>
              <w:t>SC55-15: (51)</w:t>
            </w:r>
          </w:p>
          <w:p w14:paraId="115AE080" w14:textId="6885D279" w:rsidR="00E637FF" w:rsidRDefault="003F4B81" w:rsidP="003D5C01">
            <w:pPr>
              <w:rPr>
                <w:rFonts w:asciiTheme="minorHAnsi" w:hAnsiTheme="minorHAnsi" w:cs="Garamond"/>
              </w:rPr>
            </w:pPr>
            <w:r w:rsidRPr="000218BA">
              <w:rPr>
                <w:rFonts w:asciiTheme="minorHAnsi" w:hAnsiTheme="minorHAnsi" w:cs="Garamond"/>
              </w:rPr>
              <w:t xml:space="preserve">SC57-16: </w:t>
            </w:r>
            <w:r>
              <w:rPr>
                <w:rFonts w:asciiTheme="minorHAnsi" w:hAnsiTheme="minorHAnsi" w:cs="Garamond"/>
              </w:rPr>
              <w:t>(Item 21.1 Bis)</w:t>
            </w:r>
          </w:p>
        </w:tc>
        <w:tc>
          <w:tcPr>
            <w:tcW w:w="1791" w:type="dxa"/>
          </w:tcPr>
          <w:p w14:paraId="66634113" w14:textId="627581F0" w:rsidR="00E637FF" w:rsidRDefault="007C72A7" w:rsidP="003D5C01">
            <w:pPr>
              <w:ind w:left="0" w:firstLine="0"/>
              <w:rPr>
                <w:rFonts w:asciiTheme="minorHAnsi" w:hAnsiTheme="minorHAnsi" w:cs="Garamond"/>
              </w:rPr>
            </w:pPr>
            <w:r>
              <w:rPr>
                <w:rFonts w:asciiTheme="minorHAnsi" w:hAnsiTheme="minorHAnsi" w:cs="Garamond"/>
              </w:rPr>
              <w:t>Outdated and to be retired.</w:t>
            </w:r>
          </w:p>
        </w:tc>
      </w:tr>
    </w:tbl>
    <w:p w14:paraId="5DF41A92" w14:textId="78AC2E00" w:rsidR="00E637FF" w:rsidRDefault="00E637FF" w:rsidP="003D5C01">
      <w:pPr>
        <w:ind w:left="360" w:firstLine="0"/>
        <w:rPr>
          <w:rFonts w:asciiTheme="minorHAnsi" w:hAnsiTheme="minorHAnsi" w:cs="Garamond"/>
        </w:rPr>
      </w:pPr>
    </w:p>
    <w:sectPr w:rsidR="00E637FF" w:rsidSect="002137E0">
      <w:footerReference w:type="default" r:id="rId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7FA59" w14:textId="77777777" w:rsidR="00582151" w:rsidRDefault="00582151" w:rsidP="00DF2386">
      <w:r>
        <w:separator/>
      </w:r>
    </w:p>
  </w:endnote>
  <w:endnote w:type="continuationSeparator" w:id="0">
    <w:p w14:paraId="21008F5F" w14:textId="77777777" w:rsidR="00582151" w:rsidRDefault="00582151" w:rsidP="00DF2386">
      <w:r>
        <w:continuationSeparator/>
      </w:r>
    </w:p>
  </w:endnote>
  <w:endnote w:type="continuationNotice" w:id="1">
    <w:p w14:paraId="792DC1EC" w14:textId="77777777" w:rsidR="00582151" w:rsidRDefault="005821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36E41" w14:textId="20FB07F5" w:rsidR="002471B1" w:rsidRDefault="002471B1" w:rsidP="00C04A35">
    <w:pPr>
      <w:pStyle w:val="Header"/>
      <w:tabs>
        <w:tab w:val="clear" w:pos="4513"/>
      </w:tabs>
      <w:rPr>
        <w:noProof/>
      </w:rPr>
    </w:pPr>
    <w:r>
      <w:rPr>
        <w:sz w:val="20"/>
        <w:szCs w:val="20"/>
      </w:rPr>
      <w:t>SC5</w:t>
    </w:r>
    <w:r w:rsidR="003A7077">
      <w:rPr>
        <w:sz w:val="20"/>
        <w:szCs w:val="20"/>
      </w:rPr>
      <w:t>9</w:t>
    </w:r>
    <w:r>
      <w:rPr>
        <w:sz w:val="20"/>
        <w:szCs w:val="20"/>
      </w:rPr>
      <w:t xml:space="preserve"> Doc</w:t>
    </w:r>
    <w:r w:rsidR="003D5C01">
      <w:rPr>
        <w:sz w:val="20"/>
        <w:szCs w:val="20"/>
      </w:rPr>
      <w:t>.24.7</w:t>
    </w:r>
    <w:r>
      <w:tab/>
    </w:r>
    <w:sdt>
      <w:sdtPr>
        <w:id w:val="-1790969534"/>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E778E7">
          <w:rPr>
            <w:noProof/>
            <w:sz w:val="20"/>
            <w:szCs w:val="20"/>
          </w:rPr>
          <w:t>10</w:t>
        </w:r>
        <w:r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A0F12" w14:textId="77777777" w:rsidR="00582151" w:rsidRDefault="00582151" w:rsidP="00DF2386">
      <w:r>
        <w:separator/>
      </w:r>
    </w:p>
  </w:footnote>
  <w:footnote w:type="continuationSeparator" w:id="0">
    <w:p w14:paraId="1317E303" w14:textId="77777777" w:rsidR="00582151" w:rsidRDefault="00582151" w:rsidP="00DF2386">
      <w:r>
        <w:continuationSeparator/>
      </w:r>
    </w:p>
  </w:footnote>
  <w:footnote w:type="continuationNotice" w:id="1">
    <w:p w14:paraId="639A2AAB" w14:textId="77777777" w:rsidR="00582151" w:rsidRDefault="0058215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41995"/>
    <w:multiLevelType w:val="hybridMultilevel"/>
    <w:tmpl w:val="F418DA8E"/>
    <w:lvl w:ilvl="0" w:tplc="61A0C1DE">
      <w:start w:val="1"/>
      <w:numFmt w:val="lowerRoman"/>
      <w:lvlText w:val="%1)"/>
      <w:lvlJc w:val="left"/>
      <w:pPr>
        <w:ind w:left="1145" w:hanging="720"/>
      </w:pPr>
      <w:rPr>
        <w:rFonts w:hint="default"/>
      </w:rPr>
    </w:lvl>
    <w:lvl w:ilvl="1" w:tplc="041D0019" w:tentative="1">
      <w:start w:val="1"/>
      <w:numFmt w:val="lowerLetter"/>
      <w:lvlText w:val="%2."/>
      <w:lvlJc w:val="left"/>
      <w:pPr>
        <w:ind w:left="1505" w:hanging="360"/>
      </w:pPr>
    </w:lvl>
    <w:lvl w:ilvl="2" w:tplc="041D001B" w:tentative="1">
      <w:start w:val="1"/>
      <w:numFmt w:val="lowerRoman"/>
      <w:lvlText w:val="%3."/>
      <w:lvlJc w:val="right"/>
      <w:pPr>
        <w:ind w:left="2225" w:hanging="180"/>
      </w:pPr>
    </w:lvl>
    <w:lvl w:ilvl="3" w:tplc="041D000F" w:tentative="1">
      <w:start w:val="1"/>
      <w:numFmt w:val="decimal"/>
      <w:lvlText w:val="%4."/>
      <w:lvlJc w:val="left"/>
      <w:pPr>
        <w:ind w:left="2945" w:hanging="360"/>
      </w:pPr>
    </w:lvl>
    <w:lvl w:ilvl="4" w:tplc="041D0019" w:tentative="1">
      <w:start w:val="1"/>
      <w:numFmt w:val="lowerLetter"/>
      <w:lvlText w:val="%5."/>
      <w:lvlJc w:val="left"/>
      <w:pPr>
        <w:ind w:left="3665" w:hanging="360"/>
      </w:pPr>
    </w:lvl>
    <w:lvl w:ilvl="5" w:tplc="041D001B" w:tentative="1">
      <w:start w:val="1"/>
      <w:numFmt w:val="lowerRoman"/>
      <w:lvlText w:val="%6."/>
      <w:lvlJc w:val="right"/>
      <w:pPr>
        <w:ind w:left="4385" w:hanging="180"/>
      </w:pPr>
    </w:lvl>
    <w:lvl w:ilvl="6" w:tplc="041D000F" w:tentative="1">
      <w:start w:val="1"/>
      <w:numFmt w:val="decimal"/>
      <w:lvlText w:val="%7."/>
      <w:lvlJc w:val="left"/>
      <w:pPr>
        <w:ind w:left="5105" w:hanging="360"/>
      </w:pPr>
    </w:lvl>
    <w:lvl w:ilvl="7" w:tplc="041D0019" w:tentative="1">
      <w:start w:val="1"/>
      <w:numFmt w:val="lowerLetter"/>
      <w:lvlText w:val="%8."/>
      <w:lvlJc w:val="left"/>
      <w:pPr>
        <w:ind w:left="5825" w:hanging="360"/>
      </w:pPr>
    </w:lvl>
    <w:lvl w:ilvl="8" w:tplc="041D001B" w:tentative="1">
      <w:start w:val="1"/>
      <w:numFmt w:val="lowerRoman"/>
      <w:lvlText w:val="%9."/>
      <w:lvlJc w:val="right"/>
      <w:pPr>
        <w:ind w:left="6545" w:hanging="180"/>
      </w:pPr>
    </w:lvl>
  </w:abstractNum>
  <w:abstractNum w:abstractNumId="1" w15:restartNumberingAfterBreak="0">
    <w:nsid w:val="19366949"/>
    <w:multiLevelType w:val="hybridMultilevel"/>
    <w:tmpl w:val="C8D87EDC"/>
    <w:lvl w:ilvl="0" w:tplc="61A0C1DE">
      <w:start w:val="1"/>
      <w:numFmt w:val="lowerRoman"/>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A612BDE"/>
    <w:multiLevelType w:val="hybridMultilevel"/>
    <w:tmpl w:val="DDBE60DC"/>
    <w:lvl w:ilvl="0" w:tplc="81CE4830">
      <w:start w:val="1"/>
      <w:numFmt w:val="lowerRoman"/>
      <w:lvlText w:val="%1)"/>
      <w:lvlJc w:val="left"/>
      <w:pPr>
        <w:ind w:left="1146" w:hanging="72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3" w15:restartNumberingAfterBreak="0">
    <w:nsid w:val="1DAE472A"/>
    <w:multiLevelType w:val="hybridMultilevel"/>
    <w:tmpl w:val="36A4BC54"/>
    <w:lvl w:ilvl="0" w:tplc="041D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E8514F3"/>
    <w:multiLevelType w:val="hybridMultilevel"/>
    <w:tmpl w:val="74E613FE"/>
    <w:lvl w:ilvl="0" w:tplc="CA861DA4">
      <w:start w:val="8"/>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31225EC"/>
    <w:multiLevelType w:val="hybridMultilevel"/>
    <w:tmpl w:val="C1205ADC"/>
    <w:lvl w:ilvl="0" w:tplc="46C8E9E0">
      <w:start w:val="1"/>
      <w:numFmt w:val="lowerRoman"/>
      <w:lvlText w:val="%1)"/>
      <w:lvlJc w:val="left"/>
      <w:pPr>
        <w:ind w:left="1146" w:hanging="72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6" w15:restartNumberingAfterBreak="0">
    <w:nsid w:val="23C16039"/>
    <w:multiLevelType w:val="hybridMultilevel"/>
    <w:tmpl w:val="4FDACD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49F10CD"/>
    <w:multiLevelType w:val="hybridMultilevel"/>
    <w:tmpl w:val="7DD4C4DE"/>
    <w:lvl w:ilvl="0" w:tplc="ABB6010A">
      <w:start w:val="1"/>
      <w:numFmt w:val="lowerLetter"/>
      <w:lvlText w:val="%1)"/>
      <w:lvlJc w:val="left"/>
      <w:pPr>
        <w:ind w:left="13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BA339C1"/>
    <w:multiLevelType w:val="hybridMultilevel"/>
    <w:tmpl w:val="BF2C99E0"/>
    <w:lvl w:ilvl="0" w:tplc="6D9C7AF6">
      <w:start w:val="1"/>
      <w:numFmt w:val="lowerRoman"/>
      <w:lvlText w:val="%1)"/>
      <w:lvlJc w:val="left"/>
      <w:pPr>
        <w:ind w:left="1146" w:hanging="72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9"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2E64F2"/>
    <w:multiLevelType w:val="hybridMultilevel"/>
    <w:tmpl w:val="AD18EC7C"/>
    <w:lvl w:ilvl="0" w:tplc="3AC623CA">
      <w:start w:val="1"/>
      <w:numFmt w:val="lowerLetter"/>
      <w:lvlText w:val="%1)"/>
      <w:lvlJc w:val="left"/>
      <w:pPr>
        <w:ind w:left="13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C4C5DA0"/>
    <w:multiLevelType w:val="hybridMultilevel"/>
    <w:tmpl w:val="C7D0345E"/>
    <w:lvl w:ilvl="0" w:tplc="7A64AD30">
      <w:start w:val="1"/>
      <w:numFmt w:val="lowerRoman"/>
      <w:lvlText w:val="%1)"/>
      <w:lvlJc w:val="left"/>
      <w:pPr>
        <w:ind w:left="1320" w:hanging="360"/>
      </w:pPr>
      <w:rPr>
        <w:rFonts w:asciiTheme="minorHAnsi" w:eastAsia="Calibri" w:hAnsiTheme="minorHAnsi" w:cs="Garamon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EC6610E"/>
    <w:multiLevelType w:val="hybridMultilevel"/>
    <w:tmpl w:val="20E45000"/>
    <w:lvl w:ilvl="0" w:tplc="5FA8476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BA7B3E"/>
    <w:multiLevelType w:val="hybridMultilevel"/>
    <w:tmpl w:val="7DD4C4DE"/>
    <w:lvl w:ilvl="0" w:tplc="ABB6010A">
      <w:start w:val="1"/>
      <w:numFmt w:val="lowerLetter"/>
      <w:lvlText w:val="%1)"/>
      <w:lvlJc w:val="left"/>
      <w:pPr>
        <w:ind w:left="13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EC0340"/>
    <w:multiLevelType w:val="hybridMultilevel"/>
    <w:tmpl w:val="02688988"/>
    <w:lvl w:ilvl="0" w:tplc="56A6964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C633512"/>
    <w:multiLevelType w:val="hybridMultilevel"/>
    <w:tmpl w:val="7DD4C4DE"/>
    <w:lvl w:ilvl="0" w:tplc="ABB6010A">
      <w:start w:val="1"/>
      <w:numFmt w:val="lowerLetter"/>
      <w:lvlText w:val="%1)"/>
      <w:lvlJc w:val="left"/>
      <w:pPr>
        <w:ind w:left="13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0841193"/>
    <w:multiLevelType w:val="hybridMultilevel"/>
    <w:tmpl w:val="15829426"/>
    <w:lvl w:ilvl="0" w:tplc="AC723F42">
      <w:start w:val="1"/>
      <w:numFmt w:val="lowerRoman"/>
      <w:lvlText w:val="%1)"/>
      <w:lvlJc w:val="left"/>
      <w:pPr>
        <w:ind w:left="1145" w:hanging="720"/>
      </w:pPr>
      <w:rPr>
        <w:rFonts w:hint="default"/>
        <w:b/>
      </w:rPr>
    </w:lvl>
    <w:lvl w:ilvl="1" w:tplc="041D0019" w:tentative="1">
      <w:start w:val="1"/>
      <w:numFmt w:val="lowerLetter"/>
      <w:lvlText w:val="%2."/>
      <w:lvlJc w:val="left"/>
      <w:pPr>
        <w:ind w:left="1505" w:hanging="360"/>
      </w:pPr>
    </w:lvl>
    <w:lvl w:ilvl="2" w:tplc="041D001B" w:tentative="1">
      <w:start w:val="1"/>
      <w:numFmt w:val="lowerRoman"/>
      <w:lvlText w:val="%3."/>
      <w:lvlJc w:val="right"/>
      <w:pPr>
        <w:ind w:left="2225" w:hanging="180"/>
      </w:pPr>
    </w:lvl>
    <w:lvl w:ilvl="3" w:tplc="041D000F" w:tentative="1">
      <w:start w:val="1"/>
      <w:numFmt w:val="decimal"/>
      <w:lvlText w:val="%4."/>
      <w:lvlJc w:val="left"/>
      <w:pPr>
        <w:ind w:left="2945" w:hanging="360"/>
      </w:pPr>
    </w:lvl>
    <w:lvl w:ilvl="4" w:tplc="041D0019" w:tentative="1">
      <w:start w:val="1"/>
      <w:numFmt w:val="lowerLetter"/>
      <w:lvlText w:val="%5."/>
      <w:lvlJc w:val="left"/>
      <w:pPr>
        <w:ind w:left="3665" w:hanging="360"/>
      </w:pPr>
    </w:lvl>
    <w:lvl w:ilvl="5" w:tplc="041D001B" w:tentative="1">
      <w:start w:val="1"/>
      <w:numFmt w:val="lowerRoman"/>
      <w:lvlText w:val="%6."/>
      <w:lvlJc w:val="right"/>
      <w:pPr>
        <w:ind w:left="4385" w:hanging="180"/>
      </w:pPr>
    </w:lvl>
    <w:lvl w:ilvl="6" w:tplc="041D000F" w:tentative="1">
      <w:start w:val="1"/>
      <w:numFmt w:val="decimal"/>
      <w:lvlText w:val="%7."/>
      <w:lvlJc w:val="left"/>
      <w:pPr>
        <w:ind w:left="5105" w:hanging="360"/>
      </w:pPr>
    </w:lvl>
    <w:lvl w:ilvl="7" w:tplc="041D0019" w:tentative="1">
      <w:start w:val="1"/>
      <w:numFmt w:val="lowerLetter"/>
      <w:lvlText w:val="%8."/>
      <w:lvlJc w:val="left"/>
      <w:pPr>
        <w:ind w:left="5825" w:hanging="360"/>
      </w:pPr>
    </w:lvl>
    <w:lvl w:ilvl="8" w:tplc="041D001B" w:tentative="1">
      <w:start w:val="1"/>
      <w:numFmt w:val="lowerRoman"/>
      <w:lvlText w:val="%9."/>
      <w:lvlJc w:val="right"/>
      <w:pPr>
        <w:ind w:left="6545" w:hanging="180"/>
      </w:pPr>
    </w:lvl>
  </w:abstractNum>
  <w:abstractNum w:abstractNumId="17" w15:restartNumberingAfterBreak="0">
    <w:nsid w:val="5276485E"/>
    <w:multiLevelType w:val="hybridMultilevel"/>
    <w:tmpl w:val="EA5C8A7C"/>
    <w:lvl w:ilvl="0" w:tplc="0060D9D2">
      <w:start w:val="11"/>
      <w:numFmt w:val="bullet"/>
      <w:lvlText w:val="-"/>
      <w:lvlJc w:val="left"/>
      <w:pPr>
        <w:ind w:left="795" w:hanging="360"/>
      </w:pPr>
      <w:rPr>
        <w:rFonts w:ascii="Calibri" w:eastAsia="Calibri" w:hAnsi="Calibri" w:cs="Calibri" w:hint="default"/>
      </w:rPr>
    </w:lvl>
    <w:lvl w:ilvl="1" w:tplc="041D0003" w:tentative="1">
      <w:start w:val="1"/>
      <w:numFmt w:val="bullet"/>
      <w:lvlText w:val="o"/>
      <w:lvlJc w:val="left"/>
      <w:pPr>
        <w:ind w:left="1515" w:hanging="360"/>
      </w:pPr>
      <w:rPr>
        <w:rFonts w:ascii="Courier New" w:hAnsi="Courier New" w:cs="Courier New" w:hint="default"/>
      </w:rPr>
    </w:lvl>
    <w:lvl w:ilvl="2" w:tplc="041D0005" w:tentative="1">
      <w:start w:val="1"/>
      <w:numFmt w:val="bullet"/>
      <w:lvlText w:val=""/>
      <w:lvlJc w:val="left"/>
      <w:pPr>
        <w:ind w:left="2235" w:hanging="360"/>
      </w:pPr>
      <w:rPr>
        <w:rFonts w:ascii="Wingdings" w:hAnsi="Wingdings" w:hint="default"/>
      </w:rPr>
    </w:lvl>
    <w:lvl w:ilvl="3" w:tplc="041D0001" w:tentative="1">
      <w:start w:val="1"/>
      <w:numFmt w:val="bullet"/>
      <w:lvlText w:val=""/>
      <w:lvlJc w:val="left"/>
      <w:pPr>
        <w:ind w:left="2955" w:hanging="360"/>
      </w:pPr>
      <w:rPr>
        <w:rFonts w:ascii="Symbol" w:hAnsi="Symbol" w:hint="default"/>
      </w:rPr>
    </w:lvl>
    <w:lvl w:ilvl="4" w:tplc="041D0003" w:tentative="1">
      <w:start w:val="1"/>
      <w:numFmt w:val="bullet"/>
      <w:lvlText w:val="o"/>
      <w:lvlJc w:val="left"/>
      <w:pPr>
        <w:ind w:left="3675" w:hanging="360"/>
      </w:pPr>
      <w:rPr>
        <w:rFonts w:ascii="Courier New" w:hAnsi="Courier New" w:cs="Courier New" w:hint="default"/>
      </w:rPr>
    </w:lvl>
    <w:lvl w:ilvl="5" w:tplc="041D0005" w:tentative="1">
      <w:start w:val="1"/>
      <w:numFmt w:val="bullet"/>
      <w:lvlText w:val=""/>
      <w:lvlJc w:val="left"/>
      <w:pPr>
        <w:ind w:left="4395" w:hanging="360"/>
      </w:pPr>
      <w:rPr>
        <w:rFonts w:ascii="Wingdings" w:hAnsi="Wingdings" w:hint="default"/>
      </w:rPr>
    </w:lvl>
    <w:lvl w:ilvl="6" w:tplc="041D0001" w:tentative="1">
      <w:start w:val="1"/>
      <w:numFmt w:val="bullet"/>
      <w:lvlText w:val=""/>
      <w:lvlJc w:val="left"/>
      <w:pPr>
        <w:ind w:left="5115" w:hanging="360"/>
      </w:pPr>
      <w:rPr>
        <w:rFonts w:ascii="Symbol" w:hAnsi="Symbol" w:hint="default"/>
      </w:rPr>
    </w:lvl>
    <w:lvl w:ilvl="7" w:tplc="041D0003" w:tentative="1">
      <w:start w:val="1"/>
      <w:numFmt w:val="bullet"/>
      <w:lvlText w:val="o"/>
      <w:lvlJc w:val="left"/>
      <w:pPr>
        <w:ind w:left="5835" w:hanging="360"/>
      </w:pPr>
      <w:rPr>
        <w:rFonts w:ascii="Courier New" w:hAnsi="Courier New" w:cs="Courier New" w:hint="default"/>
      </w:rPr>
    </w:lvl>
    <w:lvl w:ilvl="8" w:tplc="041D0005" w:tentative="1">
      <w:start w:val="1"/>
      <w:numFmt w:val="bullet"/>
      <w:lvlText w:val=""/>
      <w:lvlJc w:val="left"/>
      <w:pPr>
        <w:ind w:left="6555" w:hanging="360"/>
      </w:pPr>
      <w:rPr>
        <w:rFonts w:ascii="Wingdings" w:hAnsi="Wingdings" w:hint="default"/>
      </w:rPr>
    </w:lvl>
  </w:abstractNum>
  <w:abstractNum w:abstractNumId="18" w15:restartNumberingAfterBreak="0">
    <w:nsid w:val="54910E61"/>
    <w:multiLevelType w:val="hybridMultilevel"/>
    <w:tmpl w:val="8CF2C8FE"/>
    <w:lvl w:ilvl="0" w:tplc="DFCE7C00">
      <w:start w:val="1"/>
      <w:numFmt w:val="lowerLetter"/>
      <w:lvlText w:val="%1)"/>
      <w:lvlJc w:val="left"/>
      <w:pPr>
        <w:ind w:left="13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145D48"/>
    <w:multiLevelType w:val="hybridMultilevel"/>
    <w:tmpl w:val="B86A66E8"/>
    <w:lvl w:ilvl="0" w:tplc="83305F48">
      <w:start w:val="1"/>
      <w:numFmt w:val="lowerRoman"/>
      <w:lvlText w:val="%1)"/>
      <w:lvlJc w:val="left"/>
      <w:pPr>
        <w:ind w:left="1080" w:hanging="72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4392192"/>
    <w:multiLevelType w:val="hybridMultilevel"/>
    <w:tmpl w:val="36A4BC54"/>
    <w:lvl w:ilvl="0" w:tplc="041D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5F37352"/>
    <w:multiLevelType w:val="hybridMultilevel"/>
    <w:tmpl w:val="875C49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3A7138"/>
    <w:multiLevelType w:val="hybridMultilevel"/>
    <w:tmpl w:val="7E064660"/>
    <w:lvl w:ilvl="0" w:tplc="041D0017">
      <w:start w:val="9"/>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1FD3E7D"/>
    <w:multiLevelType w:val="hybridMultilevel"/>
    <w:tmpl w:val="3F88BB82"/>
    <w:lvl w:ilvl="0" w:tplc="C1986A80">
      <w:start w:val="9"/>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39B424B"/>
    <w:multiLevelType w:val="hybridMultilevel"/>
    <w:tmpl w:val="754AFD44"/>
    <w:lvl w:ilvl="0" w:tplc="73AADCC8">
      <w:start w:val="1"/>
      <w:numFmt w:val="decimal"/>
      <w:lvlText w:val="%1."/>
      <w:lvlJc w:val="left"/>
      <w:pPr>
        <w:ind w:left="795" w:hanging="43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4581901"/>
    <w:multiLevelType w:val="hybridMultilevel"/>
    <w:tmpl w:val="C15EDE78"/>
    <w:lvl w:ilvl="0" w:tplc="B858B48C">
      <w:start w:val="1"/>
      <w:numFmt w:val="lowerLetter"/>
      <w:lvlText w:val="%1)"/>
      <w:lvlJc w:val="left"/>
      <w:pPr>
        <w:ind w:left="1320" w:hanging="360"/>
      </w:pPr>
    </w:lvl>
    <w:lvl w:ilvl="1" w:tplc="04090019">
      <w:start w:val="1"/>
      <w:numFmt w:val="lowerLetter"/>
      <w:lvlText w:val="%2."/>
      <w:lvlJc w:val="left"/>
      <w:pPr>
        <w:ind w:left="2040" w:hanging="360"/>
      </w:pPr>
    </w:lvl>
    <w:lvl w:ilvl="2" w:tplc="0409001B">
      <w:start w:val="1"/>
      <w:numFmt w:val="lowerRoman"/>
      <w:lvlText w:val="%3."/>
      <w:lvlJc w:val="right"/>
      <w:pPr>
        <w:ind w:left="2760" w:hanging="180"/>
      </w:pPr>
    </w:lvl>
    <w:lvl w:ilvl="3" w:tplc="0409000F">
      <w:start w:val="1"/>
      <w:numFmt w:val="decimal"/>
      <w:lvlText w:val="%4."/>
      <w:lvlJc w:val="left"/>
      <w:pPr>
        <w:ind w:left="3480" w:hanging="360"/>
      </w:pPr>
    </w:lvl>
    <w:lvl w:ilvl="4" w:tplc="04090019">
      <w:start w:val="1"/>
      <w:numFmt w:val="lowerLetter"/>
      <w:lvlText w:val="%5."/>
      <w:lvlJc w:val="left"/>
      <w:pPr>
        <w:ind w:left="4200" w:hanging="360"/>
      </w:pPr>
    </w:lvl>
    <w:lvl w:ilvl="5" w:tplc="0409001B">
      <w:start w:val="1"/>
      <w:numFmt w:val="lowerRoman"/>
      <w:lvlText w:val="%6."/>
      <w:lvlJc w:val="right"/>
      <w:pPr>
        <w:ind w:left="4920" w:hanging="180"/>
      </w:pPr>
    </w:lvl>
    <w:lvl w:ilvl="6" w:tplc="0409000F">
      <w:start w:val="1"/>
      <w:numFmt w:val="decimal"/>
      <w:lvlText w:val="%7."/>
      <w:lvlJc w:val="left"/>
      <w:pPr>
        <w:ind w:left="5640" w:hanging="360"/>
      </w:pPr>
    </w:lvl>
    <w:lvl w:ilvl="7" w:tplc="04090019">
      <w:start w:val="1"/>
      <w:numFmt w:val="lowerLetter"/>
      <w:lvlText w:val="%8."/>
      <w:lvlJc w:val="left"/>
      <w:pPr>
        <w:ind w:left="6360" w:hanging="360"/>
      </w:pPr>
    </w:lvl>
    <w:lvl w:ilvl="8" w:tplc="0409001B">
      <w:start w:val="1"/>
      <w:numFmt w:val="lowerRoman"/>
      <w:lvlText w:val="%9."/>
      <w:lvlJc w:val="right"/>
      <w:pPr>
        <w:ind w:left="7080" w:hanging="180"/>
      </w:pPr>
    </w:lvl>
  </w:abstractNum>
  <w:abstractNum w:abstractNumId="27" w15:restartNumberingAfterBreak="0">
    <w:nsid w:val="76933127"/>
    <w:multiLevelType w:val="hybridMultilevel"/>
    <w:tmpl w:val="36A4BC54"/>
    <w:lvl w:ilvl="0" w:tplc="041D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24"/>
  </w:num>
  <w:num w:numId="3">
    <w:abstractNumId w:val="17"/>
  </w:num>
  <w:num w:numId="4">
    <w:abstractNumId w:val="2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6"/>
  </w:num>
  <w:num w:numId="13">
    <w:abstractNumId w:val="0"/>
  </w:num>
  <w:num w:numId="14">
    <w:abstractNumId w:val="4"/>
  </w:num>
  <w:num w:numId="15">
    <w:abstractNumId w:val="8"/>
  </w:num>
  <w:num w:numId="16">
    <w:abstractNumId w:val="5"/>
  </w:num>
  <w:num w:numId="17">
    <w:abstractNumId w:val="2"/>
  </w:num>
  <w:num w:numId="18">
    <w:abstractNumId w:val="23"/>
  </w:num>
  <w:num w:numId="19">
    <w:abstractNumId w:val="7"/>
  </w:num>
  <w:num w:numId="20">
    <w:abstractNumId w:val="15"/>
  </w:num>
  <w:num w:numId="21">
    <w:abstractNumId w:val="13"/>
  </w:num>
  <w:num w:numId="22">
    <w:abstractNumId w:val="1"/>
  </w:num>
  <w:num w:numId="23">
    <w:abstractNumId w:val="21"/>
  </w:num>
  <w:num w:numId="24">
    <w:abstractNumId w:val="6"/>
  </w:num>
  <w:num w:numId="25">
    <w:abstractNumId w:val="20"/>
  </w:num>
  <w:num w:numId="26">
    <w:abstractNumId w:val="14"/>
  </w:num>
  <w:num w:numId="27">
    <w:abstractNumId w:val="3"/>
  </w:num>
  <w:num w:numId="28">
    <w:abstractNumId w:val="27"/>
  </w:num>
  <w:num w:numId="29">
    <w:abstractNumId w:val="12"/>
  </w:num>
  <w:num w:numId="30">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0D5A"/>
    <w:rsid w:val="00001611"/>
    <w:rsid w:val="0000167B"/>
    <w:rsid w:val="00002FA0"/>
    <w:rsid w:val="00003365"/>
    <w:rsid w:val="000046F0"/>
    <w:rsid w:val="0000472A"/>
    <w:rsid w:val="0000508B"/>
    <w:rsid w:val="000075FB"/>
    <w:rsid w:val="00013CF2"/>
    <w:rsid w:val="00014168"/>
    <w:rsid w:val="00017A16"/>
    <w:rsid w:val="00020398"/>
    <w:rsid w:val="000218BA"/>
    <w:rsid w:val="000219A4"/>
    <w:rsid w:val="00022AD3"/>
    <w:rsid w:val="00026E09"/>
    <w:rsid w:val="00027A2D"/>
    <w:rsid w:val="00037967"/>
    <w:rsid w:val="000379E6"/>
    <w:rsid w:val="00037CE0"/>
    <w:rsid w:val="00037D25"/>
    <w:rsid w:val="00053929"/>
    <w:rsid w:val="00055608"/>
    <w:rsid w:val="00057D89"/>
    <w:rsid w:val="00062452"/>
    <w:rsid w:val="00063DBB"/>
    <w:rsid w:val="00064B04"/>
    <w:rsid w:val="00066E05"/>
    <w:rsid w:val="00067EFC"/>
    <w:rsid w:val="00073012"/>
    <w:rsid w:val="00074A85"/>
    <w:rsid w:val="00074DE8"/>
    <w:rsid w:val="000763EB"/>
    <w:rsid w:val="0007741D"/>
    <w:rsid w:val="00082BC4"/>
    <w:rsid w:val="000834D3"/>
    <w:rsid w:val="00086E71"/>
    <w:rsid w:val="000871C0"/>
    <w:rsid w:val="00087347"/>
    <w:rsid w:val="0009388F"/>
    <w:rsid w:val="00094D4A"/>
    <w:rsid w:val="00095EB9"/>
    <w:rsid w:val="000976B2"/>
    <w:rsid w:val="000A0439"/>
    <w:rsid w:val="000A146D"/>
    <w:rsid w:val="000A3E3E"/>
    <w:rsid w:val="000A559C"/>
    <w:rsid w:val="000A7C72"/>
    <w:rsid w:val="000B47B5"/>
    <w:rsid w:val="000B5DAA"/>
    <w:rsid w:val="000C2489"/>
    <w:rsid w:val="000C2C3B"/>
    <w:rsid w:val="000C3019"/>
    <w:rsid w:val="000C66D4"/>
    <w:rsid w:val="000D584A"/>
    <w:rsid w:val="000D5C76"/>
    <w:rsid w:val="000D6324"/>
    <w:rsid w:val="000E2FA0"/>
    <w:rsid w:val="000E47E9"/>
    <w:rsid w:val="000F038E"/>
    <w:rsid w:val="000F2373"/>
    <w:rsid w:val="000F3F21"/>
    <w:rsid w:val="000F5108"/>
    <w:rsid w:val="000F5421"/>
    <w:rsid w:val="000F5D39"/>
    <w:rsid w:val="001007CD"/>
    <w:rsid w:val="001011F4"/>
    <w:rsid w:val="001072C1"/>
    <w:rsid w:val="001102EE"/>
    <w:rsid w:val="001115BD"/>
    <w:rsid w:val="00115781"/>
    <w:rsid w:val="0012096C"/>
    <w:rsid w:val="001220DC"/>
    <w:rsid w:val="00124584"/>
    <w:rsid w:val="00127828"/>
    <w:rsid w:val="00127B5A"/>
    <w:rsid w:val="001302A5"/>
    <w:rsid w:val="00137224"/>
    <w:rsid w:val="00137885"/>
    <w:rsid w:val="00140CD1"/>
    <w:rsid w:val="001437C9"/>
    <w:rsid w:val="001463B7"/>
    <w:rsid w:val="001534D5"/>
    <w:rsid w:val="00155EB2"/>
    <w:rsid w:val="00156D77"/>
    <w:rsid w:val="00161BDA"/>
    <w:rsid w:val="00162B07"/>
    <w:rsid w:val="00167FB5"/>
    <w:rsid w:val="00170D58"/>
    <w:rsid w:val="00171618"/>
    <w:rsid w:val="00171F92"/>
    <w:rsid w:val="0017599E"/>
    <w:rsid w:val="001800D0"/>
    <w:rsid w:val="00180109"/>
    <w:rsid w:val="001819B1"/>
    <w:rsid w:val="00183A73"/>
    <w:rsid w:val="001A17FB"/>
    <w:rsid w:val="001A2A7D"/>
    <w:rsid w:val="001A2D10"/>
    <w:rsid w:val="001A3362"/>
    <w:rsid w:val="001A3AB2"/>
    <w:rsid w:val="001B357E"/>
    <w:rsid w:val="001B46DA"/>
    <w:rsid w:val="001B5551"/>
    <w:rsid w:val="001C1707"/>
    <w:rsid w:val="001C3068"/>
    <w:rsid w:val="001C4066"/>
    <w:rsid w:val="001C52C5"/>
    <w:rsid w:val="001C5E41"/>
    <w:rsid w:val="001C77BC"/>
    <w:rsid w:val="001C79EF"/>
    <w:rsid w:val="001D0E45"/>
    <w:rsid w:val="001D1ABF"/>
    <w:rsid w:val="001D39D5"/>
    <w:rsid w:val="001D48BB"/>
    <w:rsid w:val="001E00E3"/>
    <w:rsid w:val="001E038B"/>
    <w:rsid w:val="001E0B2C"/>
    <w:rsid w:val="001F2349"/>
    <w:rsid w:val="001F2988"/>
    <w:rsid w:val="001F4CB1"/>
    <w:rsid w:val="001F6249"/>
    <w:rsid w:val="002005D2"/>
    <w:rsid w:val="0020298B"/>
    <w:rsid w:val="00206111"/>
    <w:rsid w:val="00206BE3"/>
    <w:rsid w:val="0021039C"/>
    <w:rsid w:val="002131A4"/>
    <w:rsid w:val="002137E0"/>
    <w:rsid w:val="0021446D"/>
    <w:rsid w:val="002168F4"/>
    <w:rsid w:val="00217A5B"/>
    <w:rsid w:val="002200EB"/>
    <w:rsid w:val="00225C6E"/>
    <w:rsid w:val="002275FA"/>
    <w:rsid w:val="00232065"/>
    <w:rsid w:val="00241828"/>
    <w:rsid w:val="00243146"/>
    <w:rsid w:val="002471B1"/>
    <w:rsid w:val="002529D7"/>
    <w:rsid w:val="00255D31"/>
    <w:rsid w:val="00257BB1"/>
    <w:rsid w:val="00266BB8"/>
    <w:rsid w:val="002741AC"/>
    <w:rsid w:val="002745BB"/>
    <w:rsid w:val="00275BAC"/>
    <w:rsid w:val="00275F13"/>
    <w:rsid w:val="002769BB"/>
    <w:rsid w:val="002819C0"/>
    <w:rsid w:val="00281BF6"/>
    <w:rsid w:val="00282225"/>
    <w:rsid w:val="002829A1"/>
    <w:rsid w:val="0028419A"/>
    <w:rsid w:val="0029196F"/>
    <w:rsid w:val="00293D51"/>
    <w:rsid w:val="00293EFD"/>
    <w:rsid w:val="0029412F"/>
    <w:rsid w:val="00295556"/>
    <w:rsid w:val="00295BB5"/>
    <w:rsid w:val="002A0730"/>
    <w:rsid w:val="002A1EFC"/>
    <w:rsid w:val="002A3F3C"/>
    <w:rsid w:val="002A5A4D"/>
    <w:rsid w:val="002A7953"/>
    <w:rsid w:val="002A7C48"/>
    <w:rsid w:val="002B1C6C"/>
    <w:rsid w:val="002B4262"/>
    <w:rsid w:val="002B6167"/>
    <w:rsid w:val="002B63DF"/>
    <w:rsid w:val="002C232C"/>
    <w:rsid w:val="002C30B1"/>
    <w:rsid w:val="002C4AA3"/>
    <w:rsid w:val="002C68A2"/>
    <w:rsid w:val="002C718B"/>
    <w:rsid w:val="002D3CDC"/>
    <w:rsid w:val="002D5A4D"/>
    <w:rsid w:val="002D67DC"/>
    <w:rsid w:val="002E22AF"/>
    <w:rsid w:val="002E2AF9"/>
    <w:rsid w:val="002E6821"/>
    <w:rsid w:val="002E79B7"/>
    <w:rsid w:val="002F25E5"/>
    <w:rsid w:val="002F3257"/>
    <w:rsid w:val="002F5B48"/>
    <w:rsid w:val="002F6155"/>
    <w:rsid w:val="002F7464"/>
    <w:rsid w:val="002F74C0"/>
    <w:rsid w:val="00300A73"/>
    <w:rsid w:val="00306CFB"/>
    <w:rsid w:val="00312E4C"/>
    <w:rsid w:val="003133BB"/>
    <w:rsid w:val="00320132"/>
    <w:rsid w:val="00321F39"/>
    <w:rsid w:val="00324398"/>
    <w:rsid w:val="00325A5A"/>
    <w:rsid w:val="00326E60"/>
    <w:rsid w:val="003271CC"/>
    <w:rsid w:val="00336724"/>
    <w:rsid w:val="003407BF"/>
    <w:rsid w:val="00341D30"/>
    <w:rsid w:val="003518EB"/>
    <w:rsid w:val="0035212E"/>
    <w:rsid w:val="00362148"/>
    <w:rsid w:val="00371769"/>
    <w:rsid w:val="00373C85"/>
    <w:rsid w:val="00384FC3"/>
    <w:rsid w:val="00391FEB"/>
    <w:rsid w:val="003952AA"/>
    <w:rsid w:val="0039671C"/>
    <w:rsid w:val="00397753"/>
    <w:rsid w:val="003A0FBE"/>
    <w:rsid w:val="003A330A"/>
    <w:rsid w:val="003A3804"/>
    <w:rsid w:val="003A52BE"/>
    <w:rsid w:val="003A5866"/>
    <w:rsid w:val="003A60EC"/>
    <w:rsid w:val="003A68B0"/>
    <w:rsid w:val="003A6E9F"/>
    <w:rsid w:val="003A7077"/>
    <w:rsid w:val="003A7537"/>
    <w:rsid w:val="003B08C8"/>
    <w:rsid w:val="003B1534"/>
    <w:rsid w:val="003B5610"/>
    <w:rsid w:val="003B6005"/>
    <w:rsid w:val="003B6D56"/>
    <w:rsid w:val="003B7CA0"/>
    <w:rsid w:val="003C1951"/>
    <w:rsid w:val="003C1F22"/>
    <w:rsid w:val="003C2D9F"/>
    <w:rsid w:val="003D2359"/>
    <w:rsid w:val="003D2E67"/>
    <w:rsid w:val="003D4CD6"/>
    <w:rsid w:val="003D5C01"/>
    <w:rsid w:val="003E00F0"/>
    <w:rsid w:val="003E02A9"/>
    <w:rsid w:val="003E2B2B"/>
    <w:rsid w:val="003E35FA"/>
    <w:rsid w:val="003E7B64"/>
    <w:rsid w:val="003F0678"/>
    <w:rsid w:val="003F3473"/>
    <w:rsid w:val="003F3CB1"/>
    <w:rsid w:val="003F4B81"/>
    <w:rsid w:val="003F51F9"/>
    <w:rsid w:val="0040765C"/>
    <w:rsid w:val="00407ACE"/>
    <w:rsid w:val="00410D21"/>
    <w:rsid w:val="0041385E"/>
    <w:rsid w:val="00414E31"/>
    <w:rsid w:val="004228C7"/>
    <w:rsid w:val="0042632E"/>
    <w:rsid w:val="0042798B"/>
    <w:rsid w:val="00432CD7"/>
    <w:rsid w:val="00432F37"/>
    <w:rsid w:val="00434913"/>
    <w:rsid w:val="004356A0"/>
    <w:rsid w:val="004442C9"/>
    <w:rsid w:val="00447182"/>
    <w:rsid w:val="004474F8"/>
    <w:rsid w:val="0045557B"/>
    <w:rsid w:val="00460870"/>
    <w:rsid w:val="00461085"/>
    <w:rsid w:val="00466EEE"/>
    <w:rsid w:val="0047016E"/>
    <w:rsid w:val="00471AF8"/>
    <w:rsid w:val="004753CF"/>
    <w:rsid w:val="00475B14"/>
    <w:rsid w:val="00477550"/>
    <w:rsid w:val="00480DC6"/>
    <w:rsid w:val="00480F76"/>
    <w:rsid w:val="004844A8"/>
    <w:rsid w:val="00493602"/>
    <w:rsid w:val="004947DB"/>
    <w:rsid w:val="00496803"/>
    <w:rsid w:val="004A6CDF"/>
    <w:rsid w:val="004B2C15"/>
    <w:rsid w:val="004B300D"/>
    <w:rsid w:val="004B6688"/>
    <w:rsid w:val="004C0026"/>
    <w:rsid w:val="004C228F"/>
    <w:rsid w:val="004C290A"/>
    <w:rsid w:val="004C2B40"/>
    <w:rsid w:val="004D02ED"/>
    <w:rsid w:val="004D3DD0"/>
    <w:rsid w:val="004D5035"/>
    <w:rsid w:val="004D7215"/>
    <w:rsid w:val="004E0DA4"/>
    <w:rsid w:val="004E2DCD"/>
    <w:rsid w:val="004E3596"/>
    <w:rsid w:val="004E36D3"/>
    <w:rsid w:val="004E6348"/>
    <w:rsid w:val="004E6E9B"/>
    <w:rsid w:val="004E7217"/>
    <w:rsid w:val="004E7F11"/>
    <w:rsid w:val="004F2A84"/>
    <w:rsid w:val="004F4A4C"/>
    <w:rsid w:val="004F510D"/>
    <w:rsid w:val="00501F66"/>
    <w:rsid w:val="005112F4"/>
    <w:rsid w:val="005127CD"/>
    <w:rsid w:val="005173B2"/>
    <w:rsid w:val="0052042B"/>
    <w:rsid w:val="005244A4"/>
    <w:rsid w:val="00525D27"/>
    <w:rsid w:val="00527783"/>
    <w:rsid w:val="00527791"/>
    <w:rsid w:val="00533CD5"/>
    <w:rsid w:val="00533D52"/>
    <w:rsid w:val="00533D53"/>
    <w:rsid w:val="00534144"/>
    <w:rsid w:val="00535B65"/>
    <w:rsid w:val="0054341B"/>
    <w:rsid w:val="00545887"/>
    <w:rsid w:val="005542F9"/>
    <w:rsid w:val="00554C80"/>
    <w:rsid w:val="005556FF"/>
    <w:rsid w:val="00556A1E"/>
    <w:rsid w:val="005634B3"/>
    <w:rsid w:val="00563C57"/>
    <w:rsid w:val="005663E1"/>
    <w:rsid w:val="005713BC"/>
    <w:rsid w:val="00572644"/>
    <w:rsid w:val="005731DD"/>
    <w:rsid w:val="00573D96"/>
    <w:rsid w:val="00574960"/>
    <w:rsid w:val="00574E67"/>
    <w:rsid w:val="005814B5"/>
    <w:rsid w:val="00582151"/>
    <w:rsid w:val="00582539"/>
    <w:rsid w:val="00582CA1"/>
    <w:rsid w:val="005848C3"/>
    <w:rsid w:val="00585EF8"/>
    <w:rsid w:val="005861D3"/>
    <w:rsid w:val="005922F7"/>
    <w:rsid w:val="00594B1F"/>
    <w:rsid w:val="00596B13"/>
    <w:rsid w:val="005A1434"/>
    <w:rsid w:val="005A2B36"/>
    <w:rsid w:val="005A58ED"/>
    <w:rsid w:val="005B7695"/>
    <w:rsid w:val="005C2E0E"/>
    <w:rsid w:val="005D0276"/>
    <w:rsid w:val="005D3E9D"/>
    <w:rsid w:val="005D753D"/>
    <w:rsid w:val="005E0184"/>
    <w:rsid w:val="005E3717"/>
    <w:rsid w:val="005E67AB"/>
    <w:rsid w:val="005F740A"/>
    <w:rsid w:val="005F75AF"/>
    <w:rsid w:val="00600BCA"/>
    <w:rsid w:val="006038CB"/>
    <w:rsid w:val="00606052"/>
    <w:rsid w:val="00614724"/>
    <w:rsid w:val="00616187"/>
    <w:rsid w:val="006179AC"/>
    <w:rsid w:val="00617C40"/>
    <w:rsid w:val="006208D6"/>
    <w:rsid w:val="00622344"/>
    <w:rsid w:val="0062335F"/>
    <w:rsid w:val="006243DF"/>
    <w:rsid w:val="006256D3"/>
    <w:rsid w:val="00626E02"/>
    <w:rsid w:val="00627BB7"/>
    <w:rsid w:val="00630CD8"/>
    <w:rsid w:val="0063680C"/>
    <w:rsid w:val="00637335"/>
    <w:rsid w:val="0064087F"/>
    <w:rsid w:val="006423A9"/>
    <w:rsid w:val="006439C0"/>
    <w:rsid w:val="00644A13"/>
    <w:rsid w:val="00646421"/>
    <w:rsid w:val="0065136E"/>
    <w:rsid w:val="006516AB"/>
    <w:rsid w:val="0065237C"/>
    <w:rsid w:val="006604AD"/>
    <w:rsid w:val="00660BE4"/>
    <w:rsid w:val="006620AF"/>
    <w:rsid w:val="00663134"/>
    <w:rsid w:val="00664ABC"/>
    <w:rsid w:val="006659EF"/>
    <w:rsid w:val="00666937"/>
    <w:rsid w:val="00670D71"/>
    <w:rsid w:val="00672FFD"/>
    <w:rsid w:val="00676010"/>
    <w:rsid w:val="00676D1B"/>
    <w:rsid w:val="00677491"/>
    <w:rsid w:val="00677699"/>
    <w:rsid w:val="00684EE7"/>
    <w:rsid w:val="00685BB2"/>
    <w:rsid w:val="00687C9B"/>
    <w:rsid w:val="006907DC"/>
    <w:rsid w:val="006942AD"/>
    <w:rsid w:val="006959B5"/>
    <w:rsid w:val="006A0145"/>
    <w:rsid w:val="006A0F4F"/>
    <w:rsid w:val="006A2C58"/>
    <w:rsid w:val="006A3696"/>
    <w:rsid w:val="006A5847"/>
    <w:rsid w:val="006A64E5"/>
    <w:rsid w:val="006B4550"/>
    <w:rsid w:val="006D00D8"/>
    <w:rsid w:val="006D05FE"/>
    <w:rsid w:val="006D0761"/>
    <w:rsid w:val="006D3A45"/>
    <w:rsid w:val="006E1FCF"/>
    <w:rsid w:val="006E7DCE"/>
    <w:rsid w:val="006F0085"/>
    <w:rsid w:val="006F0AA2"/>
    <w:rsid w:val="006F22DE"/>
    <w:rsid w:val="006F3260"/>
    <w:rsid w:val="006F6364"/>
    <w:rsid w:val="00704E3E"/>
    <w:rsid w:val="007050FF"/>
    <w:rsid w:val="007108DE"/>
    <w:rsid w:val="007114DB"/>
    <w:rsid w:val="007122C8"/>
    <w:rsid w:val="007127FE"/>
    <w:rsid w:val="007152A8"/>
    <w:rsid w:val="00716AB7"/>
    <w:rsid w:val="0072064D"/>
    <w:rsid w:val="007211B3"/>
    <w:rsid w:val="007246CE"/>
    <w:rsid w:val="00727E9C"/>
    <w:rsid w:val="00730F2C"/>
    <w:rsid w:val="007358E7"/>
    <w:rsid w:val="00736769"/>
    <w:rsid w:val="00737A15"/>
    <w:rsid w:val="007526E3"/>
    <w:rsid w:val="00752764"/>
    <w:rsid w:val="007550B5"/>
    <w:rsid w:val="00757369"/>
    <w:rsid w:val="007643A8"/>
    <w:rsid w:val="007654F7"/>
    <w:rsid w:val="00766962"/>
    <w:rsid w:val="007675CF"/>
    <w:rsid w:val="00775287"/>
    <w:rsid w:val="00777AEF"/>
    <w:rsid w:val="00777F3E"/>
    <w:rsid w:val="00780A3C"/>
    <w:rsid w:val="00781108"/>
    <w:rsid w:val="007855D7"/>
    <w:rsid w:val="00785C32"/>
    <w:rsid w:val="007911FB"/>
    <w:rsid w:val="00797687"/>
    <w:rsid w:val="00797806"/>
    <w:rsid w:val="007A1FAA"/>
    <w:rsid w:val="007A7744"/>
    <w:rsid w:val="007B07FB"/>
    <w:rsid w:val="007B0D31"/>
    <w:rsid w:val="007B223E"/>
    <w:rsid w:val="007B376D"/>
    <w:rsid w:val="007B5E8D"/>
    <w:rsid w:val="007C1611"/>
    <w:rsid w:val="007C72A7"/>
    <w:rsid w:val="007D2B31"/>
    <w:rsid w:val="007D2F99"/>
    <w:rsid w:val="007D33F4"/>
    <w:rsid w:val="007D3CA3"/>
    <w:rsid w:val="007D5C24"/>
    <w:rsid w:val="007D6C78"/>
    <w:rsid w:val="007D6F52"/>
    <w:rsid w:val="007D7B15"/>
    <w:rsid w:val="007F3ABE"/>
    <w:rsid w:val="007F62C6"/>
    <w:rsid w:val="00801C8C"/>
    <w:rsid w:val="00802314"/>
    <w:rsid w:val="00807EA3"/>
    <w:rsid w:val="008240B9"/>
    <w:rsid w:val="008269EB"/>
    <w:rsid w:val="0083271B"/>
    <w:rsid w:val="008328E9"/>
    <w:rsid w:val="00835BCB"/>
    <w:rsid w:val="00835CDC"/>
    <w:rsid w:val="00835D46"/>
    <w:rsid w:val="00836E73"/>
    <w:rsid w:val="00837509"/>
    <w:rsid w:val="00846CA6"/>
    <w:rsid w:val="00847468"/>
    <w:rsid w:val="008500E3"/>
    <w:rsid w:val="00850B09"/>
    <w:rsid w:val="0085143B"/>
    <w:rsid w:val="00854B85"/>
    <w:rsid w:val="00855F57"/>
    <w:rsid w:val="0086120A"/>
    <w:rsid w:val="00863B9D"/>
    <w:rsid w:val="00863BE6"/>
    <w:rsid w:val="00866A49"/>
    <w:rsid w:val="00866DB2"/>
    <w:rsid w:val="008676EC"/>
    <w:rsid w:val="00871BA3"/>
    <w:rsid w:val="008723E5"/>
    <w:rsid w:val="00872AE1"/>
    <w:rsid w:val="00874F73"/>
    <w:rsid w:val="008775BC"/>
    <w:rsid w:val="0088122A"/>
    <w:rsid w:val="0088298F"/>
    <w:rsid w:val="00882F1B"/>
    <w:rsid w:val="00884DE3"/>
    <w:rsid w:val="008853E0"/>
    <w:rsid w:val="00887B84"/>
    <w:rsid w:val="0089087E"/>
    <w:rsid w:val="00890D42"/>
    <w:rsid w:val="00892D5A"/>
    <w:rsid w:val="0089517A"/>
    <w:rsid w:val="008A11B6"/>
    <w:rsid w:val="008A46B5"/>
    <w:rsid w:val="008A70CE"/>
    <w:rsid w:val="008B1177"/>
    <w:rsid w:val="008B14DE"/>
    <w:rsid w:val="008B585C"/>
    <w:rsid w:val="008C2198"/>
    <w:rsid w:val="008C25E4"/>
    <w:rsid w:val="008C2DAE"/>
    <w:rsid w:val="008D34D0"/>
    <w:rsid w:val="008E19BC"/>
    <w:rsid w:val="008E5EA8"/>
    <w:rsid w:val="008E7017"/>
    <w:rsid w:val="00900328"/>
    <w:rsid w:val="00901C86"/>
    <w:rsid w:val="009049C2"/>
    <w:rsid w:val="009059A9"/>
    <w:rsid w:val="00910546"/>
    <w:rsid w:val="00912D8D"/>
    <w:rsid w:val="00913F95"/>
    <w:rsid w:val="00915EC9"/>
    <w:rsid w:val="00920383"/>
    <w:rsid w:val="009207A4"/>
    <w:rsid w:val="00922A8A"/>
    <w:rsid w:val="0092515E"/>
    <w:rsid w:val="009314B4"/>
    <w:rsid w:val="00931865"/>
    <w:rsid w:val="009357F2"/>
    <w:rsid w:val="00937F43"/>
    <w:rsid w:val="00940110"/>
    <w:rsid w:val="0094080C"/>
    <w:rsid w:val="009422E2"/>
    <w:rsid w:val="00942FBD"/>
    <w:rsid w:val="00944CF9"/>
    <w:rsid w:val="0094770B"/>
    <w:rsid w:val="00950C48"/>
    <w:rsid w:val="00954911"/>
    <w:rsid w:val="00956A78"/>
    <w:rsid w:val="00960AF2"/>
    <w:rsid w:val="00961A70"/>
    <w:rsid w:val="0096309C"/>
    <w:rsid w:val="00964F2E"/>
    <w:rsid w:val="00970E35"/>
    <w:rsid w:val="00973518"/>
    <w:rsid w:val="00975A61"/>
    <w:rsid w:val="00980A73"/>
    <w:rsid w:val="00981327"/>
    <w:rsid w:val="00982392"/>
    <w:rsid w:val="00985D1B"/>
    <w:rsid w:val="00990284"/>
    <w:rsid w:val="00991617"/>
    <w:rsid w:val="00995755"/>
    <w:rsid w:val="009957BE"/>
    <w:rsid w:val="0099697B"/>
    <w:rsid w:val="00997108"/>
    <w:rsid w:val="009A25A8"/>
    <w:rsid w:val="009A6A18"/>
    <w:rsid w:val="009B07C6"/>
    <w:rsid w:val="009B2267"/>
    <w:rsid w:val="009B2CD2"/>
    <w:rsid w:val="009B4C6B"/>
    <w:rsid w:val="009B5492"/>
    <w:rsid w:val="009C17BF"/>
    <w:rsid w:val="009C4663"/>
    <w:rsid w:val="009C6635"/>
    <w:rsid w:val="009D10BC"/>
    <w:rsid w:val="009D3FCE"/>
    <w:rsid w:val="009D4EB1"/>
    <w:rsid w:val="009D4F17"/>
    <w:rsid w:val="009D6B61"/>
    <w:rsid w:val="009E0AE8"/>
    <w:rsid w:val="009E2006"/>
    <w:rsid w:val="009E32A5"/>
    <w:rsid w:val="009E32ED"/>
    <w:rsid w:val="009E376E"/>
    <w:rsid w:val="009E447D"/>
    <w:rsid w:val="009E5374"/>
    <w:rsid w:val="009E6257"/>
    <w:rsid w:val="009F2D4B"/>
    <w:rsid w:val="009F345D"/>
    <w:rsid w:val="00A02675"/>
    <w:rsid w:val="00A02FA7"/>
    <w:rsid w:val="00A10271"/>
    <w:rsid w:val="00A10D43"/>
    <w:rsid w:val="00A11F73"/>
    <w:rsid w:val="00A1263F"/>
    <w:rsid w:val="00A12B18"/>
    <w:rsid w:val="00A12C8E"/>
    <w:rsid w:val="00A13218"/>
    <w:rsid w:val="00A14DF0"/>
    <w:rsid w:val="00A15206"/>
    <w:rsid w:val="00A161D4"/>
    <w:rsid w:val="00A227A3"/>
    <w:rsid w:val="00A22975"/>
    <w:rsid w:val="00A24441"/>
    <w:rsid w:val="00A24F16"/>
    <w:rsid w:val="00A2718D"/>
    <w:rsid w:val="00A30086"/>
    <w:rsid w:val="00A43FAF"/>
    <w:rsid w:val="00A474D1"/>
    <w:rsid w:val="00A5601F"/>
    <w:rsid w:val="00A56330"/>
    <w:rsid w:val="00A57CF6"/>
    <w:rsid w:val="00A60B73"/>
    <w:rsid w:val="00A63CF4"/>
    <w:rsid w:val="00A640D5"/>
    <w:rsid w:val="00A66316"/>
    <w:rsid w:val="00A71A92"/>
    <w:rsid w:val="00A76A03"/>
    <w:rsid w:val="00A76C26"/>
    <w:rsid w:val="00A80080"/>
    <w:rsid w:val="00A80DD0"/>
    <w:rsid w:val="00A8291C"/>
    <w:rsid w:val="00A972D8"/>
    <w:rsid w:val="00A97A89"/>
    <w:rsid w:val="00AA1DB1"/>
    <w:rsid w:val="00AA2B86"/>
    <w:rsid w:val="00AA646F"/>
    <w:rsid w:val="00AA6B32"/>
    <w:rsid w:val="00AB0577"/>
    <w:rsid w:val="00AB3097"/>
    <w:rsid w:val="00AB4951"/>
    <w:rsid w:val="00AB53C4"/>
    <w:rsid w:val="00AC2E3F"/>
    <w:rsid w:val="00AC6236"/>
    <w:rsid w:val="00AC6A9F"/>
    <w:rsid w:val="00AE0329"/>
    <w:rsid w:val="00AE5B84"/>
    <w:rsid w:val="00AF363D"/>
    <w:rsid w:val="00AF5307"/>
    <w:rsid w:val="00B031E6"/>
    <w:rsid w:val="00B05484"/>
    <w:rsid w:val="00B11BF4"/>
    <w:rsid w:val="00B1281C"/>
    <w:rsid w:val="00B16B25"/>
    <w:rsid w:val="00B254D1"/>
    <w:rsid w:val="00B266DA"/>
    <w:rsid w:val="00B315A0"/>
    <w:rsid w:val="00B3301A"/>
    <w:rsid w:val="00B34A18"/>
    <w:rsid w:val="00B468CE"/>
    <w:rsid w:val="00B47A2F"/>
    <w:rsid w:val="00B52D18"/>
    <w:rsid w:val="00B542A7"/>
    <w:rsid w:val="00B579CB"/>
    <w:rsid w:val="00B626CD"/>
    <w:rsid w:val="00B64B48"/>
    <w:rsid w:val="00B65434"/>
    <w:rsid w:val="00B6743B"/>
    <w:rsid w:val="00B675B5"/>
    <w:rsid w:val="00B70083"/>
    <w:rsid w:val="00B72801"/>
    <w:rsid w:val="00B76A9A"/>
    <w:rsid w:val="00B80744"/>
    <w:rsid w:val="00B83202"/>
    <w:rsid w:val="00B83C4D"/>
    <w:rsid w:val="00B83EF9"/>
    <w:rsid w:val="00B863A5"/>
    <w:rsid w:val="00B90FA2"/>
    <w:rsid w:val="00B9221C"/>
    <w:rsid w:val="00BA5359"/>
    <w:rsid w:val="00BB27CE"/>
    <w:rsid w:val="00BB28F6"/>
    <w:rsid w:val="00BB2FC1"/>
    <w:rsid w:val="00BB3719"/>
    <w:rsid w:val="00BB67CC"/>
    <w:rsid w:val="00BB683E"/>
    <w:rsid w:val="00BC1A2A"/>
    <w:rsid w:val="00BC2609"/>
    <w:rsid w:val="00BC6BA7"/>
    <w:rsid w:val="00BD1F1E"/>
    <w:rsid w:val="00BD31B7"/>
    <w:rsid w:val="00BD525A"/>
    <w:rsid w:val="00BD5C2B"/>
    <w:rsid w:val="00BD625B"/>
    <w:rsid w:val="00BE0D22"/>
    <w:rsid w:val="00BE1727"/>
    <w:rsid w:val="00BE5E34"/>
    <w:rsid w:val="00BE5E9D"/>
    <w:rsid w:val="00BE7006"/>
    <w:rsid w:val="00BF1CF7"/>
    <w:rsid w:val="00BF2C17"/>
    <w:rsid w:val="00BF3C25"/>
    <w:rsid w:val="00C00883"/>
    <w:rsid w:val="00C00AA0"/>
    <w:rsid w:val="00C00F39"/>
    <w:rsid w:val="00C024C4"/>
    <w:rsid w:val="00C04A35"/>
    <w:rsid w:val="00C04ECD"/>
    <w:rsid w:val="00C0528F"/>
    <w:rsid w:val="00C07D75"/>
    <w:rsid w:val="00C13145"/>
    <w:rsid w:val="00C142E6"/>
    <w:rsid w:val="00C14623"/>
    <w:rsid w:val="00C1556A"/>
    <w:rsid w:val="00C15D60"/>
    <w:rsid w:val="00C23ED6"/>
    <w:rsid w:val="00C249BE"/>
    <w:rsid w:val="00C33CC2"/>
    <w:rsid w:val="00C35E95"/>
    <w:rsid w:val="00C41160"/>
    <w:rsid w:val="00C4416E"/>
    <w:rsid w:val="00C4482F"/>
    <w:rsid w:val="00C4699C"/>
    <w:rsid w:val="00C47867"/>
    <w:rsid w:val="00C54AA6"/>
    <w:rsid w:val="00C55E21"/>
    <w:rsid w:val="00C56347"/>
    <w:rsid w:val="00C5700A"/>
    <w:rsid w:val="00C577DA"/>
    <w:rsid w:val="00C57FA8"/>
    <w:rsid w:val="00C63B23"/>
    <w:rsid w:val="00C73786"/>
    <w:rsid w:val="00C73A2F"/>
    <w:rsid w:val="00C73A3E"/>
    <w:rsid w:val="00C75676"/>
    <w:rsid w:val="00C7776B"/>
    <w:rsid w:val="00C77B82"/>
    <w:rsid w:val="00C85023"/>
    <w:rsid w:val="00C8580C"/>
    <w:rsid w:val="00C87BEE"/>
    <w:rsid w:val="00C92209"/>
    <w:rsid w:val="00C94923"/>
    <w:rsid w:val="00C94E07"/>
    <w:rsid w:val="00C95830"/>
    <w:rsid w:val="00C97DF1"/>
    <w:rsid w:val="00CA0F06"/>
    <w:rsid w:val="00CA1C21"/>
    <w:rsid w:val="00CA366B"/>
    <w:rsid w:val="00CB0B9A"/>
    <w:rsid w:val="00CB11DD"/>
    <w:rsid w:val="00CB129E"/>
    <w:rsid w:val="00CB6E56"/>
    <w:rsid w:val="00CC5E74"/>
    <w:rsid w:val="00CD07F7"/>
    <w:rsid w:val="00CD7095"/>
    <w:rsid w:val="00CE5459"/>
    <w:rsid w:val="00CE68F1"/>
    <w:rsid w:val="00CE750F"/>
    <w:rsid w:val="00CE7892"/>
    <w:rsid w:val="00CF191C"/>
    <w:rsid w:val="00CF3CDC"/>
    <w:rsid w:val="00CF508C"/>
    <w:rsid w:val="00CF79CA"/>
    <w:rsid w:val="00D02ABF"/>
    <w:rsid w:val="00D03655"/>
    <w:rsid w:val="00D03A0D"/>
    <w:rsid w:val="00D118C0"/>
    <w:rsid w:val="00D12BFE"/>
    <w:rsid w:val="00D15DB5"/>
    <w:rsid w:val="00D160CB"/>
    <w:rsid w:val="00D21055"/>
    <w:rsid w:val="00D21993"/>
    <w:rsid w:val="00D23259"/>
    <w:rsid w:val="00D245A1"/>
    <w:rsid w:val="00D26B59"/>
    <w:rsid w:val="00D3095B"/>
    <w:rsid w:val="00D31086"/>
    <w:rsid w:val="00D324AC"/>
    <w:rsid w:val="00D3265C"/>
    <w:rsid w:val="00D37219"/>
    <w:rsid w:val="00D40473"/>
    <w:rsid w:val="00D407F3"/>
    <w:rsid w:val="00D412CE"/>
    <w:rsid w:val="00D415E2"/>
    <w:rsid w:val="00D42055"/>
    <w:rsid w:val="00D442EA"/>
    <w:rsid w:val="00D44745"/>
    <w:rsid w:val="00D44FAA"/>
    <w:rsid w:val="00D45568"/>
    <w:rsid w:val="00D47410"/>
    <w:rsid w:val="00D525EF"/>
    <w:rsid w:val="00D53A35"/>
    <w:rsid w:val="00D54F16"/>
    <w:rsid w:val="00D61F02"/>
    <w:rsid w:val="00D62344"/>
    <w:rsid w:val="00D64150"/>
    <w:rsid w:val="00D647C3"/>
    <w:rsid w:val="00D6577A"/>
    <w:rsid w:val="00D679A0"/>
    <w:rsid w:val="00D71D29"/>
    <w:rsid w:val="00D74AF9"/>
    <w:rsid w:val="00D80D00"/>
    <w:rsid w:val="00D844D3"/>
    <w:rsid w:val="00D84880"/>
    <w:rsid w:val="00D8783C"/>
    <w:rsid w:val="00D935CC"/>
    <w:rsid w:val="00D9633A"/>
    <w:rsid w:val="00DA43F0"/>
    <w:rsid w:val="00DA49BC"/>
    <w:rsid w:val="00DB5BE8"/>
    <w:rsid w:val="00DB7323"/>
    <w:rsid w:val="00DB7963"/>
    <w:rsid w:val="00DC2F43"/>
    <w:rsid w:val="00DD3E70"/>
    <w:rsid w:val="00DD5176"/>
    <w:rsid w:val="00DD5651"/>
    <w:rsid w:val="00DD6128"/>
    <w:rsid w:val="00DD7C8C"/>
    <w:rsid w:val="00DE5383"/>
    <w:rsid w:val="00DF078D"/>
    <w:rsid w:val="00DF2386"/>
    <w:rsid w:val="00DF5ED6"/>
    <w:rsid w:val="00DF7FE7"/>
    <w:rsid w:val="00E01053"/>
    <w:rsid w:val="00E07CA0"/>
    <w:rsid w:val="00E14626"/>
    <w:rsid w:val="00E14D9C"/>
    <w:rsid w:val="00E1689E"/>
    <w:rsid w:val="00E2139E"/>
    <w:rsid w:val="00E22271"/>
    <w:rsid w:val="00E227A7"/>
    <w:rsid w:val="00E251D1"/>
    <w:rsid w:val="00E376F5"/>
    <w:rsid w:val="00E4250D"/>
    <w:rsid w:val="00E46367"/>
    <w:rsid w:val="00E46631"/>
    <w:rsid w:val="00E508E6"/>
    <w:rsid w:val="00E51BA9"/>
    <w:rsid w:val="00E56CAA"/>
    <w:rsid w:val="00E637FF"/>
    <w:rsid w:val="00E6394C"/>
    <w:rsid w:val="00E63F0B"/>
    <w:rsid w:val="00E66D07"/>
    <w:rsid w:val="00E674C1"/>
    <w:rsid w:val="00E71350"/>
    <w:rsid w:val="00E72539"/>
    <w:rsid w:val="00E74F91"/>
    <w:rsid w:val="00E76A95"/>
    <w:rsid w:val="00E778E7"/>
    <w:rsid w:val="00E77F2D"/>
    <w:rsid w:val="00E8492D"/>
    <w:rsid w:val="00E9076E"/>
    <w:rsid w:val="00E91BBD"/>
    <w:rsid w:val="00EA3A7F"/>
    <w:rsid w:val="00EA46B1"/>
    <w:rsid w:val="00EA6BD2"/>
    <w:rsid w:val="00EB003F"/>
    <w:rsid w:val="00EB3479"/>
    <w:rsid w:val="00EB44AD"/>
    <w:rsid w:val="00EB48E3"/>
    <w:rsid w:val="00EB6477"/>
    <w:rsid w:val="00EB77E1"/>
    <w:rsid w:val="00EC0674"/>
    <w:rsid w:val="00EC28EF"/>
    <w:rsid w:val="00EC39C2"/>
    <w:rsid w:val="00EC7D03"/>
    <w:rsid w:val="00ED2CF3"/>
    <w:rsid w:val="00ED3EA2"/>
    <w:rsid w:val="00ED450F"/>
    <w:rsid w:val="00ED781D"/>
    <w:rsid w:val="00EE3352"/>
    <w:rsid w:val="00EE5590"/>
    <w:rsid w:val="00EE69CF"/>
    <w:rsid w:val="00EE69E6"/>
    <w:rsid w:val="00EE7FBF"/>
    <w:rsid w:val="00EF1E54"/>
    <w:rsid w:val="00F02757"/>
    <w:rsid w:val="00F027EA"/>
    <w:rsid w:val="00F04299"/>
    <w:rsid w:val="00F04842"/>
    <w:rsid w:val="00F052E9"/>
    <w:rsid w:val="00F0676B"/>
    <w:rsid w:val="00F078F1"/>
    <w:rsid w:val="00F07FBA"/>
    <w:rsid w:val="00F12EF4"/>
    <w:rsid w:val="00F1351E"/>
    <w:rsid w:val="00F1492E"/>
    <w:rsid w:val="00F2444B"/>
    <w:rsid w:val="00F32D03"/>
    <w:rsid w:val="00F3440B"/>
    <w:rsid w:val="00F344DE"/>
    <w:rsid w:val="00F3524E"/>
    <w:rsid w:val="00F37597"/>
    <w:rsid w:val="00F47891"/>
    <w:rsid w:val="00F50989"/>
    <w:rsid w:val="00F51B5D"/>
    <w:rsid w:val="00F658AC"/>
    <w:rsid w:val="00F675DF"/>
    <w:rsid w:val="00F67F42"/>
    <w:rsid w:val="00F73E71"/>
    <w:rsid w:val="00F75849"/>
    <w:rsid w:val="00F75AE3"/>
    <w:rsid w:val="00F826A3"/>
    <w:rsid w:val="00F83252"/>
    <w:rsid w:val="00F85FA2"/>
    <w:rsid w:val="00F9085F"/>
    <w:rsid w:val="00F9411C"/>
    <w:rsid w:val="00F97A0A"/>
    <w:rsid w:val="00FA0203"/>
    <w:rsid w:val="00FA4BFA"/>
    <w:rsid w:val="00FB0720"/>
    <w:rsid w:val="00FB11D0"/>
    <w:rsid w:val="00FB2D03"/>
    <w:rsid w:val="00FB3FCD"/>
    <w:rsid w:val="00FB52AD"/>
    <w:rsid w:val="00FB7D8A"/>
    <w:rsid w:val="00FC26D7"/>
    <w:rsid w:val="00FC497B"/>
    <w:rsid w:val="00FC7A9C"/>
    <w:rsid w:val="00FD34D5"/>
    <w:rsid w:val="00FD5CDF"/>
    <w:rsid w:val="00FE3400"/>
    <w:rsid w:val="00FE6D5F"/>
    <w:rsid w:val="00FF1499"/>
    <w:rsid w:val="00FF59D6"/>
    <w:rsid w:val="00FF5ABB"/>
    <w:rsid w:val="00FF5AD3"/>
    <w:rsid w:val="00FF60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DCE0D98"/>
  <w15:docId w15:val="{3F5B9BD6-8E9E-4306-8D07-659E88E0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32" w:hanging="432"/>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344"/>
    <w:rPr>
      <w:rFonts w:ascii="Calibri" w:eastAsia="Calibri" w:hAnsi="Calibri" w:cs="Times New Roman"/>
    </w:rPr>
  </w:style>
  <w:style w:type="paragraph" w:styleId="Heading1">
    <w:name w:val="heading 1"/>
    <w:basedOn w:val="Normal"/>
    <w:link w:val="Heading1Char"/>
    <w:uiPriority w:val="1"/>
    <w:qFormat/>
    <w:rsid w:val="0065237C"/>
    <w:pPr>
      <w:widowControl w:val="0"/>
      <w:spacing w:before="70"/>
      <w:ind w:left="678" w:hanging="425"/>
      <w:outlineLvl w:val="0"/>
    </w:pPr>
    <w:rPr>
      <w:rFonts w:ascii="Garamond" w:eastAsia="Garamond" w:hAnsi="Garamond"/>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622344"/>
    <w:pPr>
      <w:ind w:left="0" w:firstLine="0"/>
    </w:pPr>
    <w:rPr>
      <w:sz w:val="20"/>
      <w:szCs w:val="20"/>
    </w:rPr>
  </w:style>
  <w:style w:type="character" w:customStyle="1" w:styleId="CommentTextChar">
    <w:name w:val="Comment Text Char"/>
    <w:basedOn w:val="DefaultParagraphFont"/>
    <w:link w:val="CommentText"/>
    <w:uiPriority w:val="99"/>
    <w:rsid w:val="0062234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apple-converted-space">
    <w:name w:val="apple-converted-space"/>
    <w:basedOn w:val="DefaultParagraphFont"/>
    <w:rsid w:val="00341D30"/>
  </w:style>
  <w:style w:type="paragraph" w:customStyle="1" w:styleId="ColourfulListAccent11">
    <w:name w:val="Colourful List – Accent 11"/>
    <w:basedOn w:val="Normal"/>
    <w:uiPriority w:val="34"/>
    <w:qFormat/>
    <w:rsid w:val="00461085"/>
    <w:pPr>
      <w:ind w:left="720" w:firstLine="0"/>
      <w:contextualSpacing/>
      <w:jc w:val="both"/>
    </w:pPr>
    <w:rPr>
      <w:rFonts w:ascii="Tahoma" w:hAnsi="Tahoma"/>
    </w:rPr>
  </w:style>
  <w:style w:type="character" w:customStyle="1" w:styleId="UnresolvedMention1">
    <w:name w:val="Unresolved Mention1"/>
    <w:basedOn w:val="DefaultParagraphFont"/>
    <w:uiPriority w:val="99"/>
    <w:semiHidden/>
    <w:unhideWhenUsed/>
    <w:rsid w:val="00574960"/>
    <w:rPr>
      <w:color w:val="605E5C"/>
      <w:shd w:val="clear" w:color="auto" w:fill="E1DFDD"/>
    </w:rPr>
  </w:style>
  <w:style w:type="character" w:styleId="FollowedHyperlink">
    <w:name w:val="FollowedHyperlink"/>
    <w:basedOn w:val="DefaultParagraphFont"/>
    <w:uiPriority w:val="99"/>
    <w:semiHidden/>
    <w:unhideWhenUsed/>
    <w:rsid w:val="009357F2"/>
    <w:rPr>
      <w:color w:val="800080" w:themeColor="followedHyperlink"/>
      <w:u w:val="single"/>
    </w:rPr>
  </w:style>
  <w:style w:type="character" w:customStyle="1" w:styleId="Heading1Char">
    <w:name w:val="Heading 1 Char"/>
    <w:basedOn w:val="DefaultParagraphFont"/>
    <w:link w:val="Heading1"/>
    <w:uiPriority w:val="1"/>
    <w:rsid w:val="0065237C"/>
    <w:rPr>
      <w:rFonts w:ascii="Garamond" w:eastAsia="Garamond" w:hAnsi="Garamond" w:cs="Times New Roman"/>
      <w:b/>
      <w:bCs/>
      <w:sz w:val="32"/>
      <w:szCs w:val="32"/>
      <w:lang w:val="en-US"/>
    </w:rPr>
  </w:style>
  <w:style w:type="paragraph" w:styleId="BodyText">
    <w:name w:val="Body Text"/>
    <w:basedOn w:val="Normal"/>
    <w:link w:val="BodyTextChar"/>
    <w:uiPriority w:val="1"/>
    <w:semiHidden/>
    <w:unhideWhenUsed/>
    <w:qFormat/>
    <w:rsid w:val="0065237C"/>
    <w:pPr>
      <w:spacing w:after="120"/>
      <w:ind w:left="425" w:hanging="425"/>
    </w:pPr>
    <w:rPr>
      <w:rFonts w:ascii="Times New Roman" w:eastAsia="Times New Roman" w:hAnsi="Times New Roman"/>
      <w:sz w:val="24"/>
      <w:szCs w:val="24"/>
    </w:rPr>
  </w:style>
  <w:style w:type="character" w:customStyle="1" w:styleId="BodyTextChar">
    <w:name w:val="Body Text Char"/>
    <w:basedOn w:val="DefaultParagraphFont"/>
    <w:link w:val="BodyText"/>
    <w:uiPriority w:val="1"/>
    <w:semiHidden/>
    <w:rsid w:val="0065237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91124942">
      <w:bodyDiv w:val="1"/>
      <w:marLeft w:val="0"/>
      <w:marRight w:val="0"/>
      <w:marTop w:val="0"/>
      <w:marBottom w:val="0"/>
      <w:divBdr>
        <w:top w:val="none" w:sz="0" w:space="0" w:color="auto"/>
        <w:left w:val="none" w:sz="0" w:space="0" w:color="auto"/>
        <w:bottom w:val="none" w:sz="0" w:space="0" w:color="auto"/>
        <w:right w:val="none" w:sz="0" w:space="0" w:color="auto"/>
      </w:divBdr>
    </w:div>
    <w:div w:id="548955789">
      <w:bodyDiv w:val="1"/>
      <w:marLeft w:val="0"/>
      <w:marRight w:val="0"/>
      <w:marTop w:val="0"/>
      <w:marBottom w:val="0"/>
      <w:divBdr>
        <w:top w:val="none" w:sz="0" w:space="0" w:color="auto"/>
        <w:left w:val="none" w:sz="0" w:space="0" w:color="auto"/>
        <w:bottom w:val="none" w:sz="0" w:space="0" w:color="auto"/>
        <w:right w:val="none" w:sz="0" w:space="0" w:color="auto"/>
      </w:divBdr>
    </w:div>
    <w:div w:id="665018770">
      <w:bodyDiv w:val="1"/>
      <w:marLeft w:val="0"/>
      <w:marRight w:val="0"/>
      <w:marTop w:val="0"/>
      <w:marBottom w:val="0"/>
      <w:divBdr>
        <w:top w:val="none" w:sz="0" w:space="0" w:color="auto"/>
        <w:left w:val="none" w:sz="0" w:space="0" w:color="auto"/>
        <w:bottom w:val="none" w:sz="0" w:space="0" w:color="auto"/>
        <w:right w:val="none" w:sz="0" w:space="0" w:color="auto"/>
      </w:divBdr>
    </w:div>
    <w:div w:id="812872663">
      <w:bodyDiv w:val="1"/>
      <w:marLeft w:val="0"/>
      <w:marRight w:val="0"/>
      <w:marTop w:val="0"/>
      <w:marBottom w:val="0"/>
      <w:divBdr>
        <w:top w:val="none" w:sz="0" w:space="0" w:color="auto"/>
        <w:left w:val="none" w:sz="0" w:space="0" w:color="auto"/>
        <w:bottom w:val="none" w:sz="0" w:space="0" w:color="auto"/>
        <w:right w:val="none" w:sz="0" w:space="0" w:color="auto"/>
      </w:divBdr>
    </w:div>
    <w:div w:id="850337932">
      <w:bodyDiv w:val="1"/>
      <w:marLeft w:val="0"/>
      <w:marRight w:val="0"/>
      <w:marTop w:val="0"/>
      <w:marBottom w:val="0"/>
      <w:divBdr>
        <w:top w:val="none" w:sz="0" w:space="0" w:color="auto"/>
        <w:left w:val="none" w:sz="0" w:space="0" w:color="auto"/>
        <w:bottom w:val="none" w:sz="0" w:space="0" w:color="auto"/>
        <w:right w:val="none" w:sz="0" w:space="0" w:color="auto"/>
      </w:divBdr>
    </w:div>
    <w:div w:id="909315607">
      <w:bodyDiv w:val="1"/>
      <w:marLeft w:val="0"/>
      <w:marRight w:val="0"/>
      <w:marTop w:val="0"/>
      <w:marBottom w:val="0"/>
      <w:divBdr>
        <w:top w:val="none" w:sz="0" w:space="0" w:color="auto"/>
        <w:left w:val="none" w:sz="0" w:space="0" w:color="auto"/>
        <w:bottom w:val="none" w:sz="0" w:space="0" w:color="auto"/>
        <w:right w:val="none" w:sz="0" w:space="0" w:color="auto"/>
      </w:divBdr>
    </w:div>
    <w:div w:id="1094395954">
      <w:bodyDiv w:val="1"/>
      <w:marLeft w:val="0"/>
      <w:marRight w:val="0"/>
      <w:marTop w:val="0"/>
      <w:marBottom w:val="0"/>
      <w:divBdr>
        <w:top w:val="none" w:sz="0" w:space="0" w:color="auto"/>
        <w:left w:val="none" w:sz="0" w:space="0" w:color="auto"/>
        <w:bottom w:val="none" w:sz="0" w:space="0" w:color="auto"/>
        <w:right w:val="none" w:sz="0" w:space="0" w:color="auto"/>
      </w:divBdr>
    </w:div>
    <w:div w:id="1189637195">
      <w:bodyDiv w:val="1"/>
      <w:marLeft w:val="0"/>
      <w:marRight w:val="0"/>
      <w:marTop w:val="0"/>
      <w:marBottom w:val="0"/>
      <w:divBdr>
        <w:top w:val="none" w:sz="0" w:space="0" w:color="auto"/>
        <w:left w:val="none" w:sz="0" w:space="0" w:color="auto"/>
        <w:bottom w:val="none" w:sz="0" w:space="0" w:color="auto"/>
        <w:right w:val="none" w:sz="0" w:space="0" w:color="auto"/>
      </w:divBdr>
    </w:div>
    <w:div w:id="1337611541">
      <w:bodyDiv w:val="1"/>
      <w:marLeft w:val="0"/>
      <w:marRight w:val="0"/>
      <w:marTop w:val="0"/>
      <w:marBottom w:val="0"/>
      <w:divBdr>
        <w:top w:val="none" w:sz="0" w:space="0" w:color="auto"/>
        <w:left w:val="none" w:sz="0" w:space="0" w:color="auto"/>
        <w:bottom w:val="none" w:sz="0" w:space="0" w:color="auto"/>
        <w:right w:val="none" w:sz="0" w:space="0" w:color="auto"/>
      </w:divBdr>
    </w:div>
    <w:div w:id="1562055661">
      <w:bodyDiv w:val="1"/>
      <w:marLeft w:val="0"/>
      <w:marRight w:val="0"/>
      <w:marTop w:val="0"/>
      <w:marBottom w:val="0"/>
      <w:divBdr>
        <w:top w:val="none" w:sz="0" w:space="0" w:color="auto"/>
        <w:left w:val="none" w:sz="0" w:space="0" w:color="auto"/>
        <w:bottom w:val="none" w:sz="0" w:space="0" w:color="auto"/>
        <w:right w:val="none" w:sz="0" w:space="0" w:color="auto"/>
      </w:divBdr>
    </w:div>
    <w:div w:id="1686519856">
      <w:bodyDiv w:val="1"/>
      <w:marLeft w:val="0"/>
      <w:marRight w:val="0"/>
      <w:marTop w:val="0"/>
      <w:marBottom w:val="0"/>
      <w:divBdr>
        <w:top w:val="none" w:sz="0" w:space="0" w:color="auto"/>
        <w:left w:val="none" w:sz="0" w:space="0" w:color="auto"/>
        <w:bottom w:val="none" w:sz="0" w:space="0" w:color="auto"/>
        <w:right w:val="none" w:sz="0" w:space="0" w:color="auto"/>
      </w:divBdr>
    </w:div>
    <w:div w:id="1869366160">
      <w:bodyDiv w:val="1"/>
      <w:marLeft w:val="0"/>
      <w:marRight w:val="0"/>
      <w:marTop w:val="0"/>
      <w:marBottom w:val="0"/>
      <w:divBdr>
        <w:top w:val="none" w:sz="0" w:space="0" w:color="auto"/>
        <w:left w:val="none" w:sz="0" w:space="0" w:color="auto"/>
        <w:bottom w:val="none" w:sz="0" w:space="0" w:color="auto"/>
        <w:right w:val="none" w:sz="0" w:space="0" w:color="auto"/>
      </w:divBdr>
    </w:div>
    <w:div w:id="1903327920">
      <w:bodyDiv w:val="1"/>
      <w:marLeft w:val="0"/>
      <w:marRight w:val="0"/>
      <w:marTop w:val="0"/>
      <w:marBottom w:val="0"/>
      <w:divBdr>
        <w:top w:val="none" w:sz="0" w:space="0" w:color="auto"/>
        <w:left w:val="none" w:sz="0" w:space="0" w:color="auto"/>
        <w:bottom w:val="none" w:sz="0" w:space="0" w:color="auto"/>
        <w:right w:val="none" w:sz="0" w:space="0" w:color="auto"/>
      </w:divBdr>
      <w:divsChild>
        <w:div w:id="1131442635">
          <w:marLeft w:val="0"/>
          <w:marRight w:val="0"/>
          <w:marTop w:val="0"/>
          <w:marBottom w:val="0"/>
          <w:divBdr>
            <w:top w:val="none" w:sz="0" w:space="0" w:color="auto"/>
            <w:left w:val="none" w:sz="0" w:space="0" w:color="auto"/>
            <w:bottom w:val="none" w:sz="0" w:space="0" w:color="auto"/>
            <w:right w:val="none" w:sz="0" w:space="0" w:color="auto"/>
          </w:divBdr>
        </w:div>
        <w:div w:id="665403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sar.org/Ramsar-Awar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7DF47-CDB9-4AD5-9A02-18B720D11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3641</Words>
  <Characters>20758</Characters>
  <Application>Microsoft Office Word</Application>
  <DocSecurity>0</DocSecurity>
  <Lines>172</Lines>
  <Paragraphs>48</Paragraphs>
  <ScaleCrop>false</ScaleCrop>
  <HeadingPairs>
    <vt:vector size="6" baseType="variant">
      <vt:variant>
        <vt:lpstr>Title</vt:lpstr>
      </vt:variant>
      <vt:variant>
        <vt:i4>1</vt:i4>
      </vt:variant>
      <vt:variant>
        <vt:lpstr>Rubrik</vt:lpstr>
      </vt:variant>
      <vt:variant>
        <vt:i4>1</vt:i4>
      </vt:variant>
      <vt:variant>
        <vt:lpstr>Rubriker</vt:lpstr>
      </vt:variant>
      <vt:variant>
        <vt:i4>13</vt:i4>
      </vt:variant>
    </vt:vector>
  </HeadingPairs>
  <TitlesOfParts>
    <vt:vector size="15" baseType="lpstr">
      <vt:lpstr/>
      <vt:lpstr/>
      <vt:lpstr>Annex 1 </vt:lpstr>
      <vt:lpstr/>
      <vt:lpstr>Categories, Eligibility criteria, Award criteria and Procedures</vt:lpstr>
      <vt:lpstr/>
      <vt:lpstr>Description of the Ramsar Wetland Award categories:</vt:lpstr>
      <vt:lpstr>Eligibility criteria</vt:lpstr>
      <vt:lpstr>Award criteria</vt:lpstr>
      <vt:lpstr>The nomination for all nominees and potential complementary information for the </vt:lpstr>
      <vt:lpstr>Selection procedure</vt:lpstr>
      <vt:lpstr>Announcement and presentation of Awards</vt:lpstr>
      <vt:lpstr>Compilation of resolutions and SC-decisions to be retired</vt:lpstr>
      <vt:lpstr/>
      <vt:lpstr/>
    </vt:vector>
  </TitlesOfParts>
  <Manager/>
  <Company>Ramsar Secretariat</Company>
  <LinksUpToDate>false</LinksUpToDate>
  <CharactersWithSpaces>24351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dc:creator>
  <cp:keywords/>
  <dc:description/>
  <cp:lastModifiedBy>Ed Jennings</cp:lastModifiedBy>
  <cp:revision>6</cp:revision>
  <cp:lastPrinted>2021-06-17T08:17:00Z</cp:lastPrinted>
  <dcterms:created xsi:type="dcterms:W3CDTF">2021-05-31T19:47:00Z</dcterms:created>
  <dcterms:modified xsi:type="dcterms:W3CDTF">2021-06-17T08:18:00Z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DeRosaBM@state.gov</vt:lpwstr>
  </property>
  <property fmtid="{D5CDD505-2E9C-101B-9397-08002B2CF9AE}" pid="5" name="MSIP_Label_1665d9ee-429a-4d5f-97cc-cfb56e044a6e_SetDate">
    <vt:lpwstr>2020-09-14T16:36:06.2446694Z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57ea741e-f343-42e9-92ac-91f7201631da</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