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9D601" w14:textId="282B05ED" w:rsidR="00504A01" w:rsidRPr="001114BA" w:rsidRDefault="001114BA" w:rsidP="00504A0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CH"/>
        </w:rPr>
      </w:pPr>
      <w:r>
        <w:rPr>
          <w:rFonts w:asciiTheme="minorHAnsi" w:hAnsiTheme="minorHAnsi" w:cstheme="minorHAnsi"/>
          <w:bCs/>
          <w:lang w:val="fr-CH"/>
        </w:rPr>
        <w:t>CONVENTION SUR LES ZONES HUMIDES</w:t>
      </w:r>
    </w:p>
    <w:p w14:paraId="5413C53F" w14:textId="2CC77366" w:rsidR="00504A01" w:rsidRPr="001114BA" w:rsidRDefault="001114BA" w:rsidP="00504A0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CH"/>
        </w:rPr>
      </w:pPr>
      <w:r>
        <w:rPr>
          <w:rFonts w:asciiTheme="minorHAnsi" w:hAnsiTheme="minorHAnsi" w:cstheme="minorHAnsi"/>
          <w:bCs/>
          <w:lang w:val="fr-CH"/>
        </w:rPr>
        <w:t>59</w:t>
      </w:r>
      <w:r w:rsidRPr="001114BA">
        <w:rPr>
          <w:rFonts w:asciiTheme="minorHAnsi" w:hAnsiTheme="minorHAnsi" w:cstheme="minorHAnsi"/>
          <w:bCs/>
          <w:vertAlign w:val="superscript"/>
          <w:lang w:val="fr-CH"/>
        </w:rPr>
        <w:t>e</w:t>
      </w:r>
      <w:r>
        <w:rPr>
          <w:rFonts w:asciiTheme="minorHAnsi" w:hAnsiTheme="minorHAnsi" w:cstheme="minorHAnsi"/>
          <w:bCs/>
          <w:lang w:val="fr-CH"/>
        </w:rPr>
        <w:t> Réunion du Comité permanent</w:t>
      </w:r>
    </w:p>
    <w:p w14:paraId="7851B430" w14:textId="111CB023" w:rsidR="00504A01" w:rsidRPr="001114BA" w:rsidRDefault="001114BA" w:rsidP="00504A0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CH"/>
        </w:rPr>
      </w:pPr>
      <w:r>
        <w:rPr>
          <w:rFonts w:asciiTheme="minorHAnsi" w:hAnsiTheme="minorHAnsi" w:cstheme="minorHAnsi"/>
          <w:bCs/>
          <w:lang w:val="fr-CH"/>
        </w:rPr>
        <w:t>Reprise de séance</w:t>
      </w:r>
      <w:r w:rsidR="00504A01" w:rsidRPr="001114BA">
        <w:rPr>
          <w:rFonts w:asciiTheme="minorHAnsi" w:hAnsiTheme="minorHAnsi" w:cstheme="minorHAnsi"/>
          <w:bCs/>
          <w:lang w:val="fr-CH"/>
        </w:rPr>
        <w:t xml:space="preserve"> </w:t>
      </w:r>
    </w:p>
    <w:p w14:paraId="5768296C" w14:textId="051134E3" w:rsidR="00504A01" w:rsidRPr="001114BA" w:rsidRDefault="00504A01" w:rsidP="00504A0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fr-CH"/>
        </w:rPr>
      </w:pPr>
      <w:r w:rsidRPr="001114BA">
        <w:rPr>
          <w:rFonts w:asciiTheme="minorHAnsi" w:hAnsiTheme="minorHAnsi" w:cstheme="minorHAnsi"/>
          <w:bCs/>
          <w:lang w:val="fr-CH"/>
        </w:rPr>
        <w:t xml:space="preserve">Gland, </w:t>
      </w:r>
      <w:r w:rsidR="001114BA">
        <w:rPr>
          <w:rFonts w:asciiTheme="minorHAnsi" w:hAnsiTheme="minorHAnsi" w:cstheme="minorHAnsi"/>
          <w:bCs/>
          <w:lang w:val="fr-CH"/>
        </w:rPr>
        <w:t>Suisse</w:t>
      </w:r>
      <w:r w:rsidRPr="001114BA">
        <w:rPr>
          <w:rFonts w:asciiTheme="minorHAnsi" w:hAnsiTheme="minorHAnsi" w:cstheme="minorHAnsi"/>
          <w:bCs/>
          <w:lang w:val="fr-CH"/>
        </w:rPr>
        <w:t>, 23</w:t>
      </w:r>
      <w:r w:rsidR="001114BA">
        <w:rPr>
          <w:rFonts w:asciiTheme="minorHAnsi" w:hAnsiTheme="minorHAnsi" w:cstheme="minorHAnsi"/>
          <w:bCs/>
          <w:lang w:val="fr-CH"/>
        </w:rPr>
        <w:t xml:space="preserve"> au </w:t>
      </w:r>
      <w:r w:rsidRPr="001114BA">
        <w:rPr>
          <w:rFonts w:asciiTheme="minorHAnsi" w:hAnsiTheme="minorHAnsi" w:cstheme="minorHAnsi"/>
          <w:bCs/>
          <w:lang w:val="fr-CH"/>
        </w:rPr>
        <w:t xml:space="preserve">27 </w:t>
      </w:r>
      <w:r w:rsidR="001114BA">
        <w:rPr>
          <w:rFonts w:asciiTheme="minorHAnsi" w:hAnsiTheme="minorHAnsi" w:cstheme="minorHAnsi"/>
          <w:bCs/>
          <w:lang w:val="fr-CH"/>
        </w:rPr>
        <w:t>mai</w:t>
      </w:r>
      <w:r w:rsidRPr="001114BA">
        <w:rPr>
          <w:rFonts w:asciiTheme="minorHAnsi" w:hAnsiTheme="minorHAnsi" w:cstheme="minorHAnsi"/>
          <w:bCs/>
          <w:lang w:val="fr-CH"/>
        </w:rPr>
        <w:t xml:space="preserve"> 2022</w:t>
      </w:r>
    </w:p>
    <w:p w14:paraId="6D316A15" w14:textId="77777777" w:rsidR="00DF2386" w:rsidRPr="00591D17" w:rsidRDefault="00DF2386" w:rsidP="00D3734D">
      <w:pPr>
        <w:outlineLvl w:val="0"/>
        <w:rPr>
          <w:b/>
          <w:sz w:val="28"/>
          <w:szCs w:val="28"/>
          <w:lang w:val="fr-FR"/>
        </w:rPr>
      </w:pPr>
    </w:p>
    <w:p w14:paraId="1BBF8EA8" w14:textId="4E9C1DF3" w:rsidR="00DF2386" w:rsidRPr="00591D17" w:rsidRDefault="00B83EF9" w:rsidP="00D3734D">
      <w:pPr>
        <w:jc w:val="right"/>
        <w:rPr>
          <w:rFonts w:cs="Arial"/>
          <w:sz w:val="28"/>
          <w:szCs w:val="28"/>
          <w:lang w:val="fr-FR"/>
        </w:rPr>
      </w:pPr>
      <w:r w:rsidRPr="00591D17">
        <w:rPr>
          <w:rFonts w:cs="Arial"/>
          <w:b/>
          <w:sz w:val="28"/>
          <w:szCs w:val="28"/>
          <w:lang w:val="fr-FR"/>
        </w:rPr>
        <w:t>SC</w:t>
      </w:r>
      <w:r w:rsidR="00DB4FF0" w:rsidRPr="00591D17">
        <w:rPr>
          <w:rFonts w:cs="Arial"/>
          <w:b/>
          <w:sz w:val="28"/>
          <w:szCs w:val="28"/>
          <w:lang w:val="fr-FR"/>
        </w:rPr>
        <w:t>59</w:t>
      </w:r>
      <w:r w:rsidR="00504A01" w:rsidRPr="00591D17">
        <w:rPr>
          <w:rFonts w:cs="Arial"/>
          <w:b/>
          <w:sz w:val="28"/>
          <w:szCs w:val="28"/>
          <w:lang w:val="fr-FR"/>
        </w:rPr>
        <w:t>/2022</w:t>
      </w:r>
      <w:r w:rsidR="00506E6E" w:rsidRPr="00591D17">
        <w:rPr>
          <w:rFonts w:cs="Arial"/>
          <w:b/>
          <w:sz w:val="28"/>
          <w:szCs w:val="28"/>
          <w:lang w:val="fr-FR"/>
        </w:rPr>
        <w:t xml:space="preserve"> </w:t>
      </w:r>
      <w:r w:rsidR="00746EC1" w:rsidRPr="00591D17">
        <w:rPr>
          <w:rFonts w:cs="Arial"/>
          <w:b/>
          <w:sz w:val="28"/>
          <w:szCs w:val="28"/>
          <w:lang w:val="fr-FR"/>
        </w:rPr>
        <w:t>Doc</w:t>
      </w:r>
      <w:r w:rsidR="00504A01" w:rsidRPr="00591D17">
        <w:rPr>
          <w:rFonts w:cs="Arial"/>
          <w:b/>
          <w:sz w:val="28"/>
          <w:szCs w:val="28"/>
          <w:lang w:val="fr-FR"/>
        </w:rPr>
        <w:t>.24.</w:t>
      </w:r>
      <w:r w:rsidR="00591D17">
        <w:rPr>
          <w:rFonts w:cs="Arial"/>
          <w:b/>
          <w:sz w:val="28"/>
          <w:szCs w:val="28"/>
          <w:lang w:val="fr-FR"/>
        </w:rPr>
        <w:t>9</w:t>
      </w:r>
    </w:p>
    <w:p w14:paraId="1ED09395" w14:textId="27D0ED64" w:rsidR="00DF2386" w:rsidRPr="00591D17" w:rsidRDefault="00DF2386" w:rsidP="00D3734D">
      <w:pPr>
        <w:ind w:left="0" w:firstLine="0"/>
        <w:jc w:val="center"/>
        <w:rPr>
          <w:rFonts w:cs="Arial"/>
          <w:b/>
          <w:sz w:val="28"/>
          <w:szCs w:val="28"/>
          <w:lang w:val="fr-FR"/>
        </w:rPr>
      </w:pPr>
    </w:p>
    <w:p w14:paraId="152FCA3B" w14:textId="77777777" w:rsidR="0085685D" w:rsidRPr="00591D17" w:rsidRDefault="0085685D" w:rsidP="00D3734D">
      <w:pPr>
        <w:ind w:left="0" w:firstLine="0"/>
        <w:jc w:val="center"/>
        <w:rPr>
          <w:rFonts w:cs="Arial"/>
          <w:b/>
          <w:sz w:val="28"/>
          <w:szCs w:val="28"/>
          <w:lang w:val="fr-FR"/>
        </w:rPr>
      </w:pPr>
    </w:p>
    <w:p w14:paraId="6412A1AF" w14:textId="7AB0C8E3" w:rsidR="00EB462B" w:rsidRPr="001114BA" w:rsidRDefault="00EB462B" w:rsidP="00D3734D">
      <w:pPr>
        <w:ind w:left="0" w:firstLine="0"/>
        <w:jc w:val="center"/>
        <w:rPr>
          <w:rFonts w:cs="Arial"/>
          <w:b/>
          <w:sz w:val="28"/>
          <w:szCs w:val="28"/>
          <w:lang w:val="fr-CH"/>
        </w:rPr>
      </w:pPr>
      <w:bookmarkStart w:id="0" w:name="_Hlk92796366"/>
      <w:r w:rsidRPr="001114BA">
        <w:rPr>
          <w:rFonts w:cs="Arial"/>
          <w:b/>
          <w:sz w:val="28"/>
          <w:szCs w:val="28"/>
          <w:lang w:val="fr-CH"/>
        </w:rPr>
        <w:t>Pro</w:t>
      </w:r>
      <w:r w:rsidR="001114BA">
        <w:rPr>
          <w:rFonts w:cs="Arial"/>
          <w:b/>
          <w:sz w:val="28"/>
          <w:szCs w:val="28"/>
          <w:lang w:val="fr-CH"/>
        </w:rPr>
        <w:t xml:space="preserve">jet de résolution proposé sur </w:t>
      </w:r>
      <w:r w:rsidRPr="001114BA">
        <w:rPr>
          <w:rFonts w:cs="Arial"/>
          <w:b/>
          <w:sz w:val="28"/>
          <w:szCs w:val="28"/>
          <w:lang w:val="fr-CH"/>
        </w:rPr>
        <w:t xml:space="preserve"> </w:t>
      </w:r>
    </w:p>
    <w:p w14:paraId="06B61086" w14:textId="39E8FE1D" w:rsidR="00DF2386" w:rsidRPr="001114BA" w:rsidRDefault="00352BF7" w:rsidP="00D3734D">
      <w:pPr>
        <w:ind w:left="0" w:firstLine="0"/>
        <w:jc w:val="center"/>
        <w:rPr>
          <w:rFonts w:cs="Arial"/>
          <w:b/>
          <w:sz w:val="28"/>
          <w:szCs w:val="28"/>
          <w:lang w:val="fr-CH"/>
        </w:rPr>
      </w:pPr>
      <w:r>
        <w:rPr>
          <w:rFonts w:cs="Arial"/>
          <w:b/>
          <w:sz w:val="28"/>
          <w:szCs w:val="28"/>
          <w:lang w:val="fr-CH"/>
        </w:rPr>
        <w:t xml:space="preserve">Les </w:t>
      </w:r>
      <w:r w:rsidR="001114BA">
        <w:rPr>
          <w:rFonts w:cs="Arial"/>
          <w:b/>
          <w:sz w:val="28"/>
          <w:szCs w:val="28"/>
          <w:lang w:val="fr-CH"/>
        </w:rPr>
        <w:t xml:space="preserve">Initiatives régionales </w:t>
      </w:r>
      <w:r w:rsidR="00A46D6F" w:rsidRPr="001114BA">
        <w:rPr>
          <w:rFonts w:cs="Arial"/>
          <w:b/>
          <w:sz w:val="28"/>
          <w:szCs w:val="28"/>
          <w:lang w:val="fr-CH"/>
        </w:rPr>
        <w:t>Ramsar</w:t>
      </w:r>
      <w:r w:rsidR="001114BA">
        <w:rPr>
          <w:rFonts w:cs="Arial"/>
          <w:b/>
          <w:sz w:val="28"/>
          <w:szCs w:val="28"/>
          <w:lang w:val="fr-CH"/>
        </w:rPr>
        <w:t xml:space="preserve"> </w:t>
      </w:r>
      <w:r w:rsidR="00506E6E" w:rsidRPr="001114BA">
        <w:rPr>
          <w:rFonts w:cs="Arial"/>
          <w:b/>
          <w:sz w:val="28"/>
          <w:szCs w:val="28"/>
          <w:lang w:val="fr-CH"/>
        </w:rPr>
        <w:t xml:space="preserve">– </w:t>
      </w:r>
      <w:r w:rsidR="005519E7">
        <w:rPr>
          <w:rFonts w:cs="Arial"/>
          <w:b/>
          <w:sz w:val="28"/>
          <w:szCs w:val="28"/>
          <w:lang w:val="fr-CH"/>
        </w:rPr>
        <w:t>L</w:t>
      </w:r>
      <w:r w:rsidR="001114BA">
        <w:rPr>
          <w:rFonts w:cs="Arial"/>
          <w:b/>
          <w:sz w:val="28"/>
          <w:szCs w:val="28"/>
          <w:lang w:val="fr-CH"/>
        </w:rPr>
        <w:t>es fondamentaux</w:t>
      </w:r>
    </w:p>
    <w:bookmarkEnd w:id="0"/>
    <w:p w14:paraId="70DEADEC" w14:textId="41199B72" w:rsidR="007B7FDF" w:rsidRPr="001114BA" w:rsidRDefault="007B7FDF" w:rsidP="00D3734D">
      <w:pPr>
        <w:rPr>
          <w:rFonts w:ascii="Garamond" w:hAnsi="Garamond" w:cs="Arial"/>
          <w:sz w:val="28"/>
          <w:szCs w:val="28"/>
          <w:lang w:val="fr-CH"/>
        </w:rPr>
      </w:pPr>
    </w:p>
    <w:p w14:paraId="0E6D2EAC" w14:textId="3C468C59" w:rsidR="00AD01AD" w:rsidRDefault="001114BA" w:rsidP="00D3734D">
      <w:pPr>
        <w:rPr>
          <w:rFonts w:asciiTheme="minorHAnsi" w:eastAsia="Times New Roman" w:hAnsiTheme="minorHAnsi"/>
          <w:i/>
          <w:lang w:val="fr-CH"/>
        </w:rPr>
      </w:pPr>
      <w:r>
        <w:rPr>
          <w:rFonts w:asciiTheme="minorHAnsi" w:eastAsia="Times New Roman" w:hAnsiTheme="minorHAnsi"/>
          <w:i/>
          <w:lang w:val="fr-CH"/>
        </w:rPr>
        <w:t>Présenté par la Suède</w:t>
      </w:r>
    </w:p>
    <w:p w14:paraId="79831157" w14:textId="13175653" w:rsidR="00562BB1" w:rsidRDefault="00562BB1" w:rsidP="00D3734D">
      <w:pPr>
        <w:rPr>
          <w:rFonts w:asciiTheme="minorHAnsi" w:eastAsia="Times New Roman" w:hAnsiTheme="minorHAnsi"/>
          <w:i/>
          <w:lang w:val="fr-CH"/>
        </w:rPr>
      </w:pPr>
    </w:p>
    <w:p w14:paraId="640C6681" w14:textId="77777777" w:rsidR="00562BB1" w:rsidRPr="00562BB1" w:rsidRDefault="00562BB1" w:rsidP="00562BB1">
      <w:pPr>
        <w:ind w:left="0" w:firstLine="0"/>
        <w:rPr>
          <w:i/>
          <w:lang w:val="fr-FR"/>
        </w:rPr>
      </w:pPr>
      <w:r w:rsidRPr="00562BB1">
        <w:rPr>
          <w:i/>
          <w:lang w:val="fr-FR"/>
        </w:rPr>
        <w:t xml:space="preserve">Note de couverture du Secrétariat : </w:t>
      </w:r>
    </w:p>
    <w:p w14:paraId="4AC54D7C" w14:textId="79F156A2" w:rsidR="00562BB1" w:rsidRPr="00562BB1" w:rsidRDefault="00562BB1" w:rsidP="00562BB1">
      <w:pPr>
        <w:ind w:left="0" w:firstLine="0"/>
        <w:rPr>
          <w:lang w:val="fr-FR"/>
        </w:rPr>
      </w:pPr>
      <w:r w:rsidRPr="00562BB1">
        <w:rPr>
          <w:lang w:val="fr-FR"/>
        </w:rPr>
        <w:t xml:space="preserve">Le projet de résolution se réfère à la Résolution XIII.9 sur les Initiatives régionales Ramsar 2019-2021. </w:t>
      </w:r>
      <w:bookmarkStart w:id="1" w:name="_Hlk98419403"/>
      <w:r w:rsidRPr="00562BB1">
        <w:rPr>
          <w:lang w:val="fr-FR"/>
        </w:rPr>
        <w:t xml:space="preserve">La Suède a soumis </w:t>
      </w:r>
      <w:r w:rsidRPr="00325A72">
        <w:rPr>
          <w:lang w:val="fr-FR"/>
        </w:rPr>
        <w:t xml:space="preserve">deux autres projets de résolution sur le thème des Initiatives régionales Ramsar : </w:t>
      </w:r>
      <w:bookmarkStart w:id="2" w:name="_Hlk99038187"/>
      <w:r w:rsidRPr="00325A72">
        <w:rPr>
          <w:lang w:val="fr-FR"/>
        </w:rPr>
        <w:t xml:space="preserve">SC59/2022 Doc.24.10 </w:t>
      </w:r>
      <w:bookmarkEnd w:id="2"/>
      <w:r w:rsidRPr="00325A72">
        <w:rPr>
          <w:lang w:val="fr-FR"/>
        </w:rPr>
        <w:t>et SC59/2022 Doc.24.11. Le thème</w:t>
      </w:r>
      <w:r w:rsidRPr="00562BB1">
        <w:rPr>
          <w:lang w:val="fr-FR"/>
        </w:rPr>
        <w:t xml:space="preserve"> est également abordé dans le projet de résolution sur les Initiatives régionales Ramsar 2022-2024 en annexe du document SC59 Doc.21.1 </w:t>
      </w:r>
      <w:r w:rsidRPr="00562BB1">
        <w:rPr>
          <w:i/>
          <w:iCs/>
          <w:lang w:val="fr-FR"/>
        </w:rPr>
        <w:t>Rapport du Groupe de travail sur les Initiatives régionales Ramsar, relatif à la mise en œuvre de la Résolution XIII.9.</w:t>
      </w:r>
      <w:r w:rsidRPr="00562BB1">
        <w:rPr>
          <w:lang w:val="fr-FR"/>
        </w:rPr>
        <w:t xml:space="preserve"> Le projet de résolution ne traite d’aucune question de nature scientifique ou technique nécessitant un examen par le GEST.</w:t>
      </w:r>
    </w:p>
    <w:bookmarkEnd w:id="1"/>
    <w:p w14:paraId="1A735F33" w14:textId="77777777" w:rsidR="008931B1" w:rsidRDefault="008931B1">
      <w:pPr>
        <w:rPr>
          <w:rFonts w:ascii="Garamond" w:hAnsi="Garamond" w:cs="Arial"/>
          <w:sz w:val="28"/>
          <w:szCs w:val="28"/>
          <w:lang w:val="fr-FR"/>
        </w:rPr>
      </w:pPr>
      <w:r>
        <w:rPr>
          <w:rFonts w:ascii="Garamond" w:hAnsi="Garamond" w:cs="Arial"/>
          <w:sz w:val="28"/>
          <w:szCs w:val="28"/>
          <w:lang w:val="fr-FR"/>
        </w:rPr>
        <w:br w:type="page"/>
      </w:r>
    </w:p>
    <w:p w14:paraId="11A4AAD1" w14:textId="75C17A07" w:rsidR="000C2489" w:rsidRDefault="000C2489" w:rsidP="00D3734D">
      <w:pPr>
        <w:autoSpaceDE w:val="0"/>
        <w:autoSpaceDN w:val="0"/>
        <w:adjustRightInd w:val="0"/>
        <w:rPr>
          <w:rFonts w:asciiTheme="minorHAnsi" w:eastAsiaTheme="minorHAnsi" w:hAnsiTheme="minorHAnsi" w:cs="Calibri-Bold"/>
          <w:b/>
          <w:bCs/>
        </w:rPr>
      </w:pPr>
      <w:r>
        <w:rPr>
          <w:noProof/>
          <w:lang w:eastAsia="en-GB"/>
        </w:rPr>
        <w:lastRenderedPageBreak/>
        <mc:AlternateContent>
          <mc:Choice Requires="wps">
            <w:drawing>
              <wp:inline distT="0" distB="0" distL="0" distR="0" wp14:anchorId="78C670CB" wp14:editId="10DDEB80">
                <wp:extent cx="5731510" cy="1190625"/>
                <wp:effectExtent l="0" t="0" r="2159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90625"/>
                        </a:xfrm>
                        <a:prstGeom prst="rect">
                          <a:avLst/>
                        </a:prstGeom>
                        <a:solidFill>
                          <a:srgbClr val="FFFFFF"/>
                        </a:solidFill>
                        <a:ln w="9525">
                          <a:solidFill>
                            <a:srgbClr val="000000"/>
                          </a:solidFill>
                          <a:miter lim="800000"/>
                          <a:headEnd/>
                          <a:tailEnd/>
                        </a:ln>
                      </wps:spPr>
                      <wps:txbx>
                        <w:txbxContent>
                          <w:p w14:paraId="25C6ED61" w14:textId="76394FEB" w:rsidR="00732AFD" w:rsidRPr="001114BA" w:rsidRDefault="00732AFD" w:rsidP="000C2489">
                            <w:pPr>
                              <w:rPr>
                                <w:b/>
                                <w:bCs/>
                                <w:lang w:val="fr-CH"/>
                              </w:rPr>
                            </w:pPr>
                            <w:r>
                              <w:rPr>
                                <w:b/>
                                <w:bCs/>
                                <w:lang w:val="fr-CH"/>
                              </w:rPr>
                              <w:t>Mesures requises </w:t>
                            </w:r>
                            <w:r w:rsidRPr="001114BA">
                              <w:rPr>
                                <w:b/>
                                <w:bCs/>
                                <w:lang w:val="fr-CH"/>
                              </w:rPr>
                              <w:t xml:space="preserve">: </w:t>
                            </w:r>
                          </w:p>
                          <w:p w14:paraId="5B8D72C9" w14:textId="77777777" w:rsidR="00732AFD" w:rsidRPr="001114BA" w:rsidRDefault="00732AFD" w:rsidP="000C2489">
                            <w:pPr>
                              <w:pStyle w:val="ColorfulList-Accent11"/>
                              <w:ind w:left="0"/>
                              <w:rPr>
                                <w:lang w:val="fr-CH"/>
                              </w:rPr>
                            </w:pPr>
                          </w:p>
                          <w:p w14:paraId="5C796CF9" w14:textId="1F0AE6FF" w:rsidR="00732AFD" w:rsidRPr="001114BA" w:rsidRDefault="00732AFD" w:rsidP="00275F13">
                            <w:pPr>
                              <w:pStyle w:val="ColorfulList-Accent11"/>
                              <w:ind w:left="0" w:firstLine="0"/>
                              <w:rPr>
                                <w:rFonts w:cs="Calibri"/>
                                <w:lang w:val="fr-CH"/>
                              </w:rPr>
                            </w:pPr>
                            <w:r>
                              <w:rPr>
                                <w:lang w:val="fr-CH"/>
                              </w:rPr>
                              <w:t>Le Comité permanent est invité à :</w:t>
                            </w:r>
                          </w:p>
                          <w:p w14:paraId="025A5546" w14:textId="77777777" w:rsidR="00732AFD" w:rsidRPr="001114BA" w:rsidRDefault="00732AFD" w:rsidP="002C261A">
                            <w:pPr>
                              <w:pStyle w:val="ColorfulList-Accent11"/>
                              <w:ind w:left="709" w:hanging="283"/>
                              <w:rPr>
                                <w:lang w:val="fr-CH"/>
                              </w:rPr>
                            </w:pPr>
                          </w:p>
                          <w:p w14:paraId="639AE441" w14:textId="78E8C750" w:rsidR="00732AFD" w:rsidRPr="001114BA" w:rsidRDefault="00732AFD" w:rsidP="00FF03BB">
                            <w:pPr>
                              <w:pStyle w:val="ColorfulList-Accent11"/>
                              <w:numPr>
                                <w:ilvl w:val="0"/>
                                <w:numId w:val="12"/>
                              </w:numPr>
                              <w:rPr>
                                <w:rFonts w:cs="Calibri"/>
                                <w:lang w:val="fr-CH"/>
                              </w:rPr>
                            </w:pPr>
                            <w:r>
                              <w:rPr>
                                <w:rFonts w:cs="Calibri"/>
                                <w:lang w:val="fr-CH"/>
                              </w:rPr>
                              <w:t>Examiner, approuver puis communiquer le projet de résolution ci</w:t>
                            </w:r>
                            <w:r>
                              <w:rPr>
                                <w:rFonts w:cs="Calibri"/>
                                <w:lang w:val="fr-CH"/>
                              </w:rPr>
                              <w:noBreakHyphen/>
                              <w:t>joint « </w:t>
                            </w:r>
                            <w:r w:rsidR="00352BF7">
                              <w:rPr>
                                <w:rFonts w:cs="Calibri"/>
                                <w:lang w:val="fr-CH"/>
                              </w:rPr>
                              <w:t xml:space="preserve">Les </w:t>
                            </w:r>
                            <w:r>
                              <w:rPr>
                                <w:rFonts w:cs="Calibri"/>
                                <w:lang w:val="fr-CH"/>
                              </w:rPr>
                              <w:t xml:space="preserve">Initiatives régionales Ramsar – </w:t>
                            </w:r>
                            <w:r w:rsidR="005519E7">
                              <w:rPr>
                                <w:rFonts w:cs="Calibri"/>
                                <w:lang w:val="fr-CH"/>
                              </w:rPr>
                              <w:t>L</w:t>
                            </w:r>
                            <w:r>
                              <w:rPr>
                                <w:rFonts w:cs="Calibri"/>
                                <w:lang w:val="fr-CH"/>
                              </w:rPr>
                              <w:t>es fondamentaux ».</w:t>
                            </w:r>
                          </w:p>
                        </w:txbxContent>
                      </wps:txbx>
                      <wps:bodyPr rot="0" vert="horz" wrap="square" lIns="91440" tIns="45720" rIns="91440" bIns="45720" anchor="t" anchorCtr="0" upright="1">
                        <a:noAutofit/>
                      </wps:bodyPr>
                    </wps:wsp>
                  </a:graphicData>
                </a:graphic>
              </wp:inline>
            </w:drawing>
          </mc:Choice>
          <mc:Fallback>
            <w:pict>
              <v:shapetype w14:anchorId="78C670CB" id="_x0000_t202" coordsize="21600,21600" o:spt="202" path="m,l,21600r21600,l21600,xe">
                <v:stroke joinstyle="miter"/>
                <v:path gradientshapeok="t" o:connecttype="rect"/>
              </v:shapetype>
              <v:shape id="Text Box 1" o:spid="_x0000_s1026" type="#_x0000_t202" style="width:451.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">
                <v:textbox>
                  <w:txbxContent>
                    <w:p w14:paraId="25C6ED61" w14:textId="76394FEB" w:rsidR="00732AFD" w:rsidRPr="001114BA" w:rsidRDefault="00732AFD" w:rsidP="000C2489">
                      <w:pPr>
                        <w:rPr>
                          <w:b/>
                          <w:bCs/>
                          <w:lang w:val="fr-CH"/>
                        </w:rPr>
                      </w:pPr>
                      <w:r>
                        <w:rPr>
                          <w:b/>
                          <w:bCs/>
                          <w:lang w:val="fr-CH"/>
                        </w:rPr>
                        <w:t>Mesures requises </w:t>
                      </w:r>
                      <w:r w:rsidRPr="001114BA">
                        <w:rPr>
                          <w:b/>
                          <w:bCs/>
                          <w:lang w:val="fr-CH"/>
                        </w:rPr>
                        <w:t xml:space="preserve">: </w:t>
                      </w:r>
                    </w:p>
                    <w:p w14:paraId="5B8D72C9" w14:textId="77777777" w:rsidR="00732AFD" w:rsidRPr="001114BA" w:rsidRDefault="00732AFD" w:rsidP="000C2489">
                      <w:pPr>
                        <w:pStyle w:val="ColorfulList-Accent11"/>
                        <w:ind w:left="0"/>
                        <w:rPr>
                          <w:lang w:val="fr-CH"/>
                        </w:rPr>
                      </w:pPr>
                    </w:p>
                    <w:p w14:paraId="5C796CF9" w14:textId="1F0AE6FF" w:rsidR="00732AFD" w:rsidRPr="001114BA" w:rsidRDefault="00732AFD" w:rsidP="00275F13">
                      <w:pPr>
                        <w:pStyle w:val="ColorfulList-Accent11"/>
                        <w:ind w:left="0" w:firstLine="0"/>
                        <w:rPr>
                          <w:rFonts w:cs="Calibri"/>
                          <w:lang w:val="fr-CH"/>
                        </w:rPr>
                      </w:pPr>
                      <w:r>
                        <w:rPr>
                          <w:lang w:val="fr-CH"/>
                        </w:rPr>
                        <w:t>Le Comité permanent est invité à :</w:t>
                      </w:r>
                    </w:p>
                    <w:p w14:paraId="025A5546" w14:textId="77777777" w:rsidR="00732AFD" w:rsidRPr="001114BA" w:rsidRDefault="00732AFD" w:rsidP="002C261A">
                      <w:pPr>
                        <w:pStyle w:val="ColorfulList-Accent11"/>
                        <w:ind w:left="709" w:hanging="283"/>
                        <w:rPr>
                          <w:lang w:val="fr-CH"/>
                        </w:rPr>
                      </w:pPr>
                    </w:p>
                    <w:p w14:paraId="639AE441" w14:textId="78E8C750" w:rsidR="00732AFD" w:rsidRPr="001114BA" w:rsidRDefault="00732AFD" w:rsidP="00FF03BB">
                      <w:pPr>
                        <w:pStyle w:val="ColorfulList-Accent11"/>
                        <w:numPr>
                          <w:ilvl w:val="0"/>
                          <w:numId w:val="12"/>
                        </w:numPr>
                        <w:rPr>
                          <w:rFonts w:cs="Calibri"/>
                          <w:lang w:val="fr-CH"/>
                        </w:rPr>
                      </w:pPr>
                      <w:r>
                        <w:rPr>
                          <w:rFonts w:cs="Calibri"/>
                          <w:lang w:val="fr-CH"/>
                        </w:rPr>
                        <w:t>Examiner, approuver puis communiquer le projet de résolution ci</w:t>
                      </w:r>
                      <w:r>
                        <w:rPr>
                          <w:rFonts w:cs="Calibri"/>
                          <w:lang w:val="fr-CH"/>
                        </w:rPr>
                        <w:noBreakHyphen/>
                        <w:t>joint « </w:t>
                      </w:r>
                      <w:r w:rsidR="00352BF7">
                        <w:rPr>
                          <w:rFonts w:cs="Calibri"/>
                          <w:lang w:val="fr-CH"/>
                        </w:rPr>
                        <w:t xml:space="preserve">Les </w:t>
                      </w:r>
                      <w:r>
                        <w:rPr>
                          <w:rFonts w:cs="Calibri"/>
                          <w:lang w:val="fr-CH"/>
                        </w:rPr>
                        <w:t xml:space="preserve">Initiatives régionales Ramsar – </w:t>
                      </w:r>
                      <w:r w:rsidR="005519E7">
                        <w:rPr>
                          <w:rFonts w:cs="Calibri"/>
                          <w:lang w:val="fr-CH"/>
                        </w:rPr>
                        <w:t>L</w:t>
                      </w:r>
                      <w:r>
                        <w:rPr>
                          <w:rFonts w:cs="Calibri"/>
                          <w:lang w:val="fr-CH"/>
                        </w:rPr>
                        <w:t>es fondamentaux ».</w:t>
                      </w:r>
                    </w:p>
                  </w:txbxContent>
                </v:textbox>
                <w10:anchorlock/>
              </v:shape>
            </w:pict>
          </mc:Fallback>
        </mc:AlternateContent>
      </w:r>
    </w:p>
    <w:p w14:paraId="0D09C557" w14:textId="77777777" w:rsidR="008B659C" w:rsidRDefault="008B659C" w:rsidP="00D3734D">
      <w:pPr>
        <w:rPr>
          <w:rFonts w:asciiTheme="minorHAnsi" w:hAnsiTheme="minorHAnsi" w:cstheme="minorHAnsi"/>
          <w:b/>
        </w:rPr>
      </w:pPr>
    </w:p>
    <w:p w14:paraId="7089F019" w14:textId="77777777" w:rsidR="008B659C" w:rsidRDefault="008B659C" w:rsidP="00D3734D">
      <w:pPr>
        <w:rPr>
          <w:rFonts w:asciiTheme="minorHAnsi" w:hAnsiTheme="minorHAnsi" w:cstheme="minorHAnsi"/>
          <w:b/>
        </w:rPr>
      </w:pPr>
    </w:p>
    <w:p w14:paraId="0C63D9FB" w14:textId="1D9AF272" w:rsidR="000C2489" w:rsidRPr="00591D17" w:rsidRDefault="00EB462B" w:rsidP="00D3734D">
      <w:pPr>
        <w:rPr>
          <w:rFonts w:asciiTheme="minorHAnsi" w:hAnsiTheme="minorHAnsi" w:cstheme="minorHAnsi"/>
          <w:b/>
          <w:lang w:val="fr-FR"/>
        </w:rPr>
      </w:pPr>
      <w:r w:rsidRPr="00591D17">
        <w:rPr>
          <w:rFonts w:asciiTheme="minorHAnsi" w:hAnsiTheme="minorHAnsi" w:cstheme="minorHAnsi"/>
          <w:b/>
          <w:lang w:val="fr-FR"/>
        </w:rPr>
        <w:t>Introduction</w:t>
      </w:r>
    </w:p>
    <w:p w14:paraId="5C53B403" w14:textId="122DC490" w:rsidR="00AD01AD" w:rsidRPr="00591D17" w:rsidRDefault="00AD01AD" w:rsidP="00D3734D">
      <w:pPr>
        <w:rPr>
          <w:rFonts w:asciiTheme="minorHAnsi" w:hAnsiTheme="minorHAnsi" w:cstheme="minorHAnsi"/>
          <w:b/>
          <w:lang w:val="fr-FR"/>
        </w:rPr>
      </w:pPr>
    </w:p>
    <w:p w14:paraId="49591F47" w14:textId="77777777" w:rsidR="00321464" w:rsidRPr="009777B0" w:rsidRDefault="00321464" w:rsidP="00321464">
      <w:pPr>
        <w:rPr>
          <w:rFonts w:asciiTheme="minorHAnsi" w:hAnsiTheme="minorHAnsi" w:cstheme="minorHAnsi"/>
          <w:bCs/>
          <w:i/>
          <w:iCs/>
          <w:lang w:val="fr-FR"/>
        </w:rPr>
      </w:pPr>
      <w:bookmarkStart w:id="3" w:name="_Hlk94784253"/>
      <w:r w:rsidRPr="009777B0">
        <w:rPr>
          <w:rFonts w:asciiTheme="minorHAnsi" w:hAnsiTheme="minorHAnsi" w:cstheme="minorHAnsi"/>
          <w:bCs/>
          <w:i/>
          <w:iCs/>
          <w:lang w:val="fr-FR"/>
        </w:rPr>
        <w:t>Informations pour le Comité permanent</w:t>
      </w:r>
    </w:p>
    <w:p w14:paraId="7B11B324" w14:textId="77777777" w:rsidR="00321464" w:rsidRPr="009777B0" w:rsidRDefault="00321464" w:rsidP="00321464">
      <w:pPr>
        <w:rPr>
          <w:rFonts w:asciiTheme="minorHAnsi" w:hAnsiTheme="minorHAnsi" w:cstheme="minorHAnsi"/>
          <w:b/>
          <w:lang w:val="fr-FR"/>
        </w:rPr>
      </w:pPr>
    </w:p>
    <w:p w14:paraId="71126FCD" w14:textId="22C250B5" w:rsidR="00321464" w:rsidRPr="00A02DC3" w:rsidRDefault="00321464" w:rsidP="00321464">
      <w:pPr>
        <w:pStyle w:val="ListParagraph"/>
        <w:numPr>
          <w:ilvl w:val="0"/>
          <w:numId w:val="1"/>
        </w:numPr>
        <w:ind w:left="426" w:hanging="426"/>
        <w:rPr>
          <w:rFonts w:asciiTheme="minorHAnsi" w:hAnsiTheme="minorHAnsi" w:cstheme="minorHAnsi"/>
          <w:lang w:val="fr-FR"/>
        </w:rPr>
      </w:pPr>
      <w:bookmarkStart w:id="4" w:name="_Hlk66787368"/>
      <w:r w:rsidRPr="009777B0">
        <w:rPr>
          <w:rFonts w:asciiTheme="minorHAnsi" w:hAnsiTheme="minorHAnsi" w:cstheme="minorHAnsi"/>
          <w:lang w:val="fr-FR"/>
        </w:rPr>
        <w:t>La Résolution XIII.9</w:t>
      </w:r>
      <w:bookmarkEnd w:id="4"/>
      <w:r w:rsidRPr="009777B0">
        <w:rPr>
          <w:rFonts w:asciiTheme="minorHAnsi" w:hAnsiTheme="minorHAnsi" w:cstheme="minorHAnsi"/>
          <w:lang w:val="fr-FR"/>
        </w:rPr>
        <w:t xml:space="preserve"> </w:t>
      </w:r>
      <w:r w:rsidRPr="009777B0">
        <w:rPr>
          <w:lang w:val="fr-FR"/>
        </w:rPr>
        <w:t>reconstituait le Groupe de travail (à composition non limitée) sur les Initiatives régionales Ramsar, conformément à l’Article 25 du Règlement intérieur, et le chargeait de rédiger de nouvelles Directives opérationnelles pour les Initiatives régionales Ramsar (IRR)</w:t>
      </w:r>
      <w:r w:rsidRPr="009777B0">
        <w:rPr>
          <w:rFonts w:asciiTheme="minorHAnsi" w:hAnsiTheme="minorHAnsi" w:cstheme="minorHAnsi"/>
          <w:lang w:val="fr-FR"/>
        </w:rPr>
        <w:t xml:space="preserve">. Les résultats </w:t>
      </w:r>
      <w:r w:rsidR="00352BF7">
        <w:rPr>
          <w:rFonts w:asciiTheme="minorHAnsi" w:hAnsiTheme="minorHAnsi" w:cstheme="minorHAnsi"/>
          <w:lang w:val="fr-FR"/>
        </w:rPr>
        <w:t xml:space="preserve">des travaux </w:t>
      </w:r>
      <w:r w:rsidRPr="009777B0">
        <w:rPr>
          <w:rFonts w:asciiTheme="minorHAnsi" w:hAnsiTheme="minorHAnsi" w:cstheme="minorHAnsi"/>
          <w:lang w:val="fr-FR"/>
        </w:rPr>
        <w:t xml:space="preserve">du Groupe de travail sont présentés dans le document SC59-21.1 qui </w:t>
      </w:r>
      <w:r w:rsidRPr="00A02DC3">
        <w:rPr>
          <w:rFonts w:asciiTheme="minorHAnsi" w:hAnsiTheme="minorHAnsi" w:cstheme="minorHAnsi"/>
          <w:lang w:val="fr-FR"/>
        </w:rPr>
        <w:t xml:space="preserve">contient un nouveau projet de résolution avec les nouvelles Directives opérationnelles proposées et une compilation de </w:t>
      </w:r>
      <w:r w:rsidR="00352BF7">
        <w:rPr>
          <w:rFonts w:asciiTheme="minorHAnsi" w:hAnsiTheme="minorHAnsi" w:cstheme="minorHAnsi"/>
          <w:lang w:val="fr-FR"/>
        </w:rPr>
        <w:t>d</w:t>
      </w:r>
      <w:r w:rsidRPr="00A02DC3">
        <w:rPr>
          <w:rFonts w:asciiTheme="minorHAnsi" w:hAnsiTheme="minorHAnsi" w:cstheme="minorHAnsi"/>
          <w:lang w:val="fr-FR"/>
        </w:rPr>
        <w:t xml:space="preserve">écisions obsolètes pour </w:t>
      </w:r>
      <w:r>
        <w:rPr>
          <w:rFonts w:asciiTheme="minorHAnsi" w:hAnsiTheme="minorHAnsi" w:cstheme="minorHAnsi"/>
          <w:lang w:val="fr-FR"/>
        </w:rPr>
        <w:t>abrogation</w:t>
      </w:r>
      <w:r w:rsidRPr="00A02DC3">
        <w:rPr>
          <w:rFonts w:asciiTheme="minorHAnsi" w:hAnsiTheme="minorHAnsi" w:cstheme="minorHAnsi"/>
          <w:lang w:val="fr-FR"/>
        </w:rPr>
        <w:t xml:space="preserve">. </w:t>
      </w:r>
      <w:r w:rsidRPr="00A02DC3">
        <w:rPr>
          <w:rFonts w:asciiTheme="minorHAnsi" w:hAnsiTheme="minorHAnsi" w:cstheme="minorHAnsi"/>
          <w:lang w:val="fr-FR"/>
        </w:rPr>
        <w:br/>
      </w:r>
    </w:p>
    <w:p w14:paraId="6B57F1E6" w14:textId="77777777" w:rsidR="00321464" w:rsidRPr="00A02DC3" w:rsidRDefault="00321464" w:rsidP="00321464">
      <w:pPr>
        <w:pStyle w:val="ListParagraph"/>
        <w:numPr>
          <w:ilvl w:val="0"/>
          <w:numId w:val="1"/>
        </w:numPr>
        <w:ind w:left="426" w:hanging="426"/>
        <w:rPr>
          <w:rFonts w:cs="Calibri"/>
          <w:lang w:val="fr-FR"/>
        </w:rPr>
      </w:pPr>
      <w:r w:rsidRPr="00A02DC3">
        <w:rPr>
          <w:rFonts w:asciiTheme="minorHAnsi" w:hAnsiTheme="minorHAnsi" w:cstheme="minorHAnsi"/>
          <w:lang w:val="fr-FR"/>
        </w:rPr>
        <w:t xml:space="preserve">Le document SC59-21.1 a été, en partie rédigé à la hâte par quelques pays, et les commentaires d’autres pays n’ont pas été pris en compte.  </w:t>
      </w:r>
    </w:p>
    <w:p w14:paraId="27E7EA16" w14:textId="77777777" w:rsidR="00321464" w:rsidRPr="00A02DC3" w:rsidRDefault="00321464" w:rsidP="00321464">
      <w:pPr>
        <w:ind w:left="0" w:firstLine="0"/>
        <w:rPr>
          <w:rFonts w:cs="Calibri"/>
          <w:lang w:val="fr-FR"/>
        </w:rPr>
      </w:pPr>
    </w:p>
    <w:p w14:paraId="070C0644" w14:textId="31940C18" w:rsidR="00321464" w:rsidRPr="00A02DC3" w:rsidRDefault="00321464" w:rsidP="00321464">
      <w:pPr>
        <w:pStyle w:val="ListParagraph"/>
        <w:numPr>
          <w:ilvl w:val="0"/>
          <w:numId w:val="1"/>
        </w:numPr>
        <w:ind w:left="426" w:hanging="426"/>
        <w:rPr>
          <w:rFonts w:cs="Calibri"/>
          <w:lang w:val="fr-FR"/>
        </w:rPr>
      </w:pPr>
      <w:r>
        <w:rPr>
          <w:rFonts w:cs="Calibri"/>
          <w:lang w:val="fr-FR"/>
        </w:rPr>
        <w:t xml:space="preserve">Au cours de la </w:t>
      </w:r>
      <w:bookmarkStart w:id="5" w:name="_Hlk98314633"/>
      <w:r>
        <w:rPr>
          <w:rFonts w:cs="Calibri"/>
          <w:lang w:val="fr-FR"/>
        </w:rPr>
        <w:t>59</w:t>
      </w:r>
      <w:r w:rsidRPr="00A02DC3">
        <w:rPr>
          <w:rFonts w:cs="Calibri"/>
          <w:vertAlign w:val="superscript"/>
          <w:lang w:val="fr-FR"/>
        </w:rPr>
        <w:t>e</w:t>
      </w:r>
      <w:r>
        <w:rPr>
          <w:rFonts w:cs="Calibri"/>
          <w:lang w:val="fr-FR"/>
        </w:rPr>
        <w:t xml:space="preserve"> Réunion </w:t>
      </w:r>
      <w:bookmarkEnd w:id="5"/>
      <w:r>
        <w:rPr>
          <w:rFonts w:cs="Calibri"/>
          <w:lang w:val="fr-FR"/>
        </w:rPr>
        <w:t>du Comité permanent, la Suède a encouragé le Groupe de travail à poursuivre ses travaux pour essayer de résoudre les dernières divergences et à soumettre un</w:t>
      </w:r>
      <w:r w:rsidRPr="00A02DC3">
        <w:rPr>
          <w:rFonts w:cs="Calibri"/>
          <w:lang w:val="fr-FR"/>
        </w:rPr>
        <w:t xml:space="preserve"> document </w:t>
      </w:r>
      <w:r>
        <w:rPr>
          <w:rFonts w:cs="Calibri"/>
          <w:lang w:val="fr-FR"/>
        </w:rPr>
        <w:t xml:space="preserve">mis à jour à la reprise de séance de la </w:t>
      </w:r>
      <w:r w:rsidRPr="00985767">
        <w:rPr>
          <w:rFonts w:cs="Calibri"/>
          <w:lang w:val="fr-FR"/>
        </w:rPr>
        <w:t>59</w:t>
      </w:r>
      <w:r w:rsidRPr="00985767">
        <w:rPr>
          <w:rFonts w:cs="Calibri"/>
          <w:vertAlign w:val="superscript"/>
          <w:lang w:val="fr-FR"/>
        </w:rPr>
        <w:t>e</w:t>
      </w:r>
      <w:r w:rsidRPr="00985767">
        <w:rPr>
          <w:rFonts w:cs="Calibri"/>
          <w:lang w:val="fr-FR"/>
        </w:rPr>
        <w:t xml:space="preserve"> Réunion</w:t>
      </w:r>
      <w:r>
        <w:rPr>
          <w:rFonts w:cs="Calibri"/>
          <w:lang w:val="fr-FR"/>
        </w:rPr>
        <w:t>, en mai</w:t>
      </w:r>
      <w:r w:rsidRPr="00A02DC3">
        <w:rPr>
          <w:rFonts w:cs="Calibri"/>
          <w:lang w:val="fr-FR"/>
        </w:rPr>
        <w:t xml:space="preserve"> 2022. </w:t>
      </w:r>
      <w:r>
        <w:rPr>
          <w:rFonts w:cs="Calibri"/>
          <w:lang w:val="fr-FR"/>
        </w:rPr>
        <w:t xml:space="preserve">Malheureusement cela n’a pas été fait et aucune mise à jour du document </w:t>
      </w:r>
      <w:r w:rsidRPr="00A02DC3">
        <w:rPr>
          <w:rFonts w:cs="Calibri"/>
          <w:lang w:val="fr-FR"/>
        </w:rPr>
        <w:t xml:space="preserve">SC59 Doc 21.1 </w:t>
      </w:r>
      <w:r>
        <w:rPr>
          <w:rFonts w:cs="Calibri"/>
          <w:lang w:val="fr-FR"/>
        </w:rPr>
        <w:t>n’est prévue</w:t>
      </w:r>
      <w:r w:rsidRPr="00A02DC3">
        <w:rPr>
          <w:rFonts w:cs="Calibri"/>
          <w:lang w:val="fr-FR"/>
        </w:rPr>
        <w:t>.</w:t>
      </w:r>
      <w:r>
        <w:rPr>
          <w:rFonts w:cs="Calibri"/>
          <w:lang w:val="fr-FR"/>
        </w:rPr>
        <w:t xml:space="preserve"> </w:t>
      </w:r>
      <w:r w:rsidR="00056DDB">
        <w:rPr>
          <w:rFonts w:cs="Calibri"/>
          <w:lang w:val="fr-FR"/>
        </w:rPr>
        <w:t>À la place</w:t>
      </w:r>
      <w:r>
        <w:rPr>
          <w:rFonts w:cs="Calibri"/>
          <w:lang w:val="fr-FR"/>
        </w:rPr>
        <w:t>, la Suède a rédigé d’autres projets de résolutions couvrant le sujet</w:t>
      </w:r>
      <w:r w:rsidRPr="00A02DC3">
        <w:rPr>
          <w:rFonts w:cs="Calibri"/>
          <w:lang w:val="fr-FR"/>
        </w:rPr>
        <w:t xml:space="preserve">. </w:t>
      </w:r>
      <w:r w:rsidRPr="00A02DC3">
        <w:rPr>
          <w:rFonts w:cs="Calibri"/>
          <w:lang w:val="fr-FR"/>
        </w:rPr>
        <w:br/>
      </w:r>
      <w:bookmarkStart w:id="6" w:name="_Hlk95148360"/>
    </w:p>
    <w:p w14:paraId="735921FC" w14:textId="58F4940F" w:rsidR="00321464" w:rsidRPr="00A02DC3" w:rsidRDefault="0018704F" w:rsidP="00321464">
      <w:pPr>
        <w:pStyle w:val="ListParagraph"/>
        <w:numPr>
          <w:ilvl w:val="0"/>
          <w:numId w:val="1"/>
        </w:numPr>
        <w:ind w:left="426" w:hanging="426"/>
        <w:rPr>
          <w:rFonts w:cs="Calibri"/>
          <w:lang w:val="fr-FR"/>
        </w:rPr>
      </w:pPr>
      <w:r>
        <w:rPr>
          <w:rFonts w:cs="Calibri"/>
          <w:lang w:val="fr-FR"/>
        </w:rPr>
        <w:t xml:space="preserve">Trois projets de </w:t>
      </w:r>
      <w:r w:rsidRPr="00A02DC3">
        <w:rPr>
          <w:rFonts w:cs="Calibri"/>
          <w:lang w:val="fr-FR"/>
        </w:rPr>
        <w:t xml:space="preserve">résolutions </w:t>
      </w:r>
      <w:r>
        <w:rPr>
          <w:rFonts w:cs="Calibri"/>
          <w:lang w:val="fr-FR"/>
        </w:rPr>
        <w:t>couvrant différentes parties du sujet, selon leur durée de vie prévisible</w:t>
      </w:r>
      <w:r w:rsidRPr="00CB7334">
        <w:rPr>
          <w:rFonts w:cs="Calibri"/>
          <w:lang w:val="fr-FR"/>
        </w:rPr>
        <w:t xml:space="preserve">, </w:t>
      </w:r>
      <w:r>
        <w:rPr>
          <w:rFonts w:cs="Calibri"/>
          <w:lang w:val="fr-FR"/>
        </w:rPr>
        <w:t xml:space="preserve">sont sans doute préférables à une seule </w:t>
      </w:r>
      <w:r w:rsidRPr="00A02DC3">
        <w:rPr>
          <w:rFonts w:cs="Calibri"/>
          <w:lang w:val="fr-FR"/>
        </w:rPr>
        <w:t>résolution co</w:t>
      </w:r>
      <w:r>
        <w:rPr>
          <w:rFonts w:cs="Calibri"/>
          <w:lang w:val="fr-FR"/>
        </w:rPr>
        <w:t>uvrant toutes les questions relatives aux IRR à traiter à la</w:t>
      </w:r>
      <w:r w:rsidRPr="00A02DC3">
        <w:rPr>
          <w:rFonts w:cs="Calibri"/>
          <w:lang w:val="fr-FR"/>
        </w:rPr>
        <w:t xml:space="preserve"> COP14. </w:t>
      </w:r>
      <w:r w:rsidR="007F40A7">
        <w:rPr>
          <w:rFonts w:cs="Calibri"/>
          <w:lang w:val="fr-FR"/>
        </w:rPr>
        <w:t>L’u</w:t>
      </w:r>
      <w:r>
        <w:rPr>
          <w:rFonts w:cs="Calibri"/>
          <w:lang w:val="fr-FR"/>
        </w:rPr>
        <w:t>ne des résolutions porte sur les fondamentaux à long terme des IRR</w:t>
      </w:r>
      <w:r w:rsidRPr="00A02DC3">
        <w:rPr>
          <w:rFonts w:cs="Calibri"/>
          <w:lang w:val="fr-FR"/>
        </w:rPr>
        <w:t xml:space="preserve">, </w:t>
      </w:r>
      <w:r>
        <w:rPr>
          <w:rFonts w:cs="Calibri"/>
          <w:lang w:val="fr-FR"/>
        </w:rPr>
        <w:t>une autre sur ce qui pourrait présenter un intérêt jusqu’à la prochaine COP</w:t>
      </w:r>
      <w:r w:rsidRPr="00A02DC3">
        <w:rPr>
          <w:rFonts w:cs="Calibri"/>
          <w:lang w:val="fr-FR"/>
        </w:rPr>
        <w:t xml:space="preserve">, </w:t>
      </w:r>
      <w:r>
        <w:rPr>
          <w:rFonts w:cs="Calibri"/>
          <w:lang w:val="fr-FR"/>
        </w:rPr>
        <w:t>et la dernière sur les anciennes décisions pouvant être abrogées</w:t>
      </w:r>
      <w:r w:rsidR="00321464" w:rsidRPr="00A02DC3">
        <w:rPr>
          <w:rFonts w:cs="Calibri"/>
          <w:lang w:val="fr-FR"/>
        </w:rPr>
        <w:t>.</w:t>
      </w:r>
      <w:r w:rsidR="00321464" w:rsidRPr="00A02DC3">
        <w:rPr>
          <w:rFonts w:cs="Calibri"/>
          <w:lang w:val="fr-FR"/>
        </w:rPr>
        <w:br/>
      </w:r>
    </w:p>
    <w:p w14:paraId="3D79C518" w14:textId="0083F7A5" w:rsidR="00321464" w:rsidRPr="00BF1A31" w:rsidRDefault="00DB756C" w:rsidP="00321464">
      <w:pPr>
        <w:pStyle w:val="ListParagraph"/>
        <w:numPr>
          <w:ilvl w:val="0"/>
          <w:numId w:val="1"/>
        </w:numPr>
        <w:ind w:left="426" w:hanging="426"/>
        <w:rPr>
          <w:rFonts w:cs="Calibri"/>
          <w:lang w:val="fr-FR"/>
        </w:rPr>
      </w:pPr>
      <w:r>
        <w:rPr>
          <w:rFonts w:cs="Calibri"/>
          <w:lang w:val="fr-FR"/>
        </w:rPr>
        <w:t>Des</w:t>
      </w:r>
      <w:r w:rsidR="0018704F" w:rsidRPr="00BF1A31">
        <w:rPr>
          <w:rFonts w:cs="Calibri"/>
          <w:lang w:val="fr-FR"/>
        </w:rPr>
        <w:t xml:space="preserve"> </w:t>
      </w:r>
      <w:r>
        <w:rPr>
          <w:rFonts w:cs="Calibri"/>
          <w:lang w:val="fr-FR"/>
        </w:rPr>
        <w:t>r</w:t>
      </w:r>
      <w:r w:rsidR="0018704F" w:rsidRPr="00BF1A31">
        <w:rPr>
          <w:rFonts w:cs="Calibri"/>
          <w:lang w:val="fr-FR"/>
        </w:rPr>
        <w:t xml:space="preserve">ésolutions </w:t>
      </w:r>
      <w:r w:rsidR="0018704F">
        <w:rPr>
          <w:rFonts w:cs="Calibri"/>
          <w:lang w:val="fr-FR"/>
        </w:rPr>
        <w:t>adaptées à leur</w:t>
      </w:r>
      <w:r w:rsidR="0018704F" w:rsidRPr="00BF1A31">
        <w:rPr>
          <w:rFonts w:cs="Calibri"/>
          <w:lang w:val="fr-FR"/>
        </w:rPr>
        <w:t xml:space="preserve"> durée de vie ser</w:t>
      </w:r>
      <w:r>
        <w:rPr>
          <w:rFonts w:cs="Calibri"/>
          <w:lang w:val="fr-FR"/>
        </w:rPr>
        <w:t>ont</w:t>
      </w:r>
      <w:r w:rsidR="0018704F" w:rsidRPr="00BF1A31">
        <w:rPr>
          <w:rFonts w:cs="Calibri"/>
          <w:lang w:val="fr-FR"/>
        </w:rPr>
        <w:t xml:space="preserve"> </w:t>
      </w:r>
      <w:r w:rsidR="00056DDB">
        <w:rPr>
          <w:rFonts w:cs="Calibri"/>
          <w:lang w:val="fr-FR"/>
        </w:rPr>
        <w:t xml:space="preserve">probablement </w:t>
      </w:r>
      <w:r w:rsidR="00321464" w:rsidRPr="00BF1A31">
        <w:rPr>
          <w:rFonts w:cs="Calibri"/>
          <w:lang w:val="fr-FR"/>
        </w:rPr>
        <w:t>plus efficace</w:t>
      </w:r>
      <w:r>
        <w:rPr>
          <w:rFonts w:cs="Calibri"/>
          <w:lang w:val="fr-FR"/>
        </w:rPr>
        <w:t>s</w:t>
      </w:r>
      <w:r w:rsidR="00321464" w:rsidRPr="00BF1A31">
        <w:rPr>
          <w:rFonts w:cs="Calibri"/>
          <w:lang w:val="fr-FR"/>
        </w:rPr>
        <w:t xml:space="preserve"> et diminuer</w:t>
      </w:r>
      <w:r>
        <w:rPr>
          <w:rFonts w:cs="Calibri"/>
          <w:lang w:val="fr-FR"/>
        </w:rPr>
        <w:t>ont</w:t>
      </w:r>
      <w:r w:rsidR="00321464" w:rsidRPr="00BF1A31">
        <w:rPr>
          <w:rFonts w:cs="Calibri"/>
          <w:lang w:val="fr-FR"/>
        </w:rPr>
        <w:t xml:space="preserve"> la nécessité de disposer d</w:t>
      </w:r>
      <w:r w:rsidR="0018704F">
        <w:rPr>
          <w:rFonts w:cs="Calibri"/>
          <w:lang w:val="fr-FR"/>
        </w:rPr>
        <w:t>’un</w:t>
      </w:r>
      <w:r w:rsidR="00321464" w:rsidRPr="00BF1A31">
        <w:rPr>
          <w:rFonts w:cs="Calibri"/>
          <w:lang w:val="fr-FR"/>
        </w:rPr>
        <w:t xml:space="preserve"> processus de </w:t>
      </w:r>
      <w:r w:rsidR="0018704F">
        <w:rPr>
          <w:rFonts w:cs="Calibri"/>
          <w:lang w:val="fr-FR"/>
        </w:rPr>
        <w:t>regroupement</w:t>
      </w:r>
      <w:r w:rsidR="00321464" w:rsidRPr="00BF1A31">
        <w:rPr>
          <w:rFonts w:cs="Calibri"/>
          <w:lang w:val="fr-FR"/>
        </w:rPr>
        <w:t xml:space="preserve">. La charge de travail en sera allégée, de même que les coûts pour le Secrétariat Ramsar, les traducteurs et </w:t>
      </w:r>
      <w:r w:rsidR="005519E7">
        <w:rPr>
          <w:rFonts w:cs="Calibri"/>
          <w:lang w:val="fr-FR"/>
        </w:rPr>
        <w:t>les</w:t>
      </w:r>
      <w:r w:rsidR="00321464" w:rsidRPr="00BF1A31">
        <w:rPr>
          <w:rFonts w:cs="Calibri"/>
          <w:lang w:val="fr-FR"/>
        </w:rPr>
        <w:t xml:space="preserve"> délégués lors des sessions de la Convention.</w:t>
      </w:r>
      <w:r w:rsidR="00321464" w:rsidRPr="00BF1A31">
        <w:rPr>
          <w:rFonts w:cs="Calibri"/>
          <w:lang w:val="fr-FR"/>
        </w:rPr>
        <w:br/>
      </w:r>
    </w:p>
    <w:bookmarkEnd w:id="6"/>
    <w:p w14:paraId="09425956" w14:textId="38829B46" w:rsidR="00033EF7" w:rsidRPr="00591D17" w:rsidRDefault="00321464" w:rsidP="00321464">
      <w:pPr>
        <w:pStyle w:val="ListParagraph"/>
        <w:numPr>
          <w:ilvl w:val="0"/>
          <w:numId w:val="1"/>
        </w:numPr>
        <w:ind w:left="426" w:hanging="426"/>
        <w:rPr>
          <w:rFonts w:cs="Calibri"/>
          <w:lang w:val="fr-FR"/>
        </w:rPr>
      </w:pPr>
      <w:r w:rsidRPr="00BF1A31">
        <w:rPr>
          <w:rFonts w:cs="Calibri"/>
          <w:lang w:val="fr-FR"/>
        </w:rPr>
        <w:t xml:space="preserve">Le présent document contient le projet de résolution </w:t>
      </w:r>
      <w:r w:rsidR="00056DDB">
        <w:rPr>
          <w:rFonts w:cs="Calibri"/>
          <w:lang w:val="fr-FR"/>
        </w:rPr>
        <w:t xml:space="preserve">sur les fondamentaux des IRR et devrait être une </w:t>
      </w:r>
      <w:r w:rsidR="0018704F">
        <w:rPr>
          <w:rFonts w:cs="Calibri"/>
          <w:lang w:val="fr-FR"/>
        </w:rPr>
        <w:t>r</w:t>
      </w:r>
      <w:r w:rsidR="00056DDB">
        <w:rPr>
          <w:rFonts w:cs="Calibri"/>
          <w:lang w:val="fr-FR"/>
        </w:rPr>
        <w:t>ésolution à long terme dont le contenu n’aura pas besoin d’être renégocié à chaque COP.</w:t>
      </w:r>
      <w:bookmarkEnd w:id="3"/>
      <w:r w:rsidR="00033EF7" w:rsidRPr="00591D17">
        <w:rPr>
          <w:rFonts w:cs="Calibri"/>
          <w:lang w:val="fr-FR"/>
        </w:rPr>
        <w:br/>
      </w:r>
    </w:p>
    <w:p w14:paraId="5224C873" w14:textId="77777777" w:rsidR="00AD01AD" w:rsidRPr="00591D17" w:rsidRDefault="00AD01AD" w:rsidP="00AD01AD">
      <w:pPr>
        <w:tabs>
          <w:tab w:val="left" w:pos="426"/>
        </w:tabs>
        <w:textAlignment w:val="center"/>
        <w:rPr>
          <w:rFonts w:eastAsia="Times New Roman" w:cs="Calibri"/>
          <w:lang w:val="fr-FR" w:eastAsia="es-NI"/>
        </w:rPr>
      </w:pPr>
    </w:p>
    <w:p w14:paraId="0EEFC757" w14:textId="77777777" w:rsidR="008931B1" w:rsidRDefault="008931B1">
      <w:pPr>
        <w:rPr>
          <w:rFonts w:cs="Arial"/>
          <w:i/>
          <w:lang w:val="fr-FR"/>
        </w:rPr>
      </w:pPr>
      <w:bookmarkStart w:id="7" w:name="_Hlk94791458"/>
      <w:r>
        <w:rPr>
          <w:rFonts w:cs="Arial"/>
          <w:i/>
          <w:lang w:val="fr-FR"/>
        </w:rPr>
        <w:br w:type="page"/>
      </w:r>
    </w:p>
    <w:p w14:paraId="726CF1D6" w14:textId="0B8881FF" w:rsidR="00D36FED" w:rsidRPr="004F4E34" w:rsidRDefault="00D36FED" w:rsidP="00D36FED">
      <w:pPr>
        <w:rPr>
          <w:rFonts w:cs="Arial"/>
          <w:i/>
          <w:lang w:val="fr-FR"/>
        </w:rPr>
      </w:pPr>
      <w:bookmarkStart w:id="8" w:name="_GoBack"/>
      <w:bookmarkEnd w:id="8"/>
      <w:r w:rsidRPr="004F4E34">
        <w:rPr>
          <w:rFonts w:cs="Arial"/>
          <w:i/>
          <w:lang w:val="fr-FR"/>
        </w:rPr>
        <w:lastRenderedPageBreak/>
        <w:t>Incidences financières de la mise en œuvre</w:t>
      </w:r>
    </w:p>
    <w:p w14:paraId="1FF5B81B" w14:textId="30A49D81" w:rsidR="003A20C5" w:rsidRPr="00591D17" w:rsidRDefault="003A20C5" w:rsidP="00AD01AD">
      <w:pPr>
        <w:rPr>
          <w:rFonts w:cs="Arial"/>
          <w:i/>
          <w:lang w:val="fr-FR"/>
        </w:rPr>
      </w:pPr>
    </w:p>
    <w:tbl>
      <w:tblPr>
        <w:tblStyle w:val="TableGrid"/>
        <w:tblW w:w="0" w:type="auto"/>
        <w:tblInd w:w="-5" w:type="dxa"/>
        <w:tblLook w:val="04A0" w:firstRow="1" w:lastRow="0" w:firstColumn="1" w:lastColumn="0" w:noHBand="0" w:noVBand="1"/>
      </w:tblPr>
      <w:tblGrid>
        <w:gridCol w:w="2410"/>
        <w:gridCol w:w="4111"/>
        <w:gridCol w:w="2500"/>
      </w:tblGrid>
      <w:tr w:rsidR="00D36FED" w:rsidRPr="00562BB1" w14:paraId="0D9F8575" w14:textId="77777777" w:rsidTr="00204150">
        <w:tc>
          <w:tcPr>
            <w:tcW w:w="2410" w:type="dxa"/>
          </w:tcPr>
          <w:p w14:paraId="6173BC71" w14:textId="570218B1" w:rsidR="00D36FED" w:rsidRPr="009F1707" w:rsidRDefault="00D36FED" w:rsidP="00D36FED">
            <w:pPr>
              <w:ind w:left="0" w:firstLine="0"/>
              <w:rPr>
                <w:rFonts w:cs="Arial"/>
                <w:b/>
                <w:bCs/>
                <w:iCs/>
                <w:lang w:val="fr-CH"/>
              </w:rPr>
            </w:pPr>
            <w:r w:rsidRPr="009F1707">
              <w:rPr>
                <w:rFonts w:cs="Arial"/>
                <w:b/>
                <w:bCs/>
                <w:iCs/>
                <w:lang w:val="fr-CH"/>
              </w:rPr>
              <w:t>Paragraphe/s (numéro/s, principale partie du texte)</w:t>
            </w:r>
          </w:p>
        </w:tc>
        <w:tc>
          <w:tcPr>
            <w:tcW w:w="4111" w:type="dxa"/>
          </w:tcPr>
          <w:p w14:paraId="30113616" w14:textId="15AFA5E7" w:rsidR="00D36FED" w:rsidRPr="009F1707" w:rsidRDefault="00D36FED" w:rsidP="00D36FED">
            <w:pPr>
              <w:ind w:left="0" w:firstLine="0"/>
              <w:rPr>
                <w:rFonts w:cs="Arial"/>
                <w:b/>
                <w:bCs/>
                <w:iCs/>
                <w:lang w:val="fr-CH"/>
              </w:rPr>
            </w:pPr>
            <w:r w:rsidRPr="009F1707">
              <w:rPr>
                <w:rFonts w:cs="Arial"/>
                <w:b/>
                <w:bCs/>
                <w:iCs/>
                <w:lang w:val="fr-CH"/>
              </w:rPr>
              <w:t>Action ou manque d’action et autres conséquences</w:t>
            </w:r>
          </w:p>
        </w:tc>
        <w:tc>
          <w:tcPr>
            <w:tcW w:w="2500" w:type="dxa"/>
          </w:tcPr>
          <w:p w14:paraId="1F54A736" w14:textId="20908759" w:rsidR="00D36FED" w:rsidRPr="009F1707" w:rsidRDefault="00D36FED" w:rsidP="00D36FED">
            <w:pPr>
              <w:ind w:left="0" w:firstLine="0"/>
              <w:rPr>
                <w:rFonts w:cs="Arial"/>
                <w:b/>
                <w:bCs/>
                <w:iCs/>
                <w:lang w:val="fr-CH"/>
              </w:rPr>
            </w:pPr>
            <w:r w:rsidRPr="009F1707">
              <w:rPr>
                <w:rFonts w:cs="Arial"/>
                <w:b/>
                <w:bCs/>
                <w:iCs/>
                <w:lang w:val="fr-CH"/>
              </w:rPr>
              <w:t>Coût (CHF) et avantages éventuels</w:t>
            </w:r>
          </w:p>
        </w:tc>
      </w:tr>
      <w:tr w:rsidR="003A20C5" w:rsidRPr="00562BB1" w14:paraId="45D3D6F0" w14:textId="77777777" w:rsidTr="00204150">
        <w:tc>
          <w:tcPr>
            <w:tcW w:w="2410" w:type="dxa"/>
          </w:tcPr>
          <w:p w14:paraId="3BCF8DE1" w14:textId="0A9A038A" w:rsidR="003A20C5" w:rsidRPr="009F1707" w:rsidRDefault="009F1707" w:rsidP="009F1707">
            <w:pPr>
              <w:ind w:left="0" w:firstLine="0"/>
              <w:rPr>
                <w:rFonts w:cs="Arial"/>
                <w:iCs/>
                <w:highlight w:val="yellow"/>
                <w:lang w:val="fr-CH"/>
              </w:rPr>
            </w:pPr>
            <w:r>
              <w:rPr>
                <w:rFonts w:cs="Arial"/>
                <w:iCs/>
                <w:lang w:val="fr-CH"/>
              </w:rPr>
              <w:t>Tous les paragraphes contenant des instructions pour le Secrétariat</w:t>
            </w:r>
          </w:p>
        </w:tc>
        <w:tc>
          <w:tcPr>
            <w:tcW w:w="4111" w:type="dxa"/>
          </w:tcPr>
          <w:p w14:paraId="2482C94E" w14:textId="19AD09D2" w:rsidR="003A20C5" w:rsidRPr="009F1707" w:rsidRDefault="009F1707" w:rsidP="009F1707">
            <w:pPr>
              <w:ind w:left="0" w:firstLine="0"/>
              <w:rPr>
                <w:rFonts w:cs="Arial"/>
                <w:iCs/>
                <w:lang w:val="fr-CH"/>
              </w:rPr>
            </w:pPr>
            <w:r>
              <w:rPr>
                <w:rFonts w:cs="Arial"/>
                <w:iCs/>
                <w:lang w:val="fr-CH"/>
              </w:rPr>
              <w:t>À partir de maintenant, le Secrétariat</w:t>
            </w:r>
            <w:r w:rsidR="00F77891">
              <w:rPr>
                <w:rFonts w:cs="Arial"/>
                <w:iCs/>
                <w:lang w:val="fr-CH"/>
              </w:rPr>
              <w:t xml:space="preserve"> ne</w:t>
            </w:r>
            <w:r>
              <w:rPr>
                <w:rFonts w:cs="Arial"/>
                <w:iCs/>
                <w:lang w:val="fr-CH"/>
              </w:rPr>
              <w:t xml:space="preserve"> participera aux travaux de chaque IRR </w:t>
            </w:r>
            <w:r w:rsidR="00F77891">
              <w:rPr>
                <w:rFonts w:cs="Arial"/>
                <w:iCs/>
                <w:lang w:val="fr-CH"/>
              </w:rPr>
              <w:t>qu’</w:t>
            </w:r>
            <w:r>
              <w:rPr>
                <w:rFonts w:cs="Arial"/>
                <w:iCs/>
                <w:lang w:val="fr-CH"/>
              </w:rPr>
              <w:t xml:space="preserve">en qualité consultative. Il n’y aura pas de changements dans la charge de travail en ce qui concerne les travaux généraux du Secrétariat </w:t>
            </w:r>
            <w:r w:rsidR="00F77891">
              <w:rPr>
                <w:rFonts w:cs="Arial"/>
                <w:iCs/>
                <w:lang w:val="fr-CH"/>
              </w:rPr>
              <w:t>relatifs aux</w:t>
            </w:r>
            <w:r>
              <w:rPr>
                <w:rFonts w:cs="Arial"/>
                <w:iCs/>
                <w:lang w:val="fr-CH"/>
              </w:rPr>
              <w:t xml:space="preserve"> IRR, par exemple compiler des informations sur les IRR pour le Comité permanent ou la COP. </w:t>
            </w:r>
          </w:p>
        </w:tc>
        <w:tc>
          <w:tcPr>
            <w:tcW w:w="2500" w:type="dxa"/>
          </w:tcPr>
          <w:p w14:paraId="487183A3" w14:textId="5C5AE846" w:rsidR="003A20C5" w:rsidRPr="009F1707" w:rsidRDefault="009F1707" w:rsidP="009F1707">
            <w:pPr>
              <w:ind w:left="0" w:firstLine="0"/>
              <w:rPr>
                <w:rFonts w:cs="Arial"/>
                <w:iCs/>
                <w:lang w:val="fr-CH"/>
              </w:rPr>
            </w:pPr>
            <w:r>
              <w:rPr>
                <w:rFonts w:cs="Arial"/>
                <w:iCs/>
                <w:lang w:val="fr-CH"/>
              </w:rPr>
              <w:t xml:space="preserve">Coûts </w:t>
            </w:r>
            <w:r w:rsidR="005519E7">
              <w:rPr>
                <w:rFonts w:cs="Arial"/>
                <w:iCs/>
                <w:lang w:val="fr-CH"/>
              </w:rPr>
              <w:t>diminués</w:t>
            </w:r>
            <w:r>
              <w:rPr>
                <w:rFonts w:cs="Arial"/>
                <w:iCs/>
                <w:lang w:val="fr-CH"/>
              </w:rPr>
              <w:t xml:space="preserve"> mais pas d’économies importantes.</w:t>
            </w:r>
          </w:p>
        </w:tc>
      </w:tr>
      <w:tr w:rsidR="003A20C5" w:rsidRPr="00562BB1" w14:paraId="03BA0DD1" w14:textId="77777777" w:rsidTr="00204150">
        <w:tc>
          <w:tcPr>
            <w:tcW w:w="2410" w:type="dxa"/>
          </w:tcPr>
          <w:p w14:paraId="6AE97D0B" w14:textId="431E09DC" w:rsidR="003A20C5" w:rsidRPr="009F1707" w:rsidRDefault="009F1707" w:rsidP="009F1707">
            <w:pPr>
              <w:ind w:left="0" w:firstLine="0"/>
              <w:rPr>
                <w:rFonts w:cs="Arial"/>
                <w:iCs/>
                <w:lang w:val="fr-CH"/>
              </w:rPr>
            </w:pPr>
            <w:r>
              <w:rPr>
                <w:rFonts w:cs="Arial"/>
                <w:lang w:val="fr-CH"/>
              </w:rPr>
              <w:t>La résolution entière</w:t>
            </w:r>
          </w:p>
        </w:tc>
        <w:tc>
          <w:tcPr>
            <w:tcW w:w="4111" w:type="dxa"/>
          </w:tcPr>
          <w:p w14:paraId="1A6EF041" w14:textId="28F136CD" w:rsidR="003A20C5" w:rsidRPr="009F1707" w:rsidRDefault="009F1707" w:rsidP="009F1707">
            <w:pPr>
              <w:ind w:left="0" w:firstLine="0"/>
              <w:rPr>
                <w:rFonts w:cs="Arial"/>
                <w:iCs/>
                <w:lang w:val="fr-CH"/>
              </w:rPr>
            </w:pPr>
            <w:r>
              <w:rPr>
                <w:rFonts w:cs="Arial"/>
                <w:iCs/>
                <w:lang w:val="fr-CH"/>
              </w:rPr>
              <w:t xml:space="preserve">Avoir une résolution avec des décisions sur les conditions à long terme pour les IRR qui ne seront pas constamment </w:t>
            </w:r>
            <w:r w:rsidR="008451EA">
              <w:rPr>
                <w:rFonts w:cs="Arial"/>
                <w:iCs/>
                <w:lang w:val="fr-CH"/>
              </w:rPr>
              <w:t xml:space="preserve">ouvertes </w:t>
            </w:r>
            <w:r>
              <w:rPr>
                <w:rFonts w:cs="Arial"/>
                <w:iCs/>
                <w:lang w:val="fr-CH"/>
              </w:rPr>
              <w:t xml:space="preserve">à </w:t>
            </w:r>
            <w:r w:rsidR="008451EA">
              <w:rPr>
                <w:rFonts w:cs="Arial"/>
                <w:iCs/>
                <w:lang w:val="fr-CH"/>
              </w:rPr>
              <w:t>une</w:t>
            </w:r>
            <w:r>
              <w:rPr>
                <w:rFonts w:cs="Arial"/>
                <w:iCs/>
                <w:lang w:val="fr-CH"/>
              </w:rPr>
              <w:t xml:space="preserve"> renégociation.</w:t>
            </w:r>
          </w:p>
        </w:tc>
        <w:tc>
          <w:tcPr>
            <w:tcW w:w="2500" w:type="dxa"/>
          </w:tcPr>
          <w:p w14:paraId="2D03BEC3" w14:textId="5BFB19B7" w:rsidR="003A20C5" w:rsidRPr="009F1707" w:rsidRDefault="009F1707" w:rsidP="009F1707">
            <w:pPr>
              <w:ind w:left="0" w:firstLine="0"/>
              <w:rPr>
                <w:rFonts w:cs="Arial"/>
                <w:iCs/>
                <w:lang w:val="fr-CH"/>
              </w:rPr>
            </w:pPr>
            <w:r>
              <w:rPr>
                <w:rFonts w:cs="Arial"/>
                <w:iCs/>
                <w:lang w:val="fr-CH"/>
              </w:rPr>
              <w:t xml:space="preserve">Des économies importantes si la Convention </w:t>
            </w:r>
            <w:r w:rsidR="008451EA">
              <w:rPr>
                <w:rFonts w:cs="Arial"/>
                <w:iCs/>
                <w:lang w:val="fr-CH"/>
              </w:rPr>
              <w:t>cesse</w:t>
            </w:r>
            <w:r>
              <w:rPr>
                <w:rFonts w:cs="Arial"/>
                <w:iCs/>
                <w:lang w:val="fr-CH"/>
              </w:rPr>
              <w:t xml:space="preserve"> de négocier les conditions pour les IRR année après année.</w:t>
            </w:r>
          </w:p>
        </w:tc>
      </w:tr>
    </w:tbl>
    <w:p w14:paraId="363B3275" w14:textId="77777777" w:rsidR="003A20C5" w:rsidRPr="00591D17" w:rsidRDefault="003A20C5" w:rsidP="00AD01AD">
      <w:pPr>
        <w:rPr>
          <w:rFonts w:cs="Arial"/>
          <w:i/>
          <w:lang w:val="fr-FR"/>
        </w:rPr>
      </w:pPr>
    </w:p>
    <w:bookmarkEnd w:id="7"/>
    <w:p w14:paraId="5C67106F" w14:textId="77777777" w:rsidR="006A7AF1" w:rsidRDefault="006A7AF1">
      <w:pPr>
        <w:rPr>
          <w:rFonts w:eastAsia="Times New Roman" w:cs="Calibri"/>
          <w:lang w:val="fr-FR" w:eastAsia="es-NI"/>
        </w:rPr>
      </w:pPr>
      <w:r>
        <w:rPr>
          <w:rFonts w:eastAsia="Times New Roman" w:cs="Calibri"/>
          <w:lang w:val="fr-FR" w:eastAsia="es-NI"/>
        </w:rPr>
        <w:br w:type="page"/>
      </w:r>
    </w:p>
    <w:p w14:paraId="66E82AD4" w14:textId="2CB5FAE6" w:rsidR="00535B5E" w:rsidRPr="00282567" w:rsidRDefault="00B7259F" w:rsidP="00535B5E">
      <w:pPr>
        <w:ind w:right="16"/>
        <w:rPr>
          <w:rFonts w:asciiTheme="minorHAnsi" w:eastAsia="Times New Roman" w:hAnsiTheme="minorHAnsi"/>
          <w:b/>
          <w:bCs/>
          <w:lang w:val="fr-FR"/>
        </w:rPr>
      </w:pPr>
      <w:r w:rsidRPr="00282567">
        <w:rPr>
          <w:rFonts w:asciiTheme="minorHAnsi" w:eastAsia="Times New Roman" w:hAnsiTheme="minorHAnsi"/>
          <w:b/>
          <w:bCs/>
          <w:lang w:val="fr-FR"/>
        </w:rPr>
        <w:lastRenderedPageBreak/>
        <w:t>Annex</w:t>
      </w:r>
      <w:r w:rsidR="00EB59DA" w:rsidRPr="00282567">
        <w:rPr>
          <w:rFonts w:asciiTheme="minorHAnsi" w:eastAsia="Times New Roman" w:hAnsiTheme="minorHAnsi"/>
          <w:b/>
          <w:bCs/>
          <w:lang w:val="fr-FR"/>
        </w:rPr>
        <w:t>e</w:t>
      </w:r>
      <w:r w:rsidRPr="00282567">
        <w:rPr>
          <w:rFonts w:asciiTheme="minorHAnsi" w:eastAsia="Times New Roman" w:hAnsiTheme="minorHAnsi"/>
          <w:b/>
          <w:bCs/>
          <w:lang w:val="fr-FR"/>
        </w:rPr>
        <w:t xml:space="preserve"> 1. </w:t>
      </w:r>
      <w:r w:rsidR="00EB59DA" w:rsidRPr="00282567">
        <w:rPr>
          <w:rFonts w:asciiTheme="minorHAnsi" w:eastAsia="Times New Roman" w:hAnsiTheme="minorHAnsi"/>
          <w:b/>
          <w:bCs/>
          <w:lang w:val="fr-FR"/>
        </w:rPr>
        <w:t>Projet de ré</w:t>
      </w:r>
      <w:r w:rsidR="00535B5E" w:rsidRPr="00282567">
        <w:rPr>
          <w:rFonts w:asciiTheme="minorHAnsi" w:eastAsia="Times New Roman" w:hAnsiTheme="minorHAnsi"/>
          <w:b/>
          <w:bCs/>
          <w:lang w:val="fr-FR"/>
        </w:rPr>
        <w:t xml:space="preserve">solution </w:t>
      </w:r>
      <w:r w:rsidR="00535B5E" w:rsidRPr="00282567">
        <w:rPr>
          <w:rFonts w:asciiTheme="minorHAnsi" w:eastAsia="Times New Roman" w:hAnsiTheme="minorHAnsi"/>
          <w:b/>
          <w:bCs/>
          <w:highlight w:val="yellow"/>
          <w:lang w:val="fr-FR"/>
        </w:rPr>
        <w:t>XIV.xx</w:t>
      </w:r>
    </w:p>
    <w:p w14:paraId="73BFFBFA" w14:textId="77777777" w:rsidR="00535B5E" w:rsidRPr="00282567" w:rsidRDefault="00535B5E" w:rsidP="00535B5E">
      <w:pPr>
        <w:ind w:right="16"/>
        <w:rPr>
          <w:rFonts w:asciiTheme="minorHAnsi" w:eastAsia="Times New Roman" w:hAnsiTheme="minorHAnsi"/>
          <w:b/>
          <w:bCs/>
          <w:lang w:val="fr-FR"/>
        </w:rPr>
      </w:pPr>
    </w:p>
    <w:p w14:paraId="2732946B" w14:textId="114876FF" w:rsidR="00535B5E" w:rsidRPr="00282567" w:rsidRDefault="00EB59DA" w:rsidP="00535B5E">
      <w:pPr>
        <w:ind w:right="16"/>
        <w:rPr>
          <w:rFonts w:asciiTheme="minorHAnsi" w:eastAsia="Times New Roman" w:hAnsiTheme="minorHAnsi"/>
          <w:b/>
          <w:bCs/>
          <w:sz w:val="24"/>
          <w:szCs w:val="24"/>
          <w:lang w:val="fr-FR"/>
        </w:rPr>
      </w:pPr>
      <w:r w:rsidRPr="00282567">
        <w:rPr>
          <w:rFonts w:asciiTheme="minorHAnsi" w:eastAsia="Times New Roman" w:hAnsiTheme="minorHAnsi"/>
          <w:b/>
          <w:bCs/>
          <w:sz w:val="24"/>
          <w:szCs w:val="24"/>
          <w:lang w:val="fr-FR"/>
        </w:rPr>
        <w:t xml:space="preserve">Les </w:t>
      </w:r>
      <w:r w:rsidR="00535B5E" w:rsidRPr="00282567">
        <w:rPr>
          <w:rFonts w:asciiTheme="minorHAnsi" w:eastAsia="Times New Roman" w:hAnsiTheme="minorHAnsi"/>
          <w:b/>
          <w:bCs/>
          <w:sz w:val="24"/>
          <w:szCs w:val="24"/>
          <w:lang w:val="fr-FR"/>
        </w:rPr>
        <w:t>Initiatives</w:t>
      </w:r>
      <w:r w:rsidRPr="00282567">
        <w:rPr>
          <w:rFonts w:asciiTheme="minorHAnsi" w:eastAsia="Times New Roman" w:hAnsiTheme="minorHAnsi"/>
          <w:b/>
          <w:bCs/>
          <w:sz w:val="24"/>
          <w:szCs w:val="24"/>
          <w:lang w:val="fr-FR"/>
        </w:rPr>
        <w:t xml:space="preserve"> régionales Ramsar</w:t>
      </w:r>
      <w:r w:rsidR="00535B5E" w:rsidRPr="00282567">
        <w:rPr>
          <w:rFonts w:asciiTheme="minorHAnsi" w:eastAsia="Times New Roman" w:hAnsiTheme="minorHAnsi"/>
          <w:b/>
          <w:bCs/>
          <w:sz w:val="24"/>
          <w:szCs w:val="24"/>
          <w:lang w:val="fr-FR"/>
        </w:rPr>
        <w:t xml:space="preserve"> </w:t>
      </w:r>
      <w:r w:rsidR="00204150" w:rsidRPr="00282567">
        <w:rPr>
          <w:rFonts w:asciiTheme="minorHAnsi" w:eastAsia="Times New Roman" w:hAnsiTheme="minorHAnsi"/>
          <w:b/>
          <w:bCs/>
          <w:sz w:val="24"/>
          <w:szCs w:val="24"/>
          <w:lang w:val="fr-FR"/>
        </w:rPr>
        <w:t>–</w:t>
      </w:r>
      <w:r w:rsidR="00535B5E" w:rsidRPr="00282567">
        <w:rPr>
          <w:rFonts w:asciiTheme="minorHAnsi" w:eastAsia="Times New Roman" w:hAnsiTheme="minorHAnsi"/>
          <w:b/>
          <w:bCs/>
          <w:sz w:val="24"/>
          <w:szCs w:val="24"/>
          <w:lang w:val="fr-FR"/>
        </w:rPr>
        <w:t xml:space="preserve"> </w:t>
      </w:r>
      <w:r w:rsidR="005519E7">
        <w:rPr>
          <w:rFonts w:asciiTheme="minorHAnsi" w:eastAsia="Times New Roman" w:hAnsiTheme="minorHAnsi"/>
          <w:b/>
          <w:bCs/>
          <w:sz w:val="24"/>
          <w:szCs w:val="24"/>
          <w:lang w:val="fr-FR"/>
        </w:rPr>
        <w:t>L</w:t>
      </w:r>
      <w:r w:rsidRPr="00282567">
        <w:rPr>
          <w:rFonts w:asciiTheme="minorHAnsi" w:eastAsia="Times New Roman" w:hAnsiTheme="minorHAnsi"/>
          <w:b/>
          <w:bCs/>
          <w:sz w:val="24"/>
          <w:szCs w:val="24"/>
          <w:lang w:val="fr-FR"/>
        </w:rPr>
        <w:t>es fondamentaux</w:t>
      </w:r>
    </w:p>
    <w:p w14:paraId="5A74843E" w14:textId="0A8CB964" w:rsidR="00535B5E" w:rsidRPr="00282567" w:rsidRDefault="00535B5E" w:rsidP="00535B5E">
      <w:pPr>
        <w:ind w:right="16"/>
        <w:rPr>
          <w:rFonts w:asciiTheme="minorHAnsi" w:hAnsiTheme="minorHAnsi"/>
          <w:lang w:val="fr-FR"/>
        </w:rPr>
      </w:pPr>
    </w:p>
    <w:p w14:paraId="45C7B32E" w14:textId="77777777" w:rsidR="009251F2" w:rsidRPr="00282567" w:rsidRDefault="009251F2" w:rsidP="009251F2">
      <w:pPr>
        <w:spacing w:before="7"/>
        <w:rPr>
          <w:rFonts w:cs="Calibri"/>
          <w:b/>
          <w:bCs/>
          <w:lang w:val="fr-FR"/>
        </w:rPr>
      </w:pPr>
    </w:p>
    <w:p w14:paraId="1931B5F8" w14:textId="3D037EEC" w:rsidR="009251F2" w:rsidRPr="00282567" w:rsidRDefault="009251F2" w:rsidP="009251F2">
      <w:pPr>
        <w:rPr>
          <w:lang w:val="fr-FR"/>
        </w:rPr>
      </w:pPr>
      <w:r w:rsidRPr="00F57FAA">
        <w:rPr>
          <w:lang w:val="fr-FR"/>
        </w:rPr>
        <w:t>1.</w:t>
      </w:r>
      <w:r w:rsidRPr="00282567">
        <w:rPr>
          <w:lang w:val="fr-FR"/>
        </w:rPr>
        <w:tab/>
      </w:r>
      <w:r w:rsidR="00282567" w:rsidRPr="00282567">
        <w:rPr>
          <w:lang w:val="fr-FR"/>
        </w:rPr>
        <w:t>RAPPELANT que les Initiatives régionales Ramsar, qui comprennent des centres régionaux pour la formation et le renforcement des capacités et des réseaux régionaux facilitant la coopération, sont conçues comme des moyens opérationnels de fournir un appui efficace pour une mise en œuvre améliorée de la Convention dans des régions géographiques données, dans le cadre de la coopération internationale volontaire aux questions relatives aux zones humides qui sont d’intérêt commun</w:t>
      </w:r>
      <w:r w:rsidR="00282567">
        <w:rPr>
          <w:lang w:val="fr-FR"/>
        </w:rPr>
        <w:t xml:space="preserve"> </w:t>
      </w:r>
      <w:r w:rsidRPr="00282567">
        <w:rPr>
          <w:lang w:val="fr-FR"/>
        </w:rPr>
        <w:t>;</w:t>
      </w:r>
    </w:p>
    <w:p w14:paraId="231E9ECC" w14:textId="77777777" w:rsidR="009251F2" w:rsidRPr="002E4967" w:rsidRDefault="009251F2" w:rsidP="009251F2">
      <w:pPr>
        <w:rPr>
          <w:lang w:val="fr-FR"/>
        </w:rPr>
      </w:pPr>
    </w:p>
    <w:p w14:paraId="68BEB852" w14:textId="05E7323A" w:rsidR="009251F2" w:rsidRPr="002E4967" w:rsidRDefault="009251F2" w:rsidP="009251F2">
      <w:pPr>
        <w:tabs>
          <w:tab w:val="left" w:pos="687"/>
        </w:tabs>
        <w:rPr>
          <w:lang w:val="fr-FR"/>
        </w:rPr>
      </w:pPr>
      <w:r w:rsidRPr="00F57FAA">
        <w:rPr>
          <w:lang w:val="fr-FR"/>
        </w:rPr>
        <w:t>2.</w:t>
      </w:r>
      <w:r w:rsidRPr="002E4967">
        <w:rPr>
          <w:lang w:val="fr-FR"/>
        </w:rPr>
        <w:tab/>
      </w:r>
      <w:r w:rsidR="00282567" w:rsidRPr="002E4967">
        <w:rPr>
          <w:lang w:val="fr-FR"/>
        </w:rPr>
        <w:t xml:space="preserve">RAPPELANT AUSSI que la Conférence des Parties contractantes a reconnu l’importance des Initiatives régionales Ramsar pour la promotion des objectifs de la Convention </w:t>
      </w:r>
      <w:r w:rsidRPr="002E4967">
        <w:rPr>
          <w:lang w:val="fr-FR"/>
        </w:rPr>
        <w:t xml:space="preserve">; </w:t>
      </w:r>
    </w:p>
    <w:p w14:paraId="77B2152D" w14:textId="77777777" w:rsidR="009251F2" w:rsidRPr="002E4967" w:rsidRDefault="009251F2" w:rsidP="009251F2">
      <w:pPr>
        <w:rPr>
          <w:lang w:val="fr-FR"/>
        </w:rPr>
      </w:pPr>
    </w:p>
    <w:p w14:paraId="05E35510" w14:textId="7947C02B" w:rsidR="009251F2" w:rsidRPr="002E4967" w:rsidRDefault="009251F2" w:rsidP="009251F2">
      <w:pPr>
        <w:rPr>
          <w:lang w:val="fr-FR"/>
        </w:rPr>
      </w:pPr>
      <w:r w:rsidRPr="00F57FAA">
        <w:rPr>
          <w:lang w:val="fr-FR"/>
        </w:rPr>
        <w:t>3.</w:t>
      </w:r>
      <w:r w:rsidRPr="002E4967">
        <w:rPr>
          <w:lang w:val="fr-FR"/>
        </w:rPr>
        <w:tab/>
      </w:r>
      <w:r w:rsidR="00282567" w:rsidRPr="002E4967">
        <w:rPr>
          <w:lang w:val="fr-FR"/>
        </w:rPr>
        <w:t>RAPPELANT EN OUTRE</w:t>
      </w:r>
      <w:r w:rsidRPr="002E4967">
        <w:rPr>
          <w:lang w:val="fr-FR"/>
        </w:rPr>
        <w:t xml:space="preserve"> </w:t>
      </w:r>
      <w:r w:rsidR="00282567" w:rsidRPr="002E4967">
        <w:rPr>
          <w:lang w:val="fr-FR"/>
        </w:rPr>
        <w:t>qu’à la</w:t>
      </w:r>
      <w:r w:rsidR="00204150" w:rsidRPr="002E4967">
        <w:rPr>
          <w:lang w:val="fr-FR"/>
        </w:rPr>
        <w:t xml:space="preserve"> COP</w:t>
      </w:r>
      <w:r w:rsidR="002E4967" w:rsidRPr="002E4967">
        <w:rPr>
          <w:lang w:val="fr-FR"/>
        </w:rPr>
        <w:t>13, les</w:t>
      </w:r>
      <w:r w:rsidR="00204150" w:rsidRPr="002E4967">
        <w:rPr>
          <w:lang w:val="fr-FR"/>
        </w:rPr>
        <w:t xml:space="preserve"> </w:t>
      </w:r>
      <w:r w:rsidR="00282567" w:rsidRPr="002E4967">
        <w:rPr>
          <w:lang w:val="fr-FR"/>
        </w:rPr>
        <w:t>Parties contractantes ont pris plusieurs décisions à long terme sur les IRR et ont reconstitué le Groupe de travail sur les IRR</w:t>
      </w:r>
      <w:r w:rsidRPr="002E4967">
        <w:rPr>
          <w:lang w:val="fr-FR"/>
        </w:rPr>
        <w:t xml:space="preserve"> </w:t>
      </w:r>
      <w:r w:rsidR="00282567" w:rsidRPr="002E4967">
        <w:rPr>
          <w:lang w:val="fr-FR"/>
        </w:rPr>
        <w:t xml:space="preserve">qu’elles ont chargé </w:t>
      </w:r>
      <w:r w:rsidR="002E4967" w:rsidRPr="002E4967">
        <w:rPr>
          <w:lang w:val="fr-FR"/>
        </w:rPr>
        <w:t xml:space="preserve">de rédiger de nouvelles </w:t>
      </w:r>
      <w:r w:rsidR="005519E7">
        <w:rPr>
          <w:lang w:val="fr-FR"/>
        </w:rPr>
        <w:t>D</w:t>
      </w:r>
      <w:r w:rsidR="002E4967" w:rsidRPr="002E4967">
        <w:rPr>
          <w:lang w:val="fr-FR"/>
        </w:rPr>
        <w:t xml:space="preserve">irectives opérationnelles et de présenter ses recommandations dans un projet de résolution pour examen au Comité permanent </w:t>
      </w:r>
      <w:r w:rsidR="006956AC" w:rsidRPr="002E4967">
        <w:rPr>
          <w:lang w:val="fr-FR"/>
        </w:rPr>
        <w:t>;</w:t>
      </w:r>
    </w:p>
    <w:p w14:paraId="7D430812" w14:textId="7C12B1F7" w:rsidR="009251F2" w:rsidRPr="002E4967" w:rsidRDefault="009251F2" w:rsidP="009251F2">
      <w:pPr>
        <w:rPr>
          <w:lang w:val="fr-FR"/>
        </w:rPr>
      </w:pPr>
    </w:p>
    <w:p w14:paraId="29EE88AA" w14:textId="27B275D9" w:rsidR="00140FB8" w:rsidRPr="009F1707" w:rsidRDefault="009251F2" w:rsidP="009251F2">
      <w:pPr>
        <w:rPr>
          <w:lang w:val="fr-CH"/>
        </w:rPr>
      </w:pPr>
      <w:r w:rsidRPr="009F1707">
        <w:rPr>
          <w:lang w:val="fr-CH"/>
        </w:rPr>
        <w:t>4.</w:t>
      </w:r>
      <w:r w:rsidRPr="009F1707">
        <w:rPr>
          <w:lang w:val="fr-CH"/>
        </w:rPr>
        <w:tab/>
        <w:t>RECO</w:t>
      </w:r>
      <w:r w:rsidR="00E50B74">
        <w:rPr>
          <w:lang w:val="fr-CH"/>
        </w:rPr>
        <w:t xml:space="preserve">NNAISSANT </w:t>
      </w:r>
      <w:r w:rsidR="00F57FAA">
        <w:rPr>
          <w:lang w:val="fr-CH"/>
        </w:rPr>
        <w:t>qu’il est nécessaire</w:t>
      </w:r>
      <w:r w:rsidR="00E50B74">
        <w:rPr>
          <w:lang w:val="fr-CH"/>
        </w:rPr>
        <w:t xml:space="preserve"> d’inclure les décisions à long terme sur les IRR dans une résolution distincte qui ne serait mise à jour qu’en cas de nécessité (soit en étant remplacée par une nouvelle résolution, soit dans une résolution mise à jour ou faisant partie d’un processus de </w:t>
      </w:r>
      <w:r w:rsidR="00F57FAA">
        <w:rPr>
          <w:lang w:val="fr-CH"/>
        </w:rPr>
        <w:t>regroupement</w:t>
      </w:r>
      <w:r w:rsidR="00E50B74">
        <w:rPr>
          <w:lang w:val="fr-CH"/>
        </w:rPr>
        <w:t>) et qu</w:t>
      </w:r>
      <w:r w:rsidR="00F57FAA">
        <w:rPr>
          <w:lang w:val="fr-CH"/>
        </w:rPr>
        <w:t>’il vaudrait mieux inclure</w:t>
      </w:r>
      <w:r w:rsidR="00E50B74">
        <w:rPr>
          <w:lang w:val="fr-CH"/>
        </w:rPr>
        <w:t xml:space="preserve"> les décisions à court terme relatives aux IRR </w:t>
      </w:r>
      <w:r w:rsidR="00F57FAA">
        <w:rPr>
          <w:lang w:val="fr-CH"/>
        </w:rPr>
        <w:t>dans</w:t>
      </w:r>
      <w:r w:rsidR="00E50B74">
        <w:rPr>
          <w:lang w:val="fr-CH"/>
        </w:rPr>
        <w:t xml:space="preserve"> des résolutions séparées pouvant être rapidement</w:t>
      </w:r>
      <w:r w:rsidR="00657B3C" w:rsidRPr="00657B3C">
        <w:rPr>
          <w:lang w:val="fr-CH"/>
        </w:rPr>
        <w:t xml:space="preserve"> </w:t>
      </w:r>
      <w:r w:rsidR="00657B3C">
        <w:rPr>
          <w:lang w:val="fr-CH"/>
        </w:rPr>
        <w:t>abrogées</w:t>
      </w:r>
      <w:r w:rsidR="00E50B74">
        <w:rPr>
          <w:lang w:val="fr-CH"/>
        </w:rPr>
        <w:t>. Il s’agit là de diminuer la nécessité</w:t>
      </w:r>
      <w:r w:rsidR="00275F9D">
        <w:rPr>
          <w:lang w:val="fr-CH"/>
        </w:rPr>
        <w:t xml:space="preserve"> de disposer de</w:t>
      </w:r>
      <w:r w:rsidR="00E50B74">
        <w:rPr>
          <w:lang w:val="fr-CH"/>
        </w:rPr>
        <w:t xml:space="preserve"> processus de mise à jour et de </w:t>
      </w:r>
      <w:r w:rsidR="00657B3C">
        <w:rPr>
          <w:lang w:val="fr-CH"/>
        </w:rPr>
        <w:t>regroupement</w:t>
      </w:r>
      <w:r w:rsidR="00E50B74">
        <w:rPr>
          <w:lang w:val="fr-CH"/>
        </w:rPr>
        <w:t> ;</w:t>
      </w:r>
    </w:p>
    <w:p w14:paraId="632D7486" w14:textId="69933156" w:rsidR="006F1793" w:rsidRDefault="006F1793" w:rsidP="006F1793">
      <w:pPr>
        <w:rPr>
          <w:lang w:val="fr-CH"/>
        </w:rPr>
      </w:pPr>
    </w:p>
    <w:p w14:paraId="4ED8A0C9" w14:textId="77777777" w:rsidR="006A7AF1" w:rsidRPr="009F1707" w:rsidRDefault="006A7AF1" w:rsidP="006F1793">
      <w:pPr>
        <w:rPr>
          <w:lang w:val="fr-CH"/>
        </w:rPr>
      </w:pPr>
    </w:p>
    <w:p w14:paraId="61DC277F" w14:textId="26F20385" w:rsidR="006F1793" w:rsidRPr="009F1707" w:rsidRDefault="00E50B74" w:rsidP="006F1793">
      <w:pPr>
        <w:pStyle w:val="BodyText"/>
        <w:keepNext/>
        <w:widowControl/>
        <w:ind w:left="425" w:hanging="425"/>
        <w:jc w:val="center"/>
        <w:rPr>
          <w:lang w:val="fr-CH"/>
        </w:rPr>
      </w:pPr>
      <w:r>
        <w:rPr>
          <w:lang w:val="fr-CH"/>
        </w:rPr>
        <w:t>LA CONFÉRENCE DES PARTIES CONTRACTANTES</w:t>
      </w:r>
    </w:p>
    <w:p w14:paraId="55E425C7" w14:textId="77777777" w:rsidR="006F1793" w:rsidRPr="009F1707" w:rsidRDefault="006F1793" w:rsidP="006F1793">
      <w:pPr>
        <w:pStyle w:val="BodyText"/>
        <w:keepNext/>
        <w:widowControl/>
        <w:ind w:left="0" w:firstLine="0"/>
        <w:rPr>
          <w:lang w:val="fr-CH"/>
        </w:rPr>
      </w:pPr>
    </w:p>
    <w:p w14:paraId="60CF50DC" w14:textId="60D210A0" w:rsidR="00B7259F" w:rsidRPr="009F1707" w:rsidRDefault="00E50B74" w:rsidP="00B7259F">
      <w:pPr>
        <w:pStyle w:val="BodyText"/>
        <w:keepNext/>
        <w:widowControl/>
        <w:ind w:left="425" w:hanging="425"/>
        <w:rPr>
          <w:b/>
          <w:bCs/>
          <w:lang w:val="fr-CH"/>
        </w:rPr>
      </w:pPr>
      <w:r>
        <w:rPr>
          <w:i/>
          <w:iCs/>
          <w:lang w:val="fr-CH"/>
        </w:rPr>
        <w:t>Information</w:t>
      </w:r>
      <w:r w:rsidR="00707D8A">
        <w:rPr>
          <w:i/>
          <w:iCs/>
          <w:lang w:val="fr-CH"/>
        </w:rPr>
        <w:t>s</w:t>
      </w:r>
      <w:r>
        <w:rPr>
          <w:i/>
          <w:iCs/>
          <w:lang w:val="fr-CH"/>
        </w:rPr>
        <w:t xml:space="preserve"> de base sur les résolutions et</w:t>
      </w:r>
      <w:r w:rsidR="00707D8A">
        <w:rPr>
          <w:i/>
          <w:iCs/>
          <w:lang w:val="fr-CH"/>
        </w:rPr>
        <w:t xml:space="preserve"> </w:t>
      </w:r>
      <w:r>
        <w:rPr>
          <w:i/>
          <w:iCs/>
          <w:lang w:val="fr-CH"/>
        </w:rPr>
        <w:t xml:space="preserve">autres résolutions connexes </w:t>
      </w:r>
    </w:p>
    <w:p w14:paraId="79C84281" w14:textId="77777777" w:rsidR="009251F2" w:rsidRPr="009F1707" w:rsidRDefault="009251F2" w:rsidP="009251F2">
      <w:pPr>
        <w:pStyle w:val="BodyText"/>
        <w:keepNext/>
        <w:widowControl/>
        <w:ind w:left="0" w:firstLine="0"/>
        <w:rPr>
          <w:lang w:val="fr-CH"/>
        </w:rPr>
      </w:pPr>
    </w:p>
    <w:p w14:paraId="12AC501E" w14:textId="6FA3F559" w:rsidR="009251F2" w:rsidRPr="009F1707" w:rsidRDefault="009251F2" w:rsidP="009251F2">
      <w:pPr>
        <w:rPr>
          <w:lang w:val="fr-CH"/>
        </w:rPr>
      </w:pPr>
      <w:r w:rsidRPr="009F1707">
        <w:rPr>
          <w:lang w:val="fr-CH"/>
        </w:rPr>
        <w:t>5.</w:t>
      </w:r>
      <w:r w:rsidRPr="009F1707">
        <w:rPr>
          <w:lang w:val="fr-CH"/>
        </w:rPr>
        <w:tab/>
      </w:r>
      <w:r w:rsidR="00707D8A">
        <w:rPr>
          <w:lang w:val="fr-CH"/>
        </w:rPr>
        <w:t>DÉCLARE</w:t>
      </w:r>
      <w:r w:rsidR="00E50B74">
        <w:rPr>
          <w:lang w:val="fr-CH"/>
        </w:rPr>
        <w:t xml:space="preserve"> que la présente résolution sur les IRR contient </w:t>
      </w:r>
      <w:r w:rsidR="00707D8A">
        <w:rPr>
          <w:lang w:val="fr-CH"/>
        </w:rPr>
        <w:t xml:space="preserve">uniquement </w:t>
      </w:r>
      <w:r w:rsidR="00E50B74">
        <w:rPr>
          <w:lang w:val="fr-CH"/>
        </w:rPr>
        <w:t>des décisions à long terme sur les fondamentaux des IRR. Cette résolution est valable jusqu’à son abrogation. Les décisions spécifiques à la période séparant deux COP (la plupart du temps une période triennale) se trouvent dans une résolution à court terme séparée et doivent également être appliquées.</w:t>
      </w:r>
    </w:p>
    <w:p w14:paraId="778A4F1C" w14:textId="77777777" w:rsidR="009251F2" w:rsidRPr="009F1707" w:rsidRDefault="009251F2" w:rsidP="009251F2">
      <w:pPr>
        <w:rPr>
          <w:lang w:val="fr-CH"/>
        </w:rPr>
      </w:pPr>
    </w:p>
    <w:p w14:paraId="1009D891" w14:textId="119DCD06" w:rsidR="009251F2" w:rsidRPr="009F1707" w:rsidRDefault="009251F2" w:rsidP="009251F2">
      <w:pPr>
        <w:rPr>
          <w:lang w:val="fr-CH"/>
        </w:rPr>
      </w:pPr>
      <w:r w:rsidRPr="009F1707">
        <w:rPr>
          <w:lang w:val="fr-CH"/>
        </w:rPr>
        <w:t xml:space="preserve">6. </w:t>
      </w:r>
      <w:r w:rsidRPr="009F1707">
        <w:rPr>
          <w:lang w:val="fr-CH"/>
        </w:rPr>
        <w:tab/>
      </w:r>
      <w:r w:rsidR="00E50B74">
        <w:rPr>
          <w:lang w:val="fr-CH"/>
        </w:rPr>
        <w:t xml:space="preserve">INFORME que l’abrogation de résolutions et de décisions du Comité permanent plus anciennes sur les IRR est traitée dans la Résolution </w:t>
      </w:r>
      <w:r w:rsidRPr="009F1707">
        <w:rPr>
          <w:highlight w:val="yellow"/>
          <w:lang w:val="fr-CH"/>
        </w:rPr>
        <w:t>XIV</w:t>
      </w:r>
      <w:r w:rsidR="00E50B74">
        <w:rPr>
          <w:highlight w:val="yellow"/>
          <w:lang w:val="fr-CH"/>
        </w:rPr>
        <w:t>.</w:t>
      </w:r>
      <w:r w:rsidR="005510F8" w:rsidRPr="009F1707">
        <w:rPr>
          <w:highlight w:val="yellow"/>
          <w:lang w:val="fr-CH"/>
        </w:rPr>
        <w:t>¤¤</w:t>
      </w:r>
      <w:r w:rsidRPr="009F1707">
        <w:rPr>
          <w:lang w:val="fr-CH"/>
        </w:rPr>
        <w:t xml:space="preserve"> </w:t>
      </w:r>
      <w:r w:rsidR="00E50B74">
        <w:rPr>
          <w:lang w:val="fr-CH"/>
        </w:rPr>
        <w:t xml:space="preserve">et que toutes les résolutions et décisions </w:t>
      </w:r>
      <w:r w:rsidR="005519E7">
        <w:rPr>
          <w:lang w:val="fr-CH"/>
        </w:rPr>
        <w:t xml:space="preserve">anciennes </w:t>
      </w:r>
      <w:r w:rsidR="00E50B74">
        <w:rPr>
          <w:lang w:val="fr-CH"/>
        </w:rPr>
        <w:t>du Comité permanent qui portent principalement sur les IRR ont été abrogées.</w:t>
      </w:r>
    </w:p>
    <w:p w14:paraId="6F915BFB" w14:textId="77777777" w:rsidR="00140FB8" w:rsidRPr="009F1707" w:rsidRDefault="00140FB8" w:rsidP="00140FB8">
      <w:pPr>
        <w:rPr>
          <w:lang w:val="fr-CH"/>
        </w:rPr>
      </w:pPr>
    </w:p>
    <w:p w14:paraId="11AAEB33" w14:textId="39DE8DD6" w:rsidR="00AD01AD" w:rsidRPr="007A6A66" w:rsidRDefault="00140FB8" w:rsidP="00140FB8">
      <w:pPr>
        <w:rPr>
          <w:lang w:val="fr-CH"/>
        </w:rPr>
      </w:pPr>
      <w:r w:rsidRPr="009F1707">
        <w:rPr>
          <w:lang w:val="fr-CH"/>
        </w:rPr>
        <w:t xml:space="preserve">7. </w:t>
      </w:r>
      <w:r w:rsidRPr="009F1707">
        <w:rPr>
          <w:lang w:val="fr-CH"/>
        </w:rPr>
        <w:tab/>
      </w:r>
      <w:r w:rsidR="00E50B74">
        <w:rPr>
          <w:lang w:val="fr-CH"/>
        </w:rPr>
        <w:t xml:space="preserve">DÉCIDE de s’abstenir de mentionner les IRR dans chaque résolution ayant un </w:t>
      </w:r>
      <w:r w:rsidR="0008514A">
        <w:rPr>
          <w:lang w:val="fr-CH"/>
        </w:rPr>
        <w:t xml:space="preserve">autre </w:t>
      </w:r>
      <w:r w:rsidR="00E50B74">
        <w:rPr>
          <w:lang w:val="fr-CH"/>
        </w:rPr>
        <w:t xml:space="preserve">intérêt </w:t>
      </w:r>
      <w:r w:rsidR="0008514A">
        <w:rPr>
          <w:lang w:val="fr-CH"/>
        </w:rPr>
        <w:t xml:space="preserve">principal </w:t>
      </w:r>
      <w:r w:rsidR="00E50B74">
        <w:rPr>
          <w:lang w:val="fr-CH"/>
        </w:rPr>
        <w:t>mais, si elles doivent être mentionnées en tant qu’acteur</w:t>
      </w:r>
      <w:r w:rsidR="0008514A">
        <w:rPr>
          <w:lang w:val="fr-CH"/>
        </w:rPr>
        <w:t>s</w:t>
      </w:r>
      <w:r w:rsidR="00E50B74">
        <w:rPr>
          <w:lang w:val="fr-CH"/>
        </w:rPr>
        <w:t xml:space="preserve"> appliquant la Convention, d’</w:t>
      </w:r>
      <w:r w:rsidR="0008514A">
        <w:rPr>
          <w:lang w:val="fr-CH"/>
        </w:rPr>
        <w:t>adopter,</w:t>
      </w:r>
      <w:r w:rsidR="00E50B74">
        <w:rPr>
          <w:lang w:val="fr-CH"/>
        </w:rPr>
        <w:t xml:space="preserve"> à la place</w:t>
      </w:r>
      <w:r w:rsidR="0008514A">
        <w:rPr>
          <w:lang w:val="fr-CH"/>
        </w:rPr>
        <w:t>,</w:t>
      </w:r>
      <w:r w:rsidR="00E50B74">
        <w:rPr>
          <w:lang w:val="fr-CH"/>
        </w:rPr>
        <w:t xml:space="preserve"> une terminologie plus générale comme par exemple « toutes les formes de coopération</w:t>
      </w:r>
      <w:r w:rsidR="007A6A66">
        <w:rPr>
          <w:lang w:val="fr-CH"/>
        </w:rPr>
        <w:t>s</w:t>
      </w:r>
      <w:r w:rsidR="00E50B74">
        <w:rPr>
          <w:lang w:val="fr-CH"/>
        </w:rPr>
        <w:t xml:space="preserve"> mondiales et régionales relatives </w:t>
      </w:r>
      <w:r w:rsidR="007A6A66">
        <w:rPr>
          <w:lang w:val="fr-CH"/>
        </w:rPr>
        <w:t xml:space="preserve">à la protection des zones humides », </w:t>
      </w:r>
      <w:r w:rsidR="0008514A">
        <w:rPr>
          <w:lang w:val="fr-CH"/>
        </w:rPr>
        <w:t>pour</w:t>
      </w:r>
      <w:r w:rsidR="007A6A66">
        <w:rPr>
          <w:lang w:val="fr-CH"/>
        </w:rPr>
        <w:t xml:space="preserve"> rend</w:t>
      </w:r>
      <w:r w:rsidR="0008514A">
        <w:rPr>
          <w:lang w:val="fr-CH"/>
        </w:rPr>
        <w:t>re</w:t>
      </w:r>
      <w:r w:rsidR="007A6A66">
        <w:rPr>
          <w:lang w:val="fr-CH"/>
        </w:rPr>
        <w:t xml:space="preserve"> le texte de ces résolutions plus inclusif et évite</w:t>
      </w:r>
      <w:r w:rsidR="0008514A">
        <w:rPr>
          <w:lang w:val="fr-CH"/>
        </w:rPr>
        <w:t>r</w:t>
      </w:r>
      <w:r w:rsidR="007A6A66">
        <w:rPr>
          <w:lang w:val="fr-CH"/>
        </w:rPr>
        <w:t xml:space="preserve"> que les IRR </w:t>
      </w:r>
      <w:r w:rsidR="0008514A">
        <w:rPr>
          <w:lang w:val="fr-CH"/>
        </w:rPr>
        <w:t xml:space="preserve">aient à </w:t>
      </w:r>
      <w:r w:rsidR="007A6A66">
        <w:rPr>
          <w:lang w:val="fr-CH"/>
        </w:rPr>
        <w:t>garde</w:t>
      </w:r>
      <w:r w:rsidR="0008514A">
        <w:rPr>
          <w:lang w:val="fr-CH"/>
        </w:rPr>
        <w:t>r</w:t>
      </w:r>
      <w:r w:rsidR="007A6A66">
        <w:rPr>
          <w:lang w:val="fr-CH"/>
        </w:rPr>
        <w:t xml:space="preserve"> la trace de toutes les résolutions dans lesquelles elles sont mentionnées, à l’exception des résolutions sur les </w:t>
      </w:r>
      <w:r w:rsidR="007A6A66" w:rsidRPr="007A6A66">
        <w:rPr>
          <w:lang w:val="fr-CH"/>
        </w:rPr>
        <w:t>questions financières et budgétaires.</w:t>
      </w:r>
    </w:p>
    <w:p w14:paraId="0BEDDBE0" w14:textId="77777777" w:rsidR="00140FB8" w:rsidRPr="009F1707" w:rsidRDefault="00140FB8" w:rsidP="00140FB8">
      <w:pPr>
        <w:rPr>
          <w:lang w:val="fr-CH"/>
        </w:rPr>
      </w:pPr>
    </w:p>
    <w:p w14:paraId="6549ED95" w14:textId="179ADE66" w:rsidR="009251F2" w:rsidRPr="009F1707" w:rsidRDefault="00697F24" w:rsidP="009251F2">
      <w:pPr>
        <w:keepNext/>
        <w:rPr>
          <w:i/>
          <w:iCs/>
          <w:lang w:val="fr-CH"/>
        </w:rPr>
      </w:pPr>
      <w:r>
        <w:rPr>
          <w:i/>
          <w:iCs/>
          <w:lang w:val="fr-CH"/>
        </w:rPr>
        <w:lastRenderedPageBreak/>
        <w:t xml:space="preserve">Informations générales sur les Initiatives régionales Ramsar </w:t>
      </w:r>
      <w:r w:rsidR="009251F2" w:rsidRPr="009F1707">
        <w:rPr>
          <w:i/>
          <w:iCs/>
          <w:lang w:val="fr-CH"/>
        </w:rPr>
        <w:br/>
      </w:r>
    </w:p>
    <w:p w14:paraId="602C5D12" w14:textId="20513F20" w:rsidR="009251F2" w:rsidRPr="009F1707" w:rsidRDefault="00140FB8" w:rsidP="00CF0AB7">
      <w:pPr>
        <w:ind w:left="426" w:hanging="426"/>
        <w:rPr>
          <w:rFonts w:cs="Calibri"/>
          <w:lang w:val="fr-CH"/>
        </w:rPr>
      </w:pPr>
      <w:r w:rsidRPr="00134D38">
        <w:rPr>
          <w:rFonts w:cs="Calibri"/>
          <w:lang w:val="fr-CH"/>
        </w:rPr>
        <w:t>8</w:t>
      </w:r>
      <w:r w:rsidR="009251F2" w:rsidRPr="00134D38">
        <w:rPr>
          <w:rFonts w:cs="Calibri"/>
          <w:lang w:val="fr-CH"/>
        </w:rPr>
        <w:t>.</w:t>
      </w:r>
      <w:r w:rsidR="009251F2" w:rsidRPr="009F1707">
        <w:rPr>
          <w:rFonts w:cs="Calibri"/>
          <w:lang w:val="fr-CH"/>
        </w:rPr>
        <w:t xml:space="preserve"> </w:t>
      </w:r>
      <w:r w:rsidR="00CF0AB7" w:rsidRPr="009F1707">
        <w:rPr>
          <w:rFonts w:cs="Calibri"/>
          <w:lang w:val="fr-CH"/>
        </w:rPr>
        <w:tab/>
      </w:r>
      <w:r w:rsidR="009251F2" w:rsidRPr="009F1707">
        <w:rPr>
          <w:rFonts w:cs="Calibri"/>
          <w:lang w:val="fr-CH"/>
        </w:rPr>
        <w:t>R</w:t>
      </w:r>
      <w:r w:rsidR="00CF0AB7" w:rsidRPr="009F1707">
        <w:rPr>
          <w:rFonts w:cs="Calibri"/>
          <w:lang w:val="fr-CH"/>
        </w:rPr>
        <w:t>É</w:t>
      </w:r>
      <w:r w:rsidR="009251F2" w:rsidRPr="009F1707">
        <w:rPr>
          <w:rFonts w:cs="Calibri"/>
          <w:lang w:val="fr-CH"/>
        </w:rPr>
        <w:t>AFFIR</w:t>
      </w:r>
      <w:r w:rsidR="00CF0AB7" w:rsidRPr="009F1707">
        <w:rPr>
          <w:rFonts w:cs="Calibri"/>
          <w:lang w:val="fr-CH"/>
        </w:rPr>
        <w:t>ME, co</w:t>
      </w:r>
      <w:r w:rsidR="00134D38">
        <w:rPr>
          <w:rFonts w:cs="Calibri"/>
          <w:lang w:val="fr-CH"/>
        </w:rPr>
        <w:t>mme indiqué dans</w:t>
      </w:r>
      <w:r w:rsidR="00CF0AB7" w:rsidRPr="009F1707">
        <w:rPr>
          <w:rFonts w:cs="Calibri"/>
          <w:lang w:val="fr-CH"/>
        </w:rPr>
        <w:t xml:space="preserve"> la Résolution XIII.9, que les</w:t>
      </w:r>
      <w:r w:rsidR="009251F2" w:rsidRPr="009F1707">
        <w:rPr>
          <w:rFonts w:cs="Calibri"/>
          <w:lang w:val="fr-CH"/>
        </w:rPr>
        <w:t xml:space="preserve"> </w:t>
      </w:r>
      <w:r w:rsidR="00CF0AB7" w:rsidRPr="009F1707">
        <w:rPr>
          <w:lang w:val="fr-CH"/>
        </w:rPr>
        <w:t xml:space="preserve">Initiatives régionales </w:t>
      </w:r>
      <w:r w:rsidR="005079F6" w:rsidRPr="009F1707">
        <w:rPr>
          <w:lang w:val="fr-CH"/>
        </w:rPr>
        <w:t>sont appelées Initiatives régionales Ramsar, avec l’acronyme IRR</w:t>
      </w:r>
      <w:r w:rsidR="00204150" w:rsidRPr="009F1707">
        <w:rPr>
          <w:rFonts w:cs="Calibri"/>
          <w:lang w:val="fr-CH"/>
        </w:rPr>
        <w:t xml:space="preserve">, </w:t>
      </w:r>
      <w:r w:rsidR="00CF0AB7" w:rsidRPr="009F1707">
        <w:rPr>
          <w:rFonts w:cs="Calibri"/>
          <w:lang w:val="fr-CH"/>
        </w:rPr>
        <w:t>pour éviter une confusion avec d’autres sortes d’initiatives régionales.</w:t>
      </w:r>
    </w:p>
    <w:p w14:paraId="20FB639E" w14:textId="77777777" w:rsidR="009251F2" w:rsidRPr="009F1707" w:rsidRDefault="009251F2" w:rsidP="009251F2">
      <w:pPr>
        <w:keepNext/>
        <w:rPr>
          <w:lang w:val="fr-CH"/>
        </w:rPr>
      </w:pPr>
    </w:p>
    <w:p w14:paraId="74C86286" w14:textId="737A32EB" w:rsidR="006B525B" w:rsidRPr="009F1707" w:rsidRDefault="00140FB8" w:rsidP="009D2EF4">
      <w:pPr>
        <w:rPr>
          <w:lang w:val="fr-CH"/>
        </w:rPr>
      </w:pPr>
      <w:r w:rsidRPr="009F1707">
        <w:rPr>
          <w:rFonts w:cs="Calibri"/>
          <w:lang w:val="fr-CH"/>
        </w:rPr>
        <w:t>9</w:t>
      </w:r>
      <w:r w:rsidR="00FB0841" w:rsidRPr="009F1707">
        <w:rPr>
          <w:rFonts w:cs="Calibri"/>
          <w:lang w:val="fr-CH"/>
        </w:rPr>
        <w:t xml:space="preserve">. </w:t>
      </w:r>
      <w:r w:rsidR="00FB0841" w:rsidRPr="009F1707">
        <w:rPr>
          <w:rFonts w:cs="Calibri"/>
          <w:lang w:val="fr-CH"/>
        </w:rPr>
        <w:tab/>
      </w:r>
      <w:r w:rsidR="00C31F8A" w:rsidRPr="009F1707">
        <w:rPr>
          <w:rFonts w:cs="Calibri"/>
          <w:lang w:val="fr-CH"/>
        </w:rPr>
        <w:t>R</w:t>
      </w:r>
      <w:r w:rsidR="00697F24">
        <w:rPr>
          <w:rFonts w:cs="Calibri"/>
          <w:lang w:val="fr-CH"/>
        </w:rPr>
        <w:t xml:space="preserve">ÉAFFIRME que les IRR </w:t>
      </w:r>
      <w:r w:rsidR="00660ACA">
        <w:rPr>
          <w:rFonts w:cs="Calibri"/>
          <w:lang w:val="fr-CH"/>
        </w:rPr>
        <w:t>permetten</w:t>
      </w:r>
      <w:r w:rsidR="00134D38">
        <w:rPr>
          <w:rFonts w:cs="Calibri"/>
          <w:lang w:val="fr-CH"/>
        </w:rPr>
        <w:t xml:space="preserve">t </w:t>
      </w:r>
      <w:r w:rsidR="00660ACA">
        <w:rPr>
          <w:rFonts w:cs="Calibri"/>
          <w:lang w:val="fr-CH"/>
        </w:rPr>
        <w:t xml:space="preserve">à </w:t>
      </w:r>
      <w:r w:rsidR="00134D38">
        <w:rPr>
          <w:rFonts w:cs="Calibri"/>
          <w:lang w:val="fr-CH"/>
        </w:rPr>
        <w:t>des</w:t>
      </w:r>
      <w:r w:rsidR="00697F24">
        <w:rPr>
          <w:rFonts w:cs="Calibri"/>
          <w:lang w:val="fr-CH"/>
        </w:rPr>
        <w:t xml:space="preserve"> Parties contractantes et autres acteurs ayant un intérêt commun </w:t>
      </w:r>
      <w:r w:rsidR="00134D38">
        <w:rPr>
          <w:rFonts w:cs="Calibri"/>
          <w:lang w:val="fr-CH"/>
        </w:rPr>
        <w:t>pour</w:t>
      </w:r>
      <w:r w:rsidR="00697F24">
        <w:rPr>
          <w:rFonts w:cs="Calibri"/>
          <w:lang w:val="fr-CH"/>
        </w:rPr>
        <w:t xml:space="preserve"> une zone, une région ou un écosystème particuliers</w:t>
      </w:r>
      <w:r w:rsidR="00660ACA">
        <w:rPr>
          <w:rFonts w:cs="Calibri"/>
          <w:lang w:val="fr-CH"/>
        </w:rPr>
        <w:t>, de</w:t>
      </w:r>
      <w:r w:rsidR="00697F24">
        <w:rPr>
          <w:rFonts w:cs="Calibri"/>
          <w:lang w:val="fr-CH"/>
        </w:rPr>
        <w:t xml:space="preserve"> protéger les zones humides dans le cadre de la Convention de Ramsar sur les zones humides et RÉAFFIRME AUSSI que les IRR soutiennent une mise en œuvre améliorée de la Convention sur les zones humides et de ses résolutions.</w:t>
      </w:r>
    </w:p>
    <w:p w14:paraId="2F618BAB" w14:textId="7FFA3EE2" w:rsidR="009D2EF4" w:rsidRPr="009F1707" w:rsidRDefault="009D2EF4" w:rsidP="009D2EF4">
      <w:pPr>
        <w:rPr>
          <w:lang w:val="fr-CH"/>
        </w:rPr>
      </w:pPr>
    </w:p>
    <w:p w14:paraId="6A6597E9" w14:textId="17D563F7" w:rsidR="009D2EF4" w:rsidRPr="009F1707" w:rsidRDefault="00140FB8" w:rsidP="009D2EF4">
      <w:pPr>
        <w:rPr>
          <w:lang w:val="fr-CH"/>
        </w:rPr>
      </w:pPr>
      <w:r w:rsidRPr="009F1707">
        <w:rPr>
          <w:lang w:val="fr-CH"/>
        </w:rPr>
        <w:t>10</w:t>
      </w:r>
      <w:r w:rsidR="009D2EF4" w:rsidRPr="009F1707">
        <w:rPr>
          <w:lang w:val="fr-CH"/>
        </w:rPr>
        <w:t>.</w:t>
      </w:r>
      <w:r w:rsidR="009D2EF4" w:rsidRPr="009F1707">
        <w:rPr>
          <w:lang w:val="fr-CH"/>
        </w:rPr>
        <w:tab/>
      </w:r>
      <w:r w:rsidR="00697F24">
        <w:rPr>
          <w:lang w:val="fr-CH"/>
        </w:rPr>
        <w:t xml:space="preserve">RECONNAÎT </w:t>
      </w:r>
      <w:r w:rsidR="004F515A">
        <w:rPr>
          <w:lang w:val="fr-CH"/>
        </w:rPr>
        <w:t>le potentiel de coopération offert par les</w:t>
      </w:r>
      <w:r w:rsidR="00697F24">
        <w:rPr>
          <w:lang w:val="fr-CH"/>
        </w:rPr>
        <w:t xml:space="preserve"> IRR</w:t>
      </w:r>
      <w:r w:rsidR="004F515A">
        <w:rPr>
          <w:lang w:val="fr-CH"/>
        </w:rPr>
        <w:t xml:space="preserve"> pour </w:t>
      </w:r>
      <w:r w:rsidR="00697F24">
        <w:rPr>
          <w:lang w:val="fr-CH"/>
        </w:rPr>
        <w:t xml:space="preserve">les écosystèmes de zones humides ou les bassins versants partagés par les Parties contractantes, </w:t>
      </w:r>
      <w:r w:rsidR="004F515A">
        <w:rPr>
          <w:lang w:val="fr-CH"/>
        </w:rPr>
        <w:t>permettant</w:t>
      </w:r>
      <w:r w:rsidR="00697F24">
        <w:rPr>
          <w:lang w:val="fr-CH"/>
        </w:rPr>
        <w:t xml:space="preserve"> d’avoir une vision globale du territoire, de favoriser le dialogue, la coordination et la coopération entre les parties concernées.</w:t>
      </w:r>
    </w:p>
    <w:p w14:paraId="3E4B50BF" w14:textId="77777777" w:rsidR="009D2EF4" w:rsidRPr="009F1707" w:rsidRDefault="009D2EF4" w:rsidP="009D2EF4">
      <w:pPr>
        <w:rPr>
          <w:lang w:val="fr-CH"/>
        </w:rPr>
      </w:pPr>
    </w:p>
    <w:p w14:paraId="34C0A601" w14:textId="6DCF2C0E" w:rsidR="00FB0841" w:rsidRPr="009F1707" w:rsidRDefault="009D2EF4" w:rsidP="00FB0841">
      <w:pPr>
        <w:rPr>
          <w:rFonts w:cs="Calibri"/>
          <w:lang w:val="fr-CH"/>
        </w:rPr>
      </w:pPr>
      <w:r w:rsidRPr="009F1707">
        <w:rPr>
          <w:rFonts w:cstheme="minorHAnsi"/>
          <w:color w:val="000000" w:themeColor="text1"/>
          <w:lang w:val="fr-CH"/>
        </w:rPr>
        <w:t>1</w:t>
      </w:r>
      <w:r w:rsidR="00140FB8" w:rsidRPr="009F1707">
        <w:rPr>
          <w:rFonts w:cstheme="minorHAnsi"/>
          <w:color w:val="000000" w:themeColor="text1"/>
          <w:lang w:val="fr-CH"/>
        </w:rPr>
        <w:t>1</w:t>
      </w:r>
      <w:r w:rsidR="006B525B" w:rsidRPr="009F1707">
        <w:rPr>
          <w:rFonts w:cstheme="minorHAnsi"/>
          <w:color w:val="000000" w:themeColor="text1"/>
          <w:lang w:val="fr-CH"/>
        </w:rPr>
        <w:t xml:space="preserve">. </w:t>
      </w:r>
      <w:r w:rsidR="006B525B" w:rsidRPr="009F1707">
        <w:rPr>
          <w:rFonts w:cstheme="minorHAnsi"/>
          <w:color w:val="000000" w:themeColor="text1"/>
          <w:lang w:val="fr-CH"/>
        </w:rPr>
        <w:tab/>
      </w:r>
      <w:r w:rsidR="00697F24">
        <w:rPr>
          <w:rFonts w:cstheme="minorHAnsi"/>
          <w:color w:val="000000" w:themeColor="text1"/>
          <w:lang w:val="fr-CH"/>
        </w:rPr>
        <w:t xml:space="preserve">DÉCLARE que les IRR peuvent être un centre régional ou un réseau, ou un mélange des deux, et DÉCLARE ÉGALEMENT que les IRR peuvent être des réseaux de coopération n’ayant pas de statut </w:t>
      </w:r>
      <w:r w:rsidR="004F515A">
        <w:rPr>
          <w:rFonts w:cstheme="minorHAnsi"/>
          <w:color w:val="000000" w:themeColor="text1"/>
          <w:lang w:val="fr-CH"/>
        </w:rPr>
        <w:t>juridique</w:t>
      </w:r>
      <w:r w:rsidR="00697F24">
        <w:rPr>
          <w:rFonts w:cstheme="minorHAnsi"/>
          <w:color w:val="000000" w:themeColor="text1"/>
          <w:lang w:val="fr-CH"/>
        </w:rPr>
        <w:t xml:space="preserve"> ou </w:t>
      </w:r>
      <w:r w:rsidR="004F515A">
        <w:rPr>
          <w:rFonts w:cstheme="minorHAnsi"/>
          <w:color w:val="000000" w:themeColor="text1"/>
          <w:lang w:val="fr-CH"/>
        </w:rPr>
        <w:t>des</w:t>
      </w:r>
      <w:r w:rsidR="00697F24">
        <w:rPr>
          <w:rFonts w:cstheme="minorHAnsi"/>
          <w:color w:val="000000" w:themeColor="text1"/>
          <w:lang w:val="fr-CH"/>
        </w:rPr>
        <w:t xml:space="preserve"> organisations</w:t>
      </w:r>
      <w:r w:rsidR="004F515A">
        <w:rPr>
          <w:rFonts w:cstheme="minorHAnsi"/>
          <w:color w:val="000000" w:themeColor="text1"/>
          <w:lang w:val="fr-CH"/>
        </w:rPr>
        <w:t xml:space="preserve"> à part entière</w:t>
      </w:r>
      <w:r w:rsidR="00697F24">
        <w:rPr>
          <w:rFonts w:cstheme="minorHAnsi"/>
          <w:color w:val="000000" w:themeColor="text1"/>
          <w:lang w:val="fr-CH"/>
        </w:rPr>
        <w:t xml:space="preserve">, avec leur propre statut </w:t>
      </w:r>
      <w:r w:rsidR="004F515A">
        <w:rPr>
          <w:rFonts w:cstheme="minorHAnsi"/>
          <w:color w:val="000000" w:themeColor="text1"/>
          <w:lang w:val="fr-CH"/>
        </w:rPr>
        <w:t>juridique</w:t>
      </w:r>
      <w:r w:rsidR="00697F24">
        <w:rPr>
          <w:rFonts w:cstheme="minorHAnsi"/>
          <w:color w:val="000000" w:themeColor="text1"/>
          <w:lang w:val="fr-CH"/>
        </w:rPr>
        <w:t xml:space="preserve">, et DÉCLARE AUSSI que les IRR peuvent avoir différents types </w:t>
      </w:r>
      <w:r w:rsidR="004F515A">
        <w:rPr>
          <w:rFonts w:cstheme="minorHAnsi"/>
          <w:color w:val="000000" w:themeColor="text1"/>
          <w:lang w:val="fr-CH"/>
        </w:rPr>
        <w:t>de systèmes</w:t>
      </w:r>
      <w:r w:rsidR="00AA12A2">
        <w:rPr>
          <w:rFonts w:cstheme="minorHAnsi"/>
          <w:color w:val="000000" w:themeColor="text1"/>
          <w:lang w:val="fr-CH"/>
        </w:rPr>
        <w:t xml:space="preserve"> </w:t>
      </w:r>
      <w:r w:rsidR="00697F24">
        <w:rPr>
          <w:rFonts w:cstheme="minorHAnsi"/>
          <w:color w:val="000000" w:themeColor="text1"/>
          <w:lang w:val="fr-CH"/>
        </w:rPr>
        <w:t xml:space="preserve">de gouvernance </w:t>
      </w:r>
      <w:r w:rsidR="00AA12A2">
        <w:rPr>
          <w:rFonts w:cstheme="minorHAnsi"/>
          <w:color w:val="000000" w:themeColor="text1"/>
          <w:lang w:val="fr-CH"/>
        </w:rPr>
        <w:t xml:space="preserve">et </w:t>
      </w:r>
      <w:r w:rsidR="00697F24">
        <w:rPr>
          <w:rFonts w:cstheme="minorHAnsi"/>
          <w:color w:val="000000" w:themeColor="text1"/>
          <w:lang w:val="fr-CH"/>
        </w:rPr>
        <w:t>de coordination.</w:t>
      </w:r>
    </w:p>
    <w:p w14:paraId="3D9ECF39" w14:textId="77777777" w:rsidR="00854485" w:rsidRDefault="00854485" w:rsidP="0003787A">
      <w:pPr>
        <w:rPr>
          <w:lang w:val="fr-CH"/>
        </w:rPr>
      </w:pPr>
    </w:p>
    <w:p w14:paraId="580CA0A0" w14:textId="77777777" w:rsidR="009049C5" w:rsidRPr="009F1707" w:rsidRDefault="009049C5" w:rsidP="0003787A">
      <w:pPr>
        <w:rPr>
          <w:lang w:val="fr-CH"/>
        </w:rPr>
      </w:pPr>
    </w:p>
    <w:p w14:paraId="311FFD93" w14:textId="5BDE7E36" w:rsidR="00854485" w:rsidRPr="009F1707" w:rsidRDefault="00854485" w:rsidP="0003787A">
      <w:pPr>
        <w:rPr>
          <w:i/>
          <w:iCs/>
          <w:lang w:val="fr-CH"/>
        </w:rPr>
      </w:pPr>
      <w:r w:rsidRPr="009F1707">
        <w:rPr>
          <w:i/>
          <w:iCs/>
          <w:lang w:val="fr-CH"/>
        </w:rPr>
        <w:t>Condition</w:t>
      </w:r>
      <w:r w:rsidR="0070220F" w:rsidRPr="009F1707">
        <w:rPr>
          <w:i/>
          <w:iCs/>
          <w:lang w:val="fr-CH"/>
        </w:rPr>
        <w:t>s</w:t>
      </w:r>
      <w:r w:rsidRPr="009F1707">
        <w:rPr>
          <w:i/>
          <w:iCs/>
          <w:lang w:val="fr-CH"/>
        </w:rPr>
        <w:t xml:space="preserve"> </w:t>
      </w:r>
      <w:r w:rsidR="00AA12A2">
        <w:rPr>
          <w:i/>
          <w:iCs/>
          <w:lang w:val="fr-CH"/>
        </w:rPr>
        <w:t>pour les IRR</w:t>
      </w:r>
    </w:p>
    <w:p w14:paraId="156DB0F3" w14:textId="77777777" w:rsidR="00854485" w:rsidRPr="009F1707" w:rsidRDefault="00854485" w:rsidP="0003787A">
      <w:pPr>
        <w:rPr>
          <w:lang w:val="fr-CH"/>
        </w:rPr>
      </w:pPr>
    </w:p>
    <w:p w14:paraId="5B3F00FD" w14:textId="75D134AB" w:rsidR="0003787A" w:rsidRPr="009F1707" w:rsidRDefault="0003787A" w:rsidP="0003787A">
      <w:pPr>
        <w:rPr>
          <w:rFonts w:cstheme="minorHAnsi"/>
          <w:color w:val="000000" w:themeColor="text1"/>
          <w:lang w:val="fr-CH"/>
        </w:rPr>
      </w:pPr>
      <w:r w:rsidRPr="009F1707">
        <w:rPr>
          <w:lang w:val="fr-CH"/>
        </w:rPr>
        <w:t>1</w:t>
      </w:r>
      <w:r w:rsidR="00140FB8" w:rsidRPr="009F1707">
        <w:rPr>
          <w:lang w:val="fr-CH"/>
        </w:rPr>
        <w:t>2</w:t>
      </w:r>
      <w:r w:rsidR="00AA12A2">
        <w:rPr>
          <w:lang w:val="fr-CH"/>
        </w:rPr>
        <w:t>.</w:t>
      </w:r>
      <w:r w:rsidR="00AA12A2">
        <w:rPr>
          <w:lang w:val="fr-CH"/>
        </w:rPr>
        <w:tab/>
        <w:t xml:space="preserve">DÉCIDE que les IRR </w:t>
      </w:r>
      <w:r w:rsidR="0025454C">
        <w:rPr>
          <w:lang w:val="fr-CH"/>
        </w:rPr>
        <w:t xml:space="preserve">sont conçues comme des moyens opérationnels de fournir un appui effectif pour une mise en œuvre améliorée des décisions de la Convention, en particulier les tâches mentionnées dans les plans ou programmes de la Convention et, si nécessaire, </w:t>
      </w:r>
      <w:r w:rsidR="001D2A56">
        <w:rPr>
          <w:lang w:val="fr-CH"/>
        </w:rPr>
        <w:t>organiser</w:t>
      </w:r>
      <w:r w:rsidR="0025454C">
        <w:rPr>
          <w:lang w:val="fr-CH"/>
        </w:rPr>
        <w:t xml:space="preserve"> des formations et des activités de renforcement des capacités ainsi que des activités de CESP.</w:t>
      </w:r>
      <w:r w:rsidRPr="009F1707">
        <w:rPr>
          <w:rFonts w:cstheme="minorHAnsi"/>
          <w:color w:val="000000" w:themeColor="text1"/>
          <w:lang w:val="fr-CH"/>
        </w:rPr>
        <w:t xml:space="preserve"> </w:t>
      </w:r>
    </w:p>
    <w:p w14:paraId="300E6B60" w14:textId="77777777" w:rsidR="0003787A" w:rsidRPr="009F1707" w:rsidRDefault="0003787A" w:rsidP="009251F2">
      <w:pPr>
        <w:rPr>
          <w:lang w:val="fr-CH"/>
        </w:rPr>
      </w:pPr>
    </w:p>
    <w:p w14:paraId="39D4CA43" w14:textId="7140332F" w:rsidR="009251F2" w:rsidRPr="009F1707" w:rsidRDefault="0003787A" w:rsidP="009251F2">
      <w:pPr>
        <w:rPr>
          <w:lang w:val="fr-CH"/>
        </w:rPr>
      </w:pPr>
      <w:r w:rsidRPr="009F1707">
        <w:rPr>
          <w:lang w:val="fr-CH"/>
        </w:rPr>
        <w:t>1</w:t>
      </w:r>
      <w:r w:rsidR="00140FB8" w:rsidRPr="009F1707">
        <w:rPr>
          <w:lang w:val="fr-CH"/>
        </w:rPr>
        <w:t>3</w:t>
      </w:r>
      <w:r w:rsidRPr="009F1707">
        <w:rPr>
          <w:lang w:val="fr-CH"/>
        </w:rPr>
        <w:t>.</w:t>
      </w:r>
      <w:r w:rsidRPr="009F1707">
        <w:rPr>
          <w:lang w:val="fr-CH"/>
        </w:rPr>
        <w:tab/>
        <w:t>D</w:t>
      </w:r>
      <w:r w:rsidR="0025454C">
        <w:rPr>
          <w:lang w:val="fr-CH"/>
        </w:rPr>
        <w:t xml:space="preserve">ÉCIDE que les IRR devraient </w:t>
      </w:r>
      <w:r w:rsidR="00461CD9">
        <w:rPr>
          <w:lang w:val="fr-CH"/>
        </w:rPr>
        <w:t>limiter les tâches faisant partie de la</w:t>
      </w:r>
      <w:r w:rsidR="0025454C">
        <w:rPr>
          <w:lang w:val="fr-CH"/>
        </w:rPr>
        <w:t xml:space="preserve"> mise en œuvre</w:t>
      </w:r>
      <w:r w:rsidR="0090142F">
        <w:rPr>
          <w:lang w:val="fr-CH"/>
        </w:rPr>
        <w:t>,</w:t>
      </w:r>
      <w:r w:rsidR="0025454C">
        <w:rPr>
          <w:lang w:val="fr-CH"/>
        </w:rPr>
        <w:t xml:space="preserve"> </w:t>
      </w:r>
      <w:r w:rsidR="00461CD9">
        <w:rPr>
          <w:lang w:val="fr-CH"/>
        </w:rPr>
        <w:t>à</w:t>
      </w:r>
      <w:r w:rsidR="0025454C">
        <w:rPr>
          <w:lang w:val="fr-CH"/>
        </w:rPr>
        <w:t xml:space="preserve"> leur région uniquement. </w:t>
      </w:r>
    </w:p>
    <w:p w14:paraId="78F90D45" w14:textId="057F137F" w:rsidR="0003787A" w:rsidRPr="009F1707" w:rsidRDefault="0003787A" w:rsidP="009251F2">
      <w:pPr>
        <w:rPr>
          <w:lang w:val="fr-CH"/>
        </w:rPr>
      </w:pPr>
    </w:p>
    <w:p w14:paraId="77EFCD16" w14:textId="6054ED7D" w:rsidR="0003787A" w:rsidRPr="009F1707" w:rsidRDefault="0003787A" w:rsidP="0003787A">
      <w:pPr>
        <w:rPr>
          <w:lang w:val="fr-CH"/>
        </w:rPr>
      </w:pPr>
      <w:r w:rsidRPr="009F1707">
        <w:rPr>
          <w:lang w:val="fr-CH"/>
        </w:rPr>
        <w:t>1</w:t>
      </w:r>
      <w:r w:rsidR="00140FB8" w:rsidRPr="009F1707">
        <w:rPr>
          <w:lang w:val="fr-CH"/>
        </w:rPr>
        <w:t>4</w:t>
      </w:r>
      <w:r w:rsidRPr="009F1707">
        <w:rPr>
          <w:lang w:val="fr-CH"/>
        </w:rPr>
        <w:t>.</w:t>
      </w:r>
      <w:r w:rsidRPr="009F1707">
        <w:rPr>
          <w:lang w:val="fr-CH"/>
        </w:rPr>
        <w:tab/>
        <w:t>D</w:t>
      </w:r>
      <w:r w:rsidR="0025454C">
        <w:rPr>
          <w:lang w:val="fr-CH"/>
        </w:rPr>
        <w:t xml:space="preserve">ÉCIDE que les IRR peuvent s’exprimer en leur propre nom seulement et agir </w:t>
      </w:r>
      <w:r w:rsidR="00554784">
        <w:rPr>
          <w:lang w:val="fr-CH"/>
        </w:rPr>
        <w:t>uniquement</w:t>
      </w:r>
      <w:r w:rsidR="0025454C">
        <w:rPr>
          <w:lang w:val="fr-CH"/>
        </w:rPr>
        <w:t xml:space="preserve"> selon </w:t>
      </w:r>
      <w:r w:rsidR="005519E7">
        <w:rPr>
          <w:lang w:val="fr-CH"/>
        </w:rPr>
        <w:t>le mandat exprès</w:t>
      </w:r>
      <w:r w:rsidR="0025454C">
        <w:rPr>
          <w:lang w:val="fr-CH"/>
        </w:rPr>
        <w:t xml:space="preserve"> de leurs constituants et qu’en aucun cas ou circonstance les IRR ne peuvent agir de manière </w:t>
      </w:r>
      <w:r w:rsidR="00554784">
        <w:rPr>
          <w:lang w:val="fr-CH"/>
        </w:rPr>
        <w:t>pouvant</w:t>
      </w:r>
      <w:r w:rsidR="0025454C">
        <w:rPr>
          <w:lang w:val="fr-CH"/>
        </w:rPr>
        <w:t xml:space="preserve"> être considérée </w:t>
      </w:r>
      <w:r w:rsidR="00554784">
        <w:rPr>
          <w:lang w:val="fr-CH"/>
        </w:rPr>
        <w:t xml:space="preserve">à tort </w:t>
      </w:r>
      <w:r w:rsidR="0025454C">
        <w:rPr>
          <w:lang w:val="fr-CH"/>
        </w:rPr>
        <w:t>comme si elles étaient un bureau régional de la Convention ou des porte</w:t>
      </w:r>
      <w:r w:rsidR="0025454C">
        <w:rPr>
          <w:lang w:val="fr-CH"/>
        </w:rPr>
        <w:noBreakHyphen/>
        <w:t>parole ou représentants du Secrétariat de la Convention ou de n’importe quelle autorité ou organisation nationale leur assur</w:t>
      </w:r>
      <w:r w:rsidR="00554784">
        <w:rPr>
          <w:lang w:val="fr-CH"/>
        </w:rPr>
        <w:t>ant</w:t>
      </w:r>
      <w:r w:rsidR="0025454C">
        <w:rPr>
          <w:lang w:val="fr-CH"/>
        </w:rPr>
        <w:t xml:space="preserve"> un appui ou des dispositions d’hébergement. </w:t>
      </w:r>
    </w:p>
    <w:p w14:paraId="2EB5E813" w14:textId="1394F281" w:rsidR="0003787A" w:rsidRPr="009F1707" w:rsidRDefault="0003787A" w:rsidP="009251F2">
      <w:pPr>
        <w:rPr>
          <w:lang w:val="fr-CH"/>
        </w:rPr>
      </w:pPr>
    </w:p>
    <w:p w14:paraId="020DE596" w14:textId="589D18BD" w:rsidR="006D3617" w:rsidRPr="009F1707" w:rsidRDefault="006D3617" w:rsidP="006D3617">
      <w:pPr>
        <w:rPr>
          <w:lang w:val="fr-CH"/>
        </w:rPr>
      </w:pPr>
      <w:r w:rsidRPr="009F1707">
        <w:rPr>
          <w:lang w:val="fr-CH"/>
        </w:rPr>
        <w:t>1</w:t>
      </w:r>
      <w:r w:rsidR="00140FB8" w:rsidRPr="009F1707">
        <w:rPr>
          <w:lang w:val="fr-CH"/>
        </w:rPr>
        <w:t>5</w:t>
      </w:r>
      <w:r w:rsidRPr="009F1707">
        <w:rPr>
          <w:lang w:val="fr-CH"/>
        </w:rPr>
        <w:t>.</w:t>
      </w:r>
      <w:r w:rsidRPr="009F1707">
        <w:rPr>
          <w:lang w:val="fr-CH"/>
        </w:rPr>
        <w:tab/>
        <w:t>D</w:t>
      </w:r>
      <w:r w:rsidR="00C246AC">
        <w:rPr>
          <w:lang w:val="fr-CH"/>
        </w:rPr>
        <w:t xml:space="preserve">ÉCIDE que les IRR élaborent </w:t>
      </w:r>
      <w:r w:rsidR="00554784">
        <w:rPr>
          <w:lang w:val="fr-CH"/>
        </w:rPr>
        <w:t>un</w:t>
      </w:r>
      <w:r w:rsidR="00C246AC">
        <w:rPr>
          <w:lang w:val="fr-CH"/>
        </w:rPr>
        <w:t xml:space="preserve"> cahier des charges </w:t>
      </w:r>
      <w:r w:rsidR="005519E7">
        <w:rPr>
          <w:lang w:val="fr-CH"/>
        </w:rPr>
        <w:t>comprenant</w:t>
      </w:r>
      <w:r w:rsidR="00C246AC">
        <w:rPr>
          <w:lang w:val="fr-CH"/>
        </w:rPr>
        <w:t xml:space="preserve"> leur règlement intérieur, </w:t>
      </w:r>
      <w:r w:rsidR="002073BA">
        <w:rPr>
          <w:lang w:val="fr-CH"/>
        </w:rPr>
        <w:t xml:space="preserve">leur </w:t>
      </w:r>
      <w:r w:rsidR="00C246AC">
        <w:rPr>
          <w:lang w:val="fr-CH"/>
        </w:rPr>
        <w:t xml:space="preserve">structure, </w:t>
      </w:r>
      <w:r w:rsidR="002073BA">
        <w:rPr>
          <w:lang w:val="fr-CH"/>
        </w:rPr>
        <w:t xml:space="preserve">leur </w:t>
      </w:r>
      <w:r w:rsidR="00C246AC">
        <w:rPr>
          <w:lang w:val="fr-CH"/>
        </w:rPr>
        <w:t xml:space="preserve">gouvernance et </w:t>
      </w:r>
      <w:r w:rsidR="002073BA">
        <w:rPr>
          <w:lang w:val="fr-CH"/>
        </w:rPr>
        <w:t xml:space="preserve">leur </w:t>
      </w:r>
      <w:r w:rsidR="00C246AC">
        <w:rPr>
          <w:lang w:val="fr-CH"/>
        </w:rPr>
        <w:t>co</w:t>
      </w:r>
      <w:r w:rsidR="00554784">
        <w:rPr>
          <w:lang w:val="fr-CH"/>
        </w:rPr>
        <w:t>mposition</w:t>
      </w:r>
      <w:r w:rsidR="00C246AC">
        <w:rPr>
          <w:lang w:val="fr-CH"/>
        </w:rPr>
        <w:t xml:space="preserve">, </w:t>
      </w:r>
      <w:r w:rsidR="00554784">
        <w:rPr>
          <w:lang w:val="fr-CH"/>
        </w:rPr>
        <w:t>y compris</w:t>
      </w:r>
      <w:r w:rsidR="00C246AC">
        <w:rPr>
          <w:lang w:val="fr-CH"/>
        </w:rPr>
        <w:t xml:space="preserve"> </w:t>
      </w:r>
      <w:r w:rsidR="00A61240">
        <w:rPr>
          <w:lang w:val="fr-CH"/>
        </w:rPr>
        <w:t xml:space="preserve">le rôle de conseiller </w:t>
      </w:r>
      <w:r w:rsidR="00C246AC">
        <w:rPr>
          <w:lang w:val="fr-CH"/>
        </w:rPr>
        <w:t>du Secrétariat de la Convention et la responsabilité des Parties contractantes participantes</w:t>
      </w:r>
      <w:r w:rsidR="00A61240">
        <w:rPr>
          <w:lang w:val="fr-CH"/>
        </w:rPr>
        <w:t>,</w:t>
      </w:r>
      <w:r w:rsidR="00C246AC">
        <w:rPr>
          <w:lang w:val="fr-CH"/>
        </w:rPr>
        <w:t xml:space="preserve"> cohérent avec les décisions </w:t>
      </w:r>
      <w:r w:rsidR="00A61240">
        <w:rPr>
          <w:lang w:val="fr-CH"/>
        </w:rPr>
        <w:t>en vigueur</w:t>
      </w:r>
      <w:r w:rsidR="00C246AC">
        <w:rPr>
          <w:lang w:val="fr-CH"/>
        </w:rPr>
        <w:t xml:space="preserve"> de la Convention</w:t>
      </w:r>
      <w:r w:rsidR="00A61240">
        <w:rPr>
          <w:lang w:val="fr-CH"/>
        </w:rPr>
        <w:t xml:space="preserve"> et</w:t>
      </w:r>
      <w:r w:rsidR="00C246AC">
        <w:rPr>
          <w:lang w:val="fr-CH"/>
        </w:rPr>
        <w:t xml:space="preserve"> le cadre juridique des pays où opère l’IRR et garantissant </w:t>
      </w:r>
      <w:r w:rsidR="00A61240">
        <w:rPr>
          <w:lang w:val="fr-CH"/>
        </w:rPr>
        <w:t>la</w:t>
      </w:r>
      <w:r w:rsidR="00C246AC">
        <w:rPr>
          <w:lang w:val="fr-CH"/>
        </w:rPr>
        <w:t xml:space="preserve"> transparen</w:t>
      </w:r>
      <w:r w:rsidR="00A61240">
        <w:rPr>
          <w:lang w:val="fr-CH"/>
        </w:rPr>
        <w:t>c</w:t>
      </w:r>
      <w:r w:rsidR="00C246AC">
        <w:rPr>
          <w:lang w:val="fr-CH"/>
        </w:rPr>
        <w:t>e</w:t>
      </w:r>
      <w:r w:rsidR="00A61240">
        <w:rPr>
          <w:lang w:val="fr-CH"/>
        </w:rPr>
        <w:t xml:space="preserve"> des travaux de l’IRR</w:t>
      </w:r>
      <w:r w:rsidR="00C246AC">
        <w:rPr>
          <w:lang w:val="fr-CH"/>
        </w:rPr>
        <w:t>.</w:t>
      </w:r>
      <w:r w:rsidRPr="009F1707">
        <w:rPr>
          <w:lang w:val="fr-CH"/>
        </w:rPr>
        <w:t xml:space="preserve"> </w:t>
      </w:r>
    </w:p>
    <w:p w14:paraId="6A2D6C14" w14:textId="77777777" w:rsidR="006D3617" w:rsidRPr="009F1707" w:rsidRDefault="006D3617" w:rsidP="006D3617">
      <w:pPr>
        <w:rPr>
          <w:lang w:val="fr-CH"/>
        </w:rPr>
      </w:pPr>
    </w:p>
    <w:p w14:paraId="087FC639" w14:textId="1714BA1B" w:rsidR="001F2BE9" w:rsidRPr="009F1707" w:rsidRDefault="006D3617" w:rsidP="006D3617">
      <w:pPr>
        <w:rPr>
          <w:lang w:val="fr-CH"/>
        </w:rPr>
      </w:pPr>
      <w:r w:rsidRPr="009F1707">
        <w:rPr>
          <w:lang w:val="fr-CH"/>
        </w:rPr>
        <w:t>1</w:t>
      </w:r>
      <w:r w:rsidR="00140FB8" w:rsidRPr="009F1707">
        <w:rPr>
          <w:lang w:val="fr-CH"/>
        </w:rPr>
        <w:t>6</w:t>
      </w:r>
      <w:r w:rsidRPr="009F1707">
        <w:rPr>
          <w:lang w:val="fr-CH"/>
        </w:rPr>
        <w:t>.</w:t>
      </w:r>
      <w:r w:rsidRPr="009F1707">
        <w:rPr>
          <w:lang w:val="fr-CH"/>
        </w:rPr>
        <w:tab/>
        <w:t>D</w:t>
      </w:r>
      <w:r w:rsidR="00C246AC">
        <w:rPr>
          <w:lang w:val="fr-CH"/>
        </w:rPr>
        <w:t xml:space="preserve">ÉCIDE que les IRR sont financièrement responsables et ont leurs propres systèmes de comptabilité et de présentation des rapports, supervisés par leur organe directeur, à l’exception des IRR qui font partie d’un ou de plusieurs systèmes de comptabilité et </w:t>
      </w:r>
      <w:r w:rsidR="002073BA">
        <w:rPr>
          <w:lang w:val="fr-CH"/>
        </w:rPr>
        <w:t xml:space="preserve">d’établissement </w:t>
      </w:r>
      <w:r w:rsidR="00C246AC">
        <w:rPr>
          <w:lang w:val="fr-CH"/>
        </w:rPr>
        <w:t xml:space="preserve">de rapport de Parties contractantes au sein de ministères ou d’organismes gouvernementaux.  </w:t>
      </w:r>
    </w:p>
    <w:p w14:paraId="550FA0A8" w14:textId="77777777" w:rsidR="001F2BE9" w:rsidRPr="009F1707" w:rsidRDefault="001F2BE9" w:rsidP="006D3617">
      <w:pPr>
        <w:rPr>
          <w:lang w:val="fr-CH"/>
        </w:rPr>
      </w:pPr>
    </w:p>
    <w:p w14:paraId="1A505B1A" w14:textId="11620EB7" w:rsidR="001F2BE9" w:rsidRPr="009F1707" w:rsidRDefault="001F2BE9" w:rsidP="006D3617">
      <w:pPr>
        <w:rPr>
          <w:lang w:val="fr-CH"/>
        </w:rPr>
      </w:pPr>
      <w:r w:rsidRPr="00A61240">
        <w:rPr>
          <w:lang w:val="fr-CH"/>
        </w:rPr>
        <w:t>1</w:t>
      </w:r>
      <w:r w:rsidR="00140FB8" w:rsidRPr="00A61240">
        <w:rPr>
          <w:lang w:val="fr-CH"/>
        </w:rPr>
        <w:t>7</w:t>
      </w:r>
      <w:r w:rsidRPr="00A61240">
        <w:rPr>
          <w:lang w:val="fr-CH"/>
        </w:rPr>
        <w:t>.</w:t>
      </w:r>
      <w:r w:rsidRPr="009F1707">
        <w:rPr>
          <w:lang w:val="fr-CH"/>
        </w:rPr>
        <w:tab/>
        <w:t>D</w:t>
      </w:r>
      <w:r w:rsidR="00E66099" w:rsidRPr="009F1707">
        <w:rPr>
          <w:lang w:val="fr-CH"/>
        </w:rPr>
        <w:t>ÉCIDE que l’IRR assume la pleine responsabilité de sa propre administration et de ses activités</w:t>
      </w:r>
      <w:r w:rsidR="00C246AC">
        <w:rPr>
          <w:lang w:val="fr-CH"/>
        </w:rPr>
        <w:t>.</w:t>
      </w:r>
    </w:p>
    <w:p w14:paraId="77A0C00D" w14:textId="77777777" w:rsidR="006D3617" w:rsidRPr="009F1707" w:rsidRDefault="006D3617" w:rsidP="00A91E0F">
      <w:pPr>
        <w:ind w:left="0" w:firstLine="0"/>
        <w:rPr>
          <w:lang w:val="fr-CH"/>
        </w:rPr>
      </w:pPr>
    </w:p>
    <w:p w14:paraId="1CCAF028" w14:textId="654F0FF2" w:rsidR="0069774D" w:rsidRPr="009F1707" w:rsidRDefault="00731381" w:rsidP="0069774D">
      <w:pPr>
        <w:rPr>
          <w:lang w:val="fr-CH"/>
        </w:rPr>
      </w:pPr>
      <w:r w:rsidRPr="009F1707">
        <w:rPr>
          <w:lang w:val="fr-CH"/>
        </w:rPr>
        <w:t>1</w:t>
      </w:r>
      <w:r w:rsidR="00140FB8" w:rsidRPr="009F1707">
        <w:rPr>
          <w:lang w:val="fr-CH"/>
        </w:rPr>
        <w:t>8</w:t>
      </w:r>
      <w:r w:rsidR="0069774D" w:rsidRPr="009F1707">
        <w:rPr>
          <w:lang w:val="fr-CH"/>
        </w:rPr>
        <w:t xml:space="preserve">. </w:t>
      </w:r>
      <w:r w:rsidR="0069774D" w:rsidRPr="009F1707">
        <w:rPr>
          <w:lang w:val="fr-CH"/>
        </w:rPr>
        <w:tab/>
        <w:t>D</w:t>
      </w:r>
      <w:r w:rsidR="009049C5">
        <w:rPr>
          <w:lang w:val="fr-CH"/>
        </w:rPr>
        <w:t>ÉCIDE qu’au début de chaque année, les IRR soumettent leur rapport annuel au Secrétariat dans la présentation qui figure à l’annexe </w:t>
      </w:r>
      <w:r w:rsidR="002073BA">
        <w:rPr>
          <w:lang w:val="fr-CH"/>
        </w:rPr>
        <w:t>I</w:t>
      </w:r>
      <w:r w:rsidR="009049C5">
        <w:rPr>
          <w:lang w:val="fr-CH"/>
        </w:rPr>
        <w:t xml:space="preserve">. Le rapport porte sur leurs activités, leurs progrès et contient un résumé financier pour l’année </w:t>
      </w:r>
      <w:r w:rsidR="002073BA">
        <w:rPr>
          <w:lang w:val="fr-CH"/>
        </w:rPr>
        <w:t>écoulée</w:t>
      </w:r>
      <w:r w:rsidR="009049C5">
        <w:rPr>
          <w:lang w:val="fr-CH"/>
        </w:rPr>
        <w:t xml:space="preserve">. Le rapport doit aussi comprendre un programme de travail et un budget pour </w:t>
      </w:r>
      <w:r w:rsidR="00A61240">
        <w:rPr>
          <w:lang w:val="fr-CH"/>
        </w:rPr>
        <w:t>l’</w:t>
      </w:r>
      <w:r w:rsidR="009049C5">
        <w:rPr>
          <w:lang w:val="fr-CH"/>
        </w:rPr>
        <w:t>année</w:t>
      </w:r>
      <w:r w:rsidR="00A61240">
        <w:rPr>
          <w:lang w:val="fr-CH"/>
        </w:rPr>
        <w:t xml:space="preserve"> </w:t>
      </w:r>
      <w:r w:rsidR="002073BA">
        <w:rPr>
          <w:lang w:val="fr-CH"/>
        </w:rPr>
        <w:t>en cours</w:t>
      </w:r>
      <w:r w:rsidR="009049C5">
        <w:rPr>
          <w:lang w:val="fr-CH"/>
        </w:rPr>
        <w:t xml:space="preserve">. </w:t>
      </w:r>
    </w:p>
    <w:p w14:paraId="7A625E51" w14:textId="2AC94762" w:rsidR="0003787A" w:rsidRPr="009F1707" w:rsidRDefault="0003787A" w:rsidP="0069774D">
      <w:pPr>
        <w:rPr>
          <w:lang w:val="fr-CH"/>
        </w:rPr>
      </w:pPr>
    </w:p>
    <w:p w14:paraId="311CB070" w14:textId="4438C44C" w:rsidR="0003787A" w:rsidRPr="009F1707" w:rsidRDefault="0003787A" w:rsidP="0003787A">
      <w:pPr>
        <w:rPr>
          <w:lang w:val="fr-CH"/>
        </w:rPr>
      </w:pPr>
      <w:r w:rsidRPr="009F1707">
        <w:rPr>
          <w:lang w:val="fr-CH"/>
        </w:rPr>
        <w:t>1</w:t>
      </w:r>
      <w:r w:rsidR="00140FB8" w:rsidRPr="009F1707">
        <w:rPr>
          <w:lang w:val="fr-CH"/>
        </w:rPr>
        <w:t>9</w:t>
      </w:r>
      <w:r w:rsidRPr="009F1707">
        <w:rPr>
          <w:lang w:val="fr-CH"/>
        </w:rPr>
        <w:t>.</w:t>
      </w:r>
      <w:r w:rsidRPr="009F1707">
        <w:rPr>
          <w:lang w:val="fr-CH"/>
        </w:rPr>
        <w:tab/>
        <w:t>D</w:t>
      </w:r>
      <w:r w:rsidR="009049C5">
        <w:rPr>
          <w:lang w:val="fr-CH"/>
        </w:rPr>
        <w:t>ÉCIDE que les IRR doivent être approuvées par la Conférence des Parties contractantes ou</w:t>
      </w:r>
      <w:r w:rsidR="00755CD8">
        <w:rPr>
          <w:lang w:val="fr-CH"/>
        </w:rPr>
        <w:t>,</w:t>
      </w:r>
      <w:r w:rsidR="009049C5">
        <w:rPr>
          <w:lang w:val="fr-CH"/>
        </w:rPr>
        <w:t xml:space="preserve"> s’il s’agit de futures IRR, </w:t>
      </w:r>
      <w:r w:rsidR="00755CD8">
        <w:rPr>
          <w:lang w:val="fr-CH"/>
        </w:rPr>
        <w:t>soient</w:t>
      </w:r>
      <w:r w:rsidR="009049C5">
        <w:rPr>
          <w:lang w:val="fr-CH"/>
        </w:rPr>
        <w:t xml:space="preserve"> approuvées dans la période intersessions par le Comité permanent. </w:t>
      </w:r>
    </w:p>
    <w:p w14:paraId="34A9778E" w14:textId="77777777" w:rsidR="0003787A" w:rsidRPr="009F1707" w:rsidRDefault="0003787A" w:rsidP="0003787A">
      <w:pPr>
        <w:rPr>
          <w:lang w:val="fr-CH"/>
        </w:rPr>
      </w:pPr>
    </w:p>
    <w:p w14:paraId="33603505" w14:textId="687AE3D2" w:rsidR="009251F2" w:rsidRPr="009F1707" w:rsidRDefault="00140FB8" w:rsidP="009251F2">
      <w:pPr>
        <w:rPr>
          <w:lang w:val="fr-CH"/>
        </w:rPr>
      </w:pPr>
      <w:r w:rsidRPr="009F1707">
        <w:rPr>
          <w:lang w:val="fr-CH"/>
        </w:rPr>
        <w:t>20</w:t>
      </w:r>
      <w:r w:rsidR="00094856" w:rsidRPr="009F1707">
        <w:rPr>
          <w:lang w:val="fr-CH"/>
        </w:rPr>
        <w:t>.</w:t>
      </w:r>
      <w:r w:rsidR="00094856" w:rsidRPr="009F1707">
        <w:rPr>
          <w:lang w:val="fr-CH"/>
        </w:rPr>
        <w:tab/>
      </w:r>
      <w:r w:rsidR="009251F2" w:rsidRPr="009F1707">
        <w:rPr>
          <w:lang w:val="fr-CH"/>
        </w:rPr>
        <w:t>D</w:t>
      </w:r>
      <w:r w:rsidR="009049C5">
        <w:rPr>
          <w:lang w:val="fr-CH"/>
        </w:rPr>
        <w:t xml:space="preserve">ÉCIDE que toutes les IRR doivent </w:t>
      </w:r>
      <w:r w:rsidR="006D1B41">
        <w:rPr>
          <w:lang w:val="fr-CH"/>
        </w:rPr>
        <w:t>satisfaire</w:t>
      </w:r>
      <w:r w:rsidR="009049C5">
        <w:rPr>
          <w:lang w:val="fr-CH"/>
        </w:rPr>
        <w:t xml:space="preserve"> aux décisions contenues dans les paragraphes 12 à 19 pour être officiellement reconnues en tant qu’IRR dans le cadre de la Convention et maintenir ce statut. </w:t>
      </w:r>
    </w:p>
    <w:p w14:paraId="5544572B" w14:textId="39D0E0D7" w:rsidR="005D4161" w:rsidRPr="009F1707" w:rsidRDefault="005D4161" w:rsidP="009251F2">
      <w:pPr>
        <w:rPr>
          <w:lang w:val="fr-CH"/>
        </w:rPr>
      </w:pPr>
    </w:p>
    <w:p w14:paraId="1D4E783E" w14:textId="32710C24" w:rsidR="005D4161" w:rsidRPr="009F1707" w:rsidRDefault="00B706CC" w:rsidP="009251F2">
      <w:pPr>
        <w:rPr>
          <w:lang w:val="fr-CH"/>
        </w:rPr>
      </w:pPr>
      <w:r w:rsidRPr="009F1707">
        <w:rPr>
          <w:lang w:val="fr-CH"/>
        </w:rPr>
        <w:t>2</w:t>
      </w:r>
      <w:r w:rsidR="00140FB8" w:rsidRPr="009F1707">
        <w:rPr>
          <w:lang w:val="fr-CH"/>
        </w:rPr>
        <w:t>1</w:t>
      </w:r>
      <w:r w:rsidR="005D4161" w:rsidRPr="009F1707">
        <w:rPr>
          <w:lang w:val="fr-CH"/>
        </w:rPr>
        <w:t>.</w:t>
      </w:r>
      <w:r w:rsidR="005D4161" w:rsidRPr="009F1707">
        <w:rPr>
          <w:lang w:val="fr-CH"/>
        </w:rPr>
        <w:tab/>
        <w:t>D</w:t>
      </w:r>
      <w:r w:rsidR="009049C5">
        <w:rPr>
          <w:lang w:val="fr-CH"/>
        </w:rPr>
        <w:t xml:space="preserve">ÉCIDE que les futures IRR doivent </w:t>
      </w:r>
      <w:r w:rsidR="006D1B41">
        <w:rPr>
          <w:lang w:val="fr-CH"/>
        </w:rPr>
        <w:t>présenter leur candidature</w:t>
      </w:r>
      <w:r w:rsidR="009049C5">
        <w:rPr>
          <w:lang w:val="fr-CH"/>
        </w:rPr>
        <w:t xml:space="preserve"> au Secrétariat en vue de devenir une IRR. La </w:t>
      </w:r>
      <w:r w:rsidR="006D1B41">
        <w:rPr>
          <w:lang w:val="fr-CH"/>
        </w:rPr>
        <w:t>candidature</w:t>
      </w:r>
      <w:r w:rsidR="009049C5">
        <w:rPr>
          <w:lang w:val="fr-CH"/>
        </w:rPr>
        <w:t xml:space="preserve"> comprend les informations requises dans la section </w:t>
      </w:r>
      <w:r w:rsidR="002073BA">
        <w:rPr>
          <w:lang w:val="fr-CH"/>
        </w:rPr>
        <w:t>du</w:t>
      </w:r>
      <w:r w:rsidR="006067CF">
        <w:rPr>
          <w:lang w:val="fr-CH"/>
        </w:rPr>
        <w:t xml:space="preserve"> rapport annuel </w:t>
      </w:r>
      <w:r w:rsidR="002073BA">
        <w:rPr>
          <w:lang w:val="fr-CH"/>
        </w:rPr>
        <w:t xml:space="preserve">portant </w:t>
      </w:r>
      <w:r w:rsidR="009049C5">
        <w:rPr>
          <w:lang w:val="fr-CH"/>
        </w:rPr>
        <w:t xml:space="preserve">sur l’année en cours, dans </w:t>
      </w:r>
      <w:r w:rsidR="009049C5" w:rsidRPr="002073BA">
        <w:rPr>
          <w:lang w:val="fr-CH"/>
        </w:rPr>
        <w:t>l’annexe </w:t>
      </w:r>
      <w:r w:rsidR="00CB4E0E" w:rsidRPr="002073BA">
        <w:rPr>
          <w:lang w:val="fr-CH"/>
        </w:rPr>
        <w:t>I</w:t>
      </w:r>
      <w:r w:rsidR="006067CF">
        <w:rPr>
          <w:lang w:val="fr-CH"/>
        </w:rPr>
        <w:t>,</w:t>
      </w:r>
      <w:r w:rsidR="009049C5">
        <w:rPr>
          <w:lang w:val="fr-CH"/>
        </w:rPr>
        <w:t xml:space="preserve"> et les informations qui suivent le modèle joint en </w:t>
      </w:r>
      <w:r w:rsidR="009049C5" w:rsidRPr="002073BA">
        <w:rPr>
          <w:lang w:val="fr-CH"/>
        </w:rPr>
        <w:t>annexe </w:t>
      </w:r>
      <w:r w:rsidR="00CB4E0E">
        <w:rPr>
          <w:lang w:val="fr-CH"/>
        </w:rPr>
        <w:t>II</w:t>
      </w:r>
      <w:r w:rsidR="009049C5">
        <w:rPr>
          <w:lang w:val="fr-CH"/>
        </w:rPr>
        <w:t xml:space="preserve">. La candidature </w:t>
      </w:r>
      <w:r w:rsidR="006067CF">
        <w:rPr>
          <w:lang w:val="fr-CH"/>
        </w:rPr>
        <w:t>est</w:t>
      </w:r>
      <w:r w:rsidR="009049C5">
        <w:rPr>
          <w:lang w:val="fr-CH"/>
        </w:rPr>
        <w:t xml:space="preserve"> examinée par le Comité permanent.</w:t>
      </w:r>
      <w:r w:rsidR="005D4161" w:rsidRPr="009F1707">
        <w:rPr>
          <w:lang w:val="fr-CH"/>
        </w:rPr>
        <w:t xml:space="preserve">  </w:t>
      </w:r>
    </w:p>
    <w:p w14:paraId="71491382" w14:textId="77777777" w:rsidR="00854485" w:rsidRPr="009F1707" w:rsidRDefault="00854485" w:rsidP="009251F2">
      <w:pPr>
        <w:rPr>
          <w:lang w:val="fr-CH"/>
        </w:rPr>
      </w:pPr>
    </w:p>
    <w:p w14:paraId="149A1519" w14:textId="02F4A67D" w:rsidR="00C40752" w:rsidRPr="009F1707" w:rsidRDefault="00854485" w:rsidP="00854485">
      <w:pPr>
        <w:rPr>
          <w:lang w:val="fr-CH"/>
        </w:rPr>
      </w:pPr>
      <w:r w:rsidRPr="009F1707">
        <w:rPr>
          <w:lang w:val="fr-CH"/>
        </w:rPr>
        <w:t>2</w:t>
      </w:r>
      <w:r w:rsidR="00140FB8" w:rsidRPr="009F1707">
        <w:rPr>
          <w:lang w:val="fr-CH"/>
        </w:rPr>
        <w:t>2</w:t>
      </w:r>
      <w:r w:rsidRPr="009F1707">
        <w:rPr>
          <w:lang w:val="fr-CH"/>
        </w:rPr>
        <w:t>.</w:t>
      </w:r>
      <w:r w:rsidRPr="009F1707">
        <w:rPr>
          <w:lang w:val="fr-CH"/>
        </w:rPr>
        <w:tab/>
        <w:t>D</w:t>
      </w:r>
      <w:r w:rsidR="009049C5">
        <w:rPr>
          <w:lang w:val="fr-CH"/>
        </w:rPr>
        <w:t xml:space="preserve">ÉCIDE que les nouvelles IRR établies depuis moins de six ans peuvent obtenir un appui financier de départ si le budget de la Convention le permet. </w:t>
      </w:r>
      <w:r w:rsidR="008522B6">
        <w:rPr>
          <w:lang w:val="fr-CH"/>
        </w:rPr>
        <w:t>Indépendamment du fait qu’il y ait de</w:t>
      </w:r>
      <w:r w:rsidR="006067CF">
        <w:rPr>
          <w:lang w:val="fr-CH"/>
        </w:rPr>
        <w:t>s</w:t>
      </w:r>
      <w:r w:rsidR="008522B6">
        <w:rPr>
          <w:lang w:val="fr-CH"/>
        </w:rPr>
        <w:t xml:space="preserve"> fonds disponibles ou non, </w:t>
      </w:r>
      <w:r w:rsidR="006067CF">
        <w:rPr>
          <w:lang w:val="fr-CH"/>
        </w:rPr>
        <w:t>chaque budget de la Convention comprend</w:t>
      </w:r>
      <w:r w:rsidR="008522B6">
        <w:rPr>
          <w:lang w:val="fr-CH"/>
        </w:rPr>
        <w:t xml:space="preserve"> une ligne budgétaire indiquant le montant disponible. La demande de fonds </w:t>
      </w:r>
      <w:r w:rsidR="00E307F6">
        <w:rPr>
          <w:lang w:val="fr-CH"/>
        </w:rPr>
        <w:t>de départ doit être</w:t>
      </w:r>
      <w:r w:rsidR="008522B6">
        <w:rPr>
          <w:lang w:val="fr-CH"/>
        </w:rPr>
        <w:t xml:space="preserve"> </w:t>
      </w:r>
      <w:r w:rsidR="00E307F6">
        <w:rPr>
          <w:lang w:val="fr-CH"/>
        </w:rPr>
        <w:t xml:space="preserve">inscrite </w:t>
      </w:r>
      <w:r w:rsidR="008522B6">
        <w:rPr>
          <w:lang w:val="fr-CH"/>
        </w:rPr>
        <w:t xml:space="preserve">dans la section </w:t>
      </w:r>
      <w:r w:rsidR="002073BA">
        <w:rPr>
          <w:lang w:val="fr-CH"/>
        </w:rPr>
        <w:t>portant sur</w:t>
      </w:r>
      <w:r w:rsidR="008522B6">
        <w:rPr>
          <w:lang w:val="fr-CH"/>
        </w:rPr>
        <w:t xml:space="preserve"> l’année en cours dans le rapport annuel de l’IRR</w:t>
      </w:r>
      <w:r w:rsidR="00317CB1">
        <w:rPr>
          <w:lang w:val="fr-CH"/>
        </w:rPr>
        <w:t>,</w:t>
      </w:r>
      <w:r w:rsidR="008522B6">
        <w:rPr>
          <w:lang w:val="fr-CH"/>
        </w:rPr>
        <w:t xml:space="preserve"> et le rapport sur les fonds utilisés</w:t>
      </w:r>
      <w:r w:rsidR="00E307F6">
        <w:rPr>
          <w:lang w:val="fr-CH"/>
        </w:rPr>
        <w:t xml:space="preserve"> doit aussi</w:t>
      </w:r>
      <w:r w:rsidR="008522B6">
        <w:rPr>
          <w:lang w:val="fr-CH"/>
        </w:rPr>
        <w:t xml:space="preserve"> </w:t>
      </w:r>
      <w:r w:rsidR="00E307F6">
        <w:rPr>
          <w:lang w:val="fr-CH"/>
        </w:rPr>
        <w:t>figurer</w:t>
      </w:r>
      <w:r w:rsidR="008522B6">
        <w:rPr>
          <w:lang w:val="fr-CH"/>
        </w:rPr>
        <w:t xml:space="preserve"> dans le rapport annuel.</w:t>
      </w:r>
      <w:r w:rsidR="00174836" w:rsidRPr="009F1707">
        <w:rPr>
          <w:lang w:val="fr-CH"/>
        </w:rPr>
        <w:t xml:space="preserve"> </w:t>
      </w:r>
    </w:p>
    <w:p w14:paraId="7B7A5B7F" w14:textId="77777777" w:rsidR="00C40752" w:rsidRPr="009F1707" w:rsidRDefault="00C40752" w:rsidP="00854485">
      <w:pPr>
        <w:rPr>
          <w:lang w:val="fr-CH"/>
        </w:rPr>
      </w:pPr>
    </w:p>
    <w:p w14:paraId="4DCEDB77" w14:textId="332365AD" w:rsidR="00854485" w:rsidRPr="009F1707" w:rsidRDefault="00C40752" w:rsidP="00854485">
      <w:pPr>
        <w:rPr>
          <w:lang w:val="fr-CH"/>
        </w:rPr>
      </w:pPr>
      <w:r w:rsidRPr="009F1707">
        <w:rPr>
          <w:lang w:val="fr-CH"/>
        </w:rPr>
        <w:t>23.</w:t>
      </w:r>
      <w:r w:rsidRPr="009F1707">
        <w:rPr>
          <w:lang w:val="fr-CH"/>
        </w:rPr>
        <w:tab/>
        <w:t>D</w:t>
      </w:r>
      <w:r w:rsidR="008522B6">
        <w:rPr>
          <w:lang w:val="fr-CH"/>
        </w:rPr>
        <w:t>ÉCIDE que l</w:t>
      </w:r>
      <w:r w:rsidR="00E307F6">
        <w:rPr>
          <w:lang w:val="fr-CH"/>
        </w:rPr>
        <w:t>es</w:t>
      </w:r>
      <w:r w:rsidR="008522B6">
        <w:rPr>
          <w:lang w:val="fr-CH"/>
        </w:rPr>
        <w:t xml:space="preserve"> demande</w:t>
      </w:r>
      <w:r w:rsidR="00E307F6">
        <w:rPr>
          <w:lang w:val="fr-CH"/>
        </w:rPr>
        <w:t>s</w:t>
      </w:r>
      <w:r w:rsidR="008522B6">
        <w:rPr>
          <w:lang w:val="fr-CH"/>
        </w:rPr>
        <w:t xml:space="preserve"> de fonds du budget administratif </w:t>
      </w:r>
      <w:r w:rsidR="00E307F6">
        <w:rPr>
          <w:lang w:val="fr-CH"/>
        </w:rPr>
        <w:t>présentée</w:t>
      </w:r>
      <w:r w:rsidR="00CB4E0E">
        <w:rPr>
          <w:lang w:val="fr-CH"/>
        </w:rPr>
        <w:t>s</w:t>
      </w:r>
      <w:r w:rsidR="00E307F6">
        <w:rPr>
          <w:lang w:val="fr-CH"/>
        </w:rPr>
        <w:t xml:space="preserve"> </w:t>
      </w:r>
      <w:r w:rsidR="008522B6">
        <w:rPr>
          <w:lang w:val="fr-CH"/>
        </w:rPr>
        <w:t xml:space="preserve">par </w:t>
      </w:r>
      <w:r w:rsidR="00CB4E0E">
        <w:rPr>
          <w:lang w:val="fr-CH"/>
        </w:rPr>
        <w:t>les</w:t>
      </w:r>
      <w:r w:rsidR="008522B6">
        <w:rPr>
          <w:lang w:val="fr-CH"/>
        </w:rPr>
        <w:t xml:space="preserve"> IRR do</w:t>
      </w:r>
      <w:r w:rsidR="00CB4E0E">
        <w:rPr>
          <w:lang w:val="fr-CH"/>
        </w:rPr>
        <w:t>iven</w:t>
      </w:r>
      <w:r w:rsidR="008522B6">
        <w:rPr>
          <w:lang w:val="fr-CH"/>
        </w:rPr>
        <w:t xml:space="preserve">t </w:t>
      </w:r>
      <w:r w:rsidR="00CB4E0E">
        <w:rPr>
          <w:lang w:val="fr-CH"/>
        </w:rPr>
        <w:t>expliquer comment</w:t>
      </w:r>
      <w:r w:rsidR="008522B6">
        <w:rPr>
          <w:lang w:val="fr-CH"/>
        </w:rPr>
        <w:t xml:space="preserve"> </w:t>
      </w:r>
      <w:r w:rsidR="00CB4E0E">
        <w:rPr>
          <w:lang w:val="fr-CH"/>
        </w:rPr>
        <w:t xml:space="preserve">les </w:t>
      </w:r>
      <w:r w:rsidR="008522B6">
        <w:rPr>
          <w:lang w:val="fr-CH"/>
        </w:rPr>
        <w:t>IRR aide</w:t>
      </w:r>
      <w:r w:rsidR="00CB4E0E">
        <w:rPr>
          <w:lang w:val="fr-CH"/>
        </w:rPr>
        <w:t>nt</w:t>
      </w:r>
      <w:r w:rsidR="008522B6">
        <w:rPr>
          <w:lang w:val="fr-CH"/>
        </w:rPr>
        <w:t xml:space="preserve"> les Parties contractantes à mettre en œuvre la Convention et ses résolutions et orientations</w:t>
      </w:r>
      <w:r w:rsidR="00E307F6">
        <w:rPr>
          <w:lang w:val="fr-CH"/>
        </w:rPr>
        <w:t> ;</w:t>
      </w:r>
      <w:r w:rsidR="008522B6">
        <w:rPr>
          <w:lang w:val="fr-CH"/>
        </w:rPr>
        <w:t xml:space="preserve"> DÉCIDE EN OUTRE que les demandes doivent être présentées en anglais ou avec une traduction en anglais (une traduction « Google translate » informelle, révisée par le Correspondant national du pays, est acceptable) pour permettre au </w:t>
      </w:r>
      <w:r w:rsidR="00CB4E0E">
        <w:rPr>
          <w:lang w:val="fr-CH"/>
        </w:rPr>
        <w:t>S</w:t>
      </w:r>
      <w:r w:rsidR="008522B6">
        <w:rPr>
          <w:lang w:val="fr-CH"/>
        </w:rPr>
        <w:t>ous</w:t>
      </w:r>
      <w:r w:rsidR="008522B6">
        <w:rPr>
          <w:lang w:val="fr-CH"/>
        </w:rPr>
        <w:noBreakHyphen/>
        <w:t>groupe sur les finances de prendre des décisions en connaissance de cause et opportune</w:t>
      </w:r>
      <w:r w:rsidR="00CB4E0E">
        <w:rPr>
          <w:lang w:val="fr-CH"/>
        </w:rPr>
        <w:t>s</w:t>
      </w:r>
      <w:r w:rsidR="008522B6">
        <w:rPr>
          <w:lang w:val="fr-CH"/>
        </w:rPr>
        <w:t>, et DÉCIDE ÉGALEMENT que le modèle de contrat de l’annexe </w:t>
      </w:r>
      <w:r w:rsidR="00CB4E0E">
        <w:rPr>
          <w:lang w:val="fr-CH"/>
        </w:rPr>
        <w:t>III</w:t>
      </w:r>
      <w:r w:rsidR="008522B6">
        <w:rPr>
          <w:lang w:val="fr-CH"/>
        </w:rPr>
        <w:t xml:space="preserve"> doit être signé par l’IRR lorsqu’elle reçoit les fonds de la Convention.</w:t>
      </w:r>
      <w:r w:rsidR="00174836" w:rsidRPr="009F1707">
        <w:rPr>
          <w:lang w:val="fr-CH"/>
        </w:rPr>
        <w:t xml:space="preserve"> </w:t>
      </w:r>
      <w:r w:rsidR="00854485" w:rsidRPr="009F1707">
        <w:rPr>
          <w:lang w:val="fr-CH"/>
        </w:rPr>
        <w:t xml:space="preserve"> </w:t>
      </w:r>
    </w:p>
    <w:p w14:paraId="62ADF129" w14:textId="45D7FCAF" w:rsidR="00CE6101" w:rsidRPr="009F1707" w:rsidRDefault="00CE6101" w:rsidP="00B77332">
      <w:pPr>
        <w:ind w:left="0" w:firstLine="0"/>
        <w:rPr>
          <w:lang w:val="fr-CH"/>
        </w:rPr>
      </w:pPr>
    </w:p>
    <w:p w14:paraId="5950D4CB" w14:textId="77777777" w:rsidR="0070220F" w:rsidRPr="009F1707" w:rsidRDefault="0070220F" w:rsidP="00B77332">
      <w:pPr>
        <w:ind w:left="0" w:firstLine="0"/>
        <w:rPr>
          <w:i/>
          <w:iCs/>
          <w:lang w:val="fr-CH"/>
        </w:rPr>
      </w:pPr>
    </w:p>
    <w:p w14:paraId="37158839" w14:textId="1240CD3F" w:rsidR="00854485" w:rsidRPr="009F1707" w:rsidRDefault="00854485" w:rsidP="00B77332">
      <w:pPr>
        <w:ind w:left="0" w:firstLine="0"/>
        <w:rPr>
          <w:i/>
          <w:iCs/>
          <w:lang w:val="fr-CH"/>
        </w:rPr>
      </w:pPr>
      <w:r w:rsidRPr="009F1707">
        <w:rPr>
          <w:i/>
          <w:iCs/>
          <w:lang w:val="fr-CH"/>
        </w:rPr>
        <w:t xml:space="preserve">Encouragements </w:t>
      </w:r>
      <w:r w:rsidR="002D38EA">
        <w:rPr>
          <w:i/>
          <w:iCs/>
          <w:lang w:val="fr-CH"/>
        </w:rPr>
        <w:t>pour les IRR</w:t>
      </w:r>
    </w:p>
    <w:p w14:paraId="3B3A321A" w14:textId="77777777" w:rsidR="00854485" w:rsidRPr="009F1707" w:rsidRDefault="00854485" w:rsidP="00B77332">
      <w:pPr>
        <w:ind w:left="0" w:firstLine="0"/>
        <w:rPr>
          <w:lang w:val="fr-CH"/>
        </w:rPr>
      </w:pPr>
    </w:p>
    <w:p w14:paraId="2B480C1E" w14:textId="688139B5" w:rsidR="00577CBF" w:rsidRPr="00083043" w:rsidRDefault="00577CBF" w:rsidP="00577CBF">
      <w:pPr>
        <w:rPr>
          <w:lang w:val="fr-CH"/>
        </w:rPr>
      </w:pPr>
      <w:r w:rsidRPr="00083043">
        <w:rPr>
          <w:lang w:val="fr-CH"/>
        </w:rPr>
        <w:t>2</w:t>
      </w:r>
      <w:r w:rsidR="00C40752" w:rsidRPr="00083043">
        <w:rPr>
          <w:lang w:val="fr-CH"/>
        </w:rPr>
        <w:t>4</w:t>
      </w:r>
      <w:r w:rsidRPr="00083043">
        <w:rPr>
          <w:lang w:val="fr-CH"/>
        </w:rPr>
        <w:t>.</w:t>
      </w:r>
      <w:r w:rsidRPr="00083043">
        <w:rPr>
          <w:lang w:val="fr-CH"/>
        </w:rPr>
        <w:tab/>
      </w:r>
      <w:r w:rsidR="00710956" w:rsidRPr="00083043">
        <w:rPr>
          <w:lang w:val="fr-CH"/>
        </w:rPr>
        <w:t xml:space="preserve">ENCOURAGE les </w:t>
      </w:r>
      <w:r w:rsidR="00B32D76" w:rsidRPr="00083043">
        <w:rPr>
          <w:lang w:val="fr-CH"/>
        </w:rPr>
        <w:t>IRR</w:t>
      </w:r>
      <w:r w:rsidR="00710956" w:rsidRPr="00083043">
        <w:rPr>
          <w:lang w:val="fr-CH"/>
        </w:rPr>
        <w:t xml:space="preserve">, le cas échéant, à inviter les organisations régionales intergouvernementales, internationales et non gouvernementales, les organisations de peuples autochtones et de communautés locales et les organisations de bassins fluviaux et </w:t>
      </w:r>
      <w:r w:rsidR="00083043" w:rsidRPr="00083043">
        <w:rPr>
          <w:lang w:val="fr-CH"/>
        </w:rPr>
        <w:t>d’eaux souterraines</w:t>
      </w:r>
      <w:r w:rsidR="00710956" w:rsidRPr="00083043">
        <w:rPr>
          <w:lang w:val="fr-CH"/>
        </w:rPr>
        <w:t xml:space="preserve"> transfrontaliers, à participer et à collaborer avec les IRR</w:t>
      </w:r>
      <w:r w:rsidRPr="00083043">
        <w:rPr>
          <w:lang w:val="fr-CH"/>
        </w:rPr>
        <w:t xml:space="preserve">, </w:t>
      </w:r>
      <w:r w:rsidR="00710956" w:rsidRPr="00083043">
        <w:rPr>
          <w:lang w:val="fr-CH"/>
        </w:rPr>
        <w:t>s’il convient et s’il y a lieu.</w:t>
      </w:r>
    </w:p>
    <w:p w14:paraId="0605AEF9" w14:textId="77777777" w:rsidR="00577CBF" w:rsidRPr="00083043" w:rsidRDefault="00577CBF" w:rsidP="00577CBF">
      <w:pPr>
        <w:rPr>
          <w:lang w:val="fr-CH"/>
        </w:rPr>
      </w:pPr>
    </w:p>
    <w:p w14:paraId="2316324B" w14:textId="5D6E56C8" w:rsidR="00577CBF" w:rsidRPr="009F1707" w:rsidRDefault="00577CBF" w:rsidP="00577CBF">
      <w:pPr>
        <w:rPr>
          <w:lang w:val="fr-CH"/>
        </w:rPr>
      </w:pPr>
      <w:r w:rsidRPr="00083043">
        <w:rPr>
          <w:lang w:val="fr-CH"/>
        </w:rPr>
        <w:t>2</w:t>
      </w:r>
      <w:r w:rsidR="00C40752" w:rsidRPr="00083043">
        <w:rPr>
          <w:lang w:val="fr-CH"/>
        </w:rPr>
        <w:t>5</w:t>
      </w:r>
      <w:r w:rsidRPr="00083043">
        <w:rPr>
          <w:lang w:val="fr-CH"/>
        </w:rPr>
        <w:t>.</w:t>
      </w:r>
      <w:r w:rsidRPr="009F1707">
        <w:rPr>
          <w:lang w:val="fr-CH"/>
        </w:rPr>
        <w:tab/>
      </w:r>
      <w:r w:rsidR="00710956" w:rsidRPr="009F1707">
        <w:rPr>
          <w:lang w:val="fr-CH"/>
        </w:rPr>
        <w:t>ENCOURAGE les IRR à inviter les Correspondants nationaux désignés par les Parties pour s’occuper des questions scientifiques et techniques (Correspondants GEST) et pour le Programme de communication, renforcement des capacités, éducation, sensibilisation et participation (Correspondants CESP) de la Convention à prendre une part active à l’organisation, au</w:t>
      </w:r>
      <w:r w:rsidR="00083043">
        <w:rPr>
          <w:lang w:val="fr-CH"/>
        </w:rPr>
        <w:t>x</w:t>
      </w:r>
      <w:r w:rsidR="00710956" w:rsidRPr="009F1707">
        <w:rPr>
          <w:lang w:val="fr-CH"/>
        </w:rPr>
        <w:t xml:space="preserve"> trava</w:t>
      </w:r>
      <w:r w:rsidR="00083043">
        <w:rPr>
          <w:lang w:val="fr-CH"/>
        </w:rPr>
        <w:t>ux</w:t>
      </w:r>
      <w:r w:rsidR="00710956" w:rsidRPr="009F1707">
        <w:rPr>
          <w:lang w:val="fr-CH"/>
        </w:rPr>
        <w:t xml:space="preserve"> et aux projets des IRR, s’il y a lieu.</w:t>
      </w:r>
    </w:p>
    <w:p w14:paraId="259424B0" w14:textId="77777777" w:rsidR="00577CBF" w:rsidRPr="009F1707" w:rsidRDefault="00577CBF" w:rsidP="00577CBF">
      <w:pPr>
        <w:rPr>
          <w:lang w:val="fr-CH"/>
        </w:rPr>
      </w:pPr>
    </w:p>
    <w:p w14:paraId="3AB1C71A" w14:textId="62EF3C00" w:rsidR="009D2EF4" w:rsidRPr="009F1707" w:rsidRDefault="009D2EF4" w:rsidP="009D2EF4">
      <w:pPr>
        <w:rPr>
          <w:lang w:val="fr-CH"/>
        </w:rPr>
      </w:pPr>
      <w:r w:rsidRPr="009F1707">
        <w:rPr>
          <w:lang w:val="fr-CH"/>
        </w:rPr>
        <w:lastRenderedPageBreak/>
        <w:t>2</w:t>
      </w:r>
      <w:r w:rsidR="00C40752" w:rsidRPr="009F1707">
        <w:rPr>
          <w:lang w:val="fr-CH"/>
        </w:rPr>
        <w:t>6</w:t>
      </w:r>
      <w:r w:rsidRPr="009F1707">
        <w:rPr>
          <w:lang w:val="fr-CH"/>
        </w:rPr>
        <w:t>.</w:t>
      </w:r>
      <w:r w:rsidRPr="009F1707">
        <w:rPr>
          <w:lang w:val="fr-CH"/>
        </w:rPr>
        <w:tab/>
        <w:t>ENCOURAGE</w:t>
      </w:r>
      <w:r w:rsidR="00C76D8E">
        <w:rPr>
          <w:lang w:val="fr-CH"/>
        </w:rPr>
        <w:t xml:space="preserve"> les IRR à travailler en synergie avec d’autres projets et programmes et d’autres accords multilatéraux sur l’environnement, d’autres coopérations internationales et OIP de la Convention. </w:t>
      </w:r>
      <w:r w:rsidRPr="009F1707">
        <w:rPr>
          <w:lang w:val="fr-CH"/>
        </w:rPr>
        <w:t xml:space="preserve"> </w:t>
      </w:r>
    </w:p>
    <w:p w14:paraId="512FF980" w14:textId="77777777" w:rsidR="009D2EF4" w:rsidRPr="009F1707" w:rsidRDefault="009D2EF4" w:rsidP="009D2EF4">
      <w:pPr>
        <w:tabs>
          <w:tab w:val="left" w:pos="3546"/>
        </w:tabs>
        <w:rPr>
          <w:i/>
          <w:iCs/>
          <w:lang w:val="fr-CH"/>
        </w:rPr>
      </w:pPr>
    </w:p>
    <w:p w14:paraId="3F504BAE" w14:textId="0586D3D1" w:rsidR="00577CBF" w:rsidRPr="009F1707" w:rsidRDefault="00577CBF" w:rsidP="00577CBF">
      <w:pPr>
        <w:rPr>
          <w:lang w:val="fr-CH"/>
        </w:rPr>
      </w:pPr>
      <w:r w:rsidRPr="00083043">
        <w:rPr>
          <w:lang w:val="fr-CH"/>
        </w:rPr>
        <w:t>2</w:t>
      </w:r>
      <w:r w:rsidR="00C40752" w:rsidRPr="00083043">
        <w:rPr>
          <w:lang w:val="fr-CH"/>
        </w:rPr>
        <w:t>7</w:t>
      </w:r>
      <w:r w:rsidRPr="00083043">
        <w:rPr>
          <w:lang w:val="fr-CH"/>
        </w:rPr>
        <w:t>.</w:t>
      </w:r>
      <w:r w:rsidRPr="009F1707">
        <w:rPr>
          <w:lang w:val="fr-CH"/>
        </w:rPr>
        <w:tab/>
      </w:r>
      <w:r w:rsidR="00710956" w:rsidRPr="009F1707">
        <w:rPr>
          <w:lang w:val="fr-CH"/>
        </w:rPr>
        <w:t xml:space="preserve">ENCOURAGE les IRR à prendre les mesures nécessaires pour acquérir une viabilité financière, de préférence par un appui financier provenant d’une diversité de sources, pour établir des mécanismes et procédures garantissant leur pérennité au-delà de périodes de projets spécifiques et essayer d’éviter </w:t>
      </w:r>
      <w:r w:rsidR="00B32D76" w:rsidRPr="009F1707">
        <w:rPr>
          <w:lang w:val="fr-CH"/>
        </w:rPr>
        <w:t>de devenir</w:t>
      </w:r>
      <w:r w:rsidR="00710956" w:rsidRPr="009F1707">
        <w:rPr>
          <w:lang w:val="fr-CH"/>
        </w:rPr>
        <w:t xml:space="preserve"> tributaires d’un seul grand donateur</w:t>
      </w:r>
      <w:r w:rsidR="00B32D76" w:rsidRPr="009F1707">
        <w:rPr>
          <w:lang w:val="fr-CH"/>
        </w:rPr>
        <w:t xml:space="preserve"> ou d’un donateur principal.</w:t>
      </w:r>
    </w:p>
    <w:p w14:paraId="6680860B" w14:textId="77777777" w:rsidR="00317E6C" w:rsidRPr="009F1707" w:rsidRDefault="00317E6C" w:rsidP="00317E6C">
      <w:pPr>
        <w:rPr>
          <w:lang w:val="fr-CH"/>
        </w:rPr>
      </w:pPr>
      <w:r w:rsidRPr="009F1707">
        <w:rPr>
          <w:lang w:val="fr-CH"/>
        </w:rPr>
        <w:tab/>
      </w:r>
    </w:p>
    <w:p w14:paraId="21A25B9E" w14:textId="1B8ABDD1" w:rsidR="00317E6C" w:rsidRPr="009F1707" w:rsidRDefault="00317E6C" w:rsidP="00317E6C">
      <w:pPr>
        <w:rPr>
          <w:lang w:val="fr-CH"/>
        </w:rPr>
      </w:pPr>
      <w:r w:rsidRPr="009F1707">
        <w:rPr>
          <w:lang w:val="fr-CH"/>
        </w:rPr>
        <w:t>2</w:t>
      </w:r>
      <w:r w:rsidR="00C40752" w:rsidRPr="009F1707">
        <w:rPr>
          <w:lang w:val="fr-CH"/>
        </w:rPr>
        <w:t>8</w:t>
      </w:r>
      <w:r w:rsidRPr="009F1707">
        <w:rPr>
          <w:lang w:val="fr-CH"/>
        </w:rPr>
        <w:t>.</w:t>
      </w:r>
      <w:r w:rsidRPr="009F1707">
        <w:rPr>
          <w:lang w:val="fr-CH"/>
        </w:rPr>
        <w:tab/>
      </w:r>
      <w:r w:rsidR="00854485" w:rsidRPr="009F1707">
        <w:rPr>
          <w:lang w:val="fr-CH"/>
        </w:rPr>
        <w:t>ENCOURAGE</w:t>
      </w:r>
      <w:r w:rsidR="00C76D8E">
        <w:rPr>
          <w:lang w:val="fr-CH"/>
        </w:rPr>
        <w:t xml:space="preserve"> les IRR qui reçoivent un appui de départ du budget administratif à envisager d’en utiliser une partie pour rechercher un financement durable d’autres sources, en particulier durant les dernières années pour lesquelles elles sont éligibles à cet appui. </w:t>
      </w:r>
      <w:r w:rsidR="00854485" w:rsidRPr="009F1707">
        <w:rPr>
          <w:lang w:val="fr-CH"/>
        </w:rPr>
        <w:t xml:space="preserve"> </w:t>
      </w:r>
    </w:p>
    <w:p w14:paraId="6CA1909E" w14:textId="77777777" w:rsidR="00317E6C" w:rsidRPr="009F1707" w:rsidRDefault="00317E6C" w:rsidP="00317E6C">
      <w:pPr>
        <w:rPr>
          <w:lang w:val="fr-CH"/>
        </w:rPr>
      </w:pPr>
    </w:p>
    <w:p w14:paraId="64CB300D" w14:textId="76D0DE26" w:rsidR="00E56A3C" w:rsidRPr="009F1707" w:rsidRDefault="00094856" w:rsidP="00CE6101">
      <w:pPr>
        <w:rPr>
          <w:lang w:val="fr-CH"/>
        </w:rPr>
      </w:pPr>
      <w:r w:rsidRPr="009F1707">
        <w:rPr>
          <w:lang w:val="fr-CH"/>
        </w:rPr>
        <w:t>2</w:t>
      </w:r>
      <w:r w:rsidR="00C40752" w:rsidRPr="009F1707">
        <w:rPr>
          <w:lang w:val="fr-CH"/>
        </w:rPr>
        <w:t>9</w:t>
      </w:r>
      <w:r w:rsidR="00CE6101" w:rsidRPr="009F1707">
        <w:rPr>
          <w:lang w:val="fr-CH"/>
        </w:rPr>
        <w:t>.</w:t>
      </w:r>
      <w:r w:rsidR="00CE6101" w:rsidRPr="009F1707">
        <w:rPr>
          <w:lang w:val="fr-CH"/>
        </w:rPr>
        <w:tab/>
      </w:r>
      <w:r w:rsidR="00854485" w:rsidRPr="009F1707">
        <w:rPr>
          <w:lang w:val="fr-CH"/>
        </w:rPr>
        <w:t>ENCOURAGE</w:t>
      </w:r>
      <w:r w:rsidR="00C76D8E">
        <w:rPr>
          <w:lang w:val="fr-CH"/>
        </w:rPr>
        <w:t xml:space="preserve"> les IRR à établir leur propre identité, traduisant ainsi leur indépendance, leur statut et leur rôle. Cela peut inclure le fait d’avoir </w:t>
      </w:r>
      <w:r w:rsidR="002073BA">
        <w:rPr>
          <w:lang w:val="fr-CH"/>
        </w:rPr>
        <w:t>ses propres</w:t>
      </w:r>
      <w:r w:rsidR="00C76D8E">
        <w:rPr>
          <w:lang w:val="fr-CH"/>
        </w:rPr>
        <w:t xml:space="preserve"> logo et site web et PERMET aux IRR d’utiliser leur logo simultanément avec le logo de la Convention, conformément aux lignes directrices actuelles sur son usage. </w:t>
      </w:r>
      <w:r w:rsidR="00854485" w:rsidRPr="009F1707">
        <w:rPr>
          <w:lang w:val="fr-CH"/>
        </w:rPr>
        <w:t xml:space="preserve"> </w:t>
      </w:r>
    </w:p>
    <w:p w14:paraId="18642ABF" w14:textId="77777777" w:rsidR="00E56A3C" w:rsidRPr="009F1707" w:rsidRDefault="00E56A3C" w:rsidP="00CE6101">
      <w:pPr>
        <w:rPr>
          <w:lang w:val="fr-CH"/>
        </w:rPr>
      </w:pPr>
    </w:p>
    <w:p w14:paraId="22433CCA" w14:textId="5F2548E4" w:rsidR="00CE6101" w:rsidRPr="009F1707" w:rsidRDefault="00C40752" w:rsidP="00CE6101">
      <w:pPr>
        <w:rPr>
          <w:lang w:val="fr-CH"/>
        </w:rPr>
      </w:pPr>
      <w:r w:rsidRPr="009F1707">
        <w:rPr>
          <w:lang w:val="fr-CH"/>
        </w:rPr>
        <w:t>30</w:t>
      </w:r>
      <w:r w:rsidR="00E56A3C" w:rsidRPr="009F1707">
        <w:rPr>
          <w:lang w:val="fr-CH"/>
        </w:rPr>
        <w:t>.</w:t>
      </w:r>
      <w:r w:rsidR="00E56A3C" w:rsidRPr="009F1707">
        <w:rPr>
          <w:lang w:val="fr-CH"/>
        </w:rPr>
        <w:tab/>
        <w:t>ENCOURAGE</w:t>
      </w:r>
      <w:r w:rsidR="00C76D8E">
        <w:rPr>
          <w:lang w:val="fr-CH"/>
        </w:rPr>
        <w:t xml:space="preserve"> les IRR à donner des informations sur l’IRR et son activité, en ligne, de préférence sur leur propre site web. </w:t>
      </w:r>
      <w:r w:rsidR="00E56A3C" w:rsidRPr="009F1707">
        <w:rPr>
          <w:lang w:val="fr-CH"/>
        </w:rPr>
        <w:t xml:space="preserve"> </w:t>
      </w:r>
      <w:r w:rsidR="00CE6101" w:rsidRPr="009F1707">
        <w:rPr>
          <w:lang w:val="fr-CH"/>
        </w:rPr>
        <w:t xml:space="preserve"> </w:t>
      </w:r>
    </w:p>
    <w:p w14:paraId="44E7854F" w14:textId="5DD471AC" w:rsidR="009D2EF4" w:rsidRPr="009F1707" w:rsidRDefault="009D2EF4" w:rsidP="009D2EF4">
      <w:pPr>
        <w:rPr>
          <w:lang w:val="fr-CH"/>
        </w:rPr>
      </w:pPr>
    </w:p>
    <w:p w14:paraId="09B2F172" w14:textId="4C552C98" w:rsidR="00854485" w:rsidRPr="009F1707" w:rsidRDefault="00140FB8" w:rsidP="00854485">
      <w:pPr>
        <w:rPr>
          <w:lang w:val="fr-CH"/>
        </w:rPr>
      </w:pPr>
      <w:r w:rsidRPr="009F1707">
        <w:rPr>
          <w:lang w:val="fr-CH"/>
        </w:rPr>
        <w:t>3</w:t>
      </w:r>
      <w:r w:rsidR="00C40752" w:rsidRPr="009F1707">
        <w:rPr>
          <w:lang w:val="fr-CH"/>
        </w:rPr>
        <w:t>1</w:t>
      </w:r>
      <w:r w:rsidR="00854485" w:rsidRPr="009F1707">
        <w:rPr>
          <w:lang w:val="fr-CH"/>
        </w:rPr>
        <w:t>.</w:t>
      </w:r>
      <w:r w:rsidR="00854485" w:rsidRPr="009F1707">
        <w:rPr>
          <w:lang w:val="fr-CH"/>
        </w:rPr>
        <w:tab/>
        <w:t xml:space="preserve">ENCOURAGE </w:t>
      </w:r>
      <w:r w:rsidR="00C76D8E">
        <w:rPr>
          <w:lang w:val="fr-CH"/>
        </w:rPr>
        <w:t>les IRR à contacter le Secrétariat lorsqu’elles ont besoin d’un conseil que peut fournir le Secrétariat ou dans d’autres situations où un contact avec le Secrétariat peut être approprié.</w:t>
      </w:r>
      <w:r w:rsidR="00854485" w:rsidRPr="009F1707">
        <w:rPr>
          <w:lang w:val="fr-CH"/>
        </w:rPr>
        <w:t xml:space="preserve"> </w:t>
      </w:r>
    </w:p>
    <w:p w14:paraId="30E5470E" w14:textId="77777777" w:rsidR="00854485" w:rsidRPr="00591D17" w:rsidRDefault="00854485" w:rsidP="00854485">
      <w:pPr>
        <w:rPr>
          <w:lang w:val="fr-FR"/>
        </w:rPr>
      </w:pPr>
    </w:p>
    <w:p w14:paraId="4103B232" w14:textId="77777777" w:rsidR="00854485" w:rsidRPr="00591D17" w:rsidRDefault="00854485" w:rsidP="009251F2">
      <w:pPr>
        <w:tabs>
          <w:tab w:val="left" w:pos="3546"/>
        </w:tabs>
        <w:rPr>
          <w:i/>
          <w:iCs/>
          <w:lang w:val="fr-FR"/>
        </w:rPr>
      </w:pPr>
    </w:p>
    <w:p w14:paraId="0177D460" w14:textId="375D616C" w:rsidR="009251F2" w:rsidRPr="00C76D8E" w:rsidRDefault="00C76D8E" w:rsidP="009251F2">
      <w:pPr>
        <w:tabs>
          <w:tab w:val="left" w:pos="3546"/>
        </w:tabs>
        <w:rPr>
          <w:i/>
          <w:iCs/>
          <w:lang w:val="fr-CH"/>
        </w:rPr>
      </w:pPr>
      <w:r w:rsidRPr="00C76D8E">
        <w:rPr>
          <w:i/>
          <w:iCs/>
          <w:lang w:val="fr-CH"/>
        </w:rPr>
        <w:t xml:space="preserve">Instructions récurrentes </w:t>
      </w:r>
      <w:r>
        <w:rPr>
          <w:i/>
          <w:iCs/>
          <w:lang w:val="fr-CH"/>
        </w:rPr>
        <w:t>sur les tâches concernant les IRR, pour le Secrétariat</w:t>
      </w:r>
      <w:r w:rsidR="009251F2" w:rsidRPr="00C76D8E">
        <w:rPr>
          <w:i/>
          <w:iCs/>
          <w:lang w:val="fr-CH"/>
        </w:rPr>
        <w:t xml:space="preserve"> </w:t>
      </w:r>
    </w:p>
    <w:p w14:paraId="6D1B05F8" w14:textId="77777777" w:rsidR="009251F2" w:rsidRPr="00C76D8E" w:rsidRDefault="009251F2" w:rsidP="009251F2">
      <w:pPr>
        <w:rPr>
          <w:lang w:val="fr-CH"/>
        </w:rPr>
      </w:pPr>
    </w:p>
    <w:p w14:paraId="40C0E38C" w14:textId="0789A973" w:rsidR="009251F2" w:rsidRPr="00C76D8E" w:rsidRDefault="00B706CC" w:rsidP="009251F2">
      <w:pPr>
        <w:rPr>
          <w:lang w:val="fr-CH"/>
        </w:rPr>
      </w:pPr>
      <w:r w:rsidRPr="00C76D8E">
        <w:rPr>
          <w:lang w:val="fr-CH"/>
        </w:rPr>
        <w:t>3</w:t>
      </w:r>
      <w:r w:rsidR="00C40752" w:rsidRPr="00C76D8E">
        <w:rPr>
          <w:lang w:val="fr-CH"/>
        </w:rPr>
        <w:t>2</w:t>
      </w:r>
      <w:r w:rsidR="009251F2" w:rsidRPr="00C76D8E">
        <w:rPr>
          <w:lang w:val="fr-CH"/>
        </w:rPr>
        <w:t>.</w:t>
      </w:r>
      <w:r w:rsidR="009251F2" w:rsidRPr="00C76D8E">
        <w:rPr>
          <w:lang w:val="fr-CH"/>
        </w:rPr>
        <w:tab/>
      </w:r>
      <w:r w:rsidR="00C76D8E">
        <w:rPr>
          <w:lang w:val="fr-CH"/>
        </w:rPr>
        <w:t xml:space="preserve">DONNE INSTRUCTION au Secrétariat de </w:t>
      </w:r>
      <w:r w:rsidR="00623509">
        <w:rPr>
          <w:lang w:val="fr-CH"/>
        </w:rPr>
        <w:t>promouvoir</w:t>
      </w:r>
      <w:r w:rsidR="00C76D8E">
        <w:rPr>
          <w:lang w:val="fr-CH"/>
        </w:rPr>
        <w:t xml:space="preserve"> les IRR au niveau mondial </w:t>
      </w:r>
      <w:r w:rsidR="00CC079D">
        <w:rPr>
          <w:lang w:val="fr-CH"/>
        </w:rPr>
        <w:t>en tant que</w:t>
      </w:r>
      <w:r w:rsidR="00C76D8E">
        <w:rPr>
          <w:lang w:val="fr-CH"/>
        </w:rPr>
        <w:t xml:space="preserve"> mécanisme</w:t>
      </w:r>
      <w:r w:rsidR="00CC079D">
        <w:rPr>
          <w:lang w:val="fr-CH"/>
        </w:rPr>
        <w:t>s</w:t>
      </w:r>
      <w:r w:rsidR="00C76D8E">
        <w:rPr>
          <w:lang w:val="fr-CH"/>
        </w:rPr>
        <w:t xml:space="preserve"> </w:t>
      </w:r>
      <w:r w:rsidR="00CC079D">
        <w:rPr>
          <w:lang w:val="fr-CH"/>
        </w:rPr>
        <w:t>favorisant</w:t>
      </w:r>
      <w:r w:rsidR="00C76D8E">
        <w:rPr>
          <w:lang w:val="fr-CH"/>
        </w:rPr>
        <w:t xml:space="preserve"> la coopération internationale et sout</w:t>
      </w:r>
      <w:r w:rsidR="00CC079D">
        <w:rPr>
          <w:lang w:val="fr-CH"/>
        </w:rPr>
        <w:t>enant</w:t>
      </w:r>
      <w:r w:rsidR="00C76D8E">
        <w:rPr>
          <w:lang w:val="fr-CH"/>
        </w:rPr>
        <w:t xml:space="preserve"> la mise en œuvre des objectifs de la Convention, pour compléter les efforts des Autorités administratives Ramsar et des Correspondants nationaux</w:t>
      </w:r>
      <w:r w:rsidR="005E6FB2">
        <w:rPr>
          <w:lang w:val="fr-CH"/>
        </w:rPr>
        <w:t>,</w:t>
      </w:r>
      <w:r w:rsidR="00C76D8E">
        <w:rPr>
          <w:lang w:val="fr-CH"/>
        </w:rPr>
        <w:t xml:space="preserve"> au niveau national.  </w:t>
      </w:r>
    </w:p>
    <w:p w14:paraId="42E638D1" w14:textId="77777777" w:rsidR="009251F2" w:rsidRPr="00C76D8E" w:rsidRDefault="009251F2" w:rsidP="009251F2">
      <w:pPr>
        <w:rPr>
          <w:lang w:val="fr-CH"/>
        </w:rPr>
      </w:pPr>
    </w:p>
    <w:p w14:paraId="151E844B" w14:textId="388E55D6" w:rsidR="009251F2" w:rsidRPr="00C76D8E" w:rsidRDefault="00B706CC" w:rsidP="009251F2">
      <w:pPr>
        <w:rPr>
          <w:lang w:val="fr-CH"/>
        </w:rPr>
      </w:pPr>
      <w:r w:rsidRPr="00C76D8E">
        <w:rPr>
          <w:spacing w:val="-2"/>
          <w:lang w:val="fr-CH"/>
        </w:rPr>
        <w:t>3</w:t>
      </w:r>
      <w:r w:rsidR="00C40752" w:rsidRPr="00C76D8E">
        <w:rPr>
          <w:spacing w:val="-2"/>
          <w:lang w:val="fr-CH"/>
        </w:rPr>
        <w:t>3</w:t>
      </w:r>
      <w:r w:rsidR="009251F2" w:rsidRPr="00C76D8E">
        <w:rPr>
          <w:spacing w:val="-2"/>
          <w:lang w:val="fr-CH"/>
        </w:rPr>
        <w:t>.</w:t>
      </w:r>
      <w:r w:rsidR="009251F2" w:rsidRPr="00C76D8E">
        <w:rPr>
          <w:spacing w:val="-2"/>
          <w:lang w:val="fr-CH"/>
        </w:rPr>
        <w:tab/>
      </w:r>
      <w:r w:rsidR="00C76D8E">
        <w:rPr>
          <w:spacing w:val="-2"/>
          <w:lang w:val="fr-CH"/>
        </w:rPr>
        <w:t xml:space="preserve">DONNE INSTRUCTION au Secrétariat de lancer un appel </w:t>
      </w:r>
      <w:r w:rsidR="0030771B">
        <w:rPr>
          <w:spacing w:val="-2"/>
          <w:lang w:val="fr-CH"/>
        </w:rPr>
        <w:t>à</w:t>
      </w:r>
      <w:r w:rsidR="00C76D8E">
        <w:rPr>
          <w:spacing w:val="-2"/>
          <w:lang w:val="fr-CH"/>
        </w:rPr>
        <w:t xml:space="preserve"> </w:t>
      </w:r>
      <w:r w:rsidR="00D7666F">
        <w:rPr>
          <w:spacing w:val="-2"/>
          <w:lang w:val="fr-CH"/>
        </w:rPr>
        <w:t>candidature</w:t>
      </w:r>
      <w:r w:rsidR="00C76D8E">
        <w:rPr>
          <w:spacing w:val="-2"/>
          <w:lang w:val="fr-CH"/>
        </w:rPr>
        <w:t xml:space="preserve"> de nouvelles IRR pour approbation par la Conférence des Parties </w:t>
      </w:r>
      <w:r w:rsidR="002E7729">
        <w:rPr>
          <w:spacing w:val="-2"/>
          <w:lang w:val="fr-CH"/>
        </w:rPr>
        <w:t xml:space="preserve">ou, dans la période intersessions, par le Comité permanent. Les délais de réponse doivent </w:t>
      </w:r>
      <w:r w:rsidR="00D7666F">
        <w:rPr>
          <w:spacing w:val="-2"/>
          <w:lang w:val="fr-CH"/>
        </w:rPr>
        <w:t>tenir compte du</w:t>
      </w:r>
      <w:r w:rsidR="002E7729">
        <w:rPr>
          <w:spacing w:val="-2"/>
          <w:lang w:val="fr-CH"/>
        </w:rPr>
        <w:t xml:space="preserve"> calendrier des </w:t>
      </w:r>
      <w:r w:rsidR="005E6FB2">
        <w:rPr>
          <w:spacing w:val="-2"/>
          <w:lang w:val="fr-CH"/>
        </w:rPr>
        <w:t>réunions</w:t>
      </w:r>
      <w:r w:rsidR="002E7729">
        <w:rPr>
          <w:spacing w:val="-2"/>
          <w:lang w:val="fr-CH"/>
        </w:rPr>
        <w:t xml:space="preserve"> où la candidature sera traitée, </w:t>
      </w:r>
      <w:r w:rsidR="00D7666F">
        <w:rPr>
          <w:spacing w:val="-2"/>
          <w:lang w:val="fr-CH"/>
        </w:rPr>
        <w:t>et</w:t>
      </w:r>
      <w:r w:rsidR="005E6FB2">
        <w:rPr>
          <w:spacing w:val="-2"/>
          <w:lang w:val="fr-CH"/>
        </w:rPr>
        <w:t xml:space="preserve"> du temps nécessaire au</w:t>
      </w:r>
      <w:r w:rsidR="002E7729">
        <w:rPr>
          <w:spacing w:val="-2"/>
          <w:lang w:val="fr-CH"/>
        </w:rPr>
        <w:t xml:space="preserve"> Secrétariat </w:t>
      </w:r>
      <w:r w:rsidR="005E6FB2">
        <w:rPr>
          <w:spacing w:val="-2"/>
          <w:lang w:val="fr-CH"/>
        </w:rPr>
        <w:t>pour</w:t>
      </w:r>
      <w:r w:rsidR="002E7729">
        <w:rPr>
          <w:spacing w:val="-2"/>
          <w:lang w:val="fr-CH"/>
        </w:rPr>
        <w:t xml:space="preserve"> faire une première évaluation. </w:t>
      </w:r>
    </w:p>
    <w:p w14:paraId="4EC5E6F8" w14:textId="77777777" w:rsidR="009251F2" w:rsidRPr="00C76D8E" w:rsidRDefault="009251F2" w:rsidP="009251F2">
      <w:pPr>
        <w:rPr>
          <w:lang w:val="fr-CH"/>
        </w:rPr>
      </w:pPr>
    </w:p>
    <w:p w14:paraId="193A9B00" w14:textId="485232D1" w:rsidR="009251F2" w:rsidRPr="00C76D8E" w:rsidRDefault="00B706CC" w:rsidP="009251F2">
      <w:pPr>
        <w:rPr>
          <w:rFonts w:eastAsia="Times New Roman" w:cs="Calibri"/>
          <w:color w:val="262626"/>
          <w:lang w:val="fr-CH"/>
        </w:rPr>
      </w:pPr>
      <w:r w:rsidRPr="00C76D8E">
        <w:rPr>
          <w:lang w:val="fr-CH"/>
        </w:rPr>
        <w:t>3</w:t>
      </w:r>
      <w:r w:rsidR="00C40752" w:rsidRPr="00C76D8E">
        <w:rPr>
          <w:lang w:val="fr-CH"/>
        </w:rPr>
        <w:t>4</w:t>
      </w:r>
      <w:r w:rsidR="009251F2" w:rsidRPr="00C76D8E">
        <w:rPr>
          <w:lang w:val="fr-CH"/>
        </w:rPr>
        <w:t>.</w:t>
      </w:r>
      <w:r w:rsidR="009251F2" w:rsidRPr="00C76D8E">
        <w:rPr>
          <w:lang w:val="fr-CH"/>
        </w:rPr>
        <w:tab/>
      </w:r>
      <w:r w:rsidR="002E7729">
        <w:rPr>
          <w:lang w:val="fr-CH"/>
        </w:rPr>
        <w:t xml:space="preserve">DONNE INSTRUCTION au Secrétariat </w:t>
      </w:r>
      <w:r w:rsidR="00AB2F04">
        <w:rPr>
          <w:lang w:val="fr-CH"/>
        </w:rPr>
        <w:t xml:space="preserve">de limiter son appui aux IRR futures et existantes, à des fonctions consultatives seulement. Les conseils devraient être </w:t>
      </w:r>
      <w:r w:rsidR="00CC612C">
        <w:rPr>
          <w:lang w:val="fr-CH"/>
        </w:rPr>
        <w:t>orientés sur</w:t>
      </w:r>
      <w:r w:rsidR="00AB2F04">
        <w:rPr>
          <w:lang w:val="fr-CH"/>
        </w:rPr>
        <w:t xml:space="preserve"> les moyens de renforcer les capacités et l’efficacité des IRR ainsi </w:t>
      </w:r>
      <w:r w:rsidR="00CC612C">
        <w:rPr>
          <w:lang w:val="fr-CH"/>
        </w:rPr>
        <w:t>que sur les</w:t>
      </w:r>
      <w:r w:rsidR="00AB2F04">
        <w:rPr>
          <w:lang w:val="fr-CH"/>
        </w:rPr>
        <w:t xml:space="preserve"> appels de fonds et </w:t>
      </w:r>
      <w:r w:rsidR="00CC612C">
        <w:rPr>
          <w:lang w:val="fr-CH"/>
        </w:rPr>
        <w:t>les pours et les contres du</w:t>
      </w:r>
      <w:r w:rsidR="00AB2F04">
        <w:rPr>
          <w:lang w:val="fr-CH"/>
        </w:rPr>
        <w:t xml:space="preserve"> choix d</w:t>
      </w:r>
      <w:r w:rsidR="00CC612C">
        <w:rPr>
          <w:lang w:val="fr-CH"/>
        </w:rPr>
        <w:t>e</w:t>
      </w:r>
      <w:r w:rsidR="00AB2F04">
        <w:rPr>
          <w:lang w:val="fr-CH"/>
        </w:rPr>
        <w:t xml:space="preserve"> statut juridique de l’IRR. Le Secrétariat ne doit être impliqué </w:t>
      </w:r>
      <w:r w:rsidR="00A82A3D">
        <w:rPr>
          <w:lang w:val="fr-CH"/>
        </w:rPr>
        <w:t xml:space="preserve">ni </w:t>
      </w:r>
      <w:r w:rsidR="00AB2F04">
        <w:rPr>
          <w:lang w:val="fr-CH"/>
        </w:rPr>
        <w:t xml:space="preserve">dans l’administration des IRR, </w:t>
      </w:r>
      <w:r w:rsidR="00A82A3D">
        <w:rPr>
          <w:lang w:val="fr-CH"/>
        </w:rPr>
        <w:t xml:space="preserve">ni dans leurs </w:t>
      </w:r>
      <w:r w:rsidR="00AB2F04">
        <w:rPr>
          <w:lang w:val="fr-CH"/>
        </w:rPr>
        <w:t>projets</w:t>
      </w:r>
      <w:r w:rsidR="00A82A3D">
        <w:rPr>
          <w:lang w:val="fr-CH"/>
        </w:rPr>
        <w:t>, ni dans les</w:t>
      </w:r>
      <w:r w:rsidR="00AB2F04">
        <w:rPr>
          <w:lang w:val="fr-CH"/>
        </w:rPr>
        <w:t xml:space="preserve"> tâches quotidiennes qui sont du ressort des IRR. </w:t>
      </w:r>
    </w:p>
    <w:p w14:paraId="78591FD8" w14:textId="77777777" w:rsidR="009251F2" w:rsidRPr="00C76D8E" w:rsidRDefault="009251F2" w:rsidP="009251F2">
      <w:pPr>
        <w:rPr>
          <w:rFonts w:eastAsia="Times New Roman" w:cs="Calibri"/>
          <w:color w:val="262626"/>
          <w:lang w:val="fr-CH"/>
        </w:rPr>
      </w:pPr>
    </w:p>
    <w:p w14:paraId="270AC825" w14:textId="3B7E36BB" w:rsidR="00C846E1" w:rsidRPr="00C76D8E" w:rsidRDefault="00B706CC" w:rsidP="00C846E1">
      <w:pPr>
        <w:rPr>
          <w:lang w:val="fr-CH"/>
        </w:rPr>
      </w:pPr>
      <w:r w:rsidRPr="00C76D8E">
        <w:rPr>
          <w:lang w:val="fr-CH"/>
        </w:rPr>
        <w:t>3</w:t>
      </w:r>
      <w:r w:rsidR="00C40752" w:rsidRPr="00C76D8E">
        <w:rPr>
          <w:lang w:val="fr-CH"/>
        </w:rPr>
        <w:t>5</w:t>
      </w:r>
      <w:r w:rsidR="009251F2" w:rsidRPr="00C76D8E">
        <w:rPr>
          <w:lang w:val="fr-CH"/>
        </w:rPr>
        <w:t>.</w:t>
      </w:r>
      <w:r w:rsidR="009251F2" w:rsidRPr="00C76D8E">
        <w:rPr>
          <w:lang w:val="fr-CH"/>
        </w:rPr>
        <w:tab/>
      </w:r>
      <w:r w:rsidR="00AB2F04">
        <w:rPr>
          <w:lang w:val="fr-CH"/>
        </w:rPr>
        <w:t>DONNE INSTRUCTION au Secrétariat de demander aux IRR de soumettre leur rapport annuel, d’évaluer le contenu des rapports et de compiler les résultats dans un rapport d’évaluation à communiquer au Comité permanent pour examen.</w:t>
      </w:r>
    </w:p>
    <w:p w14:paraId="5BD155A6" w14:textId="77777777" w:rsidR="00C846E1" w:rsidRPr="00C76D8E" w:rsidRDefault="00C846E1" w:rsidP="009251F2">
      <w:pPr>
        <w:rPr>
          <w:lang w:val="fr-CH"/>
        </w:rPr>
      </w:pPr>
    </w:p>
    <w:p w14:paraId="09482736" w14:textId="3150AC9C" w:rsidR="009251F2" w:rsidRPr="00C76D8E" w:rsidRDefault="00B706CC" w:rsidP="009251F2">
      <w:pPr>
        <w:rPr>
          <w:lang w:val="fr-CH"/>
        </w:rPr>
      </w:pPr>
      <w:r w:rsidRPr="00C76D8E">
        <w:rPr>
          <w:lang w:val="fr-CH"/>
        </w:rPr>
        <w:lastRenderedPageBreak/>
        <w:t>3</w:t>
      </w:r>
      <w:r w:rsidR="00C40752" w:rsidRPr="00C76D8E">
        <w:rPr>
          <w:lang w:val="fr-CH"/>
        </w:rPr>
        <w:t>6</w:t>
      </w:r>
      <w:r w:rsidR="009251F2" w:rsidRPr="00C76D8E">
        <w:rPr>
          <w:lang w:val="fr-CH"/>
        </w:rPr>
        <w:t>.</w:t>
      </w:r>
      <w:r w:rsidR="009251F2" w:rsidRPr="00C76D8E">
        <w:rPr>
          <w:lang w:val="fr-CH"/>
        </w:rPr>
        <w:tab/>
      </w:r>
      <w:r w:rsidR="00AB2F04">
        <w:rPr>
          <w:lang w:val="fr-CH"/>
        </w:rPr>
        <w:t xml:space="preserve">DONNE INSTRUCTION au Secrétariat de préparer une évaluation résumée </w:t>
      </w:r>
      <w:r w:rsidR="00F10BFE">
        <w:rPr>
          <w:lang w:val="fr-CH"/>
        </w:rPr>
        <w:t>des activités</w:t>
      </w:r>
      <w:r w:rsidR="00AB2F04">
        <w:rPr>
          <w:lang w:val="fr-CH"/>
        </w:rPr>
        <w:t xml:space="preserve"> et des réalisations des IRR fonctionnant depuis la COP précédente pour examen par le Comité permanent et soumission à la COP suivante.</w:t>
      </w:r>
      <w:r w:rsidR="009251F2" w:rsidRPr="00C76D8E">
        <w:rPr>
          <w:lang w:val="fr-CH"/>
        </w:rPr>
        <w:t xml:space="preserve"> </w:t>
      </w:r>
    </w:p>
    <w:p w14:paraId="21EB3A33" w14:textId="582478D6" w:rsidR="00805BA7" w:rsidRPr="00C76D8E" w:rsidRDefault="00805BA7" w:rsidP="009251F2">
      <w:pPr>
        <w:rPr>
          <w:lang w:val="fr-CH"/>
        </w:rPr>
      </w:pPr>
    </w:p>
    <w:p w14:paraId="0A3CA06F" w14:textId="090E197C" w:rsidR="00805BA7" w:rsidRPr="00C76D8E" w:rsidRDefault="00B706CC" w:rsidP="009251F2">
      <w:pPr>
        <w:rPr>
          <w:lang w:val="fr-CH"/>
        </w:rPr>
      </w:pPr>
      <w:r w:rsidRPr="00C76D8E">
        <w:rPr>
          <w:lang w:val="fr-CH"/>
        </w:rPr>
        <w:t>3</w:t>
      </w:r>
      <w:r w:rsidR="00C40752" w:rsidRPr="00C76D8E">
        <w:rPr>
          <w:lang w:val="fr-CH"/>
        </w:rPr>
        <w:t>7</w:t>
      </w:r>
      <w:r w:rsidR="00805BA7" w:rsidRPr="00C76D8E">
        <w:rPr>
          <w:lang w:val="fr-CH"/>
        </w:rPr>
        <w:t>.</w:t>
      </w:r>
      <w:r w:rsidR="00805BA7" w:rsidRPr="00C76D8E">
        <w:rPr>
          <w:lang w:val="fr-CH"/>
        </w:rPr>
        <w:tab/>
      </w:r>
      <w:r w:rsidR="00AB2F04">
        <w:rPr>
          <w:lang w:val="fr-CH"/>
        </w:rPr>
        <w:t>DONNE INSTRUCTION au Secrétariat de préparer</w:t>
      </w:r>
      <w:r w:rsidR="00E411C5">
        <w:rPr>
          <w:lang w:val="fr-CH"/>
        </w:rPr>
        <w:t>, pour chaque COP,</w:t>
      </w:r>
      <w:r w:rsidR="00AB2F04">
        <w:rPr>
          <w:lang w:val="fr-CH"/>
        </w:rPr>
        <w:t xml:space="preserve"> une résolution </w:t>
      </w:r>
      <w:r w:rsidR="00E411C5">
        <w:rPr>
          <w:lang w:val="fr-CH"/>
        </w:rPr>
        <w:t>au</w:t>
      </w:r>
      <w:r w:rsidR="00AB2F04">
        <w:rPr>
          <w:lang w:val="fr-CH"/>
        </w:rPr>
        <w:t xml:space="preserve"> contenu à court terme pour les IRR pour la période « COP à COP » suivante. </w:t>
      </w:r>
    </w:p>
    <w:p w14:paraId="301506BA" w14:textId="77777777" w:rsidR="009251F2" w:rsidRPr="00C76D8E" w:rsidRDefault="009251F2" w:rsidP="00A82D95">
      <w:pPr>
        <w:ind w:left="0" w:firstLine="0"/>
        <w:rPr>
          <w:lang w:val="fr-CH"/>
        </w:rPr>
      </w:pPr>
    </w:p>
    <w:p w14:paraId="49846130" w14:textId="23A74C0E" w:rsidR="00F85CE3" w:rsidRPr="00C76D8E" w:rsidRDefault="00B77332" w:rsidP="00F85CE3">
      <w:pPr>
        <w:rPr>
          <w:lang w:val="fr-CH"/>
        </w:rPr>
      </w:pPr>
      <w:r w:rsidRPr="00C76D8E">
        <w:rPr>
          <w:lang w:val="fr-CH"/>
        </w:rPr>
        <w:t>3</w:t>
      </w:r>
      <w:r w:rsidR="00C40752" w:rsidRPr="00C76D8E">
        <w:rPr>
          <w:lang w:val="fr-CH"/>
        </w:rPr>
        <w:t>8</w:t>
      </w:r>
      <w:r w:rsidR="00F85CE3" w:rsidRPr="00C76D8E">
        <w:rPr>
          <w:lang w:val="fr-CH"/>
        </w:rPr>
        <w:t>.</w:t>
      </w:r>
      <w:r w:rsidR="00F85CE3" w:rsidRPr="00C76D8E">
        <w:rPr>
          <w:lang w:val="fr-CH"/>
        </w:rPr>
        <w:tab/>
      </w:r>
      <w:r w:rsidR="00AB2F04">
        <w:rPr>
          <w:lang w:val="fr-CH"/>
        </w:rPr>
        <w:t xml:space="preserve">DONNE INSTRUCTION au Secrétariat de publier </w:t>
      </w:r>
      <w:r w:rsidR="003A4289">
        <w:rPr>
          <w:lang w:val="fr-CH"/>
        </w:rPr>
        <w:t xml:space="preserve">sur le site web de la Convention </w:t>
      </w:r>
      <w:r w:rsidR="00AB2F04">
        <w:rPr>
          <w:lang w:val="fr-CH"/>
        </w:rPr>
        <w:t xml:space="preserve">l’information fournie par les IRR, y compris les rapports sur leurs </w:t>
      </w:r>
      <w:r w:rsidR="003A4289">
        <w:rPr>
          <w:lang w:val="fr-CH"/>
        </w:rPr>
        <w:t>réussites</w:t>
      </w:r>
      <w:r w:rsidR="00AB2F04">
        <w:rPr>
          <w:lang w:val="fr-CH"/>
        </w:rPr>
        <w:t xml:space="preserve"> et leurs programmes de travail ainsi que d’autres informations à leur sujet, selon qu’il convient. </w:t>
      </w:r>
    </w:p>
    <w:p w14:paraId="31AFEBAE" w14:textId="07603B16" w:rsidR="009251F2" w:rsidRPr="00C76D8E" w:rsidRDefault="009251F2" w:rsidP="009251F2">
      <w:pPr>
        <w:rPr>
          <w:rFonts w:eastAsia="Times New Roman" w:cs="Calibri"/>
          <w:color w:val="262626"/>
          <w:lang w:val="fr-CH"/>
        </w:rPr>
      </w:pPr>
    </w:p>
    <w:p w14:paraId="11C7687A" w14:textId="77777777" w:rsidR="00FB7398" w:rsidRPr="00C76D8E" w:rsidRDefault="00FB7398" w:rsidP="009251F2">
      <w:pPr>
        <w:rPr>
          <w:rFonts w:eastAsia="Times New Roman" w:cs="Calibri"/>
          <w:color w:val="262626"/>
          <w:lang w:val="fr-CH"/>
        </w:rPr>
      </w:pPr>
    </w:p>
    <w:p w14:paraId="44F15172" w14:textId="184C085D" w:rsidR="009251F2" w:rsidRPr="00C76D8E" w:rsidRDefault="00AB2F04" w:rsidP="009251F2">
      <w:pPr>
        <w:tabs>
          <w:tab w:val="left" w:pos="3546"/>
        </w:tabs>
        <w:rPr>
          <w:i/>
          <w:iCs/>
          <w:lang w:val="fr-CH"/>
        </w:rPr>
      </w:pPr>
      <w:r>
        <w:rPr>
          <w:i/>
          <w:iCs/>
          <w:lang w:val="fr-CH"/>
        </w:rPr>
        <w:t>Demandes récurrentes sur les tâches de l’IRR</w:t>
      </w:r>
      <w:r w:rsidR="00E2377E">
        <w:rPr>
          <w:i/>
          <w:iCs/>
          <w:lang w:val="fr-CH"/>
        </w:rPr>
        <w:t>, pour le</w:t>
      </w:r>
      <w:r>
        <w:rPr>
          <w:i/>
          <w:iCs/>
          <w:lang w:val="fr-CH"/>
        </w:rPr>
        <w:t xml:space="preserve"> Comité permanent et ses sous</w:t>
      </w:r>
      <w:r>
        <w:rPr>
          <w:i/>
          <w:iCs/>
          <w:lang w:val="fr-CH"/>
        </w:rPr>
        <w:noBreakHyphen/>
        <w:t>groupes</w:t>
      </w:r>
    </w:p>
    <w:p w14:paraId="78CE5714" w14:textId="77777777" w:rsidR="009251F2" w:rsidRPr="00C76D8E" w:rsidRDefault="009251F2" w:rsidP="009251F2">
      <w:pPr>
        <w:tabs>
          <w:tab w:val="left" w:pos="3546"/>
        </w:tabs>
        <w:rPr>
          <w:lang w:val="fr-CH"/>
        </w:rPr>
      </w:pPr>
    </w:p>
    <w:p w14:paraId="1EEFA436" w14:textId="360D9C95" w:rsidR="009251F2" w:rsidRPr="00C76D8E" w:rsidRDefault="00B77332" w:rsidP="009251F2">
      <w:pPr>
        <w:rPr>
          <w:lang w:val="fr-CH"/>
        </w:rPr>
      </w:pPr>
      <w:r w:rsidRPr="00C76D8E">
        <w:rPr>
          <w:lang w:val="fr-CH"/>
        </w:rPr>
        <w:t>3</w:t>
      </w:r>
      <w:r w:rsidR="00C40752" w:rsidRPr="00C76D8E">
        <w:rPr>
          <w:lang w:val="fr-CH"/>
        </w:rPr>
        <w:t>9</w:t>
      </w:r>
      <w:r w:rsidR="009251F2" w:rsidRPr="00C76D8E">
        <w:rPr>
          <w:lang w:val="fr-CH"/>
        </w:rPr>
        <w:t>.</w:t>
      </w:r>
      <w:r w:rsidR="009251F2" w:rsidRPr="00C76D8E">
        <w:rPr>
          <w:lang w:val="fr-CH"/>
        </w:rPr>
        <w:tab/>
      </w:r>
      <w:r w:rsidR="00AB2F04">
        <w:rPr>
          <w:lang w:val="fr-CH"/>
        </w:rPr>
        <w:t xml:space="preserve">DEMANDE au Comité permanent d’approuver les nouvelles initiatives </w:t>
      </w:r>
      <w:r w:rsidR="00EA1A8B">
        <w:rPr>
          <w:lang w:val="fr-CH"/>
        </w:rPr>
        <w:t>proposées</w:t>
      </w:r>
      <w:r w:rsidR="00AB2F04">
        <w:rPr>
          <w:lang w:val="fr-CH"/>
        </w:rPr>
        <w:t xml:space="preserve"> dans la période intersessions, sur la base d’une évaluation positive du respect</w:t>
      </w:r>
      <w:r w:rsidR="006B6B27">
        <w:rPr>
          <w:lang w:val="fr-CH"/>
        </w:rPr>
        <w:t xml:space="preserve"> des conditions pour une nouvelle IRR décrites dans </w:t>
      </w:r>
      <w:r w:rsidR="007A14F0">
        <w:rPr>
          <w:lang w:val="fr-CH"/>
        </w:rPr>
        <w:t>la présente</w:t>
      </w:r>
      <w:r w:rsidR="006B6B27">
        <w:rPr>
          <w:lang w:val="fr-CH"/>
        </w:rPr>
        <w:t xml:space="preserve"> </w:t>
      </w:r>
      <w:r w:rsidR="007A14F0">
        <w:rPr>
          <w:lang w:val="fr-CH"/>
        </w:rPr>
        <w:t>R</w:t>
      </w:r>
      <w:r w:rsidR="006B6B27">
        <w:rPr>
          <w:lang w:val="fr-CH"/>
        </w:rPr>
        <w:t xml:space="preserve">ésolution et la fourniture </w:t>
      </w:r>
      <w:r w:rsidR="002659CA">
        <w:rPr>
          <w:lang w:val="fr-CH"/>
        </w:rPr>
        <w:t>d’</w:t>
      </w:r>
      <w:r w:rsidR="006B6B27">
        <w:rPr>
          <w:lang w:val="fr-CH"/>
        </w:rPr>
        <w:t xml:space="preserve">un programme de travail </w:t>
      </w:r>
      <w:r w:rsidR="00EA1A8B">
        <w:rPr>
          <w:lang w:val="fr-CH"/>
        </w:rPr>
        <w:t xml:space="preserve">raisonnable </w:t>
      </w:r>
      <w:r w:rsidR="002659CA">
        <w:rPr>
          <w:lang w:val="fr-CH"/>
        </w:rPr>
        <w:t>et des données demandés</w:t>
      </w:r>
      <w:r w:rsidR="006B6B27">
        <w:rPr>
          <w:lang w:val="fr-CH"/>
        </w:rPr>
        <w:t xml:space="preserve"> dans l’annexe </w:t>
      </w:r>
      <w:r w:rsidR="002659CA">
        <w:rPr>
          <w:lang w:val="fr-CH"/>
        </w:rPr>
        <w:t>II</w:t>
      </w:r>
      <w:r w:rsidR="006B6B27">
        <w:rPr>
          <w:lang w:val="fr-CH"/>
        </w:rPr>
        <w:t xml:space="preserve">. </w:t>
      </w:r>
    </w:p>
    <w:p w14:paraId="42455DB2" w14:textId="7A285D5D" w:rsidR="007A195F" w:rsidRPr="00C76D8E" w:rsidRDefault="007A195F" w:rsidP="009251F2">
      <w:pPr>
        <w:rPr>
          <w:lang w:val="fr-CH"/>
        </w:rPr>
      </w:pPr>
    </w:p>
    <w:p w14:paraId="7992A19B" w14:textId="0E67CFD4" w:rsidR="007A195F" w:rsidRPr="00C76D8E" w:rsidRDefault="00C40752" w:rsidP="009251F2">
      <w:pPr>
        <w:rPr>
          <w:lang w:val="fr-CH"/>
        </w:rPr>
      </w:pPr>
      <w:r w:rsidRPr="00C76D8E">
        <w:rPr>
          <w:lang w:val="fr-CH"/>
        </w:rPr>
        <w:t>40</w:t>
      </w:r>
      <w:r w:rsidR="007A195F" w:rsidRPr="00C76D8E">
        <w:rPr>
          <w:lang w:val="fr-CH"/>
        </w:rPr>
        <w:t>.</w:t>
      </w:r>
      <w:r w:rsidR="007A195F" w:rsidRPr="00C76D8E">
        <w:rPr>
          <w:lang w:val="fr-CH"/>
        </w:rPr>
        <w:tab/>
      </w:r>
      <w:r w:rsidR="00C46B48">
        <w:rPr>
          <w:lang w:val="fr-CH"/>
        </w:rPr>
        <w:t xml:space="preserve">DEMANDE au Comité permanent d’examiner le rapport annuel du Secrétariat sur l’évaluation des IRR et de prendre les mesures qui s’imposent pour celles qui ne respectent pas les conditions énoncées dans les paragraphes 12 à 19. Les mesures qui s’imposent consistent à demander un changement et, si l’IRR reçoit un appui financier de la Convention, </w:t>
      </w:r>
      <w:r w:rsidR="00D7666F">
        <w:rPr>
          <w:lang w:val="fr-CH"/>
        </w:rPr>
        <w:t>à</w:t>
      </w:r>
      <w:r w:rsidR="00C46B48">
        <w:rPr>
          <w:lang w:val="fr-CH"/>
        </w:rPr>
        <w:t xml:space="preserve"> prendre des décisions à ce sujet et au sujet d’un appui futur ; le Comité permanent peut en outre demander à la COP suivante de ne pas approuver les IRR qui </w:t>
      </w:r>
      <w:r w:rsidR="00BD1F57">
        <w:rPr>
          <w:lang w:val="fr-CH"/>
        </w:rPr>
        <w:t xml:space="preserve">ne </w:t>
      </w:r>
      <w:r w:rsidR="00EC782A">
        <w:rPr>
          <w:lang w:val="fr-CH"/>
        </w:rPr>
        <w:t>satisfont</w:t>
      </w:r>
      <w:r w:rsidR="00BD1F57">
        <w:rPr>
          <w:lang w:val="fr-CH"/>
        </w:rPr>
        <w:t xml:space="preserve"> pas aux conditions. </w:t>
      </w:r>
    </w:p>
    <w:p w14:paraId="6A7B6E87" w14:textId="77777777" w:rsidR="009251F2" w:rsidRPr="00C76D8E" w:rsidRDefault="009251F2" w:rsidP="009251F2">
      <w:pPr>
        <w:rPr>
          <w:lang w:val="fr-CH"/>
        </w:rPr>
      </w:pPr>
    </w:p>
    <w:p w14:paraId="1C4C12C1" w14:textId="6C1AE162" w:rsidR="009251F2" w:rsidRPr="00C76D8E" w:rsidRDefault="00140FB8" w:rsidP="009251F2">
      <w:pPr>
        <w:rPr>
          <w:lang w:val="fr-CH"/>
        </w:rPr>
      </w:pPr>
      <w:r w:rsidRPr="00C76D8E">
        <w:rPr>
          <w:lang w:val="fr-CH"/>
        </w:rPr>
        <w:t>4</w:t>
      </w:r>
      <w:r w:rsidR="00C40752" w:rsidRPr="00C76D8E">
        <w:rPr>
          <w:lang w:val="fr-CH"/>
        </w:rPr>
        <w:t>1</w:t>
      </w:r>
      <w:r w:rsidR="009251F2" w:rsidRPr="00C76D8E">
        <w:rPr>
          <w:lang w:val="fr-CH"/>
        </w:rPr>
        <w:t>.</w:t>
      </w:r>
      <w:r w:rsidR="009251F2" w:rsidRPr="00C76D8E">
        <w:rPr>
          <w:lang w:val="fr-CH"/>
        </w:rPr>
        <w:tab/>
      </w:r>
      <w:r w:rsidR="00BD1F57">
        <w:rPr>
          <w:lang w:val="fr-CH"/>
        </w:rPr>
        <w:t xml:space="preserve">DEMANDE au </w:t>
      </w:r>
      <w:r w:rsidR="00BE3E86">
        <w:rPr>
          <w:lang w:val="fr-CH"/>
        </w:rPr>
        <w:t>S</w:t>
      </w:r>
      <w:r w:rsidR="00BD1F57">
        <w:rPr>
          <w:lang w:val="fr-CH"/>
        </w:rPr>
        <w:t xml:space="preserve">ous-groupe sur les finances et au Comité permanent de s’assurer que chaque budget administratif de la Convention soumis à la COP et les décisions </w:t>
      </w:r>
      <w:r w:rsidR="00D7666F">
        <w:rPr>
          <w:lang w:val="fr-CH"/>
        </w:rPr>
        <w:t xml:space="preserve">intersessions </w:t>
      </w:r>
      <w:r w:rsidR="00BD1F57">
        <w:rPr>
          <w:lang w:val="fr-CH"/>
        </w:rPr>
        <w:t xml:space="preserve">du Comité permanent sur le budget comprennent une ligne budgétaire « Appui aux Initiatives régionales Ramsar » présentant le montant de l’appui de départ </w:t>
      </w:r>
      <w:r w:rsidR="00BE3E86">
        <w:rPr>
          <w:lang w:val="fr-CH"/>
        </w:rPr>
        <w:t>attribué aux</w:t>
      </w:r>
      <w:r w:rsidR="00BD1F57">
        <w:rPr>
          <w:lang w:val="fr-CH"/>
        </w:rPr>
        <w:t xml:space="preserve"> IRR. </w:t>
      </w:r>
    </w:p>
    <w:p w14:paraId="2D782432" w14:textId="77777777" w:rsidR="009251F2" w:rsidRPr="00C76D8E" w:rsidRDefault="009251F2" w:rsidP="009251F2">
      <w:pPr>
        <w:rPr>
          <w:lang w:val="fr-CH"/>
        </w:rPr>
      </w:pPr>
    </w:p>
    <w:p w14:paraId="751160D6" w14:textId="1F5F2E3A" w:rsidR="009251F2" w:rsidRPr="00C76D8E" w:rsidRDefault="00B706CC" w:rsidP="009251F2">
      <w:pPr>
        <w:rPr>
          <w:lang w:val="fr-CH"/>
        </w:rPr>
      </w:pPr>
      <w:r w:rsidRPr="00C76D8E">
        <w:rPr>
          <w:lang w:val="fr-CH"/>
        </w:rPr>
        <w:t>4</w:t>
      </w:r>
      <w:r w:rsidR="00C40752" w:rsidRPr="00C76D8E">
        <w:rPr>
          <w:lang w:val="fr-CH"/>
        </w:rPr>
        <w:t>2</w:t>
      </w:r>
      <w:r w:rsidR="009251F2" w:rsidRPr="00C76D8E">
        <w:rPr>
          <w:lang w:val="fr-CH"/>
        </w:rPr>
        <w:t>.</w:t>
      </w:r>
      <w:r w:rsidR="009251F2" w:rsidRPr="00C76D8E">
        <w:rPr>
          <w:lang w:val="fr-CH"/>
        </w:rPr>
        <w:tab/>
      </w:r>
      <w:r w:rsidR="00BD1F57">
        <w:rPr>
          <w:lang w:val="fr-CH"/>
        </w:rPr>
        <w:t xml:space="preserve">DEMANDE que le </w:t>
      </w:r>
      <w:r w:rsidR="00BE3E86">
        <w:rPr>
          <w:lang w:val="fr-CH"/>
        </w:rPr>
        <w:t>montant de l</w:t>
      </w:r>
      <w:r w:rsidR="00BD1F57">
        <w:rPr>
          <w:lang w:val="fr-CH"/>
        </w:rPr>
        <w:t xml:space="preserve">’appui financier du budget administratif de la Convention aux IRR éligibles soit déterminé chaque année par le Comité permanent </w:t>
      </w:r>
      <w:r w:rsidR="00BE3E86">
        <w:rPr>
          <w:lang w:val="fr-CH"/>
        </w:rPr>
        <w:t>d’après</w:t>
      </w:r>
      <w:r w:rsidR="00BD1F57">
        <w:rPr>
          <w:lang w:val="fr-CH"/>
        </w:rPr>
        <w:t xml:space="preserve"> les rapports annuels les plus récents et les programmes de travail mis à jour qui sont soumis conformément à la présentation et au calendrier requis et en s’appuyant sur les recommandations spécifiques du </w:t>
      </w:r>
      <w:r w:rsidR="00BE3E86">
        <w:rPr>
          <w:lang w:val="fr-CH"/>
        </w:rPr>
        <w:t>S</w:t>
      </w:r>
      <w:r w:rsidR="00BD1F57">
        <w:rPr>
          <w:lang w:val="fr-CH"/>
        </w:rPr>
        <w:t>ous</w:t>
      </w:r>
      <w:r w:rsidR="00BD1F57">
        <w:rPr>
          <w:lang w:val="fr-CH"/>
        </w:rPr>
        <w:noBreakHyphen/>
        <w:t>groupe sur les finances au Comité permanent.</w:t>
      </w:r>
    </w:p>
    <w:p w14:paraId="36BCE74E" w14:textId="77777777" w:rsidR="009251F2" w:rsidRPr="00C76D8E" w:rsidRDefault="009251F2" w:rsidP="009251F2">
      <w:pPr>
        <w:rPr>
          <w:lang w:val="fr-CH"/>
        </w:rPr>
      </w:pPr>
    </w:p>
    <w:p w14:paraId="08027507" w14:textId="77777777" w:rsidR="009251F2" w:rsidRPr="00C76D8E" w:rsidRDefault="009251F2" w:rsidP="009251F2">
      <w:pPr>
        <w:rPr>
          <w:lang w:val="fr-CH"/>
        </w:rPr>
      </w:pPr>
    </w:p>
    <w:p w14:paraId="61505147" w14:textId="0EFAF561" w:rsidR="009251F2" w:rsidRPr="00C76D8E" w:rsidRDefault="00BD1F57" w:rsidP="009251F2">
      <w:pPr>
        <w:tabs>
          <w:tab w:val="left" w:pos="3546"/>
        </w:tabs>
        <w:rPr>
          <w:i/>
          <w:iCs/>
          <w:lang w:val="fr-CH"/>
        </w:rPr>
      </w:pPr>
      <w:r>
        <w:rPr>
          <w:i/>
          <w:iCs/>
          <w:lang w:val="fr-CH"/>
        </w:rPr>
        <w:t>Encouragement récurrent</w:t>
      </w:r>
      <w:r w:rsidR="007A14F0">
        <w:rPr>
          <w:i/>
          <w:iCs/>
          <w:lang w:val="fr-CH"/>
        </w:rPr>
        <w:t>,</w:t>
      </w:r>
      <w:r>
        <w:rPr>
          <w:i/>
          <w:iCs/>
          <w:lang w:val="fr-CH"/>
        </w:rPr>
        <w:t xml:space="preserve"> pour les Parties contractantes</w:t>
      </w:r>
      <w:r w:rsidR="009251F2" w:rsidRPr="00C76D8E">
        <w:rPr>
          <w:i/>
          <w:iCs/>
          <w:lang w:val="fr-CH"/>
        </w:rPr>
        <w:t xml:space="preserve"> </w:t>
      </w:r>
    </w:p>
    <w:p w14:paraId="614AF26C" w14:textId="77777777" w:rsidR="009251F2" w:rsidRPr="00C76D8E" w:rsidRDefault="009251F2" w:rsidP="009251F2">
      <w:pPr>
        <w:rPr>
          <w:lang w:val="fr-CH"/>
        </w:rPr>
      </w:pPr>
    </w:p>
    <w:p w14:paraId="491F7064" w14:textId="3FCB8534" w:rsidR="002332FB" w:rsidRPr="00C76D8E" w:rsidRDefault="00B706CC" w:rsidP="002332FB">
      <w:pPr>
        <w:rPr>
          <w:lang w:val="fr-CH"/>
        </w:rPr>
      </w:pPr>
      <w:r w:rsidRPr="00C76D8E">
        <w:rPr>
          <w:lang w:val="fr-CH"/>
        </w:rPr>
        <w:t>4</w:t>
      </w:r>
      <w:r w:rsidR="00C40752" w:rsidRPr="00C76D8E">
        <w:rPr>
          <w:lang w:val="fr-CH"/>
        </w:rPr>
        <w:t>3</w:t>
      </w:r>
      <w:r w:rsidR="002332FB" w:rsidRPr="00C76D8E">
        <w:rPr>
          <w:lang w:val="fr-CH"/>
        </w:rPr>
        <w:t>.</w:t>
      </w:r>
      <w:r w:rsidR="002332FB" w:rsidRPr="00C76D8E">
        <w:rPr>
          <w:lang w:val="fr-CH"/>
        </w:rPr>
        <w:tab/>
        <w:t>ENCOURAGE</w:t>
      </w:r>
      <w:r w:rsidR="00BD1F57">
        <w:rPr>
          <w:lang w:val="fr-CH"/>
        </w:rPr>
        <w:t xml:space="preserve"> les Parties contractantes à créer des IRR dans des régions du monde où il n’y en a pas et où ce serait l’occasion de renforcer la mise en œuvre de la Convention. </w:t>
      </w:r>
      <w:r w:rsidR="002332FB" w:rsidRPr="00C76D8E">
        <w:rPr>
          <w:lang w:val="fr-CH"/>
        </w:rPr>
        <w:t xml:space="preserve">  </w:t>
      </w:r>
    </w:p>
    <w:p w14:paraId="59BE43C8" w14:textId="733B3A0D" w:rsidR="00FB0841" w:rsidRPr="00C76D8E" w:rsidRDefault="00FB0841" w:rsidP="002332FB">
      <w:pPr>
        <w:rPr>
          <w:lang w:val="fr-CH"/>
        </w:rPr>
      </w:pPr>
    </w:p>
    <w:p w14:paraId="422F023A" w14:textId="72656A57" w:rsidR="00FB0841" w:rsidRPr="00C76D8E" w:rsidRDefault="00B706CC" w:rsidP="00FB0841">
      <w:pPr>
        <w:rPr>
          <w:lang w:val="fr-CH"/>
        </w:rPr>
      </w:pPr>
      <w:r w:rsidRPr="00C76D8E">
        <w:rPr>
          <w:lang w:val="fr-CH"/>
        </w:rPr>
        <w:t>4</w:t>
      </w:r>
      <w:r w:rsidR="00C40752" w:rsidRPr="00C76D8E">
        <w:rPr>
          <w:lang w:val="fr-CH"/>
        </w:rPr>
        <w:t>4</w:t>
      </w:r>
      <w:r w:rsidR="00FB0841" w:rsidRPr="00C76D8E">
        <w:rPr>
          <w:lang w:val="fr-CH"/>
        </w:rPr>
        <w:t>.</w:t>
      </w:r>
      <w:r w:rsidR="00FB0841" w:rsidRPr="00C76D8E">
        <w:rPr>
          <w:lang w:val="fr-CH"/>
        </w:rPr>
        <w:tab/>
      </w:r>
      <w:r w:rsidR="00BD1F57">
        <w:rPr>
          <w:lang w:val="fr-CH"/>
        </w:rPr>
        <w:t xml:space="preserve">ENCOURAGE les Parties contractantes qui participent à une IRR existante ou </w:t>
      </w:r>
      <w:r w:rsidR="00D7666F">
        <w:rPr>
          <w:lang w:val="fr-CH"/>
        </w:rPr>
        <w:t xml:space="preserve">s’apprêtent à participer à une </w:t>
      </w:r>
      <w:r w:rsidR="00BD1F57">
        <w:rPr>
          <w:lang w:val="fr-CH"/>
        </w:rPr>
        <w:t xml:space="preserve">future </w:t>
      </w:r>
      <w:r w:rsidR="00D7666F">
        <w:rPr>
          <w:lang w:val="fr-CH"/>
        </w:rPr>
        <w:t xml:space="preserve">IRR </w:t>
      </w:r>
      <w:r w:rsidR="007A14F0">
        <w:rPr>
          <w:lang w:val="fr-CH"/>
        </w:rPr>
        <w:t>de s’efforcer de parvenir à un respect</w:t>
      </w:r>
      <w:r w:rsidR="00BD1F57">
        <w:rPr>
          <w:lang w:val="fr-CH"/>
        </w:rPr>
        <w:t xml:space="preserve"> total des paragraphes 12 à 19 de la présente Résolution afin que les IRR puissent être approuvées et leur statut maintenu. </w:t>
      </w:r>
      <w:r w:rsidR="00E05C85" w:rsidRPr="00C76D8E">
        <w:rPr>
          <w:lang w:val="fr-CH"/>
        </w:rPr>
        <w:t xml:space="preserve"> </w:t>
      </w:r>
    </w:p>
    <w:p w14:paraId="462D6777" w14:textId="77777777" w:rsidR="002332FB" w:rsidRPr="00C76D8E" w:rsidRDefault="002332FB" w:rsidP="009251F2">
      <w:pPr>
        <w:rPr>
          <w:lang w:val="fr-CH"/>
        </w:rPr>
      </w:pPr>
    </w:p>
    <w:p w14:paraId="13430D14" w14:textId="1B30B86B" w:rsidR="009251F2" w:rsidRPr="00C76D8E" w:rsidRDefault="00B706CC" w:rsidP="009251F2">
      <w:pPr>
        <w:rPr>
          <w:lang w:val="fr-CH"/>
        </w:rPr>
      </w:pPr>
      <w:r w:rsidRPr="00C76D8E">
        <w:rPr>
          <w:lang w:val="fr-CH"/>
        </w:rPr>
        <w:t>4</w:t>
      </w:r>
      <w:r w:rsidR="00C40752" w:rsidRPr="00C76D8E">
        <w:rPr>
          <w:lang w:val="fr-CH"/>
        </w:rPr>
        <w:t>5</w:t>
      </w:r>
      <w:r w:rsidR="009251F2" w:rsidRPr="00C76D8E">
        <w:rPr>
          <w:lang w:val="fr-CH"/>
        </w:rPr>
        <w:t>.</w:t>
      </w:r>
      <w:r w:rsidR="009251F2" w:rsidRPr="00C76D8E">
        <w:rPr>
          <w:lang w:val="fr-CH"/>
        </w:rPr>
        <w:tab/>
        <w:t>ENCOURAGE</w:t>
      </w:r>
      <w:r w:rsidR="00BD1F57">
        <w:rPr>
          <w:lang w:val="fr-CH"/>
        </w:rPr>
        <w:t xml:space="preserve"> les Parties contractantes à soutenir les IRR </w:t>
      </w:r>
      <w:r w:rsidR="007A14F0">
        <w:rPr>
          <w:lang w:val="fr-CH"/>
        </w:rPr>
        <w:t>par tous les moyens</w:t>
      </w:r>
      <w:r w:rsidR="00BD1F57">
        <w:rPr>
          <w:lang w:val="fr-CH"/>
        </w:rPr>
        <w:t xml:space="preserve"> possibles et à assumer la principale responsabilité ou à déléguer cette responsabilité </w:t>
      </w:r>
      <w:r w:rsidR="00D7666F">
        <w:rPr>
          <w:lang w:val="fr-CH"/>
        </w:rPr>
        <w:t xml:space="preserve">entièrement </w:t>
      </w:r>
      <w:r w:rsidR="00BD1F57">
        <w:rPr>
          <w:lang w:val="fr-CH"/>
        </w:rPr>
        <w:t xml:space="preserve">ou </w:t>
      </w:r>
      <w:r w:rsidR="00D7666F">
        <w:rPr>
          <w:lang w:val="fr-CH"/>
        </w:rPr>
        <w:t>en</w:t>
      </w:r>
      <w:r w:rsidR="00BD1F57">
        <w:rPr>
          <w:lang w:val="fr-CH"/>
        </w:rPr>
        <w:t xml:space="preserve"> partie à un acteur pertinent, pour créer, gérer, développer, superviser et coordonner le </w:t>
      </w:r>
      <w:r w:rsidR="00BD1F57">
        <w:rPr>
          <w:lang w:val="fr-CH"/>
        </w:rPr>
        <w:lastRenderedPageBreak/>
        <w:t xml:space="preserve">fonctionnement de l’IRR et garantir que l’unité de coordination de l’IRR fonctionne correctement. </w:t>
      </w:r>
      <w:r w:rsidR="009251F2" w:rsidRPr="00C76D8E">
        <w:rPr>
          <w:lang w:val="fr-CH"/>
        </w:rPr>
        <w:t xml:space="preserve">  </w:t>
      </w:r>
    </w:p>
    <w:p w14:paraId="6A333F26" w14:textId="77777777" w:rsidR="009251F2" w:rsidRPr="00C76D8E" w:rsidRDefault="009251F2" w:rsidP="00577CBF">
      <w:pPr>
        <w:ind w:left="0" w:firstLine="0"/>
        <w:rPr>
          <w:lang w:val="fr-CH"/>
        </w:rPr>
      </w:pPr>
    </w:p>
    <w:p w14:paraId="4B0A911C" w14:textId="504899EA" w:rsidR="009251F2" w:rsidRPr="00C76D8E" w:rsidRDefault="00B706CC" w:rsidP="009251F2">
      <w:pPr>
        <w:rPr>
          <w:lang w:val="fr-CH"/>
        </w:rPr>
      </w:pPr>
      <w:r w:rsidRPr="007A14F0">
        <w:rPr>
          <w:lang w:val="fr-CH"/>
        </w:rPr>
        <w:t>4</w:t>
      </w:r>
      <w:r w:rsidR="00C40752" w:rsidRPr="007A14F0">
        <w:rPr>
          <w:lang w:val="fr-CH"/>
        </w:rPr>
        <w:t>6</w:t>
      </w:r>
      <w:r w:rsidR="009251F2" w:rsidRPr="007A14F0">
        <w:rPr>
          <w:lang w:val="fr-CH"/>
        </w:rPr>
        <w:t>.</w:t>
      </w:r>
      <w:r w:rsidR="009251F2" w:rsidRPr="00C76D8E">
        <w:rPr>
          <w:lang w:val="fr-CH"/>
        </w:rPr>
        <w:tab/>
      </w:r>
      <w:r w:rsidR="00B572CA" w:rsidRPr="00C76D8E">
        <w:rPr>
          <w:lang w:val="fr-CH"/>
        </w:rPr>
        <w:t>ENCOURAGE les Parties contractantes concernées à identifier des donateurs prêts à fournir un appui supplémentaire aux IRR, notamment dans le cadre de projets et de programmes de coopération spécifiques.</w:t>
      </w:r>
    </w:p>
    <w:p w14:paraId="6F6DC61F" w14:textId="77777777" w:rsidR="009251F2" w:rsidRPr="00C76D8E" w:rsidRDefault="009251F2" w:rsidP="009251F2">
      <w:pPr>
        <w:rPr>
          <w:lang w:val="fr-CH"/>
        </w:rPr>
      </w:pPr>
    </w:p>
    <w:p w14:paraId="61568321" w14:textId="472B6D6B" w:rsidR="009251F2" w:rsidRPr="00C76D8E" w:rsidRDefault="00B706CC" w:rsidP="009251F2">
      <w:pPr>
        <w:rPr>
          <w:lang w:val="fr-CH"/>
        </w:rPr>
      </w:pPr>
      <w:r w:rsidRPr="00C76D8E">
        <w:rPr>
          <w:lang w:val="fr-CH"/>
        </w:rPr>
        <w:t>4</w:t>
      </w:r>
      <w:r w:rsidR="00C40752" w:rsidRPr="00C76D8E">
        <w:rPr>
          <w:lang w:val="fr-CH"/>
        </w:rPr>
        <w:t>7</w:t>
      </w:r>
      <w:r w:rsidR="009251F2" w:rsidRPr="00C76D8E">
        <w:rPr>
          <w:lang w:val="fr-CH"/>
        </w:rPr>
        <w:t>.</w:t>
      </w:r>
      <w:r w:rsidR="009251F2" w:rsidRPr="00C76D8E">
        <w:rPr>
          <w:lang w:val="fr-CH"/>
        </w:rPr>
        <w:tab/>
      </w:r>
      <w:r w:rsidR="00E05C85" w:rsidRPr="00C76D8E">
        <w:rPr>
          <w:lang w:val="fr-CH"/>
        </w:rPr>
        <w:t>ENCOURAGE</w:t>
      </w:r>
      <w:r w:rsidR="001076B8">
        <w:rPr>
          <w:lang w:val="fr-CH"/>
        </w:rPr>
        <w:t xml:space="preserve"> les Parties contractantes </w:t>
      </w:r>
      <w:r w:rsidR="00577A47">
        <w:rPr>
          <w:lang w:val="fr-CH"/>
        </w:rPr>
        <w:t xml:space="preserve">à envisager de fournir un appui financier aux IRR ou à </w:t>
      </w:r>
      <w:r w:rsidR="007A14F0">
        <w:rPr>
          <w:lang w:val="fr-CH"/>
        </w:rPr>
        <w:t xml:space="preserve">certaines de </w:t>
      </w:r>
      <w:r w:rsidR="00577A47">
        <w:rPr>
          <w:lang w:val="fr-CH"/>
        </w:rPr>
        <w:t>leurs activités, soit en tant que membre d’une IRR</w:t>
      </w:r>
      <w:r w:rsidR="007A14F0">
        <w:rPr>
          <w:lang w:val="fr-CH"/>
        </w:rPr>
        <w:t>, soit</w:t>
      </w:r>
      <w:r w:rsidR="00577A47">
        <w:rPr>
          <w:lang w:val="fr-CH"/>
        </w:rPr>
        <w:t xml:space="preserve"> en tant que pays donateur, selon qu’il convient. </w:t>
      </w:r>
      <w:r w:rsidR="00E05C85" w:rsidRPr="00C76D8E">
        <w:rPr>
          <w:lang w:val="fr-CH"/>
        </w:rPr>
        <w:t xml:space="preserve"> </w:t>
      </w:r>
    </w:p>
    <w:p w14:paraId="4EF16A2B" w14:textId="77777777" w:rsidR="009251F2" w:rsidRPr="00C76D8E" w:rsidRDefault="009251F2" w:rsidP="009251F2">
      <w:pPr>
        <w:rPr>
          <w:lang w:val="fr-CH"/>
        </w:rPr>
      </w:pPr>
    </w:p>
    <w:p w14:paraId="7E7356E6" w14:textId="77777777" w:rsidR="00F85CE3" w:rsidRPr="00C76D8E" w:rsidRDefault="00F85CE3" w:rsidP="009251F2">
      <w:pPr>
        <w:tabs>
          <w:tab w:val="left" w:pos="3546"/>
        </w:tabs>
        <w:rPr>
          <w:i/>
          <w:iCs/>
          <w:lang w:val="fr-CH"/>
        </w:rPr>
      </w:pPr>
    </w:p>
    <w:p w14:paraId="1E0C7D9D" w14:textId="381A31A4" w:rsidR="009251F2" w:rsidRPr="00C76D8E" w:rsidRDefault="00577A47" w:rsidP="009251F2">
      <w:pPr>
        <w:tabs>
          <w:tab w:val="left" w:pos="3546"/>
        </w:tabs>
        <w:rPr>
          <w:i/>
          <w:iCs/>
          <w:lang w:val="fr-CH"/>
        </w:rPr>
      </w:pPr>
      <w:r>
        <w:rPr>
          <w:i/>
          <w:iCs/>
          <w:lang w:val="fr-CH"/>
        </w:rPr>
        <w:t xml:space="preserve">Invitation récurrente pour les </w:t>
      </w:r>
      <w:r w:rsidR="009251F2" w:rsidRPr="00C76D8E">
        <w:rPr>
          <w:i/>
          <w:iCs/>
          <w:lang w:val="fr-CH"/>
        </w:rPr>
        <w:t xml:space="preserve">organisations </w:t>
      </w:r>
    </w:p>
    <w:p w14:paraId="603BBBF0" w14:textId="77777777" w:rsidR="009251F2" w:rsidRPr="00C76D8E" w:rsidRDefault="009251F2" w:rsidP="009251F2">
      <w:pPr>
        <w:rPr>
          <w:lang w:val="fr-CH"/>
        </w:rPr>
      </w:pPr>
    </w:p>
    <w:p w14:paraId="6EA5C019" w14:textId="04C62422" w:rsidR="009251F2" w:rsidRPr="00C76D8E" w:rsidRDefault="00B77332" w:rsidP="009251F2">
      <w:pPr>
        <w:rPr>
          <w:lang w:val="fr-CH"/>
        </w:rPr>
      </w:pPr>
      <w:r w:rsidRPr="007A14F0">
        <w:rPr>
          <w:lang w:val="fr-CH"/>
        </w:rPr>
        <w:t>4</w:t>
      </w:r>
      <w:r w:rsidR="00C40752" w:rsidRPr="007A14F0">
        <w:rPr>
          <w:lang w:val="fr-CH"/>
        </w:rPr>
        <w:t>8</w:t>
      </w:r>
      <w:r w:rsidR="009251F2" w:rsidRPr="007A14F0">
        <w:rPr>
          <w:lang w:val="fr-CH"/>
        </w:rPr>
        <w:t>.</w:t>
      </w:r>
      <w:r w:rsidR="009251F2" w:rsidRPr="00C76D8E">
        <w:rPr>
          <w:lang w:val="fr-CH"/>
        </w:rPr>
        <w:tab/>
      </w:r>
      <w:r w:rsidR="00067DFC" w:rsidRPr="00C76D8E">
        <w:rPr>
          <w:lang w:val="fr-CH"/>
        </w:rPr>
        <w:t>INVITE les Organisations internationales partenaires de la Convention et autres organisations régionales ou nationales à soutenir les IRR dans leur</w:t>
      </w:r>
      <w:r w:rsidR="007A14F0">
        <w:rPr>
          <w:lang w:val="fr-CH"/>
        </w:rPr>
        <w:t>s</w:t>
      </w:r>
      <w:r w:rsidR="00067DFC" w:rsidRPr="00C76D8E">
        <w:rPr>
          <w:lang w:val="fr-CH"/>
        </w:rPr>
        <w:t xml:space="preserve"> entreprise</w:t>
      </w:r>
      <w:r w:rsidR="007A14F0">
        <w:rPr>
          <w:lang w:val="fr-CH"/>
        </w:rPr>
        <w:t>s</w:t>
      </w:r>
      <w:r w:rsidR="00067DFC" w:rsidRPr="00C76D8E">
        <w:rPr>
          <w:lang w:val="fr-CH"/>
        </w:rPr>
        <w:t>, notamment par des efforts de renforcement des capacités et d’appels de fonds</w:t>
      </w:r>
      <w:r w:rsidR="009251F2" w:rsidRPr="00C76D8E">
        <w:rPr>
          <w:lang w:val="fr-CH"/>
        </w:rPr>
        <w:t xml:space="preserve">. </w:t>
      </w:r>
    </w:p>
    <w:p w14:paraId="798A9877" w14:textId="6606C255" w:rsidR="00FA6489" w:rsidRPr="00C76D8E" w:rsidRDefault="00FA6489" w:rsidP="00A469D6">
      <w:pPr>
        <w:ind w:left="0" w:firstLine="0"/>
        <w:rPr>
          <w:rFonts w:asciiTheme="minorHAnsi" w:hAnsiTheme="minorHAnsi" w:cstheme="minorHAnsi"/>
          <w:highlight w:val="green"/>
          <w:lang w:val="fr-CH"/>
        </w:rPr>
      </w:pPr>
      <w:bookmarkStart w:id="9" w:name="_Hlk74044597"/>
      <w:r w:rsidRPr="00C76D8E">
        <w:rPr>
          <w:rFonts w:asciiTheme="minorHAnsi" w:hAnsiTheme="minorHAnsi" w:cstheme="minorHAnsi"/>
          <w:b/>
          <w:highlight w:val="green"/>
          <w:lang w:val="fr-CH"/>
        </w:rPr>
        <w:br w:type="page"/>
      </w:r>
    </w:p>
    <w:p w14:paraId="50F08232" w14:textId="71F39166" w:rsidR="00501890" w:rsidRPr="00532D48" w:rsidRDefault="00B14803" w:rsidP="00B14803">
      <w:pPr>
        <w:rPr>
          <w:b/>
          <w:i/>
          <w:lang w:val="fr-CH"/>
        </w:rPr>
      </w:pPr>
      <w:r w:rsidRPr="00532D48">
        <w:rPr>
          <w:b/>
          <w:i/>
          <w:lang w:val="fr-CH"/>
        </w:rPr>
        <w:lastRenderedPageBreak/>
        <w:t>Annex</w:t>
      </w:r>
      <w:r w:rsidR="00532D48">
        <w:rPr>
          <w:b/>
          <w:i/>
          <w:lang w:val="fr-CH"/>
        </w:rPr>
        <w:t>e</w:t>
      </w:r>
      <w:r w:rsidRPr="00532D48">
        <w:rPr>
          <w:b/>
          <w:i/>
          <w:lang w:val="fr-CH"/>
        </w:rPr>
        <w:t xml:space="preserve"> I </w:t>
      </w:r>
    </w:p>
    <w:p w14:paraId="5701A63B" w14:textId="0AD897E3" w:rsidR="00B14803" w:rsidRPr="00532D48" w:rsidRDefault="00532D48" w:rsidP="00B14803">
      <w:pPr>
        <w:rPr>
          <w:b/>
          <w:i/>
          <w:lang w:val="fr-CH"/>
        </w:rPr>
      </w:pPr>
      <w:r>
        <w:rPr>
          <w:b/>
          <w:i/>
          <w:lang w:val="fr-CH"/>
        </w:rPr>
        <w:t xml:space="preserve">Formulaire </w:t>
      </w:r>
      <w:r w:rsidR="002926DC">
        <w:rPr>
          <w:b/>
          <w:i/>
          <w:lang w:val="fr-CH"/>
        </w:rPr>
        <w:t>de</w:t>
      </w:r>
      <w:r>
        <w:rPr>
          <w:b/>
          <w:i/>
          <w:lang w:val="fr-CH"/>
        </w:rPr>
        <w:t xml:space="preserve"> rapport annuel des IRR concernant l’année </w:t>
      </w:r>
      <w:r w:rsidR="0022554D">
        <w:rPr>
          <w:b/>
          <w:i/>
          <w:lang w:val="fr-CH"/>
        </w:rPr>
        <w:t>écoulée</w:t>
      </w:r>
      <w:r>
        <w:rPr>
          <w:b/>
          <w:i/>
          <w:lang w:val="fr-CH"/>
        </w:rPr>
        <w:t xml:space="preserve"> et </w:t>
      </w:r>
      <w:r w:rsidR="0022554D">
        <w:rPr>
          <w:b/>
          <w:i/>
          <w:lang w:val="fr-CH"/>
        </w:rPr>
        <w:t>l’</w:t>
      </w:r>
      <w:r>
        <w:rPr>
          <w:b/>
          <w:i/>
          <w:lang w:val="fr-CH"/>
        </w:rPr>
        <w:t>année</w:t>
      </w:r>
      <w:r w:rsidR="0022554D">
        <w:rPr>
          <w:b/>
          <w:i/>
          <w:lang w:val="fr-CH"/>
        </w:rPr>
        <w:t xml:space="preserve"> </w:t>
      </w:r>
      <w:r w:rsidR="002926DC">
        <w:rPr>
          <w:b/>
          <w:i/>
          <w:lang w:val="fr-CH"/>
        </w:rPr>
        <w:t>en cours</w:t>
      </w:r>
      <w:r>
        <w:rPr>
          <w:b/>
          <w:i/>
          <w:lang w:val="fr-CH"/>
        </w:rPr>
        <w:t xml:space="preserve"> et notes explicatives </w:t>
      </w:r>
    </w:p>
    <w:p w14:paraId="29B6E380" w14:textId="77777777" w:rsidR="000B4529" w:rsidRPr="00B868EC" w:rsidRDefault="000B4529" w:rsidP="000B4529">
      <w:pPr>
        <w:ind w:firstLine="0"/>
        <w:jc w:val="center"/>
        <w:rPr>
          <w:rFonts w:asciiTheme="minorHAnsi" w:hAnsiTheme="minorHAnsi" w:cstheme="minorHAnsi"/>
          <w:b/>
          <w:sz w:val="18"/>
          <w:szCs w:val="18"/>
          <w:lang w:val="fr-CH"/>
        </w:rPr>
      </w:pPr>
    </w:p>
    <w:p w14:paraId="42595603" w14:textId="6B681FC2" w:rsidR="000B4529" w:rsidRPr="00532D48" w:rsidRDefault="00532D48" w:rsidP="00416768">
      <w:pPr>
        <w:shd w:val="clear" w:color="auto" w:fill="606060"/>
        <w:ind w:firstLine="0"/>
        <w:jc w:val="center"/>
        <w:rPr>
          <w:rFonts w:asciiTheme="minorHAnsi" w:hAnsiTheme="minorHAnsi" w:cstheme="minorHAnsi"/>
          <w:b/>
          <w:color w:val="FFFFFF"/>
          <w:lang w:val="fr-CH"/>
        </w:rPr>
      </w:pPr>
      <w:r>
        <w:rPr>
          <w:rFonts w:asciiTheme="minorHAnsi" w:hAnsiTheme="minorHAnsi" w:cstheme="minorHAnsi"/>
          <w:b/>
          <w:color w:val="FFFFFF"/>
          <w:lang w:val="fr-CH"/>
        </w:rPr>
        <w:t xml:space="preserve">Rapport annuel pour l’année </w:t>
      </w:r>
      <w:r w:rsidR="0022554D">
        <w:rPr>
          <w:rFonts w:asciiTheme="minorHAnsi" w:hAnsiTheme="minorHAnsi" w:cstheme="minorHAnsi"/>
          <w:b/>
          <w:color w:val="FFFFFF"/>
          <w:lang w:val="fr-CH"/>
        </w:rPr>
        <w:t>écoulée</w:t>
      </w:r>
      <w:r>
        <w:rPr>
          <w:rFonts w:asciiTheme="minorHAnsi" w:hAnsiTheme="minorHAnsi" w:cstheme="minorHAnsi"/>
          <w:b/>
          <w:color w:val="FFFFFF"/>
          <w:lang w:val="fr-CH"/>
        </w:rPr>
        <w:t xml:space="preserve"> XXXX et plan pour </w:t>
      </w:r>
      <w:r w:rsidR="0022554D">
        <w:rPr>
          <w:rFonts w:asciiTheme="minorHAnsi" w:hAnsiTheme="minorHAnsi" w:cstheme="minorHAnsi"/>
          <w:b/>
          <w:color w:val="FFFFFF"/>
          <w:lang w:val="fr-CH"/>
        </w:rPr>
        <w:t>l’</w:t>
      </w:r>
      <w:r>
        <w:rPr>
          <w:rFonts w:asciiTheme="minorHAnsi" w:hAnsiTheme="minorHAnsi" w:cstheme="minorHAnsi"/>
          <w:b/>
          <w:color w:val="FFFFFF"/>
          <w:lang w:val="fr-CH"/>
        </w:rPr>
        <w:t>année</w:t>
      </w:r>
      <w:r w:rsidR="0022554D">
        <w:rPr>
          <w:rFonts w:asciiTheme="minorHAnsi" w:hAnsiTheme="minorHAnsi" w:cstheme="minorHAnsi"/>
          <w:b/>
          <w:color w:val="FFFFFF"/>
          <w:lang w:val="fr-CH"/>
        </w:rPr>
        <w:t xml:space="preserve"> </w:t>
      </w:r>
      <w:r w:rsidR="002926DC">
        <w:rPr>
          <w:rFonts w:asciiTheme="minorHAnsi" w:hAnsiTheme="minorHAnsi" w:cstheme="minorHAnsi"/>
          <w:b/>
          <w:color w:val="FFFFFF"/>
          <w:lang w:val="fr-CH"/>
        </w:rPr>
        <w:t>en cours</w:t>
      </w:r>
      <w:r w:rsidR="000B4529" w:rsidRPr="00532D48">
        <w:rPr>
          <w:rFonts w:asciiTheme="minorHAnsi" w:hAnsiTheme="minorHAnsi" w:cstheme="minorHAnsi"/>
          <w:b/>
          <w:color w:val="FFFFFF"/>
          <w:lang w:val="fr-CH"/>
        </w:rPr>
        <w:t xml:space="preserve"> </w:t>
      </w:r>
      <w:r w:rsidR="00416768" w:rsidRPr="00532D48">
        <w:rPr>
          <w:rFonts w:asciiTheme="minorHAnsi" w:hAnsiTheme="minorHAnsi" w:cstheme="minorHAnsi"/>
          <w:b/>
          <w:color w:val="FFFFFF"/>
          <w:lang w:val="fr-CH"/>
        </w:rPr>
        <w:t>YYYY</w:t>
      </w:r>
    </w:p>
    <w:p w14:paraId="1FC45491" w14:textId="51DF0EC6" w:rsidR="000B4529" w:rsidRPr="00532D48" w:rsidRDefault="00532D48" w:rsidP="000B4529">
      <w:pPr>
        <w:shd w:val="clear" w:color="auto" w:fill="606060"/>
        <w:ind w:firstLine="0"/>
        <w:jc w:val="center"/>
        <w:rPr>
          <w:rFonts w:asciiTheme="minorHAnsi" w:hAnsiTheme="minorHAnsi" w:cstheme="minorHAnsi"/>
          <w:b/>
          <w:color w:val="FFFFFF"/>
          <w:lang w:val="fr-CH"/>
        </w:rPr>
      </w:pPr>
      <w:r>
        <w:rPr>
          <w:rFonts w:asciiTheme="minorHAnsi" w:hAnsiTheme="minorHAnsi" w:cstheme="minorHAnsi"/>
          <w:color w:val="FFFFFF"/>
          <w:lang w:val="fr-CH"/>
        </w:rPr>
        <w:t>Délai de soumission :</w:t>
      </w:r>
      <w:r w:rsidR="000B4529" w:rsidRPr="00532D48">
        <w:rPr>
          <w:rFonts w:asciiTheme="minorHAnsi" w:hAnsiTheme="minorHAnsi" w:cstheme="minorHAnsi"/>
          <w:color w:val="FFFFFF"/>
          <w:lang w:val="fr-CH"/>
        </w:rPr>
        <w:t xml:space="preserve"> </w:t>
      </w:r>
      <w:r w:rsidR="00416768" w:rsidRPr="00532D48">
        <w:rPr>
          <w:rFonts w:asciiTheme="minorHAnsi" w:hAnsiTheme="minorHAnsi" w:cstheme="minorHAnsi"/>
          <w:color w:val="FFFFFF"/>
          <w:lang w:val="fr-CH"/>
        </w:rPr>
        <w:t>31</w:t>
      </w:r>
      <w:r>
        <w:rPr>
          <w:rFonts w:asciiTheme="minorHAnsi" w:hAnsiTheme="minorHAnsi" w:cstheme="minorHAnsi"/>
          <w:color w:val="FFFFFF"/>
          <w:lang w:val="fr-CH"/>
        </w:rPr>
        <w:t xml:space="preserve"> janvier</w:t>
      </w:r>
      <w:r w:rsidR="000B4529" w:rsidRPr="00532D48">
        <w:rPr>
          <w:rFonts w:asciiTheme="minorHAnsi" w:hAnsiTheme="minorHAnsi" w:cstheme="minorHAnsi"/>
          <w:color w:val="FFFFFF"/>
          <w:lang w:val="fr-CH"/>
        </w:rPr>
        <w:t xml:space="preserve"> </w:t>
      </w:r>
      <w:r w:rsidR="00416768" w:rsidRPr="00532D48">
        <w:rPr>
          <w:rFonts w:asciiTheme="minorHAnsi" w:hAnsiTheme="minorHAnsi" w:cstheme="minorHAnsi"/>
          <w:color w:val="FFFFFF"/>
          <w:lang w:val="fr-CH"/>
        </w:rPr>
        <w:t>YYYY</w:t>
      </w:r>
      <w:r w:rsidR="000E774B">
        <w:rPr>
          <w:rFonts w:asciiTheme="minorHAnsi" w:hAnsiTheme="minorHAnsi" w:cstheme="minorHAnsi"/>
          <w:color w:val="FFFFFF"/>
          <w:lang w:val="fr-CH"/>
        </w:rPr>
        <w:t xml:space="preserve"> </w:t>
      </w:r>
      <w:r w:rsidR="001D5C90" w:rsidRPr="00532D48">
        <w:rPr>
          <w:rFonts w:asciiTheme="minorHAnsi" w:hAnsiTheme="minorHAnsi" w:cstheme="minorHAnsi"/>
          <w:color w:val="FFFFFF"/>
          <w:lang w:val="fr-CH"/>
        </w:rPr>
        <w:t>(maximum 4 pages)</w:t>
      </w:r>
    </w:p>
    <w:p w14:paraId="224C1141" w14:textId="6E50728F" w:rsidR="000B4529" w:rsidRPr="00532D48" w:rsidRDefault="000B4529" w:rsidP="000B4529">
      <w:pPr>
        <w:ind w:firstLine="0"/>
        <w:rPr>
          <w:rFonts w:asciiTheme="minorHAnsi" w:hAnsiTheme="minorHAnsi" w:cstheme="minorHAnsi"/>
          <w:lang w:val="fr-CH"/>
        </w:rPr>
      </w:pPr>
    </w:p>
    <w:p w14:paraId="5B3EBE4F" w14:textId="3D262CE2" w:rsidR="000B4529" w:rsidRPr="00532D48" w:rsidRDefault="000B4529" w:rsidP="000B4529">
      <w:pPr>
        <w:rPr>
          <w:rFonts w:asciiTheme="minorHAnsi" w:hAnsiTheme="minorHAnsi" w:cstheme="minorHAnsi"/>
          <w:b/>
          <w:lang w:val="fr-CH"/>
        </w:rPr>
      </w:pPr>
      <w:r w:rsidRPr="00532D48">
        <w:rPr>
          <w:rFonts w:asciiTheme="minorHAnsi" w:hAnsiTheme="minorHAnsi" w:cstheme="minorHAnsi"/>
          <w:b/>
          <w:lang w:val="fr-CH"/>
        </w:rPr>
        <w:t>1.</w:t>
      </w:r>
      <w:r w:rsidRPr="00532D48">
        <w:rPr>
          <w:rFonts w:asciiTheme="minorHAnsi" w:hAnsiTheme="minorHAnsi" w:cstheme="minorHAnsi"/>
          <w:b/>
          <w:lang w:val="fr-CH"/>
        </w:rPr>
        <w:tab/>
      </w:r>
      <w:r w:rsidR="00532D48">
        <w:rPr>
          <w:rFonts w:asciiTheme="minorHAnsi" w:hAnsiTheme="minorHAnsi" w:cstheme="minorHAnsi"/>
          <w:b/>
          <w:lang w:val="fr-CH"/>
        </w:rPr>
        <w:t>Information</w:t>
      </w:r>
      <w:r w:rsidR="0022554D">
        <w:rPr>
          <w:rFonts w:asciiTheme="minorHAnsi" w:hAnsiTheme="minorHAnsi" w:cstheme="minorHAnsi"/>
          <w:b/>
          <w:lang w:val="fr-CH"/>
        </w:rPr>
        <w:t>s</w:t>
      </w:r>
      <w:r w:rsidR="00532D48">
        <w:rPr>
          <w:rFonts w:asciiTheme="minorHAnsi" w:hAnsiTheme="minorHAnsi" w:cstheme="minorHAnsi"/>
          <w:b/>
          <w:lang w:val="fr-CH"/>
        </w:rPr>
        <w:t xml:space="preserve"> générale</w:t>
      </w:r>
      <w:r w:rsidR="0022554D">
        <w:rPr>
          <w:rFonts w:asciiTheme="minorHAnsi" w:hAnsiTheme="minorHAnsi" w:cstheme="minorHAnsi"/>
          <w:b/>
          <w:lang w:val="fr-CH"/>
        </w:rPr>
        <w:t>s</w:t>
      </w:r>
    </w:p>
    <w:p w14:paraId="552484EB" w14:textId="3EED7460" w:rsidR="000B4529" w:rsidRPr="00532D48" w:rsidRDefault="000B4529" w:rsidP="000B4529">
      <w:pPr>
        <w:ind w:left="850" w:hanging="424"/>
        <w:rPr>
          <w:rFonts w:asciiTheme="minorHAnsi" w:hAnsiTheme="minorHAnsi" w:cstheme="minorHAnsi"/>
          <w:lang w:val="fr-CH"/>
        </w:rPr>
      </w:pPr>
      <w:r w:rsidRPr="00532D48">
        <w:rPr>
          <w:rFonts w:asciiTheme="minorHAnsi" w:hAnsiTheme="minorHAnsi" w:cstheme="minorHAnsi"/>
          <w:lang w:val="fr-CH"/>
        </w:rPr>
        <w:t>a</w:t>
      </w:r>
      <w:r w:rsidR="00532D48">
        <w:rPr>
          <w:rFonts w:asciiTheme="minorHAnsi" w:hAnsiTheme="minorHAnsi" w:cstheme="minorHAnsi"/>
          <w:lang w:val="fr-CH"/>
        </w:rPr>
        <w:t>)</w:t>
      </w:r>
      <w:r w:rsidRPr="00532D48">
        <w:rPr>
          <w:rFonts w:asciiTheme="minorHAnsi" w:hAnsiTheme="minorHAnsi" w:cstheme="minorHAnsi"/>
          <w:lang w:val="fr-CH"/>
        </w:rPr>
        <w:tab/>
        <w:t>N</w:t>
      </w:r>
      <w:r w:rsidR="00532D48">
        <w:rPr>
          <w:rFonts w:asciiTheme="minorHAnsi" w:hAnsiTheme="minorHAnsi" w:cstheme="minorHAnsi"/>
          <w:lang w:val="fr-CH"/>
        </w:rPr>
        <w:t>om de l’Initiative régionale Ramsar (IRR) :</w:t>
      </w:r>
      <w:r w:rsidRPr="00532D48">
        <w:rPr>
          <w:rFonts w:asciiTheme="minorHAnsi" w:hAnsiTheme="minorHAnsi" w:cstheme="minorHAnsi"/>
          <w:lang w:val="fr-CH"/>
        </w:rPr>
        <w:t xml:space="preserve">  </w:t>
      </w:r>
    </w:p>
    <w:p w14:paraId="750C013C" w14:textId="77777777" w:rsidR="000B4529" w:rsidRPr="00532D48" w:rsidRDefault="000B4529" w:rsidP="000B4529">
      <w:pPr>
        <w:ind w:left="850" w:hanging="424"/>
        <w:rPr>
          <w:rFonts w:asciiTheme="minorHAnsi" w:hAnsiTheme="minorHAnsi" w:cstheme="minorHAnsi"/>
          <w:lang w:val="fr-CH"/>
        </w:rPr>
      </w:pPr>
    </w:p>
    <w:p w14:paraId="68986124" w14:textId="46A455C5" w:rsidR="000B4529" w:rsidRPr="00532D48" w:rsidRDefault="000B4529" w:rsidP="000B4529">
      <w:pPr>
        <w:ind w:left="850" w:hanging="424"/>
        <w:rPr>
          <w:rFonts w:asciiTheme="minorHAnsi" w:hAnsiTheme="minorHAnsi" w:cstheme="minorHAnsi"/>
          <w:lang w:val="fr-CH"/>
        </w:rPr>
      </w:pPr>
      <w:r w:rsidRPr="00532D48">
        <w:rPr>
          <w:rFonts w:asciiTheme="minorHAnsi" w:hAnsiTheme="minorHAnsi" w:cstheme="minorHAnsi"/>
          <w:lang w:val="fr-CH"/>
        </w:rPr>
        <w:t>b</w:t>
      </w:r>
      <w:r w:rsidR="00532D48">
        <w:rPr>
          <w:rFonts w:asciiTheme="minorHAnsi" w:hAnsiTheme="minorHAnsi" w:cstheme="minorHAnsi"/>
          <w:lang w:val="fr-CH"/>
        </w:rPr>
        <w:t>)</w:t>
      </w:r>
      <w:r w:rsidRPr="00532D48">
        <w:rPr>
          <w:rFonts w:asciiTheme="minorHAnsi" w:hAnsiTheme="minorHAnsi" w:cstheme="minorHAnsi"/>
          <w:lang w:val="fr-CH"/>
        </w:rPr>
        <w:tab/>
      </w:r>
      <w:r w:rsidR="00532D48">
        <w:rPr>
          <w:rFonts w:asciiTheme="minorHAnsi" w:hAnsiTheme="minorHAnsi" w:cstheme="minorHAnsi"/>
          <w:lang w:val="fr-CH"/>
        </w:rPr>
        <w:t>Le cahier des charges (CdC) ou les documents équivalents ont</w:t>
      </w:r>
      <w:r w:rsidR="00532D48">
        <w:rPr>
          <w:rFonts w:asciiTheme="minorHAnsi" w:hAnsiTheme="minorHAnsi" w:cstheme="minorHAnsi"/>
          <w:lang w:val="fr-CH"/>
        </w:rPr>
        <w:noBreakHyphen/>
        <w:t>ils été mis à jour ? Oui</w:t>
      </w:r>
      <w:r w:rsidRPr="00532D48">
        <w:rPr>
          <w:rFonts w:asciiTheme="minorHAnsi" w:hAnsiTheme="minorHAnsi" w:cstheme="minorHAnsi"/>
          <w:lang w:val="fr-CH"/>
        </w:rPr>
        <w:t xml:space="preserve"> / No</w:t>
      </w:r>
      <w:r w:rsidR="00532D48">
        <w:rPr>
          <w:rFonts w:asciiTheme="minorHAnsi" w:hAnsiTheme="minorHAnsi" w:cstheme="minorHAnsi"/>
          <w:lang w:val="fr-CH"/>
        </w:rPr>
        <w:t>n</w:t>
      </w:r>
      <w:r w:rsidRPr="00532D48">
        <w:rPr>
          <w:rFonts w:asciiTheme="minorHAnsi" w:hAnsiTheme="minorHAnsi" w:cstheme="minorHAnsi"/>
          <w:lang w:val="fr-CH"/>
        </w:rPr>
        <w:t xml:space="preserve"> </w:t>
      </w:r>
    </w:p>
    <w:p w14:paraId="38D39625" w14:textId="2617D1FF" w:rsidR="000B4529" w:rsidRPr="00532D48" w:rsidRDefault="000B4529" w:rsidP="000B4529">
      <w:pPr>
        <w:ind w:left="850" w:hanging="424"/>
        <w:rPr>
          <w:rFonts w:asciiTheme="minorHAnsi" w:hAnsiTheme="minorHAnsi" w:cstheme="minorHAnsi"/>
          <w:lang w:val="fr-CH"/>
        </w:rPr>
      </w:pPr>
      <w:r w:rsidRPr="00532D48">
        <w:rPr>
          <w:rFonts w:asciiTheme="minorHAnsi" w:hAnsiTheme="minorHAnsi" w:cstheme="minorHAnsi"/>
          <w:lang w:val="fr-CH"/>
        </w:rPr>
        <w:t>(</w:t>
      </w:r>
      <w:r w:rsidR="00532D48">
        <w:rPr>
          <w:rFonts w:asciiTheme="minorHAnsi" w:hAnsiTheme="minorHAnsi" w:cstheme="minorHAnsi"/>
          <w:lang w:val="fr-CH"/>
        </w:rPr>
        <w:t xml:space="preserve">Si oui, </w:t>
      </w:r>
      <w:r w:rsidR="00532D48" w:rsidRPr="00532D48">
        <w:rPr>
          <w:rFonts w:asciiTheme="minorHAnsi" w:hAnsiTheme="minorHAnsi" w:cstheme="minorHAnsi"/>
          <w:lang w:val="fr-CH"/>
        </w:rPr>
        <w:t>notez</w:t>
      </w:r>
      <w:r w:rsidR="00532D48">
        <w:rPr>
          <w:rFonts w:asciiTheme="minorHAnsi" w:hAnsiTheme="minorHAnsi" w:cstheme="minorHAnsi"/>
          <w:lang w:val="fr-CH"/>
        </w:rPr>
        <w:t xml:space="preserve"> le lien vers la version en PDF du (des) document(s) mis à jour.) </w:t>
      </w:r>
    </w:p>
    <w:p w14:paraId="2833CAC8" w14:textId="77777777" w:rsidR="000B4529" w:rsidRPr="00532D48" w:rsidRDefault="000B4529" w:rsidP="000B4529">
      <w:pPr>
        <w:ind w:left="0" w:firstLine="0"/>
        <w:rPr>
          <w:rFonts w:asciiTheme="minorHAnsi" w:hAnsiTheme="minorHAnsi" w:cstheme="minorHAnsi"/>
          <w:lang w:val="fr-CH"/>
        </w:rPr>
      </w:pPr>
    </w:p>
    <w:p w14:paraId="28AFBAD2" w14:textId="5C93C8FB" w:rsidR="000B4529" w:rsidRPr="00532D48" w:rsidRDefault="000B4529" w:rsidP="000C5405">
      <w:pPr>
        <w:ind w:left="850" w:hanging="424"/>
        <w:rPr>
          <w:rFonts w:asciiTheme="minorHAnsi" w:hAnsiTheme="minorHAnsi" w:cstheme="minorHAnsi"/>
          <w:lang w:val="fr-CH"/>
        </w:rPr>
      </w:pPr>
      <w:r w:rsidRPr="00532D48">
        <w:rPr>
          <w:rFonts w:asciiTheme="minorHAnsi" w:hAnsiTheme="minorHAnsi" w:cstheme="minorHAnsi"/>
          <w:lang w:val="fr-CH"/>
        </w:rPr>
        <w:t>c</w:t>
      </w:r>
      <w:r w:rsidR="00532D48">
        <w:rPr>
          <w:rFonts w:asciiTheme="minorHAnsi" w:hAnsiTheme="minorHAnsi" w:cstheme="minorHAnsi"/>
          <w:lang w:val="fr-CH"/>
        </w:rPr>
        <w:t>)</w:t>
      </w:r>
      <w:r w:rsidRPr="00532D48">
        <w:rPr>
          <w:rFonts w:asciiTheme="minorHAnsi" w:hAnsiTheme="minorHAnsi" w:cstheme="minorHAnsi"/>
          <w:lang w:val="fr-CH"/>
        </w:rPr>
        <w:tab/>
      </w:r>
      <w:r w:rsidR="00532D48">
        <w:rPr>
          <w:rFonts w:asciiTheme="minorHAnsi" w:hAnsiTheme="minorHAnsi" w:cstheme="minorHAnsi"/>
          <w:lang w:val="fr-CH"/>
        </w:rPr>
        <w:t>L’IRR est-elle éligible aux fonds administratifs de la Convention sur les zones humides ? Oui</w:t>
      </w:r>
      <w:r w:rsidRPr="00532D48">
        <w:rPr>
          <w:rFonts w:asciiTheme="minorHAnsi" w:hAnsiTheme="minorHAnsi" w:cstheme="minorHAnsi"/>
          <w:lang w:val="fr-CH"/>
        </w:rPr>
        <w:t>/ No</w:t>
      </w:r>
      <w:r w:rsidR="00532D48">
        <w:rPr>
          <w:rFonts w:asciiTheme="minorHAnsi" w:hAnsiTheme="minorHAnsi" w:cstheme="minorHAnsi"/>
          <w:lang w:val="fr-CH"/>
        </w:rPr>
        <w:t>n</w:t>
      </w:r>
    </w:p>
    <w:p w14:paraId="5DB11A72" w14:textId="77777777" w:rsidR="00CE2EB0" w:rsidRPr="009578B6" w:rsidRDefault="00CE2EB0" w:rsidP="000B4529">
      <w:pPr>
        <w:pStyle w:val="ListParagraph"/>
        <w:ind w:left="426" w:firstLine="0"/>
        <w:rPr>
          <w:rFonts w:asciiTheme="minorHAnsi" w:hAnsiTheme="minorHAnsi" w:cstheme="minorHAnsi"/>
          <w:sz w:val="18"/>
          <w:szCs w:val="18"/>
          <w:lang w:val="fr-CH"/>
        </w:rPr>
      </w:pPr>
    </w:p>
    <w:p w14:paraId="744F289B" w14:textId="7C8A242C" w:rsidR="000B4529" w:rsidRPr="00532D48" w:rsidRDefault="00532D48" w:rsidP="000B4529">
      <w:pPr>
        <w:rPr>
          <w:rFonts w:asciiTheme="minorHAnsi" w:hAnsiTheme="minorHAnsi" w:cstheme="minorHAnsi"/>
          <w:b/>
          <w:lang w:val="fr-CH"/>
        </w:rPr>
      </w:pPr>
      <w:r>
        <w:rPr>
          <w:rFonts w:asciiTheme="minorHAnsi" w:hAnsiTheme="minorHAnsi" w:cstheme="minorHAnsi"/>
          <w:b/>
          <w:lang w:val="fr-CH"/>
        </w:rPr>
        <w:t>2.</w:t>
      </w:r>
      <w:r>
        <w:rPr>
          <w:rFonts w:asciiTheme="minorHAnsi" w:hAnsiTheme="minorHAnsi" w:cstheme="minorHAnsi"/>
          <w:b/>
          <w:lang w:val="fr-CH"/>
        </w:rPr>
        <w:tab/>
        <w:t xml:space="preserve">Travaux et activités entrepris dans l’année écoulée </w:t>
      </w:r>
      <w:r w:rsidR="00416768" w:rsidRPr="00532D48">
        <w:rPr>
          <w:rFonts w:asciiTheme="minorHAnsi" w:hAnsiTheme="minorHAnsi" w:cstheme="minorHAnsi"/>
          <w:b/>
          <w:lang w:val="fr-CH"/>
        </w:rPr>
        <w:t>(</w:t>
      </w:r>
      <w:r w:rsidR="000B4529" w:rsidRPr="00532D48">
        <w:rPr>
          <w:rFonts w:asciiTheme="minorHAnsi" w:hAnsiTheme="minorHAnsi" w:cstheme="minorHAnsi"/>
          <w:b/>
          <w:lang w:val="fr-CH"/>
        </w:rPr>
        <w:t>XXXX</w:t>
      </w:r>
      <w:r w:rsidR="00416768" w:rsidRPr="00532D48">
        <w:rPr>
          <w:rFonts w:asciiTheme="minorHAnsi" w:hAnsiTheme="minorHAnsi" w:cstheme="minorHAnsi"/>
          <w:b/>
          <w:lang w:val="fr-CH"/>
        </w:rPr>
        <w:t>)</w:t>
      </w:r>
    </w:p>
    <w:p w14:paraId="1BD5ACA2" w14:textId="77777777" w:rsidR="000B4529" w:rsidRPr="00532D48" w:rsidRDefault="000B4529" w:rsidP="000B4529">
      <w:pPr>
        <w:pStyle w:val="ListParagraph"/>
        <w:ind w:left="0" w:firstLine="0"/>
        <w:rPr>
          <w:rFonts w:asciiTheme="minorHAnsi" w:hAnsiTheme="minorHAnsi" w:cstheme="minorHAnsi"/>
          <w:lang w:val="fr-CH"/>
        </w:rPr>
      </w:pPr>
    </w:p>
    <w:p w14:paraId="02844EFF" w14:textId="6E571CB4" w:rsidR="000B4529" w:rsidRPr="00532D48" w:rsidRDefault="00270759" w:rsidP="00A9647F">
      <w:pPr>
        <w:pStyle w:val="Default"/>
        <w:rPr>
          <w:rFonts w:asciiTheme="minorHAnsi" w:hAnsiTheme="minorHAnsi" w:cstheme="minorHAnsi"/>
          <w:sz w:val="22"/>
          <w:szCs w:val="22"/>
          <w:lang w:val="fr-CH"/>
        </w:rPr>
      </w:pPr>
      <w:r>
        <w:rPr>
          <w:rFonts w:asciiTheme="minorHAnsi" w:hAnsiTheme="minorHAnsi" w:cstheme="minorHAnsi"/>
          <w:sz w:val="22"/>
          <w:szCs w:val="22"/>
          <w:lang w:val="fr-CH"/>
        </w:rPr>
        <w:t>Résumez</w:t>
      </w:r>
      <w:r w:rsidR="00206358" w:rsidRPr="00206358">
        <w:rPr>
          <w:rFonts w:asciiTheme="minorHAnsi" w:hAnsiTheme="minorHAnsi" w:cstheme="minorHAnsi"/>
          <w:sz w:val="22"/>
          <w:szCs w:val="22"/>
          <w:lang w:val="fr-CH"/>
        </w:rPr>
        <w:t xml:space="preserve"> </w:t>
      </w:r>
      <w:r w:rsidR="00206358">
        <w:rPr>
          <w:rFonts w:asciiTheme="minorHAnsi" w:hAnsiTheme="minorHAnsi" w:cstheme="minorHAnsi"/>
          <w:sz w:val="22"/>
          <w:szCs w:val="22"/>
          <w:lang w:val="fr-CH"/>
        </w:rPr>
        <w:t>les travaux entrepris</w:t>
      </w:r>
      <w:r w:rsidR="0022554D" w:rsidRPr="0022554D">
        <w:rPr>
          <w:rFonts w:asciiTheme="minorHAnsi" w:hAnsiTheme="minorHAnsi" w:cstheme="minorHAnsi"/>
          <w:sz w:val="22"/>
          <w:szCs w:val="22"/>
          <w:lang w:val="fr-CH"/>
        </w:rPr>
        <w:t xml:space="preserve"> </w:t>
      </w:r>
      <w:r w:rsidR="0022554D">
        <w:rPr>
          <w:rFonts w:asciiTheme="minorHAnsi" w:hAnsiTheme="minorHAnsi" w:cstheme="minorHAnsi"/>
          <w:sz w:val="22"/>
          <w:szCs w:val="22"/>
          <w:lang w:val="fr-CH"/>
        </w:rPr>
        <w:t>sous forme de liste</w:t>
      </w:r>
      <w:r w:rsidR="00532D48">
        <w:rPr>
          <w:rFonts w:asciiTheme="minorHAnsi" w:hAnsiTheme="minorHAnsi" w:cstheme="minorHAnsi"/>
          <w:sz w:val="22"/>
          <w:szCs w:val="22"/>
          <w:lang w:val="fr-CH"/>
        </w:rPr>
        <w:t xml:space="preserve"> </w:t>
      </w:r>
      <w:r w:rsidR="00206358">
        <w:rPr>
          <w:rFonts w:asciiTheme="minorHAnsi" w:hAnsiTheme="minorHAnsi" w:cstheme="minorHAnsi"/>
          <w:sz w:val="22"/>
          <w:szCs w:val="22"/>
          <w:lang w:val="fr-CH"/>
        </w:rPr>
        <w:t>d</w:t>
      </w:r>
      <w:r w:rsidR="00532D48">
        <w:rPr>
          <w:rFonts w:asciiTheme="minorHAnsi" w:hAnsiTheme="minorHAnsi" w:cstheme="minorHAnsi"/>
          <w:sz w:val="22"/>
          <w:szCs w:val="22"/>
          <w:lang w:val="fr-CH"/>
        </w:rPr>
        <w:t xml:space="preserve">es activités de l’IRR, </w:t>
      </w:r>
      <w:r w:rsidR="00206358">
        <w:rPr>
          <w:rFonts w:asciiTheme="minorHAnsi" w:hAnsiTheme="minorHAnsi" w:cstheme="minorHAnsi"/>
          <w:sz w:val="22"/>
          <w:szCs w:val="22"/>
          <w:lang w:val="fr-CH"/>
        </w:rPr>
        <w:t>d</w:t>
      </w:r>
      <w:r w:rsidR="00532D48">
        <w:rPr>
          <w:rFonts w:asciiTheme="minorHAnsi" w:hAnsiTheme="minorHAnsi" w:cstheme="minorHAnsi"/>
          <w:sz w:val="22"/>
          <w:szCs w:val="22"/>
          <w:lang w:val="fr-CH"/>
        </w:rPr>
        <w:t xml:space="preserve">es résultats obtenus et </w:t>
      </w:r>
      <w:r w:rsidR="00206358">
        <w:rPr>
          <w:rFonts w:asciiTheme="minorHAnsi" w:hAnsiTheme="minorHAnsi" w:cstheme="minorHAnsi"/>
          <w:sz w:val="22"/>
          <w:szCs w:val="22"/>
          <w:lang w:val="fr-CH"/>
        </w:rPr>
        <w:t>d</w:t>
      </w:r>
      <w:r w:rsidR="0022554D">
        <w:rPr>
          <w:rFonts w:asciiTheme="minorHAnsi" w:hAnsiTheme="minorHAnsi" w:cstheme="minorHAnsi"/>
          <w:sz w:val="22"/>
          <w:szCs w:val="22"/>
          <w:lang w:val="fr-CH"/>
        </w:rPr>
        <w:t>es indicateurs</w:t>
      </w:r>
      <w:r w:rsidR="00532D48">
        <w:rPr>
          <w:rFonts w:asciiTheme="minorHAnsi" w:hAnsiTheme="minorHAnsi" w:cstheme="minorHAnsi"/>
          <w:sz w:val="22"/>
          <w:szCs w:val="22"/>
          <w:lang w:val="fr-CH"/>
        </w:rPr>
        <w:t xml:space="preserve"> </w:t>
      </w:r>
      <w:r w:rsidR="002926DC">
        <w:rPr>
          <w:rFonts w:asciiTheme="minorHAnsi" w:hAnsiTheme="minorHAnsi" w:cstheme="minorHAnsi"/>
          <w:sz w:val="22"/>
          <w:szCs w:val="22"/>
          <w:lang w:val="fr-CH"/>
        </w:rPr>
        <w:t>de validation</w:t>
      </w:r>
      <w:r w:rsidR="00532D48">
        <w:rPr>
          <w:rFonts w:asciiTheme="minorHAnsi" w:hAnsiTheme="minorHAnsi" w:cstheme="minorHAnsi"/>
          <w:sz w:val="22"/>
          <w:szCs w:val="22"/>
          <w:lang w:val="fr-CH"/>
        </w:rPr>
        <w:t> :</w:t>
      </w:r>
      <w:r w:rsidR="000C5405" w:rsidRPr="00532D48">
        <w:rPr>
          <w:rFonts w:asciiTheme="minorHAnsi" w:hAnsiTheme="minorHAnsi" w:cstheme="minorHAnsi"/>
          <w:sz w:val="22"/>
          <w:szCs w:val="22"/>
          <w:lang w:val="fr-CH"/>
        </w:rPr>
        <w:t xml:space="preserve">  </w:t>
      </w:r>
    </w:p>
    <w:p w14:paraId="12FE80F1" w14:textId="48A56A0D" w:rsidR="000C5405" w:rsidRPr="00532D48" w:rsidRDefault="000C5405" w:rsidP="00A9647F">
      <w:pPr>
        <w:pStyle w:val="Default"/>
        <w:rPr>
          <w:rFonts w:asciiTheme="minorHAnsi" w:hAnsiTheme="minorHAnsi" w:cstheme="minorHAnsi"/>
          <w:sz w:val="22"/>
          <w:szCs w:val="22"/>
          <w:lang w:val="fr-CH"/>
        </w:rPr>
      </w:pPr>
    </w:p>
    <w:tbl>
      <w:tblPr>
        <w:tblStyle w:val="TableGrid"/>
        <w:tblW w:w="0" w:type="auto"/>
        <w:tblLook w:val="04A0" w:firstRow="1" w:lastRow="0" w:firstColumn="1" w:lastColumn="0" w:noHBand="0" w:noVBand="1"/>
      </w:tblPr>
      <w:tblGrid>
        <w:gridCol w:w="3114"/>
        <w:gridCol w:w="2835"/>
        <w:gridCol w:w="3067"/>
      </w:tblGrid>
      <w:tr w:rsidR="00133AD5" w:rsidRPr="00532D48" w14:paraId="2B7AF5B3" w14:textId="77777777" w:rsidTr="00133AD5">
        <w:tc>
          <w:tcPr>
            <w:tcW w:w="3114" w:type="dxa"/>
          </w:tcPr>
          <w:p w14:paraId="4B2E33FB" w14:textId="101F2705" w:rsidR="00133AD5" w:rsidRPr="00532D48" w:rsidRDefault="00532D48" w:rsidP="00A9647F">
            <w:pPr>
              <w:pStyle w:val="Default"/>
              <w:rPr>
                <w:rFonts w:asciiTheme="minorHAnsi" w:hAnsiTheme="minorHAnsi" w:cstheme="minorHAnsi"/>
                <w:b/>
                <w:bCs/>
                <w:sz w:val="22"/>
                <w:szCs w:val="22"/>
                <w:lang w:val="fr-CH"/>
              </w:rPr>
            </w:pPr>
            <w:r w:rsidRPr="00532D48">
              <w:rPr>
                <w:rFonts w:asciiTheme="minorHAnsi" w:hAnsiTheme="minorHAnsi" w:cstheme="minorHAnsi"/>
                <w:b/>
                <w:bCs/>
                <w:sz w:val="22"/>
                <w:szCs w:val="22"/>
                <w:lang w:val="fr-CH"/>
              </w:rPr>
              <w:t>Activités</w:t>
            </w:r>
          </w:p>
        </w:tc>
        <w:tc>
          <w:tcPr>
            <w:tcW w:w="2835" w:type="dxa"/>
          </w:tcPr>
          <w:p w14:paraId="468D078A" w14:textId="2B2E3181" w:rsidR="00133AD5" w:rsidRPr="00532D48" w:rsidRDefault="00532D48" w:rsidP="00532D48">
            <w:pPr>
              <w:pStyle w:val="Default"/>
              <w:rPr>
                <w:rFonts w:asciiTheme="minorHAnsi" w:hAnsiTheme="minorHAnsi" w:cstheme="minorHAnsi"/>
                <w:b/>
                <w:bCs/>
                <w:sz w:val="22"/>
                <w:szCs w:val="22"/>
                <w:lang w:val="fr-CH"/>
              </w:rPr>
            </w:pPr>
            <w:r>
              <w:rPr>
                <w:rFonts w:asciiTheme="minorHAnsi" w:hAnsiTheme="minorHAnsi" w:cstheme="minorHAnsi"/>
                <w:b/>
                <w:bCs/>
                <w:sz w:val="22"/>
                <w:szCs w:val="22"/>
                <w:lang w:val="fr-CH"/>
              </w:rPr>
              <w:t>Résultats</w:t>
            </w:r>
          </w:p>
        </w:tc>
        <w:tc>
          <w:tcPr>
            <w:tcW w:w="3067" w:type="dxa"/>
          </w:tcPr>
          <w:p w14:paraId="2B670D6E" w14:textId="53229082" w:rsidR="00133AD5" w:rsidRPr="00532D48" w:rsidRDefault="00532D48" w:rsidP="00532D48">
            <w:pPr>
              <w:pStyle w:val="Default"/>
              <w:rPr>
                <w:rFonts w:asciiTheme="minorHAnsi" w:hAnsiTheme="minorHAnsi" w:cstheme="minorHAnsi"/>
                <w:b/>
                <w:bCs/>
                <w:sz w:val="22"/>
                <w:szCs w:val="22"/>
                <w:lang w:val="fr-CH"/>
              </w:rPr>
            </w:pPr>
            <w:r>
              <w:rPr>
                <w:rFonts w:asciiTheme="minorHAnsi" w:hAnsiTheme="minorHAnsi" w:cstheme="minorHAnsi"/>
                <w:b/>
                <w:bCs/>
                <w:sz w:val="22"/>
                <w:szCs w:val="22"/>
                <w:lang w:val="fr-CH"/>
              </w:rPr>
              <w:t xml:space="preserve">Indicateurs </w:t>
            </w:r>
            <w:r w:rsidR="002926DC">
              <w:rPr>
                <w:rFonts w:asciiTheme="minorHAnsi" w:hAnsiTheme="minorHAnsi" w:cstheme="minorHAnsi"/>
                <w:b/>
                <w:bCs/>
                <w:sz w:val="22"/>
                <w:szCs w:val="22"/>
                <w:lang w:val="fr-CH"/>
              </w:rPr>
              <w:t>de validation</w:t>
            </w:r>
          </w:p>
        </w:tc>
      </w:tr>
      <w:tr w:rsidR="00133AD5" w:rsidRPr="00532D48" w14:paraId="5BABA721" w14:textId="77777777" w:rsidTr="00133AD5">
        <w:tc>
          <w:tcPr>
            <w:tcW w:w="3114" w:type="dxa"/>
          </w:tcPr>
          <w:p w14:paraId="112EF376" w14:textId="79139474" w:rsidR="00133AD5" w:rsidRPr="00532D48" w:rsidRDefault="00133AD5" w:rsidP="00A9647F">
            <w:pPr>
              <w:pStyle w:val="Default"/>
              <w:rPr>
                <w:rFonts w:asciiTheme="minorHAnsi" w:hAnsiTheme="minorHAnsi" w:cstheme="minorHAnsi"/>
                <w:sz w:val="22"/>
                <w:szCs w:val="22"/>
                <w:lang w:val="fr-CH"/>
              </w:rPr>
            </w:pPr>
          </w:p>
        </w:tc>
        <w:tc>
          <w:tcPr>
            <w:tcW w:w="2835" w:type="dxa"/>
          </w:tcPr>
          <w:p w14:paraId="513EB9AD" w14:textId="77777777" w:rsidR="00133AD5" w:rsidRPr="00532D48" w:rsidRDefault="00133AD5" w:rsidP="00A9647F">
            <w:pPr>
              <w:pStyle w:val="Default"/>
              <w:rPr>
                <w:rFonts w:asciiTheme="minorHAnsi" w:hAnsiTheme="minorHAnsi" w:cstheme="minorHAnsi"/>
                <w:sz w:val="22"/>
                <w:szCs w:val="22"/>
                <w:lang w:val="fr-CH"/>
              </w:rPr>
            </w:pPr>
          </w:p>
        </w:tc>
        <w:tc>
          <w:tcPr>
            <w:tcW w:w="3067" w:type="dxa"/>
          </w:tcPr>
          <w:p w14:paraId="6E660A72" w14:textId="77777777" w:rsidR="00133AD5" w:rsidRPr="00532D48" w:rsidRDefault="00133AD5" w:rsidP="00A9647F">
            <w:pPr>
              <w:pStyle w:val="Default"/>
              <w:rPr>
                <w:rFonts w:asciiTheme="minorHAnsi" w:hAnsiTheme="minorHAnsi" w:cstheme="minorHAnsi"/>
                <w:sz w:val="22"/>
                <w:szCs w:val="22"/>
                <w:lang w:val="fr-CH"/>
              </w:rPr>
            </w:pPr>
          </w:p>
        </w:tc>
      </w:tr>
      <w:tr w:rsidR="00133AD5" w:rsidRPr="00532D48" w14:paraId="1050523C" w14:textId="77777777" w:rsidTr="00133AD5">
        <w:tc>
          <w:tcPr>
            <w:tcW w:w="3114" w:type="dxa"/>
          </w:tcPr>
          <w:p w14:paraId="66993DDA" w14:textId="7F332BE2" w:rsidR="00133AD5" w:rsidRPr="00532D48" w:rsidRDefault="00133AD5" w:rsidP="00A9647F">
            <w:pPr>
              <w:pStyle w:val="Default"/>
              <w:rPr>
                <w:rFonts w:asciiTheme="minorHAnsi" w:hAnsiTheme="minorHAnsi" w:cstheme="minorHAnsi"/>
                <w:sz w:val="22"/>
                <w:szCs w:val="22"/>
                <w:lang w:val="fr-CH"/>
              </w:rPr>
            </w:pPr>
          </w:p>
        </w:tc>
        <w:tc>
          <w:tcPr>
            <w:tcW w:w="2835" w:type="dxa"/>
          </w:tcPr>
          <w:p w14:paraId="1FE6BEF8" w14:textId="77777777" w:rsidR="00133AD5" w:rsidRPr="00532D48" w:rsidRDefault="00133AD5" w:rsidP="00A9647F">
            <w:pPr>
              <w:pStyle w:val="Default"/>
              <w:rPr>
                <w:rFonts w:asciiTheme="minorHAnsi" w:hAnsiTheme="minorHAnsi" w:cstheme="minorHAnsi"/>
                <w:sz w:val="22"/>
                <w:szCs w:val="22"/>
                <w:lang w:val="fr-CH"/>
              </w:rPr>
            </w:pPr>
          </w:p>
        </w:tc>
        <w:tc>
          <w:tcPr>
            <w:tcW w:w="3067" w:type="dxa"/>
          </w:tcPr>
          <w:p w14:paraId="723903B6" w14:textId="77777777" w:rsidR="00133AD5" w:rsidRPr="00532D48" w:rsidRDefault="00133AD5" w:rsidP="00A9647F">
            <w:pPr>
              <w:pStyle w:val="Default"/>
              <w:rPr>
                <w:rFonts w:asciiTheme="minorHAnsi" w:hAnsiTheme="minorHAnsi" w:cstheme="minorHAnsi"/>
                <w:sz w:val="22"/>
                <w:szCs w:val="22"/>
                <w:lang w:val="fr-CH"/>
              </w:rPr>
            </w:pPr>
          </w:p>
        </w:tc>
      </w:tr>
      <w:tr w:rsidR="00133AD5" w:rsidRPr="00532D48" w14:paraId="44186EC9" w14:textId="77777777" w:rsidTr="00133AD5">
        <w:tc>
          <w:tcPr>
            <w:tcW w:w="3114" w:type="dxa"/>
          </w:tcPr>
          <w:p w14:paraId="734F044E" w14:textId="69278625" w:rsidR="00133AD5" w:rsidRPr="00532D48" w:rsidRDefault="00133AD5" w:rsidP="00A9647F">
            <w:pPr>
              <w:pStyle w:val="Default"/>
              <w:rPr>
                <w:rFonts w:asciiTheme="minorHAnsi" w:hAnsiTheme="minorHAnsi" w:cstheme="minorHAnsi"/>
                <w:sz w:val="22"/>
                <w:szCs w:val="22"/>
                <w:lang w:val="fr-CH"/>
              </w:rPr>
            </w:pPr>
          </w:p>
        </w:tc>
        <w:tc>
          <w:tcPr>
            <w:tcW w:w="2835" w:type="dxa"/>
          </w:tcPr>
          <w:p w14:paraId="39652A3C" w14:textId="77777777" w:rsidR="00133AD5" w:rsidRPr="00532D48" w:rsidRDefault="00133AD5" w:rsidP="00A9647F">
            <w:pPr>
              <w:pStyle w:val="Default"/>
              <w:rPr>
                <w:rFonts w:asciiTheme="minorHAnsi" w:hAnsiTheme="minorHAnsi" w:cstheme="minorHAnsi"/>
                <w:sz w:val="22"/>
                <w:szCs w:val="22"/>
                <w:lang w:val="fr-CH"/>
              </w:rPr>
            </w:pPr>
          </w:p>
        </w:tc>
        <w:tc>
          <w:tcPr>
            <w:tcW w:w="3067" w:type="dxa"/>
          </w:tcPr>
          <w:p w14:paraId="79120A0C" w14:textId="77777777" w:rsidR="00133AD5" w:rsidRPr="00532D48" w:rsidRDefault="00133AD5" w:rsidP="00A9647F">
            <w:pPr>
              <w:pStyle w:val="Default"/>
              <w:rPr>
                <w:rFonts w:asciiTheme="minorHAnsi" w:hAnsiTheme="minorHAnsi" w:cstheme="minorHAnsi"/>
                <w:sz w:val="22"/>
                <w:szCs w:val="22"/>
                <w:lang w:val="fr-CH"/>
              </w:rPr>
            </w:pPr>
          </w:p>
        </w:tc>
      </w:tr>
      <w:tr w:rsidR="00133AD5" w:rsidRPr="00532D48" w14:paraId="52103B6D" w14:textId="77777777" w:rsidTr="00133AD5">
        <w:tc>
          <w:tcPr>
            <w:tcW w:w="3114" w:type="dxa"/>
          </w:tcPr>
          <w:p w14:paraId="6EECA959" w14:textId="2C521BD3" w:rsidR="00133AD5" w:rsidRPr="00532D48" w:rsidRDefault="00133AD5" w:rsidP="000C5405">
            <w:pPr>
              <w:pStyle w:val="Default"/>
              <w:rPr>
                <w:rFonts w:asciiTheme="minorHAnsi" w:hAnsiTheme="minorHAnsi" w:cstheme="minorHAnsi"/>
                <w:sz w:val="22"/>
                <w:szCs w:val="22"/>
                <w:lang w:val="fr-CH"/>
              </w:rPr>
            </w:pPr>
          </w:p>
        </w:tc>
        <w:tc>
          <w:tcPr>
            <w:tcW w:w="2835" w:type="dxa"/>
          </w:tcPr>
          <w:p w14:paraId="0829A8F5" w14:textId="77777777" w:rsidR="00133AD5" w:rsidRPr="00532D48" w:rsidRDefault="00133AD5" w:rsidP="000C5405">
            <w:pPr>
              <w:pStyle w:val="Default"/>
              <w:rPr>
                <w:rFonts w:asciiTheme="minorHAnsi" w:hAnsiTheme="minorHAnsi" w:cstheme="minorHAnsi"/>
                <w:sz w:val="22"/>
                <w:szCs w:val="22"/>
                <w:lang w:val="fr-CH"/>
              </w:rPr>
            </w:pPr>
          </w:p>
        </w:tc>
        <w:tc>
          <w:tcPr>
            <w:tcW w:w="3067" w:type="dxa"/>
          </w:tcPr>
          <w:p w14:paraId="41436897" w14:textId="77777777" w:rsidR="00133AD5" w:rsidRPr="00532D48" w:rsidRDefault="00133AD5" w:rsidP="000C5405">
            <w:pPr>
              <w:pStyle w:val="Default"/>
              <w:rPr>
                <w:rFonts w:asciiTheme="minorHAnsi" w:hAnsiTheme="minorHAnsi" w:cstheme="minorHAnsi"/>
                <w:sz w:val="22"/>
                <w:szCs w:val="22"/>
                <w:lang w:val="fr-CH"/>
              </w:rPr>
            </w:pPr>
          </w:p>
        </w:tc>
      </w:tr>
      <w:tr w:rsidR="00133AD5" w:rsidRPr="00532D48" w14:paraId="5FA111DE" w14:textId="77777777" w:rsidTr="00133AD5">
        <w:tc>
          <w:tcPr>
            <w:tcW w:w="3114" w:type="dxa"/>
          </w:tcPr>
          <w:p w14:paraId="39F6353D" w14:textId="65023415" w:rsidR="00133AD5" w:rsidRPr="00532D48" w:rsidRDefault="00133AD5" w:rsidP="000C5405">
            <w:pPr>
              <w:pStyle w:val="Default"/>
              <w:rPr>
                <w:rFonts w:asciiTheme="minorHAnsi" w:hAnsiTheme="minorHAnsi" w:cstheme="minorHAnsi"/>
                <w:sz w:val="22"/>
                <w:szCs w:val="22"/>
                <w:lang w:val="fr-CH"/>
              </w:rPr>
            </w:pPr>
          </w:p>
        </w:tc>
        <w:tc>
          <w:tcPr>
            <w:tcW w:w="2835" w:type="dxa"/>
          </w:tcPr>
          <w:p w14:paraId="35653569" w14:textId="77777777" w:rsidR="00133AD5" w:rsidRPr="00532D48" w:rsidRDefault="00133AD5" w:rsidP="000C5405">
            <w:pPr>
              <w:pStyle w:val="Default"/>
              <w:rPr>
                <w:rFonts w:asciiTheme="minorHAnsi" w:hAnsiTheme="minorHAnsi" w:cstheme="minorHAnsi"/>
                <w:sz w:val="22"/>
                <w:szCs w:val="22"/>
                <w:lang w:val="fr-CH"/>
              </w:rPr>
            </w:pPr>
          </w:p>
        </w:tc>
        <w:tc>
          <w:tcPr>
            <w:tcW w:w="3067" w:type="dxa"/>
          </w:tcPr>
          <w:p w14:paraId="06BEC53B" w14:textId="77777777" w:rsidR="00133AD5" w:rsidRPr="00532D48" w:rsidRDefault="00133AD5" w:rsidP="000C5405">
            <w:pPr>
              <w:pStyle w:val="Default"/>
              <w:rPr>
                <w:rFonts w:asciiTheme="minorHAnsi" w:hAnsiTheme="minorHAnsi" w:cstheme="minorHAnsi"/>
                <w:sz w:val="22"/>
                <w:szCs w:val="22"/>
                <w:lang w:val="fr-CH"/>
              </w:rPr>
            </w:pPr>
          </w:p>
        </w:tc>
      </w:tr>
      <w:tr w:rsidR="00133AD5" w:rsidRPr="00532D48" w14:paraId="71D8E23F" w14:textId="77777777" w:rsidTr="00133AD5">
        <w:tc>
          <w:tcPr>
            <w:tcW w:w="3114" w:type="dxa"/>
          </w:tcPr>
          <w:p w14:paraId="03EA0E78" w14:textId="2094FFF1" w:rsidR="00133AD5" w:rsidRPr="00532D48" w:rsidRDefault="00133AD5" w:rsidP="000C5405">
            <w:pPr>
              <w:pStyle w:val="Default"/>
              <w:rPr>
                <w:rFonts w:asciiTheme="minorHAnsi" w:hAnsiTheme="minorHAnsi" w:cstheme="minorHAnsi"/>
                <w:sz w:val="22"/>
                <w:szCs w:val="22"/>
                <w:lang w:val="fr-CH"/>
              </w:rPr>
            </w:pPr>
          </w:p>
        </w:tc>
        <w:tc>
          <w:tcPr>
            <w:tcW w:w="2835" w:type="dxa"/>
          </w:tcPr>
          <w:p w14:paraId="4539D3FB" w14:textId="77777777" w:rsidR="00133AD5" w:rsidRPr="00532D48" w:rsidRDefault="00133AD5" w:rsidP="000C5405">
            <w:pPr>
              <w:pStyle w:val="Default"/>
              <w:rPr>
                <w:rFonts w:asciiTheme="minorHAnsi" w:hAnsiTheme="minorHAnsi" w:cstheme="minorHAnsi"/>
                <w:sz w:val="22"/>
                <w:szCs w:val="22"/>
                <w:lang w:val="fr-CH"/>
              </w:rPr>
            </w:pPr>
          </w:p>
        </w:tc>
        <w:tc>
          <w:tcPr>
            <w:tcW w:w="3067" w:type="dxa"/>
          </w:tcPr>
          <w:p w14:paraId="56861B79" w14:textId="77777777" w:rsidR="00133AD5" w:rsidRPr="00532D48" w:rsidRDefault="00133AD5" w:rsidP="000C5405">
            <w:pPr>
              <w:pStyle w:val="Default"/>
              <w:rPr>
                <w:rFonts w:asciiTheme="minorHAnsi" w:hAnsiTheme="minorHAnsi" w:cstheme="minorHAnsi"/>
                <w:sz w:val="22"/>
                <w:szCs w:val="22"/>
                <w:lang w:val="fr-CH"/>
              </w:rPr>
            </w:pPr>
          </w:p>
        </w:tc>
      </w:tr>
    </w:tbl>
    <w:p w14:paraId="0CE26006" w14:textId="49EA41C3" w:rsidR="000C5405" w:rsidRPr="00532D48" w:rsidRDefault="000C5405" w:rsidP="00A9647F">
      <w:pPr>
        <w:pStyle w:val="Default"/>
        <w:rPr>
          <w:rFonts w:asciiTheme="minorHAnsi" w:hAnsiTheme="minorHAnsi" w:cstheme="minorHAnsi"/>
          <w:sz w:val="22"/>
          <w:szCs w:val="22"/>
          <w:lang w:val="fr-CH"/>
        </w:rPr>
      </w:pPr>
    </w:p>
    <w:p w14:paraId="349D7A02" w14:textId="59ADDF0F" w:rsidR="000C5405" w:rsidRPr="00532D48" w:rsidRDefault="00CE65C6" w:rsidP="000C5405">
      <w:pPr>
        <w:pStyle w:val="Default"/>
        <w:rPr>
          <w:rFonts w:asciiTheme="minorHAnsi" w:hAnsiTheme="minorHAnsi" w:cstheme="minorHAnsi"/>
          <w:sz w:val="22"/>
          <w:szCs w:val="22"/>
          <w:lang w:val="fr-CH"/>
        </w:rPr>
      </w:pPr>
      <w:r>
        <w:rPr>
          <w:rFonts w:asciiTheme="minorHAnsi" w:hAnsiTheme="minorHAnsi" w:cstheme="minorHAnsi"/>
          <w:sz w:val="22"/>
          <w:szCs w:val="22"/>
          <w:lang w:val="fr-CH"/>
        </w:rPr>
        <w:t xml:space="preserve">Si </w:t>
      </w:r>
      <w:r w:rsidR="0022554D">
        <w:rPr>
          <w:rFonts w:asciiTheme="minorHAnsi" w:hAnsiTheme="minorHAnsi" w:cstheme="minorHAnsi"/>
          <w:sz w:val="22"/>
          <w:szCs w:val="22"/>
          <w:lang w:val="fr-CH"/>
        </w:rPr>
        <w:t>jugé</w:t>
      </w:r>
      <w:r>
        <w:rPr>
          <w:rFonts w:asciiTheme="minorHAnsi" w:hAnsiTheme="minorHAnsi" w:cstheme="minorHAnsi"/>
          <w:sz w:val="22"/>
          <w:szCs w:val="22"/>
          <w:lang w:val="fr-CH"/>
        </w:rPr>
        <w:t xml:space="preserve"> utile, </w:t>
      </w:r>
      <w:r w:rsidR="006F51D6">
        <w:rPr>
          <w:rFonts w:asciiTheme="minorHAnsi" w:hAnsiTheme="minorHAnsi" w:cstheme="minorHAnsi"/>
          <w:sz w:val="22"/>
          <w:szCs w:val="22"/>
          <w:lang w:val="fr-CH"/>
        </w:rPr>
        <w:t>ajoute</w:t>
      </w:r>
      <w:r w:rsidR="0004609C">
        <w:rPr>
          <w:rFonts w:asciiTheme="minorHAnsi" w:hAnsiTheme="minorHAnsi" w:cstheme="minorHAnsi"/>
          <w:sz w:val="22"/>
          <w:szCs w:val="22"/>
          <w:lang w:val="fr-CH"/>
        </w:rPr>
        <w:t>z</w:t>
      </w:r>
      <w:r w:rsidR="006F51D6">
        <w:rPr>
          <w:rFonts w:asciiTheme="minorHAnsi" w:hAnsiTheme="minorHAnsi" w:cstheme="minorHAnsi"/>
          <w:sz w:val="22"/>
          <w:szCs w:val="22"/>
          <w:lang w:val="fr-CH"/>
        </w:rPr>
        <w:t xml:space="preserve"> un texte </w:t>
      </w:r>
      <w:r w:rsidR="002926DC">
        <w:rPr>
          <w:rFonts w:asciiTheme="minorHAnsi" w:hAnsiTheme="minorHAnsi" w:cstheme="minorHAnsi"/>
          <w:sz w:val="22"/>
          <w:szCs w:val="22"/>
          <w:lang w:val="fr-CH"/>
        </w:rPr>
        <w:t>décrivant</w:t>
      </w:r>
      <w:r w:rsidR="006F51D6">
        <w:rPr>
          <w:rFonts w:asciiTheme="minorHAnsi" w:hAnsiTheme="minorHAnsi" w:cstheme="minorHAnsi"/>
          <w:sz w:val="22"/>
          <w:szCs w:val="22"/>
          <w:lang w:val="fr-CH"/>
        </w:rPr>
        <w:t xml:space="preserve"> vos réalisations, les </w:t>
      </w:r>
      <w:r w:rsidR="0004609C">
        <w:rPr>
          <w:rFonts w:asciiTheme="minorHAnsi" w:hAnsiTheme="minorHAnsi" w:cstheme="minorHAnsi"/>
          <w:sz w:val="22"/>
          <w:szCs w:val="22"/>
          <w:lang w:val="fr-CH"/>
        </w:rPr>
        <w:t>enseignements acquis</w:t>
      </w:r>
      <w:r w:rsidR="006F51D6">
        <w:rPr>
          <w:rFonts w:asciiTheme="minorHAnsi" w:hAnsiTheme="minorHAnsi" w:cstheme="minorHAnsi"/>
          <w:sz w:val="22"/>
          <w:szCs w:val="22"/>
          <w:lang w:val="fr-CH"/>
        </w:rPr>
        <w:t>, l’amélioration de la mise en œuvre de la Convention dans la région, etc. :</w:t>
      </w:r>
      <w:r w:rsidR="000C5405" w:rsidRPr="00532D48">
        <w:rPr>
          <w:rFonts w:asciiTheme="minorHAnsi" w:hAnsiTheme="minorHAnsi" w:cstheme="minorHAnsi"/>
          <w:sz w:val="22"/>
          <w:szCs w:val="22"/>
          <w:lang w:val="fr-CH"/>
        </w:rPr>
        <w:t xml:space="preserve">  </w:t>
      </w:r>
    </w:p>
    <w:p w14:paraId="30414C27" w14:textId="1576138E" w:rsidR="000C5405" w:rsidRPr="009578B6" w:rsidRDefault="000C5405" w:rsidP="000C5405">
      <w:pPr>
        <w:rPr>
          <w:rFonts w:asciiTheme="minorHAnsi" w:hAnsiTheme="minorHAnsi" w:cstheme="minorHAnsi"/>
          <w:sz w:val="18"/>
          <w:szCs w:val="18"/>
          <w:highlight w:val="green"/>
          <w:lang w:val="fr-CH"/>
        </w:rPr>
      </w:pPr>
    </w:p>
    <w:p w14:paraId="65DF7203" w14:textId="2DBF1714" w:rsidR="000B4529" w:rsidRPr="00532D48" w:rsidRDefault="00133AD5" w:rsidP="000B4529">
      <w:pPr>
        <w:rPr>
          <w:rFonts w:asciiTheme="minorHAnsi" w:hAnsiTheme="minorHAnsi" w:cstheme="minorHAnsi"/>
          <w:b/>
          <w:lang w:val="fr-CH"/>
        </w:rPr>
      </w:pPr>
      <w:r w:rsidRPr="00532D48">
        <w:rPr>
          <w:rFonts w:asciiTheme="minorHAnsi" w:hAnsiTheme="minorHAnsi" w:cstheme="minorHAnsi"/>
          <w:b/>
          <w:lang w:val="fr-CH"/>
        </w:rPr>
        <w:t>3</w:t>
      </w:r>
      <w:r w:rsidR="000B4529" w:rsidRPr="00532D48">
        <w:rPr>
          <w:rFonts w:asciiTheme="minorHAnsi" w:hAnsiTheme="minorHAnsi" w:cstheme="minorHAnsi"/>
          <w:b/>
          <w:lang w:val="fr-CH"/>
        </w:rPr>
        <w:t>.</w:t>
      </w:r>
      <w:r w:rsidR="000B4529" w:rsidRPr="00532D48">
        <w:rPr>
          <w:rFonts w:asciiTheme="minorHAnsi" w:hAnsiTheme="minorHAnsi" w:cstheme="minorHAnsi"/>
          <w:b/>
          <w:lang w:val="fr-CH"/>
        </w:rPr>
        <w:tab/>
      </w:r>
      <w:r w:rsidR="006F51D6">
        <w:rPr>
          <w:rFonts w:asciiTheme="minorHAnsi" w:hAnsiTheme="minorHAnsi" w:cstheme="minorHAnsi"/>
          <w:b/>
          <w:lang w:val="fr-CH"/>
        </w:rPr>
        <w:t>Rapport financier pour l’année écoulée</w:t>
      </w:r>
      <w:r w:rsidR="000B4529" w:rsidRPr="00532D48">
        <w:rPr>
          <w:rFonts w:asciiTheme="minorHAnsi" w:hAnsiTheme="minorHAnsi" w:cstheme="minorHAnsi"/>
          <w:b/>
          <w:lang w:val="fr-CH"/>
        </w:rPr>
        <w:t xml:space="preserve"> XXXX</w:t>
      </w:r>
    </w:p>
    <w:p w14:paraId="61EF77C0" w14:textId="77777777" w:rsidR="00133AD5" w:rsidRPr="00532D48" w:rsidRDefault="00133AD5" w:rsidP="00292241">
      <w:pPr>
        <w:ind w:left="0" w:firstLine="0"/>
        <w:rPr>
          <w:rFonts w:asciiTheme="minorHAnsi" w:hAnsiTheme="minorHAnsi" w:cstheme="minorHAnsi"/>
          <w:lang w:val="fr-CH"/>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977"/>
        <w:gridCol w:w="2268"/>
      </w:tblGrid>
      <w:tr w:rsidR="000B4529" w:rsidRPr="00562BB1" w14:paraId="62815997" w14:textId="77777777" w:rsidTr="00A163B5">
        <w:trPr>
          <w:trHeight w:val="54"/>
        </w:trPr>
        <w:tc>
          <w:tcPr>
            <w:tcW w:w="3969" w:type="dxa"/>
            <w:tcBorders>
              <w:top w:val="single" w:sz="4" w:space="0" w:color="auto"/>
              <w:left w:val="single" w:sz="4" w:space="0" w:color="auto"/>
              <w:bottom w:val="single" w:sz="4" w:space="0" w:color="auto"/>
              <w:right w:val="single" w:sz="4" w:space="0" w:color="auto"/>
            </w:tcBorders>
            <w:hideMark/>
          </w:tcPr>
          <w:p w14:paraId="7DD0D3A2" w14:textId="7ED8E914" w:rsidR="000B4529" w:rsidRPr="00532D48" w:rsidRDefault="000B4529" w:rsidP="006F51D6">
            <w:pPr>
              <w:ind w:left="0" w:firstLine="0"/>
              <w:rPr>
                <w:rFonts w:asciiTheme="minorHAnsi" w:hAnsiTheme="minorHAnsi" w:cstheme="minorHAnsi"/>
                <w:b/>
                <w:lang w:val="fr-CH"/>
              </w:rPr>
            </w:pPr>
            <w:r w:rsidRPr="00532D48">
              <w:rPr>
                <w:rFonts w:asciiTheme="minorHAnsi" w:hAnsiTheme="minorHAnsi" w:cstheme="minorHAnsi"/>
                <w:b/>
                <w:lang w:val="fr-CH"/>
              </w:rPr>
              <w:t xml:space="preserve">Sources </w:t>
            </w:r>
            <w:r w:rsidR="006F51D6">
              <w:rPr>
                <w:rFonts w:asciiTheme="minorHAnsi" w:hAnsiTheme="minorHAnsi" w:cstheme="minorHAnsi"/>
                <w:b/>
                <w:lang w:val="fr-CH"/>
              </w:rPr>
              <w:t>de revenu ou appui</w:t>
            </w:r>
          </w:p>
        </w:tc>
        <w:tc>
          <w:tcPr>
            <w:tcW w:w="5245" w:type="dxa"/>
            <w:gridSpan w:val="2"/>
            <w:tcBorders>
              <w:top w:val="single" w:sz="4" w:space="0" w:color="auto"/>
              <w:left w:val="single" w:sz="4" w:space="0" w:color="auto"/>
              <w:bottom w:val="single" w:sz="4" w:space="0" w:color="auto"/>
              <w:right w:val="single" w:sz="4" w:space="0" w:color="auto"/>
            </w:tcBorders>
            <w:hideMark/>
          </w:tcPr>
          <w:p w14:paraId="4F53F240" w14:textId="481B4CEB" w:rsidR="000B4529" w:rsidRPr="00532D48" w:rsidRDefault="009578B6" w:rsidP="009578B6">
            <w:pPr>
              <w:ind w:left="0" w:firstLine="0"/>
              <w:rPr>
                <w:rFonts w:asciiTheme="minorHAnsi" w:hAnsiTheme="minorHAnsi" w:cstheme="minorHAnsi"/>
                <w:b/>
                <w:lang w:val="fr-CH"/>
              </w:rPr>
            </w:pPr>
            <w:r>
              <w:rPr>
                <w:rFonts w:asciiTheme="minorHAnsi" w:hAnsiTheme="minorHAnsi" w:cstheme="minorHAnsi"/>
                <w:b/>
                <w:lang w:val="fr-CH"/>
              </w:rPr>
              <w:t>Revenu ou autre</w:t>
            </w:r>
            <w:r w:rsidR="002926DC">
              <w:rPr>
                <w:rFonts w:asciiTheme="minorHAnsi" w:hAnsiTheme="minorHAnsi" w:cstheme="minorHAnsi"/>
                <w:b/>
                <w:lang w:val="fr-CH"/>
              </w:rPr>
              <w:t>s</w:t>
            </w:r>
            <w:r>
              <w:rPr>
                <w:rFonts w:asciiTheme="minorHAnsi" w:hAnsiTheme="minorHAnsi" w:cstheme="minorHAnsi"/>
                <w:b/>
                <w:lang w:val="fr-CH"/>
              </w:rPr>
              <w:t xml:space="preserve"> type</w:t>
            </w:r>
            <w:r w:rsidR="002926DC">
              <w:rPr>
                <w:rFonts w:asciiTheme="minorHAnsi" w:hAnsiTheme="minorHAnsi" w:cstheme="minorHAnsi"/>
                <w:b/>
                <w:lang w:val="fr-CH"/>
              </w:rPr>
              <w:t>s</w:t>
            </w:r>
            <w:r>
              <w:rPr>
                <w:rFonts w:asciiTheme="minorHAnsi" w:hAnsiTheme="minorHAnsi" w:cstheme="minorHAnsi"/>
                <w:b/>
                <w:lang w:val="fr-CH"/>
              </w:rPr>
              <w:t xml:space="preserve"> d’appui reçu</w:t>
            </w:r>
            <w:r w:rsidR="002926DC">
              <w:rPr>
                <w:rFonts w:asciiTheme="minorHAnsi" w:hAnsiTheme="minorHAnsi" w:cstheme="minorHAnsi"/>
                <w:b/>
                <w:lang w:val="fr-CH"/>
              </w:rPr>
              <w:t>s</w:t>
            </w:r>
          </w:p>
        </w:tc>
      </w:tr>
      <w:tr w:rsidR="007A370F" w:rsidRPr="00562BB1" w14:paraId="511131E3" w14:textId="77777777" w:rsidTr="00A163B5">
        <w:trPr>
          <w:trHeight w:val="54"/>
        </w:trPr>
        <w:tc>
          <w:tcPr>
            <w:tcW w:w="3969" w:type="dxa"/>
            <w:tcBorders>
              <w:top w:val="single" w:sz="4" w:space="0" w:color="auto"/>
              <w:left w:val="single" w:sz="4" w:space="0" w:color="auto"/>
              <w:bottom w:val="single" w:sz="4" w:space="0" w:color="auto"/>
              <w:right w:val="single" w:sz="4" w:space="0" w:color="auto"/>
            </w:tcBorders>
          </w:tcPr>
          <w:p w14:paraId="100975EC" w14:textId="108AC983" w:rsidR="007A370F" w:rsidRPr="00532D48" w:rsidRDefault="009578B6" w:rsidP="007A370F">
            <w:pPr>
              <w:ind w:left="0" w:firstLine="0"/>
              <w:rPr>
                <w:rFonts w:asciiTheme="minorHAnsi" w:hAnsiTheme="minorHAnsi" w:cstheme="minorHAnsi"/>
                <w:lang w:val="fr-CH"/>
              </w:rPr>
            </w:pPr>
            <w:r>
              <w:rPr>
                <w:rFonts w:asciiTheme="minorHAnsi" w:hAnsiTheme="minorHAnsi" w:cstheme="minorHAnsi"/>
                <w:lang w:val="fr-CH"/>
              </w:rPr>
              <w:t xml:space="preserve">Type d’appui d’importance financière </w:t>
            </w:r>
            <w:r w:rsidR="0004609C">
              <w:rPr>
                <w:rFonts w:asciiTheme="minorHAnsi" w:hAnsiTheme="minorHAnsi" w:cstheme="minorHAnsi"/>
                <w:lang w:val="fr-CH"/>
              </w:rPr>
              <w:t>ne faisant</w:t>
            </w:r>
            <w:r>
              <w:rPr>
                <w:rFonts w:asciiTheme="minorHAnsi" w:hAnsiTheme="minorHAnsi" w:cstheme="minorHAnsi"/>
                <w:lang w:val="fr-CH"/>
              </w:rPr>
              <w:t xml:space="preserve"> pas partie du budget officiel de l’IRR (donateur)</w:t>
            </w:r>
          </w:p>
          <w:p w14:paraId="55FD8B77" w14:textId="77777777" w:rsidR="007A370F" w:rsidRPr="00532D48" w:rsidRDefault="007A370F" w:rsidP="007A370F">
            <w:pPr>
              <w:rPr>
                <w:rFonts w:asciiTheme="minorHAnsi" w:hAnsiTheme="minorHAnsi" w:cstheme="minorHAnsi"/>
                <w:lang w:val="fr-CH"/>
              </w:rPr>
            </w:pPr>
            <w:r w:rsidRPr="00532D48">
              <w:rPr>
                <w:rFonts w:asciiTheme="minorHAnsi" w:hAnsiTheme="minorHAnsi" w:cstheme="minorHAnsi"/>
                <w:lang w:val="fr-CH"/>
              </w:rPr>
              <w:t>1.</w:t>
            </w:r>
          </w:p>
          <w:p w14:paraId="7ADC3EED" w14:textId="77777777" w:rsidR="007A370F" w:rsidRPr="00532D48" w:rsidRDefault="007A370F" w:rsidP="007A370F">
            <w:pPr>
              <w:rPr>
                <w:rFonts w:asciiTheme="minorHAnsi" w:hAnsiTheme="minorHAnsi" w:cstheme="minorHAnsi"/>
                <w:lang w:val="fr-CH"/>
              </w:rPr>
            </w:pPr>
            <w:r w:rsidRPr="00532D48">
              <w:rPr>
                <w:rFonts w:asciiTheme="minorHAnsi" w:hAnsiTheme="minorHAnsi" w:cstheme="minorHAnsi"/>
                <w:lang w:val="fr-CH"/>
              </w:rPr>
              <w:t>2.</w:t>
            </w:r>
          </w:p>
          <w:p w14:paraId="1D959C29" w14:textId="6E66FD1C" w:rsidR="007A370F" w:rsidRPr="00532D48" w:rsidRDefault="007A370F" w:rsidP="00A163B5">
            <w:pPr>
              <w:ind w:left="0" w:firstLine="0"/>
              <w:rPr>
                <w:rFonts w:asciiTheme="minorHAnsi" w:hAnsiTheme="minorHAnsi" w:cstheme="minorHAnsi"/>
                <w:b/>
                <w:lang w:val="fr-CH"/>
              </w:rPr>
            </w:pPr>
            <w:r w:rsidRPr="00532D48">
              <w:rPr>
                <w:rFonts w:asciiTheme="minorHAnsi" w:hAnsiTheme="minorHAnsi" w:cstheme="minorHAnsi"/>
                <w:lang w:val="fr-CH"/>
              </w:rPr>
              <w:t>3.</w:t>
            </w:r>
          </w:p>
        </w:tc>
        <w:tc>
          <w:tcPr>
            <w:tcW w:w="5245" w:type="dxa"/>
            <w:gridSpan w:val="2"/>
            <w:tcBorders>
              <w:top w:val="single" w:sz="4" w:space="0" w:color="auto"/>
              <w:left w:val="single" w:sz="4" w:space="0" w:color="auto"/>
              <w:bottom w:val="single" w:sz="4" w:space="0" w:color="auto"/>
              <w:right w:val="single" w:sz="4" w:space="0" w:color="auto"/>
            </w:tcBorders>
          </w:tcPr>
          <w:p w14:paraId="0F948DD1" w14:textId="1B3ED9D5" w:rsidR="007A370F" w:rsidRPr="00532D48" w:rsidRDefault="009578B6" w:rsidP="009578B6">
            <w:pPr>
              <w:ind w:left="0" w:firstLine="0"/>
              <w:rPr>
                <w:rFonts w:asciiTheme="minorHAnsi" w:hAnsiTheme="minorHAnsi" w:cstheme="minorHAnsi"/>
                <w:b/>
                <w:lang w:val="fr-CH"/>
              </w:rPr>
            </w:pPr>
            <w:r>
              <w:rPr>
                <w:rFonts w:asciiTheme="minorHAnsi" w:hAnsiTheme="minorHAnsi" w:cstheme="minorHAnsi"/>
                <w:lang w:val="fr-CH"/>
              </w:rPr>
              <w:t xml:space="preserve">Type d’appui (paiement des salaires, bureaux, voyages, etc.) </w:t>
            </w:r>
          </w:p>
        </w:tc>
      </w:tr>
      <w:tr w:rsidR="00C14993" w:rsidRPr="00532D48" w14:paraId="6DCB9A66" w14:textId="2E7892A9" w:rsidTr="00A163B5">
        <w:trPr>
          <w:trHeight w:val="54"/>
        </w:trPr>
        <w:tc>
          <w:tcPr>
            <w:tcW w:w="3969" w:type="dxa"/>
            <w:tcBorders>
              <w:top w:val="single" w:sz="4" w:space="0" w:color="auto"/>
              <w:left w:val="single" w:sz="4" w:space="0" w:color="auto"/>
              <w:bottom w:val="single" w:sz="4" w:space="0" w:color="auto"/>
              <w:right w:val="single" w:sz="4" w:space="0" w:color="auto"/>
            </w:tcBorders>
            <w:hideMark/>
          </w:tcPr>
          <w:p w14:paraId="7FFBDFC0" w14:textId="6695AEAB" w:rsidR="00C14993" w:rsidRPr="00532D48" w:rsidRDefault="009578B6">
            <w:pPr>
              <w:ind w:left="0" w:firstLine="0"/>
              <w:rPr>
                <w:rFonts w:asciiTheme="minorHAnsi" w:hAnsiTheme="minorHAnsi" w:cstheme="minorHAnsi"/>
                <w:lang w:val="fr-CH"/>
              </w:rPr>
            </w:pPr>
            <w:r>
              <w:rPr>
                <w:rFonts w:asciiTheme="minorHAnsi" w:hAnsiTheme="minorHAnsi" w:cstheme="minorHAnsi"/>
                <w:lang w:val="fr-CH"/>
              </w:rPr>
              <w:t>Revenu</w:t>
            </w:r>
            <w:r w:rsidR="00C14993" w:rsidRPr="00532D48">
              <w:rPr>
                <w:rFonts w:asciiTheme="minorHAnsi" w:hAnsiTheme="minorHAnsi" w:cstheme="minorHAnsi"/>
                <w:lang w:val="fr-CH"/>
              </w:rPr>
              <w:t xml:space="preserve"> (don</w:t>
            </w:r>
            <w:r>
              <w:rPr>
                <w:rFonts w:asciiTheme="minorHAnsi" w:hAnsiTheme="minorHAnsi" w:cstheme="minorHAnsi"/>
                <w:lang w:val="fr-CH"/>
              </w:rPr>
              <w:t>ateur et/projets)</w:t>
            </w:r>
          </w:p>
          <w:p w14:paraId="6367E7D5" w14:textId="77777777" w:rsidR="00C14993" w:rsidRPr="00532D48" w:rsidRDefault="00C14993">
            <w:pPr>
              <w:ind w:left="0" w:firstLine="0"/>
              <w:rPr>
                <w:rFonts w:asciiTheme="minorHAnsi" w:hAnsiTheme="minorHAnsi" w:cstheme="minorHAnsi"/>
                <w:lang w:val="fr-CH"/>
              </w:rPr>
            </w:pPr>
            <w:r w:rsidRPr="00532D48">
              <w:rPr>
                <w:rFonts w:asciiTheme="minorHAnsi" w:hAnsiTheme="minorHAnsi" w:cstheme="minorHAnsi"/>
                <w:lang w:val="fr-CH"/>
              </w:rPr>
              <w:t>1.</w:t>
            </w:r>
          </w:p>
          <w:p w14:paraId="2F36B0D3" w14:textId="77777777" w:rsidR="00C14993" w:rsidRPr="00532D48" w:rsidRDefault="00C14993">
            <w:pPr>
              <w:ind w:left="0" w:firstLine="0"/>
              <w:rPr>
                <w:rFonts w:asciiTheme="minorHAnsi" w:hAnsiTheme="minorHAnsi" w:cstheme="minorHAnsi"/>
                <w:lang w:val="fr-CH"/>
              </w:rPr>
            </w:pPr>
            <w:r w:rsidRPr="00532D48">
              <w:rPr>
                <w:rFonts w:asciiTheme="minorHAnsi" w:hAnsiTheme="minorHAnsi" w:cstheme="minorHAnsi"/>
                <w:lang w:val="fr-CH"/>
              </w:rPr>
              <w:t>2.</w:t>
            </w:r>
          </w:p>
          <w:p w14:paraId="7C4BE029" w14:textId="77777777" w:rsidR="00C14993" w:rsidRPr="00532D48" w:rsidRDefault="00C14993">
            <w:pPr>
              <w:ind w:left="0" w:firstLine="0"/>
              <w:rPr>
                <w:rFonts w:asciiTheme="minorHAnsi" w:hAnsiTheme="minorHAnsi" w:cstheme="minorHAnsi"/>
                <w:lang w:val="fr-CH"/>
              </w:rPr>
            </w:pPr>
            <w:r w:rsidRPr="00532D48">
              <w:rPr>
                <w:rFonts w:asciiTheme="minorHAnsi" w:hAnsiTheme="minorHAnsi" w:cstheme="minorHAnsi"/>
                <w:lang w:val="fr-CH"/>
              </w:rPr>
              <w:t>3.</w:t>
            </w:r>
          </w:p>
          <w:p w14:paraId="29651A19" w14:textId="05B77EC6" w:rsidR="00C14993" w:rsidRPr="00532D48" w:rsidRDefault="00C14993">
            <w:pPr>
              <w:ind w:left="0" w:firstLine="0"/>
              <w:rPr>
                <w:rFonts w:asciiTheme="minorHAnsi" w:hAnsiTheme="minorHAnsi" w:cstheme="minorHAnsi"/>
                <w:lang w:val="fr-CH"/>
              </w:rPr>
            </w:pPr>
          </w:p>
        </w:tc>
        <w:tc>
          <w:tcPr>
            <w:tcW w:w="2977" w:type="dxa"/>
            <w:tcBorders>
              <w:top w:val="single" w:sz="4" w:space="0" w:color="auto"/>
              <w:left w:val="single" w:sz="4" w:space="0" w:color="auto"/>
              <w:bottom w:val="single" w:sz="4" w:space="0" w:color="auto"/>
              <w:right w:val="single" w:sz="4" w:space="0" w:color="auto"/>
            </w:tcBorders>
            <w:hideMark/>
          </w:tcPr>
          <w:p w14:paraId="283AC399" w14:textId="6A8DCC4E" w:rsidR="00C14993" w:rsidRPr="00532D48" w:rsidRDefault="009578B6">
            <w:pPr>
              <w:ind w:left="0" w:firstLine="0"/>
              <w:rPr>
                <w:rFonts w:asciiTheme="minorHAnsi" w:hAnsiTheme="minorHAnsi" w:cstheme="minorHAnsi"/>
                <w:lang w:val="fr-CH"/>
              </w:rPr>
            </w:pPr>
            <w:r>
              <w:rPr>
                <w:rFonts w:asciiTheme="minorHAnsi" w:hAnsiTheme="minorHAnsi" w:cstheme="minorHAnsi"/>
                <w:lang w:val="fr-CH"/>
              </w:rPr>
              <w:t>Montant</w:t>
            </w:r>
          </w:p>
          <w:p w14:paraId="1846FA60" w14:textId="77777777" w:rsidR="00A163B5" w:rsidRPr="00532D48" w:rsidRDefault="00A163B5">
            <w:pPr>
              <w:ind w:left="0" w:firstLine="0"/>
              <w:rPr>
                <w:rFonts w:asciiTheme="minorHAnsi" w:hAnsiTheme="minorHAnsi" w:cstheme="minorHAnsi"/>
                <w:lang w:val="fr-CH"/>
              </w:rPr>
            </w:pPr>
          </w:p>
          <w:p w14:paraId="14A3A84A" w14:textId="264FDEDE" w:rsidR="007A370F" w:rsidRPr="00532D48" w:rsidRDefault="007A370F">
            <w:pPr>
              <w:ind w:left="0" w:firstLine="0"/>
              <w:rPr>
                <w:rFonts w:asciiTheme="minorHAnsi" w:hAnsiTheme="minorHAnsi" w:cstheme="minorHAnsi"/>
                <w:lang w:val="fr-CH"/>
              </w:rPr>
            </w:pPr>
            <w:r w:rsidRPr="00532D48">
              <w:rPr>
                <w:rFonts w:asciiTheme="minorHAnsi" w:hAnsiTheme="minorHAnsi" w:cstheme="minorHAnsi"/>
                <w:lang w:val="fr-CH"/>
              </w:rPr>
              <w:t>XXX N</w:t>
            </w:r>
            <w:r w:rsidR="009578B6">
              <w:rPr>
                <w:rFonts w:asciiTheme="minorHAnsi" w:hAnsiTheme="minorHAnsi" w:cstheme="minorHAnsi"/>
                <w:lang w:val="fr-CH"/>
              </w:rPr>
              <w:t xml:space="preserve">om de la devise </w:t>
            </w:r>
          </w:p>
          <w:p w14:paraId="1CAF7CA3" w14:textId="6125BB6B" w:rsidR="007A370F" w:rsidRPr="00532D48" w:rsidRDefault="007A370F">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 xml:space="preserve">om de la devise </w:t>
            </w:r>
          </w:p>
          <w:p w14:paraId="26A6F32C" w14:textId="7F93F0BA" w:rsidR="007A370F" w:rsidRPr="00532D48" w:rsidRDefault="007A370F" w:rsidP="009578B6">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 xml:space="preserve">om de la devise </w:t>
            </w:r>
          </w:p>
        </w:tc>
        <w:tc>
          <w:tcPr>
            <w:tcW w:w="2268" w:type="dxa"/>
            <w:tcBorders>
              <w:top w:val="single" w:sz="4" w:space="0" w:color="auto"/>
              <w:left w:val="single" w:sz="4" w:space="0" w:color="auto"/>
              <w:bottom w:val="single" w:sz="4" w:space="0" w:color="auto"/>
              <w:right w:val="single" w:sz="4" w:space="0" w:color="auto"/>
            </w:tcBorders>
          </w:tcPr>
          <w:p w14:paraId="44BD58FB" w14:textId="324A7D27" w:rsidR="00C14993" w:rsidRPr="00532D48" w:rsidRDefault="009578B6" w:rsidP="00C14993">
            <w:pPr>
              <w:ind w:left="0" w:firstLine="0"/>
              <w:rPr>
                <w:rFonts w:asciiTheme="minorHAnsi" w:hAnsiTheme="minorHAnsi" w:cstheme="minorHAnsi"/>
                <w:lang w:val="fr-CH"/>
              </w:rPr>
            </w:pPr>
            <w:r>
              <w:rPr>
                <w:rFonts w:asciiTheme="minorHAnsi" w:hAnsiTheme="minorHAnsi" w:cstheme="minorHAnsi"/>
                <w:lang w:val="fr-CH"/>
              </w:rPr>
              <w:t>Montant selon le taux de change actuel</w:t>
            </w:r>
          </w:p>
          <w:p w14:paraId="6E4CEC6B" w14:textId="15DC9DEA" w:rsidR="00C14993" w:rsidRPr="00591D17" w:rsidRDefault="00C14993" w:rsidP="00C14993">
            <w:pPr>
              <w:ind w:left="0" w:firstLine="0"/>
              <w:rPr>
                <w:rFonts w:asciiTheme="minorHAnsi" w:hAnsiTheme="minorHAnsi" w:cstheme="minorHAnsi"/>
              </w:rPr>
            </w:pPr>
            <w:r w:rsidRPr="00591D17">
              <w:rPr>
                <w:rFonts w:asciiTheme="minorHAnsi" w:hAnsiTheme="minorHAnsi" w:cstheme="minorHAnsi"/>
              </w:rPr>
              <w:t>X</w:t>
            </w:r>
            <w:r w:rsidR="007A370F" w:rsidRPr="00591D17">
              <w:rPr>
                <w:rFonts w:asciiTheme="minorHAnsi" w:hAnsiTheme="minorHAnsi" w:cstheme="minorHAnsi"/>
              </w:rPr>
              <w:t>X</w:t>
            </w:r>
            <w:r w:rsidRPr="00591D17">
              <w:rPr>
                <w:rFonts w:asciiTheme="minorHAnsi" w:hAnsiTheme="minorHAnsi" w:cstheme="minorHAnsi"/>
              </w:rPr>
              <w:t>X CHF</w:t>
            </w:r>
          </w:p>
          <w:p w14:paraId="26D965EE" w14:textId="4BA2E1F0" w:rsidR="00C14993" w:rsidRPr="00591D17" w:rsidRDefault="00C14993" w:rsidP="00C14993">
            <w:pPr>
              <w:ind w:left="0" w:firstLine="0"/>
              <w:rPr>
                <w:rFonts w:asciiTheme="minorHAnsi" w:hAnsiTheme="minorHAnsi" w:cstheme="minorHAnsi"/>
              </w:rPr>
            </w:pPr>
            <w:r w:rsidRPr="00591D17">
              <w:rPr>
                <w:rFonts w:asciiTheme="minorHAnsi" w:hAnsiTheme="minorHAnsi" w:cstheme="minorHAnsi"/>
              </w:rPr>
              <w:t>XX</w:t>
            </w:r>
            <w:r w:rsidR="007A370F" w:rsidRPr="00591D17">
              <w:rPr>
                <w:rFonts w:asciiTheme="minorHAnsi" w:hAnsiTheme="minorHAnsi" w:cstheme="minorHAnsi"/>
              </w:rPr>
              <w:t>X</w:t>
            </w:r>
            <w:r w:rsidRPr="00591D17">
              <w:rPr>
                <w:rFonts w:asciiTheme="minorHAnsi" w:hAnsiTheme="minorHAnsi" w:cstheme="minorHAnsi"/>
              </w:rPr>
              <w:t xml:space="preserve"> CHF</w:t>
            </w:r>
          </w:p>
          <w:p w14:paraId="629F38E1" w14:textId="6BD8BEF6" w:rsidR="007A370F" w:rsidRPr="00591D17" w:rsidRDefault="00C14993" w:rsidP="00390675">
            <w:pPr>
              <w:ind w:left="0" w:firstLine="0"/>
              <w:rPr>
                <w:rFonts w:asciiTheme="minorHAnsi" w:hAnsiTheme="minorHAnsi" w:cstheme="minorHAnsi"/>
              </w:rPr>
            </w:pPr>
            <w:r w:rsidRPr="00591D17">
              <w:rPr>
                <w:rFonts w:asciiTheme="minorHAnsi" w:hAnsiTheme="minorHAnsi" w:cstheme="minorHAnsi"/>
              </w:rPr>
              <w:t>X</w:t>
            </w:r>
            <w:r w:rsidR="007A370F" w:rsidRPr="00591D17">
              <w:rPr>
                <w:rFonts w:asciiTheme="minorHAnsi" w:hAnsiTheme="minorHAnsi" w:cstheme="minorHAnsi"/>
              </w:rPr>
              <w:t>X</w:t>
            </w:r>
            <w:r w:rsidRPr="00591D17">
              <w:rPr>
                <w:rFonts w:asciiTheme="minorHAnsi" w:hAnsiTheme="minorHAnsi" w:cstheme="minorHAnsi"/>
              </w:rPr>
              <w:t>X CHF</w:t>
            </w:r>
          </w:p>
        </w:tc>
      </w:tr>
      <w:tr w:rsidR="00A163B5" w:rsidRPr="00532D48" w14:paraId="4B120F04" w14:textId="008E2690" w:rsidTr="00A163B5">
        <w:trPr>
          <w:trHeight w:val="54"/>
        </w:trPr>
        <w:tc>
          <w:tcPr>
            <w:tcW w:w="3969" w:type="dxa"/>
            <w:tcBorders>
              <w:top w:val="single" w:sz="4" w:space="0" w:color="auto"/>
              <w:left w:val="single" w:sz="4" w:space="0" w:color="auto"/>
              <w:bottom w:val="single" w:sz="4" w:space="0" w:color="auto"/>
              <w:right w:val="single" w:sz="4" w:space="0" w:color="auto"/>
            </w:tcBorders>
          </w:tcPr>
          <w:p w14:paraId="39EDC67C" w14:textId="4BCF65D5" w:rsidR="001D5C90" w:rsidRPr="00532D48" w:rsidRDefault="009578B6" w:rsidP="001D5C90">
            <w:pPr>
              <w:rPr>
                <w:rFonts w:asciiTheme="minorHAnsi" w:hAnsiTheme="minorHAnsi" w:cstheme="minorHAnsi"/>
                <w:bCs/>
                <w:lang w:val="fr-CH"/>
              </w:rPr>
            </w:pPr>
            <w:r>
              <w:rPr>
                <w:rFonts w:asciiTheme="minorHAnsi" w:hAnsiTheme="minorHAnsi" w:cstheme="minorHAnsi"/>
                <w:bCs/>
                <w:lang w:val="fr-CH"/>
              </w:rPr>
              <w:t xml:space="preserve">Budget administratif de la Convention de </w:t>
            </w:r>
            <w:r w:rsidR="00A163B5" w:rsidRPr="00532D48">
              <w:rPr>
                <w:rFonts w:asciiTheme="minorHAnsi" w:hAnsiTheme="minorHAnsi" w:cstheme="minorHAnsi"/>
                <w:bCs/>
                <w:lang w:val="fr-CH"/>
              </w:rPr>
              <w:t xml:space="preserve">Ramsar </w:t>
            </w:r>
          </w:p>
          <w:p w14:paraId="46DCE5E0" w14:textId="1FE0FE4B" w:rsidR="00A163B5" w:rsidRPr="00532D48" w:rsidRDefault="00A163B5" w:rsidP="009578B6">
            <w:pPr>
              <w:rPr>
                <w:rFonts w:asciiTheme="minorHAnsi" w:hAnsiTheme="minorHAnsi" w:cstheme="minorHAnsi"/>
                <w:bCs/>
                <w:lang w:val="fr-CH"/>
              </w:rPr>
            </w:pPr>
            <w:r w:rsidRPr="00532D48">
              <w:rPr>
                <w:rFonts w:asciiTheme="minorHAnsi" w:hAnsiTheme="minorHAnsi" w:cstheme="minorHAnsi"/>
                <w:bCs/>
                <w:lang w:val="fr-CH"/>
              </w:rPr>
              <w:t>(</w:t>
            </w:r>
            <w:r w:rsidR="009578B6">
              <w:rPr>
                <w:rFonts w:asciiTheme="minorHAnsi" w:hAnsiTheme="minorHAnsi" w:cstheme="minorHAnsi"/>
                <w:bCs/>
                <w:lang w:val="fr-CH"/>
              </w:rPr>
              <w:t>si</w:t>
            </w:r>
            <w:r w:rsidRPr="00532D48">
              <w:rPr>
                <w:rFonts w:asciiTheme="minorHAnsi" w:hAnsiTheme="minorHAnsi" w:cstheme="minorHAnsi"/>
                <w:bCs/>
                <w:lang w:val="fr-CH"/>
              </w:rPr>
              <w:t xml:space="preserve"> </w:t>
            </w:r>
            <w:r w:rsidR="001D5C90" w:rsidRPr="00532D48">
              <w:rPr>
                <w:rFonts w:asciiTheme="minorHAnsi" w:hAnsiTheme="minorHAnsi" w:cstheme="minorHAnsi"/>
                <w:bCs/>
                <w:lang w:val="fr-CH"/>
              </w:rPr>
              <w:t>applicable</w:t>
            </w:r>
            <w:r w:rsidRPr="00532D48">
              <w:rPr>
                <w:rFonts w:asciiTheme="minorHAnsi" w:hAnsiTheme="minorHAnsi" w:cstheme="minorHAnsi"/>
                <w:bCs/>
                <w:lang w:val="fr-CH"/>
              </w:rPr>
              <w:t>)</w:t>
            </w:r>
          </w:p>
        </w:tc>
        <w:tc>
          <w:tcPr>
            <w:tcW w:w="2977" w:type="dxa"/>
            <w:tcBorders>
              <w:top w:val="single" w:sz="4" w:space="0" w:color="auto"/>
              <w:left w:val="single" w:sz="4" w:space="0" w:color="auto"/>
              <w:bottom w:val="single" w:sz="4" w:space="0" w:color="auto"/>
              <w:right w:val="single" w:sz="4" w:space="0" w:color="auto"/>
            </w:tcBorders>
          </w:tcPr>
          <w:p w14:paraId="742F0650" w14:textId="69870F3F" w:rsidR="00A163B5" w:rsidRPr="00532D48" w:rsidRDefault="00A163B5" w:rsidP="009578B6">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 xml:space="preserve">om de la devise </w:t>
            </w:r>
          </w:p>
        </w:tc>
        <w:tc>
          <w:tcPr>
            <w:tcW w:w="2268" w:type="dxa"/>
            <w:tcBorders>
              <w:top w:val="single" w:sz="4" w:space="0" w:color="auto"/>
              <w:left w:val="single" w:sz="4" w:space="0" w:color="auto"/>
              <w:bottom w:val="single" w:sz="4" w:space="0" w:color="auto"/>
              <w:right w:val="single" w:sz="4" w:space="0" w:color="auto"/>
            </w:tcBorders>
          </w:tcPr>
          <w:p w14:paraId="686A02FB" w14:textId="072E38BA" w:rsidR="00A163B5" w:rsidRPr="00532D48" w:rsidRDefault="00A163B5" w:rsidP="00C14993">
            <w:pPr>
              <w:ind w:left="0" w:firstLine="0"/>
              <w:rPr>
                <w:rFonts w:asciiTheme="minorHAnsi" w:hAnsiTheme="minorHAnsi" w:cstheme="minorHAnsi"/>
                <w:lang w:val="fr-CH"/>
              </w:rPr>
            </w:pPr>
            <w:r w:rsidRPr="00532D48">
              <w:rPr>
                <w:rFonts w:asciiTheme="minorHAnsi" w:hAnsiTheme="minorHAnsi" w:cstheme="minorHAnsi"/>
                <w:lang w:val="fr-CH"/>
              </w:rPr>
              <w:t>XXX CHF</w:t>
            </w:r>
          </w:p>
        </w:tc>
      </w:tr>
      <w:tr w:rsidR="00A163B5" w:rsidRPr="00532D48" w14:paraId="35B7F7F5" w14:textId="77777777" w:rsidTr="00A163B5">
        <w:trPr>
          <w:trHeight w:val="54"/>
        </w:trPr>
        <w:tc>
          <w:tcPr>
            <w:tcW w:w="3969" w:type="dxa"/>
            <w:tcBorders>
              <w:top w:val="single" w:sz="4" w:space="0" w:color="auto"/>
              <w:left w:val="single" w:sz="4" w:space="0" w:color="auto"/>
              <w:bottom w:val="single" w:sz="4" w:space="0" w:color="auto"/>
              <w:right w:val="single" w:sz="4" w:space="0" w:color="auto"/>
            </w:tcBorders>
          </w:tcPr>
          <w:p w14:paraId="0E43C719" w14:textId="1DC6738F" w:rsidR="00A163B5" w:rsidRPr="00532D48" w:rsidRDefault="009578B6" w:rsidP="009578B6">
            <w:pPr>
              <w:rPr>
                <w:rFonts w:asciiTheme="minorHAnsi" w:hAnsiTheme="minorHAnsi" w:cstheme="minorHAnsi"/>
                <w:b/>
                <w:lang w:val="fr-CH"/>
              </w:rPr>
            </w:pPr>
            <w:r>
              <w:rPr>
                <w:rFonts w:asciiTheme="minorHAnsi" w:hAnsiTheme="minorHAnsi" w:cstheme="minorHAnsi"/>
                <w:b/>
                <w:lang w:val="fr-CH"/>
              </w:rPr>
              <w:t xml:space="preserve">Montant total reçu (en CHF seulement) </w:t>
            </w:r>
          </w:p>
        </w:tc>
        <w:tc>
          <w:tcPr>
            <w:tcW w:w="2977" w:type="dxa"/>
            <w:tcBorders>
              <w:top w:val="single" w:sz="4" w:space="0" w:color="auto"/>
              <w:left w:val="single" w:sz="4" w:space="0" w:color="auto"/>
              <w:bottom w:val="single" w:sz="4" w:space="0" w:color="auto"/>
              <w:right w:val="single" w:sz="4" w:space="0" w:color="auto"/>
            </w:tcBorders>
          </w:tcPr>
          <w:p w14:paraId="5939B23F" w14:textId="77777777" w:rsidR="00A163B5" w:rsidRPr="00532D48" w:rsidRDefault="00A163B5" w:rsidP="00C14993">
            <w:pPr>
              <w:ind w:left="0" w:firstLine="0"/>
              <w:rPr>
                <w:rFonts w:asciiTheme="minorHAnsi" w:hAnsiTheme="minorHAnsi" w:cstheme="minorHAnsi"/>
                <w:b/>
                <w:lang w:val="fr-CH"/>
              </w:rPr>
            </w:pPr>
          </w:p>
        </w:tc>
        <w:tc>
          <w:tcPr>
            <w:tcW w:w="2268" w:type="dxa"/>
            <w:tcBorders>
              <w:top w:val="single" w:sz="4" w:space="0" w:color="auto"/>
              <w:left w:val="single" w:sz="4" w:space="0" w:color="auto"/>
              <w:bottom w:val="single" w:sz="4" w:space="0" w:color="auto"/>
              <w:right w:val="single" w:sz="4" w:space="0" w:color="auto"/>
            </w:tcBorders>
          </w:tcPr>
          <w:p w14:paraId="1577F328" w14:textId="678C39FD" w:rsidR="00A163B5" w:rsidRPr="00532D48" w:rsidRDefault="00A163B5" w:rsidP="00C14993">
            <w:pPr>
              <w:ind w:left="0" w:firstLine="0"/>
              <w:rPr>
                <w:rFonts w:asciiTheme="minorHAnsi" w:hAnsiTheme="minorHAnsi" w:cstheme="minorHAnsi"/>
                <w:b/>
                <w:lang w:val="fr-CH"/>
              </w:rPr>
            </w:pPr>
            <w:r w:rsidRPr="00532D48">
              <w:rPr>
                <w:rFonts w:asciiTheme="minorHAnsi" w:hAnsiTheme="minorHAnsi" w:cstheme="minorHAnsi"/>
                <w:b/>
                <w:lang w:val="fr-CH"/>
              </w:rPr>
              <w:t>XXX CHF</w:t>
            </w:r>
          </w:p>
        </w:tc>
      </w:tr>
    </w:tbl>
    <w:p w14:paraId="12AC2D14" w14:textId="2F4AA4FB" w:rsidR="001D5C90" w:rsidRDefault="001D5C90" w:rsidP="001D5C90">
      <w:pPr>
        <w:ind w:left="0" w:firstLine="0"/>
        <w:rPr>
          <w:rFonts w:asciiTheme="minorHAnsi" w:hAnsiTheme="minorHAnsi" w:cstheme="minorHAnsi"/>
          <w:lang w:val="fr-CH"/>
        </w:rPr>
      </w:pPr>
    </w:p>
    <w:p w14:paraId="5DA7ED5A" w14:textId="77777777" w:rsidR="00FD70E4" w:rsidRPr="00532D48" w:rsidRDefault="00FD70E4" w:rsidP="001D5C90">
      <w:pPr>
        <w:ind w:left="0" w:firstLine="0"/>
        <w:rPr>
          <w:rFonts w:asciiTheme="minorHAnsi" w:hAnsiTheme="minorHAnsi" w:cstheme="minorHAnsi"/>
          <w:lang w:val="fr-CH"/>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35"/>
        <w:gridCol w:w="2977"/>
      </w:tblGrid>
      <w:tr w:rsidR="001D5C90" w:rsidRPr="00532D48" w14:paraId="227A0ED8" w14:textId="77777777" w:rsidTr="001D5C90">
        <w:trPr>
          <w:trHeight w:val="218"/>
        </w:trPr>
        <w:tc>
          <w:tcPr>
            <w:tcW w:w="3402" w:type="dxa"/>
            <w:tcBorders>
              <w:top w:val="single" w:sz="4" w:space="0" w:color="auto"/>
              <w:left w:val="single" w:sz="4" w:space="0" w:color="auto"/>
              <w:bottom w:val="single" w:sz="4" w:space="0" w:color="auto"/>
              <w:right w:val="single" w:sz="4" w:space="0" w:color="auto"/>
            </w:tcBorders>
            <w:vAlign w:val="center"/>
            <w:hideMark/>
          </w:tcPr>
          <w:p w14:paraId="24375876" w14:textId="1D62FD2E" w:rsidR="001D5C90" w:rsidRPr="00532D48" w:rsidRDefault="009578B6" w:rsidP="00732AFD">
            <w:pPr>
              <w:ind w:left="0" w:firstLine="0"/>
              <w:rPr>
                <w:rFonts w:asciiTheme="minorHAnsi" w:hAnsiTheme="minorHAnsi" w:cstheme="minorHAnsi"/>
                <w:b/>
                <w:lang w:val="fr-CH"/>
              </w:rPr>
            </w:pPr>
            <w:r>
              <w:rPr>
                <w:rFonts w:asciiTheme="minorHAnsi" w:hAnsiTheme="minorHAnsi" w:cstheme="minorHAnsi"/>
                <w:b/>
                <w:lang w:val="fr-CH"/>
              </w:rPr>
              <w:t>Po</w:t>
            </w:r>
            <w:r w:rsidR="00E66056">
              <w:rPr>
                <w:rFonts w:asciiTheme="minorHAnsi" w:hAnsiTheme="minorHAnsi" w:cstheme="minorHAnsi"/>
                <w:b/>
                <w:lang w:val="fr-CH"/>
              </w:rPr>
              <w:t>stes</w:t>
            </w:r>
            <w:r>
              <w:rPr>
                <w:rFonts w:asciiTheme="minorHAnsi" w:hAnsiTheme="minorHAnsi" w:cstheme="minorHAnsi"/>
                <w:b/>
                <w:lang w:val="fr-CH"/>
              </w:rPr>
              <w:t xml:space="preserve"> budgétaires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496BDF" w14:textId="36A8A95C" w:rsidR="001D5C90" w:rsidRPr="00532D48" w:rsidRDefault="009578B6" w:rsidP="009578B6">
            <w:pPr>
              <w:ind w:left="0" w:firstLine="0"/>
              <w:rPr>
                <w:rFonts w:asciiTheme="minorHAnsi" w:hAnsiTheme="minorHAnsi" w:cstheme="minorHAnsi"/>
                <w:b/>
                <w:lang w:val="fr-CH"/>
              </w:rPr>
            </w:pPr>
            <w:r>
              <w:rPr>
                <w:rFonts w:asciiTheme="minorHAnsi" w:hAnsiTheme="minorHAnsi" w:cstheme="minorHAnsi"/>
                <w:b/>
                <w:lang w:val="fr-CH"/>
              </w:rPr>
              <w:t>Dépenses prévues</w:t>
            </w:r>
            <w:r w:rsidR="001D5C90" w:rsidRPr="00532D48">
              <w:rPr>
                <w:rFonts w:asciiTheme="minorHAnsi" w:hAnsiTheme="minorHAnsi" w:cstheme="minorHAnsi"/>
                <w:b/>
                <w:lang w:val="fr-CH"/>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243E61" w14:textId="1C461729" w:rsidR="001D5C90" w:rsidRPr="00532D48" w:rsidRDefault="009578B6" w:rsidP="009578B6">
            <w:pPr>
              <w:ind w:left="0" w:firstLine="0"/>
              <w:rPr>
                <w:rFonts w:asciiTheme="minorHAnsi" w:hAnsiTheme="minorHAnsi" w:cstheme="minorHAnsi"/>
                <w:b/>
                <w:lang w:val="fr-CH"/>
              </w:rPr>
            </w:pPr>
            <w:r>
              <w:rPr>
                <w:rFonts w:asciiTheme="minorHAnsi" w:hAnsiTheme="minorHAnsi" w:cstheme="minorHAnsi"/>
                <w:b/>
                <w:lang w:val="fr-CH"/>
              </w:rPr>
              <w:t>Dépenses réelles</w:t>
            </w:r>
            <w:r w:rsidR="001D5C90" w:rsidRPr="00532D48">
              <w:rPr>
                <w:rFonts w:asciiTheme="minorHAnsi" w:hAnsiTheme="minorHAnsi" w:cstheme="minorHAnsi"/>
                <w:b/>
                <w:lang w:val="fr-CH"/>
              </w:rPr>
              <w:t xml:space="preserve"> </w:t>
            </w:r>
          </w:p>
        </w:tc>
      </w:tr>
      <w:tr w:rsidR="001D5C90" w:rsidRPr="00562BB1" w14:paraId="5EEFFCBC" w14:textId="77777777" w:rsidTr="001D5C90">
        <w:trPr>
          <w:trHeight w:val="218"/>
        </w:trPr>
        <w:tc>
          <w:tcPr>
            <w:tcW w:w="3402" w:type="dxa"/>
            <w:tcBorders>
              <w:top w:val="single" w:sz="4" w:space="0" w:color="auto"/>
              <w:left w:val="single" w:sz="4" w:space="0" w:color="auto"/>
              <w:bottom w:val="single" w:sz="4" w:space="0" w:color="auto"/>
              <w:right w:val="single" w:sz="4" w:space="0" w:color="auto"/>
            </w:tcBorders>
            <w:hideMark/>
          </w:tcPr>
          <w:p w14:paraId="3F9834D5" w14:textId="5B147201" w:rsidR="001D5C90" w:rsidRPr="00532D48" w:rsidRDefault="001D5C90">
            <w:pPr>
              <w:rPr>
                <w:rFonts w:asciiTheme="minorHAnsi" w:hAnsiTheme="minorHAnsi" w:cstheme="minorHAnsi"/>
                <w:lang w:val="fr-CH"/>
              </w:rPr>
            </w:pPr>
            <w:r w:rsidRPr="00532D48">
              <w:rPr>
                <w:rFonts w:asciiTheme="minorHAnsi" w:hAnsiTheme="minorHAnsi" w:cstheme="minorHAnsi"/>
                <w:lang w:val="fr-CH"/>
              </w:rPr>
              <w:t xml:space="preserve">1. </w:t>
            </w:r>
            <w:r w:rsidR="009578B6" w:rsidRPr="00532D48">
              <w:rPr>
                <w:rFonts w:asciiTheme="minorHAnsi" w:hAnsiTheme="minorHAnsi" w:cstheme="minorHAnsi"/>
                <w:lang w:val="fr-CH"/>
              </w:rPr>
              <w:t>activité</w:t>
            </w:r>
          </w:p>
        </w:tc>
        <w:tc>
          <w:tcPr>
            <w:tcW w:w="2835" w:type="dxa"/>
            <w:tcBorders>
              <w:top w:val="single" w:sz="4" w:space="0" w:color="auto"/>
              <w:left w:val="single" w:sz="4" w:space="0" w:color="auto"/>
              <w:bottom w:val="single" w:sz="4" w:space="0" w:color="auto"/>
              <w:right w:val="single" w:sz="4" w:space="0" w:color="auto"/>
            </w:tcBorders>
          </w:tcPr>
          <w:p w14:paraId="4D2FAA57" w14:textId="491FFB58" w:rsidR="001D5C90" w:rsidRPr="00532D48" w:rsidRDefault="001D5C90">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om de la devise</w:t>
            </w:r>
          </w:p>
        </w:tc>
        <w:tc>
          <w:tcPr>
            <w:tcW w:w="2977" w:type="dxa"/>
            <w:tcBorders>
              <w:top w:val="single" w:sz="4" w:space="0" w:color="auto"/>
              <w:left w:val="single" w:sz="4" w:space="0" w:color="auto"/>
              <w:bottom w:val="single" w:sz="4" w:space="0" w:color="auto"/>
              <w:right w:val="single" w:sz="4" w:space="0" w:color="auto"/>
            </w:tcBorders>
          </w:tcPr>
          <w:p w14:paraId="6F16F633" w14:textId="46E85120" w:rsidR="001D5C90" w:rsidRPr="00532D48" w:rsidRDefault="001D5C90">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om de la devise</w:t>
            </w:r>
          </w:p>
        </w:tc>
      </w:tr>
      <w:tr w:rsidR="001D5C90" w:rsidRPr="00562BB1" w14:paraId="4055BEFB" w14:textId="77777777" w:rsidTr="001D5C90">
        <w:tc>
          <w:tcPr>
            <w:tcW w:w="3402" w:type="dxa"/>
            <w:tcBorders>
              <w:top w:val="single" w:sz="4" w:space="0" w:color="auto"/>
              <w:left w:val="single" w:sz="4" w:space="0" w:color="auto"/>
              <w:bottom w:val="single" w:sz="4" w:space="0" w:color="auto"/>
              <w:right w:val="single" w:sz="4" w:space="0" w:color="auto"/>
            </w:tcBorders>
            <w:hideMark/>
          </w:tcPr>
          <w:p w14:paraId="37BF9C07" w14:textId="0A71AB9D" w:rsidR="001D5C90" w:rsidRPr="00532D48" w:rsidRDefault="001D5C90">
            <w:pPr>
              <w:ind w:left="0" w:firstLine="0"/>
              <w:rPr>
                <w:rFonts w:asciiTheme="minorHAnsi" w:hAnsiTheme="minorHAnsi" w:cstheme="minorHAnsi"/>
                <w:lang w:val="fr-CH"/>
              </w:rPr>
            </w:pPr>
            <w:r w:rsidRPr="00532D48">
              <w:rPr>
                <w:rFonts w:asciiTheme="minorHAnsi" w:hAnsiTheme="minorHAnsi" w:cstheme="minorHAnsi"/>
                <w:lang w:val="fr-CH"/>
              </w:rPr>
              <w:t xml:space="preserve">2. </w:t>
            </w:r>
            <w:r w:rsidR="009578B6" w:rsidRPr="00532D48">
              <w:rPr>
                <w:rFonts w:asciiTheme="minorHAnsi" w:hAnsiTheme="minorHAnsi" w:cstheme="minorHAnsi"/>
                <w:lang w:val="fr-CH"/>
              </w:rPr>
              <w:t>activité</w:t>
            </w:r>
          </w:p>
        </w:tc>
        <w:tc>
          <w:tcPr>
            <w:tcW w:w="2835" w:type="dxa"/>
            <w:tcBorders>
              <w:top w:val="single" w:sz="4" w:space="0" w:color="auto"/>
              <w:left w:val="single" w:sz="4" w:space="0" w:color="auto"/>
              <w:bottom w:val="single" w:sz="4" w:space="0" w:color="auto"/>
              <w:right w:val="single" w:sz="4" w:space="0" w:color="auto"/>
            </w:tcBorders>
          </w:tcPr>
          <w:p w14:paraId="4CD18951" w14:textId="1AA782CA" w:rsidR="001D5C90" w:rsidRPr="00532D48" w:rsidRDefault="001D5C90">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om de la devise</w:t>
            </w:r>
          </w:p>
        </w:tc>
        <w:tc>
          <w:tcPr>
            <w:tcW w:w="2977" w:type="dxa"/>
            <w:tcBorders>
              <w:top w:val="single" w:sz="4" w:space="0" w:color="auto"/>
              <w:left w:val="single" w:sz="4" w:space="0" w:color="auto"/>
              <w:bottom w:val="single" w:sz="4" w:space="0" w:color="auto"/>
              <w:right w:val="single" w:sz="4" w:space="0" w:color="auto"/>
            </w:tcBorders>
          </w:tcPr>
          <w:p w14:paraId="6148C90C" w14:textId="2D571B1F" w:rsidR="001D5C90" w:rsidRPr="00532D48" w:rsidRDefault="001D5C90">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om de la devise</w:t>
            </w:r>
          </w:p>
        </w:tc>
      </w:tr>
      <w:tr w:rsidR="001D5C90" w:rsidRPr="00562BB1" w14:paraId="4F83E698" w14:textId="77777777" w:rsidTr="001D5C90">
        <w:tc>
          <w:tcPr>
            <w:tcW w:w="3402" w:type="dxa"/>
            <w:tcBorders>
              <w:top w:val="single" w:sz="4" w:space="0" w:color="auto"/>
              <w:left w:val="single" w:sz="4" w:space="0" w:color="auto"/>
              <w:bottom w:val="single" w:sz="4" w:space="0" w:color="auto"/>
              <w:right w:val="single" w:sz="4" w:space="0" w:color="auto"/>
            </w:tcBorders>
            <w:hideMark/>
          </w:tcPr>
          <w:p w14:paraId="348C730F" w14:textId="77777777" w:rsidR="001D5C90" w:rsidRPr="00532D48" w:rsidRDefault="001D5C90">
            <w:pPr>
              <w:ind w:left="0" w:firstLine="0"/>
              <w:rPr>
                <w:rFonts w:asciiTheme="minorHAnsi" w:hAnsiTheme="minorHAnsi" w:cstheme="minorHAnsi"/>
                <w:lang w:val="fr-CH"/>
              </w:rPr>
            </w:pPr>
            <w:r w:rsidRPr="00532D48">
              <w:rPr>
                <w:rFonts w:asciiTheme="minorHAnsi" w:hAnsiTheme="minorHAnsi" w:cstheme="minorHAnsi"/>
                <w:lang w:val="fr-CH"/>
              </w:rPr>
              <w:t>Administration</w:t>
            </w:r>
          </w:p>
        </w:tc>
        <w:tc>
          <w:tcPr>
            <w:tcW w:w="2835" w:type="dxa"/>
            <w:tcBorders>
              <w:top w:val="single" w:sz="4" w:space="0" w:color="auto"/>
              <w:left w:val="single" w:sz="4" w:space="0" w:color="auto"/>
              <w:bottom w:val="single" w:sz="4" w:space="0" w:color="auto"/>
              <w:right w:val="single" w:sz="4" w:space="0" w:color="auto"/>
            </w:tcBorders>
          </w:tcPr>
          <w:p w14:paraId="0B26D20E" w14:textId="46F45246" w:rsidR="001D5C90" w:rsidRPr="00532D48" w:rsidRDefault="001D5C90" w:rsidP="009D18A2">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om de la devise</w:t>
            </w:r>
          </w:p>
        </w:tc>
        <w:tc>
          <w:tcPr>
            <w:tcW w:w="2977" w:type="dxa"/>
            <w:tcBorders>
              <w:top w:val="single" w:sz="4" w:space="0" w:color="auto"/>
              <w:left w:val="single" w:sz="4" w:space="0" w:color="auto"/>
              <w:bottom w:val="single" w:sz="4" w:space="0" w:color="auto"/>
              <w:right w:val="single" w:sz="4" w:space="0" w:color="auto"/>
            </w:tcBorders>
          </w:tcPr>
          <w:p w14:paraId="3BE4B1C0" w14:textId="1393CFE9" w:rsidR="001D5C90" w:rsidRPr="00532D48" w:rsidRDefault="001D5C90">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578B6" w:rsidRPr="00532D48">
              <w:rPr>
                <w:rFonts w:asciiTheme="minorHAnsi" w:hAnsiTheme="minorHAnsi" w:cstheme="minorHAnsi"/>
                <w:lang w:val="fr-CH"/>
              </w:rPr>
              <w:t>N</w:t>
            </w:r>
            <w:r w:rsidR="009578B6">
              <w:rPr>
                <w:rFonts w:asciiTheme="minorHAnsi" w:hAnsiTheme="minorHAnsi" w:cstheme="minorHAnsi"/>
                <w:lang w:val="fr-CH"/>
              </w:rPr>
              <w:t>om de la devise</w:t>
            </w:r>
          </w:p>
        </w:tc>
      </w:tr>
      <w:tr w:rsidR="001D5C90" w:rsidRPr="00532D48" w14:paraId="74018191" w14:textId="77777777" w:rsidTr="001D5C90">
        <w:trPr>
          <w:trHeight w:val="218"/>
        </w:trPr>
        <w:tc>
          <w:tcPr>
            <w:tcW w:w="3402" w:type="dxa"/>
            <w:tcBorders>
              <w:top w:val="single" w:sz="4" w:space="0" w:color="auto"/>
              <w:left w:val="single" w:sz="4" w:space="0" w:color="auto"/>
              <w:bottom w:val="single" w:sz="4" w:space="0" w:color="auto"/>
              <w:right w:val="single" w:sz="4" w:space="0" w:color="auto"/>
            </w:tcBorders>
            <w:hideMark/>
          </w:tcPr>
          <w:p w14:paraId="1BB3EA9E" w14:textId="76B76688" w:rsidR="001D5C90" w:rsidRPr="00532D48" w:rsidRDefault="009578B6">
            <w:pPr>
              <w:ind w:left="0" w:firstLine="0"/>
              <w:rPr>
                <w:rFonts w:asciiTheme="minorHAnsi" w:hAnsiTheme="minorHAnsi" w:cstheme="minorHAnsi"/>
                <w:b/>
                <w:lang w:val="fr-CH"/>
              </w:rPr>
            </w:pPr>
            <w:r>
              <w:rPr>
                <w:rFonts w:asciiTheme="minorHAnsi" w:hAnsiTheme="minorHAnsi" w:cstheme="minorHAnsi"/>
                <w:b/>
                <w:lang w:val="fr-CH"/>
              </w:rPr>
              <w:t>Total e</w:t>
            </w:r>
            <w:r w:rsidR="001D5C90" w:rsidRPr="00532D48">
              <w:rPr>
                <w:rFonts w:asciiTheme="minorHAnsi" w:hAnsiTheme="minorHAnsi" w:cstheme="minorHAnsi"/>
                <w:b/>
                <w:lang w:val="fr-CH"/>
              </w:rPr>
              <w:t>n CHF</w:t>
            </w:r>
          </w:p>
        </w:tc>
        <w:tc>
          <w:tcPr>
            <w:tcW w:w="2835" w:type="dxa"/>
            <w:tcBorders>
              <w:top w:val="single" w:sz="4" w:space="0" w:color="auto"/>
              <w:left w:val="single" w:sz="4" w:space="0" w:color="auto"/>
              <w:bottom w:val="single" w:sz="4" w:space="0" w:color="auto"/>
              <w:right w:val="single" w:sz="4" w:space="0" w:color="auto"/>
            </w:tcBorders>
          </w:tcPr>
          <w:p w14:paraId="603C833E" w14:textId="35B5E166" w:rsidR="001D5C90" w:rsidRPr="00532D48" w:rsidRDefault="001D5C90">
            <w:pPr>
              <w:ind w:left="0" w:firstLine="0"/>
              <w:rPr>
                <w:rFonts w:asciiTheme="minorHAnsi" w:hAnsiTheme="minorHAnsi" w:cstheme="minorHAnsi"/>
                <w:b/>
                <w:lang w:val="fr-CH"/>
              </w:rPr>
            </w:pPr>
          </w:p>
        </w:tc>
        <w:tc>
          <w:tcPr>
            <w:tcW w:w="2977" w:type="dxa"/>
            <w:tcBorders>
              <w:top w:val="single" w:sz="4" w:space="0" w:color="auto"/>
              <w:left w:val="single" w:sz="4" w:space="0" w:color="auto"/>
              <w:bottom w:val="single" w:sz="4" w:space="0" w:color="auto"/>
              <w:right w:val="single" w:sz="4" w:space="0" w:color="auto"/>
            </w:tcBorders>
            <w:hideMark/>
          </w:tcPr>
          <w:p w14:paraId="36303F84" w14:textId="77777777" w:rsidR="001D5C90" w:rsidRPr="00532D48" w:rsidRDefault="001D5C90">
            <w:pPr>
              <w:ind w:left="0" w:firstLine="0"/>
              <w:rPr>
                <w:rFonts w:asciiTheme="minorHAnsi" w:hAnsiTheme="minorHAnsi" w:cstheme="minorHAnsi"/>
                <w:b/>
                <w:lang w:val="fr-CH"/>
              </w:rPr>
            </w:pPr>
          </w:p>
        </w:tc>
      </w:tr>
    </w:tbl>
    <w:p w14:paraId="3375D2CB" w14:textId="1366F70E" w:rsidR="000B4529" w:rsidRPr="00532D48" w:rsidRDefault="000B4529" w:rsidP="00255C98">
      <w:pPr>
        <w:ind w:left="0" w:firstLine="0"/>
        <w:rPr>
          <w:rFonts w:asciiTheme="minorHAnsi" w:hAnsiTheme="minorHAnsi" w:cstheme="minorHAnsi"/>
          <w:b/>
          <w:lang w:val="fr-CH"/>
        </w:rPr>
      </w:pPr>
    </w:p>
    <w:p w14:paraId="00568CF8" w14:textId="77777777" w:rsidR="00292241" w:rsidRPr="00532D48" w:rsidRDefault="00292241" w:rsidP="00292241">
      <w:pPr>
        <w:ind w:left="0" w:firstLine="0"/>
        <w:rPr>
          <w:rFonts w:asciiTheme="minorHAnsi" w:hAnsiTheme="minorHAnsi" w:cstheme="minorHAnsi"/>
          <w:lang w:val="fr-CH"/>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3969"/>
      </w:tblGrid>
      <w:tr w:rsidR="00292241" w:rsidRPr="00562BB1" w14:paraId="7A4F6C88" w14:textId="77777777" w:rsidTr="00292241">
        <w:trPr>
          <w:trHeight w:val="218"/>
        </w:trPr>
        <w:tc>
          <w:tcPr>
            <w:tcW w:w="1560" w:type="dxa"/>
            <w:tcBorders>
              <w:top w:val="single" w:sz="4" w:space="0" w:color="auto"/>
              <w:left w:val="single" w:sz="4" w:space="0" w:color="auto"/>
              <w:bottom w:val="single" w:sz="4" w:space="0" w:color="auto"/>
              <w:right w:val="single" w:sz="4" w:space="0" w:color="auto"/>
            </w:tcBorders>
            <w:vAlign w:val="center"/>
            <w:hideMark/>
          </w:tcPr>
          <w:p w14:paraId="136AAE69" w14:textId="43CF5609" w:rsidR="00292241" w:rsidRPr="00532D48" w:rsidRDefault="00292241" w:rsidP="00A469D6">
            <w:pPr>
              <w:ind w:left="0" w:firstLine="0"/>
              <w:rPr>
                <w:rFonts w:asciiTheme="minorHAnsi" w:hAnsiTheme="minorHAnsi" w:cstheme="minorHAnsi"/>
                <w:b/>
                <w:lang w:val="fr-CH"/>
              </w:rPr>
            </w:pPr>
            <w:r w:rsidRPr="00532D48">
              <w:rPr>
                <w:rFonts w:asciiTheme="minorHAnsi" w:hAnsiTheme="minorHAnsi" w:cstheme="minorHAnsi"/>
                <w:b/>
                <w:lang w:val="fr-CH"/>
              </w:rPr>
              <w:t>Date</w:t>
            </w:r>
          </w:p>
        </w:tc>
        <w:tc>
          <w:tcPr>
            <w:tcW w:w="3685" w:type="dxa"/>
            <w:tcBorders>
              <w:top w:val="single" w:sz="4" w:space="0" w:color="auto"/>
              <w:left w:val="single" w:sz="4" w:space="0" w:color="auto"/>
              <w:bottom w:val="single" w:sz="4" w:space="0" w:color="auto"/>
              <w:right w:val="single" w:sz="4" w:space="0" w:color="auto"/>
            </w:tcBorders>
            <w:vAlign w:val="center"/>
          </w:tcPr>
          <w:p w14:paraId="7EB19AFA" w14:textId="4E2ED76C" w:rsidR="00292241" w:rsidRPr="00532D48" w:rsidRDefault="00E66056" w:rsidP="009D18A2">
            <w:pPr>
              <w:ind w:left="0" w:firstLine="0"/>
              <w:rPr>
                <w:rFonts w:asciiTheme="minorHAnsi" w:hAnsiTheme="minorHAnsi" w:cstheme="minorHAnsi"/>
                <w:b/>
                <w:lang w:val="fr-CH"/>
              </w:rPr>
            </w:pPr>
            <w:r>
              <w:rPr>
                <w:rFonts w:asciiTheme="minorHAnsi" w:hAnsiTheme="minorHAnsi" w:cstheme="minorHAnsi"/>
                <w:b/>
                <w:lang w:val="fr-CH"/>
              </w:rPr>
              <w:t>Solde total</w:t>
            </w:r>
            <w:r w:rsidR="00292241" w:rsidRPr="00532D48">
              <w:rPr>
                <w:rFonts w:asciiTheme="minorHAnsi" w:hAnsiTheme="minorHAnsi" w:cstheme="minorHAnsi"/>
                <w:b/>
                <w:lang w:val="fr-CH"/>
              </w:rPr>
              <w:t xml:space="preserve"> </w:t>
            </w:r>
            <w:r w:rsidR="009D18A2">
              <w:rPr>
                <w:rFonts w:asciiTheme="minorHAnsi" w:hAnsiTheme="minorHAnsi" w:cstheme="minorHAnsi"/>
                <w:b/>
                <w:lang w:val="fr-CH"/>
              </w:rPr>
              <w:t xml:space="preserve">non dépensé et non attribué </w:t>
            </w:r>
            <w:r>
              <w:rPr>
                <w:rFonts w:asciiTheme="minorHAnsi" w:hAnsiTheme="minorHAnsi" w:cstheme="minorHAnsi"/>
                <w:b/>
                <w:lang w:val="fr-CH"/>
              </w:rPr>
              <w:t xml:space="preserve">reporté </w:t>
            </w:r>
            <w:r w:rsidR="009D18A2">
              <w:rPr>
                <w:rFonts w:asciiTheme="minorHAnsi" w:hAnsiTheme="minorHAnsi" w:cstheme="minorHAnsi"/>
                <w:b/>
                <w:lang w:val="fr-CH"/>
              </w:rPr>
              <w:t>à l’année suivante</w:t>
            </w:r>
            <w:r w:rsidR="00292241" w:rsidRPr="00532D48">
              <w:rPr>
                <w:rFonts w:asciiTheme="minorHAnsi" w:hAnsiTheme="minorHAnsi" w:cstheme="minorHAnsi"/>
                <w:b/>
                <w:lang w:val="fr-CH"/>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7E937729" w14:textId="6F186923" w:rsidR="00292241" w:rsidRPr="00532D48" w:rsidRDefault="009D18A2" w:rsidP="009D18A2">
            <w:pPr>
              <w:ind w:left="0" w:firstLine="0"/>
              <w:rPr>
                <w:rFonts w:asciiTheme="minorHAnsi" w:hAnsiTheme="minorHAnsi" w:cstheme="minorHAnsi"/>
                <w:b/>
                <w:lang w:val="fr-CH"/>
              </w:rPr>
            </w:pPr>
            <w:r>
              <w:rPr>
                <w:rFonts w:asciiTheme="minorHAnsi" w:hAnsiTheme="minorHAnsi" w:cstheme="minorHAnsi"/>
                <w:b/>
                <w:lang w:val="fr-CH"/>
              </w:rPr>
              <w:t xml:space="preserve">Déficit à </w:t>
            </w:r>
            <w:r w:rsidR="002926DC">
              <w:rPr>
                <w:rFonts w:asciiTheme="minorHAnsi" w:hAnsiTheme="minorHAnsi" w:cstheme="minorHAnsi"/>
                <w:b/>
                <w:lang w:val="fr-CH"/>
              </w:rPr>
              <w:t>couvrir</w:t>
            </w:r>
            <w:r>
              <w:rPr>
                <w:rFonts w:asciiTheme="minorHAnsi" w:hAnsiTheme="minorHAnsi" w:cstheme="minorHAnsi"/>
                <w:b/>
                <w:lang w:val="fr-CH"/>
              </w:rPr>
              <w:t xml:space="preserve"> dans la/les année(s) suivante(</w:t>
            </w:r>
            <w:r w:rsidR="00292241" w:rsidRPr="00532D48">
              <w:rPr>
                <w:rFonts w:asciiTheme="minorHAnsi" w:hAnsiTheme="minorHAnsi" w:cstheme="minorHAnsi"/>
                <w:b/>
                <w:lang w:val="fr-CH"/>
              </w:rPr>
              <w:t>s</w:t>
            </w:r>
            <w:r>
              <w:rPr>
                <w:rFonts w:asciiTheme="minorHAnsi" w:hAnsiTheme="minorHAnsi" w:cstheme="minorHAnsi"/>
                <w:b/>
                <w:lang w:val="fr-CH"/>
              </w:rPr>
              <w:t>)</w:t>
            </w:r>
          </w:p>
        </w:tc>
      </w:tr>
      <w:tr w:rsidR="00292241" w:rsidRPr="00562BB1" w14:paraId="104A3375" w14:textId="77777777" w:rsidTr="00292241">
        <w:trPr>
          <w:trHeight w:val="218"/>
        </w:trPr>
        <w:tc>
          <w:tcPr>
            <w:tcW w:w="1560" w:type="dxa"/>
            <w:tcBorders>
              <w:top w:val="single" w:sz="4" w:space="0" w:color="auto"/>
              <w:left w:val="single" w:sz="4" w:space="0" w:color="auto"/>
              <w:bottom w:val="single" w:sz="4" w:space="0" w:color="auto"/>
              <w:right w:val="single" w:sz="4" w:space="0" w:color="auto"/>
            </w:tcBorders>
            <w:hideMark/>
          </w:tcPr>
          <w:p w14:paraId="54039B5C" w14:textId="4FB64D6C" w:rsidR="00292241" w:rsidRPr="00532D48" w:rsidRDefault="009D18A2" w:rsidP="009D18A2">
            <w:pPr>
              <w:rPr>
                <w:rFonts w:asciiTheme="minorHAnsi" w:hAnsiTheme="minorHAnsi" w:cstheme="minorHAnsi"/>
                <w:lang w:val="fr-CH"/>
              </w:rPr>
            </w:pPr>
            <w:r>
              <w:rPr>
                <w:rFonts w:asciiTheme="minorHAnsi" w:hAnsiTheme="minorHAnsi" w:cstheme="minorHAnsi"/>
                <w:lang w:val="fr-CH"/>
              </w:rPr>
              <w:t>31 déc.</w:t>
            </w:r>
            <w:r w:rsidR="00292241" w:rsidRPr="00532D48">
              <w:rPr>
                <w:rFonts w:asciiTheme="minorHAnsi" w:hAnsiTheme="minorHAnsi" w:cstheme="minorHAnsi"/>
                <w:lang w:val="fr-CH"/>
              </w:rPr>
              <w:t xml:space="preserve"> 20WW</w:t>
            </w:r>
          </w:p>
        </w:tc>
        <w:tc>
          <w:tcPr>
            <w:tcW w:w="3685" w:type="dxa"/>
            <w:tcBorders>
              <w:top w:val="single" w:sz="4" w:space="0" w:color="auto"/>
              <w:left w:val="single" w:sz="4" w:space="0" w:color="auto"/>
              <w:bottom w:val="single" w:sz="4" w:space="0" w:color="auto"/>
              <w:right w:val="single" w:sz="4" w:space="0" w:color="auto"/>
            </w:tcBorders>
          </w:tcPr>
          <w:p w14:paraId="296BFF4D" w14:textId="30CB43DB" w:rsidR="00292241" w:rsidRPr="00532D48" w:rsidRDefault="00292241" w:rsidP="00292241">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D18A2" w:rsidRPr="00532D48">
              <w:rPr>
                <w:rFonts w:asciiTheme="minorHAnsi" w:hAnsiTheme="minorHAnsi" w:cstheme="minorHAnsi"/>
                <w:lang w:val="fr-CH"/>
              </w:rPr>
              <w:t>N</w:t>
            </w:r>
            <w:r w:rsidR="009D18A2">
              <w:rPr>
                <w:rFonts w:asciiTheme="minorHAnsi" w:hAnsiTheme="minorHAnsi" w:cstheme="minorHAnsi"/>
                <w:lang w:val="fr-CH"/>
              </w:rPr>
              <w:t>om de la devise</w:t>
            </w:r>
          </w:p>
        </w:tc>
        <w:tc>
          <w:tcPr>
            <w:tcW w:w="3969" w:type="dxa"/>
            <w:tcBorders>
              <w:top w:val="single" w:sz="4" w:space="0" w:color="auto"/>
              <w:left w:val="single" w:sz="4" w:space="0" w:color="auto"/>
              <w:bottom w:val="single" w:sz="4" w:space="0" w:color="auto"/>
              <w:right w:val="single" w:sz="4" w:space="0" w:color="auto"/>
            </w:tcBorders>
          </w:tcPr>
          <w:p w14:paraId="2F2DEF83" w14:textId="0F18F2E0" w:rsidR="00292241" w:rsidRPr="00532D48" w:rsidRDefault="00292241" w:rsidP="00292241">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D18A2" w:rsidRPr="00532D48">
              <w:rPr>
                <w:rFonts w:asciiTheme="minorHAnsi" w:hAnsiTheme="minorHAnsi" w:cstheme="minorHAnsi"/>
                <w:lang w:val="fr-CH"/>
              </w:rPr>
              <w:t>N</w:t>
            </w:r>
            <w:r w:rsidR="009D18A2">
              <w:rPr>
                <w:rFonts w:asciiTheme="minorHAnsi" w:hAnsiTheme="minorHAnsi" w:cstheme="minorHAnsi"/>
                <w:lang w:val="fr-CH"/>
              </w:rPr>
              <w:t>om de la devise</w:t>
            </w:r>
          </w:p>
        </w:tc>
      </w:tr>
      <w:tr w:rsidR="00292241" w:rsidRPr="00562BB1" w14:paraId="551DBBAA" w14:textId="77777777" w:rsidTr="00292241">
        <w:tc>
          <w:tcPr>
            <w:tcW w:w="1560" w:type="dxa"/>
            <w:tcBorders>
              <w:top w:val="single" w:sz="4" w:space="0" w:color="auto"/>
              <w:left w:val="single" w:sz="4" w:space="0" w:color="auto"/>
              <w:bottom w:val="single" w:sz="4" w:space="0" w:color="auto"/>
              <w:right w:val="single" w:sz="4" w:space="0" w:color="auto"/>
            </w:tcBorders>
          </w:tcPr>
          <w:p w14:paraId="09A4D232" w14:textId="17DD9786" w:rsidR="00292241" w:rsidRPr="00532D48" w:rsidRDefault="009D18A2" w:rsidP="009D18A2">
            <w:pPr>
              <w:ind w:left="0" w:firstLine="0"/>
              <w:rPr>
                <w:rFonts w:asciiTheme="minorHAnsi" w:hAnsiTheme="minorHAnsi" w:cstheme="minorHAnsi"/>
                <w:lang w:val="fr-CH"/>
              </w:rPr>
            </w:pPr>
            <w:r>
              <w:rPr>
                <w:rFonts w:asciiTheme="minorHAnsi" w:hAnsiTheme="minorHAnsi" w:cstheme="minorHAnsi"/>
                <w:lang w:val="fr-CH"/>
              </w:rPr>
              <w:t>31 déc.</w:t>
            </w:r>
            <w:r w:rsidR="00292241" w:rsidRPr="00532D48">
              <w:rPr>
                <w:rFonts w:asciiTheme="minorHAnsi" w:hAnsiTheme="minorHAnsi" w:cstheme="minorHAnsi"/>
                <w:lang w:val="fr-CH"/>
              </w:rPr>
              <w:t xml:space="preserve"> 20XX</w:t>
            </w:r>
          </w:p>
        </w:tc>
        <w:tc>
          <w:tcPr>
            <w:tcW w:w="3685" w:type="dxa"/>
            <w:tcBorders>
              <w:top w:val="single" w:sz="4" w:space="0" w:color="auto"/>
              <w:left w:val="single" w:sz="4" w:space="0" w:color="auto"/>
              <w:bottom w:val="single" w:sz="4" w:space="0" w:color="auto"/>
              <w:right w:val="single" w:sz="4" w:space="0" w:color="auto"/>
            </w:tcBorders>
          </w:tcPr>
          <w:p w14:paraId="13206E9B" w14:textId="1E3DDF13" w:rsidR="00292241" w:rsidRPr="00532D48" w:rsidRDefault="00292241" w:rsidP="00292241">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D18A2" w:rsidRPr="00532D48">
              <w:rPr>
                <w:rFonts w:asciiTheme="minorHAnsi" w:hAnsiTheme="minorHAnsi" w:cstheme="minorHAnsi"/>
                <w:lang w:val="fr-CH"/>
              </w:rPr>
              <w:t>N</w:t>
            </w:r>
            <w:r w:rsidR="009D18A2">
              <w:rPr>
                <w:rFonts w:asciiTheme="minorHAnsi" w:hAnsiTheme="minorHAnsi" w:cstheme="minorHAnsi"/>
                <w:lang w:val="fr-CH"/>
              </w:rPr>
              <w:t>om de la devise</w:t>
            </w:r>
          </w:p>
        </w:tc>
        <w:tc>
          <w:tcPr>
            <w:tcW w:w="3969" w:type="dxa"/>
            <w:tcBorders>
              <w:top w:val="single" w:sz="4" w:space="0" w:color="auto"/>
              <w:left w:val="single" w:sz="4" w:space="0" w:color="auto"/>
              <w:bottom w:val="single" w:sz="4" w:space="0" w:color="auto"/>
              <w:right w:val="single" w:sz="4" w:space="0" w:color="auto"/>
            </w:tcBorders>
          </w:tcPr>
          <w:p w14:paraId="5E3FEAC0" w14:textId="2E651B13" w:rsidR="00292241" w:rsidRPr="00532D48" w:rsidRDefault="00292241" w:rsidP="00292241">
            <w:pPr>
              <w:ind w:left="0" w:firstLine="0"/>
              <w:rPr>
                <w:rFonts w:asciiTheme="minorHAnsi" w:hAnsiTheme="minorHAnsi" w:cstheme="minorHAnsi"/>
                <w:lang w:val="fr-CH"/>
              </w:rPr>
            </w:pPr>
            <w:r w:rsidRPr="00532D48">
              <w:rPr>
                <w:rFonts w:asciiTheme="minorHAnsi" w:hAnsiTheme="minorHAnsi" w:cstheme="minorHAnsi"/>
                <w:lang w:val="fr-CH"/>
              </w:rPr>
              <w:t xml:space="preserve">XXX </w:t>
            </w:r>
            <w:r w:rsidR="009D18A2" w:rsidRPr="00532D48">
              <w:rPr>
                <w:rFonts w:asciiTheme="minorHAnsi" w:hAnsiTheme="minorHAnsi" w:cstheme="minorHAnsi"/>
                <w:lang w:val="fr-CH"/>
              </w:rPr>
              <w:t>N</w:t>
            </w:r>
            <w:r w:rsidR="009D18A2">
              <w:rPr>
                <w:rFonts w:asciiTheme="minorHAnsi" w:hAnsiTheme="minorHAnsi" w:cstheme="minorHAnsi"/>
                <w:lang w:val="fr-CH"/>
              </w:rPr>
              <w:t>om de la devise</w:t>
            </w:r>
          </w:p>
        </w:tc>
      </w:tr>
      <w:tr w:rsidR="00292241" w:rsidRPr="00532D48" w14:paraId="30AEB8D1" w14:textId="77777777" w:rsidTr="00292241">
        <w:trPr>
          <w:trHeight w:val="218"/>
        </w:trPr>
        <w:tc>
          <w:tcPr>
            <w:tcW w:w="1560" w:type="dxa"/>
            <w:tcBorders>
              <w:top w:val="single" w:sz="4" w:space="0" w:color="auto"/>
              <w:left w:val="single" w:sz="4" w:space="0" w:color="auto"/>
              <w:bottom w:val="single" w:sz="4" w:space="0" w:color="auto"/>
              <w:right w:val="single" w:sz="4" w:space="0" w:color="auto"/>
            </w:tcBorders>
            <w:hideMark/>
          </w:tcPr>
          <w:p w14:paraId="5B98391F" w14:textId="23D53F91" w:rsidR="00292241" w:rsidRPr="00532D48" w:rsidRDefault="00477110" w:rsidP="009D18A2">
            <w:pPr>
              <w:ind w:left="0" w:firstLine="0"/>
              <w:rPr>
                <w:rFonts w:asciiTheme="minorHAnsi" w:hAnsiTheme="minorHAnsi" w:cstheme="minorHAnsi"/>
                <w:b/>
                <w:lang w:val="fr-CH"/>
              </w:rPr>
            </w:pPr>
            <w:r w:rsidRPr="00532D48">
              <w:rPr>
                <w:rFonts w:asciiTheme="minorHAnsi" w:hAnsiTheme="minorHAnsi" w:cstheme="minorHAnsi"/>
                <w:b/>
                <w:lang w:val="fr-CH"/>
              </w:rPr>
              <w:t>R</w:t>
            </w:r>
            <w:r w:rsidR="009D18A2">
              <w:rPr>
                <w:rFonts w:asciiTheme="minorHAnsi" w:hAnsiTheme="minorHAnsi" w:cstheme="minorHAnsi"/>
                <w:b/>
                <w:lang w:val="fr-CH"/>
              </w:rPr>
              <w:t>ésultat en</w:t>
            </w:r>
            <w:r w:rsidR="00292241" w:rsidRPr="00532D48">
              <w:rPr>
                <w:rFonts w:asciiTheme="minorHAnsi" w:hAnsiTheme="minorHAnsi" w:cstheme="minorHAnsi"/>
                <w:b/>
                <w:lang w:val="fr-CH"/>
              </w:rPr>
              <w:t xml:space="preserve"> CHF</w:t>
            </w:r>
          </w:p>
        </w:tc>
        <w:tc>
          <w:tcPr>
            <w:tcW w:w="3685" w:type="dxa"/>
            <w:tcBorders>
              <w:top w:val="single" w:sz="4" w:space="0" w:color="auto"/>
              <w:left w:val="single" w:sz="4" w:space="0" w:color="auto"/>
              <w:bottom w:val="single" w:sz="4" w:space="0" w:color="auto"/>
              <w:right w:val="single" w:sz="4" w:space="0" w:color="auto"/>
            </w:tcBorders>
          </w:tcPr>
          <w:p w14:paraId="79D43479" w14:textId="77777777" w:rsidR="00292241" w:rsidRPr="00532D48" w:rsidRDefault="00292241" w:rsidP="00292241">
            <w:pPr>
              <w:ind w:left="0" w:firstLine="0"/>
              <w:rPr>
                <w:rFonts w:asciiTheme="minorHAnsi" w:hAnsiTheme="minorHAnsi" w:cstheme="minorHAnsi"/>
                <w:b/>
                <w:lang w:val="fr-CH"/>
              </w:rPr>
            </w:pPr>
          </w:p>
        </w:tc>
        <w:tc>
          <w:tcPr>
            <w:tcW w:w="3969" w:type="dxa"/>
            <w:tcBorders>
              <w:top w:val="single" w:sz="4" w:space="0" w:color="auto"/>
              <w:left w:val="single" w:sz="4" w:space="0" w:color="auto"/>
              <w:bottom w:val="single" w:sz="4" w:space="0" w:color="auto"/>
              <w:right w:val="single" w:sz="4" w:space="0" w:color="auto"/>
            </w:tcBorders>
            <w:hideMark/>
          </w:tcPr>
          <w:p w14:paraId="5CEDFA78" w14:textId="77777777" w:rsidR="00292241" w:rsidRPr="00532D48" w:rsidRDefault="00292241" w:rsidP="00292241">
            <w:pPr>
              <w:ind w:left="0" w:firstLine="0"/>
              <w:rPr>
                <w:rFonts w:asciiTheme="minorHAnsi" w:hAnsiTheme="minorHAnsi" w:cstheme="minorHAnsi"/>
                <w:b/>
                <w:lang w:val="fr-CH"/>
              </w:rPr>
            </w:pPr>
          </w:p>
        </w:tc>
      </w:tr>
    </w:tbl>
    <w:p w14:paraId="39F500FE" w14:textId="77777777" w:rsidR="00292241" w:rsidRPr="00532D48" w:rsidRDefault="00292241" w:rsidP="00292241">
      <w:pPr>
        <w:ind w:left="0" w:firstLine="0"/>
        <w:rPr>
          <w:rFonts w:asciiTheme="minorHAnsi" w:hAnsiTheme="minorHAnsi" w:cstheme="minorHAnsi"/>
          <w:b/>
          <w:lang w:val="fr-CH"/>
        </w:rPr>
      </w:pPr>
    </w:p>
    <w:p w14:paraId="763A98E0" w14:textId="1ABA15BC" w:rsidR="00292241" w:rsidRPr="00532D48" w:rsidRDefault="009D18A2" w:rsidP="00292241">
      <w:pPr>
        <w:pStyle w:val="Default"/>
        <w:rPr>
          <w:rFonts w:asciiTheme="minorHAnsi" w:hAnsiTheme="minorHAnsi" w:cstheme="minorHAnsi"/>
          <w:sz w:val="22"/>
          <w:szCs w:val="22"/>
          <w:lang w:val="fr-CH"/>
        </w:rPr>
      </w:pPr>
      <w:r>
        <w:rPr>
          <w:rFonts w:asciiTheme="minorHAnsi" w:hAnsiTheme="minorHAnsi" w:cstheme="minorHAnsi"/>
          <w:sz w:val="22"/>
          <w:szCs w:val="22"/>
          <w:lang w:val="fr-CH"/>
        </w:rPr>
        <w:t xml:space="preserve">Ajoutez un texte pour </w:t>
      </w:r>
      <w:r w:rsidR="002926DC">
        <w:rPr>
          <w:rFonts w:asciiTheme="minorHAnsi" w:hAnsiTheme="minorHAnsi" w:cstheme="minorHAnsi"/>
          <w:sz w:val="22"/>
          <w:szCs w:val="22"/>
          <w:lang w:val="fr-CH"/>
        </w:rPr>
        <w:t>décrire</w:t>
      </w:r>
      <w:r>
        <w:rPr>
          <w:rFonts w:asciiTheme="minorHAnsi" w:hAnsiTheme="minorHAnsi" w:cstheme="minorHAnsi"/>
          <w:sz w:val="22"/>
          <w:szCs w:val="22"/>
          <w:lang w:val="fr-CH"/>
        </w:rPr>
        <w:t xml:space="preserve"> comment </w:t>
      </w:r>
      <w:r w:rsidR="00AE0F29">
        <w:rPr>
          <w:rFonts w:asciiTheme="minorHAnsi" w:hAnsiTheme="minorHAnsi" w:cstheme="minorHAnsi"/>
          <w:sz w:val="22"/>
          <w:szCs w:val="22"/>
          <w:lang w:val="fr-CH"/>
        </w:rPr>
        <w:t xml:space="preserve">un </w:t>
      </w:r>
      <w:r w:rsidR="00270759">
        <w:rPr>
          <w:rFonts w:asciiTheme="minorHAnsi" w:hAnsiTheme="minorHAnsi" w:cstheme="minorHAnsi"/>
          <w:sz w:val="22"/>
          <w:szCs w:val="22"/>
          <w:lang w:val="fr-CH"/>
        </w:rPr>
        <w:t>excédent</w:t>
      </w:r>
      <w:r w:rsidR="00AE0F29">
        <w:rPr>
          <w:rFonts w:asciiTheme="minorHAnsi" w:hAnsiTheme="minorHAnsi" w:cstheme="minorHAnsi"/>
          <w:sz w:val="22"/>
          <w:szCs w:val="22"/>
          <w:lang w:val="fr-CH"/>
        </w:rPr>
        <w:t xml:space="preserve"> </w:t>
      </w:r>
      <w:r w:rsidR="002926DC">
        <w:rPr>
          <w:rFonts w:asciiTheme="minorHAnsi" w:hAnsiTheme="minorHAnsi" w:cstheme="minorHAnsi"/>
          <w:sz w:val="22"/>
          <w:szCs w:val="22"/>
          <w:lang w:val="fr-CH"/>
        </w:rPr>
        <w:t>sera</w:t>
      </w:r>
      <w:r w:rsidR="00AE0F29">
        <w:rPr>
          <w:rFonts w:asciiTheme="minorHAnsi" w:hAnsiTheme="minorHAnsi" w:cstheme="minorHAnsi"/>
          <w:sz w:val="22"/>
          <w:szCs w:val="22"/>
          <w:lang w:val="fr-CH"/>
        </w:rPr>
        <w:t xml:space="preserve"> utilisé et comment un déficit sera </w:t>
      </w:r>
      <w:r w:rsidR="00270759">
        <w:rPr>
          <w:rFonts w:asciiTheme="minorHAnsi" w:hAnsiTheme="minorHAnsi" w:cstheme="minorHAnsi"/>
          <w:sz w:val="22"/>
          <w:szCs w:val="22"/>
          <w:lang w:val="fr-CH"/>
        </w:rPr>
        <w:t>couvert</w:t>
      </w:r>
      <w:r w:rsidR="00AE0F29">
        <w:rPr>
          <w:rFonts w:asciiTheme="minorHAnsi" w:hAnsiTheme="minorHAnsi" w:cstheme="minorHAnsi"/>
          <w:sz w:val="22"/>
          <w:szCs w:val="22"/>
          <w:lang w:val="fr-CH"/>
        </w:rPr>
        <w:t xml:space="preserve"> : </w:t>
      </w:r>
    </w:p>
    <w:p w14:paraId="3E5D8DE4" w14:textId="26193D98" w:rsidR="00477110" w:rsidRPr="00532D48" w:rsidRDefault="00477110" w:rsidP="00292241">
      <w:pPr>
        <w:rPr>
          <w:rFonts w:asciiTheme="minorHAnsi" w:hAnsiTheme="minorHAnsi" w:cstheme="minorHAnsi"/>
          <w:bCs/>
          <w:u w:val="single"/>
          <w:lang w:val="fr-CH"/>
        </w:rPr>
      </w:pPr>
    </w:p>
    <w:p w14:paraId="4D7BCD3F" w14:textId="6806630A" w:rsidR="00477110" w:rsidRPr="00532D48" w:rsidRDefault="00AE0F29" w:rsidP="00477110">
      <w:pPr>
        <w:pStyle w:val="Default"/>
        <w:rPr>
          <w:rFonts w:asciiTheme="minorHAnsi" w:hAnsiTheme="minorHAnsi" w:cstheme="minorHAnsi"/>
          <w:sz w:val="22"/>
          <w:szCs w:val="22"/>
          <w:lang w:val="fr-CH"/>
        </w:rPr>
      </w:pPr>
      <w:r>
        <w:rPr>
          <w:rFonts w:asciiTheme="minorHAnsi" w:hAnsiTheme="minorHAnsi" w:cstheme="minorHAnsi"/>
          <w:sz w:val="22"/>
          <w:szCs w:val="22"/>
          <w:lang w:val="fr-CH"/>
        </w:rPr>
        <w:t xml:space="preserve">Si vous avez reçu un appui du budget administratif de la Convention et si </w:t>
      </w:r>
      <w:r w:rsidR="00270759">
        <w:rPr>
          <w:rFonts w:asciiTheme="minorHAnsi" w:hAnsiTheme="minorHAnsi" w:cstheme="minorHAnsi"/>
          <w:sz w:val="22"/>
          <w:szCs w:val="22"/>
          <w:lang w:val="fr-CH"/>
        </w:rPr>
        <w:t>vous le jugez utile</w:t>
      </w:r>
      <w:r>
        <w:rPr>
          <w:rFonts w:asciiTheme="minorHAnsi" w:hAnsiTheme="minorHAnsi" w:cstheme="minorHAnsi"/>
          <w:sz w:val="22"/>
          <w:szCs w:val="22"/>
          <w:lang w:val="fr-CH"/>
        </w:rPr>
        <w:t>, un texte peut être ajouté sur la manière dont le financement a été dépensé ou attribué, et comparez cela au plan sur lequel la demande de financement était basée. Expliquez tout changement important dans la portée ou le calendrier :</w:t>
      </w:r>
      <w:r w:rsidR="00477110" w:rsidRPr="00532D48">
        <w:rPr>
          <w:rFonts w:asciiTheme="minorHAnsi" w:hAnsiTheme="minorHAnsi" w:cstheme="minorHAnsi"/>
          <w:sz w:val="22"/>
          <w:szCs w:val="22"/>
          <w:lang w:val="fr-CH"/>
        </w:rPr>
        <w:t xml:space="preserve">  </w:t>
      </w:r>
    </w:p>
    <w:p w14:paraId="0313A264" w14:textId="67A8D228" w:rsidR="00CE2EB0" w:rsidRDefault="00CE2EB0" w:rsidP="00255C98">
      <w:pPr>
        <w:rPr>
          <w:rFonts w:asciiTheme="minorHAnsi" w:hAnsiTheme="minorHAnsi" w:cstheme="minorHAnsi"/>
          <w:lang w:val="fr-CH"/>
        </w:rPr>
      </w:pPr>
    </w:p>
    <w:p w14:paraId="52933E18" w14:textId="2EF93573" w:rsidR="008C7337" w:rsidRDefault="008C7337" w:rsidP="00255C98">
      <w:pPr>
        <w:rPr>
          <w:rFonts w:asciiTheme="minorHAnsi" w:hAnsiTheme="minorHAnsi" w:cstheme="minorHAnsi"/>
          <w:lang w:val="fr-CH"/>
        </w:rPr>
      </w:pPr>
    </w:p>
    <w:p w14:paraId="29844948" w14:textId="286C3EB8" w:rsidR="008C7337" w:rsidRDefault="008C7337" w:rsidP="00255C98">
      <w:pPr>
        <w:rPr>
          <w:rFonts w:asciiTheme="minorHAnsi" w:hAnsiTheme="minorHAnsi" w:cstheme="minorHAnsi"/>
          <w:lang w:val="fr-CH"/>
        </w:rPr>
      </w:pPr>
    </w:p>
    <w:p w14:paraId="5BAED5FC" w14:textId="0E23A1F2" w:rsidR="008C7337" w:rsidRDefault="008C7337" w:rsidP="00255C98">
      <w:pPr>
        <w:rPr>
          <w:rFonts w:asciiTheme="minorHAnsi" w:hAnsiTheme="minorHAnsi" w:cstheme="minorHAnsi"/>
          <w:lang w:val="fr-CH"/>
        </w:rPr>
      </w:pPr>
    </w:p>
    <w:p w14:paraId="08088A33" w14:textId="0D9E8197" w:rsidR="008C7337" w:rsidRDefault="008C7337" w:rsidP="00255C98">
      <w:pPr>
        <w:rPr>
          <w:rFonts w:asciiTheme="minorHAnsi" w:hAnsiTheme="minorHAnsi" w:cstheme="minorHAnsi"/>
          <w:lang w:val="fr-CH"/>
        </w:rPr>
      </w:pPr>
    </w:p>
    <w:p w14:paraId="14DE4258" w14:textId="35DA4C9B" w:rsidR="008C7337" w:rsidRDefault="008C7337" w:rsidP="00255C98">
      <w:pPr>
        <w:rPr>
          <w:rFonts w:asciiTheme="minorHAnsi" w:hAnsiTheme="minorHAnsi" w:cstheme="minorHAnsi"/>
          <w:lang w:val="fr-CH"/>
        </w:rPr>
      </w:pPr>
    </w:p>
    <w:p w14:paraId="12B9A85C" w14:textId="77777777" w:rsidR="008C7337" w:rsidRPr="00532D48" w:rsidRDefault="008C7337" w:rsidP="00255C98">
      <w:pPr>
        <w:rPr>
          <w:rFonts w:asciiTheme="minorHAnsi" w:hAnsiTheme="minorHAnsi" w:cstheme="minorHAnsi"/>
          <w:lang w:val="fr-CH"/>
        </w:rPr>
      </w:pPr>
    </w:p>
    <w:p w14:paraId="55328A95" w14:textId="4B7E7C37" w:rsidR="000B4529" w:rsidRPr="00532D48" w:rsidRDefault="008C7337" w:rsidP="000B4529">
      <w:pPr>
        <w:rPr>
          <w:rFonts w:asciiTheme="minorHAnsi" w:hAnsiTheme="minorHAnsi" w:cstheme="minorHAnsi"/>
          <w:b/>
          <w:lang w:val="fr-CH"/>
        </w:rPr>
      </w:pPr>
      <w:r>
        <w:rPr>
          <w:rFonts w:asciiTheme="minorHAnsi" w:hAnsiTheme="minorHAnsi" w:cstheme="minorHAnsi"/>
          <w:b/>
          <w:lang w:val="fr-CH"/>
        </w:rPr>
        <w:t>5</w:t>
      </w:r>
      <w:r w:rsidR="000B4529" w:rsidRPr="00270759">
        <w:rPr>
          <w:rFonts w:asciiTheme="minorHAnsi" w:hAnsiTheme="minorHAnsi" w:cstheme="minorHAnsi"/>
          <w:b/>
          <w:lang w:val="fr-CH"/>
        </w:rPr>
        <w:t>.</w:t>
      </w:r>
      <w:r w:rsidR="00732AFD">
        <w:rPr>
          <w:rFonts w:asciiTheme="minorHAnsi" w:hAnsiTheme="minorHAnsi" w:cstheme="minorHAnsi"/>
          <w:b/>
          <w:lang w:val="fr-CH"/>
        </w:rPr>
        <w:tab/>
        <w:t>Travaux et activités prévus pour l’année en cours</w:t>
      </w:r>
      <w:r w:rsidR="000B4529" w:rsidRPr="00532D48">
        <w:rPr>
          <w:rFonts w:asciiTheme="minorHAnsi" w:hAnsiTheme="minorHAnsi" w:cstheme="minorHAnsi"/>
          <w:b/>
          <w:lang w:val="fr-CH"/>
        </w:rPr>
        <w:t xml:space="preserve"> </w:t>
      </w:r>
      <w:r w:rsidR="00416768" w:rsidRPr="00532D48">
        <w:rPr>
          <w:rFonts w:asciiTheme="minorHAnsi" w:hAnsiTheme="minorHAnsi" w:cstheme="minorHAnsi"/>
          <w:b/>
          <w:lang w:val="fr-CH"/>
        </w:rPr>
        <w:t>(</w:t>
      </w:r>
      <w:r w:rsidR="00477110" w:rsidRPr="00532D48">
        <w:rPr>
          <w:rFonts w:asciiTheme="minorHAnsi" w:hAnsiTheme="minorHAnsi" w:cstheme="minorHAnsi"/>
          <w:b/>
          <w:lang w:val="fr-CH"/>
        </w:rPr>
        <w:t>20</w:t>
      </w:r>
      <w:r w:rsidR="000B4529" w:rsidRPr="00532D48">
        <w:rPr>
          <w:rFonts w:asciiTheme="minorHAnsi" w:hAnsiTheme="minorHAnsi" w:cstheme="minorHAnsi"/>
          <w:b/>
          <w:lang w:val="fr-CH"/>
        </w:rPr>
        <w:t>YY)</w:t>
      </w:r>
    </w:p>
    <w:p w14:paraId="0EFB57EA" w14:textId="77777777" w:rsidR="000B4529" w:rsidRPr="00532D48" w:rsidRDefault="000B4529" w:rsidP="000B4529">
      <w:pPr>
        <w:ind w:firstLine="0"/>
        <w:rPr>
          <w:rFonts w:asciiTheme="minorHAnsi" w:hAnsiTheme="minorHAnsi" w:cstheme="minorHAnsi"/>
          <w:b/>
          <w:lang w:val="fr-CH"/>
        </w:rPr>
      </w:pPr>
    </w:p>
    <w:p w14:paraId="73CD017A" w14:textId="7E248D4C" w:rsidR="00477110" w:rsidRPr="00532D48" w:rsidRDefault="00732AFD" w:rsidP="00477110">
      <w:pPr>
        <w:ind w:left="0" w:firstLine="0"/>
        <w:rPr>
          <w:rFonts w:asciiTheme="minorHAnsi" w:hAnsiTheme="minorHAnsi" w:cstheme="minorHAnsi"/>
          <w:lang w:val="fr-CH"/>
        </w:rPr>
      </w:pPr>
      <w:r>
        <w:rPr>
          <w:rFonts w:asciiTheme="minorHAnsi" w:hAnsiTheme="minorHAnsi" w:cstheme="minorHAnsi"/>
          <w:lang w:val="fr-CH"/>
        </w:rPr>
        <w:t>Résumez les travaux prévus</w:t>
      </w:r>
      <w:r w:rsidR="00206358">
        <w:rPr>
          <w:rFonts w:asciiTheme="minorHAnsi" w:hAnsiTheme="minorHAnsi" w:cstheme="minorHAnsi"/>
          <w:lang w:val="fr-CH"/>
        </w:rPr>
        <w:t>, sous forme de liste</w:t>
      </w:r>
      <w:r w:rsidR="00270759">
        <w:rPr>
          <w:rFonts w:asciiTheme="minorHAnsi" w:hAnsiTheme="minorHAnsi" w:cstheme="minorHAnsi"/>
          <w:lang w:val="fr-CH"/>
        </w:rPr>
        <w:t xml:space="preserve"> des</w:t>
      </w:r>
      <w:r>
        <w:rPr>
          <w:rFonts w:asciiTheme="minorHAnsi" w:hAnsiTheme="minorHAnsi" w:cstheme="minorHAnsi"/>
          <w:lang w:val="fr-CH"/>
        </w:rPr>
        <w:t xml:space="preserve"> activités de l’IRR, </w:t>
      </w:r>
      <w:r w:rsidR="00270759">
        <w:rPr>
          <w:rFonts w:asciiTheme="minorHAnsi" w:hAnsiTheme="minorHAnsi" w:cstheme="minorHAnsi"/>
          <w:lang w:val="fr-CH"/>
        </w:rPr>
        <w:t>d</w:t>
      </w:r>
      <w:r>
        <w:rPr>
          <w:rFonts w:asciiTheme="minorHAnsi" w:hAnsiTheme="minorHAnsi" w:cstheme="minorHAnsi"/>
          <w:lang w:val="fr-CH"/>
        </w:rPr>
        <w:t xml:space="preserve">es résultats attendus et </w:t>
      </w:r>
      <w:r w:rsidR="00270759">
        <w:rPr>
          <w:rFonts w:asciiTheme="minorHAnsi" w:hAnsiTheme="minorHAnsi" w:cstheme="minorHAnsi"/>
          <w:lang w:val="fr-CH"/>
        </w:rPr>
        <w:t>d</w:t>
      </w:r>
      <w:r>
        <w:rPr>
          <w:rFonts w:asciiTheme="minorHAnsi" w:hAnsiTheme="minorHAnsi" w:cstheme="minorHAnsi"/>
          <w:lang w:val="fr-CH"/>
        </w:rPr>
        <w:t xml:space="preserve">es indicateurs </w:t>
      </w:r>
      <w:r w:rsidR="00FD70E4">
        <w:rPr>
          <w:rFonts w:asciiTheme="minorHAnsi" w:hAnsiTheme="minorHAnsi" w:cstheme="minorHAnsi"/>
          <w:lang w:val="fr-CH"/>
        </w:rPr>
        <w:t>de validation</w:t>
      </w:r>
      <w:r>
        <w:rPr>
          <w:rFonts w:asciiTheme="minorHAnsi" w:hAnsiTheme="minorHAnsi" w:cstheme="minorHAnsi"/>
          <w:lang w:val="fr-CH"/>
        </w:rPr>
        <w:t> :</w:t>
      </w:r>
    </w:p>
    <w:p w14:paraId="663FA109" w14:textId="77777777" w:rsidR="00477110" w:rsidRPr="00532D48" w:rsidRDefault="00477110" w:rsidP="00477110">
      <w:pPr>
        <w:pStyle w:val="Default"/>
        <w:rPr>
          <w:rFonts w:asciiTheme="minorHAnsi" w:hAnsiTheme="minorHAnsi" w:cstheme="minorHAnsi"/>
          <w:sz w:val="22"/>
          <w:szCs w:val="22"/>
          <w:lang w:val="fr-CH"/>
        </w:rPr>
      </w:pPr>
    </w:p>
    <w:tbl>
      <w:tblPr>
        <w:tblStyle w:val="TableGrid"/>
        <w:tblW w:w="0" w:type="auto"/>
        <w:tblLook w:val="04A0" w:firstRow="1" w:lastRow="0" w:firstColumn="1" w:lastColumn="0" w:noHBand="0" w:noVBand="1"/>
      </w:tblPr>
      <w:tblGrid>
        <w:gridCol w:w="3114"/>
        <w:gridCol w:w="2835"/>
        <w:gridCol w:w="3067"/>
      </w:tblGrid>
      <w:tr w:rsidR="00477110" w:rsidRPr="00532D48" w14:paraId="43442E49" w14:textId="77777777" w:rsidTr="00A469D6">
        <w:tc>
          <w:tcPr>
            <w:tcW w:w="3114" w:type="dxa"/>
          </w:tcPr>
          <w:p w14:paraId="3211BCB3" w14:textId="31C73FB8" w:rsidR="00477110" w:rsidRPr="00532D48" w:rsidRDefault="00732AFD" w:rsidP="00A469D6">
            <w:pPr>
              <w:pStyle w:val="Default"/>
              <w:rPr>
                <w:rFonts w:asciiTheme="minorHAnsi" w:hAnsiTheme="minorHAnsi" w:cstheme="minorHAnsi"/>
                <w:b/>
                <w:bCs/>
                <w:sz w:val="22"/>
                <w:szCs w:val="22"/>
                <w:lang w:val="fr-CH"/>
              </w:rPr>
            </w:pPr>
            <w:r w:rsidRPr="00532D48">
              <w:rPr>
                <w:rFonts w:asciiTheme="minorHAnsi" w:hAnsiTheme="minorHAnsi" w:cstheme="minorHAnsi"/>
                <w:b/>
                <w:bCs/>
                <w:sz w:val="22"/>
                <w:szCs w:val="22"/>
                <w:lang w:val="fr-CH"/>
              </w:rPr>
              <w:t>Activités</w:t>
            </w:r>
          </w:p>
        </w:tc>
        <w:tc>
          <w:tcPr>
            <w:tcW w:w="2835" w:type="dxa"/>
          </w:tcPr>
          <w:p w14:paraId="6D80DE1D" w14:textId="6B2C6267" w:rsidR="00477110" w:rsidRPr="00532D48" w:rsidRDefault="00732AFD" w:rsidP="00732AFD">
            <w:pPr>
              <w:pStyle w:val="Default"/>
              <w:rPr>
                <w:rFonts w:asciiTheme="minorHAnsi" w:hAnsiTheme="minorHAnsi" w:cstheme="minorHAnsi"/>
                <w:b/>
                <w:bCs/>
                <w:sz w:val="22"/>
                <w:szCs w:val="22"/>
                <w:lang w:val="fr-CH"/>
              </w:rPr>
            </w:pPr>
            <w:r>
              <w:rPr>
                <w:rFonts w:asciiTheme="minorHAnsi" w:hAnsiTheme="minorHAnsi" w:cstheme="minorHAnsi"/>
                <w:b/>
                <w:bCs/>
                <w:sz w:val="22"/>
                <w:szCs w:val="22"/>
                <w:lang w:val="fr-CH"/>
              </w:rPr>
              <w:t>Résultats attendus</w:t>
            </w:r>
          </w:p>
        </w:tc>
        <w:tc>
          <w:tcPr>
            <w:tcW w:w="3067" w:type="dxa"/>
          </w:tcPr>
          <w:p w14:paraId="03D5FC7E" w14:textId="0220618A" w:rsidR="00477110" w:rsidRPr="00532D48" w:rsidRDefault="00732AFD" w:rsidP="00732AFD">
            <w:pPr>
              <w:pStyle w:val="Default"/>
              <w:rPr>
                <w:rFonts w:asciiTheme="minorHAnsi" w:hAnsiTheme="minorHAnsi" w:cstheme="minorHAnsi"/>
                <w:b/>
                <w:bCs/>
                <w:sz w:val="22"/>
                <w:szCs w:val="22"/>
                <w:lang w:val="fr-CH"/>
              </w:rPr>
            </w:pPr>
            <w:r>
              <w:rPr>
                <w:rFonts w:asciiTheme="minorHAnsi" w:hAnsiTheme="minorHAnsi" w:cstheme="minorHAnsi"/>
                <w:b/>
                <w:bCs/>
                <w:sz w:val="22"/>
                <w:szCs w:val="22"/>
                <w:lang w:val="fr-CH"/>
              </w:rPr>
              <w:t xml:space="preserve">Indicateurs </w:t>
            </w:r>
            <w:r w:rsidR="00FD70E4" w:rsidRPr="00FD70E4">
              <w:rPr>
                <w:rFonts w:asciiTheme="minorHAnsi" w:hAnsiTheme="minorHAnsi" w:cstheme="minorHAnsi"/>
                <w:b/>
                <w:bCs/>
                <w:sz w:val="22"/>
                <w:szCs w:val="22"/>
                <w:lang w:val="fr-CH"/>
              </w:rPr>
              <w:t>de validation</w:t>
            </w:r>
          </w:p>
        </w:tc>
      </w:tr>
      <w:tr w:rsidR="00477110" w:rsidRPr="00532D48" w14:paraId="3DA6964E" w14:textId="77777777" w:rsidTr="00A469D6">
        <w:tc>
          <w:tcPr>
            <w:tcW w:w="3114" w:type="dxa"/>
          </w:tcPr>
          <w:p w14:paraId="29B08F6C" w14:textId="77777777" w:rsidR="00477110" w:rsidRPr="00532D48" w:rsidRDefault="00477110" w:rsidP="00A469D6">
            <w:pPr>
              <w:pStyle w:val="Default"/>
              <w:rPr>
                <w:rFonts w:asciiTheme="minorHAnsi" w:hAnsiTheme="minorHAnsi" w:cstheme="minorHAnsi"/>
                <w:sz w:val="22"/>
                <w:szCs w:val="22"/>
                <w:lang w:val="fr-CH"/>
              </w:rPr>
            </w:pPr>
          </w:p>
        </w:tc>
        <w:tc>
          <w:tcPr>
            <w:tcW w:w="2835" w:type="dxa"/>
          </w:tcPr>
          <w:p w14:paraId="757AE119" w14:textId="77777777" w:rsidR="00477110" w:rsidRPr="00532D48" w:rsidRDefault="00477110" w:rsidP="00A469D6">
            <w:pPr>
              <w:pStyle w:val="Default"/>
              <w:rPr>
                <w:rFonts w:asciiTheme="minorHAnsi" w:hAnsiTheme="minorHAnsi" w:cstheme="minorHAnsi"/>
                <w:sz w:val="22"/>
                <w:szCs w:val="22"/>
                <w:lang w:val="fr-CH"/>
              </w:rPr>
            </w:pPr>
          </w:p>
        </w:tc>
        <w:tc>
          <w:tcPr>
            <w:tcW w:w="3067" w:type="dxa"/>
          </w:tcPr>
          <w:p w14:paraId="061A6523" w14:textId="77777777" w:rsidR="00477110" w:rsidRPr="00532D48" w:rsidRDefault="00477110" w:rsidP="00A469D6">
            <w:pPr>
              <w:pStyle w:val="Default"/>
              <w:rPr>
                <w:rFonts w:asciiTheme="minorHAnsi" w:hAnsiTheme="minorHAnsi" w:cstheme="minorHAnsi"/>
                <w:sz w:val="22"/>
                <w:szCs w:val="22"/>
                <w:lang w:val="fr-CH"/>
              </w:rPr>
            </w:pPr>
          </w:p>
        </w:tc>
      </w:tr>
      <w:tr w:rsidR="00477110" w:rsidRPr="00532D48" w14:paraId="23978D3D" w14:textId="77777777" w:rsidTr="00A469D6">
        <w:tc>
          <w:tcPr>
            <w:tcW w:w="3114" w:type="dxa"/>
          </w:tcPr>
          <w:p w14:paraId="3AE0F6B8" w14:textId="77777777" w:rsidR="00477110" w:rsidRPr="00532D48" w:rsidRDefault="00477110" w:rsidP="00A469D6">
            <w:pPr>
              <w:pStyle w:val="Default"/>
              <w:rPr>
                <w:rFonts w:asciiTheme="minorHAnsi" w:hAnsiTheme="minorHAnsi" w:cstheme="minorHAnsi"/>
                <w:sz w:val="22"/>
                <w:szCs w:val="22"/>
                <w:lang w:val="fr-CH"/>
              </w:rPr>
            </w:pPr>
          </w:p>
        </w:tc>
        <w:tc>
          <w:tcPr>
            <w:tcW w:w="2835" w:type="dxa"/>
          </w:tcPr>
          <w:p w14:paraId="6365B627" w14:textId="77777777" w:rsidR="00477110" w:rsidRPr="00532D48" w:rsidRDefault="00477110" w:rsidP="00A469D6">
            <w:pPr>
              <w:pStyle w:val="Default"/>
              <w:rPr>
                <w:rFonts w:asciiTheme="minorHAnsi" w:hAnsiTheme="minorHAnsi" w:cstheme="minorHAnsi"/>
                <w:sz w:val="22"/>
                <w:szCs w:val="22"/>
                <w:lang w:val="fr-CH"/>
              </w:rPr>
            </w:pPr>
          </w:p>
        </w:tc>
        <w:tc>
          <w:tcPr>
            <w:tcW w:w="3067" w:type="dxa"/>
          </w:tcPr>
          <w:p w14:paraId="5009D0AE" w14:textId="77777777" w:rsidR="00477110" w:rsidRPr="00532D48" w:rsidRDefault="00477110" w:rsidP="00A469D6">
            <w:pPr>
              <w:pStyle w:val="Default"/>
              <w:rPr>
                <w:rFonts w:asciiTheme="minorHAnsi" w:hAnsiTheme="minorHAnsi" w:cstheme="minorHAnsi"/>
                <w:sz w:val="22"/>
                <w:szCs w:val="22"/>
                <w:lang w:val="fr-CH"/>
              </w:rPr>
            </w:pPr>
          </w:p>
        </w:tc>
      </w:tr>
      <w:tr w:rsidR="00477110" w:rsidRPr="00532D48" w14:paraId="1A275904" w14:textId="77777777" w:rsidTr="00A469D6">
        <w:tc>
          <w:tcPr>
            <w:tcW w:w="3114" w:type="dxa"/>
          </w:tcPr>
          <w:p w14:paraId="08121177" w14:textId="77777777" w:rsidR="00477110" w:rsidRPr="00532D48" w:rsidRDefault="00477110" w:rsidP="00A469D6">
            <w:pPr>
              <w:pStyle w:val="Default"/>
              <w:rPr>
                <w:rFonts w:asciiTheme="minorHAnsi" w:hAnsiTheme="minorHAnsi" w:cstheme="minorHAnsi"/>
                <w:sz w:val="22"/>
                <w:szCs w:val="22"/>
                <w:lang w:val="fr-CH"/>
              </w:rPr>
            </w:pPr>
          </w:p>
        </w:tc>
        <w:tc>
          <w:tcPr>
            <w:tcW w:w="2835" w:type="dxa"/>
          </w:tcPr>
          <w:p w14:paraId="3834AD77" w14:textId="77777777" w:rsidR="00477110" w:rsidRPr="00532D48" w:rsidRDefault="00477110" w:rsidP="00A469D6">
            <w:pPr>
              <w:pStyle w:val="Default"/>
              <w:rPr>
                <w:rFonts w:asciiTheme="minorHAnsi" w:hAnsiTheme="minorHAnsi" w:cstheme="minorHAnsi"/>
                <w:sz w:val="22"/>
                <w:szCs w:val="22"/>
                <w:lang w:val="fr-CH"/>
              </w:rPr>
            </w:pPr>
          </w:p>
        </w:tc>
        <w:tc>
          <w:tcPr>
            <w:tcW w:w="3067" w:type="dxa"/>
          </w:tcPr>
          <w:p w14:paraId="57EF80A7" w14:textId="77777777" w:rsidR="00477110" w:rsidRPr="00532D48" w:rsidRDefault="00477110" w:rsidP="00A469D6">
            <w:pPr>
              <w:pStyle w:val="Default"/>
              <w:rPr>
                <w:rFonts w:asciiTheme="minorHAnsi" w:hAnsiTheme="minorHAnsi" w:cstheme="minorHAnsi"/>
                <w:sz w:val="22"/>
                <w:szCs w:val="22"/>
                <w:lang w:val="fr-CH"/>
              </w:rPr>
            </w:pPr>
          </w:p>
        </w:tc>
      </w:tr>
      <w:tr w:rsidR="00477110" w:rsidRPr="00532D48" w14:paraId="3CBD25CD" w14:textId="77777777" w:rsidTr="00A469D6">
        <w:tc>
          <w:tcPr>
            <w:tcW w:w="3114" w:type="dxa"/>
          </w:tcPr>
          <w:p w14:paraId="728EB9D4" w14:textId="77777777" w:rsidR="00477110" w:rsidRPr="00532D48" w:rsidRDefault="00477110" w:rsidP="00A469D6">
            <w:pPr>
              <w:pStyle w:val="Default"/>
              <w:rPr>
                <w:rFonts w:asciiTheme="minorHAnsi" w:hAnsiTheme="minorHAnsi" w:cstheme="minorHAnsi"/>
                <w:sz w:val="22"/>
                <w:szCs w:val="22"/>
                <w:lang w:val="fr-CH"/>
              </w:rPr>
            </w:pPr>
          </w:p>
        </w:tc>
        <w:tc>
          <w:tcPr>
            <w:tcW w:w="2835" w:type="dxa"/>
          </w:tcPr>
          <w:p w14:paraId="687BEFE0" w14:textId="77777777" w:rsidR="00477110" w:rsidRPr="00532D48" w:rsidRDefault="00477110" w:rsidP="00A469D6">
            <w:pPr>
              <w:pStyle w:val="Default"/>
              <w:rPr>
                <w:rFonts w:asciiTheme="minorHAnsi" w:hAnsiTheme="minorHAnsi" w:cstheme="minorHAnsi"/>
                <w:sz w:val="22"/>
                <w:szCs w:val="22"/>
                <w:lang w:val="fr-CH"/>
              </w:rPr>
            </w:pPr>
          </w:p>
        </w:tc>
        <w:tc>
          <w:tcPr>
            <w:tcW w:w="3067" w:type="dxa"/>
          </w:tcPr>
          <w:p w14:paraId="75AE59EF" w14:textId="77777777" w:rsidR="00477110" w:rsidRPr="00532D48" w:rsidRDefault="00477110" w:rsidP="00A469D6">
            <w:pPr>
              <w:pStyle w:val="Default"/>
              <w:rPr>
                <w:rFonts w:asciiTheme="minorHAnsi" w:hAnsiTheme="minorHAnsi" w:cstheme="minorHAnsi"/>
                <w:sz w:val="22"/>
                <w:szCs w:val="22"/>
                <w:lang w:val="fr-CH"/>
              </w:rPr>
            </w:pPr>
          </w:p>
        </w:tc>
      </w:tr>
      <w:tr w:rsidR="00477110" w:rsidRPr="00532D48" w14:paraId="298AA54F" w14:textId="77777777" w:rsidTr="00A469D6">
        <w:tc>
          <w:tcPr>
            <w:tcW w:w="3114" w:type="dxa"/>
          </w:tcPr>
          <w:p w14:paraId="3F600C9A" w14:textId="77777777" w:rsidR="00477110" w:rsidRPr="00532D48" w:rsidRDefault="00477110" w:rsidP="00A469D6">
            <w:pPr>
              <w:pStyle w:val="Default"/>
              <w:rPr>
                <w:rFonts w:asciiTheme="minorHAnsi" w:hAnsiTheme="minorHAnsi" w:cstheme="minorHAnsi"/>
                <w:sz w:val="22"/>
                <w:szCs w:val="22"/>
                <w:lang w:val="fr-CH"/>
              </w:rPr>
            </w:pPr>
          </w:p>
        </w:tc>
        <w:tc>
          <w:tcPr>
            <w:tcW w:w="2835" w:type="dxa"/>
          </w:tcPr>
          <w:p w14:paraId="62D055B2" w14:textId="77777777" w:rsidR="00477110" w:rsidRPr="00532D48" w:rsidRDefault="00477110" w:rsidP="00A469D6">
            <w:pPr>
              <w:pStyle w:val="Default"/>
              <w:rPr>
                <w:rFonts w:asciiTheme="minorHAnsi" w:hAnsiTheme="minorHAnsi" w:cstheme="minorHAnsi"/>
                <w:sz w:val="22"/>
                <w:szCs w:val="22"/>
                <w:lang w:val="fr-CH"/>
              </w:rPr>
            </w:pPr>
          </w:p>
        </w:tc>
        <w:tc>
          <w:tcPr>
            <w:tcW w:w="3067" w:type="dxa"/>
          </w:tcPr>
          <w:p w14:paraId="6D748120" w14:textId="77777777" w:rsidR="00477110" w:rsidRPr="00532D48" w:rsidRDefault="00477110" w:rsidP="00A469D6">
            <w:pPr>
              <w:pStyle w:val="Default"/>
              <w:rPr>
                <w:rFonts w:asciiTheme="minorHAnsi" w:hAnsiTheme="minorHAnsi" w:cstheme="minorHAnsi"/>
                <w:sz w:val="22"/>
                <w:szCs w:val="22"/>
                <w:lang w:val="fr-CH"/>
              </w:rPr>
            </w:pPr>
          </w:p>
        </w:tc>
      </w:tr>
      <w:tr w:rsidR="00477110" w:rsidRPr="00532D48" w14:paraId="016DE570" w14:textId="77777777" w:rsidTr="00A469D6">
        <w:tc>
          <w:tcPr>
            <w:tcW w:w="3114" w:type="dxa"/>
          </w:tcPr>
          <w:p w14:paraId="46F484C4" w14:textId="77777777" w:rsidR="00477110" w:rsidRPr="00532D48" w:rsidRDefault="00477110" w:rsidP="00A469D6">
            <w:pPr>
              <w:pStyle w:val="Default"/>
              <w:rPr>
                <w:rFonts w:asciiTheme="minorHAnsi" w:hAnsiTheme="minorHAnsi" w:cstheme="minorHAnsi"/>
                <w:sz w:val="22"/>
                <w:szCs w:val="22"/>
                <w:lang w:val="fr-CH"/>
              </w:rPr>
            </w:pPr>
          </w:p>
        </w:tc>
        <w:tc>
          <w:tcPr>
            <w:tcW w:w="2835" w:type="dxa"/>
          </w:tcPr>
          <w:p w14:paraId="2D962E78" w14:textId="77777777" w:rsidR="00477110" w:rsidRPr="00532D48" w:rsidRDefault="00477110" w:rsidP="00A469D6">
            <w:pPr>
              <w:pStyle w:val="Default"/>
              <w:rPr>
                <w:rFonts w:asciiTheme="minorHAnsi" w:hAnsiTheme="minorHAnsi" w:cstheme="minorHAnsi"/>
                <w:sz w:val="22"/>
                <w:szCs w:val="22"/>
                <w:lang w:val="fr-CH"/>
              </w:rPr>
            </w:pPr>
          </w:p>
        </w:tc>
        <w:tc>
          <w:tcPr>
            <w:tcW w:w="3067" w:type="dxa"/>
          </w:tcPr>
          <w:p w14:paraId="75816E35" w14:textId="77777777" w:rsidR="00477110" w:rsidRPr="00532D48" w:rsidRDefault="00477110" w:rsidP="00A469D6">
            <w:pPr>
              <w:pStyle w:val="Default"/>
              <w:rPr>
                <w:rFonts w:asciiTheme="minorHAnsi" w:hAnsiTheme="minorHAnsi" w:cstheme="minorHAnsi"/>
                <w:sz w:val="22"/>
                <w:szCs w:val="22"/>
                <w:lang w:val="fr-CH"/>
              </w:rPr>
            </w:pPr>
          </w:p>
        </w:tc>
      </w:tr>
    </w:tbl>
    <w:p w14:paraId="7007A8AA" w14:textId="77777777" w:rsidR="00477110" w:rsidRPr="00532D48" w:rsidRDefault="00477110" w:rsidP="00477110">
      <w:pPr>
        <w:pStyle w:val="Default"/>
        <w:rPr>
          <w:rFonts w:asciiTheme="minorHAnsi" w:hAnsiTheme="minorHAnsi" w:cstheme="minorHAnsi"/>
          <w:sz w:val="22"/>
          <w:szCs w:val="22"/>
          <w:lang w:val="fr-CH"/>
        </w:rPr>
      </w:pPr>
    </w:p>
    <w:p w14:paraId="70DE7DB0" w14:textId="33E59B98" w:rsidR="00477110" w:rsidRPr="00532D48" w:rsidRDefault="00732AFD" w:rsidP="00477110">
      <w:pPr>
        <w:pStyle w:val="Default"/>
        <w:rPr>
          <w:rFonts w:asciiTheme="minorHAnsi" w:hAnsiTheme="minorHAnsi" w:cstheme="minorHAnsi"/>
          <w:sz w:val="22"/>
          <w:szCs w:val="22"/>
          <w:lang w:val="fr-CH"/>
        </w:rPr>
      </w:pPr>
      <w:r>
        <w:rPr>
          <w:rFonts w:asciiTheme="minorHAnsi" w:hAnsiTheme="minorHAnsi" w:cstheme="minorHAnsi"/>
          <w:sz w:val="22"/>
          <w:szCs w:val="22"/>
          <w:lang w:val="fr-CH"/>
        </w:rPr>
        <w:t xml:space="preserve">Si vous le jugez utile, vous pouvez ajouter un texte </w:t>
      </w:r>
      <w:r w:rsidR="00270759">
        <w:rPr>
          <w:rFonts w:asciiTheme="minorHAnsi" w:hAnsiTheme="minorHAnsi" w:cstheme="minorHAnsi"/>
          <w:sz w:val="22"/>
          <w:szCs w:val="22"/>
          <w:lang w:val="fr-CH"/>
        </w:rPr>
        <w:t>précisant</w:t>
      </w:r>
      <w:r>
        <w:rPr>
          <w:rFonts w:asciiTheme="minorHAnsi" w:hAnsiTheme="minorHAnsi" w:cstheme="minorHAnsi"/>
          <w:sz w:val="22"/>
          <w:szCs w:val="22"/>
          <w:lang w:val="fr-CH"/>
        </w:rPr>
        <w:t xml:space="preserve"> les plans et activités :</w:t>
      </w:r>
      <w:r w:rsidR="00477110" w:rsidRPr="00532D48">
        <w:rPr>
          <w:rFonts w:asciiTheme="minorHAnsi" w:hAnsiTheme="minorHAnsi" w:cstheme="minorHAnsi"/>
          <w:sz w:val="22"/>
          <w:szCs w:val="22"/>
          <w:lang w:val="fr-CH"/>
        </w:rPr>
        <w:t xml:space="preserve">  </w:t>
      </w:r>
    </w:p>
    <w:p w14:paraId="73124D69" w14:textId="49C321EF" w:rsidR="00477110" w:rsidRPr="00532D48" w:rsidRDefault="00477110" w:rsidP="000B4529">
      <w:pPr>
        <w:ind w:left="0" w:firstLine="0"/>
        <w:rPr>
          <w:rFonts w:asciiTheme="minorHAnsi" w:hAnsiTheme="minorHAnsi" w:cstheme="minorHAnsi"/>
          <w:lang w:val="fr-CH"/>
        </w:rPr>
      </w:pPr>
    </w:p>
    <w:p w14:paraId="6AA54137" w14:textId="77777777" w:rsidR="008C7337" w:rsidRDefault="008C7337" w:rsidP="000B4529">
      <w:pPr>
        <w:rPr>
          <w:rFonts w:asciiTheme="minorHAnsi" w:hAnsiTheme="minorHAnsi" w:cstheme="minorHAnsi"/>
          <w:b/>
          <w:lang w:val="fr-CH"/>
        </w:rPr>
      </w:pPr>
    </w:p>
    <w:p w14:paraId="2E608CA1" w14:textId="77777777" w:rsidR="008C7337" w:rsidRDefault="008C7337" w:rsidP="000B4529">
      <w:pPr>
        <w:rPr>
          <w:rFonts w:asciiTheme="minorHAnsi" w:hAnsiTheme="minorHAnsi" w:cstheme="minorHAnsi"/>
          <w:b/>
          <w:lang w:val="fr-CH"/>
        </w:rPr>
      </w:pPr>
    </w:p>
    <w:p w14:paraId="78872FC5" w14:textId="77777777" w:rsidR="008C7337" w:rsidRDefault="008C7337" w:rsidP="000B4529">
      <w:pPr>
        <w:rPr>
          <w:rFonts w:asciiTheme="minorHAnsi" w:hAnsiTheme="minorHAnsi" w:cstheme="minorHAnsi"/>
          <w:b/>
          <w:lang w:val="fr-CH"/>
        </w:rPr>
      </w:pPr>
    </w:p>
    <w:p w14:paraId="3731058E" w14:textId="77777777" w:rsidR="008C7337" w:rsidRDefault="008C7337" w:rsidP="000B4529">
      <w:pPr>
        <w:rPr>
          <w:rFonts w:asciiTheme="minorHAnsi" w:hAnsiTheme="minorHAnsi" w:cstheme="minorHAnsi"/>
          <w:b/>
          <w:lang w:val="fr-CH"/>
        </w:rPr>
      </w:pPr>
    </w:p>
    <w:p w14:paraId="478CA2E4" w14:textId="77777777" w:rsidR="008C7337" w:rsidRDefault="008C7337" w:rsidP="000B4529">
      <w:pPr>
        <w:rPr>
          <w:rFonts w:asciiTheme="minorHAnsi" w:hAnsiTheme="minorHAnsi" w:cstheme="minorHAnsi"/>
          <w:b/>
          <w:lang w:val="fr-CH"/>
        </w:rPr>
      </w:pPr>
    </w:p>
    <w:p w14:paraId="045ECED3" w14:textId="77777777" w:rsidR="008C7337" w:rsidRDefault="008C7337" w:rsidP="000B4529">
      <w:pPr>
        <w:rPr>
          <w:rFonts w:asciiTheme="minorHAnsi" w:hAnsiTheme="minorHAnsi" w:cstheme="minorHAnsi"/>
          <w:b/>
          <w:lang w:val="fr-CH"/>
        </w:rPr>
      </w:pPr>
    </w:p>
    <w:p w14:paraId="6FB9D26B" w14:textId="77777777" w:rsidR="008C7337" w:rsidRDefault="008C7337" w:rsidP="000B4529">
      <w:pPr>
        <w:rPr>
          <w:rFonts w:asciiTheme="minorHAnsi" w:hAnsiTheme="minorHAnsi" w:cstheme="minorHAnsi"/>
          <w:b/>
          <w:lang w:val="fr-CH"/>
        </w:rPr>
      </w:pPr>
    </w:p>
    <w:p w14:paraId="707E36E8" w14:textId="77777777" w:rsidR="008C7337" w:rsidRDefault="008C7337" w:rsidP="000B4529">
      <w:pPr>
        <w:rPr>
          <w:rFonts w:asciiTheme="minorHAnsi" w:hAnsiTheme="minorHAnsi" w:cstheme="minorHAnsi"/>
          <w:b/>
          <w:lang w:val="fr-CH"/>
        </w:rPr>
      </w:pPr>
    </w:p>
    <w:p w14:paraId="30F94895" w14:textId="55065F2D" w:rsidR="000B4529" w:rsidRPr="00532D48" w:rsidRDefault="008C7337" w:rsidP="000B4529">
      <w:pPr>
        <w:rPr>
          <w:rFonts w:asciiTheme="minorHAnsi" w:hAnsiTheme="minorHAnsi" w:cstheme="minorHAnsi"/>
          <w:b/>
          <w:lang w:val="fr-CH"/>
        </w:rPr>
      </w:pPr>
      <w:r>
        <w:rPr>
          <w:rFonts w:asciiTheme="minorHAnsi" w:hAnsiTheme="minorHAnsi" w:cstheme="minorHAnsi"/>
          <w:b/>
          <w:lang w:val="fr-CH"/>
        </w:rPr>
        <w:lastRenderedPageBreak/>
        <w:t>6</w:t>
      </w:r>
      <w:r w:rsidR="000B4529" w:rsidRPr="00206358">
        <w:rPr>
          <w:rFonts w:asciiTheme="minorHAnsi" w:hAnsiTheme="minorHAnsi" w:cstheme="minorHAnsi"/>
          <w:b/>
          <w:lang w:val="fr-CH"/>
        </w:rPr>
        <w:t>.</w:t>
      </w:r>
      <w:r w:rsidR="000B4529" w:rsidRPr="00532D48">
        <w:rPr>
          <w:rFonts w:asciiTheme="minorHAnsi" w:hAnsiTheme="minorHAnsi" w:cstheme="minorHAnsi"/>
          <w:b/>
          <w:lang w:val="fr-CH"/>
        </w:rPr>
        <w:tab/>
      </w:r>
      <w:r w:rsidR="00477110" w:rsidRPr="00532D48">
        <w:rPr>
          <w:rFonts w:asciiTheme="minorHAnsi" w:hAnsiTheme="minorHAnsi" w:cstheme="minorHAnsi"/>
          <w:b/>
          <w:lang w:val="fr-CH"/>
        </w:rPr>
        <w:t>Budget</w:t>
      </w:r>
      <w:r w:rsidR="000B4529" w:rsidRPr="00532D48">
        <w:rPr>
          <w:rFonts w:asciiTheme="minorHAnsi" w:hAnsiTheme="minorHAnsi" w:cstheme="minorHAnsi"/>
          <w:b/>
          <w:lang w:val="fr-CH"/>
        </w:rPr>
        <w:t xml:space="preserve"> </w:t>
      </w:r>
      <w:r w:rsidR="00732AFD">
        <w:rPr>
          <w:rFonts w:asciiTheme="minorHAnsi" w:hAnsiTheme="minorHAnsi" w:cstheme="minorHAnsi"/>
          <w:b/>
          <w:lang w:val="fr-CH"/>
        </w:rPr>
        <w:t>pour l’année</w:t>
      </w:r>
      <w:r w:rsidR="000B4529" w:rsidRPr="00532D48">
        <w:rPr>
          <w:rFonts w:asciiTheme="minorHAnsi" w:hAnsiTheme="minorHAnsi" w:cstheme="minorHAnsi"/>
          <w:b/>
          <w:lang w:val="fr-CH"/>
        </w:rPr>
        <w:t xml:space="preserve"> </w:t>
      </w:r>
      <w:r w:rsidR="00123814" w:rsidRPr="00532D48">
        <w:rPr>
          <w:rFonts w:asciiTheme="minorHAnsi" w:hAnsiTheme="minorHAnsi" w:cstheme="minorHAnsi"/>
          <w:b/>
          <w:lang w:val="fr-CH"/>
        </w:rPr>
        <w:t>20</w:t>
      </w:r>
      <w:r w:rsidR="00416768" w:rsidRPr="00532D48">
        <w:rPr>
          <w:rFonts w:asciiTheme="minorHAnsi" w:hAnsiTheme="minorHAnsi" w:cstheme="minorHAnsi"/>
          <w:b/>
          <w:lang w:val="fr-CH"/>
        </w:rPr>
        <w:t>YY</w:t>
      </w:r>
    </w:p>
    <w:p w14:paraId="66625C56" w14:textId="77777777" w:rsidR="000B4529" w:rsidRDefault="000B4529" w:rsidP="000B4529">
      <w:pPr>
        <w:tabs>
          <w:tab w:val="left" w:pos="644"/>
        </w:tabs>
        <w:ind w:firstLine="0"/>
        <w:rPr>
          <w:rFonts w:asciiTheme="minorHAnsi" w:hAnsiTheme="minorHAnsi" w:cstheme="minorHAns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410"/>
        <w:gridCol w:w="2835"/>
      </w:tblGrid>
      <w:tr w:rsidR="00601F5A" w:rsidRPr="00562BB1" w14:paraId="666098E4" w14:textId="77777777" w:rsidTr="00204150">
        <w:trPr>
          <w:trHeight w:val="54"/>
        </w:trPr>
        <w:tc>
          <w:tcPr>
            <w:tcW w:w="3969" w:type="dxa"/>
            <w:tcBorders>
              <w:top w:val="single" w:sz="4" w:space="0" w:color="auto"/>
              <w:left w:val="single" w:sz="4" w:space="0" w:color="auto"/>
              <w:bottom w:val="single" w:sz="4" w:space="0" w:color="auto"/>
              <w:right w:val="single" w:sz="4" w:space="0" w:color="auto"/>
            </w:tcBorders>
            <w:hideMark/>
          </w:tcPr>
          <w:p w14:paraId="58012F70" w14:textId="54908116" w:rsidR="00601F5A" w:rsidRPr="00732AFD" w:rsidRDefault="00732AFD" w:rsidP="00732AFD">
            <w:pPr>
              <w:ind w:left="0" w:firstLine="0"/>
              <w:rPr>
                <w:rFonts w:asciiTheme="minorHAnsi" w:hAnsiTheme="minorHAnsi" w:cstheme="minorHAnsi"/>
                <w:b/>
                <w:lang w:val="fr-CH"/>
              </w:rPr>
            </w:pPr>
            <w:r>
              <w:rPr>
                <w:rFonts w:asciiTheme="minorHAnsi" w:hAnsiTheme="minorHAnsi" w:cstheme="minorHAnsi"/>
                <w:b/>
                <w:lang w:val="fr-CH"/>
              </w:rPr>
              <w:t>Sources de revenu ou d’appui attendues</w:t>
            </w:r>
          </w:p>
        </w:tc>
        <w:tc>
          <w:tcPr>
            <w:tcW w:w="5245" w:type="dxa"/>
            <w:gridSpan w:val="2"/>
            <w:tcBorders>
              <w:top w:val="single" w:sz="4" w:space="0" w:color="auto"/>
              <w:left w:val="single" w:sz="4" w:space="0" w:color="auto"/>
              <w:bottom w:val="single" w:sz="4" w:space="0" w:color="auto"/>
              <w:right w:val="single" w:sz="4" w:space="0" w:color="auto"/>
            </w:tcBorders>
            <w:hideMark/>
          </w:tcPr>
          <w:p w14:paraId="4085C197" w14:textId="75690EDA" w:rsidR="00601F5A" w:rsidRPr="00732AFD" w:rsidRDefault="00732AFD" w:rsidP="00732AFD">
            <w:pPr>
              <w:ind w:left="0" w:firstLine="0"/>
              <w:rPr>
                <w:rFonts w:asciiTheme="minorHAnsi" w:hAnsiTheme="minorHAnsi" w:cstheme="minorHAnsi"/>
                <w:b/>
                <w:lang w:val="fr-CH"/>
              </w:rPr>
            </w:pPr>
            <w:r>
              <w:rPr>
                <w:rFonts w:asciiTheme="minorHAnsi" w:hAnsiTheme="minorHAnsi" w:cstheme="minorHAnsi"/>
                <w:b/>
                <w:lang w:val="fr-CH"/>
              </w:rPr>
              <w:t>Revenu attendu ou type</w:t>
            </w:r>
            <w:r w:rsidR="00FD70E4">
              <w:rPr>
                <w:rFonts w:asciiTheme="minorHAnsi" w:hAnsiTheme="minorHAnsi" w:cstheme="minorHAnsi"/>
                <w:b/>
                <w:lang w:val="fr-CH"/>
              </w:rPr>
              <w:t>s</w:t>
            </w:r>
            <w:r>
              <w:rPr>
                <w:rFonts w:asciiTheme="minorHAnsi" w:hAnsiTheme="minorHAnsi" w:cstheme="minorHAnsi"/>
                <w:b/>
                <w:lang w:val="fr-CH"/>
              </w:rPr>
              <w:t xml:space="preserve"> d’appui</w:t>
            </w:r>
            <w:r w:rsidR="00FD70E4">
              <w:rPr>
                <w:rFonts w:asciiTheme="minorHAnsi" w:hAnsiTheme="minorHAnsi" w:cstheme="minorHAnsi"/>
                <w:b/>
                <w:lang w:val="fr-CH"/>
              </w:rPr>
              <w:t>s</w:t>
            </w:r>
            <w:r>
              <w:rPr>
                <w:rFonts w:asciiTheme="minorHAnsi" w:hAnsiTheme="minorHAnsi" w:cstheme="minorHAnsi"/>
                <w:b/>
                <w:lang w:val="fr-CH"/>
              </w:rPr>
              <w:t xml:space="preserve"> reçu</w:t>
            </w:r>
            <w:r w:rsidR="00FD70E4">
              <w:rPr>
                <w:rFonts w:asciiTheme="minorHAnsi" w:hAnsiTheme="minorHAnsi" w:cstheme="minorHAnsi"/>
                <w:b/>
                <w:lang w:val="fr-CH"/>
              </w:rPr>
              <w:t>s</w:t>
            </w:r>
          </w:p>
        </w:tc>
      </w:tr>
      <w:tr w:rsidR="00601F5A" w:rsidRPr="00562BB1" w14:paraId="7F487B3F" w14:textId="77777777" w:rsidTr="00204150">
        <w:trPr>
          <w:trHeight w:val="54"/>
        </w:trPr>
        <w:tc>
          <w:tcPr>
            <w:tcW w:w="3969" w:type="dxa"/>
            <w:tcBorders>
              <w:top w:val="single" w:sz="4" w:space="0" w:color="auto"/>
              <w:left w:val="single" w:sz="4" w:space="0" w:color="auto"/>
              <w:bottom w:val="single" w:sz="4" w:space="0" w:color="auto"/>
              <w:right w:val="single" w:sz="4" w:space="0" w:color="auto"/>
            </w:tcBorders>
          </w:tcPr>
          <w:p w14:paraId="22D65745" w14:textId="16F78F68" w:rsidR="00601F5A" w:rsidRPr="00732AFD" w:rsidRDefault="00732AFD" w:rsidP="00204150">
            <w:pPr>
              <w:ind w:left="0" w:firstLine="0"/>
              <w:rPr>
                <w:rFonts w:asciiTheme="minorHAnsi" w:hAnsiTheme="minorHAnsi" w:cstheme="minorHAnsi"/>
                <w:lang w:val="fr-CH"/>
              </w:rPr>
            </w:pPr>
            <w:r>
              <w:rPr>
                <w:rFonts w:asciiTheme="minorHAnsi" w:hAnsiTheme="minorHAnsi" w:cstheme="minorHAnsi"/>
                <w:lang w:val="fr-CH"/>
              </w:rPr>
              <w:t xml:space="preserve">Type d’appui d’importance financière ne devenant pas partie du budget officiel de l’IRR (donateur) </w:t>
            </w:r>
          </w:p>
          <w:p w14:paraId="13DEAFE3" w14:textId="77777777" w:rsidR="00601F5A" w:rsidRPr="00732AFD" w:rsidRDefault="00601F5A" w:rsidP="00204150">
            <w:pPr>
              <w:rPr>
                <w:rFonts w:asciiTheme="minorHAnsi" w:hAnsiTheme="minorHAnsi" w:cstheme="minorHAnsi"/>
                <w:lang w:val="fr-CH"/>
              </w:rPr>
            </w:pPr>
            <w:r w:rsidRPr="00732AFD">
              <w:rPr>
                <w:rFonts w:asciiTheme="minorHAnsi" w:hAnsiTheme="minorHAnsi" w:cstheme="minorHAnsi"/>
                <w:lang w:val="fr-CH"/>
              </w:rPr>
              <w:t>1.</w:t>
            </w:r>
          </w:p>
          <w:p w14:paraId="610E4552" w14:textId="77777777" w:rsidR="00601F5A" w:rsidRPr="00732AFD" w:rsidRDefault="00601F5A" w:rsidP="00204150">
            <w:pPr>
              <w:rPr>
                <w:rFonts w:asciiTheme="minorHAnsi" w:hAnsiTheme="minorHAnsi" w:cstheme="minorHAnsi"/>
                <w:lang w:val="fr-CH"/>
              </w:rPr>
            </w:pPr>
            <w:r w:rsidRPr="00732AFD">
              <w:rPr>
                <w:rFonts w:asciiTheme="minorHAnsi" w:hAnsiTheme="minorHAnsi" w:cstheme="minorHAnsi"/>
                <w:lang w:val="fr-CH"/>
              </w:rPr>
              <w:t>2.</w:t>
            </w:r>
          </w:p>
          <w:p w14:paraId="7B863AEB" w14:textId="77777777" w:rsidR="00601F5A" w:rsidRPr="00732AFD" w:rsidRDefault="00601F5A" w:rsidP="00204150">
            <w:pPr>
              <w:ind w:left="0" w:firstLine="0"/>
              <w:rPr>
                <w:rFonts w:asciiTheme="minorHAnsi" w:hAnsiTheme="minorHAnsi" w:cstheme="minorHAnsi"/>
                <w:b/>
                <w:lang w:val="fr-CH"/>
              </w:rPr>
            </w:pPr>
            <w:r w:rsidRPr="00732AFD">
              <w:rPr>
                <w:rFonts w:asciiTheme="minorHAnsi" w:hAnsiTheme="minorHAnsi" w:cstheme="minorHAnsi"/>
                <w:lang w:val="fr-CH"/>
              </w:rPr>
              <w:t>3.</w:t>
            </w:r>
          </w:p>
        </w:tc>
        <w:tc>
          <w:tcPr>
            <w:tcW w:w="5245" w:type="dxa"/>
            <w:gridSpan w:val="2"/>
            <w:tcBorders>
              <w:top w:val="single" w:sz="4" w:space="0" w:color="auto"/>
              <w:left w:val="single" w:sz="4" w:space="0" w:color="auto"/>
              <w:bottom w:val="single" w:sz="4" w:space="0" w:color="auto"/>
              <w:right w:val="single" w:sz="4" w:space="0" w:color="auto"/>
            </w:tcBorders>
          </w:tcPr>
          <w:p w14:paraId="678F4B4B" w14:textId="4E426F34" w:rsidR="00601F5A" w:rsidRPr="00732AFD" w:rsidRDefault="00732AFD" w:rsidP="00732AFD">
            <w:pPr>
              <w:ind w:left="0" w:firstLine="0"/>
              <w:rPr>
                <w:rFonts w:asciiTheme="minorHAnsi" w:hAnsiTheme="minorHAnsi" w:cstheme="minorHAnsi"/>
                <w:b/>
                <w:lang w:val="fr-CH"/>
              </w:rPr>
            </w:pPr>
            <w:r>
              <w:rPr>
                <w:rFonts w:asciiTheme="minorHAnsi" w:hAnsiTheme="minorHAnsi" w:cstheme="minorHAnsi"/>
                <w:lang w:val="fr-CH"/>
              </w:rPr>
              <w:t>Type d’appui</w:t>
            </w:r>
            <w:r w:rsidR="00601F5A" w:rsidRPr="00732AFD">
              <w:rPr>
                <w:rFonts w:asciiTheme="minorHAnsi" w:hAnsiTheme="minorHAnsi" w:cstheme="minorHAnsi"/>
                <w:lang w:val="fr-CH"/>
              </w:rPr>
              <w:t xml:space="preserve"> (</w:t>
            </w:r>
            <w:r>
              <w:rPr>
                <w:rFonts w:asciiTheme="minorHAnsi" w:hAnsiTheme="minorHAnsi" w:cstheme="minorHAnsi"/>
                <w:lang w:val="fr-CH"/>
              </w:rPr>
              <w:t>paiement des salaires, bureaux, voyages, etc.)</w:t>
            </w:r>
          </w:p>
        </w:tc>
      </w:tr>
      <w:tr w:rsidR="00601F5A" w:rsidRPr="00732AFD" w14:paraId="0CB6AEEC" w14:textId="77777777" w:rsidTr="00123814">
        <w:trPr>
          <w:trHeight w:val="54"/>
        </w:trPr>
        <w:tc>
          <w:tcPr>
            <w:tcW w:w="3969" w:type="dxa"/>
            <w:tcBorders>
              <w:top w:val="single" w:sz="4" w:space="0" w:color="auto"/>
              <w:left w:val="single" w:sz="4" w:space="0" w:color="auto"/>
              <w:bottom w:val="single" w:sz="4" w:space="0" w:color="auto"/>
              <w:right w:val="single" w:sz="4" w:space="0" w:color="auto"/>
            </w:tcBorders>
            <w:hideMark/>
          </w:tcPr>
          <w:p w14:paraId="1AAD1B85" w14:textId="28B7FE62" w:rsidR="00601F5A" w:rsidRPr="00732AFD" w:rsidRDefault="00732AFD" w:rsidP="00204150">
            <w:pPr>
              <w:ind w:left="0" w:firstLine="0"/>
              <w:rPr>
                <w:rFonts w:asciiTheme="minorHAnsi" w:hAnsiTheme="minorHAnsi" w:cstheme="minorHAnsi"/>
                <w:lang w:val="fr-CH"/>
              </w:rPr>
            </w:pPr>
            <w:r>
              <w:rPr>
                <w:rFonts w:asciiTheme="minorHAnsi" w:hAnsiTheme="minorHAnsi" w:cstheme="minorHAnsi"/>
                <w:lang w:val="fr-CH"/>
              </w:rPr>
              <w:t>Autres sources</w:t>
            </w:r>
            <w:r w:rsidR="00601F5A" w:rsidRPr="00732AFD">
              <w:rPr>
                <w:rFonts w:asciiTheme="minorHAnsi" w:hAnsiTheme="minorHAnsi" w:cstheme="minorHAnsi"/>
                <w:lang w:val="fr-CH"/>
              </w:rPr>
              <w:t xml:space="preserve"> </w:t>
            </w:r>
            <w:r w:rsidR="00123814" w:rsidRPr="00732AFD">
              <w:rPr>
                <w:rFonts w:asciiTheme="minorHAnsi" w:hAnsiTheme="minorHAnsi" w:cstheme="minorHAnsi"/>
                <w:lang w:val="fr-CH"/>
              </w:rPr>
              <w:br/>
            </w:r>
            <w:r w:rsidR="00601F5A" w:rsidRPr="00732AFD">
              <w:rPr>
                <w:rFonts w:asciiTheme="minorHAnsi" w:hAnsiTheme="minorHAnsi" w:cstheme="minorHAnsi"/>
                <w:lang w:val="fr-CH"/>
              </w:rPr>
              <w:t>(</w:t>
            </w:r>
            <w:r>
              <w:rPr>
                <w:rFonts w:asciiTheme="minorHAnsi" w:hAnsiTheme="minorHAnsi" w:cstheme="minorHAnsi"/>
                <w:lang w:val="fr-CH"/>
              </w:rPr>
              <w:t xml:space="preserve">donateur et/ou nom du projet) </w:t>
            </w:r>
          </w:p>
          <w:p w14:paraId="7E058C10" w14:textId="77777777" w:rsidR="00601F5A" w:rsidRPr="00732AFD" w:rsidRDefault="00601F5A" w:rsidP="00204150">
            <w:pPr>
              <w:ind w:left="0" w:firstLine="0"/>
              <w:rPr>
                <w:rFonts w:asciiTheme="minorHAnsi" w:hAnsiTheme="minorHAnsi" w:cstheme="minorHAnsi"/>
                <w:lang w:val="fr-CH"/>
              </w:rPr>
            </w:pPr>
            <w:r w:rsidRPr="00732AFD">
              <w:rPr>
                <w:rFonts w:asciiTheme="minorHAnsi" w:hAnsiTheme="minorHAnsi" w:cstheme="minorHAnsi"/>
                <w:lang w:val="fr-CH"/>
              </w:rPr>
              <w:t>1.</w:t>
            </w:r>
          </w:p>
          <w:p w14:paraId="35DB3E58" w14:textId="77777777" w:rsidR="00601F5A" w:rsidRPr="00732AFD" w:rsidRDefault="00601F5A" w:rsidP="00204150">
            <w:pPr>
              <w:ind w:left="0" w:firstLine="0"/>
              <w:rPr>
                <w:rFonts w:asciiTheme="minorHAnsi" w:hAnsiTheme="minorHAnsi" w:cstheme="minorHAnsi"/>
                <w:lang w:val="fr-CH"/>
              </w:rPr>
            </w:pPr>
            <w:r w:rsidRPr="00732AFD">
              <w:rPr>
                <w:rFonts w:asciiTheme="minorHAnsi" w:hAnsiTheme="minorHAnsi" w:cstheme="minorHAnsi"/>
                <w:lang w:val="fr-CH"/>
              </w:rPr>
              <w:t>2.</w:t>
            </w:r>
          </w:p>
          <w:p w14:paraId="36F38B9D" w14:textId="77777777" w:rsidR="00601F5A" w:rsidRPr="00732AFD" w:rsidRDefault="00601F5A" w:rsidP="00204150">
            <w:pPr>
              <w:ind w:left="0" w:firstLine="0"/>
              <w:rPr>
                <w:rFonts w:asciiTheme="minorHAnsi" w:hAnsiTheme="minorHAnsi" w:cstheme="minorHAnsi"/>
                <w:lang w:val="fr-CH"/>
              </w:rPr>
            </w:pPr>
            <w:r w:rsidRPr="00732AFD">
              <w:rPr>
                <w:rFonts w:asciiTheme="minorHAnsi" w:hAnsiTheme="minorHAnsi" w:cstheme="minorHAnsi"/>
                <w:lang w:val="fr-CH"/>
              </w:rPr>
              <w:t>3.</w:t>
            </w:r>
          </w:p>
          <w:p w14:paraId="383FD11D" w14:textId="77777777" w:rsidR="00601F5A" w:rsidRPr="00732AFD" w:rsidRDefault="00601F5A" w:rsidP="00204150">
            <w:pPr>
              <w:ind w:left="0" w:firstLine="0"/>
              <w:rPr>
                <w:rFonts w:asciiTheme="minorHAnsi" w:hAnsiTheme="minorHAnsi" w:cstheme="minorHAnsi"/>
                <w:lang w:val="fr-CH"/>
              </w:rPr>
            </w:pPr>
          </w:p>
        </w:tc>
        <w:tc>
          <w:tcPr>
            <w:tcW w:w="2410" w:type="dxa"/>
            <w:tcBorders>
              <w:top w:val="single" w:sz="4" w:space="0" w:color="auto"/>
              <w:left w:val="single" w:sz="4" w:space="0" w:color="auto"/>
              <w:bottom w:val="single" w:sz="4" w:space="0" w:color="auto"/>
              <w:right w:val="single" w:sz="4" w:space="0" w:color="auto"/>
            </w:tcBorders>
            <w:hideMark/>
          </w:tcPr>
          <w:p w14:paraId="03461F87" w14:textId="5EE3E0AC" w:rsidR="00601F5A" w:rsidRPr="00732AFD" w:rsidRDefault="00732AFD" w:rsidP="00204150">
            <w:pPr>
              <w:ind w:left="0" w:firstLine="0"/>
              <w:rPr>
                <w:rFonts w:asciiTheme="minorHAnsi" w:hAnsiTheme="minorHAnsi" w:cstheme="minorHAnsi"/>
                <w:lang w:val="fr-CH"/>
              </w:rPr>
            </w:pPr>
            <w:r>
              <w:rPr>
                <w:rFonts w:asciiTheme="minorHAnsi" w:hAnsiTheme="minorHAnsi" w:cstheme="minorHAnsi"/>
                <w:lang w:val="fr-CH"/>
              </w:rPr>
              <w:t>Montant</w:t>
            </w:r>
          </w:p>
          <w:p w14:paraId="3434374A" w14:textId="77777777" w:rsidR="00601F5A" w:rsidRPr="00732AFD" w:rsidRDefault="00601F5A" w:rsidP="00204150">
            <w:pPr>
              <w:ind w:left="0" w:firstLine="0"/>
              <w:rPr>
                <w:rFonts w:asciiTheme="minorHAnsi" w:hAnsiTheme="minorHAnsi" w:cstheme="minorHAnsi"/>
                <w:lang w:val="fr-CH"/>
              </w:rPr>
            </w:pPr>
          </w:p>
          <w:p w14:paraId="5239E308" w14:textId="556E5D6C" w:rsidR="00601F5A" w:rsidRPr="00732AFD" w:rsidRDefault="00601F5A" w:rsidP="00204150">
            <w:pPr>
              <w:ind w:left="0" w:firstLine="0"/>
              <w:rPr>
                <w:rFonts w:asciiTheme="minorHAnsi" w:hAnsiTheme="minorHAnsi" w:cstheme="minorHAnsi"/>
                <w:lang w:val="fr-CH"/>
              </w:rPr>
            </w:pPr>
            <w:r w:rsidRPr="00732AFD">
              <w:rPr>
                <w:rFonts w:asciiTheme="minorHAnsi" w:hAnsiTheme="minorHAnsi" w:cstheme="minorHAnsi"/>
                <w:lang w:val="fr-CH"/>
              </w:rPr>
              <w:t xml:space="preserve">XXX </w:t>
            </w:r>
            <w:r w:rsidR="00732AFD" w:rsidRPr="00532D48">
              <w:rPr>
                <w:rFonts w:asciiTheme="minorHAnsi" w:hAnsiTheme="minorHAnsi" w:cstheme="minorHAnsi"/>
                <w:lang w:val="fr-CH"/>
              </w:rPr>
              <w:t>N</w:t>
            </w:r>
            <w:r w:rsidR="00732AFD">
              <w:rPr>
                <w:rFonts w:asciiTheme="minorHAnsi" w:hAnsiTheme="minorHAnsi" w:cstheme="minorHAnsi"/>
                <w:lang w:val="fr-CH"/>
              </w:rPr>
              <w:t>om de la devise</w:t>
            </w:r>
          </w:p>
          <w:p w14:paraId="11C78FE3" w14:textId="3949E626" w:rsidR="00601F5A" w:rsidRPr="00732AFD" w:rsidRDefault="00601F5A" w:rsidP="00204150">
            <w:pPr>
              <w:ind w:left="0" w:firstLine="0"/>
              <w:rPr>
                <w:rFonts w:asciiTheme="minorHAnsi" w:hAnsiTheme="minorHAnsi" w:cstheme="minorHAnsi"/>
                <w:lang w:val="fr-CH"/>
              </w:rPr>
            </w:pPr>
            <w:r w:rsidRPr="00732AFD">
              <w:rPr>
                <w:rFonts w:asciiTheme="minorHAnsi" w:hAnsiTheme="minorHAnsi" w:cstheme="minorHAnsi"/>
                <w:lang w:val="fr-CH"/>
              </w:rPr>
              <w:t xml:space="preserve">XXX </w:t>
            </w:r>
            <w:r w:rsidR="00732AFD" w:rsidRPr="00532D48">
              <w:rPr>
                <w:rFonts w:asciiTheme="minorHAnsi" w:hAnsiTheme="minorHAnsi" w:cstheme="minorHAnsi"/>
                <w:lang w:val="fr-CH"/>
              </w:rPr>
              <w:t>N</w:t>
            </w:r>
            <w:r w:rsidR="00732AFD">
              <w:rPr>
                <w:rFonts w:asciiTheme="minorHAnsi" w:hAnsiTheme="minorHAnsi" w:cstheme="minorHAnsi"/>
                <w:lang w:val="fr-CH"/>
              </w:rPr>
              <w:t>om de la devise</w:t>
            </w:r>
          </w:p>
          <w:p w14:paraId="2FE7B31C" w14:textId="5207A6C3" w:rsidR="00601F5A" w:rsidRPr="00732AFD" w:rsidRDefault="00601F5A" w:rsidP="00204150">
            <w:pPr>
              <w:ind w:left="0" w:firstLine="0"/>
              <w:rPr>
                <w:rFonts w:asciiTheme="minorHAnsi" w:hAnsiTheme="minorHAnsi" w:cstheme="minorHAnsi"/>
                <w:lang w:val="fr-CH"/>
              </w:rPr>
            </w:pPr>
            <w:r w:rsidRPr="00732AFD">
              <w:rPr>
                <w:rFonts w:asciiTheme="minorHAnsi" w:hAnsiTheme="minorHAnsi" w:cstheme="minorHAnsi"/>
                <w:lang w:val="fr-CH"/>
              </w:rPr>
              <w:t xml:space="preserve">XXX </w:t>
            </w:r>
            <w:r w:rsidR="00732AFD" w:rsidRPr="00532D48">
              <w:rPr>
                <w:rFonts w:asciiTheme="minorHAnsi" w:hAnsiTheme="minorHAnsi" w:cstheme="minorHAnsi"/>
                <w:lang w:val="fr-CH"/>
              </w:rPr>
              <w:t>N</w:t>
            </w:r>
            <w:r w:rsidR="00732AFD">
              <w:rPr>
                <w:rFonts w:asciiTheme="minorHAnsi" w:hAnsiTheme="minorHAnsi" w:cstheme="minorHAnsi"/>
                <w:lang w:val="fr-CH"/>
              </w:rPr>
              <w:t>om de la devise</w:t>
            </w:r>
          </w:p>
        </w:tc>
        <w:tc>
          <w:tcPr>
            <w:tcW w:w="2835" w:type="dxa"/>
            <w:tcBorders>
              <w:top w:val="single" w:sz="4" w:space="0" w:color="auto"/>
              <w:left w:val="single" w:sz="4" w:space="0" w:color="auto"/>
              <w:bottom w:val="single" w:sz="4" w:space="0" w:color="auto"/>
              <w:right w:val="single" w:sz="4" w:space="0" w:color="auto"/>
            </w:tcBorders>
          </w:tcPr>
          <w:p w14:paraId="66CF0320" w14:textId="798CBCB7" w:rsidR="00601F5A" w:rsidRPr="00732AFD" w:rsidRDefault="00732AFD" w:rsidP="00204150">
            <w:pPr>
              <w:ind w:left="0" w:firstLine="0"/>
              <w:rPr>
                <w:rFonts w:asciiTheme="minorHAnsi" w:hAnsiTheme="minorHAnsi" w:cstheme="minorHAnsi"/>
                <w:lang w:val="fr-CH"/>
              </w:rPr>
            </w:pPr>
            <w:r>
              <w:rPr>
                <w:rFonts w:asciiTheme="minorHAnsi" w:hAnsiTheme="minorHAnsi" w:cstheme="minorHAnsi"/>
                <w:lang w:val="fr-CH"/>
              </w:rPr>
              <w:t>Montant selon les taux de change moyens</w:t>
            </w:r>
            <w:r w:rsidR="00206358">
              <w:rPr>
                <w:rFonts w:asciiTheme="minorHAnsi" w:hAnsiTheme="minorHAnsi" w:cstheme="minorHAnsi"/>
                <w:lang w:val="fr-CH"/>
              </w:rPr>
              <w:t xml:space="preserve"> estimés</w:t>
            </w:r>
            <w:r>
              <w:rPr>
                <w:rFonts w:asciiTheme="minorHAnsi" w:hAnsiTheme="minorHAnsi" w:cstheme="minorHAnsi"/>
                <w:lang w:val="fr-CH"/>
              </w:rPr>
              <w:t xml:space="preserve"> </w:t>
            </w:r>
          </w:p>
          <w:p w14:paraId="2EB7C72E" w14:textId="77777777" w:rsidR="00601F5A" w:rsidRPr="00591D17" w:rsidRDefault="00601F5A" w:rsidP="00204150">
            <w:pPr>
              <w:ind w:left="0" w:firstLine="0"/>
              <w:rPr>
                <w:rFonts w:asciiTheme="minorHAnsi" w:hAnsiTheme="minorHAnsi" w:cstheme="minorHAnsi"/>
              </w:rPr>
            </w:pPr>
            <w:r w:rsidRPr="00591D17">
              <w:rPr>
                <w:rFonts w:asciiTheme="minorHAnsi" w:hAnsiTheme="minorHAnsi" w:cstheme="minorHAnsi"/>
              </w:rPr>
              <w:t>XXX CHF</w:t>
            </w:r>
          </w:p>
          <w:p w14:paraId="5B610068" w14:textId="77777777" w:rsidR="00601F5A" w:rsidRPr="00591D17" w:rsidRDefault="00601F5A" w:rsidP="00204150">
            <w:pPr>
              <w:ind w:left="0" w:firstLine="0"/>
              <w:rPr>
                <w:rFonts w:asciiTheme="minorHAnsi" w:hAnsiTheme="minorHAnsi" w:cstheme="minorHAnsi"/>
              </w:rPr>
            </w:pPr>
            <w:r w:rsidRPr="00591D17">
              <w:rPr>
                <w:rFonts w:asciiTheme="minorHAnsi" w:hAnsiTheme="minorHAnsi" w:cstheme="minorHAnsi"/>
              </w:rPr>
              <w:t>XXX CHF</w:t>
            </w:r>
          </w:p>
          <w:p w14:paraId="335987AC" w14:textId="77777777" w:rsidR="00601F5A" w:rsidRPr="00591D17" w:rsidRDefault="00601F5A" w:rsidP="00204150">
            <w:pPr>
              <w:ind w:left="0" w:firstLine="0"/>
              <w:rPr>
                <w:rFonts w:asciiTheme="minorHAnsi" w:hAnsiTheme="minorHAnsi" w:cstheme="minorHAnsi"/>
              </w:rPr>
            </w:pPr>
            <w:r w:rsidRPr="00591D17">
              <w:rPr>
                <w:rFonts w:asciiTheme="minorHAnsi" w:hAnsiTheme="minorHAnsi" w:cstheme="minorHAnsi"/>
              </w:rPr>
              <w:t>XXX CHF</w:t>
            </w:r>
          </w:p>
        </w:tc>
      </w:tr>
      <w:tr w:rsidR="00601F5A" w:rsidRPr="00732AFD" w14:paraId="60E0105B" w14:textId="77777777" w:rsidTr="00123814">
        <w:trPr>
          <w:trHeight w:val="54"/>
        </w:trPr>
        <w:tc>
          <w:tcPr>
            <w:tcW w:w="3969" w:type="dxa"/>
            <w:tcBorders>
              <w:top w:val="single" w:sz="4" w:space="0" w:color="auto"/>
              <w:left w:val="single" w:sz="4" w:space="0" w:color="auto"/>
              <w:bottom w:val="single" w:sz="4" w:space="0" w:color="auto"/>
              <w:right w:val="single" w:sz="4" w:space="0" w:color="auto"/>
            </w:tcBorders>
          </w:tcPr>
          <w:p w14:paraId="57615A9E" w14:textId="73EA427F" w:rsidR="00601F5A" w:rsidRPr="00732AFD" w:rsidRDefault="00732AFD" w:rsidP="00204150">
            <w:pPr>
              <w:rPr>
                <w:rFonts w:asciiTheme="minorHAnsi" w:hAnsiTheme="minorHAnsi" w:cstheme="minorHAnsi"/>
                <w:bCs/>
                <w:lang w:val="fr-CH"/>
              </w:rPr>
            </w:pPr>
            <w:r>
              <w:rPr>
                <w:rFonts w:asciiTheme="minorHAnsi" w:hAnsiTheme="minorHAnsi" w:cstheme="minorHAnsi"/>
                <w:bCs/>
                <w:lang w:val="fr-CH"/>
              </w:rPr>
              <w:t xml:space="preserve">Budget administratif </w:t>
            </w:r>
            <w:r w:rsidR="00601F5A" w:rsidRPr="00732AFD">
              <w:rPr>
                <w:rFonts w:asciiTheme="minorHAnsi" w:hAnsiTheme="minorHAnsi" w:cstheme="minorHAnsi"/>
                <w:bCs/>
                <w:lang w:val="fr-CH"/>
              </w:rPr>
              <w:t xml:space="preserve">Ramsar </w:t>
            </w:r>
          </w:p>
          <w:p w14:paraId="4CDE32CB" w14:textId="63505F8D" w:rsidR="00601F5A" w:rsidRPr="00732AFD" w:rsidRDefault="00601F5A" w:rsidP="00732AFD">
            <w:pPr>
              <w:rPr>
                <w:rFonts w:asciiTheme="minorHAnsi" w:hAnsiTheme="minorHAnsi" w:cstheme="minorHAnsi"/>
                <w:lang w:val="fr-CH"/>
              </w:rPr>
            </w:pPr>
            <w:r w:rsidRPr="00732AFD">
              <w:rPr>
                <w:rFonts w:asciiTheme="minorHAnsi" w:hAnsiTheme="minorHAnsi" w:cstheme="minorHAnsi"/>
                <w:bCs/>
                <w:lang w:val="fr-CH"/>
              </w:rPr>
              <w:t>(</w:t>
            </w:r>
            <w:r w:rsidR="00732AFD">
              <w:rPr>
                <w:rFonts w:asciiTheme="minorHAnsi" w:hAnsiTheme="minorHAnsi" w:cstheme="minorHAnsi"/>
                <w:bCs/>
                <w:lang w:val="fr-CH"/>
              </w:rPr>
              <w:t>si un appui du budget a été reçu</w:t>
            </w:r>
            <w:r w:rsidRPr="00732AFD">
              <w:rPr>
                <w:rFonts w:asciiTheme="minorHAnsi" w:hAnsiTheme="minorHAnsi" w:cstheme="minorHAnsi"/>
                <w:bCs/>
                <w:lang w:val="fr-CH"/>
              </w:rPr>
              <w:t>)</w:t>
            </w:r>
          </w:p>
        </w:tc>
        <w:tc>
          <w:tcPr>
            <w:tcW w:w="2410" w:type="dxa"/>
            <w:tcBorders>
              <w:top w:val="single" w:sz="4" w:space="0" w:color="auto"/>
              <w:left w:val="single" w:sz="4" w:space="0" w:color="auto"/>
              <w:bottom w:val="single" w:sz="4" w:space="0" w:color="auto"/>
              <w:right w:val="single" w:sz="4" w:space="0" w:color="auto"/>
            </w:tcBorders>
          </w:tcPr>
          <w:p w14:paraId="034F75F5" w14:textId="47928233" w:rsidR="00601F5A" w:rsidRPr="00732AFD" w:rsidRDefault="00601F5A" w:rsidP="00204150">
            <w:pPr>
              <w:ind w:left="0" w:firstLine="0"/>
              <w:rPr>
                <w:rFonts w:asciiTheme="minorHAnsi" w:hAnsiTheme="minorHAnsi" w:cstheme="minorHAnsi"/>
                <w:lang w:val="fr-CH"/>
              </w:rPr>
            </w:pPr>
            <w:r w:rsidRPr="00732AFD">
              <w:rPr>
                <w:rFonts w:asciiTheme="minorHAnsi" w:hAnsiTheme="minorHAnsi" w:cstheme="minorHAnsi"/>
                <w:lang w:val="fr-CH"/>
              </w:rPr>
              <w:t xml:space="preserve">XXX </w:t>
            </w:r>
            <w:r w:rsidR="00732AFD" w:rsidRPr="00532D48">
              <w:rPr>
                <w:rFonts w:asciiTheme="minorHAnsi" w:hAnsiTheme="minorHAnsi" w:cstheme="minorHAnsi"/>
                <w:lang w:val="fr-CH"/>
              </w:rPr>
              <w:t>N</w:t>
            </w:r>
            <w:r w:rsidR="00732AFD">
              <w:rPr>
                <w:rFonts w:asciiTheme="minorHAnsi" w:hAnsiTheme="minorHAnsi" w:cstheme="minorHAnsi"/>
                <w:lang w:val="fr-CH"/>
              </w:rPr>
              <w:t>om de la devise</w:t>
            </w:r>
          </w:p>
        </w:tc>
        <w:tc>
          <w:tcPr>
            <w:tcW w:w="2835" w:type="dxa"/>
            <w:tcBorders>
              <w:top w:val="single" w:sz="4" w:space="0" w:color="auto"/>
              <w:left w:val="single" w:sz="4" w:space="0" w:color="auto"/>
              <w:bottom w:val="single" w:sz="4" w:space="0" w:color="auto"/>
              <w:right w:val="single" w:sz="4" w:space="0" w:color="auto"/>
            </w:tcBorders>
          </w:tcPr>
          <w:p w14:paraId="1A6CF42D" w14:textId="77777777" w:rsidR="00601F5A" w:rsidRPr="00732AFD" w:rsidRDefault="00601F5A" w:rsidP="00204150">
            <w:pPr>
              <w:ind w:left="0" w:firstLine="0"/>
              <w:rPr>
                <w:rFonts w:asciiTheme="minorHAnsi" w:hAnsiTheme="minorHAnsi" w:cstheme="minorHAnsi"/>
                <w:lang w:val="fr-CH"/>
              </w:rPr>
            </w:pPr>
            <w:r w:rsidRPr="00732AFD">
              <w:rPr>
                <w:rFonts w:asciiTheme="minorHAnsi" w:hAnsiTheme="minorHAnsi" w:cstheme="minorHAnsi"/>
                <w:lang w:val="fr-CH"/>
              </w:rPr>
              <w:t>XXX CHF</w:t>
            </w:r>
          </w:p>
        </w:tc>
      </w:tr>
      <w:tr w:rsidR="00601F5A" w:rsidRPr="00732AFD" w14:paraId="5C94C945" w14:textId="77777777" w:rsidTr="00123814">
        <w:trPr>
          <w:trHeight w:val="54"/>
        </w:trPr>
        <w:tc>
          <w:tcPr>
            <w:tcW w:w="3969" w:type="dxa"/>
            <w:tcBorders>
              <w:top w:val="single" w:sz="4" w:space="0" w:color="auto"/>
              <w:left w:val="single" w:sz="4" w:space="0" w:color="auto"/>
              <w:bottom w:val="single" w:sz="4" w:space="0" w:color="auto"/>
              <w:right w:val="single" w:sz="4" w:space="0" w:color="auto"/>
            </w:tcBorders>
          </w:tcPr>
          <w:p w14:paraId="0EE051C5" w14:textId="2FCEF435" w:rsidR="00601F5A" w:rsidRPr="00732AFD" w:rsidRDefault="00732AFD" w:rsidP="00732AFD">
            <w:pPr>
              <w:rPr>
                <w:rFonts w:asciiTheme="minorHAnsi" w:hAnsiTheme="minorHAnsi" w:cstheme="minorHAnsi"/>
                <w:b/>
                <w:lang w:val="fr-CH"/>
              </w:rPr>
            </w:pPr>
            <w:r>
              <w:rPr>
                <w:rFonts w:asciiTheme="minorHAnsi" w:hAnsiTheme="minorHAnsi" w:cstheme="minorHAnsi"/>
                <w:b/>
                <w:lang w:val="fr-CH"/>
              </w:rPr>
              <w:t>Montant total (e</w:t>
            </w:r>
            <w:r w:rsidR="00601F5A" w:rsidRPr="00732AFD">
              <w:rPr>
                <w:rFonts w:asciiTheme="minorHAnsi" w:hAnsiTheme="minorHAnsi" w:cstheme="minorHAnsi"/>
                <w:b/>
                <w:lang w:val="fr-CH"/>
              </w:rPr>
              <w:t xml:space="preserve">n CHF </w:t>
            </w:r>
            <w:r>
              <w:rPr>
                <w:rFonts w:asciiTheme="minorHAnsi" w:hAnsiTheme="minorHAnsi" w:cstheme="minorHAnsi"/>
                <w:b/>
                <w:lang w:val="fr-CH"/>
              </w:rPr>
              <w:t>seulement</w:t>
            </w:r>
            <w:r w:rsidR="00601F5A" w:rsidRPr="00732AFD">
              <w:rPr>
                <w:rFonts w:asciiTheme="minorHAnsi" w:hAnsiTheme="minorHAnsi" w:cstheme="minorHAnsi"/>
                <w:b/>
                <w:lang w:val="fr-CH"/>
              </w:rPr>
              <w:t>)</w:t>
            </w:r>
          </w:p>
        </w:tc>
        <w:tc>
          <w:tcPr>
            <w:tcW w:w="2410" w:type="dxa"/>
            <w:tcBorders>
              <w:top w:val="single" w:sz="4" w:space="0" w:color="auto"/>
              <w:left w:val="single" w:sz="4" w:space="0" w:color="auto"/>
              <w:bottom w:val="single" w:sz="4" w:space="0" w:color="auto"/>
              <w:right w:val="single" w:sz="4" w:space="0" w:color="auto"/>
            </w:tcBorders>
          </w:tcPr>
          <w:p w14:paraId="4EADBCD2" w14:textId="77777777" w:rsidR="00601F5A" w:rsidRPr="00732AFD" w:rsidRDefault="00601F5A" w:rsidP="00204150">
            <w:pPr>
              <w:ind w:left="0" w:firstLine="0"/>
              <w:rPr>
                <w:rFonts w:asciiTheme="minorHAnsi" w:hAnsiTheme="minorHAnsi" w:cstheme="minorHAnsi"/>
                <w:b/>
                <w:lang w:val="fr-CH"/>
              </w:rPr>
            </w:pPr>
          </w:p>
        </w:tc>
        <w:tc>
          <w:tcPr>
            <w:tcW w:w="2835" w:type="dxa"/>
            <w:tcBorders>
              <w:top w:val="single" w:sz="4" w:space="0" w:color="auto"/>
              <w:left w:val="single" w:sz="4" w:space="0" w:color="auto"/>
              <w:bottom w:val="single" w:sz="4" w:space="0" w:color="auto"/>
              <w:right w:val="single" w:sz="4" w:space="0" w:color="auto"/>
            </w:tcBorders>
          </w:tcPr>
          <w:p w14:paraId="7A319E5A" w14:textId="77777777" w:rsidR="00601F5A" w:rsidRPr="00732AFD" w:rsidRDefault="00601F5A" w:rsidP="00204150">
            <w:pPr>
              <w:ind w:left="0" w:firstLine="0"/>
              <w:rPr>
                <w:rFonts w:asciiTheme="minorHAnsi" w:hAnsiTheme="minorHAnsi" w:cstheme="minorHAnsi"/>
                <w:b/>
                <w:lang w:val="fr-CH"/>
              </w:rPr>
            </w:pPr>
            <w:r w:rsidRPr="00732AFD">
              <w:rPr>
                <w:rFonts w:asciiTheme="minorHAnsi" w:hAnsiTheme="minorHAnsi" w:cstheme="minorHAnsi"/>
                <w:b/>
                <w:lang w:val="fr-CH"/>
              </w:rPr>
              <w:t>XXX CHF</w:t>
            </w:r>
          </w:p>
        </w:tc>
      </w:tr>
    </w:tbl>
    <w:p w14:paraId="67C9EAB9" w14:textId="5DFBAE22" w:rsidR="00601F5A" w:rsidRPr="00477110" w:rsidRDefault="00601F5A" w:rsidP="00477110">
      <w:pPr>
        <w:ind w:left="0" w:firstLine="0"/>
        <w:rPr>
          <w:rFonts w:asciiTheme="minorHAnsi" w:hAnsiTheme="minorHAnsi" w:cstheme="minorHAnsi"/>
        </w:rPr>
      </w:pPr>
      <w:r w:rsidRPr="00477110">
        <w:rPr>
          <w:rFonts w:asciiTheme="minorHAnsi" w:hAnsiTheme="minorHAnsi" w:cstheme="minorHAnsi"/>
        </w:rPr>
        <w:br/>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27"/>
      </w:tblGrid>
      <w:tr w:rsidR="00123814" w:rsidRPr="00732AFD" w14:paraId="614F80B9" w14:textId="77777777" w:rsidTr="00123814">
        <w:trPr>
          <w:trHeight w:val="218"/>
        </w:trPr>
        <w:tc>
          <w:tcPr>
            <w:tcW w:w="5387" w:type="dxa"/>
            <w:tcBorders>
              <w:top w:val="single" w:sz="4" w:space="0" w:color="auto"/>
              <w:left w:val="single" w:sz="4" w:space="0" w:color="auto"/>
              <w:bottom w:val="single" w:sz="4" w:space="0" w:color="auto"/>
              <w:right w:val="single" w:sz="4" w:space="0" w:color="auto"/>
            </w:tcBorders>
            <w:vAlign w:val="center"/>
            <w:hideMark/>
          </w:tcPr>
          <w:p w14:paraId="483E9EA3" w14:textId="013C56E4" w:rsidR="00123814" w:rsidRPr="00732AFD" w:rsidRDefault="00732AFD" w:rsidP="00123814">
            <w:pPr>
              <w:ind w:left="0" w:firstLine="0"/>
              <w:rPr>
                <w:rFonts w:asciiTheme="minorHAnsi" w:hAnsiTheme="minorHAnsi" w:cstheme="minorHAnsi"/>
                <w:b/>
                <w:lang w:val="fr-CH"/>
              </w:rPr>
            </w:pPr>
            <w:r>
              <w:rPr>
                <w:rFonts w:asciiTheme="minorHAnsi" w:hAnsiTheme="minorHAnsi" w:cstheme="minorHAnsi"/>
                <w:b/>
                <w:lang w:val="fr-CH"/>
              </w:rPr>
              <w:t>Po</w:t>
            </w:r>
            <w:r w:rsidR="00206358">
              <w:rPr>
                <w:rFonts w:asciiTheme="minorHAnsi" w:hAnsiTheme="minorHAnsi" w:cstheme="minorHAnsi"/>
                <w:b/>
                <w:lang w:val="fr-CH"/>
              </w:rPr>
              <w:t>stes</w:t>
            </w:r>
            <w:r>
              <w:rPr>
                <w:rFonts w:asciiTheme="minorHAnsi" w:hAnsiTheme="minorHAnsi" w:cstheme="minorHAnsi"/>
                <w:b/>
                <w:lang w:val="fr-CH"/>
              </w:rPr>
              <w:t xml:space="preserve"> budgétaires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E39ECA" w14:textId="7CEEEF30" w:rsidR="00123814" w:rsidRPr="00732AFD" w:rsidRDefault="00732AFD" w:rsidP="00732AFD">
            <w:pPr>
              <w:ind w:left="0" w:firstLine="0"/>
              <w:rPr>
                <w:rFonts w:asciiTheme="minorHAnsi" w:hAnsiTheme="minorHAnsi" w:cstheme="minorHAnsi"/>
                <w:b/>
                <w:lang w:val="fr-CH"/>
              </w:rPr>
            </w:pPr>
            <w:r>
              <w:rPr>
                <w:rFonts w:asciiTheme="minorHAnsi" w:hAnsiTheme="minorHAnsi" w:cstheme="minorHAnsi"/>
                <w:b/>
                <w:lang w:val="fr-CH"/>
              </w:rPr>
              <w:t>Dépenses prévues</w:t>
            </w:r>
            <w:r w:rsidR="00123814" w:rsidRPr="00732AFD">
              <w:rPr>
                <w:rFonts w:asciiTheme="minorHAnsi" w:hAnsiTheme="minorHAnsi" w:cstheme="minorHAnsi"/>
                <w:b/>
                <w:lang w:val="fr-CH"/>
              </w:rPr>
              <w:t xml:space="preserve"> </w:t>
            </w:r>
          </w:p>
        </w:tc>
      </w:tr>
      <w:tr w:rsidR="00123814" w:rsidRPr="00562BB1" w14:paraId="67967863" w14:textId="77777777" w:rsidTr="00123814">
        <w:trPr>
          <w:trHeight w:val="218"/>
        </w:trPr>
        <w:tc>
          <w:tcPr>
            <w:tcW w:w="5387" w:type="dxa"/>
            <w:tcBorders>
              <w:top w:val="single" w:sz="4" w:space="0" w:color="auto"/>
              <w:left w:val="single" w:sz="4" w:space="0" w:color="auto"/>
              <w:bottom w:val="single" w:sz="4" w:space="0" w:color="auto"/>
              <w:right w:val="single" w:sz="4" w:space="0" w:color="auto"/>
            </w:tcBorders>
            <w:hideMark/>
          </w:tcPr>
          <w:p w14:paraId="420A3523" w14:textId="63C42708" w:rsidR="00123814" w:rsidRPr="00732AFD" w:rsidRDefault="00123814" w:rsidP="00204150">
            <w:pPr>
              <w:rPr>
                <w:rFonts w:asciiTheme="minorHAnsi" w:hAnsiTheme="minorHAnsi" w:cstheme="minorHAnsi"/>
                <w:lang w:val="fr-CH"/>
              </w:rPr>
            </w:pPr>
            <w:r w:rsidRPr="00732AFD">
              <w:rPr>
                <w:rFonts w:asciiTheme="minorHAnsi" w:hAnsiTheme="minorHAnsi" w:cstheme="minorHAnsi"/>
                <w:lang w:val="fr-CH"/>
              </w:rPr>
              <w:t xml:space="preserve">1.1 </w:t>
            </w:r>
            <w:r w:rsidR="00732AFD" w:rsidRPr="00732AFD">
              <w:rPr>
                <w:rFonts w:asciiTheme="minorHAnsi" w:hAnsiTheme="minorHAnsi" w:cstheme="minorHAnsi"/>
                <w:lang w:val="fr-CH"/>
              </w:rPr>
              <w:t>activité</w:t>
            </w:r>
          </w:p>
        </w:tc>
        <w:tc>
          <w:tcPr>
            <w:tcW w:w="3827" w:type="dxa"/>
            <w:tcBorders>
              <w:top w:val="single" w:sz="4" w:space="0" w:color="auto"/>
              <w:left w:val="single" w:sz="4" w:space="0" w:color="auto"/>
              <w:bottom w:val="single" w:sz="4" w:space="0" w:color="auto"/>
              <w:right w:val="single" w:sz="4" w:space="0" w:color="auto"/>
            </w:tcBorders>
          </w:tcPr>
          <w:p w14:paraId="1EC78718" w14:textId="23903802" w:rsidR="00123814" w:rsidRPr="00732AFD" w:rsidRDefault="00123814" w:rsidP="00204150">
            <w:pPr>
              <w:ind w:left="0" w:firstLine="0"/>
              <w:rPr>
                <w:rFonts w:asciiTheme="minorHAnsi" w:hAnsiTheme="minorHAnsi" w:cstheme="minorHAnsi"/>
                <w:lang w:val="fr-CH"/>
              </w:rPr>
            </w:pPr>
            <w:r w:rsidRPr="00732AFD">
              <w:rPr>
                <w:rFonts w:asciiTheme="minorHAnsi" w:hAnsiTheme="minorHAnsi" w:cstheme="minorHAnsi"/>
                <w:lang w:val="fr-CH"/>
              </w:rPr>
              <w:t xml:space="preserve">XXX </w:t>
            </w:r>
            <w:r w:rsidR="00732AFD" w:rsidRPr="00532D48">
              <w:rPr>
                <w:rFonts w:asciiTheme="minorHAnsi" w:hAnsiTheme="minorHAnsi" w:cstheme="minorHAnsi"/>
                <w:lang w:val="fr-CH"/>
              </w:rPr>
              <w:t>N</w:t>
            </w:r>
            <w:r w:rsidR="00732AFD">
              <w:rPr>
                <w:rFonts w:asciiTheme="minorHAnsi" w:hAnsiTheme="minorHAnsi" w:cstheme="minorHAnsi"/>
                <w:lang w:val="fr-CH"/>
              </w:rPr>
              <w:t>om de la devise</w:t>
            </w:r>
          </w:p>
        </w:tc>
      </w:tr>
      <w:tr w:rsidR="00123814" w:rsidRPr="00562BB1" w14:paraId="6A852DD8" w14:textId="77777777" w:rsidTr="00123814">
        <w:tc>
          <w:tcPr>
            <w:tcW w:w="5387" w:type="dxa"/>
            <w:tcBorders>
              <w:top w:val="single" w:sz="4" w:space="0" w:color="auto"/>
              <w:left w:val="single" w:sz="4" w:space="0" w:color="auto"/>
              <w:bottom w:val="single" w:sz="4" w:space="0" w:color="auto"/>
              <w:right w:val="single" w:sz="4" w:space="0" w:color="auto"/>
            </w:tcBorders>
            <w:hideMark/>
          </w:tcPr>
          <w:p w14:paraId="1295518C" w14:textId="472C45C7" w:rsidR="00123814" w:rsidRPr="00732AFD" w:rsidRDefault="00123814" w:rsidP="00204150">
            <w:pPr>
              <w:ind w:left="0" w:firstLine="0"/>
              <w:rPr>
                <w:rFonts w:asciiTheme="minorHAnsi" w:hAnsiTheme="minorHAnsi" w:cstheme="minorHAnsi"/>
                <w:lang w:val="fr-CH"/>
              </w:rPr>
            </w:pPr>
            <w:r w:rsidRPr="00732AFD">
              <w:rPr>
                <w:rFonts w:asciiTheme="minorHAnsi" w:hAnsiTheme="minorHAnsi" w:cstheme="minorHAnsi"/>
                <w:lang w:val="fr-CH"/>
              </w:rPr>
              <w:t xml:space="preserve">1.2 </w:t>
            </w:r>
            <w:r w:rsidR="00732AFD" w:rsidRPr="00732AFD">
              <w:rPr>
                <w:rFonts w:asciiTheme="minorHAnsi" w:hAnsiTheme="minorHAnsi" w:cstheme="minorHAnsi"/>
                <w:lang w:val="fr-CH"/>
              </w:rPr>
              <w:t>activité</w:t>
            </w:r>
          </w:p>
        </w:tc>
        <w:tc>
          <w:tcPr>
            <w:tcW w:w="3827" w:type="dxa"/>
            <w:tcBorders>
              <w:top w:val="single" w:sz="4" w:space="0" w:color="auto"/>
              <w:left w:val="single" w:sz="4" w:space="0" w:color="auto"/>
              <w:bottom w:val="single" w:sz="4" w:space="0" w:color="auto"/>
              <w:right w:val="single" w:sz="4" w:space="0" w:color="auto"/>
            </w:tcBorders>
          </w:tcPr>
          <w:p w14:paraId="56BB4CFB" w14:textId="0E7AC55D" w:rsidR="00123814" w:rsidRPr="00732AFD" w:rsidRDefault="00123814" w:rsidP="00204150">
            <w:pPr>
              <w:ind w:left="0" w:firstLine="0"/>
              <w:rPr>
                <w:rFonts w:asciiTheme="minorHAnsi" w:hAnsiTheme="minorHAnsi" w:cstheme="minorHAnsi"/>
                <w:lang w:val="fr-CH"/>
              </w:rPr>
            </w:pPr>
            <w:r w:rsidRPr="00732AFD">
              <w:rPr>
                <w:rFonts w:asciiTheme="minorHAnsi" w:hAnsiTheme="minorHAnsi" w:cstheme="minorHAnsi"/>
                <w:lang w:val="fr-CH"/>
              </w:rPr>
              <w:t xml:space="preserve">XXX </w:t>
            </w:r>
            <w:r w:rsidR="00732AFD" w:rsidRPr="00532D48">
              <w:rPr>
                <w:rFonts w:asciiTheme="minorHAnsi" w:hAnsiTheme="minorHAnsi" w:cstheme="minorHAnsi"/>
                <w:lang w:val="fr-CH"/>
              </w:rPr>
              <w:t>N</w:t>
            </w:r>
            <w:r w:rsidR="00732AFD">
              <w:rPr>
                <w:rFonts w:asciiTheme="minorHAnsi" w:hAnsiTheme="minorHAnsi" w:cstheme="minorHAnsi"/>
                <w:lang w:val="fr-CH"/>
              </w:rPr>
              <w:t>om de la devise</w:t>
            </w:r>
          </w:p>
        </w:tc>
      </w:tr>
      <w:tr w:rsidR="00123814" w:rsidRPr="00562BB1" w14:paraId="679C8A23" w14:textId="77777777" w:rsidTr="00123814">
        <w:tc>
          <w:tcPr>
            <w:tcW w:w="5387" w:type="dxa"/>
            <w:tcBorders>
              <w:top w:val="single" w:sz="4" w:space="0" w:color="auto"/>
              <w:left w:val="single" w:sz="4" w:space="0" w:color="auto"/>
              <w:bottom w:val="single" w:sz="4" w:space="0" w:color="auto"/>
              <w:right w:val="single" w:sz="4" w:space="0" w:color="auto"/>
            </w:tcBorders>
            <w:hideMark/>
          </w:tcPr>
          <w:p w14:paraId="123CB08E" w14:textId="77777777" w:rsidR="00123814" w:rsidRPr="00732AFD" w:rsidRDefault="00123814" w:rsidP="00204150">
            <w:pPr>
              <w:ind w:left="0" w:firstLine="0"/>
              <w:rPr>
                <w:rFonts w:asciiTheme="minorHAnsi" w:hAnsiTheme="minorHAnsi" w:cstheme="minorHAnsi"/>
                <w:lang w:val="fr-CH"/>
              </w:rPr>
            </w:pPr>
            <w:r w:rsidRPr="00732AFD">
              <w:rPr>
                <w:rFonts w:asciiTheme="minorHAnsi" w:hAnsiTheme="minorHAnsi" w:cstheme="minorHAnsi"/>
                <w:lang w:val="fr-CH"/>
              </w:rPr>
              <w:t>Administration</w:t>
            </w:r>
          </w:p>
        </w:tc>
        <w:tc>
          <w:tcPr>
            <w:tcW w:w="3827" w:type="dxa"/>
            <w:tcBorders>
              <w:top w:val="single" w:sz="4" w:space="0" w:color="auto"/>
              <w:left w:val="single" w:sz="4" w:space="0" w:color="auto"/>
              <w:bottom w:val="single" w:sz="4" w:space="0" w:color="auto"/>
              <w:right w:val="single" w:sz="4" w:space="0" w:color="auto"/>
            </w:tcBorders>
          </w:tcPr>
          <w:p w14:paraId="5A4D6EB2" w14:textId="6389CE7F" w:rsidR="00123814" w:rsidRPr="00732AFD" w:rsidRDefault="00123814" w:rsidP="00204150">
            <w:pPr>
              <w:ind w:left="0" w:firstLine="0"/>
              <w:rPr>
                <w:rFonts w:asciiTheme="minorHAnsi" w:hAnsiTheme="minorHAnsi" w:cstheme="minorHAnsi"/>
                <w:lang w:val="fr-CH"/>
              </w:rPr>
            </w:pPr>
            <w:r w:rsidRPr="00732AFD">
              <w:rPr>
                <w:rFonts w:asciiTheme="minorHAnsi" w:hAnsiTheme="minorHAnsi" w:cstheme="minorHAnsi"/>
                <w:lang w:val="fr-CH"/>
              </w:rPr>
              <w:t xml:space="preserve">XXX </w:t>
            </w:r>
            <w:r w:rsidR="00732AFD" w:rsidRPr="00532D48">
              <w:rPr>
                <w:rFonts w:asciiTheme="minorHAnsi" w:hAnsiTheme="minorHAnsi" w:cstheme="minorHAnsi"/>
                <w:lang w:val="fr-CH"/>
              </w:rPr>
              <w:t>N</w:t>
            </w:r>
            <w:r w:rsidR="00732AFD">
              <w:rPr>
                <w:rFonts w:asciiTheme="minorHAnsi" w:hAnsiTheme="minorHAnsi" w:cstheme="minorHAnsi"/>
                <w:lang w:val="fr-CH"/>
              </w:rPr>
              <w:t>om de la devise</w:t>
            </w:r>
          </w:p>
        </w:tc>
      </w:tr>
      <w:tr w:rsidR="00123814" w:rsidRPr="00732AFD" w14:paraId="7C51EF4A" w14:textId="77777777" w:rsidTr="00123814">
        <w:trPr>
          <w:trHeight w:val="218"/>
        </w:trPr>
        <w:tc>
          <w:tcPr>
            <w:tcW w:w="5387" w:type="dxa"/>
            <w:tcBorders>
              <w:top w:val="single" w:sz="4" w:space="0" w:color="auto"/>
              <w:left w:val="single" w:sz="4" w:space="0" w:color="auto"/>
              <w:bottom w:val="single" w:sz="4" w:space="0" w:color="auto"/>
              <w:right w:val="single" w:sz="4" w:space="0" w:color="auto"/>
            </w:tcBorders>
            <w:hideMark/>
          </w:tcPr>
          <w:p w14:paraId="7B6C5AFF" w14:textId="5282AFDA" w:rsidR="00123814" w:rsidRPr="00732AFD" w:rsidRDefault="00732AFD" w:rsidP="00204150">
            <w:pPr>
              <w:ind w:left="0" w:firstLine="0"/>
              <w:rPr>
                <w:rFonts w:asciiTheme="minorHAnsi" w:hAnsiTheme="minorHAnsi" w:cstheme="minorHAnsi"/>
                <w:b/>
                <w:lang w:val="fr-CH"/>
              </w:rPr>
            </w:pPr>
            <w:r>
              <w:rPr>
                <w:rFonts w:asciiTheme="minorHAnsi" w:hAnsiTheme="minorHAnsi" w:cstheme="minorHAnsi"/>
                <w:b/>
                <w:lang w:val="fr-CH"/>
              </w:rPr>
              <w:t>Total e</w:t>
            </w:r>
            <w:r w:rsidR="00123814" w:rsidRPr="00732AFD">
              <w:rPr>
                <w:rFonts w:asciiTheme="minorHAnsi" w:hAnsiTheme="minorHAnsi" w:cstheme="minorHAnsi"/>
                <w:b/>
                <w:lang w:val="fr-CH"/>
              </w:rPr>
              <w:t>n CHF</w:t>
            </w:r>
          </w:p>
        </w:tc>
        <w:tc>
          <w:tcPr>
            <w:tcW w:w="3827" w:type="dxa"/>
            <w:tcBorders>
              <w:top w:val="single" w:sz="4" w:space="0" w:color="auto"/>
              <w:left w:val="single" w:sz="4" w:space="0" w:color="auto"/>
              <w:bottom w:val="single" w:sz="4" w:space="0" w:color="auto"/>
              <w:right w:val="single" w:sz="4" w:space="0" w:color="auto"/>
            </w:tcBorders>
          </w:tcPr>
          <w:p w14:paraId="4C29D80B" w14:textId="77777777" w:rsidR="00123814" w:rsidRPr="00732AFD" w:rsidRDefault="00123814" w:rsidP="00204150">
            <w:pPr>
              <w:ind w:left="0" w:firstLine="0"/>
              <w:rPr>
                <w:rFonts w:asciiTheme="minorHAnsi" w:hAnsiTheme="minorHAnsi" w:cstheme="minorHAnsi"/>
                <w:b/>
                <w:lang w:val="fr-CH"/>
              </w:rPr>
            </w:pPr>
          </w:p>
        </w:tc>
      </w:tr>
    </w:tbl>
    <w:p w14:paraId="457723C3" w14:textId="1657E9D4" w:rsidR="000B4529" w:rsidRDefault="000B4529" w:rsidP="000B4529">
      <w:pPr>
        <w:ind w:firstLine="0"/>
        <w:jc w:val="right"/>
        <w:rPr>
          <w:rFonts w:asciiTheme="minorHAnsi" w:hAnsiTheme="minorHAnsi" w:cstheme="minorHAnsi"/>
        </w:rPr>
      </w:pPr>
    </w:p>
    <w:p w14:paraId="3D7B084D" w14:textId="77777777" w:rsidR="005A3F4C" w:rsidRDefault="005A3F4C">
      <w:pPr>
        <w:rPr>
          <w:bCs/>
          <w:iCs/>
          <w:lang w:val="en-US"/>
        </w:rPr>
      </w:pPr>
      <w:r>
        <w:rPr>
          <w:bCs/>
          <w:iCs/>
          <w:lang w:val="en-US"/>
        </w:rPr>
        <w:br w:type="page"/>
      </w:r>
    </w:p>
    <w:p w14:paraId="3A5D72DF" w14:textId="12AACCAF" w:rsidR="00D427B5" w:rsidRPr="005A3F4C" w:rsidRDefault="00D427B5" w:rsidP="00D427B5">
      <w:pPr>
        <w:rPr>
          <w:b/>
          <w:i/>
          <w:lang w:val="fr-CH"/>
        </w:rPr>
      </w:pPr>
      <w:r w:rsidRPr="005A3F4C">
        <w:rPr>
          <w:b/>
          <w:i/>
          <w:lang w:val="fr-CH"/>
        </w:rPr>
        <w:lastRenderedPageBreak/>
        <w:t>Annex</w:t>
      </w:r>
      <w:r w:rsidR="005A3F4C" w:rsidRPr="005A3F4C">
        <w:rPr>
          <w:b/>
          <w:i/>
          <w:lang w:val="fr-CH"/>
        </w:rPr>
        <w:t>e</w:t>
      </w:r>
      <w:r w:rsidRPr="005A3F4C">
        <w:rPr>
          <w:b/>
          <w:i/>
          <w:lang w:val="fr-CH"/>
        </w:rPr>
        <w:t xml:space="preserve"> II</w:t>
      </w:r>
    </w:p>
    <w:p w14:paraId="6265C5DC" w14:textId="7A0FCF86" w:rsidR="00D427B5" w:rsidRPr="005A3F4C" w:rsidRDefault="005A3F4C" w:rsidP="00D427B5">
      <w:pPr>
        <w:rPr>
          <w:b/>
          <w:i/>
          <w:lang w:val="fr-CH"/>
        </w:rPr>
      </w:pPr>
      <w:r>
        <w:rPr>
          <w:b/>
          <w:i/>
          <w:lang w:val="fr-CH"/>
        </w:rPr>
        <w:t xml:space="preserve">Modèle </w:t>
      </w:r>
      <w:r w:rsidR="00CC62E2">
        <w:rPr>
          <w:b/>
          <w:i/>
          <w:lang w:val="fr-CH"/>
        </w:rPr>
        <w:t>de</w:t>
      </w:r>
      <w:r w:rsidR="00011457">
        <w:rPr>
          <w:b/>
          <w:i/>
          <w:lang w:val="fr-CH"/>
        </w:rPr>
        <w:t xml:space="preserve"> données</w:t>
      </w:r>
      <w:r>
        <w:rPr>
          <w:b/>
          <w:i/>
          <w:lang w:val="fr-CH"/>
        </w:rPr>
        <w:t xml:space="preserve"> nécessaire</w:t>
      </w:r>
      <w:r w:rsidR="00011457">
        <w:rPr>
          <w:b/>
          <w:i/>
          <w:lang w:val="fr-CH"/>
        </w:rPr>
        <w:t>s</w:t>
      </w:r>
      <w:r>
        <w:rPr>
          <w:b/>
          <w:i/>
          <w:lang w:val="fr-CH"/>
        </w:rPr>
        <w:t xml:space="preserve"> </w:t>
      </w:r>
      <w:r w:rsidR="00CC62E2">
        <w:rPr>
          <w:b/>
          <w:i/>
          <w:lang w:val="fr-CH"/>
        </w:rPr>
        <w:t>pour toute</w:t>
      </w:r>
      <w:r>
        <w:rPr>
          <w:b/>
          <w:i/>
          <w:lang w:val="fr-CH"/>
        </w:rPr>
        <w:t xml:space="preserve"> candidature </w:t>
      </w:r>
      <w:r w:rsidR="00CC62E2">
        <w:rPr>
          <w:b/>
          <w:i/>
          <w:lang w:val="fr-CH"/>
        </w:rPr>
        <w:t>de</w:t>
      </w:r>
      <w:r>
        <w:rPr>
          <w:b/>
          <w:i/>
          <w:lang w:val="fr-CH"/>
        </w:rPr>
        <w:t xml:space="preserve"> nouvelle Initiative régionale Ramsar </w:t>
      </w:r>
    </w:p>
    <w:p w14:paraId="2C7A6779" w14:textId="77777777" w:rsidR="00D427B5" w:rsidRPr="005A3F4C" w:rsidRDefault="00D427B5" w:rsidP="00D427B5">
      <w:pPr>
        <w:rPr>
          <w:b/>
          <w:i/>
          <w:lang w:val="fr-CH"/>
        </w:rPr>
      </w:pPr>
    </w:p>
    <w:p w14:paraId="461B32E2" w14:textId="77777777" w:rsidR="00B14803" w:rsidRPr="005A3F4C" w:rsidRDefault="00B14803" w:rsidP="00B14803">
      <w:pPr>
        <w:pStyle w:val="ListParagraph"/>
        <w:ind w:left="567" w:hanging="567"/>
        <w:rPr>
          <w:rFonts w:cstheme="minorHAnsi"/>
          <w:color w:val="000000" w:themeColor="text1"/>
          <w:lang w:val="fr-CH"/>
        </w:rPr>
      </w:pPr>
    </w:p>
    <w:p w14:paraId="1C7BE4A4" w14:textId="1D87FA76" w:rsidR="00B14803" w:rsidRPr="005A3F4C" w:rsidRDefault="005A3F4C" w:rsidP="00B14803">
      <w:pPr>
        <w:pStyle w:val="ListParagraph"/>
        <w:numPr>
          <w:ilvl w:val="1"/>
          <w:numId w:val="15"/>
        </w:numPr>
        <w:ind w:left="426" w:hanging="426"/>
        <w:rPr>
          <w:rFonts w:cstheme="minorHAnsi"/>
          <w:color w:val="000000" w:themeColor="text1"/>
          <w:lang w:val="fr-CH"/>
        </w:rPr>
      </w:pPr>
      <w:r>
        <w:rPr>
          <w:rFonts w:cstheme="minorHAnsi"/>
          <w:color w:val="000000" w:themeColor="text1"/>
          <w:lang w:val="fr-CH"/>
        </w:rPr>
        <w:t>Nom de l’IRR</w:t>
      </w:r>
    </w:p>
    <w:p w14:paraId="57FF2791" w14:textId="4907AAB3" w:rsidR="00B14803" w:rsidRPr="005A3F4C" w:rsidRDefault="005A3F4C" w:rsidP="00B14803">
      <w:pPr>
        <w:pStyle w:val="ListParagraph"/>
        <w:numPr>
          <w:ilvl w:val="1"/>
          <w:numId w:val="15"/>
        </w:numPr>
        <w:ind w:left="426" w:hanging="426"/>
        <w:rPr>
          <w:lang w:val="fr-CH"/>
        </w:rPr>
      </w:pPr>
      <w:r>
        <w:rPr>
          <w:lang w:val="fr-CH"/>
        </w:rPr>
        <w:t xml:space="preserve">Les Parties contractantes membres de l’initiative fournissent une lettre d’engagement avant chaque COP, </w:t>
      </w:r>
      <w:r w:rsidR="00CC62E2">
        <w:rPr>
          <w:lang w:val="fr-CH"/>
        </w:rPr>
        <w:t>pour indiquer</w:t>
      </w:r>
      <w:r>
        <w:rPr>
          <w:lang w:val="fr-CH"/>
        </w:rPr>
        <w:t xml:space="preserve"> leur contribution financière à l’initiative et désign</w:t>
      </w:r>
      <w:r w:rsidR="00CC62E2">
        <w:rPr>
          <w:lang w:val="fr-CH"/>
        </w:rPr>
        <w:t>er</w:t>
      </w:r>
      <w:r>
        <w:rPr>
          <w:lang w:val="fr-CH"/>
        </w:rPr>
        <w:t xml:space="preserve"> le fonctionnaire du gouvernement qui sera le point focal durant la période triennale suivante.</w:t>
      </w:r>
      <w:r w:rsidR="00B14803" w:rsidRPr="005A3F4C">
        <w:rPr>
          <w:lang w:val="fr-CH"/>
        </w:rPr>
        <w:t xml:space="preserve"> </w:t>
      </w:r>
    </w:p>
    <w:p w14:paraId="729DC428" w14:textId="1067D15D" w:rsidR="00B14803" w:rsidRPr="005A3F4C" w:rsidRDefault="00B14803" w:rsidP="00B14803">
      <w:pPr>
        <w:pStyle w:val="ListParagraph"/>
        <w:numPr>
          <w:ilvl w:val="1"/>
          <w:numId w:val="15"/>
        </w:numPr>
        <w:ind w:left="426" w:hanging="426"/>
        <w:rPr>
          <w:rFonts w:cstheme="minorHAnsi"/>
          <w:color w:val="000000" w:themeColor="text1"/>
          <w:lang w:val="fr-CH"/>
        </w:rPr>
      </w:pPr>
      <w:r w:rsidRPr="005A3F4C">
        <w:rPr>
          <w:rFonts w:cstheme="minorHAnsi"/>
          <w:color w:val="000000" w:themeColor="text1"/>
          <w:lang w:val="fr-CH"/>
        </w:rPr>
        <w:t xml:space="preserve">Description </w:t>
      </w:r>
      <w:r w:rsidR="005A3F4C">
        <w:rPr>
          <w:rFonts w:cstheme="minorHAnsi"/>
          <w:color w:val="000000" w:themeColor="text1"/>
          <w:lang w:val="fr-CH"/>
        </w:rPr>
        <w:t xml:space="preserve">de l’organe de </w:t>
      </w:r>
      <w:r w:rsidRPr="005A3F4C">
        <w:rPr>
          <w:rFonts w:cstheme="minorHAnsi"/>
          <w:color w:val="000000" w:themeColor="text1"/>
          <w:lang w:val="fr-CH"/>
        </w:rPr>
        <w:t xml:space="preserve">coordination </w:t>
      </w:r>
      <w:r w:rsidR="005A3F4C">
        <w:rPr>
          <w:rFonts w:cstheme="minorHAnsi"/>
          <w:color w:val="000000" w:themeColor="text1"/>
          <w:lang w:val="fr-CH"/>
        </w:rPr>
        <w:t>attendu et de l’hôte potentiel</w:t>
      </w:r>
    </w:p>
    <w:p w14:paraId="297B349C" w14:textId="34D3C71E" w:rsidR="00B14803" w:rsidRPr="005A3F4C" w:rsidRDefault="00B14803" w:rsidP="00B14803">
      <w:pPr>
        <w:pStyle w:val="ListParagraph"/>
        <w:numPr>
          <w:ilvl w:val="1"/>
          <w:numId w:val="15"/>
        </w:numPr>
        <w:ind w:left="426" w:hanging="426"/>
        <w:rPr>
          <w:rFonts w:cstheme="minorHAnsi"/>
          <w:color w:val="000000" w:themeColor="text1"/>
          <w:lang w:val="fr-CH"/>
        </w:rPr>
      </w:pPr>
      <w:r w:rsidRPr="005A3F4C">
        <w:rPr>
          <w:rFonts w:cstheme="minorHAnsi"/>
          <w:color w:val="000000" w:themeColor="text1"/>
          <w:lang w:val="fr-CH"/>
        </w:rPr>
        <w:t xml:space="preserve">Type </w:t>
      </w:r>
      <w:r w:rsidR="005A3F4C">
        <w:rPr>
          <w:rFonts w:cstheme="minorHAnsi"/>
          <w:color w:val="000000" w:themeColor="text1"/>
          <w:lang w:val="fr-CH"/>
        </w:rPr>
        <w:t xml:space="preserve">d’IRR : Centre régional ou réseau régional, ou une combinaison des deux – dans ce cas, avec une </w:t>
      </w:r>
      <w:r w:rsidR="00F029C9">
        <w:rPr>
          <w:rFonts w:cstheme="minorHAnsi"/>
          <w:color w:val="000000" w:themeColor="text1"/>
          <w:lang w:val="fr-CH"/>
        </w:rPr>
        <w:t>b</w:t>
      </w:r>
      <w:r w:rsidR="005A3F4C">
        <w:rPr>
          <w:rFonts w:cstheme="minorHAnsi"/>
          <w:color w:val="000000" w:themeColor="text1"/>
          <w:lang w:val="fr-CH"/>
        </w:rPr>
        <w:t>rève description</w:t>
      </w:r>
      <w:r w:rsidRPr="005A3F4C">
        <w:rPr>
          <w:rFonts w:cstheme="minorHAnsi"/>
          <w:color w:val="000000" w:themeColor="text1"/>
          <w:lang w:val="fr-CH"/>
        </w:rPr>
        <w:t xml:space="preserve">  </w:t>
      </w:r>
    </w:p>
    <w:p w14:paraId="769E04BC" w14:textId="2CD71DDE" w:rsidR="00B14803" w:rsidRPr="005A3F4C" w:rsidRDefault="00B14803" w:rsidP="00B14803">
      <w:pPr>
        <w:pStyle w:val="ListParagraph"/>
        <w:numPr>
          <w:ilvl w:val="1"/>
          <w:numId w:val="15"/>
        </w:numPr>
        <w:ind w:left="426" w:hanging="426"/>
        <w:rPr>
          <w:rFonts w:cstheme="minorHAnsi"/>
          <w:color w:val="000000" w:themeColor="text1"/>
          <w:lang w:val="fr-CH"/>
        </w:rPr>
      </w:pPr>
      <w:r w:rsidRPr="005A3F4C">
        <w:rPr>
          <w:rFonts w:cstheme="minorHAnsi"/>
          <w:color w:val="000000" w:themeColor="text1"/>
          <w:lang w:val="fr-CH"/>
        </w:rPr>
        <w:t>Objecti</w:t>
      </w:r>
      <w:r w:rsidR="005A3F4C">
        <w:rPr>
          <w:rFonts w:cstheme="minorHAnsi"/>
          <w:color w:val="000000" w:themeColor="text1"/>
          <w:lang w:val="fr-CH"/>
        </w:rPr>
        <w:t>fs de l’IRR</w:t>
      </w:r>
    </w:p>
    <w:p w14:paraId="272885C0" w14:textId="191B410E" w:rsidR="00B14803" w:rsidRPr="005A3F4C" w:rsidRDefault="00B14803" w:rsidP="00B14803">
      <w:pPr>
        <w:pStyle w:val="ListParagraph"/>
        <w:numPr>
          <w:ilvl w:val="1"/>
          <w:numId w:val="15"/>
        </w:numPr>
        <w:ind w:left="426" w:hanging="426"/>
        <w:rPr>
          <w:rFonts w:cstheme="minorHAnsi"/>
          <w:color w:val="000000" w:themeColor="text1"/>
          <w:lang w:val="fr-CH"/>
        </w:rPr>
      </w:pPr>
      <w:r w:rsidRPr="005A3F4C">
        <w:rPr>
          <w:rFonts w:cstheme="minorHAnsi"/>
          <w:color w:val="000000" w:themeColor="text1"/>
          <w:lang w:val="fr-CH"/>
        </w:rPr>
        <w:t>D</w:t>
      </w:r>
      <w:r w:rsidR="005A3F4C">
        <w:rPr>
          <w:rFonts w:cstheme="minorHAnsi"/>
          <w:color w:val="000000" w:themeColor="text1"/>
          <w:lang w:val="fr-CH"/>
        </w:rPr>
        <w:t>écri</w:t>
      </w:r>
      <w:r w:rsidR="00FD70E4">
        <w:rPr>
          <w:rFonts w:cstheme="minorHAnsi"/>
          <w:color w:val="000000" w:themeColor="text1"/>
          <w:lang w:val="fr-CH"/>
        </w:rPr>
        <w:t>vez</w:t>
      </w:r>
      <w:r w:rsidR="005A3F4C">
        <w:rPr>
          <w:rFonts w:cstheme="minorHAnsi"/>
          <w:color w:val="000000" w:themeColor="text1"/>
          <w:lang w:val="fr-CH"/>
        </w:rPr>
        <w:t xml:space="preserve"> le principal objectif à atteindre </w:t>
      </w:r>
      <w:r w:rsidR="00FD70E4">
        <w:rPr>
          <w:rFonts w:cstheme="minorHAnsi"/>
          <w:color w:val="000000" w:themeColor="text1"/>
          <w:lang w:val="fr-CH"/>
        </w:rPr>
        <w:t>pour</w:t>
      </w:r>
      <w:r w:rsidR="005A3F4C">
        <w:rPr>
          <w:rFonts w:cstheme="minorHAnsi"/>
          <w:color w:val="000000" w:themeColor="text1"/>
          <w:lang w:val="fr-CH"/>
        </w:rPr>
        <w:t xml:space="preserve"> l’IRR en indiquant la zone, la région</w:t>
      </w:r>
      <w:r w:rsidR="00CC62E2" w:rsidRPr="00CC62E2">
        <w:rPr>
          <w:rFonts w:cstheme="minorHAnsi"/>
          <w:color w:val="000000" w:themeColor="text1"/>
          <w:lang w:val="fr-CH"/>
        </w:rPr>
        <w:t xml:space="preserve"> </w:t>
      </w:r>
      <w:r w:rsidR="00CC62E2">
        <w:rPr>
          <w:rFonts w:cstheme="minorHAnsi"/>
          <w:color w:val="000000" w:themeColor="text1"/>
          <w:lang w:val="fr-CH"/>
        </w:rPr>
        <w:t>géographique</w:t>
      </w:r>
      <w:r w:rsidR="005A3F4C">
        <w:rPr>
          <w:rFonts w:cstheme="minorHAnsi"/>
          <w:color w:val="000000" w:themeColor="text1"/>
          <w:lang w:val="fr-CH"/>
        </w:rPr>
        <w:t xml:space="preserve"> et/ou les écosystèmes </w:t>
      </w:r>
      <w:r w:rsidR="00CC62E2">
        <w:rPr>
          <w:rFonts w:cstheme="minorHAnsi"/>
          <w:color w:val="000000" w:themeColor="text1"/>
          <w:lang w:val="fr-CH"/>
        </w:rPr>
        <w:t>concernés</w:t>
      </w:r>
      <w:r w:rsidR="005A3F4C">
        <w:rPr>
          <w:rFonts w:cstheme="minorHAnsi"/>
          <w:color w:val="000000" w:themeColor="text1"/>
          <w:lang w:val="fr-CH"/>
        </w:rPr>
        <w:t xml:space="preserve"> </w:t>
      </w:r>
    </w:p>
    <w:p w14:paraId="589FEE7D" w14:textId="04F2081D" w:rsidR="00B14803" w:rsidRPr="005A3F4C" w:rsidRDefault="00E575B2" w:rsidP="00B14803">
      <w:pPr>
        <w:pStyle w:val="ListParagraph"/>
        <w:numPr>
          <w:ilvl w:val="1"/>
          <w:numId w:val="15"/>
        </w:numPr>
        <w:ind w:left="426" w:hanging="426"/>
        <w:rPr>
          <w:rFonts w:cstheme="minorHAnsi"/>
          <w:color w:val="000000" w:themeColor="text1"/>
          <w:lang w:val="fr-CH"/>
        </w:rPr>
      </w:pPr>
      <w:r>
        <w:rPr>
          <w:rFonts w:cstheme="minorHAnsi"/>
          <w:color w:val="000000" w:themeColor="text1"/>
          <w:lang w:val="fr-CH"/>
        </w:rPr>
        <w:t xml:space="preserve">Veuillez indiquer clairement les </w:t>
      </w:r>
      <w:r w:rsidR="00CC62E2">
        <w:rPr>
          <w:rFonts w:cstheme="minorHAnsi"/>
          <w:color w:val="000000" w:themeColor="text1"/>
          <w:lang w:val="fr-CH"/>
        </w:rPr>
        <w:t>b</w:t>
      </w:r>
      <w:r>
        <w:rPr>
          <w:rFonts w:cstheme="minorHAnsi"/>
          <w:color w:val="000000" w:themeColor="text1"/>
          <w:lang w:val="fr-CH"/>
        </w:rPr>
        <w:t xml:space="preserve">uts et </w:t>
      </w:r>
      <w:r w:rsidR="00CC62E2">
        <w:rPr>
          <w:rFonts w:cstheme="minorHAnsi"/>
          <w:color w:val="000000" w:themeColor="text1"/>
          <w:lang w:val="fr-CH"/>
        </w:rPr>
        <w:t>o</w:t>
      </w:r>
      <w:r>
        <w:rPr>
          <w:rFonts w:cstheme="minorHAnsi"/>
          <w:color w:val="000000" w:themeColor="text1"/>
          <w:lang w:val="fr-CH"/>
        </w:rPr>
        <w:t xml:space="preserve">bjectifs du Plan stratégique de la Convention qui seront soutenus par l’IRR </w:t>
      </w:r>
    </w:p>
    <w:p w14:paraId="0A8D2627" w14:textId="56B7B90A" w:rsidR="00B14803" w:rsidRPr="005A3F4C" w:rsidRDefault="00E575B2" w:rsidP="00B14803">
      <w:pPr>
        <w:pStyle w:val="ListParagraph"/>
        <w:numPr>
          <w:ilvl w:val="1"/>
          <w:numId w:val="15"/>
        </w:numPr>
        <w:ind w:left="426" w:hanging="426"/>
        <w:rPr>
          <w:rFonts w:cstheme="minorHAnsi"/>
          <w:color w:val="000000" w:themeColor="text1"/>
          <w:lang w:val="fr-CH"/>
        </w:rPr>
      </w:pPr>
      <w:r>
        <w:rPr>
          <w:rFonts w:cstheme="minorHAnsi"/>
          <w:color w:val="000000" w:themeColor="text1"/>
          <w:lang w:val="fr-CH"/>
        </w:rPr>
        <w:t xml:space="preserve">Veuillez inclure les noms des OIP pertinentes et autres ONG qui souhaiteraient participer à l’initiative </w:t>
      </w:r>
    </w:p>
    <w:p w14:paraId="63FD597E" w14:textId="5A80247A" w:rsidR="00B14803" w:rsidRPr="005A3F4C" w:rsidRDefault="00E575B2" w:rsidP="00B14803">
      <w:pPr>
        <w:pStyle w:val="ListParagraph"/>
        <w:numPr>
          <w:ilvl w:val="1"/>
          <w:numId w:val="15"/>
        </w:numPr>
        <w:ind w:left="426" w:hanging="426"/>
        <w:rPr>
          <w:lang w:val="fr-CH"/>
        </w:rPr>
      </w:pPr>
      <w:r>
        <w:rPr>
          <w:lang w:val="fr-CH"/>
        </w:rPr>
        <w:t xml:space="preserve">Veuillez nommer d’autres partenaires potentiels et décrire comment ils ont participé à la préparation du plan de travail </w:t>
      </w:r>
      <w:r w:rsidR="00FD70E4">
        <w:rPr>
          <w:lang w:val="fr-CH"/>
        </w:rPr>
        <w:t>ainsi que</w:t>
      </w:r>
      <w:r>
        <w:rPr>
          <w:lang w:val="fr-CH"/>
        </w:rPr>
        <w:t xml:space="preserve"> le rôle qu</w:t>
      </w:r>
      <w:r w:rsidR="00CC62E2">
        <w:rPr>
          <w:lang w:val="fr-CH"/>
        </w:rPr>
        <w:t>’ils devraient assumer</w:t>
      </w:r>
      <w:r>
        <w:rPr>
          <w:lang w:val="fr-CH"/>
        </w:rPr>
        <w:t xml:space="preserve"> si l’IRR est approuvée </w:t>
      </w:r>
    </w:p>
    <w:p w14:paraId="095F20E0" w14:textId="15D10B71" w:rsidR="00B14803" w:rsidRPr="005A3F4C" w:rsidRDefault="00E575B2" w:rsidP="00B14803">
      <w:pPr>
        <w:pStyle w:val="ListParagraph"/>
        <w:numPr>
          <w:ilvl w:val="1"/>
          <w:numId w:val="15"/>
        </w:numPr>
        <w:ind w:left="426" w:hanging="426"/>
        <w:rPr>
          <w:rFonts w:cstheme="minorHAnsi"/>
          <w:color w:val="000000" w:themeColor="text1"/>
          <w:lang w:val="fr-CH"/>
        </w:rPr>
      </w:pPr>
      <w:r>
        <w:rPr>
          <w:rFonts w:cstheme="minorHAnsi"/>
          <w:color w:val="000000" w:themeColor="text1"/>
          <w:lang w:val="fr-CH"/>
        </w:rPr>
        <w:t xml:space="preserve">Sources potentielles de financement pour l’IRR </w:t>
      </w:r>
    </w:p>
    <w:p w14:paraId="217CECA5" w14:textId="488EA850" w:rsidR="00B14803" w:rsidRPr="005A3F4C" w:rsidRDefault="00E575B2" w:rsidP="00B14803">
      <w:pPr>
        <w:pStyle w:val="ListParagraph"/>
        <w:numPr>
          <w:ilvl w:val="1"/>
          <w:numId w:val="15"/>
        </w:numPr>
        <w:spacing w:after="200" w:line="276" w:lineRule="auto"/>
        <w:ind w:left="426" w:hanging="426"/>
        <w:rPr>
          <w:lang w:val="fr-CH"/>
        </w:rPr>
      </w:pPr>
      <w:r>
        <w:rPr>
          <w:lang w:val="fr-CH"/>
        </w:rPr>
        <w:t xml:space="preserve">Un plan de travail et budget pour les trois années suivantes (CHF/an) – </w:t>
      </w:r>
      <w:r w:rsidR="00CC62E2">
        <w:rPr>
          <w:lang w:val="fr-CH"/>
        </w:rPr>
        <w:t>en</w:t>
      </w:r>
      <w:r>
        <w:rPr>
          <w:lang w:val="fr-CH"/>
        </w:rPr>
        <w:t xml:space="preserve"> pièce jointe </w:t>
      </w:r>
    </w:p>
    <w:p w14:paraId="508F436B" w14:textId="61C42DFC" w:rsidR="00B14803" w:rsidRPr="005A3F4C" w:rsidRDefault="00E575B2" w:rsidP="00B14803">
      <w:pPr>
        <w:pStyle w:val="ListParagraph"/>
        <w:numPr>
          <w:ilvl w:val="1"/>
          <w:numId w:val="15"/>
        </w:numPr>
        <w:spacing w:after="200" w:line="276" w:lineRule="auto"/>
        <w:ind w:left="426" w:hanging="426"/>
        <w:rPr>
          <w:lang w:val="fr-CH"/>
        </w:rPr>
      </w:pPr>
      <w:r>
        <w:rPr>
          <w:lang w:val="fr-CH"/>
        </w:rPr>
        <w:t xml:space="preserve">Confirmez si vous </w:t>
      </w:r>
      <w:r w:rsidR="00CC62E2">
        <w:rPr>
          <w:lang w:val="fr-CH"/>
        </w:rPr>
        <w:t>prévoyez</w:t>
      </w:r>
      <w:r>
        <w:rPr>
          <w:lang w:val="fr-CH"/>
        </w:rPr>
        <w:t xml:space="preserve"> d’ouvrir un compte en banque indépendant pour l’initiative.</w:t>
      </w:r>
    </w:p>
    <w:p w14:paraId="1901A2E1" w14:textId="77777777" w:rsidR="005A3F4C" w:rsidRPr="00591D17" w:rsidRDefault="005A3F4C">
      <w:pPr>
        <w:rPr>
          <w:lang w:val="fr-FR"/>
        </w:rPr>
      </w:pPr>
      <w:r w:rsidRPr="00591D17">
        <w:rPr>
          <w:lang w:val="fr-FR"/>
        </w:rPr>
        <w:br w:type="page"/>
      </w:r>
    </w:p>
    <w:p w14:paraId="33558F04" w14:textId="6ED23E3E" w:rsidR="00174836" w:rsidRPr="005A3F4C" w:rsidRDefault="00174836" w:rsidP="00174836">
      <w:pPr>
        <w:rPr>
          <w:b/>
          <w:i/>
          <w:lang w:val="fr-CH"/>
        </w:rPr>
      </w:pPr>
      <w:r w:rsidRPr="005A3F4C">
        <w:rPr>
          <w:b/>
          <w:i/>
          <w:lang w:val="fr-CH"/>
        </w:rPr>
        <w:lastRenderedPageBreak/>
        <w:t>Annex</w:t>
      </w:r>
      <w:r w:rsidR="005A3F4C" w:rsidRPr="005A3F4C">
        <w:rPr>
          <w:b/>
          <w:i/>
          <w:lang w:val="fr-CH"/>
        </w:rPr>
        <w:t>e</w:t>
      </w:r>
      <w:r w:rsidRPr="005A3F4C">
        <w:rPr>
          <w:b/>
          <w:i/>
          <w:lang w:val="fr-CH"/>
        </w:rPr>
        <w:t xml:space="preserve"> III</w:t>
      </w:r>
    </w:p>
    <w:p w14:paraId="1DC3B56E" w14:textId="6FBA2626" w:rsidR="00174836" w:rsidRPr="005A3F4C" w:rsidRDefault="007D4A89" w:rsidP="00174836">
      <w:pPr>
        <w:ind w:left="0" w:firstLine="0"/>
        <w:rPr>
          <w:b/>
          <w:i/>
          <w:lang w:val="fr-CH"/>
        </w:rPr>
      </w:pPr>
      <w:r>
        <w:rPr>
          <w:b/>
          <w:i/>
          <w:lang w:val="fr-CH"/>
        </w:rPr>
        <w:t xml:space="preserve">« Modèle de contrat » pour </w:t>
      </w:r>
      <w:r w:rsidR="00A62FDE">
        <w:rPr>
          <w:b/>
          <w:i/>
          <w:lang w:val="fr-CH"/>
        </w:rPr>
        <w:t>le déboursement des</w:t>
      </w:r>
      <w:r>
        <w:rPr>
          <w:b/>
          <w:i/>
          <w:lang w:val="fr-CH"/>
        </w:rPr>
        <w:t xml:space="preserve"> fonds du budget administratif Ramsar attribués à l’IRR </w:t>
      </w:r>
    </w:p>
    <w:p w14:paraId="66528FFE" w14:textId="77777777" w:rsidR="00A71949" w:rsidRPr="005A3F4C" w:rsidRDefault="00A71949" w:rsidP="00174836">
      <w:pPr>
        <w:ind w:left="0" w:firstLine="0"/>
        <w:rPr>
          <w:b/>
          <w:i/>
          <w:lang w:val="fr-CH"/>
        </w:rPr>
      </w:pPr>
    </w:p>
    <w:p w14:paraId="05BF9893" w14:textId="224CE252" w:rsidR="00A71949" w:rsidRPr="005A3F4C" w:rsidRDefault="00A71949" w:rsidP="00174836">
      <w:pPr>
        <w:ind w:left="0" w:firstLine="0"/>
        <w:rPr>
          <w:b/>
          <w:i/>
          <w:lang w:val="fr-CH"/>
        </w:rPr>
      </w:pPr>
    </w:p>
    <w:p w14:paraId="35821469" w14:textId="0440D0A2" w:rsidR="00A71949" w:rsidRPr="005A3F4C" w:rsidRDefault="007D4A89"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Adresse du bénéficiaire</w:t>
      </w:r>
    </w:p>
    <w:p w14:paraId="5A55C321" w14:textId="3392E215" w:rsidR="00A71949" w:rsidRPr="005A3F4C" w:rsidRDefault="007D4A89"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Organe de coordination de l’Initiative régionale</w:t>
      </w:r>
    </w:p>
    <w:p w14:paraId="3283CB2C" w14:textId="77777777" w:rsidR="00A71949" w:rsidRPr="005A3F4C"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272BB1AA" w14:textId="0828296D" w:rsidR="00A71949" w:rsidRPr="005A3F4C" w:rsidRDefault="00A71949" w:rsidP="00A71949">
      <w:pPr>
        <w:autoSpaceDE w:val="0"/>
        <w:autoSpaceDN w:val="0"/>
        <w:adjustRightInd w:val="0"/>
        <w:ind w:left="0" w:firstLine="0"/>
        <w:rPr>
          <w:rFonts w:asciiTheme="minorHAnsi" w:eastAsiaTheme="minorHAnsi" w:hAnsiTheme="minorHAnsi" w:cstheme="minorHAnsi"/>
          <w:color w:val="000000"/>
          <w:lang w:val="fr-CH"/>
        </w:rPr>
      </w:pPr>
      <w:r w:rsidRPr="005A3F4C">
        <w:rPr>
          <w:rFonts w:asciiTheme="minorHAnsi" w:eastAsiaTheme="minorHAnsi" w:hAnsiTheme="minorHAnsi" w:cstheme="minorHAnsi"/>
          <w:color w:val="000000"/>
          <w:lang w:val="fr-CH"/>
        </w:rPr>
        <w:t>Date</w:t>
      </w:r>
      <w:r w:rsidR="007F374B">
        <w:rPr>
          <w:rFonts w:asciiTheme="minorHAnsi" w:eastAsiaTheme="minorHAnsi" w:hAnsiTheme="minorHAnsi" w:cstheme="minorHAnsi"/>
          <w:color w:val="000000"/>
          <w:lang w:val="fr-CH"/>
        </w:rPr>
        <w:t> </w:t>
      </w:r>
      <w:r w:rsidRPr="005A3F4C">
        <w:rPr>
          <w:rFonts w:asciiTheme="minorHAnsi" w:eastAsiaTheme="minorHAnsi" w:hAnsiTheme="minorHAnsi" w:cstheme="minorHAnsi"/>
          <w:color w:val="000000"/>
          <w:lang w:val="fr-CH"/>
        </w:rPr>
        <w:t>:</w:t>
      </w:r>
    </w:p>
    <w:p w14:paraId="1BC781B6" w14:textId="77777777" w:rsidR="00A71949" w:rsidRPr="005A3F4C"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524B9715" w14:textId="1D48CC39" w:rsidR="00A71949" w:rsidRPr="005A3F4C" w:rsidRDefault="007F374B" w:rsidP="00A71949">
      <w:pPr>
        <w:autoSpaceDE w:val="0"/>
        <w:autoSpaceDN w:val="0"/>
        <w:adjustRightInd w:val="0"/>
        <w:ind w:left="0" w:firstLine="0"/>
        <w:rPr>
          <w:rFonts w:asciiTheme="minorHAnsi" w:eastAsiaTheme="minorHAnsi" w:hAnsiTheme="minorHAnsi" w:cstheme="minorHAnsi"/>
          <w:b/>
          <w:bCs/>
          <w:color w:val="000000"/>
          <w:lang w:val="fr-CH"/>
        </w:rPr>
      </w:pPr>
      <w:r>
        <w:rPr>
          <w:rFonts w:asciiTheme="minorHAnsi" w:eastAsiaTheme="minorHAnsi" w:hAnsiTheme="minorHAnsi" w:cstheme="minorHAnsi"/>
          <w:color w:val="000000"/>
          <w:lang w:val="fr-CH"/>
        </w:rPr>
        <w:t>Réf. :</w:t>
      </w:r>
      <w:r w:rsidR="00A71949" w:rsidRPr="005A3F4C">
        <w:rPr>
          <w:rFonts w:asciiTheme="minorHAnsi" w:eastAsiaTheme="minorHAnsi" w:hAnsiTheme="minorHAnsi" w:cstheme="minorHAnsi"/>
          <w:color w:val="000000"/>
          <w:lang w:val="fr-CH"/>
        </w:rPr>
        <w:t xml:space="preserve"> </w:t>
      </w:r>
      <w:r w:rsidR="00A71949" w:rsidRPr="005A3F4C">
        <w:rPr>
          <w:rFonts w:asciiTheme="minorHAnsi" w:eastAsiaTheme="minorHAnsi" w:hAnsiTheme="minorHAnsi" w:cstheme="minorHAnsi"/>
          <w:color w:val="000000"/>
          <w:lang w:val="fr-CH"/>
        </w:rPr>
        <w:tab/>
      </w:r>
      <w:r>
        <w:rPr>
          <w:rFonts w:asciiTheme="minorHAnsi" w:eastAsiaTheme="minorHAnsi" w:hAnsiTheme="minorHAnsi" w:cstheme="minorHAnsi"/>
          <w:b/>
          <w:bCs/>
          <w:color w:val="000000"/>
          <w:lang w:val="fr-CH"/>
        </w:rPr>
        <w:t>Initiative régionale R</w:t>
      </w:r>
      <w:r w:rsidR="00A71949" w:rsidRPr="005A3F4C">
        <w:rPr>
          <w:rFonts w:asciiTheme="minorHAnsi" w:eastAsiaTheme="minorHAnsi" w:hAnsiTheme="minorHAnsi" w:cstheme="minorHAnsi"/>
          <w:b/>
          <w:bCs/>
          <w:color w:val="000000"/>
          <w:lang w:val="fr-CH"/>
        </w:rPr>
        <w:t xml:space="preserve">amsar </w:t>
      </w:r>
      <w:r>
        <w:rPr>
          <w:rFonts w:asciiTheme="minorHAnsi" w:eastAsiaTheme="minorHAnsi" w:hAnsiTheme="minorHAnsi" w:cstheme="minorHAnsi"/>
          <w:b/>
          <w:bCs/>
          <w:color w:val="000000"/>
          <w:lang w:val="fr-CH"/>
        </w:rPr>
        <w:t>ANNÉE-ANNÉE</w:t>
      </w:r>
    </w:p>
    <w:p w14:paraId="38EFCFAE" w14:textId="06EE9CF6" w:rsidR="00A71949" w:rsidRPr="005A3F4C" w:rsidRDefault="007F374B" w:rsidP="00A71949">
      <w:pPr>
        <w:autoSpaceDE w:val="0"/>
        <w:autoSpaceDN w:val="0"/>
        <w:adjustRightInd w:val="0"/>
        <w:ind w:left="0" w:firstLine="720"/>
        <w:rPr>
          <w:rFonts w:asciiTheme="minorHAnsi" w:eastAsiaTheme="minorHAnsi" w:hAnsiTheme="minorHAnsi" w:cstheme="minorHAnsi"/>
          <w:b/>
          <w:bCs/>
          <w:color w:val="000000"/>
          <w:lang w:val="fr-CH"/>
        </w:rPr>
      </w:pPr>
      <w:r>
        <w:rPr>
          <w:rFonts w:asciiTheme="minorHAnsi" w:eastAsiaTheme="minorHAnsi" w:hAnsiTheme="minorHAnsi" w:cstheme="minorHAnsi"/>
          <w:b/>
          <w:bCs/>
          <w:color w:val="000000"/>
          <w:lang w:val="fr-CH"/>
        </w:rPr>
        <w:t xml:space="preserve">Contrat </w:t>
      </w:r>
      <w:r w:rsidR="00A71949" w:rsidRPr="005A3F4C">
        <w:rPr>
          <w:rFonts w:asciiTheme="minorHAnsi" w:eastAsiaTheme="minorHAnsi" w:hAnsiTheme="minorHAnsi" w:cstheme="minorHAnsi"/>
          <w:b/>
          <w:bCs/>
          <w:color w:val="000000"/>
          <w:lang w:val="fr-CH"/>
        </w:rPr>
        <w:t xml:space="preserve">Ramsar </w:t>
      </w:r>
      <w:r>
        <w:rPr>
          <w:rFonts w:asciiTheme="minorHAnsi" w:eastAsiaTheme="minorHAnsi" w:hAnsiTheme="minorHAnsi" w:cstheme="minorHAnsi"/>
          <w:b/>
          <w:bCs/>
          <w:color w:val="000000"/>
          <w:lang w:val="fr-CH"/>
        </w:rPr>
        <w:t>n</w:t>
      </w:r>
      <w:r w:rsidR="00A71949" w:rsidRPr="007F374B">
        <w:rPr>
          <w:rFonts w:asciiTheme="minorHAnsi" w:eastAsiaTheme="minorHAnsi" w:hAnsiTheme="minorHAnsi" w:cstheme="minorHAnsi"/>
          <w:b/>
          <w:bCs/>
          <w:color w:val="000000"/>
          <w:vertAlign w:val="superscript"/>
          <w:lang w:val="fr-CH"/>
        </w:rPr>
        <w:t>o</w:t>
      </w:r>
      <w:r>
        <w:rPr>
          <w:rFonts w:asciiTheme="minorHAnsi" w:eastAsiaTheme="minorHAnsi" w:hAnsiTheme="minorHAnsi" w:cstheme="minorHAnsi"/>
          <w:b/>
          <w:bCs/>
          <w:color w:val="000000"/>
          <w:lang w:val="fr-CH"/>
        </w:rPr>
        <w:t> </w:t>
      </w:r>
      <w:r w:rsidR="00A71949" w:rsidRPr="005A3F4C">
        <w:rPr>
          <w:rFonts w:asciiTheme="minorHAnsi" w:eastAsiaTheme="minorHAnsi" w:hAnsiTheme="minorHAnsi" w:cstheme="minorHAnsi"/>
          <w:b/>
          <w:bCs/>
          <w:color w:val="000000"/>
          <w:lang w:val="fr-CH"/>
        </w:rPr>
        <w:t>XXX</w:t>
      </w:r>
    </w:p>
    <w:p w14:paraId="4F8CCCAC" w14:textId="77777777" w:rsidR="00A71949" w:rsidRPr="005A3F4C" w:rsidRDefault="00A71949" w:rsidP="00A71949">
      <w:pPr>
        <w:autoSpaceDE w:val="0"/>
        <w:autoSpaceDN w:val="0"/>
        <w:adjustRightInd w:val="0"/>
        <w:ind w:left="0" w:firstLine="720"/>
        <w:rPr>
          <w:rFonts w:asciiTheme="minorHAnsi" w:eastAsiaTheme="minorHAnsi" w:hAnsiTheme="minorHAnsi" w:cstheme="minorHAnsi"/>
          <w:b/>
          <w:bCs/>
          <w:color w:val="000000"/>
          <w:lang w:val="fr-CH"/>
        </w:rPr>
      </w:pPr>
    </w:p>
    <w:p w14:paraId="016CC7BA" w14:textId="69CBD8FC" w:rsidR="00A71949" w:rsidRPr="005A3F4C" w:rsidRDefault="00215BC5"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Conformément</w:t>
      </w:r>
      <w:r w:rsidR="00DA6392">
        <w:rPr>
          <w:rFonts w:asciiTheme="minorHAnsi" w:eastAsiaTheme="minorHAnsi" w:hAnsiTheme="minorHAnsi" w:cstheme="minorHAnsi"/>
          <w:color w:val="000000"/>
          <w:lang w:val="fr-CH"/>
        </w:rPr>
        <w:t xml:space="preserve"> à la Résolution</w:t>
      </w:r>
      <w:r w:rsidR="00176179" w:rsidRPr="005A3F4C">
        <w:rPr>
          <w:rFonts w:asciiTheme="minorHAnsi" w:eastAsiaTheme="minorHAnsi" w:hAnsiTheme="minorHAnsi" w:cstheme="minorHAnsi"/>
          <w:color w:val="000000"/>
          <w:lang w:val="fr-CH"/>
        </w:rPr>
        <w:t xml:space="preserve"> XIV.</w:t>
      </w:r>
      <w:r w:rsidR="00176179" w:rsidRPr="005A3F4C">
        <w:rPr>
          <w:rFonts w:asciiTheme="minorHAnsi" w:eastAsiaTheme="minorHAnsi" w:hAnsiTheme="minorHAnsi" w:cstheme="minorHAnsi"/>
          <w:color w:val="000000"/>
          <w:highlight w:val="yellow"/>
          <w:lang w:val="fr-CH"/>
        </w:rPr>
        <w:t>¤¤</w:t>
      </w:r>
      <w:r w:rsidR="00176179" w:rsidRPr="005A3F4C">
        <w:rPr>
          <w:rFonts w:asciiTheme="minorHAnsi" w:eastAsiaTheme="minorHAnsi" w:hAnsiTheme="minorHAnsi" w:cstheme="minorHAnsi"/>
          <w:color w:val="000000"/>
          <w:lang w:val="fr-CH"/>
        </w:rPr>
        <w:t xml:space="preserve"> </w:t>
      </w:r>
      <w:r w:rsidR="00DA6392">
        <w:rPr>
          <w:rFonts w:asciiTheme="minorHAnsi" w:eastAsiaTheme="minorHAnsi" w:hAnsiTheme="minorHAnsi" w:cstheme="minorHAnsi"/>
          <w:color w:val="000000"/>
          <w:lang w:val="fr-CH"/>
        </w:rPr>
        <w:t xml:space="preserve">qui comprend ce modèle de contrat et la résolution </w:t>
      </w:r>
      <w:r w:rsidR="00A62FDE">
        <w:rPr>
          <w:rFonts w:asciiTheme="minorHAnsi" w:eastAsiaTheme="minorHAnsi" w:hAnsiTheme="minorHAnsi" w:cstheme="minorHAnsi"/>
          <w:color w:val="000000"/>
          <w:lang w:val="fr-CH"/>
        </w:rPr>
        <w:t xml:space="preserve">sur les </w:t>
      </w:r>
      <w:r w:rsidR="00DA6392">
        <w:rPr>
          <w:rFonts w:asciiTheme="minorHAnsi" w:eastAsiaTheme="minorHAnsi" w:hAnsiTheme="minorHAnsi" w:cstheme="minorHAnsi"/>
          <w:color w:val="000000"/>
          <w:lang w:val="fr-CH"/>
        </w:rPr>
        <w:t>IRR pour la période COP</w:t>
      </w:r>
      <w:r w:rsidR="00DA6392">
        <w:rPr>
          <w:rFonts w:asciiTheme="minorHAnsi" w:eastAsiaTheme="minorHAnsi" w:hAnsiTheme="minorHAnsi" w:cstheme="minorHAnsi"/>
          <w:color w:val="000000"/>
          <w:lang w:val="fr-CH"/>
        </w:rPr>
        <w:noBreakHyphen/>
        <w:t xml:space="preserve">COP présente ou à la Décision </w:t>
      </w:r>
      <w:r w:rsidR="00A71949" w:rsidRPr="005A3F4C">
        <w:rPr>
          <w:rFonts w:asciiTheme="minorHAnsi" w:eastAsiaTheme="minorHAnsi" w:hAnsiTheme="minorHAnsi" w:cstheme="minorHAnsi"/>
          <w:color w:val="000000"/>
          <w:lang w:val="fr-CH"/>
        </w:rPr>
        <w:t>SC</w:t>
      </w:r>
      <w:r w:rsidR="00176179" w:rsidRPr="005A3F4C">
        <w:rPr>
          <w:rFonts w:asciiTheme="minorHAnsi" w:eastAsiaTheme="minorHAnsi" w:hAnsiTheme="minorHAnsi" w:cstheme="minorHAnsi"/>
          <w:color w:val="000000"/>
          <w:lang w:val="fr-CH"/>
        </w:rPr>
        <w:t>¤¤</w:t>
      </w:r>
      <w:r w:rsidR="00A71949" w:rsidRPr="005A3F4C">
        <w:rPr>
          <w:rFonts w:asciiTheme="minorHAnsi" w:eastAsiaTheme="minorHAnsi" w:hAnsiTheme="minorHAnsi" w:cstheme="minorHAnsi"/>
          <w:color w:val="000000"/>
          <w:lang w:val="fr-CH"/>
        </w:rPr>
        <w:t>-</w:t>
      </w:r>
      <w:r w:rsidR="00176179" w:rsidRPr="005A3F4C">
        <w:rPr>
          <w:rFonts w:asciiTheme="minorHAnsi" w:eastAsiaTheme="minorHAnsi" w:hAnsiTheme="minorHAnsi" w:cstheme="minorHAnsi"/>
          <w:color w:val="000000"/>
          <w:lang w:val="fr-CH"/>
        </w:rPr>
        <w:t>¤¤</w:t>
      </w:r>
      <w:r w:rsidR="00A71949" w:rsidRPr="005A3F4C">
        <w:rPr>
          <w:rFonts w:asciiTheme="minorHAnsi" w:eastAsiaTheme="minorHAnsi" w:hAnsiTheme="minorHAnsi" w:cstheme="minorHAnsi"/>
          <w:color w:val="000000"/>
          <w:lang w:val="fr-CH"/>
        </w:rPr>
        <w:t xml:space="preserve"> </w:t>
      </w:r>
      <w:r w:rsidR="00DA6392">
        <w:rPr>
          <w:rFonts w:asciiTheme="minorHAnsi" w:eastAsiaTheme="minorHAnsi" w:hAnsiTheme="minorHAnsi" w:cstheme="minorHAnsi"/>
          <w:color w:val="000000"/>
          <w:lang w:val="fr-CH"/>
        </w:rPr>
        <w:t xml:space="preserve">de la </w:t>
      </w:r>
      <w:r w:rsidR="00176179" w:rsidRPr="005A3F4C">
        <w:rPr>
          <w:rFonts w:asciiTheme="minorHAnsi" w:eastAsiaTheme="minorHAnsi" w:hAnsiTheme="minorHAnsi" w:cstheme="minorHAnsi"/>
          <w:color w:val="000000"/>
          <w:lang w:val="fr-CH"/>
        </w:rPr>
        <w:t>¤¤</w:t>
      </w:r>
      <w:r w:rsidR="00DA6392" w:rsidRPr="00DA6392">
        <w:rPr>
          <w:rFonts w:asciiTheme="minorHAnsi" w:eastAsiaTheme="minorHAnsi" w:hAnsiTheme="minorHAnsi" w:cstheme="minorHAnsi"/>
          <w:color w:val="000000"/>
          <w:vertAlign w:val="superscript"/>
          <w:lang w:val="fr-CH"/>
        </w:rPr>
        <w:t>e</w:t>
      </w:r>
      <w:r w:rsidR="00DA6392">
        <w:rPr>
          <w:rFonts w:asciiTheme="minorHAnsi" w:eastAsiaTheme="minorHAnsi" w:hAnsiTheme="minorHAnsi" w:cstheme="minorHAnsi"/>
          <w:color w:val="000000"/>
          <w:lang w:val="fr-CH"/>
        </w:rPr>
        <w:t xml:space="preserve"> Réunion du Comité permanent Ramsar </w:t>
      </w:r>
      <w:r>
        <w:rPr>
          <w:rFonts w:asciiTheme="minorHAnsi" w:eastAsiaTheme="minorHAnsi" w:hAnsiTheme="minorHAnsi" w:cstheme="minorHAnsi"/>
          <w:color w:val="000000"/>
          <w:lang w:val="fr-CH"/>
        </w:rPr>
        <w:t>(</w:t>
      </w:r>
      <w:r w:rsidR="00DA6392">
        <w:rPr>
          <w:rFonts w:asciiTheme="minorHAnsi" w:eastAsiaTheme="minorHAnsi" w:hAnsiTheme="minorHAnsi" w:cstheme="minorHAnsi"/>
          <w:color w:val="000000"/>
          <w:lang w:val="fr-CH"/>
        </w:rPr>
        <w:t>MOIS ANNÉE</w:t>
      </w:r>
      <w:r>
        <w:rPr>
          <w:rFonts w:asciiTheme="minorHAnsi" w:eastAsiaTheme="minorHAnsi" w:hAnsiTheme="minorHAnsi" w:cstheme="minorHAnsi"/>
          <w:color w:val="000000"/>
          <w:lang w:val="fr-CH"/>
        </w:rPr>
        <w:t>)</w:t>
      </w:r>
      <w:r w:rsidR="00DA6392">
        <w:rPr>
          <w:rFonts w:asciiTheme="minorHAnsi" w:eastAsiaTheme="minorHAnsi" w:hAnsiTheme="minorHAnsi" w:cstheme="minorHAnsi"/>
          <w:color w:val="000000"/>
          <w:lang w:val="fr-CH"/>
        </w:rPr>
        <w:t xml:space="preserve">, </w:t>
      </w:r>
      <w:r>
        <w:rPr>
          <w:rFonts w:asciiTheme="minorHAnsi" w:eastAsiaTheme="minorHAnsi" w:hAnsiTheme="minorHAnsi" w:cstheme="minorHAnsi"/>
          <w:color w:val="000000"/>
          <w:lang w:val="fr-CH"/>
        </w:rPr>
        <w:t xml:space="preserve">il a été déterminé que </w:t>
      </w:r>
      <w:r w:rsidR="00DA6392">
        <w:rPr>
          <w:rFonts w:asciiTheme="minorHAnsi" w:eastAsiaTheme="minorHAnsi" w:hAnsiTheme="minorHAnsi" w:cstheme="minorHAnsi"/>
          <w:color w:val="000000"/>
          <w:lang w:val="fr-CH"/>
        </w:rPr>
        <w:t>l’</w:t>
      </w:r>
      <w:r w:rsidR="00DA6392">
        <w:rPr>
          <w:rFonts w:asciiTheme="minorHAnsi" w:eastAsiaTheme="minorHAnsi" w:hAnsiTheme="minorHAnsi" w:cstheme="minorHAnsi"/>
          <w:b/>
          <w:bCs/>
          <w:color w:val="000000"/>
          <w:lang w:val="fr-CH"/>
        </w:rPr>
        <w:t>Initiative régionale Ramsar</w:t>
      </w:r>
      <w:r w:rsidR="00C16480">
        <w:rPr>
          <w:rFonts w:asciiTheme="minorHAnsi" w:eastAsiaTheme="minorHAnsi" w:hAnsiTheme="minorHAnsi" w:cstheme="minorHAnsi"/>
          <w:b/>
          <w:bCs/>
          <w:color w:val="000000"/>
          <w:lang w:val="fr-CH"/>
        </w:rPr>
        <w:t> </w:t>
      </w:r>
      <w:r w:rsidR="00DA6392" w:rsidRPr="005A3F4C">
        <w:rPr>
          <w:rFonts w:asciiTheme="minorHAnsi" w:eastAsiaTheme="minorHAnsi" w:hAnsiTheme="minorHAnsi" w:cstheme="minorHAnsi"/>
          <w:b/>
          <w:bCs/>
          <w:color w:val="000000"/>
          <w:lang w:val="fr-CH"/>
        </w:rPr>
        <w:t xml:space="preserve">¤¤ </w:t>
      </w:r>
      <w:r w:rsidR="00DA6392">
        <w:rPr>
          <w:rFonts w:asciiTheme="minorHAnsi" w:eastAsiaTheme="minorHAnsi" w:hAnsiTheme="minorHAnsi" w:cstheme="minorHAnsi"/>
          <w:color w:val="000000"/>
          <w:lang w:val="fr-CH"/>
        </w:rPr>
        <w:t xml:space="preserve">remplit </w:t>
      </w:r>
      <w:r>
        <w:rPr>
          <w:rFonts w:asciiTheme="minorHAnsi" w:eastAsiaTheme="minorHAnsi" w:hAnsiTheme="minorHAnsi" w:cstheme="minorHAnsi"/>
          <w:color w:val="000000"/>
          <w:lang w:val="fr-CH"/>
        </w:rPr>
        <w:t>intégralement</w:t>
      </w:r>
      <w:r w:rsidR="00DA6392">
        <w:rPr>
          <w:rFonts w:asciiTheme="minorHAnsi" w:eastAsiaTheme="minorHAnsi" w:hAnsiTheme="minorHAnsi" w:cstheme="minorHAnsi"/>
          <w:color w:val="000000"/>
          <w:lang w:val="fr-CH"/>
        </w:rPr>
        <w:t xml:space="preserve"> les conditions </w:t>
      </w:r>
      <w:r>
        <w:rPr>
          <w:rFonts w:asciiTheme="minorHAnsi" w:eastAsiaTheme="minorHAnsi" w:hAnsiTheme="minorHAnsi" w:cstheme="minorHAnsi"/>
          <w:color w:val="000000"/>
          <w:lang w:val="fr-CH"/>
        </w:rPr>
        <w:t xml:space="preserve">pour </w:t>
      </w:r>
      <w:r w:rsidR="00DA6392">
        <w:rPr>
          <w:rFonts w:asciiTheme="minorHAnsi" w:eastAsiaTheme="minorHAnsi" w:hAnsiTheme="minorHAnsi" w:cstheme="minorHAnsi"/>
          <w:color w:val="000000"/>
          <w:lang w:val="fr-CH"/>
        </w:rPr>
        <w:t xml:space="preserve">une Initiative régionale Ramsar et </w:t>
      </w:r>
      <w:r>
        <w:rPr>
          <w:rFonts w:asciiTheme="minorHAnsi" w:eastAsiaTheme="minorHAnsi" w:hAnsiTheme="minorHAnsi" w:cstheme="minorHAnsi"/>
          <w:color w:val="000000"/>
          <w:lang w:val="fr-CH"/>
        </w:rPr>
        <w:t xml:space="preserve">elle </w:t>
      </w:r>
      <w:r w:rsidR="00DA6392">
        <w:rPr>
          <w:rFonts w:asciiTheme="minorHAnsi" w:eastAsiaTheme="minorHAnsi" w:hAnsiTheme="minorHAnsi" w:cstheme="minorHAnsi"/>
          <w:color w:val="000000"/>
          <w:lang w:val="fr-CH"/>
        </w:rPr>
        <w:t xml:space="preserve">est approuvée comme fonctionnant dans le cadre de la Convention de Ramsar </w:t>
      </w:r>
      <w:r>
        <w:rPr>
          <w:rFonts w:asciiTheme="minorHAnsi" w:eastAsiaTheme="minorHAnsi" w:hAnsiTheme="minorHAnsi" w:cstheme="minorHAnsi"/>
          <w:color w:val="000000"/>
          <w:lang w:val="fr-CH"/>
        </w:rPr>
        <w:t>pour</w:t>
      </w:r>
      <w:r w:rsidR="00DA6392">
        <w:rPr>
          <w:rFonts w:asciiTheme="minorHAnsi" w:eastAsiaTheme="minorHAnsi" w:hAnsiTheme="minorHAnsi" w:cstheme="minorHAnsi"/>
          <w:color w:val="000000"/>
          <w:lang w:val="fr-CH"/>
        </w:rPr>
        <w:t xml:space="preserve"> la période </w:t>
      </w:r>
      <w:r w:rsidR="00176179" w:rsidRPr="005A3F4C">
        <w:rPr>
          <w:rFonts w:asciiTheme="minorHAnsi" w:eastAsiaTheme="minorHAnsi" w:hAnsiTheme="minorHAnsi" w:cstheme="minorHAnsi"/>
          <w:color w:val="000000"/>
          <w:lang w:val="fr-CH"/>
        </w:rPr>
        <w:t>COP¤¤-COP¤¤</w:t>
      </w:r>
      <w:r w:rsidR="00A71949" w:rsidRPr="005A3F4C">
        <w:rPr>
          <w:rFonts w:asciiTheme="minorHAnsi" w:eastAsiaTheme="minorHAnsi" w:hAnsiTheme="minorHAnsi" w:cstheme="minorHAnsi"/>
          <w:color w:val="000000"/>
          <w:lang w:val="fr-CH"/>
        </w:rPr>
        <w:t>.</w:t>
      </w:r>
    </w:p>
    <w:p w14:paraId="0A8E46B9" w14:textId="77777777" w:rsidR="00A71949" w:rsidRPr="005A3F4C"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64B206E0" w14:textId="120E33E5" w:rsidR="00176179" w:rsidRPr="005A3F4C" w:rsidRDefault="007E3840" w:rsidP="0017617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Afin de maintenir </w:t>
      </w:r>
      <w:r w:rsidR="00A716E0">
        <w:rPr>
          <w:rFonts w:asciiTheme="minorHAnsi" w:eastAsiaTheme="minorHAnsi" w:hAnsiTheme="minorHAnsi" w:cstheme="minorHAnsi"/>
          <w:color w:val="000000"/>
          <w:lang w:val="fr-CH"/>
        </w:rPr>
        <w:t>son</w:t>
      </w:r>
      <w:r>
        <w:rPr>
          <w:rFonts w:asciiTheme="minorHAnsi" w:eastAsiaTheme="minorHAnsi" w:hAnsiTheme="minorHAnsi" w:cstheme="minorHAnsi"/>
          <w:color w:val="000000"/>
          <w:lang w:val="fr-CH"/>
        </w:rPr>
        <w:t xml:space="preserve"> statut d’Initiative régionale Ramsar, </w:t>
      </w:r>
      <w:r w:rsidR="00A716E0">
        <w:rPr>
          <w:rFonts w:asciiTheme="minorHAnsi" w:eastAsiaTheme="minorHAnsi" w:hAnsiTheme="minorHAnsi" w:cstheme="minorHAnsi"/>
          <w:color w:val="000000"/>
          <w:lang w:val="fr-CH"/>
        </w:rPr>
        <w:t>l’IRR est priée</w:t>
      </w:r>
      <w:r>
        <w:rPr>
          <w:rFonts w:asciiTheme="minorHAnsi" w:eastAsiaTheme="minorHAnsi" w:hAnsiTheme="minorHAnsi" w:cstheme="minorHAnsi"/>
          <w:color w:val="000000"/>
          <w:lang w:val="fr-CH"/>
        </w:rPr>
        <w:t xml:space="preserve"> de faire rapport au Secrétariat chaque année </w:t>
      </w:r>
      <w:r w:rsidR="00A82AD8">
        <w:rPr>
          <w:rFonts w:asciiTheme="minorHAnsi" w:eastAsiaTheme="minorHAnsi" w:hAnsiTheme="minorHAnsi" w:cstheme="minorHAnsi"/>
          <w:color w:val="000000"/>
          <w:lang w:val="fr-CH"/>
        </w:rPr>
        <w:t>dans</w:t>
      </w:r>
      <w:r w:rsidR="00A716E0">
        <w:rPr>
          <w:rFonts w:asciiTheme="minorHAnsi" w:eastAsiaTheme="minorHAnsi" w:hAnsiTheme="minorHAnsi" w:cstheme="minorHAnsi"/>
          <w:color w:val="000000"/>
          <w:lang w:val="fr-CH"/>
        </w:rPr>
        <w:t xml:space="preserve"> </w:t>
      </w:r>
      <w:r>
        <w:rPr>
          <w:rFonts w:asciiTheme="minorHAnsi" w:eastAsiaTheme="minorHAnsi" w:hAnsiTheme="minorHAnsi" w:cstheme="minorHAnsi"/>
          <w:color w:val="000000"/>
          <w:lang w:val="fr-CH"/>
        </w:rPr>
        <w:t>la dernière présentation approuvée et en utilisant le calendrier actuel de rapport</w:t>
      </w:r>
      <w:r w:rsidR="00A716E0">
        <w:rPr>
          <w:rFonts w:asciiTheme="minorHAnsi" w:eastAsiaTheme="minorHAnsi" w:hAnsiTheme="minorHAnsi" w:cstheme="minorHAnsi"/>
          <w:color w:val="000000"/>
          <w:lang w:val="fr-CH"/>
        </w:rPr>
        <w:t>,</w:t>
      </w:r>
      <w:r>
        <w:rPr>
          <w:rFonts w:asciiTheme="minorHAnsi" w:eastAsiaTheme="minorHAnsi" w:hAnsiTheme="minorHAnsi" w:cstheme="minorHAnsi"/>
          <w:color w:val="000000"/>
          <w:lang w:val="fr-CH"/>
        </w:rPr>
        <w:t xml:space="preserve"> </w:t>
      </w:r>
      <w:r w:rsidR="00A716E0">
        <w:rPr>
          <w:rFonts w:asciiTheme="minorHAnsi" w:eastAsiaTheme="minorHAnsi" w:hAnsiTheme="minorHAnsi" w:cstheme="minorHAnsi"/>
          <w:color w:val="000000"/>
          <w:lang w:val="fr-CH"/>
        </w:rPr>
        <w:t xml:space="preserve">selon la décision de </w:t>
      </w:r>
      <w:r>
        <w:rPr>
          <w:rFonts w:asciiTheme="minorHAnsi" w:eastAsiaTheme="minorHAnsi" w:hAnsiTheme="minorHAnsi" w:cstheme="minorHAnsi"/>
          <w:color w:val="000000"/>
          <w:lang w:val="fr-CH"/>
        </w:rPr>
        <w:t xml:space="preserve">la COP ou </w:t>
      </w:r>
      <w:r w:rsidR="00A716E0">
        <w:rPr>
          <w:rFonts w:asciiTheme="minorHAnsi" w:eastAsiaTheme="minorHAnsi" w:hAnsiTheme="minorHAnsi" w:cstheme="minorHAnsi"/>
          <w:color w:val="000000"/>
          <w:lang w:val="fr-CH"/>
        </w:rPr>
        <w:t>du</w:t>
      </w:r>
      <w:r>
        <w:rPr>
          <w:rFonts w:asciiTheme="minorHAnsi" w:eastAsiaTheme="minorHAnsi" w:hAnsiTheme="minorHAnsi" w:cstheme="minorHAnsi"/>
          <w:color w:val="000000"/>
          <w:lang w:val="fr-CH"/>
        </w:rPr>
        <w:t xml:space="preserve"> Comité permanent.</w:t>
      </w:r>
    </w:p>
    <w:p w14:paraId="0674FAEC" w14:textId="77777777" w:rsidR="00A71949" w:rsidRPr="005A3F4C"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512CAB8D" w14:textId="2509802F" w:rsidR="00A71949" w:rsidRPr="005A3F4C" w:rsidRDefault="001A66FA"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Avec c</w:t>
      </w:r>
      <w:r w:rsidR="00C16480">
        <w:rPr>
          <w:rFonts w:asciiTheme="minorHAnsi" w:eastAsiaTheme="minorHAnsi" w:hAnsiTheme="minorHAnsi" w:cstheme="minorHAnsi"/>
          <w:color w:val="000000"/>
          <w:lang w:val="fr-CH"/>
        </w:rPr>
        <w:t>e statut</w:t>
      </w:r>
      <w:r>
        <w:rPr>
          <w:rFonts w:asciiTheme="minorHAnsi" w:eastAsiaTheme="minorHAnsi" w:hAnsiTheme="minorHAnsi" w:cstheme="minorHAnsi"/>
          <w:color w:val="000000"/>
          <w:lang w:val="fr-CH"/>
        </w:rPr>
        <w:t xml:space="preserve">, </w:t>
      </w:r>
      <w:r w:rsidR="00A82AD8">
        <w:rPr>
          <w:rFonts w:asciiTheme="minorHAnsi" w:eastAsiaTheme="minorHAnsi" w:hAnsiTheme="minorHAnsi" w:cstheme="minorHAnsi"/>
          <w:color w:val="000000"/>
          <w:lang w:val="fr-CH"/>
        </w:rPr>
        <w:t>l’</w:t>
      </w:r>
      <w:r>
        <w:rPr>
          <w:rFonts w:asciiTheme="minorHAnsi" w:eastAsiaTheme="minorHAnsi" w:hAnsiTheme="minorHAnsi" w:cstheme="minorHAnsi"/>
          <w:color w:val="000000"/>
          <w:lang w:val="fr-CH"/>
        </w:rPr>
        <w:t>IRR</w:t>
      </w:r>
      <w:r w:rsidR="00C16480">
        <w:rPr>
          <w:rFonts w:asciiTheme="minorHAnsi" w:eastAsiaTheme="minorHAnsi" w:hAnsiTheme="minorHAnsi" w:cstheme="minorHAnsi"/>
          <w:color w:val="000000"/>
          <w:lang w:val="fr-CH"/>
        </w:rPr>
        <w:t xml:space="preserve"> </w:t>
      </w:r>
      <w:r>
        <w:rPr>
          <w:rFonts w:asciiTheme="minorHAnsi" w:eastAsiaTheme="minorHAnsi" w:hAnsiTheme="minorHAnsi" w:cstheme="minorHAnsi"/>
          <w:color w:val="000000"/>
          <w:lang w:val="fr-CH"/>
        </w:rPr>
        <w:t xml:space="preserve">est </w:t>
      </w:r>
      <w:r w:rsidR="00C16480">
        <w:rPr>
          <w:rFonts w:asciiTheme="minorHAnsi" w:eastAsiaTheme="minorHAnsi" w:hAnsiTheme="minorHAnsi" w:cstheme="minorHAnsi"/>
          <w:color w:val="000000"/>
          <w:lang w:val="fr-CH"/>
        </w:rPr>
        <w:t xml:space="preserve">éligible au financement pour n’importe quelle année </w:t>
      </w:r>
      <w:r>
        <w:rPr>
          <w:rFonts w:asciiTheme="minorHAnsi" w:eastAsiaTheme="minorHAnsi" w:hAnsiTheme="minorHAnsi" w:cstheme="minorHAnsi"/>
          <w:color w:val="000000"/>
          <w:lang w:val="fr-CH"/>
        </w:rPr>
        <w:t>de</w:t>
      </w:r>
      <w:r w:rsidR="00C16480">
        <w:rPr>
          <w:rFonts w:asciiTheme="minorHAnsi" w:eastAsiaTheme="minorHAnsi" w:hAnsiTheme="minorHAnsi" w:cstheme="minorHAnsi"/>
          <w:color w:val="000000"/>
          <w:lang w:val="fr-CH"/>
        </w:rPr>
        <w:t xml:space="preserve"> la période ANNÉE</w:t>
      </w:r>
      <w:r w:rsidR="00C16480">
        <w:rPr>
          <w:rFonts w:asciiTheme="minorHAnsi" w:eastAsiaTheme="minorHAnsi" w:hAnsiTheme="minorHAnsi" w:cstheme="minorHAnsi"/>
          <w:color w:val="000000"/>
          <w:lang w:val="fr-CH"/>
        </w:rPr>
        <w:noBreakHyphen/>
        <w:t xml:space="preserve">ANNÉE. Les décisions relatives au financement </w:t>
      </w:r>
      <w:r w:rsidR="00330EBE">
        <w:rPr>
          <w:rFonts w:asciiTheme="minorHAnsi" w:eastAsiaTheme="minorHAnsi" w:hAnsiTheme="minorHAnsi" w:cstheme="minorHAnsi"/>
          <w:color w:val="000000"/>
          <w:lang w:val="fr-CH"/>
        </w:rPr>
        <w:t>sont prises</w:t>
      </w:r>
      <w:r w:rsidR="00C16480">
        <w:rPr>
          <w:rFonts w:asciiTheme="minorHAnsi" w:eastAsiaTheme="minorHAnsi" w:hAnsiTheme="minorHAnsi" w:cstheme="minorHAnsi"/>
          <w:color w:val="000000"/>
          <w:lang w:val="fr-CH"/>
        </w:rPr>
        <w:t xml:space="preserve"> chaque année</w:t>
      </w:r>
      <w:r w:rsidR="00330EBE" w:rsidRPr="00330EBE">
        <w:rPr>
          <w:rFonts w:asciiTheme="minorHAnsi" w:eastAsiaTheme="minorHAnsi" w:hAnsiTheme="minorHAnsi" w:cstheme="minorHAnsi"/>
          <w:color w:val="000000"/>
          <w:lang w:val="fr-CH"/>
        </w:rPr>
        <w:t xml:space="preserve"> </w:t>
      </w:r>
      <w:r w:rsidR="00330EBE">
        <w:rPr>
          <w:rFonts w:asciiTheme="minorHAnsi" w:eastAsiaTheme="minorHAnsi" w:hAnsiTheme="minorHAnsi" w:cstheme="minorHAnsi"/>
          <w:color w:val="000000"/>
          <w:lang w:val="fr-CH"/>
        </w:rPr>
        <w:t>par le Comité permanent</w:t>
      </w:r>
      <w:r w:rsidR="00F92584">
        <w:rPr>
          <w:rFonts w:asciiTheme="minorHAnsi" w:eastAsiaTheme="minorHAnsi" w:hAnsiTheme="minorHAnsi" w:cstheme="minorHAnsi"/>
          <w:color w:val="000000"/>
          <w:lang w:val="fr-CH"/>
        </w:rPr>
        <w:t>,</w:t>
      </w:r>
      <w:r w:rsidR="00C16480">
        <w:rPr>
          <w:rFonts w:asciiTheme="minorHAnsi" w:eastAsiaTheme="minorHAnsi" w:hAnsiTheme="minorHAnsi" w:cstheme="minorHAnsi"/>
          <w:color w:val="000000"/>
          <w:lang w:val="fr-CH"/>
        </w:rPr>
        <w:t xml:space="preserve"> en fonction des demandes de financement présentées par toutes les </w:t>
      </w:r>
      <w:r w:rsidR="00330EBE">
        <w:rPr>
          <w:rFonts w:asciiTheme="minorHAnsi" w:eastAsiaTheme="minorHAnsi" w:hAnsiTheme="minorHAnsi" w:cstheme="minorHAnsi"/>
          <w:color w:val="000000"/>
          <w:lang w:val="fr-CH"/>
        </w:rPr>
        <w:t>IRR</w:t>
      </w:r>
      <w:r w:rsidR="00C16480">
        <w:rPr>
          <w:rFonts w:asciiTheme="minorHAnsi" w:eastAsiaTheme="minorHAnsi" w:hAnsiTheme="minorHAnsi" w:cstheme="minorHAnsi"/>
          <w:color w:val="000000"/>
          <w:lang w:val="fr-CH"/>
        </w:rPr>
        <w:t xml:space="preserve"> approuvées. Pour ANNÉE </w:t>
      </w:r>
      <w:r w:rsidR="00330EBE">
        <w:rPr>
          <w:rFonts w:asciiTheme="minorHAnsi" w:eastAsiaTheme="minorHAnsi" w:hAnsiTheme="minorHAnsi" w:cstheme="minorHAnsi"/>
          <w:color w:val="000000"/>
          <w:lang w:val="fr-CH"/>
        </w:rPr>
        <w:t xml:space="preserve">un financement du budget administratif Ramsar d’un montant de </w:t>
      </w:r>
      <w:r w:rsidR="00330EBE" w:rsidRPr="005A3F4C">
        <w:rPr>
          <w:rFonts w:asciiTheme="minorHAnsi" w:eastAsiaTheme="minorHAnsi" w:hAnsiTheme="minorHAnsi" w:cstheme="minorHAnsi"/>
          <w:color w:val="000000"/>
          <w:lang w:val="fr-CH"/>
        </w:rPr>
        <w:t>¤¤¤</w:t>
      </w:r>
      <w:r w:rsidR="00330EBE">
        <w:rPr>
          <w:rFonts w:asciiTheme="minorHAnsi" w:eastAsiaTheme="minorHAnsi" w:hAnsiTheme="minorHAnsi" w:cstheme="minorHAnsi"/>
          <w:color w:val="000000"/>
          <w:lang w:val="fr-CH"/>
        </w:rPr>
        <w:t> </w:t>
      </w:r>
      <w:r w:rsidR="00330EBE" w:rsidRPr="005A3F4C">
        <w:rPr>
          <w:rFonts w:asciiTheme="minorHAnsi" w:eastAsiaTheme="minorHAnsi" w:hAnsiTheme="minorHAnsi" w:cstheme="minorHAnsi"/>
          <w:color w:val="000000"/>
          <w:lang w:val="fr-CH"/>
        </w:rPr>
        <w:t>CHF</w:t>
      </w:r>
      <w:r w:rsidR="00330EBE">
        <w:rPr>
          <w:rFonts w:asciiTheme="minorHAnsi" w:eastAsiaTheme="minorHAnsi" w:hAnsiTheme="minorHAnsi" w:cstheme="minorHAnsi"/>
          <w:color w:val="000000"/>
          <w:lang w:val="fr-CH"/>
        </w:rPr>
        <w:t xml:space="preserve"> a été attribué à </w:t>
      </w:r>
      <w:r w:rsidR="00A82AD8">
        <w:rPr>
          <w:rFonts w:asciiTheme="minorHAnsi" w:eastAsiaTheme="minorHAnsi" w:hAnsiTheme="minorHAnsi" w:cstheme="minorHAnsi"/>
          <w:color w:val="000000"/>
          <w:lang w:val="fr-CH"/>
        </w:rPr>
        <w:t>l’Initiative régionale Ramsar </w:t>
      </w:r>
      <w:r w:rsidR="00A82AD8" w:rsidRPr="005A3F4C">
        <w:rPr>
          <w:rFonts w:asciiTheme="minorHAnsi" w:eastAsiaTheme="minorHAnsi" w:hAnsiTheme="minorHAnsi" w:cstheme="minorHAnsi"/>
          <w:color w:val="000000"/>
          <w:lang w:val="fr-CH"/>
        </w:rPr>
        <w:t>¤¤</w:t>
      </w:r>
      <w:r w:rsidR="00A71949" w:rsidRPr="005A3F4C">
        <w:rPr>
          <w:rFonts w:asciiTheme="minorHAnsi" w:eastAsiaTheme="minorHAnsi" w:hAnsiTheme="minorHAnsi" w:cstheme="minorHAnsi"/>
          <w:color w:val="000000"/>
          <w:lang w:val="fr-CH"/>
        </w:rPr>
        <w:t>.</w:t>
      </w:r>
    </w:p>
    <w:p w14:paraId="12CBDCAC" w14:textId="77777777" w:rsidR="00A71949" w:rsidRPr="005A3F4C"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06516169" w14:textId="7BB514D5" w:rsidR="00A71949" w:rsidRPr="005A3F4C" w:rsidRDefault="00C16480"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Nous avons le plaisir d’offrir à l’Initiative régionale Ramsar </w:t>
      </w:r>
      <w:r w:rsidR="005510F8" w:rsidRPr="005A3F4C">
        <w:rPr>
          <w:rFonts w:asciiTheme="minorHAnsi" w:eastAsiaTheme="minorHAnsi" w:hAnsiTheme="minorHAnsi" w:cstheme="minorHAnsi"/>
          <w:color w:val="000000"/>
          <w:lang w:val="fr-CH"/>
        </w:rPr>
        <w:t>¤¤</w:t>
      </w:r>
      <w:r w:rsidR="00A71949" w:rsidRPr="005A3F4C">
        <w:rPr>
          <w:rFonts w:asciiTheme="minorHAnsi" w:eastAsiaTheme="minorHAnsi" w:hAnsiTheme="minorHAnsi" w:cstheme="minorHAnsi"/>
          <w:color w:val="000000"/>
          <w:lang w:val="fr-CH"/>
        </w:rPr>
        <w:t xml:space="preserve"> </w:t>
      </w:r>
      <w:r>
        <w:rPr>
          <w:rFonts w:asciiTheme="minorHAnsi" w:eastAsiaTheme="minorHAnsi" w:hAnsiTheme="minorHAnsi" w:cstheme="minorHAnsi"/>
          <w:color w:val="000000"/>
          <w:lang w:val="fr-CH"/>
        </w:rPr>
        <w:t>le contrat suivant pour ANNÉE</w:t>
      </w:r>
      <w:r w:rsidR="00330EBE">
        <w:rPr>
          <w:rFonts w:asciiTheme="minorHAnsi" w:eastAsiaTheme="minorHAnsi" w:hAnsiTheme="minorHAnsi" w:cstheme="minorHAnsi"/>
          <w:color w:val="000000"/>
          <w:lang w:val="fr-CH"/>
        </w:rPr>
        <w:t>, au montant de</w:t>
      </w:r>
      <w:r>
        <w:rPr>
          <w:rFonts w:asciiTheme="minorHAnsi" w:eastAsiaTheme="minorHAnsi" w:hAnsiTheme="minorHAnsi" w:cstheme="minorHAnsi"/>
          <w:color w:val="000000"/>
          <w:lang w:val="fr-CH"/>
        </w:rPr>
        <w:t xml:space="preserve"> </w:t>
      </w:r>
      <w:r w:rsidRPr="005A3F4C">
        <w:rPr>
          <w:rFonts w:asciiTheme="minorHAnsi" w:eastAsiaTheme="minorHAnsi" w:hAnsiTheme="minorHAnsi" w:cstheme="minorHAnsi"/>
          <w:color w:val="000000"/>
          <w:lang w:val="fr-CH"/>
        </w:rPr>
        <w:t>¤¤</w:t>
      </w:r>
      <w:r>
        <w:rPr>
          <w:rFonts w:asciiTheme="minorHAnsi" w:eastAsiaTheme="minorHAnsi" w:hAnsiTheme="minorHAnsi" w:cstheme="minorHAnsi"/>
          <w:color w:val="000000"/>
          <w:lang w:val="fr-CH"/>
        </w:rPr>
        <w:t xml:space="preserve">¤ CHF afin qu’elle puisse accomplir les tâches spécifiques énumérées dans la demande de financement reçue par le Secrétariat. </w:t>
      </w:r>
      <w:r w:rsidR="00A71949" w:rsidRPr="005A3F4C">
        <w:rPr>
          <w:rFonts w:asciiTheme="minorHAnsi" w:eastAsiaTheme="minorHAnsi" w:hAnsiTheme="minorHAnsi" w:cstheme="minorHAnsi"/>
          <w:color w:val="000000"/>
          <w:lang w:val="fr-CH"/>
        </w:rPr>
        <w:t xml:space="preserve"> </w:t>
      </w:r>
    </w:p>
    <w:p w14:paraId="1580A156" w14:textId="77777777" w:rsidR="00A71949" w:rsidRPr="005A3F4C"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676DF0E5" w14:textId="261A5878" w:rsidR="00A71949" w:rsidRPr="005A3F4C" w:rsidRDefault="00C16480"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Le contrat couvr</w:t>
      </w:r>
      <w:r w:rsidR="00330EBE">
        <w:rPr>
          <w:rFonts w:asciiTheme="minorHAnsi" w:eastAsiaTheme="minorHAnsi" w:hAnsiTheme="minorHAnsi" w:cstheme="minorHAnsi"/>
          <w:color w:val="000000"/>
          <w:lang w:val="fr-CH"/>
        </w:rPr>
        <w:t>e</w:t>
      </w:r>
      <w:r>
        <w:rPr>
          <w:rFonts w:asciiTheme="minorHAnsi" w:eastAsiaTheme="minorHAnsi" w:hAnsiTheme="minorHAnsi" w:cstheme="minorHAnsi"/>
          <w:color w:val="000000"/>
          <w:lang w:val="fr-CH"/>
        </w:rPr>
        <w:t xml:space="preserve"> une période de </w:t>
      </w:r>
      <w:r w:rsidR="005510F8" w:rsidRPr="005A3F4C">
        <w:rPr>
          <w:rFonts w:asciiTheme="minorHAnsi" w:eastAsiaTheme="minorHAnsi" w:hAnsiTheme="minorHAnsi" w:cstheme="minorHAnsi"/>
          <w:color w:val="000000"/>
          <w:lang w:val="fr-CH"/>
        </w:rPr>
        <w:t>¤¤</w:t>
      </w:r>
      <w:r>
        <w:rPr>
          <w:rFonts w:asciiTheme="minorHAnsi" w:eastAsiaTheme="minorHAnsi" w:hAnsiTheme="minorHAnsi" w:cstheme="minorHAnsi"/>
          <w:color w:val="000000"/>
          <w:lang w:val="fr-CH"/>
        </w:rPr>
        <w:t xml:space="preserve"> mois</w:t>
      </w:r>
      <w:r w:rsidR="00A71949" w:rsidRPr="005A3F4C">
        <w:rPr>
          <w:rFonts w:asciiTheme="minorHAnsi" w:eastAsiaTheme="minorHAnsi" w:hAnsiTheme="minorHAnsi" w:cstheme="minorHAnsi"/>
          <w:color w:val="000000"/>
          <w:lang w:val="fr-CH"/>
        </w:rPr>
        <w:t xml:space="preserve">, </w:t>
      </w:r>
      <w:r w:rsidR="00330EBE">
        <w:rPr>
          <w:rFonts w:asciiTheme="minorHAnsi" w:eastAsiaTheme="minorHAnsi" w:hAnsiTheme="minorHAnsi" w:cstheme="minorHAnsi"/>
          <w:color w:val="000000"/>
          <w:lang w:val="fr-CH"/>
        </w:rPr>
        <w:t>à partir de</w:t>
      </w:r>
      <w:r>
        <w:rPr>
          <w:rFonts w:asciiTheme="minorHAnsi" w:eastAsiaTheme="minorHAnsi" w:hAnsiTheme="minorHAnsi" w:cstheme="minorHAnsi"/>
          <w:color w:val="000000"/>
          <w:lang w:val="fr-CH"/>
        </w:rPr>
        <w:t xml:space="preserve"> </w:t>
      </w:r>
      <w:r w:rsidR="00A71949" w:rsidRPr="005A3F4C">
        <w:rPr>
          <w:rFonts w:asciiTheme="minorHAnsi" w:eastAsiaTheme="minorHAnsi" w:hAnsiTheme="minorHAnsi" w:cstheme="minorHAnsi"/>
          <w:b/>
          <w:bCs/>
          <w:color w:val="000000"/>
          <w:lang w:val="fr-CH"/>
        </w:rPr>
        <w:t xml:space="preserve">DATE </w:t>
      </w:r>
      <w:r>
        <w:rPr>
          <w:rFonts w:asciiTheme="minorHAnsi" w:eastAsiaTheme="minorHAnsi" w:hAnsiTheme="minorHAnsi" w:cstheme="minorHAnsi"/>
          <w:color w:val="000000"/>
          <w:lang w:val="fr-CH"/>
        </w:rPr>
        <w:t xml:space="preserve">et </w:t>
      </w:r>
      <w:r w:rsidR="00330EBE">
        <w:rPr>
          <w:rFonts w:asciiTheme="minorHAnsi" w:eastAsiaTheme="minorHAnsi" w:hAnsiTheme="minorHAnsi" w:cstheme="minorHAnsi"/>
          <w:color w:val="000000"/>
          <w:lang w:val="fr-CH"/>
        </w:rPr>
        <w:t>se termine</w:t>
      </w:r>
      <w:r>
        <w:rPr>
          <w:rFonts w:asciiTheme="minorHAnsi" w:eastAsiaTheme="minorHAnsi" w:hAnsiTheme="minorHAnsi" w:cstheme="minorHAnsi"/>
          <w:color w:val="000000"/>
          <w:lang w:val="fr-CH"/>
        </w:rPr>
        <w:t xml:space="preserve"> sur réalisation satisfaisante et opportune de toutes les tâches à entreprendre</w:t>
      </w:r>
      <w:r w:rsidR="00330EBE">
        <w:rPr>
          <w:rFonts w:asciiTheme="minorHAnsi" w:eastAsiaTheme="minorHAnsi" w:hAnsiTheme="minorHAnsi" w:cstheme="minorHAnsi"/>
          <w:color w:val="000000"/>
          <w:lang w:val="fr-CH"/>
        </w:rPr>
        <w:t>,</w:t>
      </w:r>
      <w:r>
        <w:rPr>
          <w:rFonts w:asciiTheme="minorHAnsi" w:eastAsiaTheme="minorHAnsi" w:hAnsiTheme="minorHAnsi" w:cstheme="minorHAnsi"/>
          <w:color w:val="000000"/>
          <w:lang w:val="fr-CH"/>
        </w:rPr>
        <w:t xml:space="preserve"> pas plus tard que </w:t>
      </w:r>
      <w:r w:rsidR="00A71949" w:rsidRPr="005A3F4C">
        <w:rPr>
          <w:rFonts w:asciiTheme="minorHAnsi" w:eastAsiaTheme="minorHAnsi" w:hAnsiTheme="minorHAnsi" w:cstheme="minorHAnsi"/>
          <w:b/>
          <w:bCs/>
          <w:color w:val="000000"/>
          <w:lang w:val="fr-CH"/>
        </w:rPr>
        <w:t xml:space="preserve">DATE </w:t>
      </w:r>
      <w:r w:rsidRPr="00C16480">
        <w:rPr>
          <w:rFonts w:asciiTheme="minorHAnsi" w:eastAsiaTheme="minorHAnsi" w:hAnsiTheme="minorHAnsi" w:cstheme="minorHAnsi"/>
          <w:bCs/>
          <w:color w:val="000000"/>
          <w:lang w:val="fr-CH"/>
        </w:rPr>
        <w:t>à moins que le contrat</w:t>
      </w:r>
      <w:r>
        <w:rPr>
          <w:rFonts w:asciiTheme="minorHAnsi" w:eastAsiaTheme="minorHAnsi" w:hAnsiTheme="minorHAnsi" w:cstheme="minorHAnsi"/>
          <w:b/>
          <w:bCs/>
          <w:color w:val="000000"/>
          <w:lang w:val="fr-CH"/>
        </w:rPr>
        <w:t xml:space="preserve"> </w:t>
      </w:r>
      <w:r>
        <w:rPr>
          <w:rFonts w:asciiTheme="minorHAnsi" w:eastAsiaTheme="minorHAnsi" w:hAnsiTheme="minorHAnsi" w:cstheme="minorHAnsi"/>
          <w:color w:val="000000"/>
          <w:lang w:val="fr-CH"/>
        </w:rPr>
        <w:t xml:space="preserve">soit </w:t>
      </w:r>
      <w:r w:rsidR="00330EBE">
        <w:rPr>
          <w:rFonts w:asciiTheme="minorHAnsi" w:eastAsiaTheme="minorHAnsi" w:hAnsiTheme="minorHAnsi" w:cstheme="minorHAnsi"/>
          <w:color w:val="000000"/>
          <w:lang w:val="fr-CH"/>
        </w:rPr>
        <w:t>prorogé</w:t>
      </w:r>
      <w:r>
        <w:rPr>
          <w:rFonts w:asciiTheme="minorHAnsi" w:eastAsiaTheme="minorHAnsi" w:hAnsiTheme="minorHAnsi" w:cstheme="minorHAnsi"/>
          <w:color w:val="000000"/>
          <w:lang w:val="fr-CH"/>
        </w:rPr>
        <w:t xml:space="preserve"> ou terminé en </w:t>
      </w:r>
      <w:r w:rsidR="00A82AD8">
        <w:rPr>
          <w:rFonts w:asciiTheme="minorHAnsi" w:eastAsiaTheme="minorHAnsi" w:hAnsiTheme="minorHAnsi" w:cstheme="minorHAnsi"/>
          <w:color w:val="000000"/>
          <w:lang w:val="fr-CH"/>
        </w:rPr>
        <w:t>conformité avec</w:t>
      </w:r>
      <w:r>
        <w:rPr>
          <w:rFonts w:asciiTheme="minorHAnsi" w:eastAsiaTheme="minorHAnsi" w:hAnsiTheme="minorHAnsi" w:cstheme="minorHAnsi"/>
          <w:color w:val="000000"/>
          <w:lang w:val="fr-CH"/>
        </w:rPr>
        <w:t xml:space="preserve"> </w:t>
      </w:r>
      <w:r w:rsidR="00986F28">
        <w:rPr>
          <w:rFonts w:asciiTheme="minorHAnsi" w:eastAsiaTheme="minorHAnsi" w:hAnsiTheme="minorHAnsi" w:cstheme="minorHAnsi"/>
          <w:color w:val="000000"/>
          <w:lang w:val="fr-CH"/>
        </w:rPr>
        <w:t>le droit</w:t>
      </w:r>
      <w:r>
        <w:rPr>
          <w:rFonts w:asciiTheme="minorHAnsi" w:eastAsiaTheme="minorHAnsi" w:hAnsiTheme="minorHAnsi" w:cstheme="minorHAnsi"/>
          <w:color w:val="000000"/>
          <w:lang w:val="fr-CH"/>
        </w:rPr>
        <w:t xml:space="preserve"> suisse </w:t>
      </w:r>
      <w:r w:rsidR="006309D0">
        <w:rPr>
          <w:rFonts w:asciiTheme="minorHAnsi" w:eastAsiaTheme="minorHAnsi" w:hAnsiTheme="minorHAnsi" w:cstheme="minorHAnsi"/>
          <w:color w:val="000000"/>
          <w:lang w:val="fr-CH"/>
        </w:rPr>
        <w:t>des</w:t>
      </w:r>
      <w:r>
        <w:rPr>
          <w:rFonts w:asciiTheme="minorHAnsi" w:eastAsiaTheme="minorHAnsi" w:hAnsiTheme="minorHAnsi" w:cstheme="minorHAnsi"/>
          <w:color w:val="000000"/>
          <w:lang w:val="fr-CH"/>
        </w:rPr>
        <w:t xml:space="preserve"> contrats. Les termes suivants sont applicables à l’utilisation des fonds attribués par ce contrat : </w:t>
      </w:r>
    </w:p>
    <w:p w14:paraId="37EF4761" w14:textId="77777777" w:rsidR="00A71949" w:rsidRPr="005A3F4C"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7B470572" w14:textId="7854CEEF" w:rsidR="00A71949" w:rsidRPr="007E3840" w:rsidRDefault="00C16480" w:rsidP="007E3840">
      <w:pPr>
        <w:pStyle w:val="ListParagraph"/>
        <w:numPr>
          <w:ilvl w:val="0"/>
          <w:numId w:val="31"/>
        </w:numPr>
        <w:autoSpaceDE w:val="0"/>
        <w:autoSpaceDN w:val="0"/>
        <w:adjustRightInd w:val="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La somme de </w:t>
      </w:r>
      <w:r w:rsidRPr="007E3840">
        <w:rPr>
          <w:rFonts w:asciiTheme="minorHAnsi" w:eastAsiaTheme="minorHAnsi" w:hAnsiTheme="minorHAnsi" w:cstheme="minorHAnsi"/>
          <w:b/>
          <w:color w:val="000000"/>
          <w:lang w:val="fr-CH"/>
        </w:rPr>
        <w:t xml:space="preserve">XXX </w:t>
      </w:r>
      <w:r w:rsidR="00A71949" w:rsidRPr="007E3840">
        <w:rPr>
          <w:rFonts w:asciiTheme="minorHAnsi" w:eastAsiaTheme="minorHAnsi" w:hAnsiTheme="minorHAnsi" w:cstheme="minorHAnsi"/>
          <w:b/>
          <w:color w:val="000000"/>
          <w:lang w:val="fr-CH"/>
        </w:rPr>
        <w:t>CHF</w:t>
      </w:r>
      <w:r w:rsidR="00A71949" w:rsidRPr="007E3840">
        <w:rPr>
          <w:rFonts w:asciiTheme="minorHAnsi" w:eastAsiaTheme="minorHAnsi" w:hAnsiTheme="minorHAnsi" w:cstheme="minorHAnsi"/>
          <w:color w:val="000000"/>
          <w:lang w:val="fr-CH"/>
        </w:rPr>
        <w:t>, repr</w:t>
      </w:r>
      <w:r>
        <w:rPr>
          <w:rFonts w:asciiTheme="minorHAnsi" w:eastAsiaTheme="minorHAnsi" w:hAnsiTheme="minorHAnsi" w:cstheme="minorHAnsi"/>
          <w:color w:val="000000"/>
          <w:lang w:val="fr-CH"/>
        </w:rPr>
        <w:t>ésentant 60 % d</w:t>
      </w:r>
      <w:r w:rsidR="00330EBE">
        <w:rPr>
          <w:rFonts w:asciiTheme="minorHAnsi" w:eastAsiaTheme="minorHAnsi" w:hAnsiTheme="minorHAnsi" w:cstheme="minorHAnsi"/>
          <w:color w:val="000000"/>
          <w:lang w:val="fr-CH"/>
        </w:rPr>
        <w:t>u montant</w:t>
      </w:r>
      <w:r>
        <w:rPr>
          <w:rFonts w:asciiTheme="minorHAnsi" w:eastAsiaTheme="minorHAnsi" w:hAnsiTheme="minorHAnsi" w:cstheme="minorHAnsi"/>
          <w:color w:val="000000"/>
          <w:lang w:val="fr-CH"/>
        </w:rPr>
        <w:t xml:space="preserve"> approuvé, est transférée </w:t>
      </w:r>
      <w:r w:rsidR="00A82AD8">
        <w:rPr>
          <w:rFonts w:asciiTheme="minorHAnsi" w:eastAsiaTheme="minorHAnsi" w:hAnsiTheme="minorHAnsi" w:cstheme="minorHAnsi"/>
          <w:color w:val="000000"/>
          <w:lang w:val="fr-CH"/>
        </w:rPr>
        <w:t>à</w:t>
      </w:r>
      <w:r>
        <w:rPr>
          <w:rFonts w:asciiTheme="minorHAnsi" w:eastAsiaTheme="minorHAnsi" w:hAnsiTheme="minorHAnsi" w:cstheme="minorHAnsi"/>
          <w:color w:val="000000"/>
          <w:lang w:val="fr-CH"/>
        </w:rPr>
        <w:t xml:space="preserve"> réception par le Secrétariat Ramsar de la copie contresignée de la présente lettre, contenant les détails bancaires et une facture pour ce montant.</w:t>
      </w:r>
    </w:p>
    <w:p w14:paraId="4B9F050C" w14:textId="0DA99C58" w:rsidR="00A71949" w:rsidRPr="005A3F4C" w:rsidRDefault="00C16480" w:rsidP="00A71949">
      <w:pPr>
        <w:pStyle w:val="ListParagraph"/>
        <w:numPr>
          <w:ilvl w:val="0"/>
          <w:numId w:val="31"/>
        </w:numPr>
        <w:autoSpaceDE w:val="0"/>
        <w:autoSpaceDN w:val="0"/>
        <w:adjustRightInd w:val="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Une somme finale de </w:t>
      </w:r>
      <w:r w:rsidRPr="007E3840">
        <w:rPr>
          <w:rFonts w:asciiTheme="minorHAnsi" w:eastAsiaTheme="minorHAnsi" w:hAnsiTheme="minorHAnsi" w:cstheme="minorHAnsi"/>
          <w:b/>
          <w:color w:val="000000"/>
          <w:lang w:val="fr-CH"/>
        </w:rPr>
        <w:t>XXX</w:t>
      </w:r>
      <w:r w:rsidRPr="005A3F4C">
        <w:rPr>
          <w:rFonts w:asciiTheme="minorHAnsi" w:eastAsiaTheme="minorHAnsi" w:hAnsiTheme="minorHAnsi" w:cstheme="minorHAnsi"/>
          <w:color w:val="000000"/>
          <w:lang w:val="fr-CH"/>
        </w:rPr>
        <w:t xml:space="preserve"> </w:t>
      </w:r>
      <w:r w:rsidR="00A71949" w:rsidRPr="005A3F4C">
        <w:rPr>
          <w:rFonts w:asciiTheme="minorHAnsi" w:eastAsiaTheme="minorHAnsi" w:hAnsiTheme="minorHAnsi" w:cstheme="minorHAnsi"/>
          <w:b/>
          <w:bCs/>
          <w:color w:val="000000"/>
          <w:lang w:val="fr-CH"/>
        </w:rPr>
        <w:t>CHF</w:t>
      </w:r>
      <w:r w:rsidR="00A71949" w:rsidRPr="007E3840">
        <w:rPr>
          <w:rFonts w:asciiTheme="minorHAnsi" w:eastAsiaTheme="minorHAnsi" w:hAnsiTheme="minorHAnsi" w:cstheme="minorHAnsi"/>
          <w:bCs/>
          <w:color w:val="000000"/>
          <w:lang w:val="fr-CH"/>
        </w:rPr>
        <w:t>,</w:t>
      </w:r>
      <w:r w:rsidR="00A71949" w:rsidRPr="005A3F4C">
        <w:rPr>
          <w:rFonts w:asciiTheme="minorHAnsi" w:eastAsiaTheme="minorHAnsi" w:hAnsiTheme="minorHAnsi" w:cstheme="minorHAnsi"/>
          <w:b/>
          <w:bCs/>
          <w:color w:val="000000"/>
          <w:lang w:val="fr-CH"/>
        </w:rPr>
        <w:t xml:space="preserve"> </w:t>
      </w:r>
      <w:r w:rsidR="00A71949" w:rsidRPr="005A3F4C">
        <w:rPr>
          <w:rFonts w:asciiTheme="minorHAnsi" w:eastAsiaTheme="minorHAnsi" w:hAnsiTheme="minorHAnsi" w:cstheme="minorHAnsi"/>
          <w:color w:val="000000"/>
          <w:lang w:val="fr-CH"/>
        </w:rPr>
        <w:t>repr</w:t>
      </w:r>
      <w:r w:rsidR="00AA1BD0">
        <w:rPr>
          <w:rFonts w:asciiTheme="minorHAnsi" w:eastAsiaTheme="minorHAnsi" w:hAnsiTheme="minorHAnsi" w:cstheme="minorHAnsi"/>
          <w:color w:val="000000"/>
          <w:lang w:val="fr-CH"/>
        </w:rPr>
        <w:t xml:space="preserve">ésentant </w:t>
      </w:r>
      <w:r w:rsidR="00A71949" w:rsidRPr="005A3F4C">
        <w:rPr>
          <w:rFonts w:asciiTheme="minorHAnsi" w:eastAsiaTheme="minorHAnsi" w:hAnsiTheme="minorHAnsi" w:cstheme="minorHAnsi"/>
          <w:color w:val="000000"/>
          <w:lang w:val="fr-CH"/>
        </w:rPr>
        <w:t>40</w:t>
      </w:r>
      <w:r w:rsidR="00AA1BD0">
        <w:rPr>
          <w:rFonts w:asciiTheme="minorHAnsi" w:eastAsiaTheme="minorHAnsi" w:hAnsiTheme="minorHAnsi" w:cstheme="minorHAnsi"/>
          <w:color w:val="000000"/>
          <w:lang w:val="fr-CH"/>
        </w:rPr>
        <w:t> </w:t>
      </w:r>
      <w:r w:rsidR="00A71949" w:rsidRPr="005A3F4C">
        <w:rPr>
          <w:rFonts w:asciiTheme="minorHAnsi" w:eastAsiaTheme="minorHAnsi" w:hAnsiTheme="minorHAnsi" w:cstheme="minorHAnsi"/>
          <w:color w:val="000000"/>
          <w:lang w:val="fr-CH"/>
        </w:rPr>
        <w:t xml:space="preserve">% </w:t>
      </w:r>
      <w:r w:rsidR="00330EBE">
        <w:rPr>
          <w:rFonts w:asciiTheme="minorHAnsi" w:eastAsiaTheme="minorHAnsi" w:hAnsiTheme="minorHAnsi" w:cstheme="minorHAnsi"/>
          <w:color w:val="000000"/>
          <w:lang w:val="fr-CH"/>
        </w:rPr>
        <w:t>du montant approuvé</w:t>
      </w:r>
      <w:r w:rsidR="00AA1BD0">
        <w:rPr>
          <w:rFonts w:asciiTheme="minorHAnsi" w:eastAsiaTheme="minorHAnsi" w:hAnsiTheme="minorHAnsi" w:cstheme="minorHAnsi"/>
          <w:color w:val="000000"/>
          <w:lang w:val="fr-CH"/>
        </w:rPr>
        <w:t xml:space="preserve">, est transférée sur approbation </w:t>
      </w:r>
      <w:r w:rsidR="00330EBE">
        <w:rPr>
          <w:rFonts w:asciiTheme="minorHAnsi" w:eastAsiaTheme="minorHAnsi" w:hAnsiTheme="minorHAnsi" w:cstheme="minorHAnsi"/>
          <w:color w:val="000000"/>
          <w:lang w:val="fr-CH"/>
        </w:rPr>
        <w:t>par le</w:t>
      </w:r>
      <w:r w:rsidR="00AA1BD0">
        <w:rPr>
          <w:rFonts w:asciiTheme="minorHAnsi" w:eastAsiaTheme="minorHAnsi" w:hAnsiTheme="minorHAnsi" w:cstheme="minorHAnsi"/>
          <w:color w:val="000000"/>
          <w:lang w:val="fr-CH"/>
        </w:rPr>
        <w:t xml:space="preserve"> Secrétariat d’un rapport de situation intérimaire. Celui</w:t>
      </w:r>
      <w:r w:rsidR="00AA1BD0">
        <w:rPr>
          <w:rFonts w:asciiTheme="minorHAnsi" w:eastAsiaTheme="minorHAnsi" w:hAnsiTheme="minorHAnsi" w:cstheme="minorHAnsi"/>
          <w:color w:val="000000"/>
          <w:lang w:val="fr-CH"/>
        </w:rPr>
        <w:noBreakHyphen/>
        <w:t xml:space="preserve">ci doit être envoyé au Secrétariat dans </w:t>
      </w:r>
      <w:r w:rsidR="00330EBE">
        <w:rPr>
          <w:rFonts w:asciiTheme="minorHAnsi" w:eastAsiaTheme="minorHAnsi" w:hAnsiTheme="minorHAnsi" w:cstheme="minorHAnsi"/>
          <w:color w:val="000000"/>
          <w:lang w:val="fr-CH"/>
        </w:rPr>
        <w:t>la présentation</w:t>
      </w:r>
      <w:r w:rsidR="00AA1BD0">
        <w:rPr>
          <w:rFonts w:asciiTheme="minorHAnsi" w:eastAsiaTheme="minorHAnsi" w:hAnsiTheme="minorHAnsi" w:cstheme="minorHAnsi"/>
          <w:color w:val="000000"/>
          <w:lang w:val="fr-CH"/>
        </w:rPr>
        <w:t xml:space="preserve"> </w:t>
      </w:r>
      <w:r w:rsidR="009F0796">
        <w:rPr>
          <w:rFonts w:asciiTheme="minorHAnsi" w:eastAsiaTheme="minorHAnsi" w:hAnsiTheme="minorHAnsi" w:cstheme="minorHAnsi"/>
          <w:color w:val="000000"/>
          <w:lang w:val="fr-CH"/>
        </w:rPr>
        <w:t>qui figure à</w:t>
      </w:r>
      <w:r w:rsidR="00AA1BD0" w:rsidRPr="00B958BD">
        <w:rPr>
          <w:rFonts w:asciiTheme="minorHAnsi" w:eastAsiaTheme="minorHAnsi" w:hAnsiTheme="minorHAnsi" w:cstheme="minorHAnsi"/>
          <w:color w:val="000000"/>
          <w:lang w:val="fr-CH"/>
        </w:rPr>
        <w:t xml:space="preserve"> l’</w:t>
      </w:r>
      <w:r w:rsidR="00330EBE">
        <w:rPr>
          <w:rFonts w:asciiTheme="minorHAnsi" w:eastAsiaTheme="minorHAnsi" w:hAnsiTheme="minorHAnsi" w:cstheme="minorHAnsi"/>
          <w:color w:val="000000"/>
          <w:lang w:val="fr-CH"/>
        </w:rPr>
        <w:t>a</w:t>
      </w:r>
      <w:r w:rsidR="00AA1BD0" w:rsidRPr="00B958BD">
        <w:rPr>
          <w:rFonts w:asciiTheme="minorHAnsi" w:eastAsiaTheme="minorHAnsi" w:hAnsiTheme="minorHAnsi" w:cstheme="minorHAnsi"/>
          <w:color w:val="000000"/>
          <w:lang w:val="fr-CH"/>
        </w:rPr>
        <w:t>nnexe II, pas</w:t>
      </w:r>
      <w:r w:rsidR="00AA1BD0">
        <w:rPr>
          <w:rFonts w:asciiTheme="minorHAnsi" w:eastAsiaTheme="minorHAnsi" w:hAnsiTheme="minorHAnsi" w:cstheme="minorHAnsi"/>
          <w:color w:val="000000"/>
          <w:lang w:val="fr-CH"/>
        </w:rPr>
        <w:t xml:space="preserve"> plus tard </w:t>
      </w:r>
      <w:r w:rsidR="00330EBE">
        <w:rPr>
          <w:rFonts w:asciiTheme="minorHAnsi" w:eastAsiaTheme="minorHAnsi" w:hAnsiTheme="minorHAnsi" w:cstheme="minorHAnsi"/>
          <w:color w:val="000000"/>
          <w:lang w:val="fr-CH"/>
        </w:rPr>
        <w:t>que</w:t>
      </w:r>
      <w:r w:rsidR="00AA1BD0">
        <w:rPr>
          <w:rFonts w:asciiTheme="minorHAnsi" w:eastAsiaTheme="minorHAnsi" w:hAnsiTheme="minorHAnsi" w:cstheme="minorHAnsi"/>
          <w:color w:val="000000"/>
          <w:lang w:val="fr-CH"/>
        </w:rPr>
        <w:t xml:space="preserve"> </w:t>
      </w:r>
      <w:r w:rsidR="00AA1BD0" w:rsidRPr="00330EBE">
        <w:rPr>
          <w:rFonts w:asciiTheme="minorHAnsi" w:eastAsiaTheme="minorHAnsi" w:hAnsiTheme="minorHAnsi" w:cstheme="minorHAnsi"/>
          <w:b/>
          <w:bCs/>
          <w:color w:val="000000"/>
          <w:lang w:val="fr-CH"/>
        </w:rPr>
        <w:t>DATE</w:t>
      </w:r>
      <w:r w:rsidR="00AA1BD0">
        <w:rPr>
          <w:rFonts w:asciiTheme="minorHAnsi" w:eastAsiaTheme="minorHAnsi" w:hAnsiTheme="minorHAnsi" w:cstheme="minorHAnsi"/>
          <w:color w:val="000000"/>
          <w:lang w:val="fr-CH"/>
        </w:rPr>
        <w:t xml:space="preserve">, </w:t>
      </w:r>
      <w:r w:rsidR="009F0796">
        <w:rPr>
          <w:rFonts w:asciiTheme="minorHAnsi" w:eastAsiaTheme="minorHAnsi" w:hAnsiTheme="minorHAnsi" w:cstheme="minorHAnsi"/>
          <w:color w:val="000000"/>
          <w:lang w:val="fr-CH"/>
        </w:rPr>
        <w:t>accompagné d’</w:t>
      </w:r>
      <w:r w:rsidR="00AA1BD0">
        <w:rPr>
          <w:rFonts w:asciiTheme="minorHAnsi" w:eastAsiaTheme="minorHAnsi" w:hAnsiTheme="minorHAnsi" w:cstheme="minorHAnsi"/>
          <w:color w:val="000000"/>
          <w:lang w:val="fr-CH"/>
        </w:rPr>
        <w:t>une facture.</w:t>
      </w:r>
    </w:p>
    <w:p w14:paraId="5AA51312" w14:textId="3EFEF7F7" w:rsidR="00A71949" w:rsidRPr="005A3F4C" w:rsidRDefault="006309D0" w:rsidP="00A71949">
      <w:pPr>
        <w:pStyle w:val="ListParagraph"/>
        <w:numPr>
          <w:ilvl w:val="0"/>
          <w:numId w:val="31"/>
        </w:numPr>
        <w:autoSpaceDE w:val="0"/>
        <w:autoSpaceDN w:val="0"/>
        <w:adjustRightInd w:val="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Conformément au</w:t>
      </w:r>
      <w:r w:rsidR="00AA1BD0">
        <w:rPr>
          <w:rFonts w:asciiTheme="minorHAnsi" w:eastAsiaTheme="minorHAnsi" w:hAnsiTheme="minorHAnsi" w:cstheme="minorHAnsi"/>
          <w:color w:val="000000"/>
          <w:lang w:val="fr-CH"/>
        </w:rPr>
        <w:t xml:space="preserve"> droit suisse, une </w:t>
      </w:r>
      <w:r w:rsidR="00AA1BD0" w:rsidRPr="00AA1BD0">
        <w:rPr>
          <w:rFonts w:asciiTheme="minorHAnsi" w:eastAsiaTheme="minorHAnsi" w:hAnsiTheme="minorHAnsi" w:cstheme="minorHAnsi"/>
          <w:b/>
          <w:color w:val="000000"/>
          <w:lang w:val="fr-CH"/>
        </w:rPr>
        <w:t>facture</w:t>
      </w:r>
      <w:r w:rsidR="00AA1BD0">
        <w:rPr>
          <w:rFonts w:asciiTheme="minorHAnsi" w:eastAsiaTheme="minorHAnsi" w:hAnsiTheme="minorHAnsi" w:cstheme="minorHAnsi"/>
          <w:color w:val="000000"/>
          <w:lang w:val="fr-CH"/>
        </w:rPr>
        <w:t xml:space="preserve"> est requise pour chaque paiement mentionné aux paragraphes 1 et 2 ci</w:t>
      </w:r>
      <w:r w:rsidR="00AA1BD0">
        <w:rPr>
          <w:rFonts w:asciiTheme="minorHAnsi" w:eastAsiaTheme="minorHAnsi" w:hAnsiTheme="minorHAnsi" w:cstheme="minorHAnsi"/>
          <w:color w:val="000000"/>
          <w:lang w:val="fr-CH"/>
        </w:rPr>
        <w:noBreakHyphen/>
        <w:t xml:space="preserve">dessus. La facture doit indiquer le nom de </w:t>
      </w:r>
      <w:r>
        <w:rPr>
          <w:rFonts w:asciiTheme="minorHAnsi" w:eastAsiaTheme="minorHAnsi" w:hAnsiTheme="minorHAnsi" w:cstheme="minorHAnsi"/>
          <w:color w:val="000000"/>
          <w:lang w:val="fr-CH"/>
        </w:rPr>
        <w:t>l’</w:t>
      </w:r>
      <w:r w:rsidR="00AA1BD0">
        <w:rPr>
          <w:rFonts w:asciiTheme="minorHAnsi" w:eastAsiaTheme="minorHAnsi" w:hAnsiTheme="minorHAnsi" w:cstheme="minorHAnsi"/>
          <w:color w:val="000000"/>
          <w:lang w:val="fr-CH"/>
        </w:rPr>
        <w:t xml:space="preserve">organisation, la date, le montant, le nom de la banque et l’adresse, le nom du compte/bénéficiaire, l’IBAN ou le numéro de compte et le code SWIFT. </w:t>
      </w:r>
    </w:p>
    <w:p w14:paraId="060CD4C7" w14:textId="79FCD741" w:rsidR="00A71949" w:rsidRPr="005A3F4C" w:rsidRDefault="00B90AD1" w:rsidP="00A71949">
      <w:pPr>
        <w:pStyle w:val="ListParagraph"/>
        <w:numPr>
          <w:ilvl w:val="0"/>
          <w:numId w:val="31"/>
        </w:numPr>
        <w:autoSpaceDE w:val="0"/>
        <w:autoSpaceDN w:val="0"/>
        <w:adjustRightInd w:val="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lastRenderedPageBreak/>
        <w:t xml:space="preserve">Selon les termes contractuels du Secrétariat, les fonds du contrat et le revenu acquis </w:t>
      </w:r>
      <w:r w:rsidR="006309D0">
        <w:rPr>
          <w:rFonts w:asciiTheme="minorHAnsi" w:eastAsiaTheme="minorHAnsi" w:hAnsiTheme="minorHAnsi" w:cstheme="minorHAnsi"/>
          <w:color w:val="000000"/>
          <w:lang w:val="fr-CH"/>
        </w:rPr>
        <w:t xml:space="preserve">ne </w:t>
      </w:r>
      <w:r>
        <w:rPr>
          <w:rFonts w:asciiTheme="minorHAnsi" w:eastAsiaTheme="minorHAnsi" w:hAnsiTheme="minorHAnsi" w:cstheme="minorHAnsi"/>
          <w:color w:val="000000"/>
          <w:lang w:val="fr-CH"/>
        </w:rPr>
        <w:t xml:space="preserve">peuvent être </w:t>
      </w:r>
      <w:r w:rsidR="006309D0">
        <w:rPr>
          <w:rFonts w:asciiTheme="minorHAnsi" w:eastAsiaTheme="minorHAnsi" w:hAnsiTheme="minorHAnsi" w:cstheme="minorHAnsi"/>
          <w:color w:val="000000"/>
          <w:lang w:val="fr-CH"/>
        </w:rPr>
        <w:t>dépensés qu’</w:t>
      </w:r>
      <w:r>
        <w:rPr>
          <w:rFonts w:asciiTheme="minorHAnsi" w:eastAsiaTheme="minorHAnsi" w:hAnsiTheme="minorHAnsi" w:cstheme="minorHAnsi"/>
          <w:color w:val="000000"/>
          <w:lang w:val="fr-CH"/>
        </w:rPr>
        <w:t xml:space="preserve">aux </w:t>
      </w:r>
      <w:r w:rsidRPr="00B90AD1">
        <w:rPr>
          <w:rFonts w:asciiTheme="minorHAnsi" w:eastAsiaTheme="minorHAnsi" w:hAnsiTheme="minorHAnsi" w:cstheme="minorHAnsi"/>
          <w:b/>
          <w:color w:val="000000"/>
          <w:lang w:val="fr-CH"/>
        </w:rPr>
        <w:t>fins</w:t>
      </w:r>
      <w:r>
        <w:rPr>
          <w:rFonts w:asciiTheme="minorHAnsi" w:eastAsiaTheme="minorHAnsi" w:hAnsiTheme="minorHAnsi" w:cstheme="minorHAnsi"/>
          <w:color w:val="000000"/>
          <w:lang w:val="fr-CH"/>
        </w:rPr>
        <w:t xml:space="preserve"> indiquées dans la présente lettre, et il est entendu que ces fonds seront utilisés aux fins conformes à la demande de financement.</w:t>
      </w:r>
    </w:p>
    <w:p w14:paraId="740AA72E" w14:textId="73DAC9C1" w:rsidR="00A71949" w:rsidRPr="005A3F4C" w:rsidRDefault="00B90AD1" w:rsidP="00A71949">
      <w:pPr>
        <w:pStyle w:val="ListParagraph"/>
        <w:numPr>
          <w:ilvl w:val="0"/>
          <w:numId w:val="31"/>
        </w:numPr>
        <w:autoSpaceDE w:val="0"/>
        <w:autoSpaceDN w:val="0"/>
        <w:adjustRightInd w:val="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Tous les </w:t>
      </w:r>
      <w:r>
        <w:rPr>
          <w:rFonts w:asciiTheme="minorHAnsi" w:eastAsiaTheme="minorHAnsi" w:hAnsiTheme="minorHAnsi" w:cstheme="minorHAnsi"/>
          <w:b/>
          <w:bCs/>
          <w:color w:val="000000"/>
          <w:lang w:val="fr-CH"/>
        </w:rPr>
        <w:t>fonds non utilisés</w:t>
      </w:r>
      <w:r w:rsidR="00A71949" w:rsidRPr="005A3F4C">
        <w:rPr>
          <w:rFonts w:asciiTheme="minorHAnsi" w:eastAsiaTheme="minorHAnsi" w:hAnsiTheme="minorHAnsi" w:cstheme="minorHAnsi"/>
          <w:b/>
          <w:bCs/>
          <w:color w:val="000000"/>
          <w:lang w:val="fr-CH"/>
        </w:rPr>
        <w:t xml:space="preserve"> </w:t>
      </w:r>
      <w:r>
        <w:rPr>
          <w:rFonts w:asciiTheme="minorHAnsi" w:eastAsiaTheme="minorHAnsi" w:hAnsiTheme="minorHAnsi" w:cstheme="minorHAnsi"/>
          <w:color w:val="000000"/>
          <w:lang w:val="fr-CH"/>
        </w:rPr>
        <w:t xml:space="preserve">à la fin de la période contractuelle doivent être déclarés dans le rapport </w:t>
      </w:r>
      <w:r w:rsidR="009F0796">
        <w:rPr>
          <w:rFonts w:asciiTheme="minorHAnsi" w:eastAsiaTheme="minorHAnsi" w:hAnsiTheme="minorHAnsi" w:cstheme="minorHAnsi"/>
          <w:color w:val="000000"/>
          <w:lang w:val="fr-CH"/>
        </w:rPr>
        <w:t>de fin d’année</w:t>
      </w:r>
      <w:r>
        <w:rPr>
          <w:rFonts w:asciiTheme="minorHAnsi" w:eastAsiaTheme="minorHAnsi" w:hAnsiTheme="minorHAnsi" w:cstheme="minorHAnsi"/>
          <w:color w:val="000000"/>
          <w:lang w:val="fr-CH"/>
        </w:rPr>
        <w:t xml:space="preserve"> ANNÉE d</w:t>
      </w:r>
      <w:r w:rsidR="009F0796">
        <w:rPr>
          <w:rFonts w:asciiTheme="minorHAnsi" w:eastAsiaTheme="minorHAnsi" w:hAnsiTheme="minorHAnsi" w:cstheme="minorHAnsi"/>
          <w:color w:val="000000"/>
          <w:lang w:val="fr-CH"/>
        </w:rPr>
        <w:t>û</w:t>
      </w:r>
      <w:r>
        <w:rPr>
          <w:rFonts w:asciiTheme="minorHAnsi" w:eastAsiaTheme="minorHAnsi" w:hAnsiTheme="minorHAnsi" w:cstheme="minorHAnsi"/>
          <w:color w:val="000000"/>
          <w:lang w:val="fr-CH"/>
        </w:rPr>
        <w:t xml:space="preserve"> au Secrétariat avant DATE, et seront retournés au Secrétariat. </w:t>
      </w:r>
    </w:p>
    <w:p w14:paraId="741B6185" w14:textId="6B2DF49B" w:rsidR="00A71949" w:rsidRPr="005A3F4C" w:rsidRDefault="00B90AD1" w:rsidP="00A71949">
      <w:pPr>
        <w:pStyle w:val="ListParagraph"/>
        <w:numPr>
          <w:ilvl w:val="0"/>
          <w:numId w:val="31"/>
        </w:numPr>
        <w:autoSpaceDE w:val="0"/>
        <w:autoSpaceDN w:val="0"/>
        <w:adjustRightInd w:val="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Toutes les conditions décrites dans la Résolution</w:t>
      </w:r>
      <w:r w:rsidR="00A71949" w:rsidRPr="005A3F4C">
        <w:rPr>
          <w:rFonts w:asciiTheme="minorHAnsi" w:eastAsiaTheme="minorHAnsi" w:hAnsiTheme="minorHAnsi" w:cstheme="minorHAnsi"/>
          <w:color w:val="000000"/>
          <w:lang w:val="fr-CH"/>
        </w:rPr>
        <w:t xml:space="preserve"> XIV.</w:t>
      </w:r>
      <w:r w:rsidR="00A71949" w:rsidRPr="005A3F4C">
        <w:rPr>
          <w:rFonts w:asciiTheme="minorHAnsi" w:eastAsiaTheme="minorHAnsi" w:hAnsiTheme="minorHAnsi" w:cstheme="minorHAnsi"/>
          <w:color w:val="000000"/>
          <w:highlight w:val="yellow"/>
          <w:lang w:val="fr-CH"/>
        </w:rPr>
        <w:t>¤¤</w:t>
      </w:r>
      <w:r w:rsidR="00A71949" w:rsidRPr="005A3F4C">
        <w:rPr>
          <w:rFonts w:asciiTheme="minorHAnsi" w:eastAsiaTheme="minorHAnsi" w:hAnsiTheme="minorHAnsi" w:cstheme="minorHAnsi"/>
          <w:color w:val="000000"/>
          <w:lang w:val="fr-CH"/>
        </w:rPr>
        <w:t xml:space="preserve"> </w:t>
      </w:r>
      <w:r>
        <w:rPr>
          <w:rFonts w:asciiTheme="minorHAnsi" w:eastAsiaTheme="minorHAnsi" w:hAnsiTheme="minorHAnsi" w:cstheme="minorHAnsi"/>
          <w:color w:val="000000"/>
          <w:lang w:val="fr-CH"/>
        </w:rPr>
        <w:t xml:space="preserve">et la résolution sur les IRR pour la période </w:t>
      </w:r>
      <w:r w:rsidR="00A71949" w:rsidRPr="005A3F4C">
        <w:rPr>
          <w:rFonts w:asciiTheme="minorHAnsi" w:eastAsiaTheme="minorHAnsi" w:hAnsiTheme="minorHAnsi" w:cstheme="minorHAnsi"/>
          <w:color w:val="000000"/>
          <w:lang w:val="fr-CH"/>
        </w:rPr>
        <w:t xml:space="preserve">COP-COP </w:t>
      </w:r>
      <w:r>
        <w:rPr>
          <w:rFonts w:asciiTheme="minorHAnsi" w:eastAsiaTheme="minorHAnsi" w:hAnsiTheme="minorHAnsi" w:cstheme="minorHAnsi"/>
          <w:color w:val="000000"/>
          <w:lang w:val="fr-CH"/>
        </w:rPr>
        <w:t>actuelle s’appliquent à ce contrat.</w:t>
      </w:r>
    </w:p>
    <w:p w14:paraId="151AA696" w14:textId="441225FD" w:rsidR="00A71949" w:rsidRPr="00B90AD1" w:rsidRDefault="00B90AD1" w:rsidP="00A71949">
      <w:pPr>
        <w:pStyle w:val="ListParagraph"/>
        <w:numPr>
          <w:ilvl w:val="0"/>
          <w:numId w:val="31"/>
        </w:numPr>
        <w:autoSpaceDE w:val="0"/>
        <w:autoSpaceDN w:val="0"/>
        <w:adjustRightInd w:val="0"/>
        <w:rPr>
          <w:rFonts w:asciiTheme="minorHAnsi" w:eastAsiaTheme="minorHAnsi" w:hAnsiTheme="minorHAnsi" w:cstheme="minorHAnsi"/>
          <w:color w:val="000000"/>
          <w:lang w:val="fr-CH"/>
        </w:rPr>
      </w:pPr>
      <w:r w:rsidRPr="00B90AD1">
        <w:rPr>
          <w:rFonts w:asciiTheme="minorHAnsi" w:eastAsiaTheme="minorHAnsi" w:hAnsiTheme="minorHAnsi" w:cstheme="minorHAnsi"/>
          <w:color w:val="000000"/>
          <w:lang w:val="fr-CH"/>
        </w:rPr>
        <w:t xml:space="preserve">Le Secrétariat Ramsar </w:t>
      </w:r>
      <w:r>
        <w:rPr>
          <w:rFonts w:asciiTheme="minorHAnsi" w:eastAsiaTheme="minorHAnsi" w:hAnsiTheme="minorHAnsi" w:cstheme="minorHAnsi"/>
          <w:color w:val="000000"/>
          <w:lang w:val="fr-CH"/>
        </w:rPr>
        <w:t xml:space="preserve">peut inclure des </w:t>
      </w:r>
      <w:r w:rsidRPr="00B90AD1">
        <w:rPr>
          <w:rFonts w:asciiTheme="minorHAnsi" w:eastAsiaTheme="minorHAnsi" w:hAnsiTheme="minorHAnsi" w:cstheme="minorHAnsi"/>
          <w:b/>
          <w:color w:val="000000"/>
          <w:lang w:val="fr-CH"/>
        </w:rPr>
        <w:t>informations</w:t>
      </w:r>
      <w:r>
        <w:rPr>
          <w:rFonts w:asciiTheme="minorHAnsi" w:eastAsiaTheme="minorHAnsi" w:hAnsiTheme="minorHAnsi" w:cstheme="minorHAnsi"/>
          <w:color w:val="000000"/>
          <w:lang w:val="fr-CH"/>
        </w:rPr>
        <w:t xml:space="preserve"> sur ce contrat dans ses rapports périodiques et peut aussi y faire référence dans un communiqué de presse.</w:t>
      </w:r>
    </w:p>
    <w:p w14:paraId="3A758064" w14:textId="0C0D6D9B" w:rsidR="00A71949" w:rsidRPr="00B90AD1" w:rsidRDefault="00B90AD1" w:rsidP="00A71949">
      <w:pPr>
        <w:pStyle w:val="ListParagraph"/>
        <w:numPr>
          <w:ilvl w:val="0"/>
          <w:numId w:val="31"/>
        </w:numPr>
        <w:autoSpaceDE w:val="0"/>
        <w:autoSpaceDN w:val="0"/>
        <w:adjustRightInd w:val="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Cet accord est régi par le droit suisse.</w:t>
      </w:r>
    </w:p>
    <w:p w14:paraId="0D697BB0"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48CB4323" w14:textId="24D8CFDC" w:rsidR="00A71949" w:rsidRPr="00B90AD1" w:rsidRDefault="00B90AD1"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Toute correspondance concernant ce contrat est adressée à NOM</w:t>
      </w:r>
      <w:r w:rsidR="00097D94">
        <w:rPr>
          <w:rFonts w:asciiTheme="minorHAnsi" w:eastAsiaTheme="minorHAnsi" w:hAnsiTheme="minorHAnsi" w:cstheme="minorHAnsi"/>
          <w:color w:val="000000"/>
          <w:lang w:val="fr-CH"/>
        </w:rPr>
        <w:t xml:space="preserve"> </w:t>
      </w:r>
    </w:p>
    <w:p w14:paraId="38DB6224" w14:textId="58C7AFA9"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r w:rsidRPr="00B90AD1">
        <w:rPr>
          <w:rFonts w:asciiTheme="minorHAnsi" w:eastAsiaTheme="minorHAnsi" w:hAnsiTheme="minorHAnsi" w:cstheme="minorHAnsi"/>
          <w:color w:val="000000"/>
          <w:lang w:val="fr-CH"/>
        </w:rPr>
        <w:t>(</w:t>
      </w:r>
      <w:r w:rsidRPr="00B90AD1">
        <w:rPr>
          <w:rFonts w:asciiTheme="minorHAnsi" w:eastAsiaTheme="minorHAnsi" w:hAnsiTheme="minorHAnsi" w:cstheme="minorHAnsi"/>
          <w:color w:val="0000FF"/>
          <w:lang w:val="fr-CH"/>
        </w:rPr>
        <w:t>XXX@ramsar.org</w:t>
      </w:r>
      <w:r w:rsidRPr="00B90AD1">
        <w:rPr>
          <w:rFonts w:asciiTheme="minorHAnsi" w:eastAsiaTheme="minorHAnsi" w:hAnsiTheme="minorHAnsi" w:cstheme="minorHAnsi"/>
          <w:color w:val="000000"/>
          <w:lang w:val="fr-CH"/>
        </w:rPr>
        <w:t xml:space="preserve">) </w:t>
      </w:r>
      <w:r w:rsidR="00097D94">
        <w:rPr>
          <w:rFonts w:asciiTheme="minorHAnsi" w:eastAsiaTheme="minorHAnsi" w:hAnsiTheme="minorHAnsi" w:cstheme="minorHAnsi"/>
          <w:color w:val="000000"/>
          <w:lang w:val="fr-CH"/>
        </w:rPr>
        <w:t>à l’adresse ci</w:t>
      </w:r>
      <w:r w:rsidR="00097D94">
        <w:rPr>
          <w:rFonts w:asciiTheme="minorHAnsi" w:eastAsiaTheme="minorHAnsi" w:hAnsiTheme="minorHAnsi" w:cstheme="minorHAnsi"/>
          <w:color w:val="000000"/>
          <w:lang w:val="fr-CH"/>
        </w:rPr>
        <w:noBreakHyphen/>
        <w:t>dessus.</w:t>
      </w:r>
    </w:p>
    <w:p w14:paraId="74678FA8"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2D4B4514" w14:textId="05981DF0" w:rsidR="00A71949" w:rsidRPr="00B90AD1" w:rsidRDefault="00097D94"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Si vous acceptez </w:t>
      </w:r>
      <w:r w:rsidR="006309D0">
        <w:rPr>
          <w:rFonts w:asciiTheme="minorHAnsi" w:eastAsiaTheme="minorHAnsi" w:hAnsiTheme="minorHAnsi" w:cstheme="minorHAnsi"/>
          <w:color w:val="000000"/>
          <w:lang w:val="fr-CH"/>
        </w:rPr>
        <w:t>les termes qui</w:t>
      </w:r>
      <w:r>
        <w:rPr>
          <w:rFonts w:asciiTheme="minorHAnsi" w:eastAsiaTheme="minorHAnsi" w:hAnsiTheme="minorHAnsi" w:cstheme="minorHAnsi"/>
          <w:color w:val="000000"/>
          <w:lang w:val="fr-CH"/>
        </w:rPr>
        <w:t xml:space="preserve"> précède</w:t>
      </w:r>
      <w:r w:rsidR="006309D0">
        <w:rPr>
          <w:rFonts w:asciiTheme="minorHAnsi" w:eastAsiaTheme="minorHAnsi" w:hAnsiTheme="minorHAnsi" w:cstheme="minorHAnsi"/>
          <w:color w:val="000000"/>
          <w:lang w:val="fr-CH"/>
        </w:rPr>
        <w:t>nt</w:t>
      </w:r>
      <w:r>
        <w:rPr>
          <w:rFonts w:asciiTheme="minorHAnsi" w:eastAsiaTheme="minorHAnsi" w:hAnsiTheme="minorHAnsi" w:cstheme="minorHAnsi"/>
          <w:color w:val="000000"/>
          <w:lang w:val="fr-CH"/>
        </w:rPr>
        <w:t xml:space="preserve">, veuillez confirmer votre accord </w:t>
      </w:r>
      <w:r w:rsidR="002149ED">
        <w:rPr>
          <w:rFonts w:asciiTheme="minorHAnsi" w:eastAsiaTheme="minorHAnsi" w:hAnsiTheme="minorHAnsi" w:cstheme="minorHAnsi"/>
          <w:color w:val="000000"/>
          <w:lang w:val="fr-CH"/>
        </w:rPr>
        <w:t xml:space="preserve">en contresignant et initialisant chaque page </w:t>
      </w:r>
      <w:r w:rsidR="009F0796">
        <w:rPr>
          <w:rFonts w:asciiTheme="minorHAnsi" w:eastAsiaTheme="minorHAnsi" w:hAnsiTheme="minorHAnsi" w:cstheme="minorHAnsi"/>
          <w:color w:val="000000"/>
          <w:lang w:val="fr-CH"/>
        </w:rPr>
        <w:t xml:space="preserve">du double </w:t>
      </w:r>
      <w:r w:rsidR="002149ED">
        <w:rPr>
          <w:rFonts w:asciiTheme="minorHAnsi" w:eastAsiaTheme="minorHAnsi" w:hAnsiTheme="minorHAnsi" w:cstheme="minorHAnsi"/>
          <w:color w:val="000000"/>
          <w:lang w:val="fr-CH"/>
        </w:rPr>
        <w:t>de la copie jointe et retourner le document complet au Secrétariat Ramsar.</w:t>
      </w:r>
    </w:p>
    <w:p w14:paraId="2B6DC79A"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6771BB36" w14:textId="6CECA024"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Nous vous souhaitons tout succès dans vos entreprises</w:t>
      </w:r>
      <w:r w:rsidR="002662C3">
        <w:rPr>
          <w:rFonts w:asciiTheme="minorHAnsi" w:eastAsiaTheme="minorHAnsi" w:hAnsiTheme="minorHAnsi" w:cstheme="minorHAnsi"/>
          <w:color w:val="000000"/>
          <w:lang w:val="fr-CH"/>
        </w:rPr>
        <w:t>,</w:t>
      </w:r>
      <w:r>
        <w:rPr>
          <w:rFonts w:asciiTheme="minorHAnsi" w:eastAsiaTheme="minorHAnsi" w:hAnsiTheme="minorHAnsi" w:cstheme="minorHAnsi"/>
          <w:color w:val="000000"/>
          <w:lang w:val="fr-CH"/>
        </w:rPr>
        <w:t xml:space="preserve"> dans les mois qui viennent</w:t>
      </w:r>
      <w:r w:rsidR="002662C3">
        <w:rPr>
          <w:rFonts w:asciiTheme="minorHAnsi" w:eastAsiaTheme="minorHAnsi" w:hAnsiTheme="minorHAnsi" w:cstheme="minorHAnsi"/>
          <w:color w:val="000000"/>
          <w:lang w:val="fr-CH"/>
        </w:rPr>
        <w:t>,</w:t>
      </w:r>
      <w:r>
        <w:rPr>
          <w:rFonts w:asciiTheme="minorHAnsi" w:eastAsiaTheme="minorHAnsi" w:hAnsiTheme="minorHAnsi" w:cstheme="minorHAnsi"/>
          <w:color w:val="000000"/>
          <w:lang w:val="fr-CH"/>
        </w:rPr>
        <w:t xml:space="preserve"> et nous réjouissons d’avoir bientôt de vos nouvelles.</w:t>
      </w:r>
    </w:p>
    <w:p w14:paraId="659FE0F2"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1127F178" w14:textId="4457F185"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Cordialement, </w:t>
      </w:r>
    </w:p>
    <w:p w14:paraId="3D551753"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548172C9"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53130758"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44673CD2" w14:textId="3876B346"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r w:rsidRPr="00B90AD1">
        <w:rPr>
          <w:rFonts w:asciiTheme="minorHAnsi" w:eastAsiaTheme="minorHAnsi" w:hAnsiTheme="minorHAnsi" w:cstheme="minorHAnsi"/>
          <w:color w:val="000000"/>
          <w:lang w:val="fr-CH"/>
        </w:rPr>
        <w:t>N</w:t>
      </w:r>
      <w:r w:rsidR="002149ED">
        <w:rPr>
          <w:rFonts w:asciiTheme="minorHAnsi" w:eastAsiaTheme="minorHAnsi" w:hAnsiTheme="minorHAnsi" w:cstheme="minorHAnsi"/>
          <w:color w:val="000000"/>
          <w:lang w:val="fr-CH"/>
        </w:rPr>
        <w:t>OM</w:t>
      </w:r>
    </w:p>
    <w:p w14:paraId="47950EEB" w14:textId="2BC30487"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Secrétaire général(e) </w:t>
      </w:r>
    </w:p>
    <w:p w14:paraId="50AAF404"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3C6A23EA" w14:textId="0C5EE293"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ACCEPTÉ ET CONVENU :</w:t>
      </w:r>
    </w:p>
    <w:p w14:paraId="70B8104F"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76CC638E"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4EF099FB" w14:textId="65BBD170"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J’ai compris et j’accepte les termes et conditions </w:t>
      </w:r>
      <w:r w:rsidR="002662C3">
        <w:rPr>
          <w:rFonts w:asciiTheme="minorHAnsi" w:eastAsiaTheme="minorHAnsi" w:hAnsiTheme="minorHAnsi" w:cstheme="minorHAnsi"/>
          <w:color w:val="000000"/>
          <w:lang w:val="fr-CH"/>
        </w:rPr>
        <w:t>énoncés</w:t>
      </w:r>
      <w:r>
        <w:rPr>
          <w:rFonts w:asciiTheme="minorHAnsi" w:eastAsiaTheme="minorHAnsi" w:hAnsiTheme="minorHAnsi" w:cstheme="minorHAnsi"/>
          <w:color w:val="000000"/>
          <w:lang w:val="fr-CH"/>
        </w:rPr>
        <w:t xml:space="preserve"> dans les pages précédentes. </w:t>
      </w:r>
    </w:p>
    <w:p w14:paraId="16CAB0EC"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7F500114" w14:textId="062005A2"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r w:rsidRPr="00B90AD1">
        <w:rPr>
          <w:rFonts w:asciiTheme="minorHAnsi" w:eastAsiaTheme="minorHAnsi" w:hAnsiTheme="minorHAnsi" w:cstheme="minorHAnsi"/>
          <w:color w:val="000000"/>
          <w:lang w:val="fr-CH"/>
        </w:rPr>
        <w:t>Sign</w:t>
      </w:r>
      <w:r w:rsidR="002149ED">
        <w:rPr>
          <w:rFonts w:asciiTheme="minorHAnsi" w:eastAsiaTheme="minorHAnsi" w:hAnsiTheme="minorHAnsi" w:cstheme="minorHAnsi"/>
          <w:color w:val="000000"/>
          <w:lang w:val="fr-CH"/>
        </w:rPr>
        <w:t>ature :</w:t>
      </w:r>
      <w:r w:rsidRPr="00B90AD1">
        <w:rPr>
          <w:rFonts w:asciiTheme="minorHAnsi" w:eastAsiaTheme="minorHAnsi" w:hAnsiTheme="minorHAnsi" w:cstheme="minorHAnsi"/>
          <w:color w:val="000000"/>
          <w:lang w:val="fr-CH"/>
        </w:rPr>
        <w:t xml:space="preserve"> </w:t>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002149ED">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_____________________________</w:t>
      </w:r>
    </w:p>
    <w:p w14:paraId="42B9D0CF"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3B4666BC" w14:textId="2EF48F4B"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r w:rsidRPr="00B90AD1">
        <w:rPr>
          <w:rFonts w:asciiTheme="minorHAnsi" w:eastAsiaTheme="minorHAnsi" w:hAnsiTheme="minorHAnsi" w:cstheme="minorHAnsi"/>
          <w:color w:val="000000"/>
          <w:lang w:val="fr-CH"/>
        </w:rPr>
        <w:t>Date</w:t>
      </w:r>
      <w:r w:rsidR="002149ED">
        <w:rPr>
          <w:rFonts w:asciiTheme="minorHAnsi" w:eastAsiaTheme="minorHAnsi" w:hAnsiTheme="minorHAnsi" w:cstheme="minorHAnsi"/>
          <w:color w:val="000000"/>
          <w:lang w:val="fr-CH"/>
        </w:rPr>
        <w:t> </w:t>
      </w:r>
      <w:r w:rsidRPr="00B90AD1">
        <w:rPr>
          <w:rFonts w:asciiTheme="minorHAnsi" w:eastAsiaTheme="minorHAnsi" w:hAnsiTheme="minorHAnsi" w:cstheme="minorHAnsi"/>
          <w:color w:val="000000"/>
          <w:lang w:val="fr-CH"/>
        </w:rPr>
        <w:t>:</w:t>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ab/>
        <w:t>_____________________________</w:t>
      </w:r>
    </w:p>
    <w:p w14:paraId="3E871013" w14:textId="77777777" w:rsidR="00A71949" w:rsidRPr="00B90AD1" w:rsidRDefault="00A71949" w:rsidP="00A71949">
      <w:pPr>
        <w:autoSpaceDE w:val="0"/>
        <w:autoSpaceDN w:val="0"/>
        <w:adjustRightInd w:val="0"/>
        <w:ind w:left="0" w:firstLine="0"/>
        <w:rPr>
          <w:rFonts w:asciiTheme="minorHAnsi" w:eastAsiaTheme="minorHAnsi" w:hAnsiTheme="minorHAnsi" w:cstheme="minorHAnsi"/>
          <w:b/>
          <w:bCs/>
          <w:color w:val="000000"/>
          <w:lang w:val="fr-CH"/>
        </w:rPr>
      </w:pPr>
    </w:p>
    <w:p w14:paraId="01CB9438" w14:textId="77777777" w:rsidR="00A71949" w:rsidRPr="00B90AD1" w:rsidRDefault="00A71949" w:rsidP="00A71949">
      <w:pPr>
        <w:autoSpaceDE w:val="0"/>
        <w:autoSpaceDN w:val="0"/>
        <w:adjustRightInd w:val="0"/>
        <w:ind w:left="0" w:firstLine="0"/>
        <w:rPr>
          <w:rFonts w:asciiTheme="minorHAnsi" w:eastAsiaTheme="minorHAnsi" w:hAnsiTheme="minorHAnsi" w:cstheme="minorHAnsi"/>
          <w:b/>
          <w:bCs/>
          <w:color w:val="000000"/>
          <w:lang w:val="fr-CH"/>
        </w:rPr>
      </w:pPr>
    </w:p>
    <w:p w14:paraId="16E0078D" w14:textId="5D96B27D" w:rsidR="00A71949" w:rsidRPr="00B90AD1" w:rsidRDefault="002149ED" w:rsidP="00A71949">
      <w:pPr>
        <w:autoSpaceDE w:val="0"/>
        <w:autoSpaceDN w:val="0"/>
        <w:adjustRightInd w:val="0"/>
        <w:ind w:left="0" w:firstLine="0"/>
        <w:rPr>
          <w:rFonts w:asciiTheme="minorHAnsi" w:eastAsiaTheme="minorHAnsi" w:hAnsiTheme="minorHAnsi" w:cstheme="minorHAnsi"/>
          <w:b/>
          <w:bCs/>
          <w:color w:val="000000"/>
          <w:lang w:val="fr-CH"/>
        </w:rPr>
      </w:pPr>
      <w:r>
        <w:rPr>
          <w:rFonts w:asciiTheme="minorHAnsi" w:eastAsiaTheme="minorHAnsi" w:hAnsiTheme="minorHAnsi" w:cstheme="minorHAnsi"/>
          <w:b/>
          <w:bCs/>
          <w:color w:val="000000"/>
          <w:lang w:val="fr-CH"/>
        </w:rPr>
        <w:t>LE PAIEMENT DOIT ÊTRE ENVOYÉ À :</w:t>
      </w:r>
    </w:p>
    <w:p w14:paraId="0CB1E10F" w14:textId="77777777"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53D5FC6A" w14:textId="630E92ED"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Nom complet de la banque et/ou de la </w:t>
      </w:r>
      <w:r w:rsidR="006309D0">
        <w:rPr>
          <w:rFonts w:asciiTheme="minorHAnsi" w:eastAsiaTheme="minorHAnsi" w:hAnsiTheme="minorHAnsi" w:cstheme="minorHAnsi"/>
          <w:color w:val="000000"/>
          <w:lang w:val="fr-CH"/>
        </w:rPr>
        <w:t>succursale</w:t>
      </w:r>
      <w:r>
        <w:rPr>
          <w:rFonts w:asciiTheme="minorHAnsi" w:eastAsiaTheme="minorHAnsi" w:hAnsiTheme="minorHAnsi" w:cstheme="minorHAnsi"/>
          <w:color w:val="000000"/>
          <w:lang w:val="fr-CH"/>
        </w:rPr>
        <w:t> </w:t>
      </w:r>
      <w:r w:rsidR="00A71949" w:rsidRPr="00B90AD1">
        <w:rPr>
          <w:rFonts w:asciiTheme="minorHAnsi" w:eastAsiaTheme="minorHAnsi" w:hAnsiTheme="minorHAnsi" w:cstheme="minorHAnsi"/>
          <w:color w:val="000000"/>
          <w:lang w:val="fr-CH"/>
        </w:rPr>
        <w:t xml:space="preserve">: </w:t>
      </w:r>
      <w:r>
        <w:rPr>
          <w:rFonts w:asciiTheme="minorHAnsi" w:eastAsiaTheme="minorHAnsi" w:hAnsiTheme="minorHAnsi" w:cstheme="minorHAnsi"/>
          <w:color w:val="000000"/>
          <w:lang w:val="fr-CH"/>
        </w:rPr>
        <w:tab/>
      </w:r>
      <w:r w:rsidR="00A71949" w:rsidRPr="00B90AD1">
        <w:rPr>
          <w:rFonts w:asciiTheme="minorHAnsi" w:eastAsiaTheme="minorHAnsi" w:hAnsiTheme="minorHAnsi" w:cstheme="minorHAnsi"/>
          <w:color w:val="000000"/>
          <w:lang w:val="fr-CH"/>
        </w:rPr>
        <w:t>_____________________________</w:t>
      </w:r>
    </w:p>
    <w:p w14:paraId="2B8E6A1D" w14:textId="53415589"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6E4FDC82" w14:textId="4D878538"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r w:rsidRPr="00B90AD1">
        <w:rPr>
          <w:rFonts w:asciiTheme="minorHAnsi" w:eastAsiaTheme="minorHAnsi" w:hAnsiTheme="minorHAnsi" w:cstheme="minorHAnsi"/>
          <w:color w:val="000000"/>
          <w:lang w:val="fr-CH"/>
        </w:rPr>
        <w:t>Ad</w:t>
      </w:r>
      <w:r w:rsidR="002149ED">
        <w:rPr>
          <w:rFonts w:asciiTheme="minorHAnsi" w:eastAsiaTheme="minorHAnsi" w:hAnsiTheme="minorHAnsi" w:cstheme="minorHAnsi"/>
          <w:color w:val="000000"/>
          <w:lang w:val="fr-CH"/>
        </w:rPr>
        <w:t xml:space="preserve">resse de la banque et/ou de la </w:t>
      </w:r>
      <w:r w:rsidR="006309D0">
        <w:rPr>
          <w:rFonts w:asciiTheme="minorHAnsi" w:eastAsiaTheme="minorHAnsi" w:hAnsiTheme="minorHAnsi" w:cstheme="minorHAnsi"/>
          <w:color w:val="000000"/>
          <w:lang w:val="fr-CH"/>
        </w:rPr>
        <w:t>succursale</w:t>
      </w:r>
      <w:r w:rsidR="002149ED">
        <w:rPr>
          <w:rFonts w:asciiTheme="minorHAnsi" w:eastAsiaTheme="minorHAnsi" w:hAnsiTheme="minorHAnsi" w:cstheme="minorHAnsi"/>
          <w:color w:val="000000"/>
          <w:lang w:val="fr-CH"/>
        </w:rPr>
        <w:t> :</w:t>
      </w:r>
      <w:r w:rsidR="002149ED">
        <w:rPr>
          <w:rFonts w:asciiTheme="minorHAnsi" w:eastAsiaTheme="minorHAnsi" w:hAnsiTheme="minorHAnsi" w:cstheme="minorHAnsi"/>
          <w:color w:val="000000"/>
          <w:lang w:val="fr-CH"/>
        </w:rPr>
        <w:tab/>
      </w:r>
      <w:r w:rsidR="002149ED">
        <w:rPr>
          <w:rFonts w:asciiTheme="minorHAnsi" w:eastAsiaTheme="minorHAnsi" w:hAnsiTheme="minorHAnsi" w:cstheme="minorHAnsi"/>
          <w:color w:val="000000"/>
          <w:lang w:val="fr-CH"/>
        </w:rPr>
        <w:tab/>
      </w:r>
      <w:r w:rsidRPr="00B90AD1">
        <w:rPr>
          <w:rFonts w:asciiTheme="minorHAnsi" w:eastAsiaTheme="minorHAnsi" w:hAnsiTheme="minorHAnsi" w:cstheme="minorHAnsi"/>
          <w:color w:val="000000"/>
          <w:lang w:val="fr-CH"/>
        </w:rPr>
        <w:t>_____________________________</w:t>
      </w:r>
    </w:p>
    <w:p w14:paraId="1189B5BA" w14:textId="06AB4519"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6DB94AEE" w14:textId="2E098DCA"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Nom du compte / bénéficiaire : </w:t>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sidR="00A71949" w:rsidRPr="00B90AD1">
        <w:rPr>
          <w:rFonts w:asciiTheme="minorHAnsi" w:eastAsiaTheme="minorHAnsi" w:hAnsiTheme="minorHAnsi" w:cstheme="minorHAnsi"/>
          <w:color w:val="000000"/>
          <w:lang w:val="fr-CH"/>
        </w:rPr>
        <w:t>_____________________________</w:t>
      </w:r>
    </w:p>
    <w:p w14:paraId="6B0D5637" w14:textId="267E49BF" w:rsidR="00A71949" w:rsidRPr="00B90AD1" w:rsidRDefault="00A71949" w:rsidP="00A71949">
      <w:pPr>
        <w:autoSpaceDE w:val="0"/>
        <w:autoSpaceDN w:val="0"/>
        <w:adjustRightInd w:val="0"/>
        <w:ind w:left="0" w:firstLine="0"/>
        <w:rPr>
          <w:rFonts w:asciiTheme="minorHAnsi" w:eastAsiaTheme="minorHAnsi" w:hAnsiTheme="minorHAnsi" w:cstheme="minorHAnsi"/>
          <w:color w:val="000000"/>
          <w:lang w:val="fr-CH"/>
        </w:rPr>
      </w:pPr>
    </w:p>
    <w:p w14:paraId="69830C8A" w14:textId="2180AE8E"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Numéro du compte –</w:t>
      </w:r>
      <w:r w:rsidR="00A71949" w:rsidRPr="00B90AD1">
        <w:rPr>
          <w:rFonts w:asciiTheme="minorHAnsi" w:eastAsiaTheme="minorHAnsi" w:hAnsiTheme="minorHAnsi" w:cstheme="minorHAnsi"/>
          <w:color w:val="000000"/>
          <w:lang w:val="fr-CH"/>
        </w:rPr>
        <w:t xml:space="preserve"> IBAN</w:t>
      </w:r>
      <w:r>
        <w:rPr>
          <w:rFonts w:asciiTheme="minorHAnsi" w:eastAsiaTheme="minorHAnsi" w:hAnsiTheme="minorHAnsi" w:cstheme="minorHAnsi"/>
          <w:color w:val="000000"/>
          <w:lang w:val="fr-CH"/>
        </w:rPr>
        <w:t> </w:t>
      </w:r>
      <w:r w:rsidR="00A71949" w:rsidRPr="00B90AD1">
        <w:rPr>
          <w:rFonts w:asciiTheme="minorHAnsi" w:eastAsiaTheme="minorHAnsi" w:hAnsiTheme="minorHAnsi" w:cstheme="minorHAnsi"/>
          <w:color w:val="000000"/>
          <w:lang w:val="fr-CH"/>
        </w:rPr>
        <w:t>:</w:t>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sidR="00A71949" w:rsidRPr="00B90AD1">
        <w:rPr>
          <w:rFonts w:asciiTheme="minorHAnsi" w:eastAsiaTheme="minorHAnsi" w:hAnsiTheme="minorHAnsi" w:cstheme="minorHAnsi"/>
          <w:color w:val="000000"/>
          <w:lang w:val="fr-CH"/>
        </w:rPr>
        <w:t>_____________________________</w:t>
      </w:r>
    </w:p>
    <w:p w14:paraId="6729A195" w14:textId="77777777" w:rsidR="00A71949" w:rsidRPr="00B90AD1" w:rsidRDefault="00A71949" w:rsidP="00A71949">
      <w:pPr>
        <w:ind w:left="0" w:firstLine="0"/>
        <w:rPr>
          <w:rFonts w:asciiTheme="minorHAnsi" w:eastAsiaTheme="minorHAnsi" w:hAnsiTheme="minorHAnsi" w:cstheme="minorHAnsi"/>
          <w:color w:val="000000"/>
          <w:lang w:val="fr-CH"/>
        </w:rPr>
      </w:pPr>
    </w:p>
    <w:p w14:paraId="6384FDF8" w14:textId="647990AD" w:rsidR="00A71949" w:rsidRPr="00B90AD1" w:rsidRDefault="002149ED" w:rsidP="00A71949">
      <w:pPr>
        <w:autoSpaceDE w:val="0"/>
        <w:autoSpaceDN w:val="0"/>
        <w:adjustRightInd w:val="0"/>
        <w:ind w:left="0" w:firstLine="0"/>
        <w:rPr>
          <w:rFonts w:asciiTheme="minorHAnsi" w:eastAsiaTheme="minorHAnsi" w:hAnsiTheme="minorHAnsi" w:cstheme="minorHAnsi"/>
          <w:color w:val="000000"/>
          <w:lang w:val="fr-CH"/>
        </w:rPr>
      </w:pPr>
      <w:r>
        <w:rPr>
          <w:rFonts w:asciiTheme="minorHAnsi" w:eastAsiaTheme="minorHAnsi" w:hAnsiTheme="minorHAnsi" w:cstheme="minorHAnsi"/>
          <w:color w:val="000000"/>
          <w:lang w:val="fr-CH"/>
        </w:rPr>
        <w:t xml:space="preserve">CODE </w:t>
      </w:r>
      <w:r w:rsidR="00A71949" w:rsidRPr="00B90AD1">
        <w:rPr>
          <w:rFonts w:asciiTheme="minorHAnsi" w:eastAsiaTheme="minorHAnsi" w:hAnsiTheme="minorHAnsi" w:cstheme="minorHAnsi"/>
          <w:color w:val="000000"/>
          <w:lang w:val="fr-CH"/>
        </w:rPr>
        <w:t>SWIFT</w:t>
      </w:r>
      <w:r>
        <w:rPr>
          <w:rFonts w:asciiTheme="minorHAnsi" w:eastAsiaTheme="minorHAnsi" w:hAnsiTheme="minorHAnsi" w:cstheme="minorHAnsi"/>
          <w:color w:val="000000"/>
          <w:lang w:val="fr-CH"/>
        </w:rPr>
        <w:t> :</w:t>
      </w:r>
      <w:r w:rsidR="00A71949" w:rsidRPr="00B90AD1">
        <w:rPr>
          <w:rFonts w:asciiTheme="minorHAnsi" w:eastAsiaTheme="minorHAnsi" w:hAnsiTheme="minorHAnsi" w:cstheme="minorHAnsi"/>
          <w:color w:val="000000"/>
          <w:lang w:val="fr-CH"/>
        </w:rPr>
        <w:t xml:space="preserve"> </w:t>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Pr>
          <w:rFonts w:asciiTheme="minorHAnsi" w:eastAsiaTheme="minorHAnsi" w:hAnsiTheme="minorHAnsi" w:cstheme="minorHAnsi"/>
          <w:color w:val="000000"/>
          <w:lang w:val="fr-CH"/>
        </w:rPr>
        <w:tab/>
      </w:r>
      <w:r w:rsidR="00A71949" w:rsidRPr="00B90AD1">
        <w:rPr>
          <w:rFonts w:asciiTheme="minorHAnsi" w:eastAsiaTheme="minorHAnsi" w:hAnsiTheme="minorHAnsi" w:cstheme="minorHAnsi"/>
          <w:color w:val="000000"/>
          <w:lang w:val="fr-CH"/>
        </w:rPr>
        <w:t>_____________________________</w:t>
      </w:r>
    </w:p>
    <w:bookmarkEnd w:id="9"/>
    <w:p w14:paraId="45F88B65" w14:textId="7A9F64A1" w:rsidR="00174836" w:rsidRPr="00B90AD1" w:rsidRDefault="00174836" w:rsidP="00D427B5">
      <w:pPr>
        <w:ind w:left="0" w:firstLine="0"/>
        <w:rPr>
          <w:lang w:val="fr-CH"/>
        </w:rPr>
      </w:pPr>
    </w:p>
    <w:sectPr w:rsidR="00174836" w:rsidRPr="00B90AD1" w:rsidSect="006A7AF1">
      <w:headerReference w:type="default" r:id="rId13"/>
      <w:footerReference w:type="defaul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E9AE6" w14:textId="77777777" w:rsidR="00835D48" w:rsidRDefault="00835D48" w:rsidP="00DF2386">
      <w:r>
        <w:separator/>
      </w:r>
    </w:p>
  </w:endnote>
  <w:endnote w:type="continuationSeparator" w:id="0">
    <w:p w14:paraId="184ECCF9" w14:textId="77777777" w:rsidR="00835D48" w:rsidRDefault="00835D48" w:rsidP="00DF2386">
      <w:r>
        <w:continuationSeparator/>
      </w:r>
    </w:p>
  </w:endnote>
  <w:endnote w:type="continuationNotice" w:id="1">
    <w:p w14:paraId="638F2297" w14:textId="77777777" w:rsidR="00835D48" w:rsidRDefault="00835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E40" w14:textId="394B083D" w:rsidR="00732AFD" w:rsidRPr="00A77D00" w:rsidRDefault="00732AFD" w:rsidP="002137E0">
    <w:pPr>
      <w:pStyle w:val="Header"/>
      <w:rPr>
        <w:noProof/>
        <w:sz w:val="20"/>
        <w:szCs w:val="20"/>
      </w:rPr>
    </w:pPr>
    <w:r w:rsidRPr="00A77D00">
      <w:rPr>
        <w:sz w:val="20"/>
        <w:szCs w:val="20"/>
      </w:rPr>
      <w:t>SC59</w:t>
    </w:r>
    <w:r>
      <w:rPr>
        <w:sz w:val="20"/>
        <w:szCs w:val="20"/>
      </w:rPr>
      <w:t>/2022</w:t>
    </w:r>
    <w:r w:rsidRPr="00A77D00">
      <w:rPr>
        <w:sz w:val="20"/>
        <w:szCs w:val="20"/>
      </w:rPr>
      <w:t xml:space="preserve"> Doc.</w:t>
    </w:r>
    <w:r>
      <w:rPr>
        <w:sz w:val="20"/>
        <w:szCs w:val="20"/>
      </w:rPr>
      <w:t>24.</w:t>
    </w:r>
    <w:r w:rsidR="0051630E">
      <w:rPr>
        <w:sz w:val="20"/>
        <w:szCs w:val="20"/>
      </w:rPr>
      <w:t>9</w:t>
    </w:r>
    <w:r w:rsidRPr="00A77D00">
      <w:rPr>
        <w:sz w:val="20"/>
        <w:szCs w:val="20"/>
      </w:rPr>
      <w:tab/>
    </w:r>
    <w:r w:rsidRPr="00A77D00">
      <w:rPr>
        <w:sz w:val="20"/>
        <w:szCs w:val="20"/>
      </w:rPr>
      <w:tab/>
    </w:r>
    <w:sdt>
      <w:sdtPr>
        <w:rPr>
          <w:sz w:val="20"/>
          <w:szCs w:val="20"/>
        </w:rPr>
        <w:id w:val="-1790969534"/>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8931B1">
          <w:rPr>
            <w:noProof/>
            <w:sz w:val="20"/>
            <w:szCs w:val="20"/>
          </w:rPr>
          <w:t>3</w:t>
        </w:r>
        <w:r w:rsidRPr="00A77D00">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6352B" w14:textId="5F0741CA" w:rsidR="00732AFD" w:rsidRPr="00A77D00" w:rsidRDefault="00732AFD" w:rsidP="002E34A0">
    <w:pPr>
      <w:pStyle w:val="Header"/>
      <w:tabs>
        <w:tab w:val="left" w:pos="2557"/>
      </w:tabs>
      <w:rPr>
        <w:noProo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E883" w14:textId="77777777" w:rsidR="00835D48" w:rsidRDefault="00835D48" w:rsidP="00DF2386">
      <w:r>
        <w:separator/>
      </w:r>
    </w:p>
  </w:footnote>
  <w:footnote w:type="continuationSeparator" w:id="0">
    <w:p w14:paraId="39E2715D" w14:textId="77777777" w:rsidR="00835D48" w:rsidRDefault="00835D48" w:rsidP="00DF2386">
      <w:r>
        <w:continuationSeparator/>
      </w:r>
    </w:p>
  </w:footnote>
  <w:footnote w:type="continuationNotice" w:id="1">
    <w:p w14:paraId="5CD3AAF6" w14:textId="77777777" w:rsidR="00835D48" w:rsidRDefault="00835D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7BBB" w14:textId="77777777" w:rsidR="00732AFD" w:rsidRDefault="00732AFD">
    <w:pPr>
      <w:pStyle w:val="Header"/>
    </w:pPr>
  </w:p>
  <w:p w14:paraId="2AE5869B" w14:textId="77777777" w:rsidR="00732AFD" w:rsidRDefault="00732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99A"/>
    <w:multiLevelType w:val="multilevel"/>
    <w:tmpl w:val="AC90ACD0"/>
    <w:lvl w:ilvl="0">
      <w:start w:val="7"/>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E77857"/>
    <w:multiLevelType w:val="hybridMultilevel"/>
    <w:tmpl w:val="AF307890"/>
    <w:lvl w:ilvl="0" w:tplc="78CA80AA">
      <w:start w:val="1"/>
      <w:numFmt w:val="lowerRoman"/>
      <w:lvlText w:val="%1)"/>
      <w:lvlJc w:val="left"/>
      <w:pPr>
        <w:ind w:left="1146" w:hanging="720"/>
      </w:pPr>
      <w:rPr>
        <w:rFonts w:hAnsi="Arial Unicode MS" w:hint="default"/>
        <w:caps w:val="0"/>
        <w:smallCaps w:val="0"/>
        <w:strike w:val="0"/>
        <w:dstrike w:val="0"/>
        <w:outline w:val="0"/>
        <w:emboss w:val="0"/>
        <w:imprint w:val="0"/>
        <w:spacing w:val="0"/>
        <w:w w:val="100"/>
        <w:kern w:val="0"/>
        <w:position w:val="0"/>
        <w:vertAlign w:val="baseline"/>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E5F04AE"/>
    <w:multiLevelType w:val="hybridMultilevel"/>
    <w:tmpl w:val="7A0A3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4" w15:restartNumberingAfterBreak="0">
    <w:nsid w:val="16F023C4"/>
    <w:multiLevelType w:val="hybridMultilevel"/>
    <w:tmpl w:val="A9744B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0427E6"/>
    <w:multiLevelType w:val="hybridMultilevel"/>
    <w:tmpl w:val="0E80B17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690C2F"/>
    <w:multiLevelType w:val="hybridMultilevel"/>
    <w:tmpl w:val="9D30E284"/>
    <w:lvl w:ilvl="0" w:tplc="4FFCE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F5775E4"/>
    <w:multiLevelType w:val="hybridMultilevel"/>
    <w:tmpl w:val="8D2078D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B7598C"/>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9FE3571"/>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B726A43"/>
    <w:multiLevelType w:val="hybridMultilevel"/>
    <w:tmpl w:val="419A1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9C3B15"/>
    <w:multiLevelType w:val="hybridMultilevel"/>
    <w:tmpl w:val="08D88D3E"/>
    <w:lvl w:ilvl="0" w:tplc="7B725C58">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38779F8"/>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33FD2BFF"/>
    <w:multiLevelType w:val="hybridMultilevel"/>
    <w:tmpl w:val="D6CCDC32"/>
    <w:lvl w:ilvl="0" w:tplc="EDCE848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6" w15:restartNumberingAfterBreak="0">
    <w:nsid w:val="438B7510"/>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F3D1B45"/>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57E1C93"/>
    <w:multiLevelType w:val="hybridMultilevel"/>
    <w:tmpl w:val="D59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13E21"/>
    <w:multiLevelType w:val="hybridMultilevel"/>
    <w:tmpl w:val="DA32290E"/>
    <w:lvl w:ilvl="0" w:tplc="040C0019">
      <w:start w:val="1"/>
      <w:numFmt w:val="lowerLetter"/>
      <w:lvlText w:val="%1."/>
      <w:lvlJc w:val="left"/>
      <w:pPr>
        <w:ind w:left="791" w:hanging="360"/>
      </w:pPr>
      <w:rPr>
        <w:rFonts w:hint="default"/>
      </w:rPr>
    </w:lvl>
    <w:lvl w:ilvl="1" w:tplc="39980504">
      <w:start w:val="1"/>
      <w:numFmt w:val="lowerRoman"/>
      <w:lvlText w:val="%2."/>
      <w:lvlJc w:val="left"/>
      <w:pPr>
        <w:ind w:left="1511" w:hanging="360"/>
      </w:pPr>
      <w:rPr>
        <w:rFonts w:hint="default"/>
      </w:rPr>
    </w:lvl>
    <w:lvl w:ilvl="2" w:tplc="041D0005" w:tentative="1">
      <w:start w:val="1"/>
      <w:numFmt w:val="bullet"/>
      <w:lvlText w:val=""/>
      <w:lvlJc w:val="left"/>
      <w:pPr>
        <w:ind w:left="2231" w:hanging="360"/>
      </w:pPr>
      <w:rPr>
        <w:rFonts w:ascii="Wingdings" w:hAnsi="Wingdings" w:hint="default"/>
      </w:rPr>
    </w:lvl>
    <w:lvl w:ilvl="3" w:tplc="041D0001" w:tentative="1">
      <w:start w:val="1"/>
      <w:numFmt w:val="bullet"/>
      <w:lvlText w:val=""/>
      <w:lvlJc w:val="left"/>
      <w:pPr>
        <w:ind w:left="2951" w:hanging="360"/>
      </w:pPr>
      <w:rPr>
        <w:rFonts w:ascii="Symbol" w:hAnsi="Symbol" w:hint="default"/>
      </w:rPr>
    </w:lvl>
    <w:lvl w:ilvl="4" w:tplc="041D0003" w:tentative="1">
      <w:start w:val="1"/>
      <w:numFmt w:val="bullet"/>
      <w:lvlText w:val="o"/>
      <w:lvlJc w:val="left"/>
      <w:pPr>
        <w:ind w:left="3671" w:hanging="360"/>
      </w:pPr>
      <w:rPr>
        <w:rFonts w:ascii="Courier New" w:hAnsi="Courier New" w:cs="Courier New" w:hint="default"/>
      </w:rPr>
    </w:lvl>
    <w:lvl w:ilvl="5" w:tplc="041D0005" w:tentative="1">
      <w:start w:val="1"/>
      <w:numFmt w:val="bullet"/>
      <w:lvlText w:val=""/>
      <w:lvlJc w:val="left"/>
      <w:pPr>
        <w:ind w:left="4391" w:hanging="360"/>
      </w:pPr>
      <w:rPr>
        <w:rFonts w:ascii="Wingdings" w:hAnsi="Wingdings" w:hint="default"/>
      </w:rPr>
    </w:lvl>
    <w:lvl w:ilvl="6" w:tplc="041D0001" w:tentative="1">
      <w:start w:val="1"/>
      <w:numFmt w:val="bullet"/>
      <w:lvlText w:val=""/>
      <w:lvlJc w:val="left"/>
      <w:pPr>
        <w:ind w:left="5111" w:hanging="360"/>
      </w:pPr>
      <w:rPr>
        <w:rFonts w:ascii="Symbol" w:hAnsi="Symbol" w:hint="default"/>
      </w:rPr>
    </w:lvl>
    <w:lvl w:ilvl="7" w:tplc="041D0003" w:tentative="1">
      <w:start w:val="1"/>
      <w:numFmt w:val="bullet"/>
      <w:lvlText w:val="o"/>
      <w:lvlJc w:val="left"/>
      <w:pPr>
        <w:ind w:left="5831" w:hanging="360"/>
      </w:pPr>
      <w:rPr>
        <w:rFonts w:ascii="Courier New" w:hAnsi="Courier New" w:cs="Courier New" w:hint="default"/>
      </w:rPr>
    </w:lvl>
    <w:lvl w:ilvl="8" w:tplc="041D0005" w:tentative="1">
      <w:start w:val="1"/>
      <w:numFmt w:val="bullet"/>
      <w:lvlText w:val=""/>
      <w:lvlJc w:val="left"/>
      <w:pPr>
        <w:ind w:left="6551" w:hanging="360"/>
      </w:pPr>
      <w:rPr>
        <w:rFonts w:ascii="Wingdings" w:hAnsi="Wingdings" w:hint="default"/>
      </w:rPr>
    </w:lvl>
  </w:abstractNum>
  <w:abstractNum w:abstractNumId="20" w15:restartNumberingAfterBreak="0">
    <w:nsid w:val="5D1957A4"/>
    <w:multiLevelType w:val="hybridMultilevel"/>
    <w:tmpl w:val="1AE64A00"/>
    <w:lvl w:ilvl="0" w:tplc="FC10B800">
      <w:start w:val="1"/>
      <w:numFmt w:val="decimal"/>
      <w:lvlText w:val="%1."/>
      <w:lvlJc w:val="left"/>
      <w:pPr>
        <w:ind w:left="502" w:hanging="360"/>
      </w:pPr>
      <w:rPr>
        <w:b w:val="0"/>
        <w:bCs w:val="0"/>
        <w:i w:val="0"/>
        <w:iCs w:val="0"/>
        <w:strike w:val="0"/>
      </w:rPr>
    </w:lvl>
    <w:lvl w:ilvl="1" w:tplc="0409000F">
      <w:start w:val="1"/>
      <w:numFmt w:val="decimal"/>
      <w:lvlText w:val="%2."/>
      <w:lvlJc w:val="left"/>
      <w:pPr>
        <w:ind w:left="928" w:hanging="360"/>
      </w:pPr>
    </w:lvl>
    <w:lvl w:ilvl="2" w:tplc="0409001B" w:tentative="1">
      <w:start w:val="1"/>
      <w:numFmt w:val="lowerRoman"/>
      <w:lvlText w:val="%3."/>
      <w:lvlJc w:val="right"/>
      <w:pPr>
        <w:ind w:left="1462" w:hanging="180"/>
      </w:pPr>
    </w:lvl>
    <w:lvl w:ilvl="3" w:tplc="0409000F">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21" w15:restartNumberingAfterBreak="0">
    <w:nsid w:val="5E6510B5"/>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2396837"/>
    <w:multiLevelType w:val="hybridMultilevel"/>
    <w:tmpl w:val="51A80D2E"/>
    <w:lvl w:ilvl="0" w:tplc="2C5E8FDC">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6F0F4FB3"/>
    <w:multiLevelType w:val="hybridMultilevel"/>
    <w:tmpl w:val="2CAE7C5A"/>
    <w:lvl w:ilvl="0" w:tplc="517C8DAA">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0F119E5"/>
    <w:multiLevelType w:val="hybridMultilevel"/>
    <w:tmpl w:val="076AD84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717722CC"/>
    <w:multiLevelType w:val="hybridMultilevel"/>
    <w:tmpl w:val="8D2078D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CB6213A"/>
    <w:multiLevelType w:val="hybridMultilevel"/>
    <w:tmpl w:val="F09C3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3"/>
  </w:num>
  <w:num w:numId="5">
    <w:abstractNumId w:val="27"/>
  </w:num>
  <w:num w:numId="6">
    <w:abstractNumId w:val="20"/>
  </w:num>
  <w:num w:numId="7">
    <w:abstractNumId w:val="0"/>
  </w:num>
  <w:num w:numId="8">
    <w:abstractNumId w:val="2"/>
  </w:num>
  <w:num w:numId="9">
    <w:abstractNumId w:val="23"/>
  </w:num>
  <w:num w:numId="10">
    <w:abstractNumId w:val="7"/>
  </w:num>
  <w:num w:numId="11">
    <w:abstractNumId w:val="25"/>
  </w:num>
  <w:num w:numId="12">
    <w:abstractNumId w:val="1"/>
  </w:num>
  <w:num w:numId="13">
    <w:abstractNumId w:val="2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11"/>
  </w:num>
  <w:num w:numId="23">
    <w:abstractNumId w:val="8"/>
  </w:num>
  <w:num w:numId="24">
    <w:abstractNumId w:val="2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21"/>
  </w:num>
  <w:num w:numId="29">
    <w:abstractNumId w:val="17"/>
  </w:num>
  <w:num w:numId="30">
    <w:abstractNumId w:val="13"/>
  </w:num>
  <w:num w:numId="3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yNDEyMDI3MzY3MTRX0lEKTi0uzszPAykwrwUAkIbWZCwAAAA="/>
  </w:docVars>
  <w:rsids>
    <w:rsidRoot w:val="00DF2386"/>
    <w:rsid w:val="00006003"/>
    <w:rsid w:val="00011457"/>
    <w:rsid w:val="00011E7A"/>
    <w:rsid w:val="00014168"/>
    <w:rsid w:val="00017A16"/>
    <w:rsid w:val="00017FEA"/>
    <w:rsid w:val="00026E09"/>
    <w:rsid w:val="00027A80"/>
    <w:rsid w:val="00030371"/>
    <w:rsid w:val="00032C4D"/>
    <w:rsid w:val="00033EF7"/>
    <w:rsid w:val="000354DD"/>
    <w:rsid w:val="00036889"/>
    <w:rsid w:val="0003787A"/>
    <w:rsid w:val="00037CE0"/>
    <w:rsid w:val="00042B63"/>
    <w:rsid w:val="0004609C"/>
    <w:rsid w:val="00053929"/>
    <w:rsid w:val="00056DDB"/>
    <w:rsid w:val="00057D70"/>
    <w:rsid w:val="00067DFC"/>
    <w:rsid w:val="000749F6"/>
    <w:rsid w:val="00074DE8"/>
    <w:rsid w:val="000767E7"/>
    <w:rsid w:val="00081070"/>
    <w:rsid w:val="00083043"/>
    <w:rsid w:val="0008514A"/>
    <w:rsid w:val="00094856"/>
    <w:rsid w:val="00095AB5"/>
    <w:rsid w:val="00097D94"/>
    <w:rsid w:val="000A3E3E"/>
    <w:rsid w:val="000A61DD"/>
    <w:rsid w:val="000B4529"/>
    <w:rsid w:val="000B7DAE"/>
    <w:rsid w:val="000C2489"/>
    <w:rsid w:val="000C3F43"/>
    <w:rsid w:val="000C4A48"/>
    <w:rsid w:val="000C5405"/>
    <w:rsid w:val="000C5EEF"/>
    <w:rsid w:val="000C7365"/>
    <w:rsid w:val="000C7A5D"/>
    <w:rsid w:val="000D1206"/>
    <w:rsid w:val="000D2B87"/>
    <w:rsid w:val="000D523E"/>
    <w:rsid w:val="000D5C76"/>
    <w:rsid w:val="000E161E"/>
    <w:rsid w:val="000E2FA0"/>
    <w:rsid w:val="000E32EE"/>
    <w:rsid w:val="000E36A1"/>
    <w:rsid w:val="000E3816"/>
    <w:rsid w:val="000E47E9"/>
    <w:rsid w:val="000E774B"/>
    <w:rsid w:val="000E7F4C"/>
    <w:rsid w:val="000F310B"/>
    <w:rsid w:val="001006E9"/>
    <w:rsid w:val="001076B8"/>
    <w:rsid w:val="001114BA"/>
    <w:rsid w:val="00114138"/>
    <w:rsid w:val="0012005C"/>
    <w:rsid w:val="0012096C"/>
    <w:rsid w:val="00123814"/>
    <w:rsid w:val="00123AFC"/>
    <w:rsid w:val="0012489A"/>
    <w:rsid w:val="00127828"/>
    <w:rsid w:val="00133AD5"/>
    <w:rsid w:val="00134D38"/>
    <w:rsid w:val="00140FB8"/>
    <w:rsid w:val="00146A8B"/>
    <w:rsid w:val="001516A8"/>
    <w:rsid w:val="00161BDA"/>
    <w:rsid w:val="00165555"/>
    <w:rsid w:val="00171618"/>
    <w:rsid w:val="00174836"/>
    <w:rsid w:val="00174DF2"/>
    <w:rsid w:val="00176179"/>
    <w:rsid w:val="001819B1"/>
    <w:rsid w:val="0018704F"/>
    <w:rsid w:val="00190C83"/>
    <w:rsid w:val="001A1578"/>
    <w:rsid w:val="001A2D10"/>
    <w:rsid w:val="001A4C3A"/>
    <w:rsid w:val="001A66FA"/>
    <w:rsid w:val="001B06BF"/>
    <w:rsid w:val="001C3F08"/>
    <w:rsid w:val="001C5E41"/>
    <w:rsid w:val="001C77BC"/>
    <w:rsid w:val="001D2A56"/>
    <w:rsid w:val="001D4878"/>
    <w:rsid w:val="001D48BB"/>
    <w:rsid w:val="001D5C90"/>
    <w:rsid w:val="001E00E3"/>
    <w:rsid w:val="001F2349"/>
    <w:rsid w:val="001F2BE9"/>
    <w:rsid w:val="001F4532"/>
    <w:rsid w:val="001F502D"/>
    <w:rsid w:val="001F5ECA"/>
    <w:rsid w:val="002005D2"/>
    <w:rsid w:val="0020204A"/>
    <w:rsid w:val="0020298B"/>
    <w:rsid w:val="00204150"/>
    <w:rsid w:val="00206111"/>
    <w:rsid w:val="00206358"/>
    <w:rsid w:val="002073BA"/>
    <w:rsid w:val="002137E0"/>
    <w:rsid w:val="002149ED"/>
    <w:rsid w:val="0021566A"/>
    <w:rsid w:val="00215BC5"/>
    <w:rsid w:val="00216518"/>
    <w:rsid w:val="002218AC"/>
    <w:rsid w:val="0022554D"/>
    <w:rsid w:val="002332FB"/>
    <w:rsid w:val="002347F6"/>
    <w:rsid w:val="002353F1"/>
    <w:rsid w:val="00247AE7"/>
    <w:rsid w:val="0025454C"/>
    <w:rsid w:val="00255C98"/>
    <w:rsid w:val="002659CA"/>
    <w:rsid w:val="002662C3"/>
    <w:rsid w:val="00270759"/>
    <w:rsid w:val="002741AC"/>
    <w:rsid w:val="00275F13"/>
    <w:rsid w:val="00275F9D"/>
    <w:rsid w:val="00280714"/>
    <w:rsid w:val="002819C0"/>
    <w:rsid w:val="00282567"/>
    <w:rsid w:val="00284D23"/>
    <w:rsid w:val="0029079B"/>
    <w:rsid w:val="00291F0A"/>
    <w:rsid w:val="00292241"/>
    <w:rsid w:val="00292637"/>
    <w:rsid w:val="002926DC"/>
    <w:rsid w:val="00293919"/>
    <w:rsid w:val="002942F9"/>
    <w:rsid w:val="00295556"/>
    <w:rsid w:val="00295BB5"/>
    <w:rsid w:val="002978F0"/>
    <w:rsid w:val="002A5A4D"/>
    <w:rsid w:val="002B106E"/>
    <w:rsid w:val="002B1DA9"/>
    <w:rsid w:val="002B4262"/>
    <w:rsid w:val="002B6506"/>
    <w:rsid w:val="002C261A"/>
    <w:rsid w:val="002C7689"/>
    <w:rsid w:val="002D0F2E"/>
    <w:rsid w:val="002D211D"/>
    <w:rsid w:val="002D38EA"/>
    <w:rsid w:val="002D3C59"/>
    <w:rsid w:val="002D5A4D"/>
    <w:rsid w:val="002E22AF"/>
    <w:rsid w:val="002E34A0"/>
    <w:rsid w:val="002E4967"/>
    <w:rsid w:val="002E6A2F"/>
    <w:rsid w:val="002E7729"/>
    <w:rsid w:val="002F12D4"/>
    <w:rsid w:val="002F6155"/>
    <w:rsid w:val="002F7454"/>
    <w:rsid w:val="003022C6"/>
    <w:rsid w:val="0030771B"/>
    <w:rsid w:val="003133F7"/>
    <w:rsid w:val="00317CB1"/>
    <w:rsid w:val="00317E6C"/>
    <w:rsid w:val="00321464"/>
    <w:rsid w:val="00324398"/>
    <w:rsid w:val="00325A72"/>
    <w:rsid w:val="00330EBE"/>
    <w:rsid w:val="00331449"/>
    <w:rsid w:val="0033280D"/>
    <w:rsid w:val="00335864"/>
    <w:rsid w:val="003370D3"/>
    <w:rsid w:val="00352BF7"/>
    <w:rsid w:val="0035473A"/>
    <w:rsid w:val="003565B3"/>
    <w:rsid w:val="00380D31"/>
    <w:rsid w:val="00384FC3"/>
    <w:rsid w:val="00390675"/>
    <w:rsid w:val="003914D9"/>
    <w:rsid w:val="003A20C5"/>
    <w:rsid w:val="003A3804"/>
    <w:rsid w:val="003A40E2"/>
    <w:rsid w:val="003A4289"/>
    <w:rsid w:val="003A52BE"/>
    <w:rsid w:val="003A53BA"/>
    <w:rsid w:val="003A5866"/>
    <w:rsid w:val="003A6E9F"/>
    <w:rsid w:val="003B7E13"/>
    <w:rsid w:val="003C2D9F"/>
    <w:rsid w:val="003D241B"/>
    <w:rsid w:val="003D33EF"/>
    <w:rsid w:val="003D4CD6"/>
    <w:rsid w:val="003E1FCF"/>
    <w:rsid w:val="003F4793"/>
    <w:rsid w:val="00400B9A"/>
    <w:rsid w:val="00400F34"/>
    <w:rsid w:val="00402393"/>
    <w:rsid w:val="0040748D"/>
    <w:rsid w:val="00415C75"/>
    <w:rsid w:val="00416768"/>
    <w:rsid w:val="004228C7"/>
    <w:rsid w:val="00424D50"/>
    <w:rsid w:val="00425B81"/>
    <w:rsid w:val="0042798B"/>
    <w:rsid w:val="0043222D"/>
    <w:rsid w:val="00434913"/>
    <w:rsid w:val="004474F8"/>
    <w:rsid w:val="00460388"/>
    <w:rsid w:val="00461CD9"/>
    <w:rsid w:val="00463E9C"/>
    <w:rsid w:val="004725FC"/>
    <w:rsid w:val="004763BE"/>
    <w:rsid w:val="00477110"/>
    <w:rsid w:val="00477550"/>
    <w:rsid w:val="004824BB"/>
    <w:rsid w:val="004844A8"/>
    <w:rsid w:val="00491BEF"/>
    <w:rsid w:val="00496803"/>
    <w:rsid w:val="00496F11"/>
    <w:rsid w:val="00497710"/>
    <w:rsid w:val="004A2938"/>
    <w:rsid w:val="004B6688"/>
    <w:rsid w:val="004B74FA"/>
    <w:rsid w:val="004B7FA1"/>
    <w:rsid w:val="004C2E2B"/>
    <w:rsid w:val="004D161A"/>
    <w:rsid w:val="004D1625"/>
    <w:rsid w:val="004F04AE"/>
    <w:rsid w:val="004F2051"/>
    <w:rsid w:val="004F40B5"/>
    <w:rsid w:val="004F515A"/>
    <w:rsid w:val="004F6543"/>
    <w:rsid w:val="00501890"/>
    <w:rsid w:val="00504A01"/>
    <w:rsid w:val="00506E6E"/>
    <w:rsid w:val="005079F6"/>
    <w:rsid w:val="00511D20"/>
    <w:rsid w:val="0051630E"/>
    <w:rsid w:val="005177FC"/>
    <w:rsid w:val="00522BC7"/>
    <w:rsid w:val="005244A4"/>
    <w:rsid w:val="00527783"/>
    <w:rsid w:val="00532D48"/>
    <w:rsid w:val="00535B5E"/>
    <w:rsid w:val="0054257B"/>
    <w:rsid w:val="005510F8"/>
    <w:rsid w:val="005519E7"/>
    <w:rsid w:val="00554784"/>
    <w:rsid w:val="00562BB1"/>
    <w:rsid w:val="0057405B"/>
    <w:rsid w:val="00577A47"/>
    <w:rsid w:val="00577CBF"/>
    <w:rsid w:val="0058138D"/>
    <w:rsid w:val="005814B5"/>
    <w:rsid w:val="00581EDA"/>
    <w:rsid w:val="0058464D"/>
    <w:rsid w:val="00586442"/>
    <w:rsid w:val="00591D17"/>
    <w:rsid w:val="00591F70"/>
    <w:rsid w:val="005A291A"/>
    <w:rsid w:val="005A3F4C"/>
    <w:rsid w:val="005B31B6"/>
    <w:rsid w:val="005C4ED0"/>
    <w:rsid w:val="005D3E9D"/>
    <w:rsid w:val="005D4161"/>
    <w:rsid w:val="005D5D95"/>
    <w:rsid w:val="005E0444"/>
    <w:rsid w:val="005E0D93"/>
    <w:rsid w:val="005E29EA"/>
    <w:rsid w:val="005E4C99"/>
    <w:rsid w:val="005E6FB2"/>
    <w:rsid w:val="00601F5A"/>
    <w:rsid w:val="00603322"/>
    <w:rsid w:val="00603A46"/>
    <w:rsid w:val="00603AF0"/>
    <w:rsid w:val="006067CF"/>
    <w:rsid w:val="00607547"/>
    <w:rsid w:val="00612A90"/>
    <w:rsid w:val="00616B4C"/>
    <w:rsid w:val="00623509"/>
    <w:rsid w:val="006256D3"/>
    <w:rsid w:val="00627BB7"/>
    <w:rsid w:val="006309D0"/>
    <w:rsid w:val="00634BAC"/>
    <w:rsid w:val="0063739A"/>
    <w:rsid w:val="00643DBE"/>
    <w:rsid w:val="00644A13"/>
    <w:rsid w:val="006471FA"/>
    <w:rsid w:val="0065136E"/>
    <w:rsid w:val="00657B3C"/>
    <w:rsid w:val="00660ACA"/>
    <w:rsid w:val="0066479C"/>
    <w:rsid w:val="00665315"/>
    <w:rsid w:val="00670D71"/>
    <w:rsid w:val="00671684"/>
    <w:rsid w:val="006913A5"/>
    <w:rsid w:val="006956AC"/>
    <w:rsid w:val="00695D91"/>
    <w:rsid w:val="00695F3C"/>
    <w:rsid w:val="0069774D"/>
    <w:rsid w:val="00697C1D"/>
    <w:rsid w:val="00697F24"/>
    <w:rsid w:val="006A00E5"/>
    <w:rsid w:val="006A7AF1"/>
    <w:rsid w:val="006B525B"/>
    <w:rsid w:val="006B5501"/>
    <w:rsid w:val="006B6B27"/>
    <w:rsid w:val="006C0DA0"/>
    <w:rsid w:val="006C6967"/>
    <w:rsid w:val="006D1B41"/>
    <w:rsid w:val="006D3617"/>
    <w:rsid w:val="006E7DCE"/>
    <w:rsid w:val="006F1793"/>
    <w:rsid w:val="006F51D6"/>
    <w:rsid w:val="0070220F"/>
    <w:rsid w:val="007050FF"/>
    <w:rsid w:val="0070596A"/>
    <w:rsid w:val="00706056"/>
    <w:rsid w:val="00707D8A"/>
    <w:rsid w:val="00710956"/>
    <w:rsid w:val="007133F1"/>
    <w:rsid w:val="00714005"/>
    <w:rsid w:val="00717CCD"/>
    <w:rsid w:val="00726751"/>
    <w:rsid w:val="00731381"/>
    <w:rsid w:val="00732AFD"/>
    <w:rsid w:val="00745B79"/>
    <w:rsid w:val="00746EC1"/>
    <w:rsid w:val="007472B2"/>
    <w:rsid w:val="00752764"/>
    <w:rsid w:val="00755CD8"/>
    <w:rsid w:val="00762430"/>
    <w:rsid w:val="00762F77"/>
    <w:rsid w:val="0076682C"/>
    <w:rsid w:val="00766962"/>
    <w:rsid w:val="007742BF"/>
    <w:rsid w:val="00774643"/>
    <w:rsid w:val="00775287"/>
    <w:rsid w:val="00776612"/>
    <w:rsid w:val="00781C79"/>
    <w:rsid w:val="007843C4"/>
    <w:rsid w:val="007A14F0"/>
    <w:rsid w:val="007A195F"/>
    <w:rsid w:val="007A370F"/>
    <w:rsid w:val="007A6A66"/>
    <w:rsid w:val="007B3A5C"/>
    <w:rsid w:val="007B7631"/>
    <w:rsid w:val="007B7FDF"/>
    <w:rsid w:val="007C614B"/>
    <w:rsid w:val="007D33F4"/>
    <w:rsid w:val="007D4A89"/>
    <w:rsid w:val="007E133B"/>
    <w:rsid w:val="007E25B1"/>
    <w:rsid w:val="007E3840"/>
    <w:rsid w:val="007E6E3D"/>
    <w:rsid w:val="007F374B"/>
    <w:rsid w:val="007F3ABE"/>
    <w:rsid w:val="007F40A7"/>
    <w:rsid w:val="007F7C00"/>
    <w:rsid w:val="007F7FB2"/>
    <w:rsid w:val="00805BA7"/>
    <w:rsid w:val="00806991"/>
    <w:rsid w:val="00815333"/>
    <w:rsid w:val="0081553D"/>
    <w:rsid w:val="00816E0C"/>
    <w:rsid w:val="008249D1"/>
    <w:rsid w:val="00825E19"/>
    <w:rsid w:val="00831A2F"/>
    <w:rsid w:val="00832541"/>
    <w:rsid w:val="008328E9"/>
    <w:rsid w:val="00835BCB"/>
    <w:rsid w:val="00835CDC"/>
    <w:rsid w:val="00835D48"/>
    <w:rsid w:val="008451EA"/>
    <w:rsid w:val="008465FE"/>
    <w:rsid w:val="00850B09"/>
    <w:rsid w:val="008522B6"/>
    <w:rsid w:val="0085440D"/>
    <w:rsid w:val="00854485"/>
    <w:rsid w:val="0085685D"/>
    <w:rsid w:val="00857746"/>
    <w:rsid w:val="00863B9D"/>
    <w:rsid w:val="00863BE6"/>
    <w:rsid w:val="00872753"/>
    <w:rsid w:val="00875462"/>
    <w:rsid w:val="008775BC"/>
    <w:rsid w:val="00880DE3"/>
    <w:rsid w:val="00881917"/>
    <w:rsid w:val="00882661"/>
    <w:rsid w:val="00882F1B"/>
    <w:rsid w:val="00883A54"/>
    <w:rsid w:val="008931B1"/>
    <w:rsid w:val="008977E5"/>
    <w:rsid w:val="008A70CE"/>
    <w:rsid w:val="008B423C"/>
    <w:rsid w:val="008B659C"/>
    <w:rsid w:val="008C25E4"/>
    <w:rsid w:val="008C2DAE"/>
    <w:rsid w:val="008C59EB"/>
    <w:rsid w:val="008C7337"/>
    <w:rsid w:val="008F6687"/>
    <w:rsid w:val="008F6A50"/>
    <w:rsid w:val="0090142F"/>
    <w:rsid w:val="009049C5"/>
    <w:rsid w:val="009059A9"/>
    <w:rsid w:val="00913505"/>
    <w:rsid w:val="009138DA"/>
    <w:rsid w:val="009226AC"/>
    <w:rsid w:val="0092515E"/>
    <w:rsid w:val="009251F2"/>
    <w:rsid w:val="0093072B"/>
    <w:rsid w:val="00933122"/>
    <w:rsid w:val="00940DA6"/>
    <w:rsid w:val="00941723"/>
    <w:rsid w:val="00942FBD"/>
    <w:rsid w:val="00943756"/>
    <w:rsid w:val="0094770B"/>
    <w:rsid w:val="0095590A"/>
    <w:rsid w:val="009578B6"/>
    <w:rsid w:val="009626BE"/>
    <w:rsid w:val="009627B2"/>
    <w:rsid w:val="00963DA4"/>
    <w:rsid w:val="0096430E"/>
    <w:rsid w:val="00966469"/>
    <w:rsid w:val="00973739"/>
    <w:rsid w:val="00975E44"/>
    <w:rsid w:val="0097758C"/>
    <w:rsid w:val="00977B6A"/>
    <w:rsid w:val="009837E7"/>
    <w:rsid w:val="00986AE6"/>
    <w:rsid w:val="00986F28"/>
    <w:rsid w:val="009A1374"/>
    <w:rsid w:val="009B0D84"/>
    <w:rsid w:val="009B2267"/>
    <w:rsid w:val="009B6E39"/>
    <w:rsid w:val="009C315E"/>
    <w:rsid w:val="009C3451"/>
    <w:rsid w:val="009C460A"/>
    <w:rsid w:val="009C721C"/>
    <w:rsid w:val="009C79BE"/>
    <w:rsid w:val="009D18A2"/>
    <w:rsid w:val="009D2EF4"/>
    <w:rsid w:val="009E0AE8"/>
    <w:rsid w:val="009E5374"/>
    <w:rsid w:val="009F0796"/>
    <w:rsid w:val="009F0C3D"/>
    <w:rsid w:val="009F1707"/>
    <w:rsid w:val="009F18C9"/>
    <w:rsid w:val="009F22AD"/>
    <w:rsid w:val="009F345D"/>
    <w:rsid w:val="009F6240"/>
    <w:rsid w:val="00A038A0"/>
    <w:rsid w:val="00A103F9"/>
    <w:rsid w:val="00A13218"/>
    <w:rsid w:val="00A163B5"/>
    <w:rsid w:val="00A16ADD"/>
    <w:rsid w:val="00A17151"/>
    <w:rsid w:val="00A227A3"/>
    <w:rsid w:val="00A22ED9"/>
    <w:rsid w:val="00A2595B"/>
    <w:rsid w:val="00A268B2"/>
    <w:rsid w:val="00A31448"/>
    <w:rsid w:val="00A32BFF"/>
    <w:rsid w:val="00A35666"/>
    <w:rsid w:val="00A35BDA"/>
    <w:rsid w:val="00A37D4F"/>
    <w:rsid w:val="00A44886"/>
    <w:rsid w:val="00A469D6"/>
    <w:rsid w:val="00A46D6F"/>
    <w:rsid w:val="00A603F3"/>
    <w:rsid w:val="00A60B73"/>
    <w:rsid w:val="00A60BBD"/>
    <w:rsid w:val="00A61240"/>
    <w:rsid w:val="00A62B3E"/>
    <w:rsid w:val="00A62FDE"/>
    <w:rsid w:val="00A637B6"/>
    <w:rsid w:val="00A716E0"/>
    <w:rsid w:val="00A71949"/>
    <w:rsid w:val="00A77D00"/>
    <w:rsid w:val="00A80080"/>
    <w:rsid w:val="00A82A3D"/>
    <w:rsid w:val="00A82AD8"/>
    <w:rsid w:val="00A82D95"/>
    <w:rsid w:val="00A85614"/>
    <w:rsid w:val="00A90003"/>
    <w:rsid w:val="00A91E0F"/>
    <w:rsid w:val="00A92432"/>
    <w:rsid w:val="00A938AC"/>
    <w:rsid w:val="00A9647F"/>
    <w:rsid w:val="00AA02D4"/>
    <w:rsid w:val="00AA03C2"/>
    <w:rsid w:val="00AA12A2"/>
    <w:rsid w:val="00AA1BD0"/>
    <w:rsid w:val="00AA2E3A"/>
    <w:rsid w:val="00AB24A9"/>
    <w:rsid w:val="00AB2F04"/>
    <w:rsid w:val="00AB4951"/>
    <w:rsid w:val="00AC2554"/>
    <w:rsid w:val="00AC6ED6"/>
    <w:rsid w:val="00AD01AD"/>
    <w:rsid w:val="00AD4069"/>
    <w:rsid w:val="00AD42F0"/>
    <w:rsid w:val="00AE0F29"/>
    <w:rsid w:val="00AE1531"/>
    <w:rsid w:val="00AE4FF2"/>
    <w:rsid w:val="00AE7CFF"/>
    <w:rsid w:val="00AF4BDF"/>
    <w:rsid w:val="00B059E2"/>
    <w:rsid w:val="00B14803"/>
    <w:rsid w:val="00B156F6"/>
    <w:rsid w:val="00B17EFC"/>
    <w:rsid w:val="00B20C36"/>
    <w:rsid w:val="00B27CB5"/>
    <w:rsid w:val="00B315A0"/>
    <w:rsid w:val="00B32D76"/>
    <w:rsid w:val="00B34A18"/>
    <w:rsid w:val="00B34AF2"/>
    <w:rsid w:val="00B43841"/>
    <w:rsid w:val="00B456C1"/>
    <w:rsid w:val="00B468CE"/>
    <w:rsid w:val="00B52CE4"/>
    <w:rsid w:val="00B572CA"/>
    <w:rsid w:val="00B579CB"/>
    <w:rsid w:val="00B626CD"/>
    <w:rsid w:val="00B6398B"/>
    <w:rsid w:val="00B67FE1"/>
    <w:rsid w:val="00B70083"/>
    <w:rsid w:val="00B706CC"/>
    <w:rsid w:val="00B7121F"/>
    <w:rsid w:val="00B7259F"/>
    <w:rsid w:val="00B73554"/>
    <w:rsid w:val="00B73B3A"/>
    <w:rsid w:val="00B77332"/>
    <w:rsid w:val="00B773E1"/>
    <w:rsid w:val="00B8390B"/>
    <w:rsid w:val="00B83EF9"/>
    <w:rsid w:val="00B868EC"/>
    <w:rsid w:val="00B90AD1"/>
    <w:rsid w:val="00B947D5"/>
    <w:rsid w:val="00B958BD"/>
    <w:rsid w:val="00BA01E5"/>
    <w:rsid w:val="00BA66E2"/>
    <w:rsid w:val="00BB28F6"/>
    <w:rsid w:val="00BB31F3"/>
    <w:rsid w:val="00BB6F8F"/>
    <w:rsid w:val="00BC2609"/>
    <w:rsid w:val="00BD1F57"/>
    <w:rsid w:val="00BD4486"/>
    <w:rsid w:val="00BD4DA4"/>
    <w:rsid w:val="00BD565E"/>
    <w:rsid w:val="00BE3E86"/>
    <w:rsid w:val="00BE49B0"/>
    <w:rsid w:val="00C01679"/>
    <w:rsid w:val="00C0528F"/>
    <w:rsid w:val="00C1184B"/>
    <w:rsid w:val="00C1292B"/>
    <w:rsid w:val="00C13145"/>
    <w:rsid w:val="00C14993"/>
    <w:rsid w:val="00C16480"/>
    <w:rsid w:val="00C20423"/>
    <w:rsid w:val="00C20858"/>
    <w:rsid w:val="00C21B72"/>
    <w:rsid w:val="00C246AC"/>
    <w:rsid w:val="00C26AC6"/>
    <w:rsid w:val="00C31F8A"/>
    <w:rsid w:val="00C3561B"/>
    <w:rsid w:val="00C40752"/>
    <w:rsid w:val="00C46B48"/>
    <w:rsid w:val="00C513C4"/>
    <w:rsid w:val="00C54833"/>
    <w:rsid w:val="00C54848"/>
    <w:rsid w:val="00C65A25"/>
    <w:rsid w:val="00C67D88"/>
    <w:rsid w:val="00C76D8E"/>
    <w:rsid w:val="00C817CB"/>
    <w:rsid w:val="00C846E1"/>
    <w:rsid w:val="00C8780E"/>
    <w:rsid w:val="00CA32AC"/>
    <w:rsid w:val="00CA7384"/>
    <w:rsid w:val="00CB4E0E"/>
    <w:rsid w:val="00CB54AD"/>
    <w:rsid w:val="00CB6FB6"/>
    <w:rsid w:val="00CC079D"/>
    <w:rsid w:val="00CC612C"/>
    <w:rsid w:val="00CC62E2"/>
    <w:rsid w:val="00CD002B"/>
    <w:rsid w:val="00CD385D"/>
    <w:rsid w:val="00CD7400"/>
    <w:rsid w:val="00CE1E10"/>
    <w:rsid w:val="00CE2EB0"/>
    <w:rsid w:val="00CE6101"/>
    <w:rsid w:val="00CE65C6"/>
    <w:rsid w:val="00CE750F"/>
    <w:rsid w:val="00CF06B6"/>
    <w:rsid w:val="00CF0AB7"/>
    <w:rsid w:val="00CF15EA"/>
    <w:rsid w:val="00CF4496"/>
    <w:rsid w:val="00D03679"/>
    <w:rsid w:val="00D05019"/>
    <w:rsid w:val="00D058F6"/>
    <w:rsid w:val="00D122F6"/>
    <w:rsid w:val="00D12FBA"/>
    <w:rsid w:val="00D154CC"/>
    <w:rsid w:val="00D160CB"/>
    <w:rsid w:val="00D245A1"/>
    <w:rsid w:val="00D26073"/>
    <w:rsid w:val="00D30F3A"/>
    <w:rsid w:val="00D31F04"/>
    <w:rsid w:val="00D35E9E"/>
    <w:rsid w:val="00D36FED"/>
    <w:rsid w:val="00D3734D"/>
    <w:rsid w:val="00D412FB"/>
    <w:rsid w:val="00D415E2"/>
    <w:rsid w:val="00D42055"/>
    <w:rsid w:val="00D427B5"/>
    <w:rsid w:val="00D61885"/>
    <w:rsid w:val="00D647C3"/>
    <w:rsid w:val="00D7162D"/>
    <w:rsid w:val="00D75953"/>
    <w:rsid w:val="00D7666F"/>
    <w:rsid w:val="00D82362"/>
    <w:rsid w:val="00D93258"/>
    <w:rsid w:val="00D947D6"/>
    <w:rsid w:val="00D9591F"/>
    <w:rsid w:val="00D9633A"/>
    <w:rsid w:val="00D965BC"/>
    <w:rsid w:val="00DA1785"/>
    <w:rsid w:val="00DA4E72"/>
    <w:rsid w:val="00DA6392"/>
    <w:rsid w:val="00DA7E51"/>
    <w:rsid w:val="00DB0BD0"/>
    <w:rsid w:val="00DB0CB3"/>
    <w:rsid w:val="00DB4FF0"/>
    <w:rsid w:val="00DB756C"/>
    <w:rsid w:val="00DC6424"/>
    <w:rsid w:val="00DD206E"/>
    <w:rsid w:val="00DD4889"/>
    <w:rsid w:val="00DE0776"/>
    <w:rsid w:val="00DE3825"/>
    <w:rsid w:val="00DF02FE"/>
    <w:rsid w:val="00DF0924"/>
    <w:rsid w:val="00DF2386"/>
    <w:rsid w:val="00DF7FE7"/>
    <w:rsid w:val="00E05C85"/>
    <w:rsid w:val="00E21FBB"/>
    <w:rsid w:val="00E2377E"/>
    <w:rsid w:val="00E307F6"/>
    <w:rsid w:val="00E30CBA"/>
    <w:rsid w:val="00E411C5"/>
    <w:rsid w:val="00E43B37"/>
    <w:rsid w:val="00E46367"/>
    <w:rsid w:val="00E50B74"/>
    <w:rsid w:val="00E5511F"/>
    <w:rsid w:val="00E56A3C"/>
    <w:rsid w:val="00E575B2"/>
    <w:rsid w:val="00E63F0B"/>
    <w:rsid w:val="00E66056"/>
    <w:rsid w:val="00E66099"/>
    <w:rsid w:val="00E70E0D"/>
    <w:rsid w:val="00E70E88"/>
    <w:rsid w:val="00E75F82"/>
    <w:rsid w:val="00E8178A"/>
    <w:rsid w:val="00E81D16"/>
    <w:rsid w:val="00E82D0D"/>
    <w:rsid w:val="00E92301"/>
    <w:rsid w:val="00E94620"/>
    <w:rsid w:val="00E96D3E"/>
    <w:rsid w:val="00E9702A"/>
    <w:rsid w:val="00EA1A8B"/>
    <w:rsid w:val="00EA3A7F"/>
    <w:rsid w:val="00EA5DAF"/>
    <w:rsid w:val="00EB462B"/>
    <w:rsid w:val="00EB59DA"/>
    <w:rsid w:val="00EC782A"/>
    <w:rsid w:val="00ED1FA0"/>
    <w:rsid w:val="00EE31EF"/>
    <w:rsid w:val="00EE71D8"/>
    <w:rsid w:val="00F00320"/>
    <w:rsid w:val="00F0182E"/>
    <w:rsid w:val="00F0280E"/>
    <w:rsid w:val="00F029C9"/>
    <w:rsid w:val="00F078F1"/>
    <w:rsid w:val="00F10BFE"/>
    <w:rsid w:val="00F32D03"/>
    <w:rsid w:val="00F344DE"/>
    <w:rsid w:val="00F36CA5"/>
    <w:rsid w:val="00F45DD5"/>
    <w:rsid w:val="00F478F9"/>
    <w:rsid w:val="00F510DD"/>
    <w:rsid w:val="00F57FAA"/>
    <w:rsid w:val="00F63609"/>
    <w:rsid w:val="00F73E71"/>
    <w:rsid w:val="00F77891"/>
    <w:rsid w:val="00F8304B"/>
    <w:rsid w:val="00F83D01"/>
    <w:rsid w:val="00F85CE3"/>
    <w:rsid w:val="00F91FB8"/>
    <w:rsid w:val="00F92584"/>
    <w:rsid w:val="00F95970"/>
    <w:rsid w:val="00FA2DEB"/>
    <w:rsid w:val="00FA6489"/>
    <w:rsid w:val="00FA7462"/>
    <w:rsid w:val="00FB0841"/>
    <w:rsid w:val="00FB0B61"/>
    <w:rsid w:val="00FB3CAC"/>
    <w:rsid w:val="00FB7398"/>
    <w:rsid w:val="00FC6300"/>
    <w:rsid w:val="00FD3D90"/>
    <w:rsid w:val="00FD70E4"/>
    <w:rsid w:val="00FF03BB"/>
    <w:rsid w:val="00FF19D7"/>
    <w:rsid w:val="00FF5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73C88"/>
  <w15:docId w15:val="{BD4D44ED-8000-4B7B-A420-AC996F23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DC64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table" w:customStyle="1" w:styleId="TableGrid1">
    <w:name w:val="Table Grid1"/>
    <w:basedOn w:val="TableNormal"/>
    <w:next w:val="TableGrid"/>
    <w:uiPriority w:val="39"/>
    <w:rsid w:val="004D162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43C4"/>
    <w:pPr>
      <w:ind w:left="0" w:firstLine="0"/>
    </w:pPr>
    <w:rPr>
      <w:rFonts w:eastAsia="Yu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42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C64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24"/>
    <w:rPr>
      <w:rFonts w:asciiTheme="majorHAnsi" w:eastAsiaTheme="majorEastAsia" w:hAnsiTheme="majorHAnsi" w:cstheme="majorBidi"/>
      <w:spacing w:val="-10"/>
      <w:kern w:val="28"/>
      <w:sz w:val="56"/>
      <w:szCs w:val="56"/>
    </w:rPr>
  </w:style>
  <w:style w:type="paragraph" w:customStyle="1" w:styleId="Default">
    <w:name w:val="Default"/>
    <w:rsid w:val="007B7631"/>
    <w:pPr>
      <w:autoSpaceDE w:val="0"/>
      <w:autoSpaceDN w:val="0"/>
      <w:adjustRightInd w:val="0"/>
      <w:ind w:left="0" w:firstLine="0"/>
    </w:pPr>
    <w:rPr>
      <w:rFonts w:ascii="Calibri" w:hAnsi="Calibri" w:cs="Calibri"/>
      <w:color w:val="000000"/>
      <w:sz w:val="24"/>
      <w:szCs w:val="24"/>
    </w:rPr>
  </w:style>
  <w:style w:type="paragraph" w:styleId="BodyText">
    <w:name w:val="Body Text"/>
    <w:basedOn w:val="Normal"/>
    <w:link w:val="BodyTextChar"/>
    <w:uiPriority w:val="1"/>
    <w:qFormat/>
    <w:rsid w:val="007B7631"/>
    <w:pPr>
      <w:widowControl w:val="0"/>
      <w:ind w:left="827" w:hanging="708"/>
    </w:pPr>
    <w:rPr>
      <w:rFonts w:cstheme="minorBidi"/>
      <w:lang w:val="en-US"/>
    </w:rPr>
  </w:style>
  <w:style w:type="character" w:customStyle="1" w:styleId="BodyTextChar">
    <w:name w:val="Body Text Char"/>
    <w:basedOn w:val="DefaultParagraphFont"/>
    <w:link w:val="BodyText"/>
    <w:uiPriority w:val="1"/>
    <w:rsid w:val="007B7631"/>
    <w:rPr>
      <w:rFonts w:ascii="Calibri" w:eastAsia="Calibri" w:hAnsi="Calibri"/>
      <w:lang w:val="en-US"/>
    </w:rPr>
  </w:style>
  <w:style w:type="paragraph" w:styleId="NormalWeb">
    <w:name w:val="Normal (Web)"/>
    <w:basedOn w:val="Normal"/>
    <w:uiPriority w:val="99"/>
    <w:unhideWhenUsed/>
    <w:rsid w:val="007B7631"/>
    <w:pPr>
      <w:spacing w:before="100" w:beforeAutospacing="1" w:after="100" w:afterAutospacing="1"/>
      <w:ind w:left="0" w:firstLine="0"/>
    </w:pPr>
    <w:rPr>
      <w:rFonts w:ascii="Times New Roman" w:eastAsiaTheme="minorHAnsi"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4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707533888">
      <w:bodyDiv w:val="1"/>
      <w:marLeft w:val="0"/>
      <w:marRight w:val="0"/>
      <w:marTop w:val="0"/>
      <w:marBottom w:val="0"/>
      <w:divBdr>
        <w:top w:val="none" w:sz="0" w:space="0" w:color="auto"/>
        <w:left w:val="none" w:sz="0" w:space="0" w:color="auto"/>
        <w:bottom w:val="none" w:sz="0" w:space="0" w:color="auto"/>
        <w:right w:val="none" w:sz="0" w:space="0" w:color="auto"/>
      </w:divBdr>
    </w:div>
    <w:div w:id="769087218">
      <w:bodyDiv w:val="1"/>
      <w:marLeft w:val="0"/>
      <w:marRight w:val="0"/>
      <w:marTop w:val="0"/>
      <w:marBottom w:val="0"/>
      <w:divBdr>
        <w:top w:val="none" w:sz="0" w:space="0" w:color="auto"/>
        <w:left w:val="none" w:sz="0" w:space="0" w:color="auto"/>
        <w:bottom w:val="none" w:sz="0" w:space="0" w:color="auto"/>
        <w:right w:val="none" w:sz="0" w:space="0" w:color="auto"/>
      </w:divBdr>
    </w:div>
    <w:div w:id="955141471">
      <w:bodyDiv w:val="1"/>
      <w:marLeft w:val="0"/>
      <w:marRight w:val="0"/>
      <w:marTop w:val="0"/>
      <w:marBottom w:val="0"/>
      <w:divBdr>
        <w:top w:val="none" w:sz="0" w:space="0" w:color="auto"/>
        <w:left w:val="none" w:sz="0" w:space="0" w:color="auto"/>
        <w:bottom w:val="none" w:sz="0" w:space="0" w:color="auto"/>
        <w:right w:val="none" w:sz="0" w:space="0" w:color="auto"/>
      </w:divBdr>
      <w:divsChild>
        <w:div w:id="2116437081">
          <w:marLeft w:val="0"/>
          <w:marRight w:val="0"/>
          <w:marTop w:val="0"/>
          <w:marBottom w:val="0"/>
          <w:divBdr>
            <w:top w:val="none" w:sz="0" w:space="0" w:color="auto"/>
            <w:left w:val="none" w:sz="0" w:space="0" w:color="auto"/>
            <w:bottom w:val="none" w:sz="0" w:space="0" w:color="auto"/>
            <w:right w:val="none" w:sz="0" w:space="0" w:color="auto"/>
          </w:divBdr>
          <w:divsChild>
            <w:div w:id="8770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71857">
      <w:bodyDiv w:val="1"/>
      <w:marLeft w:val="0"/>
      <w:marRight w:val="0"/>
      <w:marTop w:val="0"/>
      <w:marBottom w:val="0"/>
      <w:divBdr>
        <w:top w:val="none" w:sz="0" w:space="0" w:color="auto"/>
        <w:left w:val="none" w:sz="0" w:space="0" w:color="auto"/>
        <w:bottom w:val="none" w:sz="0" w:space="0" w:color="auto"/>
        <w:right w:val="none" w:sz="0" w:space="0" w:color="auto"/>
      </w:divBdr>
    </w:div>
    <w:div w:id="1893226643">
      <w:bodyDiv w:val="1"/>
      <w:marLeft w:val="0"/>
      <w:marRight w:val="0"/>
      <w:marTop w:val="0"/>
      <w:marBottom w:val="0"/>
      <w:divBdr>
        <w:top w:val="none" w:sz="0" w:space="0" w:color="auto"/>
        <w:left w:val="none" w:sz="0" w:space="0" w:color="auto"/>
        <w:bottom w:val="none" w:sz="0" w:space="0" w:color="auto"/>
        <w:right w:val="none" w:sz="0" w:space="0" w:color="auto"/>
      </w:divBdr>
    </w:div>
    <w:div w:id="20869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D6A4-A5C7-49F5-822C-909B25E79499}">
  <ds:schemaRefs>
    <ds:schemaRef ds:uri="http://schemas.microsoft.com/office/2006/metadata/customXsn"/>
  </ds:schemaRefs>
</ds:datastoreItem>
</file>

<file path=customXml/itemProps2.xml><?xml version="1.0" encoding="utf-8"?>
<ds:datastoreItem xmlns:ds="http://schemas.openxmlformats.org/officeDocument/2006/customXml" ds:itemID="{D3B545D4-7A6D-4782-A897-B7531D604AB8}">
  <ds:schemaRefs>
    <ds:schemaRef ds:uri="http://schemas.microsoft.com/sharepoint/v3/contenttype/forms"/>
  </ds:schemaRefs>
</ds:datastoreItem>
</file>

<file path=customXml/itemProps3.xml><?xml version="1.0" encoding="utf-8"?>
<ds:datastoreItem xmlns:ds="http://schemas.openxmlformats.org/officeDocument/2006/customXml" ds:itemID="{F09DE30D-9469-4031-ACF5-3BEB5D720E26}">
  <ds:schemaRefs>
    <ds:schemaRef ds:uri="http://schemas.openxmlformats.org/package/2006/metadata/core-properties"/>
    <ds:schemaRef ds:uri="http://schemas.microsoft.com/sharepoint/v4"/>
    <ds:schemaRef ds:uri="http://schemas.microsoft.com/office/2006/documentManagement/types"/>
    <ds:schemaRef ds:uri="http://schemas.microsoft.com/office/infopath/2007/PartnerControls"/>
    <ds:schemaRef ds:uri="http://schemas.microsoft.com/office/2006/metadata/properties"/>
    <ds:schemaRef ds:uri="http://purl.org/dc/dcmitype/"/>
    <ds:schemaRef ds:uri="5af92df4-ae3d-4772-abff-92e7cba13994"/>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9EB98732-12CD-4FDB-8294-CBBF4752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A399B-199E-4E8E-B45E-437F95D59F06}">
  <ds:schemaRefs>
    <ds:schemaRef ds:uri="http://schemas.microsoft.com/sharepoint/events"/>
  </ds:schemaRefs>
</ds:datastoreItem>
</file>

<file path=customXml/itemProps6.xml><?xml version="1.0" encoding="utf-8"?>
<ds:datastoreItem xmlns:ds="http://schemas.openxmlformats.org/officeDocument/2006/customXml" ds:itemID="{0F5013BB-7626-453C-9C82-AE0F6C03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4505</Words>
  <Characters>25679</Characters>
  <Application>Microsoft Office Word</Application>
  <DocSecurity>0</DocSecurity>
  <Lines>213</Lines>
  <Paragraphs>60</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IUCN</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2</cp:revision>
  <cp:lastPrinted>2020-04-06T13:42:00Z</cp:lastPrinted>
  <dcterms:created xsi:type="dcterms:W3CDTF">2022-03-29T11:17:00Z</dcterms:created>
  <dcterms:modified xsi:type="dcterms:W3CDTF">2022-03-29T11:17:00Z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{086ae4ea-fc5f-4716-a749-55eafd89fd66}</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