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D295C" w14:textId="0B7C08AE" w:rsidR="00D02B22" w:rsidRPr="00251076" w:rsidRDefault="00B930A2" w:rsidP="00D02B2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  <w:lang w:val="es-ES"/>
        </w:rPr>
      </w:pPr>
      <w:bookmarkStart w:id="0" w:name="_GoBack"/>
      <w:bookmarkEnd w:id="0"/>
      <w:r w:rsidRPr="00251076">
        <w:rPr>
          <w:bCs/>
          <w:sz w:val="24"/>
          <w:szCs w:val="24"/>
          <w:lang w:val="es-ES"/>
        </w:rPr>
        <w:t>LA CONVENCIÓN SOBRE LOS HUMEDALES</w:t>
      </w:r>
    </w:p>
    <w:p w14:paraId="7B688689" w14:textId="15870B2D" w:rsidR="00D02B22" w:rsidRPr="00251076" w:rsidRDefault="00D02B22" w:rsidP="00D02B2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  <w:lang w:val="es-ES"/>
        </w:rPr>
      </w:pPr>
      <w:r w:rsidRPr="00251076">
        <w:rPr>
          <w:bCs/>
          <w:sz w:val="24"/>
          <w:szCs w:val="24"/>
          <w:lang w:val="es-ES"/>
        </w:rPr>
        <w:t>59</w:t>
      </w:r>
      <w:r w:rsidR="00B930A2" w:rsidRPr="00251076">
        <w:rPr>
          <w:bCs/>
          <w:sz w:val="24"/>
          <w:szCs w:val="24"/>
          <w:lang w:val="es-ES"/>
        </w:rPr>
        <w:t>ª Reunión del Comité Permanente</w:t>
      </w:r>
    </w:p>
    <w:p w14:paraId="73FE26FC" w14:textId="00601114" w:rsidR="00D02B22" w:rsidRPr="00251076" w:rsidRDefault="00D02B22" w:rsidP="00D02B2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  <w:lang w:val="es-ES"/>
        </w:rPr>
      </w:pPr>
      <w:r w:rsidRPr="00251076">
        <w:rPr>
          <w:bCs/>
          <w:sz w:val="24"/>
          <w:szCs w:val="24"/>
          <w:lang w:val="es-ES"/>
        </w:rPr>
        <w:t>Gland, S</w:t>
      </w:r>
      <w:r w:rsidR="00B930A2" w:rsidRPr="00251076">
        <w:rPr>
          <w:bCs/>
          <w:sz w:val="24"/>
          <w:szCs w:val="24"/>
          <w:lang w:val="es-ES"/>
        </w:rPr>
        <w:t>uiza, 21 a 25 de junio de 2021</w:t>
      </w:r>
    </w:p>
    <w:p w14:paraId="782A7D11" w14:textId="77777777" w:rsidR="00DF2386" w:rsidRPr="00251076" w:rsidRDefault="00DF2386" w:rsidP="00014168">
      <w:pPr>
        <w:outlineLvl w:val="0"/>
        <w:rPr>
          <w:rFonts w:asciiTheme="minorHAnsi" w:hAnsiTheme="minorHAnsi" w:cstheme="minorHAnsi"/>
          <w:b/>
          <w:lang w:val="es-ES"/>
        </w:rPr>
      </w:pPr>
    </w:p>
    <w:p w14:paraId="110CE832" w14:textId="451D2879" w:rsidR="00D02B22" w:rsidRPr="00251076" w:rsidRDefault="00D02B22" w:rsidP="00D02B22">
      <w:pPr>
        <w:tabs>
          <w:tab w:val="center" w:pos="4513"/>
          <w:tab w:val="right" w:pos="9026"/>
        </w:tabs>
        <w:jc w:val="right"/>
        <w:rPr>
          <w:rFonts w:cs="Arial"/>
          <w:sz w:val="28"/>
          <w:szCs w:val="28"/>
          <w:lang w:val="es-ES"/>
        </w:rPr>
      </w:pPr>
      <w:r w:rsidRPr="00251076">
        <w:rPr>
          <w:rFonts w:cs="Arial"/>
          <w:b/>
          <w:sz w:val="28"/>
          <w:szCs w:val="28"/>
          <w:lang w:val="es-ES"/>
        </w:rPr>
        <w:t>SC59 Doc.17.3</w:t>
      </w:r>
    </w:p>
    <w:p w14:paraId="373472BF" w14:textId="77777777" w:rsidR="00DF2386" w:rsidRPr="00251076" w:rsidRDefault="00DF2386" w:rsidP="0061447F">
      <w:pPr>
        <w:rPr>
          <w:rFonts w:asciiTheme="minorHAnsi" w:hAnsiTheme="minorHAnsi" w:cstheme="minorHAnsi"/>
          <w:b/>
          <w:sz w:val="28"/>
          <w:szCs w:val="28"/>
          <w:lang w:val="es-ES"/>
        </w:rPr>
      </w:pPr>
    </w:p>
    <w:p w14:paraId="7222E625" w14:textId="50BB9B76" w:rsidR="00DF2386" w:rsidRPr="00251076" w:rsidRDefault="00B930A2" w:rsidP="0061447F">
      <w:pPr>
        <w:jc w:val="center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251076">
        <w:rPr>
          <w:rFonts w:asciiTheme="minorHAnsi" w:hAnsiTheme="minorHAnsi" w:cstheme="minorHAnsi"/>
          <w:b/>
          <w:sz w:val="28"/>
          <w:szCs w:val="28"/>
          <w:lang w:val="es-ES"/>
        </w:rPr>
        <w:t xml:space="preserve">Temas para el Día Mundial de los </w:t>
      </w:r>
      <w:r w:rsidR="00251076" w:rsidRPr="00251076">
        <w:rPr>
          <w:rFonts w:asciiTheme="minorHAnsi" w:hAnsiTheme="minorHAnsi" w:cstheme="minorHAnsi"/>
          <w:b/>
          <w:sz w:val="28"/>
          <w:szCs w:val="28"/>
          <w:lang w:val="es-ES"/>
        </w:rPr>
        <w:t>Humedales</w:t>
      </w:r>
      <w:r w:rsidRPr="00251076">
        <w:rPr>
          <w:rFonts w:asciiTheme="minorHAnsi" w:hAnsiTheme="minorHAnsi" w:cstheme="minorHAnsi"/>
          <w:b/>
          <w:sz w:val="28"/>
          <w:szCs w:val="28"/>
          <w:lang w:val="es-ES"/>
        </w:rPr>
        <w:t xml:space="preserve"> en </w:t>
      </w:r>
      <w:r w:rsidR="00D02B22" w:rsidRPr="00251076">
        <w:rPr>
          <w:rFonts w:asciiTheme="minorHAnsi" w:hAnsiTheme="minorHAnsi" w:cstheme="minorHAnsi"/>
          <w:b/>
          <w:sz w:val="28"/>
          <w:szCs w:val="28"/>
          <w:lang w:val="es-ES"/>
        </w:rPr>
        <w:t>2022-2024</w:t>
      </w:r>
    </w:p>
    <w:p w14:paraId="3FE414B3" w14:textId="77777777" w:rsidR="00DF2386" w:rsidRPr="00251076" w:rsidRDefault="00DF2386" w:rsidP="0061447F">
      <w:pPr>
        <w:rPr>
          <w:rFonts w:asciiTheme="minorHAnsi" w:hAnsiTheme="minorHAnsi" w:cstheme="minorHAnsi"/>
          <w:lang w:val="es-ES"/>
        </w:rPr>
      </w:pPr>
    </w:p>
    <w:p w14:paraId="2BFAE93A" w14:textId="77777777" w:rsidR="009E0AE8" w:rsidRPr="00251076" w:rsidRDefault="000C2489" w:rsidP="006144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val="es-ES"/>
        </w:rPr>
      </w:pPr>
      <w:r w:rsidRPr="0025107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inline distT="0" distB="0" distL="0" distR="0" wp14:anchorId="5CABEA19" wp14:editId="4A409DEB">
                <wp:extent cx="5731510" cy="900545"/>
                <wp:effectExtent l="0" t="0" r="21590" b="1397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90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D2260" w14:textId="43F7E315" w:rsidR="000C2489" w:rsidRPr="00251076" w:rsidRDefault="000C2489" w:rsidP="00F71A5D">
                            <w:pPr>
                              <w:rPr>
                                <w:lang w:val="es-ES"/>
                              </w:rPr>
                            </w:pPr>
                            <w:r w:rsidRPr="00251076">
                              <w:rPr>
                                <w:b/>
                                <w:bCs/>
                                <w:lang w:val="es-ES"/>
                              </w:rPr>
                              <w:t>Ac</w:t>
                            </w:r>
                            <w:r w:rsidR="00B930A2" w:rsidRPr="00251076">
                              <w:rPr>
                                <w:b/>
                                <w:bCs/>
                                <w:lang w:val="es-ES"/>
                              </w:rPr>
                              <w:t>ciones solicitadas</w:t>
                            </w:r>
                            <w:r w:rsidRPr="00251076">
                              <w:rPr>
                                <w:b/>
                                <w:bCs/>
                                <w:lang w:val="es-ES"/>
                              </w:rPr>
                              <w:t xml:space="preserve">: </w:t>
                            </w:r>
                          </w:p>
                          <w:p w14:paraId="081C80FD" w14:textId="77777777" w:rsidR="007858CF" w:rsidRPr="00251076" w:rsidRDefault="007858CF" w:rsidP="00F71A5D">
                            <w:pPr>
                              <w:pStyle w:val="ColorfulList-Accent11"/>
                              <w:ind w:left="0" w:firstLine="0"/>
                              <w:rPr>
                                <w:lang w:val="es-ES"/>
                              </w:rPr>
                            </w:pPr>
                          </w:p>
                          <w:p w14:paraId="488D21A8" w14:textId="7EFBC870" w:rsidR="000C2489" w:rsidRPr="00251076" w:rsidRDefault="00B930A2" w:rsidP="00F71A5D">
                            <w:pPr>
                              <w:pStyle w:val="ColorfulList-Accent11"/>
                              <w:ind w:left="0" w:firstLine="0"/>
                              <w:rPr>
                                <w:lang w:val="es-ES"/>
                              </w:rPr>
                            </w:pPr>
                            <w:r w:rsidRPr="00251076">
                              <w:rPr>
                                <w:lang w:val="es-ES"/>
                              </w:rPr>
                              <w:t>Se invita al Comité Permanente a decidir los temas para las ediciones de 2022, 2023 y 2024 del Día Mundial de los Humedales</w:t>
                            </w:r>
                            <w:r w:rsidR="00F71A5D" w:rsidRPr="00251076">
                              <w:rPr>
                                <w:rFonts w:cs="Calibri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ABEA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7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">
                <v:textbox>
                  <w:txbxContent>
                    <w:p w14:paraId="16FD2260" w14:textId="43F7E315" w:rsidR="000C2489" w:rsidRPr="00251076" w:rsidRDefault="000C2489" w:rsidP="00F71A5D">
                      <w:pPr>
                        <w:rPr>
                          <w:lang w:val="es-ES"/>
                        </w:rPr>
                      </w:pPr>
                      <w:r w:rsidRPr="00251076">
                        <w:rPr>
                          <w:b/>
                          <w:bCs/>
                          <w:lang w:val="es-ES"/>
                        </w:rPr>
                        <w:t>Ac</w:t>
                      </w:r>
                      <w:r w:rsidR="00B930A2" w:rsidRPr="00251076">
                        <w:rPr>
                          <w:b/>
                          <w:bCs/>
                          <w:lang w:val="es-ES"/>
                        </w:rPr>
                        <w:t>ciones solicitadas</w:t>
                      </w:r>
                      <w:r w:rsidRPr="00251076">
                        <w:rPr>
                          <w:b/>
                          <w:bCs/>
                          <w:lang w:val="es-ES"/>
                        </w:rPr>
                        <w:t xml:space="preserve">: </w:t>
                      </w:r>
                    </w:p>
                    <w:p w14:paraId="081C80FD" w14:textId="77777777" w:rsidR="007858CF" w:rsidRPr="00251076" w:rsidRDefault="007858CF" w:rsidP="00F71A5D">
                      <w:pPr>
                        <w:pStyle w:val="ColorfulList-Accent11"/>
                        <w:ind w:left="0" w:firstLine="0"/>
                        <w:rPr>
                          <w:lang w:val="es-ES"/>
                        </w:rPr>
                      </w:pPr>
                    </w:p>
                    <w:p w14:paraId="488D21A8" w14:textId="7EFBC870" w:rsidR="000C2489" w:rsidRPr="00251076" w:rsidRDefault="00B930A2" w:rsidP="00F71A5D">
                      <w:pPr>
                        <w:pStyle w:val="ColorfulList-Accent11"/>
                        <w:ind w:left="0" w:firstLine="0"/>
                        <w:rPr>
                          <w:lang w:val="es-ES"/>
                        </w:rPr>
                      </w:pPr>
                      <w:r w:rsidRPr="00251076">
                        <w:rPr>
                          <w:lang w:val="es-ES"/>
                        </w:rPr>
                        <w:t>Se invita al Comité Permanente a decidir los temas para las ediciones de 2022, 2023 y 2024 del Día Mundial de los Humedales</w:t>
                      </w:r>
                      <w:r w:rsidR="00F71A5D" w:rsidRPr="00251076">
                        <w:rPr>
                          <w:rFonts w:cs="Calibri"/>
                          <w:lang w:val="es-ES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D21383" w14:textId="77777777" w:rsidR="00EC4519" w:rsidRPr="00251076" w:rsidRDefault="00EC4519" w:rsidP="0061447F">
      <w:pPr>
        <w:ind w:left="0" w:firstLine="0"/>
        <w:rPr>
          <w:rFonts w:asciiTheme="minorHAnsi" w:eastAsiaTheme="minorHAnsi" w:hAnsiTheme="minorHAnsi" w:cstheme="minorHAnsi"/>
          <w:b/>
          <w:lang w:val="es-ES"/>
        </w:rPr>
      </w:pPr>
    </w:p>
    <w:p w14:paraId="3D436055" w14:textId="77777777" w:rsidR="00EC4519" w:rsidRPr="00251076" w:rsidRDefault="00EC4519" w:rsidP="0061447F">
      <w:pPr>
        <w:ind w:left="0" w:firstLine="0"/>
        <w:rPr>
          <w:rFonts w:asciiTheme="minorHAnsi" w:eastAsiaTheme="minorHAnsi" w:hAnsiTheme="minorHAnsi" w:cstheme="minorHAnsi"/>
          <w:lang w:val="es-ES"/>
        </w:rPr>
      </w:pPr>
    </w:p>
    <w:p w14:paraId="5CD36B41" w14:textId="0C608599" w:rsidR="00943E67" w:rsidRPr="00251076" w:rsidRDefault="002A3857" w:rsidP="002A3857">
      <w:pPr>
        <w:rPr>
          <w:rFonts w:asciiTheme="minorHAnsi" w:eastAsiaTheme="minorHAnsi" w:hAnsiTheme="minorHAnsi" w:cstheme="minorHAnsi"/>
          <w:lang w:val="es-ES"/>
        </w:rPr>
      </w:pPr>
      <w:r w:rsidRPr="00251076">
        <w:rPr>
          <w:rFonts w:asciiTheme="minorHAnsi" w:eastAsiaTheme="minorHAnsi" w:hAnsiTheme="minorHAnsi" w:cstheme="minorHAnsi"/>
          <w:lang w:val="es-ES"/>
        </w:rPr>
        <w:t>1.</w:t>
      </w:r>
      <w:r w:rsidRPr="00251076">
        <w:rPr>
          <w:rFonts w:asciiTheme="minorHAnsi" w:eastAsiaTheme="minorHAnsi" w:hAnsiTheme="minorHAnsi" w:cstheme="minorHAnsi"/>
          <w:lang w:val="es-ES"/>
        </w:rPr>
        <w:tab/>
      </w:r>
      <w:r w:rsidR="00B930A2" w:rsidRPr="00251076">
        <w:rPr>
          <w:rFonts w:asciiTheme="minorHAnsi" w:eastAsiaTheme="minorHAnsi" w:hAnsiTheme="minorHAnsi" w:cstheme="minorHAnsi"/>
          <w:lang w:val="es-ES"/>
        </w:rPr>
        <w:t>El Día Mundial de los Humedales se celebra el 2 de febrero desde 1997. A través de la Decisión</w:t>
      </w:r>
      <w:r w:rsidR="00943E67" w:rsidRPr="00251076">
        <w:rPr>
          <w:rFonts w:asciiTheme="minorHAnsi" w:eastAsiaTheme="minorHAnsi" w:hAnsiTheme="minorHAnsi" w:cstheme="minorHAnsi"/>
          <w:lang w:val="es-ES"/>
        </w:rPr>
        <w:t xml:space="preserve"> </w:t>
      </w:r>
      <w:r w:rsidR="0049135D" w:rsidRPr="00251076">
        <w:rPr>
          <w:rFonts w:asciiTheme="minorHAnsi" w:eastAsiaTheme="minorHAnsi" w:hAnsiTheme="minorHAnsi" w:cstheme="minorHAnsi"/>
          <w:lang w:val="es-ES"/>
        </w:rPr>
        <w:t>19.10</w:t>
      </w:r>
      <w:r w:rsidR="00B83FB4" w:rsidRPr="00251076">
        <w:rPr>
          <w:rFonts w:asciiTheme="minorHAnsi" w:eastAsiaTheme="minorHAnsi" w:hAnsiTheme="minorHAnsi" w:cstheme="minorHAnsi"/>
          <w:lang w:val="es-ES"/>
        </w:rPr>
        <w:t>,</w:t>
      </w:r>
      <w:r w:rsidR="00B930A2" w:rsidRPr="00251076">
        <w:rPr>
          <w:rFonts w:asciiTheme="minorHAnsi" w:eastAsiaTheme="minorHAnsi" w:hAnsiTheme="minorHAnsi" w:cstheme="minorHAnsi"/>
          <w:lang w:val="es-ES"/>
        </w:rPr>
        <w:t xml:space="preserve"> el Comité Permanente en su 19ª reunión</w:t>
      </w:r>
      <w:r w:rsidR="00251076">
        <w:rPr>
          <w:rFonts w:asciiTheme="minorHAnsi" w:eastAsiaTheme="minorHAnsi" w:hAnsiTheme="minorHAnsi" w:cstheme="minorHAnsi"/>
          <w:lang w:val="es-ES"/>
        </w:rPr>
        <w:t>, celebrada en 1</w:t>
      </w:r>
      <w:r w:rsidR="00B930A2" w:rsidRPr="00251076">
        <w:rPr>
          <w:rFonts w:asciiTheme="minorHAnsi" w:eastAsiaTheme="minorHAnsi" w:hAnsiTheme="minorHAnsi" w:cstheme="minorHAnsi"/>
          <w:lang w:val="es-ES"/>
        </w:rPr>
        <w:t>996</w:t>
      </w:r>
      <w:r w:rsidR="00251076">
        <w:rPr>
          <w:rFonts w:asciiTheme="minorHAnsi" w:eastAsiaTheme="minorHAnsi" w:hAnsiTheme="minorHAnsi" w:cstheme="minorHAnsi"/>
          <w:lang w:val="es-ES"/>
        </w:rPr>
        <w:t>,</w:t>
      </w:r>
      <w:r w:rsidR="00B930A2" w:rsidRPr="00251076">
        <w:rPr>
          <w:rFonts w:asciiTheme="minorHAnsi" w:eastAsiaTheme="minorHAnsi" w:hAnsiTheme="minorHAnsi" w:cstheme="minorHAnsi"/>
          <w:lang w:val="es-ES"/>
        </w:rPr>
        <w:t xml:space="preserve"> instó a todas las Partes Contratantes a celebrar el Día Mundial de los Humedales organizando y </w:t>
      </w:r>
      <w:r w:rsidR="00251076">
        <w:rPr>
          <w:rFonts w:asciiTheme="minorHAnsi" w:eastAsiaTheme="minorHAnsi" w:hAnsiTheme="minorHAnsi" w:cstheme="minorHAnsi"/>
          <w:lang w:val="es-ES"/>
        </w:rPr>
        <w:t xml:space="preserve">realizando </w:t>
      </w:r>
      <w:r w:rsidR="00B930A2" w:rsidRPr="00251076">
        <w:rPr>
          <w:rFonts w:asciiTheme="minorHAnsi" w:eastAsiaTheme="minorHAnsi" w:hAnsiTheme="minorHAnsi" w:cstheme="minorHAnsi"/>
          <w:lang w:val="es-ES"/>
        </w:rPr>
        <w:t xml:space="preserve">actividades y eventos nacionales de sensibilización pública para crear conciencia sobre los beneficios de los humedales. El Día </w:t>
      </w:r>
      <w:r w:rsidR="00251076" w:rsidRPr="00251076">
        <w:rPr>
          <w:rFonts w:asciiTheme="minorHAnsi" w:eastAsiaTheme="minorHAnsi" w:hAnsiTheme="minorHAnsi" w:cstheme="minorHAnsi"/>
          <w:lang w:val="es-ES"/>
        </w:rPr>
        <w:t>Mundial</w:t>
      </w:r>
      <w:r w:rsidR="00B930A2" w:rsidRPr="00251076">
        <w:rPr>
          <w:rFonts w:asciiTheme="minorHAnsi" w:eastAsiaTheme="minorHAnsi" w:hAnsiTheme="minorHAnsi" w:cstheme="minorHAnsi"/>
          <w:lang w:val="es-ES"/>
        </w:rPr>
        <w:t xml:space="preserve"> de los Humedales es el evento más importante de </w:t>
      </w:r>
      <w:r w:rsidR="00251076" w:rsidRPr="00251076">
        <w:rPr>
          <w:rFonts w:asciiTheme="minorHAnsi" w:eastAsiaTheme="minorHAnsi" w:hAnsiTheme="minorHAnsi" w:cstheme="minorHAnsi"/>
          <w:lang w:val="es-ES"/>
        </w:rPr>
        <w:t>comunicación</w:t>
      </w:r>
      <w:r w:rsidR="00B930A2" w:rsidRPr="00251076">
        <w:rPr>
          <w:rFonts w:asciiTheme="minorHAnsi" w:eastAsiaTheme="minorHAnsi" w:hAnsiTheme="minorHAnsi" w:cstheme="minorHAnsi"/>
          <w:lang w:val="es-ES"/>
        </w:rPr>
        <w:t xml:space="preserve"> </w:t>
      </w:r>
      <w:r w:rsidR="00251076" w:rsidRPr="00251076">
        <w:rPr>
          <w:rFonts w:asciiTheme="minorHAnsi" w:eastAsiaTheme="minorHAnsi" w:hAnsiTheme="minorHAnsi" w:cstheme="minorHAnsi"/>
          <w:lang w:val="es-ES"/>
        </w:rPr>
        <w:t>y sensibilización</w:t>
      </w:r>
      <w:r w:rsidR="00B930A2" w:rsidRPr="00251076">
        <w:rPr>
          <w:rFonts w:asciiTheme="minorHAnsi" w:eastAsiaTheme="minorHAnsi" w:hAnsiTheme="minorHAnsi" w:cstheme="minorHAnsi"/>
          <w:lang w:val="es-ES"/>
        </w:rPr>
        <w:t xml:space="preserve"> nacional sobre los humedales</w:t>
      </w:r>
      <w:r w:rsidR="00DA1AD2" w:rsidRPr="00251076">
        <w:rPr>
          <w:rFonts w:asciiTheme="minorHAnsi" w:eastAsiaTheme="minorHAnsi" w:hAnsiTheme="minorHAnsi" w:cstheme="minorHAnsi"/>
          <w:lang w:val="es-ES"/>
        </w:rPr>
        <w:t>.</w:t>
      </w:r>
    </w:p>
    <w:p w14:paraId="35C6764E" w14:textId="77777777" w:rsidR="00441E64" w:rsidRPr="00251076" w:rsidRDefault="00441E64" w:rsidP="002A3857">
      <w:pPr>
        <w:pStyle w:val="ListParagraph"/>
        <w:ind w:left="425"/>
        <w:rPr>
          <w:rFonts w:asciiTheme="minorHAnsi" w:eastAsiaTheme="minorHAnsi" w:hAnsiTheme="minorHAnsi" w:cstheme="minorHAnsi"/>
          <w:lang w:val="es-ES"/>
        </w:rPr>
      </w:pPr>
    </w:p>
    <w:p w14:paraId="19B55213" w14:textId="4EE25FC9" w:rsidR="005505D0" w:rsidRPr="00251076" w:rsidRDefault="002A3857" w:rsidP="002A3857">
      <w:pPr>
        <w:rPr>
          <w:rFonts w:asciiTheme="minorHAnsi" w:eastAsiaTheme="minorHAnsi" w:hAnsiTheme="minorHAnsi" w:cstheme="minorHAnsi"/>
          <w:lang w:val="es-ES"/>
        </w:rPr>
      </w:pPr>
      <w:r w:rsidRPr="00251076">
        <w:rPr>
          <w:rFonts w:asciiTheme="minorHAnsi" w:eastAsiaTheme="minorHAnsi" w:hAnsiTheme="minorHAnsi" w:cstheme="minorHAnsi"/>
          <w:lang w:val="es-ES"/>
        </w:rPr>
        <w:t>2.</w:t>
      </w:r>
      <w:r w:rsidRPr="00251076">
        <w:rPr>
          <w:rFonts w:asciiTheme="minorHAnsi" w:eastAsiaTheme="minorHAnsi" w:hAnsiTheme="minorHAnsi" w:cstheme="minorHAnsi"/>
          <w:lang w:val="es-ES"/>
        </w:rPr>
        <w:tab/>
      </w:r>
      <w:r w:rsidR="00B930A2" w:rsidRPr="00251076">
        <w:rPr>
          <w:rFonts w:asciiTheme="minorHAnsi" w:eastAsiaTheme="minorHAnsi" w:hAnsiTheme="minorHAnsi" w:cstheme="minorHAnsi"/>
          <w:lang w:val="es-ES"/>
        </w:rPr>
        <w:t xml:space="preserve">Cada año se selecciona un tema general para poner de relieve los beneficios de los humedales para las personas y la salud del planeta. Los temas anteriores figuran en </w:t>
      </w:r>
      <w:r w:rsidR="00DA0934" w:rsidRPr="00251076">
        <w:rPr>
          <w:rFonts w:asciiTheme="minorHAnsi" w:eastAsiaTheme="minorHAnsi" w:hAnsiTheme="minorHAnsi" w:cstheme="minorHAnsi"/>
          <w:lang w:val="es-ES"/>
        </w:rPr>
        <w:t xml:space="preserve">el Anexo 1 </w:t>
      </w:r>
      <w:r w:rsidR="00251076">
        <w:rPr>
          <w:rFonts w:asciiTheme="minorHAnsi" w:eastAsiaTheme="minorHAnsi" w:hAnsiTheme="minorHAnsi" w:cstheme="minorHAnsi"/>
          <w:lang w:val="es-ES"/>
        </w:rPr>
        <w:t>del presente documento</w:t>
      </w:r>
      <w:r w:rsidR="00DA0934" w:rsidRPr="00251076">
        <w:rPr>
          <w:rFonts w:asciiTheme="minorHAnsi" w:eastAsiaTheme="minorHAnsi" w:hAnsiTheme="minorHAnsi" w:cstheme="minorHAnsi"/>
          <w:lang w:val="es-ES"/>
        </w:rPr>
        <w:t xml:space="preserve">. La </w:t>
      </w:r>
      <w:r w:rsidR="00251076" w:rsidRPr="00251076">
        <w:rPr>
          <w:rFonts w:asciiTheme="minorHAnsi" w:eastAsiaTheme="minorHAnsi" w:hAnsiTheme="minorHAnsi" w:cstheme="minorHAnsi"/>
          <w:lang w:val="es-ES"/>
        </w:rPr>
        <w:t>Secretaría</w:t>
      </w:r>
      <w:r w:rsidR="00DA0934" w:rsidRPr="00251076">
        <w:rPr>
          <w:rFonts w:asciiTheme="minorHAnsi" w:eastAsiaTheme="minorHAnsi" w:hAnsiTheme="minorHAnsi" w:cstheme="minorHAnsi"/>
          <w:lang w:val="es-ES"/>
        </w:rPr>
        <w:t xml:space="preserve"> elabora materiales </w:t>
      </w:r>
      <w:r w:rsidR="00251076">
        <w:rPr>
          <w:rFonts w:asciiTheme="minorHAnsi" w:eastAsiaTheme="minorHAnsi" w:hAnsiTheme="minorHAnsi" w:cstheme="minorHAnsi"/>
          <w:lang w:val="es-ES"/>
        </w:rPr>
        <w:t xml:space="preserve">informativos y divulgativos </w:t>
      </w:r>
      <w:r w:rsidR="00DA0934" w:rsidRPr="00251076">
        <w:rPr>
          <w:rFonts w:asciiTheme="minorHAnsi" w:eastAsiaTheme="minorHAnsi" w:hAnsiTheme="minorHAnsi" w:cstheme="minorHAnsi"/>
          <w:lang w:val="es-ES"/>
        </w:rPr>
        <w:t xml:space="preserve">relacionados con el tema en los tres idiomas de la Convención. Estos materiales facilitan y apoyan las actividades de divulgación de las Partes Contratantes y organizaciones asociadas. La Secretaría también emprende una campaña </w:t>
      </w:r>
      <w:r w:rsidR="00251076" w:rsidRPr="00251076">
        <w:rPr>
          <w:rFonts w:asciiTheme="minorHAnsi" w:eastAsiaTheme="minorHAnsi" w:hAnsiTheme="minorHAnsi" w:cstheme="minorHAnsi"/>
          <w:lang w:val="es-ES"/>
        </w:rPr>
        <w:t>mundial</w:t>
      </w:r>
      <w:r w:rsidR="00DA0934" w:rsidRPr="00251076">
        <w:rPr>
          <w:rFonts w:asciiTheme="minorHAnsi" w:eastAsiaTheme="minorHAnsi" w:hAnsiTheme="minorHAnsi" w:cstheme="minorHAnsi"/>
          <w:lang w:val="es-ES"/>
        </w:rPr>
        <w:t xml:space="preserve"> de </w:t>
      </w:r>
      <w:r w:rsidR="00251076" w:rsidRPr="00251076">
        <w:rPr>
          <w:rFonts w:asciiTheme="minorHAnsi" w:eastAsiaTheme="minorHAnsi" w:hAnsiTheme="minorHAnsi" w:cstheme="minorHAnsi"/>
          <w:lang w:val="es-ES"/>
        </w:rPr>
        <w:t>divulgación</w:t>
      </w:r>
      <w:r w:rsidR="00DA0934" w:rsidRPr="00251076">
        <w:rPr>
          <w:rFonts w:asciiTheme="minorHAnsi" w:eastAsiaTheme="minorHAnsi" w:hAnsiTheme="minorHAnsi" w:cstheme="minorHAnsi"/>
          <w:lang w:val="es-ES"/>
        </w:rPr>
        <w:t xml:space="preserve"> para incrementar la visibilidad del Día Mundial de los </w:t>
      </w:r>
      <w:r w:rsidR="00251076" w:rsidRPr="00251076">
        <w:rPr>
          <w:rFonts w:asciiTheme="minorHAnsi" w:eastAsiaTheme="minorHAnsi" w:hAnsiTheme="minorHAnsi" w:cstheme="minorHAnsi"/>
          <w:lang w:val="es-ES"/>
        </w:rPr>
        <w:t>Humedales</w:t>
      </w:r>
      <w:r w:rsidR="00DA0934" w:rsidRPr="00251076">
        <w:rPr>
          <w:rFonts w:asciiTheme="minorHAnsi" w:eastAsiaTheme="minorHAnsi" w:hAnsiTheme="minorHAnsi" w:cstheme="minorHAnsi"/>
          <w:lang w:val="es-ES"/>
        </w:rPr>
        <w:t xml:space="preserve"> en todo el mundo. Desde</w:t>
      </w:r>
      <w:r w:rsidR="004C4B4A" w:rsidRPr="00251076">
        <w:rPr>
          <w:rFonts w:asciiTheme="minorHAnsi" w:eastAsiaTheme="minorHAnsi" w:hAnsiTheme="minorHAnsi" w:cstheme="minorHAnsi"/>
          <w:lang w:val="es-ES"/>
        </w:rPr>
        <w:t xml:space="preserve"> </w:t>
      </w:r>
      <w:r w:rsidR="00A5000C" w:rsidRPr="00251076">
        <w:rPr>
          <w:rFonts w:asciiTheme="minorHAnsi" w:eastAsiaTheme="minorHAnsi" w:hAnsiTheme="minorHAnsi" w:cstheme="minorHAnsi"/>
          <w:lang w:val="es-ES"/>
        </w:rPr>
        <w:t>1997, Danone</w:t>
      </w:r>
      <w:r w:rsidR="004C4B4A" w:rsidRPr="00251076">
        <w:rPr>
          <w:rFonts w:asciiTheme="minorHAnsi" w:eastAsiaTheme="minorHAnsi" w:hAnsiTheme="minorHAnsi" w:cstheme="minorHAnsi"/>
          <w:lang w:val="es-ES"/>
        </w:rPr>
        <w:t xml:space="preserve"> </w:t>
      </w:r>
      <w:r w:rsidR="00DA0934" w:rsidRPr="00251076">
        <w:rPr>
          <w:rFonts w:asciiTheme="minorHAnsi" w:eastAsiaTheme="minorHAnsi" w:hAnsiTheme="minorHAnsi" w:cstheme="minorHAnsi"/>
          <w:lang w:val="es-ES"/>
        </w:rPr>
        <w:t>financia la elaboración de materiales para el Día Mundial de los Humedales</w:t>
      </w:r>
      <w:r w:rsidR="004C4B4A" w:rsidRPr="00251076">
        <w:rPr>
          <w:rFonts w:asciiTheme="minorHAnsi" w:eastAsiaTheme="minorHAnsi" w:hAnsiTheme="minorHAnsi" w:cstheme="minorHAnsi"/>
          <w:lang w:val="es-ES"/>
        </w:rPr>
        <w:t>.</w:t>
      </w:r>
    </w:p>
    <w:p w14:paraId="5C1A5E2B" w14:textId="77777777" w:rsidR="00A8767D" w:rsidRPr="00251076" w:rsidRDefault="00A8767D" w:rsidP="002A3857">
      <w:pPr>
        <w:pStyle w:val="ListParagraph"/>
        <w:ind w:left="425"/>
        <w:rPr>
          <w:rFonts w:asciiTheme="minorHAnsi" w:eastAsiaTheme="minorHAnsi" w:hAnsiTheme="minorHAnsi" w:cstheme="minorHAnsi"/>
          <w:lang w:val="es-ES"/>
        </w:rPr>
      </w:pPr>
    </w:p>
    <w:p w14:paraId="7A9B8B75" w14:textId="5D81830D" w:rsidR="009650A2" w:rsidRPr="00251076" w:rsidRDefault="002A3857" w:rsidP="002A3857">
      <w:pPr>
        <w:rPr>
          <w:rFonts w:asciiTheme="minorHAnsi" w:eastAsiaTheme="minorHAnsi" w:hAnsiTheme="minorHAnsi" w:cstheme="minorHAnsi"/>
          <w:lang w:val="es-ES"/>
        </w:rPr>
      </w:pPr>
      <w:r w:rsidRPr="00251076">
        <w:rPr>
          <w:rFonts w:asciiTheme="minorHAnsi" w:eastAsiaTheme="minorHAnsi" w:hAnsiTheme="minorHAnsi" w:cstheme="minorHAnsi"/>
          <w:lang w:val="es-ES"/>
        </w:rPr>
        <w:t>3.</w:t>
      </w:r>
      <w:r w:rsidRPr="00251076">
        <w:rPr>
          <w:rFonts w:asciiTheme="minorHAnsi" w:eastAsiaTheme="minorHAnsi" w:hAnsiTheme="minorHAnsi" w:cstheme="minorHAnsi"/>
          <w:lang w:val="es-ES"/>
        </w:rPr>
        <w:tab/>
      </w:r>
      <w:r w:rsidR="00DA0934" w:rsidRPr="00251076">
        <w:rPr>
          <w:rFonts w:asciiTheme="minorHAnsi" w:eastAsiaTheme="minorHAnsi" w:hAnsiTheme="minorHAnsi" w:cstheme="minorHAnsi"/>
          <w:lang w:val="es-ES"/>
        </w:rPr>
        <w:t xml:space="preserve">En años anteriores, los miembros del Comité Permanente han seleccionado </w:t>
      </w:r>
      <w:r w:rsidR="00251076" w:rsidRPr="00251076">
        <w:rPr>
          <w:rFonts w:asciiTheme="minorHAnsi" w:eastAsiaTheme="minorHAnsi" w:hAnsiTheme="minorHAnsi" w:cstheme="minorHAnsi"/>
          <w:lang w:val="es-ES"/>
        </w:rPr>
        <w:t>los</w:t>
      </w:r>
      <w:r w:rsidR="00DA0934" w:rsidRPr="00251076">
        <w:rPr>
          <w:rFonts w:asciiTheme="minorHAnsi" w:eastAsiaTheme="minorHAnsi" w:hAnsiTheme="minorHAnsi" w:cstheme="minorHAnsi"/>
          <w:lang w:val="es-ES"/>
        </w:rPr>
        <w:t xml:space="preserve"> temas del Día Mundial de los Humedales basándose en criterios como los siguientes:</w:t>
      </w:r>
    </w:p>
    <w:p w14:paraId="3C4200AA" w14:textId="77777777" w:rsidR="009650A2" w:rsidRPr="00251076" w:rsidRDefault="009650A2" w:rsidP="009650A2">
      <w:pPr>
        <w:ind w:left="0" w:firstLine="0"/>
        <w:rPr>
          <w:rFonts w:asciiTheme="minorHAnsi" w:eastAsiaTheme="minorHAnsi" w:hAnsiTheme="minorHAnsi" w:cstheme="minorHAnsi"/>
          <w:lang w:val="es-ES"/>
        </w:rPr>
      </w:pPr>
    </w:p>
    <w:p w14:paraId="4B2048A8" w14:textId="28014613" w:rsidR="009650A2" w:rsidRPr="00251076" w:rsidRDefault="00212311" w:rsidP="002509CC">
      <w:pPr>
        <w:pStyle w:val="ListParagraph"/>
        <w:numPr>
          <w:ilvl w:val="1"/>
          <w:numId w:val="35"/>
        </w:numPr>
        <w:ind w:left="851" w:hanging="425"/>
        <w:rPr>
          <w:rFonts w:asciiTheme="minorHAnsi" w:eastAsiaTheme="minorHAnsi" w:hAnsiTheme="minorHAnsi" w:cstheme="minorHAnsi"/>
          <w:lang w:val="es-ES"/>
        </w:rPr>
      </w:pPr>
      <w:r w:rsidRPr="00251076">
        <w:rPr>
          <w:rFonts w:asciiTheme="minorHAnsi" w:eastAsiaTheme="minorHAnsi" w:hAnsiTheme="minorHAnsi" w:cstheme="minorHAnsi"/>
          <w:lang w:val="es-ES"/>
        </w:rPr>
        <w:t>C</w:t>
      </w:r>
      <w:r w:rsidR="00103BBD" w:rsidRPr="00251076">
        <w:rPr>
          <w:rFonts w:asciiTheme="minorHAnsi" w:eastAsiaTheme="minorHAnsi" w:hAnsiTheme="minorHAnsi" w:cstheme="minorHAnsi"/>
          <w:lang w:val="es-ES"/>
        </w:rPr>
        <w:t>orrespond</w:t>
      </w:r>
      <w:r w:rsidR="0017230E" w:rsidRPr="00251076">
        <w:rPr>
          <w:rFonts w:asciiTheme="minorHAnsi" w:eastAsiaTheme="minorHAnsi" w:hAnsiTheme="minorHAnsi" w:cstheme="minorHAnsi"/>
          <w:lang w:val="es-ES"/>
        </w:rPr>
        <w:t>enc</w:t>
      </w:r>
      <w:r w:rsidR="00DA0934" w:rsidRPr="00251076">
        <w:rPr>
          <w:rFonts w:asciiTheme="minorHAnsi" w:eastAsiaTheme="minorHAnsi" w:hAnsiTheme="minorHAnsi" w:cstheme="minorHAnsi"/>
          <w:lang w:val="es-ES"/>
        </w:rPr>
        <w:t>ia con el tema de la Conferencia de las Partes Contratantes</w:t>
      </w:r>
      <w:r w:rsidR="0017230E" w:rsidRPr="00251076">
        <w:rPr>
          <w:rFonts w:asciiTheme="minorHAnsi" w:eastAsiaTheme="minorHAnsi" w:hAnsiTheme="minorHAnsi" w:cstheme="minorHAnsi"/>
          <w:lang w:val="es-ES"/>
        </w:rPr>
        <w:t>;</w:t>
      </w:r>
    </w:p>
    <w:p w14:paraId="30903923" w14:textId="28C40EF3" w:rsidR="009650A2" w:rsidRPr="00251076" w:rsidRDefault="00DA0934" w:rsidP="002509CC">
      <w:pPr>
        <w:pStyle w:val="ListParagraph"/>
        <w:numPr>
          <w:ilvl w:val="1"/>
          <w:numId w:val="35"/>
        </w:numPr>
        <w:ind w:left="851" w:hanging="425"/>
        <w:rPr>
          <w:rFonts w:asciiTheme="minorHAnsi" w:eastAsiaTheme="minorHAnsi" w:hAnsiTheme="minorHAnsi" w:cstheme="minorHAnsi"/>
          <w:lang w:val="es-ES"/>
        </w:rPr>
      </w:pPr>
      <w:r w:rsidRPr="00251076">
        <w:rPr>
          <w:rFonts w:asciiTheme="minorHAnsi" w:eastAsiaTheme="minorHAnsi" w:hAnsiTheme="minorHAnsi" w:cstheme="minorHAnsi"/>
          <w:lang w:val="es-ES"/>
        </w:rPr>
        <w:t xml:space="preserve">Declaración </w:t>
      </w:r>
      <w:r w:rsidR="00251076">
        <w:rPr>
          <w:rFonts w:asciiTheme="minorHAnsi" w:eastAsiaTheme="minorHAnsi" w:hAnsiTheme="minorHAnsi" w:cstheme="minorHAnsi"/>
          <w:lang w:val="es-ES"/>
        </w:rPr>
        <w:t>por parte de</w:t>
      </w:r>
      <w:r w:rsidRPr="00251076">
        <w:rPr>
          <w:rFonts w:asciiTheme="minorHAnsi" w:eastAsiaTheme="minorHAnsi" w:hAnsiTheme="minorHAnsi" w:cstheme="minorHAnsi"/>
          <w:lang w:val="es-ES"/>
        </w:rPr>
        <w:t xml:space="preserve"> organismos de las Naciones Unidas de temas con un enfoque similar</w:t>
      </w:r>
      <w:r w:rsidR="0017230E" w:rsidRPr="00251076">
        <w:rPr>
          <w:rFonts w:asciiTheme="minorHAnsi" w:eastAsiaTheme="minorHAnsi" w:hAnsiTheme="minorHAnsi" w:cstheme="minorHAnsi"/>
          <w:lang w:val="es-ES"/>
        </w:rPr>
        <w:t>;</w:t>
      </w:r>
    </w:p>
    <w:p w14:paraId="27ECC0F8" w14:textId="2BAC8FFF" w:rsidR="009650A2" w:rsidRPr="00251076" w:rsidRDefault="00857745" w:rsidP="002509CC">
      <w:pPr>
        <w:pStyle w:val="ListParagraph"/>
        <w:numPr>
          <w:ilvl w:val="1"/>
          <w:numId w:val="35"/>
        </w:numPr>
        <w:ind w:left="851" w:hanging="425"/>
        <w:rPr>
          <w:rFonts w:asciiTheme="minorHAnsi" w:eastAsiaTheme="minorHAnsi" w:hAnsiTheme="minorHAnsi" w:cstheme="minorHAnsi"/>
          <w:lang w:val="es-ES"/>
        </w:rPr>
      </w:pPr>
      <w:r>
        <w:rPr>
          <w:rFonts w:asciiTheme="minorHAnsi" w:eastAsiaTheme="minorHAnsi" w:hAnsiTheme="minorHAnsi" w:cstheme="minorHAnsi"/>
          <w:lang w:val="es-ES"/>
        </w:rPr>
        <w:t xml:space="preserve">Puesta de relieve de </w:t>
      </w:r>
      <w:r w:rsidR="00DA0934" w:rsidRPr="00251076">
        <w:rPr>
          <w:rFonts w:asciiTheme="minorHAnsi" w:eastAsiaTheme="minorHAnsi" w:hAnsiTheme="minorHAnsi" w:cstheme="minorHAnsi"/>
          <w:lang w:val="es-ES"/>
        </w:rPr>
        <w:t>los importantes beneficios de los humedales; y</w:t>
      </w:r>
    </w:p>
    <w:p w14:paraId="40B3A7FC" w14:textId="47C839A8" w:rsidR="00212311" w:rsidRPr="00251076" w:rsidRDefault="0017230E" w:rsidP="002509CC">
      <w:pPr>
        <w:pStyle w:val="ListParagraph"/>
        <w:numPr>
          <w:ilvl w:val="1"/>
          <w:numId w:val="35"/>
        </w:numPr>
        <w:ind w:left="851" w:hanging="425"/>
        <w:rPr>
          <w:rFonts w:asciiTheme="minorHAnsi" w:eastAsiaTheme="minorHAnsi" w:hAnsiTheme="minorHAnsi" w:cstheme="minorHAnsi"/>
          <w:lang w:val="es-ES"/>
        </w:rPr>
      </w:pPr>
      <w:r w:rsidRPr="00251076">
        <w:rPr>
          <w:rFonts w:asciiTheme="minorHAnsi" w:eastAsiaTheme="minorHAnsi" w:hAnsiTheme="minorHAnsi" w:cstheme="minorHAnsi"/>
          <w:lang w:val="es-ES"/>
        </w:rPr>
        <w:t>Demo</w:t>
      </w:r>
      <w:r w:rsidR="00DA0934" w:rsidRPr="00251076">
        <w:rPr>
          <w:rFonts w:asciiTheme="minorHAnsi" w:eastAsiaTheme="minorHAnsi" w:hAnsiTheme="minorHAnsi" w:cstheme="minorHAnsi"/>
          <w:lang w:val="es-ES"/>
        </w:rPr>
        <w:t xml:space="preserve">stración de la relevancia de los humedales en las agendas científicas y normativas </w:t>
      </w:r>
      <w:r w:rsidR="00857745" w:rsidRPr="00251076">
        <w:rPr>
          <w:rFonts w:asciiTheme="minorHAnsi" w:eastAsiaTheme="minorHAnsi" w:hAnsiTheme="minorHAnsi" w:cstheme="minorHAnsi"/>
          <w:lang w:val="es-ES"/>
        </w:rPr>
        <w:t xml:space="preserve">internacionales </w:t>
      </w:r>
      <w:r w:rsidR="00857745">
        <w:rPr>
          <w:rFonts w:asciiTheme="minorHAnsi" w:eastAsiaTheme="minorHAnsi" w:hAnsiTheme="minorHAnsi" w:cstheme="minorHAnsi"/>
          <w:lang w:val="es-ES"/>
        </w:rPr>
        <w:t>actuales</w:t>
      </w:r>
      <w:r w:rsidR="006D0219" w:rsidRPr="00251076">
        <w:rPr>
          <w:rFonts w:asciiTheme="minorHAnsi" w:eastAsiaTheme="minorHAnsi" w:hAnsiTheme="minorHAnsi" w:cstheme="minorHAnsi"/>
          <w:lang w:val="es-ES"/>
        </w:rPr>
        <w:t xml:space="preserve">. </w:t>
      </w:r>
    </w:p>
    <w:p w14:paraId="474049BC" w14:textId="77777777" w:rsidR="00212311" w:rsidRPr="00251076" w:rsidRDefault="00212311" w:rsidP="002A3857">
      <w:pPr>
        <w:rPr>
          <w:rFonts w:asciiTheme="minorHAnsi" w:eastAsiaTheme="minorHAnsi" w:hAnsiTheme="minorHAnsi" w:cstheme="minorHAnsi"/>
          <w:lang w:val="es-ES"/>
        </w:rPr>
      </w:pPr>
    </w:p>
    <w:p w14:paraId="08598D50" w14:textId="51FDEA8E" w:rsidR="009F05DB" w:rsidRPr="00251076" w:rsidRDefault="002A3857" w:rsidP="002A3857">
      <w:pPr>
        <w:rPr>
          <w:rFonts w:asciiTheme="minorHAnsi" w:eastAsiaTheme="minorHAnsi" w:hAnsiTheme="minorHAnsi" w:cstheme="minorHAnsi"/>
          <w:lang w:val="es-ES"/>
        </w:rPr>
      </w:pPr>
      <w:r w:rsidRPr="00251076">
        <w:rPr>
          <w:rFonts w:asciiTheme="minorHAnsi" w:eastAsiaTheme="minorHAnsi" w:hAnsiTheme="minorHAnsi" w:cstheme="minorHAnsi"/>
          <w:lang w:val="es-ES"/>
        </w:rPr>
        <w:t>4.</w:t>
      </w:r>
      <w:r w:rsidRPr="00251076">
        <w:rPr>
          <w:rFonts w:asciiTheme="minorHAnsi" w:eastAsiaTheme="minorHAnsi" w:hAnsiTheme="minorHAnsi" w:cstheme="minorHAnsi"/>
          <w:lang w:val="es-ES"/>
        </w:rPr>
        <w:tab/>
      </w:r>
      <w:r w:rsidR="00DA0934" w:rsidRPr="00251076">
        <w:rPr>
          <w:rFonts w:asciiTheme="minorHAnsi" w:eastAsiaTheme="minorHAnsi" w:hAnsiTheme="minorHAnsi" w:cstheme="minorHAnsi"/>
          <w:lang w:val="es-ES"/>
        </w:rPr>
        <w:t>Los criterios anteriores garantizan que</w:t>
      </w:r>
      <w:r w:rsidR="00857745">
        <w:rPr>
          <w:rFonts w:asciiTheme="minorHAnsi" w:eastAsiaTheme="minorHAnsi" w:hAnsiTheme="minorHAnsi" w:cstheme="minorHAnsi"/>
          <w:lang w:val="es-ES"/>
        </w:rPr>
        <w:t xml:space="preserve"> todos</w:t>
      </w:r>
      <w:r w:rsidR="00DA0934" w:rsidRPr="00251076">
        <w:rPr>
          <w:rFonts w:asciiTheme="minorHAnsi" w:eastAsiaTheme="minorHAnsi" w:hAnsiTheme="minorHAnsi" w:cstheme="minorHAnsi"/>
          <w:lang w:val="es-ES"/>
        </w:rPr>
        <w:t xml:space="preserve"> los temas del Día Mundial de los Humedales </w:t>
      </w:r>
      <w:r w:rsidR="00857745">
        <w:rPr>
          <w:rFonts w:asciiTheme="minorHAnsi" w:eastAsiaTheme="minorHAnsi" w:hAnsiTheme="minorHAnsi" w:cstheme="minorHAnsi"/>
          <w:lang w:val="es-ES"/>
        </w:rPr>
        <w:t xml:space="preserve">tengan </w:t>
      </w:r>
      <w:r w:rsidR="00251076" w:rsidRPr="00251076">
        <w:rPr>
          <w:rFonts w:asciiTheme="minorHAnsi" w:eastAsiaTheme="minorHAnsi" w:hAnsiTheme="minorHAnsi" w:cstheme="minorHAnsi"/>
          <w:lang w:val="es-ES"/>
        </w:rPr>
        <w:t>pertinencia</w:t>
      </w:r>
      <w:r w:rsidR="00DA0934" w:rsidRPr="00251076">
        <w:rPr>
          <w:rFonts w:asciiTheme="minorHAnsi" w:eastAsiaTheme="minorHAnsi" w:hAnsiTheme="minorHAnsi" w:cstheme="minorHAnsi"/>
          <w:lang w:val="es-ES"/>
        </w:rPr>
        <w:t xml:space="preserve"> actual, promueva</w:t>
      </w:r>
      <w:r w:rsidR="00857745">
        <w:rPr>
          <w:rFonts w:asciiTheme="minorHAnsi" w:eastAsiaTheme="minorHAnsi" w:hAnsiTheme="minorHAnsi" w:cstheme="minorHAnsi"/>
          <w:lang w:val="es-ES"/>
        </w:rPr>
        <w:t>n</w:t>
      </w:r>
      <w:r w:rsidR="00DA0934" w:rsidRPr="00251076">
        <w:rPr>
          <w:rFonts w:asciiTheme="minorHAnsi" w:eastAsiaTheme="minorHAnsi" w:hAnsiTheme="minorHAnsi" w:cstheme="minorHAnsi"/>
          <w:lang w:val="es-ES"/>
        </w:rPr>
        <w:t xml:space="preserve"> la sensibilización a escala nacional e </w:t>
      </w:r>
      <w:r w:rsidR="00251076" w:rsidRPr="00251076">
        <w:rPr>
          <w:rFonts w:asciiTheme="minorHAnsi" w:eastAsiaTheme="minorHAnsi" w:hAnsiTheme="minorHAnsi" w:cstheme="minorHAnsi"/>
          <w:lang w:val="es-ES"/>
        </w:rPr>
        <w:t>internacional</w:t>
      </w:r>
      <w:r w:rsidR="00DA0934" w:rsidRPr="00251076">
        <w:rPr>
          <w:rFonts w:asciiTheme="minorHAnsi" w:eastAsiaTheme="minorHAnsi" w:hAnsiTheme="minorHAnsi" w:cstheme="minorHAnsi"/>
          <w:lang w:val="es-ES"/>
        </w:rPr>
        <w:t xml:space="preserve">, </w:t>
      </w:r>
      <w:r w:rsidR="00857745">
        <w:rPr>
          <w:rFonts w:asciiTheme="minorHAnsi" w:eastAsiaTheme="minorHAnsi" w:hAnsiTheme="minorHAnsi" w:cstheme="minorHAnsi"/>
          <w:lang w:val="es-ES"/>
        </w:rPr>
        <w:t xml:space="preserve">fomenten </w:t>
      </w:r>
      <w:r w:rsidR="00DA0934" w:rsidRPr="00251076">
        <w:rPr>
          <w:rFonts w:asciiTheme="minorHAnsi" w:eastAsiaTheme="minorHAnsi" w:hAnsiTheme="minorHAnsi" w:cstheme="minorHAnsi"/>
          <w:lang w:val="es-ES"/>
        </w:rPr>
        <w:t xml:space="preserve">acciones sobre </w:t>
      </w:r>
      <w:r w:rsidR="00857745">
        <w:rPr>
          <w:rFonts w:asciiTheme="minorHAnsi" w:eastAsiaTheme="minorHAnsi" w:hAnsiTheme="minorHAnsi" w:cstheme="minorHAnsi"/>
          <w:lang w:val="es-ES"/>
        </w:rPr>
        <w:t xml:space="preserve">el asunto en cuestión y movilicen </w:t>
      </w:r>
      <w:r w:rsidR="00DA0934" w:rsidRPr="00251076">
        <w:rPr>
          <w:rFonts w:asciiTheme="minorHAnsi" w:eastAsiaTheme="minorHAnsi" w:hAnsiTheme="minorHAnsi" w:cstheme="minorHAnsi"/>
          <w:lang w:val="es-ES"/>
        </w:rPr>
        <w:t>a un público</w:t>
      </w:r>
      <w:r w:rsidR="00857745">
        <w:rPr>
          <w:rFonts w:asciiTheme="minorHAnsi" w:eastAsiaTheme="minorHAnsi" w:hAnsiTheme="minorHAnsi" w:cstheme="minorHAnsi"/>
          <w:lang w:val="es-ES"/>
        </w:rPr>
        <w:t xml:space="preserve"> y a inte</w:t>
      </w:r>
      <w:r w:rsidR="00DA0934" w:rsidRPr="00251076">
        <w:rPr>
          <w:rFonts w:asciiTheme="minorHAnsi" w:eastAsiaTheme="minorHAnsi" w:hAnsiTheme="minorHAnsi" w:cstheme="minorHAnsi"/>
          <w:lang w:val="es-ES"/>
        </w:rPr>
        <w:t>resados diversos</w:t>
      </w:r>
      <w:r w:rsidR="00FE6108" w:rsidRPr="00251076">
        <w:rPr>
          <w:rFonts w:asciiTheme="minorHAnsi" w:eastAsiaTheme="minorHAnsi" w:hAnsiTheme="minorHAnsi" w:cstheme="minorHAnsi"/>
          <w:lang w:val="es-ES"/>
        </w:rPr>
        <w:t xml:space="preserve">. </w:t>
      </w:r>
    </w:p>
    <w:p w14:paraId="6E8EEBA2" w14:textId="718B181C" w:rsidR="009F05DB" w:rsidRDefault="009F05DB" w:rsidP="00DA1AD2">
      <w:pPr>
        <w:pStyle w:val="ListParagraph"/>
        <w:ind w:firstLine="0"/>
        <w:rPr>
          <w:rFonts w:asciiTheme="minorHAnsi" w:eastAsiaTheme="minorHAnsi" w:hAnsiTheme="minorHAnsi" w:cstheme="minorHAnsi"/>
          <w:lang w:val="es-ES"/>
        </w:rPr>
      </w:pPr>
    </w:p>
    <w:p w14:paraId="0028E1B0" w14:textId="3B66C5A0" w:rsidR="000039F3" w:rsidRDefault="000039F3" w:rsidP="00DA1AD2">
      <w:pPr>
        <w:pStyle w:val="ListParagraph"/>
        <w:ind w:firstLine="0"/>
        <w:rPr>
          <w:rFonts w:asciiTheme="minorHAnsi" w:eastAsiaTheme="minorHAnsi" w:hAnsiTheme="minorHAnsi" w:cstheme="minorHAnsi"/>
          <w:lang w:val="es-ES"/>
        </w:rPr>
      </w:pPr>
    </w:p>
    <w:p w14:paraId="70B856CD" w14:textId="6AE6F03B" w:rsidR="000039F3" w:rsidRDefault="000039F3" w:rsidP="00DA1AD2">
      <w:pPr>
        <w:pStyle w:val="ListParagraph"/>
        <w:ind w:firstLine="0"/>
        <w:rPr>
          <w:rFonts w:asciiTheme="minorHAnsi" w:eastAsiaTheme="minorHAnsi" w:hAnsiTheme="minorHAnsi" w:cstheme="minorHAnsi"/>
          <w:lang w:val="es-ES"/>
        </w:rPr>
      </w:pPr>
    </w:p>
    <w:p w14:paraId="389AE7B8" w14:textId="77777777" w:rsidR="000039F3" w:rsidRPr="00251076" w:rsidRDefault="000039F3" w:rsidP="00DA1AD2">
      <w:pPr>
        <w:pStyle w:val="ListParagraph"/>
        <w:ind w:firstLine="0"/>
        <w:rPr>
          <w:rFonts w:asciiTheme="minorHAnsi" w:eastAsiaTheme="minorHAnsi" w:hAnsiTheme="minorHAnsi" w:cstheme="minorHAnsi"/>
          <w:lang w:val="es-ES"/>
        </w:rPr>
      </w:pPr>
    </w:p>
    <w:p w14:paraId="7BF2A12E" w14:textId="317FB193" w:rsidR="00A12251" w:rsidRPr="00251076" w:rsidRDefault="00DA0934" w:rsidP="00A12251">
      <w:pPr>
        <w:ind w:left="0" w:firstLine="0"/>
        <w:rPr>
          <w:rFonts w:asciiTheme="minorHAnsi" w:eastAsiaTheme="minorHAnsi" w:hAnsiTheme="minorHAnsi" w:cstheme="minorHAnsi"/>
          <w:b/>
          <w:sz w:val="24"/>
          <w:szCs w:val="24"/>
          <w:lang w:val="es-ES"/>
        </w:rPr>
      </w:pPr>
      <w:r w:rsidRPr="00251076">
        <w:rPr>
          <w:rFonts w:asciiTheme="minorHAnsi" w:eastAsiaTheme="minorHAnsi" w:hAnsiTheme="minorHAnsi" w:cstheme="minorHAnsi"/>
          <w:b/>
          <w:sz w:val="24"/>
          <w:szCs w:val="24"/>
          <w:lang w:val="es-ES"/>
        </w:rPr>
        <w:lastRenderedPageBreak/>
        <w:t xml:space="preserve">Temas propuestos para </w:t>
      </w:r>
      <w:r w:rsidR="00D612ED" w:rsidRPr="00251076">
        <w:rPr>
          <w:rFonts w:asciiTheme="minorHAnsi" w:eastAsiaTheme="minorHAnsi" w:hAnsiTheme="minorHAnsi" w:cstheme="minorHAnsi"/>
          <w:b/>
          <w:sz w:val="24"/>
          <w:szCs w:val="24"/>
          <w:lang w:val="es-ES"/>
        </w:rPr>
        <w:t xml:space="preserve">2022, </w:t>
      </w:r>
      <w:r w:rsidR="00630203" w:rsidRPr="00251076">
        <w:rPr>
          <w:rFonts w:asciiTheme="minorHAnsi" w:eastAsiaTheme="minorHAnsi" w:hAnsiTheme="minorHAnsi" w:cstheme="minorHAnsi"/>
          <w:b/>
          <w:sz w:val="24"/>
          <w:szCs w:val="24"/>
          <w:lang w:val="es-ES"/>
        </w:rPr>
        <w:t>2023</w:t>
      </w:r>
      <w:r w:rsidR="00D612ED" w:rsidRPr="00251076">
        <w:rPr>
          <w:rFonts w:asciiTheme="minorHAnsi" w:eastAsiaTheme="minorHAnsi" w:hAnsiTheme="minorHAnsi" w:cstheme="minorHAnsi"/>
          <w:b/>
          <w:sz w:val="24"/>
          <w:szCs w:val="24"/>
          <w:lang w:val="es-ES"/>
        </w:rPr>
        <w:t xml:space="preserve"> </w:t>
      </w:r>
      <w:r w:rsidRPr="00251076">
        <w:rPr>
          <w:rFonts w:asciiTheme="minorHAnsi" w:eastAsiaTheme="minorHAnsi" w:hAnsiTheme="minorHAnsi" w:cstheme="minorHAnsi"/>
          <w:b/>
          <w:sz w:val="24"/>
          <w:szCs w:val="24"/>
          <w:lang w:val="es-ES"/>
        </w:rPr>
        <w:t xml:space="preserve">y </w:t>
      </w:r>
      <w:r w:rsidR="00D612ED" w:rsidRPr="00251076">
        <w:rPr>
          <w:rFonts w:asciiTheme="minorHAnsi" w:eastAsiaTheme="minorHAnsi" w:hAnsiTheme="minorHAnsi" w:cstheme="minorHAnsi"/>
          <w:b/>
          <w:sz w:val="24"/>
          <w:szCs w:val="24"/>
          <w:lang w:val="es-ES"/>
        </w:rPr>
        <w:t>2024</w:t>
      </w:r>
    </w:p>
    <w:p w14:paraId="261E6151" w14:textId="77777777" w:rsidR="00F71A5D" w:rsidRPr="00251076" w:rsidRDefault="00F71A5D" w:rsidP="00A12251">
      <w:pPr>
        <w:ind w:left="0" w:firstLine="0"/>
        <w:rPr>
          <w:rFonts w:asciiTheme="minorHAnsi" w:eastAsiaTheme="minorHAnsi" w:hAnsiTheme="minorHAnsi" w:cstheme="minorHAnsi"/>
          <w:b/>
          <w:sz w:val="24"/>
          <w:szCs w:val="24"/>
          <w:lang w:val="es-ES"/>
        </w:rPr>
      </w:pPr>
    </w:p>
    <w:p w14:paraId="768820C9" w14:textId="7F6256A3" w:rsidR="0035236D" w:rsidRPr="00251076" w:rsidRDefault="002A3857" w:rsidP="002A3857">
      <w:pPr>
        <w:rPr>
          <w:rFonts w:asciiTheme="minorHAnsi" w:eastAsiaTheme="minorHAnsi" w:hAnsiTheme="minorHAnsi" w:cstheme="minorHAnsi"/>
          <w:lang w:val="es-ES"/>
        </w:rPr>
      </w:pPr>
      <w:r w:rsidRPr="00251076">
        <w:rPr>
          <w:rFonts w:asciiTheme="minorHAnsi" w:eastAsiaTheme="minorHAnsi" w:hAnsiTheme="minorHAnsi" w:cstheme="minorHAnsi"/>
          <w:lang w:val="es-ES"/>
        </w:rPr>
        <w:t>5.</w:t>
      </w:r>
      <w:r w:rsidRPr="00251076">
        <w:rPr>
          <w:rFonts w:asciiTheme="minorHAnsi" w:eastAsiaTheme="minorHAnsi" w:hAnsiTheme="minorHAnsi" w:cstheme="minorHAnsi"/>
          <w:lang w:val="es-ES"/>
        </w:rPr>
        <w:tab/>
      </w:r>
      <w:r w:rsidR="00DA0934" w:rsidRPr="00251076">
        <w:rPr>
          <w:rFonts w:asciiTheme="minorHAnsi" w:eastAsiaTheme="minorHAnsi" w:hAnsiTheme="minorHAnsi" w:cstheme="minorHAnsi"/>
          <w:lang w:val="es-ES"/>
        </w:rPr>
        <w:t xml:space="preserve">Se invita al Comité Permanente a </w:t>
      </w:r>
      <w:r w:rsidR="00857745">
        <w:rPr>
          <w:rFonts w:asciiTheme="minorHAnsi" w:eastAsiaTheme="minorHAnsi" w:hAnsiTheme="minorHAnsi" w:cstheme="minorHAnsi"/>
          <w:lang w:val="es-ES"/>
        </w:rPr>
        <w:t>tomar</w:t>
      </w:r>
      <w:r w:rsidR="00DA0934" w:rsidRPr="00251076">
        <w:rPr>
          <w:rFonts w:asciiTheme="minorHAnsi" w:eastAsiaTheme="minorHAnsi" w:hAnsiTheme="minorHAnsi" w:cstheme="minorHAnsi"/>
          <w:lang w:val="es-ES"/>
        </w:rPr>
        <w:t xml:space="preserve"> una decisión sobre los temas propuestos para los próximos tres años </w:t>
      </w:r>
      <w:r w:rsidR="00463777" w:rsidRPr="00251076">
        <w:rPr>
          <w:rFonts w:asciiTheme="minorHAnsi" w:eastAsiaTheme="minorHAnsi" w:hAnsiTheme="minorHAnsi" w:cstheme="minorHAnsi"/>
          <w:lang w:val="es-ES"/>
        </w:rPr>
        <w:t xml:space="preserve">(2022, 2023 </w:t>
      </w:r>
      <w:r w:rsidR="00DA0934" w:rsidRPr="00251076">
        <w:rPr>
          <w:rFonts w:asciiTheme="minorHAnsi" w:eastAsiaTheme="minorHAnsi" w:hAnsiTheme="minorHAnsi" w:cstheme="minorHAnsi"/>
          <w:lang w:val="es-ES"/>
        </w:rPr>
        <w:t>y</w:t>
      </w:r>
      <w:r w:rsidR="0017230E" w:rsidRPr="00251076">
        <w:rPr>
          <w:rFonts w:asciiTheme="minorHAnsi" w:eastAsiaTheme="minorHAnsi" w:hAnsiTheme="minorHAnsi" w:cstheme="minorHAnsi"/>
          <w:lang w:val="es-ES"/>
        </w:rPr>
        <w:t xml:space="preserve"> </w:t>
      </w:r>
      <w:r w:rsidR="00463777" w:rsidRPr="00251076">
        <w:rPr>
          <w:rFonts w:asciiTheme="minorHAnsi" w:eastAsiaTheme="minorHAnsi" w:hAnsiTheme="minorHAnsi" w:cstheme="minorHAnsi"/>
          <w:lang w:val="es-ES"/>
        </w:rPr>
        <w:t xml:space="preserve">2024) </w:t>
      </w:r>
      <w:r w:rsidR="00DA0934" w:rsidRPr="00251076">
        <w:rPr>
          <w:rFonts w:asciiTheme="minorHAnsi" w:eastAsiaTheme="minorHAnsi" w:hAnsiTheme="minorHAnsi" w:cstheme="minorHAnsi"/>
          <w:lang w:val="es-ES"/>
        </w:rPr>
        <w:t xml:space="preserve">de forma que tanto las Partes Contratantes como la Secretaría puedan beneficiarse de una </w:t>
      </w:r>
      <w:r w:rsidR="00251076" w:rsidRPr="00251076">
        <w:rPr>
          <w:rFonts w:asciiTheme="minorHAnsi" w:eastAsiaTheme="minorHAnsi" w:hAnsiTheme="minorHAnsi" w:cstheme="minorHAnsi"/>
          <w:lang w:val="es-ES"/>
        </w:rPr>
        <w:t>planificación</w:t>
      </w:r>
      <w:r w:rsidR="00DA0934" w:rsidRPr="00251076">
        <w:rPr>
          <w:rFonts w:asciiTheme="minorHAnsi" w:eastAsiaTheme="minorHAnsi" w:hAnsiTheme="minorHAnsi" w:cstheme="minorHAnsi"/>
          <w:lang w:val="es-ES"/>
        </w:rPr>
        <w:t xml:space="preserve"> </w:t>
      </w:r>
      <w:r w:rsidR="00857745">
        <w:rPr>
          <w:rFonts w:asciiTheme="minorHAnsi" w:eastAsiaTheme="minorHAnsi" w:hAnsiTheme="minorHAnsi" w:cstheme="minorHAnsi"/>
          <w:lang w:val="es-ES"/>
        </w:rPr>
        <w:t xml:space="preserve">anticipada </w:t>
      </w:r>
      <w:r w:rsidR="00DA0934" w:rsidRPr="00251076">
        <w:rPr>
          <w:rFonts w:asciiTheme="minorHAnsi" w:eastAsiaTheme="minorHAnsi" w:hAnsiTheme="minorHAnsi" w:cstheme="minorHAnsi"/>
          <w:lang w:val="es-ES"/>
        </w:rPr>
        <w:t xml:space="preserve">y </w:t>
      </w:r>
      <w:r w:rsidR="000039F3">
        <w:rPr>
          <w:rFonts w:asciiTheme="minorHAnsi" w:eastAsiaTheme="minorHAnsi" w:hAnsiTheme="minorHAnsi" w:cstheme="minorHAnsi"/>
          <w:lang w:val="es-ES"/>
        </w:rPr>
        <w:t>se mitiguen</w:t>
      </w:r>
      <w:r w:rsidR="00DA0934" w:rsidRPr="00251076">
        <w:rPr>
          <w:rFonts w:asciiTheme="minorHAnsi" w:eastAsiaTheme="minorHAnsi" w:hAnsiTheme="minorHAnsi" w:cstheme="minorHAnsi"/>
          <w:lang w:val="es-ES"/>
        </w:rPr>
        <w:t xml:space="preserve"> incertidumbres sobre la programación de futuras reuniones del Comité Permanente y la Conferencia de las Partes </w:t>
      </w:r>
      <w:r w:rsidR="00251076" w:rsidRPr="00251076">
        <w:rPr>
          <w:rFonts w:asciiTheme="minorHAnsi" w:eastAsiaTheme="minorHAnsi" w:hAnsiTheme="minorHAnsi" w:cstheme="minorHAnsi"/>
          <w:lang w:val="es-ES"/>
        </w:rPr>
        <w:t>Contratantes</w:t>
      </w:r>
      <w:r w:rsidR="00DA0934" w:rsidRPr="00251076">
        <w:rPr>
          <w:rFonts w:asciiTheme="minorHAnsi" w:eastAsiaTheme="minorHAnsi" w:hAnsiTheme="minorHAnsi" w:cstheme="minorHAnsi"/>
          <w:lang w:val="es-ES"/>
        </w:rPr>
        <w:t xml:space="preserve">. A continuación se enumeran las recomendaciones de la </w:t>
      </w:r>
      <w:r w:rsidR="00251076" w:rsidRPr="00251076">
        <w:rPr>
          <w:rFonts w:asciiTheme="minorHAnsi" w:eastAsiaTheme="minorHAnsi" w:hAnsiTheme="minorHAnsi" w:cstheme="minorHAnsi"/>
          <w:lang w:val="es-ES"/>
        </w:rPr>
        <w:t>Secretaría</w:t>
      </w:r>
      <w:r w:rsidR="00DA0934" w:rsidRPr="00251076">
        <w:rPr>
          <w:rFonts w:asciiTheme="minorHAnsi" w:eastAsiaTheme="minorHAnsi" w:hAnsiTheme="minorHAnsi" w:cstheme="minorHAnsi"/>
          <w:lang w:val="es-ES"/>
        </w:rPr>
        <w:t xml:space="preserve"> para que puedan ser examinadas y se adopte una decisión.</w:t>
      </w:r>
    </w:p>
    <w:p w14:paraId="5F5EC058" w14:textId="77777777" w:rsidR="00D02B22" w:rsidRPr="00251076" w:rsidRDefault="00D02B22" w:rsidP="00D02B22">
      <w:pPr>
        <w:ind w:left="0" w:firstLine="0"/>
        <w:rPr>
          <w:rFonts w:asciiTheme="minorHAnsi" w:eastAsiaTheme="minorHAnsi" w:hAnsiTheme="minorHAnsi" w:cstheme="minorHAnsi"/>
          <w:lang w:val="es-ES"/>
        </w:rPr>
      </w:pPr>
    </w:p>
    <w:p w14:paraId="5105DD97" w14:textId="6D9DED25" w:rsidR="00A12251" w:rsidRPr="00251076" w:rsidRDefault="002A3857" w:rsidP="002A3857">
      <w:pPr>
        <w:rPr>
          <w:rFonts w:asciiTheme="minorHAnsi" w:eastAsiaTheme="minorHAnsi" w:hAnsiTheme="minorHAnsi" w:cstheme="minorHAnsi"/>
          <w:lang w:val="es-ES"/>
        </w:rPr>
      </w:pPr>
      <w:r w:rsidRPr="00251076">
        <w:rPr>
          <w:rFonts w:asciiTheme="minorHAnsi" w:eastAsiaTheme="minorHAnsi" w:hAnsiTheme="minorHAnsi" w:cstheme="minorHAnsi"/>
          <w:lang w:val="es-ES"/>
        </w:rPr>
        <w:t>6.</w:t>
      </w:r>
      <w:r w:rsidRPr="00251076">
        <w:rPr>
          <w:rFonts w:asciiTheme="minorHAnsi" w:eastAsiaTheme="minorHAnsi" w:hAnsiTheme="minorHAnsi" w:cstheme="minorHAnsi"/>
          <w:lang w:val="es-ES"/>
        </w:rPr>
        <w:tab/>
      </w:r>
      <w:r w:rsidR="00251076" w:rsidRPr="00251076">
        <w:rPr>
          <w:rFonts w:asciiTheme="minorHAnsi" w:eastAsiaTheme="minorHAnsi" w:hAnsiTheme="minorHAnsi" w:cstheme="minorHAnsi"/>
          <w:lang w:val="es-ES"/>
        </w:rPr>
        <w:t xml:space="preserve">Una vez que las Partes Contratantes hayan tomado una decisión sobre los temas, la Secretaría solicitará orientaciones a profesionales de la comunicación sobre los términos exactos </w:t>
      </w:r>
      <w:r w:rsidR="00857745">
        <w:rPr>
          <w:rFonts w:asciiTheme="minorHAnsi" w:eastAsiaTheme="minorHAnsi" w:hAnsiTheme="minorHAnsi" w:cstheme="minorHAnsi"/>
          <w:lang w:val="es-ES"/>
        </w:rPr>
        <w:t xml:space="preserve">a utilizar </w:t>
      </w:r>
      <w:r w:rsidR="00251076" w:rsidRPr="00251076">
        <w:rPr>
          <w:rFonts w:asciiTheme="minorHAnsi" w:eastAsiaTheme="minorHAnsi" w:hAnsiTheme="minorHAnsi" w:cstheme="minorHAnsi"/>
          <w:lang w:val="es-ES"/>
        </w:rPr>
        <w:t>en cada tema seleccionado para garantizar su aplicabilidad y pertinencia en los tres idiomas de la Convención</w:t>
      </w:r>
      <w:r w:rsidR="0035236D" w:rsidRPr="00251076">
        <w:rPr>
          <w:rFonts w:asciiTheme="minorHAnsi" w:eastAsiaTheme="minorHAnsi" w:hAnsiTheme="minorHAnsi" w:cstheme="minorHAnsi"/>
          <w:lang w:val="es-ES"/>
        </w:rPr>
        <w:t xml:space="preserve">.  </w:t>
      </w:r>
      <w:r w:rsidR="00063A9C" w:rsidRPr="00251076">
        <w:rPr>
          <w:rFonts w:asciiTheme="minorHAnsi" w:eastAsiaTheme="minorHAnsi" w:hAnsiTheme="minorHAnsi" w:cstheme="minorHAnsi"/>
          <w:lang w:val="es-ES"/>
        </w:rPr>
        <w:br/>
      </w:r>
    </w:p>
    <w:p w14:paraId="6912B9BA" w14:textId="68825432" w:rsidR="00F71A5D" w:rsidRPr="00251076" w:rsidRDefault="00D02B22" w:rsidP="002A3857">
      <w:pPr>
        <w:ind w:left="1276" w:hanging="850"/>
        <w:rPr>
          <w:rFonts w:asciiTheme="minorHAnsi" w:eastAsiaTheme="minorHAnsi" w:hAnsiTheme="minorHAnsi" w:cstheme="minorHAnsi"/>
          <w:lang w:val="es-ES"/>
        </w:rPr>
      </w:pPr>
      <w:r w:rsidRPr="00251076">
        <w:rPr>
          <w:rFonts w:eastAsia="Times New Roman"/>
          <w:lang w:val="es-ES"/>
        </w:rPr>
        <w:t>2022</w:t>
      </w:r>
      <w:r w:rsidRPr="00251076">
        <w:rPr>
          <w:rFonts w:eastAsia="Times New Roman"/>
          <w:lang w:val="es-ES"/>
        </w:rPr>
        <w:tab/>
      </w:r>
      <w:r w:rsidR="00201125" w:rsidRPr="00251076">
        <w:rPr>
          <w:rFonts w:eastAsia="Times New Roman"/>
          <w:lang w:val="es-ES"/>
        </w:rPr>
        <w:t>U</w:t>
      </w:r>
      <w:r w:rsidR="00251076" w:rsidRPr="00251076">
        <w:rPr>
          <w:rFonts w:eastAsia="Times New Roman"/>
          <w:lang w:val="es-ES"/>
        </w:rPr>
        <w:t>so racional de los humedales – destacar el uso racional como un elemento clave de la misión de la Convención</w:t>
      </w:r>
    </w:p>
    <w:p w14:paraId="0E6C068A" w14:textId="4E6CB2B7" w:rsidR="00BD3949" w:rsidRPr="00251076" w:rsidRDefault="00D02B22" w:rsidP="002A3857">
      <w:pPr>
        <w:ind w:left="1276" w:hanging="850"/>
        <w:rPr>
          <w:rFonts w:eastAsia="Times New Roman"/>
          <w:lang w:val="es-ES"/>
        </w:rPr>
      </w:pPr>
      <w:r w:rsidRPr="00251076">
        <w:rPr>
          <w:rFonts w:eastAsia="Times New Roman"/>
          <w:lang w:val="es-ES"/>
        </w:rPr>
        <w:t>2023</w:t>
      </w:r>
      <w:r w:rsidRPr="00251076">
        <w:rPr>
          <w:rFonts w:eastAsia="Times New Roman"/>
          <w:lang w:val="es-ES"/>
        </w:rPr>
        <w:tab/>
      </w:r>
      <w:r w:rsidR="00251076" w:rsidRPr="00251076">
        <w:rPr>
          <w:rFonts w:eastAsia="Times New Roman"/>
          <w:lang w:val="es-ES"/>
        </w:rPr>
        <w:t xml:space="preserve">Restauración de los humedales </w:t>
      </w:r>
      <w:r w:rsidR="005F7BC4" w:rsidRPr="00251076">
        <w:rPr>
          <w:rFonts w:eastAsia="Times New Roman"/>
          <w:lang w:val="es-ES"/>
        </w:rPr>
        <w:t xml:space="preserve">– </w:t>
      </w:r>
      <w:r w:rsidR="00251076" w:rsidRPr="00251076">
        <w:rPr>
          <w:rFonts w:eastAsia="Times New Roman"/>
          <w:lang w:val="es-ES"/>
        </w:rPr>
        <w:t>vinculad</w:t>
      </w:r>
      <w:r w:rsidR="00857745">
        <w:rPr>
          <w:rFonts w:eastAsia="Times New Roman"/>
          <w:lang w:val="es-ES"/>
        </w:rPr>
        <w:t>a</w:t>
      </w:r>
      <w:r w:rsidR="00251076" w:rsidRPr="00251076">
        <w:rPr>
          <w:rFonts w:eastAsia="Times New Roman"/>
          <w:lang w:val="es-ES"/>
        </w:rPr>
        <w:t xml:space="preserve"> al Decenio</w:t>
      </w:r>
      <w:r w:rsidR="00857745">
        <w:rPr>
          <w:rFonts w:eastAsia="Times New Roman"/>
          <w:lang w:val="es-ES"/>
        </w:rPr>
        <w:t xml:space="preserve"> de las Naciones Unidas sobre la Restauración de los Ecosistemas</w:t>
      </w:r>
    </w:p>
    <w:p w14:paraId="61439A2C" w14:textId="7F37EAD5" w:rsidR="005F7BC4" w:rsidRPr="00251076" w:rsidRDefault="00D02B22" w:rsidP="002A3857">
      <w:pPr>
        <w:ind w:left="1276" w:hanging="850"/>
        <w:rPr>
          <w:rFonts w:eastAsia="Times New Roman"/>
          <w:lang w:val="es-ES"/>
        </w:rPr>
      </w:pPr>
      <w:r w:rsidRPr="00251076">
        <w:rPr>
          <w:rFonts w:eastAsia="Times New Roman"/>
          <w:lang w:val="es-ES"/>
        </w:rPr>
        <w:t>2024</w:t>
      </w:r>
      <w:r w:rsidRPr="00251076">
        <w:rPr>
          <w:rFonts w:eastAsia="Times New Roman"/>
          <w:lang w:val="es-ES"/>
        </w:rPr>
        <w:tab/>
      </w:r>
      <w:r w:rsidR="00251076" w:rsidRPr="00251076">
        <w:rPr>
          <w:rFonts w:eastAsia="Times New Roman"/>
          <w:lang w:val="es-ES"/>
        </w:rPr>
        <w:t>Los humedales y el género – ya que las Partes Contratantes lo han definido como una prioridad</w:t>
      </w:r>
    </w:p>
    <w:p w14:paraId="797E731B" w14:textId="77777777" w:rsidR="005F7BC4" w:rsidRPr="00251076" w:rsidRDefault="005F7BC4" w:rsidP="00D02B22">
      <w:pPr>
        <w:ind w:left="0" w:firstLine="0"/>
        <w:rPr>
          <w:rFonts w:eastAsia="Times New Roman"/>
          <w:lang w:val="es-ES"/>
        </w:rPr>
      </w:pPr>
    </w:p>
    <w:p w14:paraId="0312CCF2" w14:textId="6AB3DA01" w:rsidR="005F7BC4" w:rsidRPr="00251076" w:rsidRDefault="005F7BC4" w:rsidP="002A3857">
      <w:pPr>
        <w:ind w:left="426" w:firstLine="0"/>
        <w:rPr>
          <w:rFonts w:eastAsia="Times New Roman"/>
          <w:lang w:val="es-ES"/>
        </w:rPr>
      </w:pPr>
      <w:r w:rsidRPr="00251076">
        <w:rPr>
          <w:rFonts w:eastAsia="Times New Roman"/>
          <w:lang w:val="es-ES"/>
        </w:rPr>
        <w:t>O</w:t>
      </w:r>
      <w:r w:rsidR="00251076" w:rsidRPr="00251076">
        <w:rPr>
          <w:rFonts w:eastAsia="Times New Roman"/>
          <w:lang w:val="es-ES"/>
        </w:rPr>
        <w:t xml:space="preserve">tras sugerencias </w:t>
      </w:r>
      <w:r w:rsidR="00857745">
        <w:rPr>
          <w:rFonts w:eastAsia="Times New Roman"/>
          <w:lang w:val="es-ES"/>
        </w:rPr>
        <w:t>a tener en cuenta</w:t>
      </w:r>
      <w:r w:rsidR="00F6182A" w:rsidRPr="00251076">
        <w:rPr>
          <w:rFonts w:eastAsia="Times New Roman"/>
          <w:lang w:val="es-ES"/>
        </w:rPr>
        <w:t>:</w:t>
      </w:r>
    </w:p>
    <w:p w14:paraId="034D1664" w14:textId="7C857A56" w:rsidR="00BD3949" w:rsidRPr="00251076" w:rsidRDefault="00251076" w:rsidP="002A3857">
      <w:pPr>
        <w:pStyle w:val="ListParagraph"/>
        <w:numPr>
          <w:ilvl w:val="0"/>
          <w:numId w:val="39"/>
        </w:numPr>
        <w:ind w:left="851" w:hanging="425"/>
        <w:rPr>
          <w:rFonts w:eastAsia="Times New Roman"/>
          <w:lang w:val="es-ES"/>
        </w:rPr>
      </w:pPr>
      <w:r w:rsidRPr="00251076">
        <w:rPr>
          <w:rFonts w:eastAsia="Times New Roman"/>
          <w:lang w:val="es-ES"/>
        </w:rPr>
        <w:t>Los humedales y el bienestar humano</w:t>
      </w:r>
    </w:p>
    <w:p w14:paraId="3F60AFD4" w14:textId="35C52A2F" w:rsidR="0035236D" w:rsidRPr="00251076" w:rsidRDefault="00857745" w:rsidP="002A3857">
      <w:pPr>
        <w:pStyle w:val="ListParagraph"/>
        <w:numPr>
          <w:ilvl w:val="0"/>
          <w:numId w:val="39"/>
        </w:numPr>
        <w:ind w:left="851" w:hanging="425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Alimentar</w:t>
      </w:r>
      <w:r w:rsidR="00251076" w:rsidRPr="00251076">
        <w:rPr>
          <w:rFonts w:eastAsia="Times New Roman"/>
          <w:lang w:val="es-ES"/>
        </w:rPr>
        <w:t xml:space="preserve"> a nuestro planeta – los humedales y </w:t>
      </w:r>
      <w:r>
        <w:rPr>
          <w:rFonts w:eastAsia="Times New Roman"/>
          <w:lang w:val="es-ES"/>
        </w:rPr>
        <w:t>la alimentación</w:t>
      </w:r>
    </w:p>
    <w:p w14:paraId="7B463D03" w14:textId="77777777" w:rsidR="00630203" w:rsidRPr="00251076" w:rsidRDefault="00630203" w:rsidP="00BD3949">
      <w:pPr>
        <w:ind w:left="0" w:firstLine="0"/>
        <w:rPr>
          <w:rFonts w:asciiTheme="minorHAnsi" w:eastAsiaTheme="minorHAnsi" w:hAnsiTheme="minorHAnsi" w:cstheme="minorHAnsi"/>
          <w:lang w:val="es-ES"/>
        </w:rPr>
      </w:pPr>
    </w:p>
    <w:p w14:paraId="509F8EF4" w14:textId="77777777" w:rsidR="00630203" w:rsidRPr="00251076" w:rsidRDefault="00630203" w:rsidP="00630203">
      <w:pPr>
        <w:ind w:left="0" w:firstLine="0"/>
        <w:rPr>
          <w:rFonts w:asciiTheme="minorHAnsi" w:eastAsiaTheme="minorHAnsi" w:hAnsiTheme="minorHAnsi" w:cstheme="minorHAnsi"/>
          <w:b/>
          <w:sz w:val="24"/>
          <w:szCs w:val="24"/>
          <w:lang w:val="es-ES"/>
        </w:rPr>
      </w:pPr>
    </w:p>
    <w:p w14:paraId="143C1204" w14:textId="77777777" w:rsidR="002A3857" w:rsidRPr="00251076" w:rsidRDefault="002A3857">
      <w:pPr>
        <w:rPr>
          <w:rFonts w:asciiTheme="minorHAnsi" w:eastAsiaTheme="minorHAnsi" w:hAnsiTheme="minorHAnsi" w:cstheme="minorHAnsi"/>
          <w:b/>
          <w:sz w:val="24"/>
          <w:szCs w:val="24"/>
          <w:lang w:val="es-ES"/>
        </w:rPr>
      </w:pPr>
      <w:r w:rsidRPr="00251076">
        <w:rPr>
          <w:rFonts w:asciiTheme="minorHAnsi" w:eastAsiaTheme="minorHAnsi" w:hAnsiTheme="minorHAnsi" w:cstheme="minorHAnsi"/>
          <w:b/>
          <w:sz w:val="24"/>
          <w:szCs w:val="24"/>
          <w:lang w:val="es-ES"/>
        </w:rPr>
        <w:br w:type="page"/>
      </w:r>
    </w:p>
    <w:p w14:paraId="5F8BE217" w14:textId="233C6163" w:rsidR="002A3857" w:rsidRPr="00251076" w:rsidRDefault="002A3857" w:rsidP="00D02B22">
      <w:pPr>
        <w:rPr>
          <w:rFonts w:asciiTheme="minorHAnsi" w:eastAsiaTheme="minorHAnsi" w:hAnsiTheme="minorHAnsi" w:cstheme="minorHAnsi"/>
          <w:b/>
          <w:sz w:val="24"/>
          <w:szCs w:val="24"/>
          <w:lang w:val="es-ES"/>
        </w:rPr>
      </w:pPr>
      <w:r w:rsidRPr="00251076">
        <w:rPr>
          <w:rFonts w:asciiTheme="minorHAnsi" w:eastAsiaTheme="minorHAnsi" w:hAnsiTheme="minorHAnsi" w:cstheme="minorHAnsi"/>
          <w:b/>
          <w:sz w:val="24"/>
          <w:szCs w:val="24"/>
          <w:lang w:val="es-ES"/>
        </w:rPr>
        <w:lastRenderedPageBreak/>
        <w:t>An</w:t>
      </w:r>
      <w:r w:rsidR="008875E3">
        <w:rPr>
          <w:rFonts w:asciiTheme="minorHAnsi" w:eastAsiaTheme="minorHAnsi" w:hAnsiTheme="minorHAnsi" w:cstheme="minorHAnsi"/>
          <w:b/>
          <w:sz w:val="24"/>
          <w:szCs w:val="24"/>
          <w:lang w:val="es-ES"/>
        </w:rPr>
        <w:t>exo</w:t>
      </w:r>
      <w:r w:rsidRPr="00251076">
        <w:rPr>
          <w:rFonts w:asciiTheme="minorHAnsi" w:eastAsiaTheme="minorHAnsi" w:hAnsiTheme="minorHAnsi" w:cstheme="minorHAnsi"/>
          <w:b/>
          <w:sz w:val="24"/>
          <w:szCs w:val="24"/>
          <w:lang w:val="es-ES"/>
        </w:rPr>
        <w:t xml:space="preserve"> 1</w:t>
      </w:r>
    </w:p>
    <w:p w14:paraId="146D86DE" w14:textId="2F9DCEF3" w:rsidR="00630203" w:rsidRPr="00251076" w:rsidRDefault="008875E3" w:rsidP="00D02B22">
      <w:pPr>
        <w:rPr>
          <w:rFonts w:asciiTheme="minorHAnsi" w:eastAsiaTheme="minorHAnsi" w:hAnsiTheme="minorHAnsi" w:cstheme="minorHAnsi"/>
          <w:b/>
          <w:sz w:val="24"/>
          <w:szCs w:val="24"/>
          <w:lang w:val="es-ES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val="es-ES"/>
        </w:rPr>
        <w:t>Temas anteriores del Día Mundial de los Humedales</w:t>
      </w:r>
    </w:p>
    <w:p w14:paraId="48DBA573" w14:textId="77777777" w:rsidR="00630203" w:rsidRPr="00251076" w:rsidRDefault="00630203" w:rsidP="00630203">
      <w:pPr>
        <w:ind w:left="0" w:firstLine="0"/>
        <w:rPr>
          <w:rFonts w:asciiTheme="minorHAnsi" w:eastAsiaTheme="minorHAnsi" w:hAnsiTheme="minorHAnsi" w:cstheme="minorHAnsi"/>
          <w:b/>
          <w:sz w:val="24"/>
          <w:szCs w:val="24"/>
          <w:lang w:val="es-ES"/>
        </w:rPr>
      </w:pPr>
      <w:r w:rsidRPr="00251076">
        <w:rPr>
          <w:rFonts w:asciiTheme="minorHAnsi" w:eastAsiaTheme="minorHAnsi" w:hAnsiTheme="minorHAnsi" w:cstheme="minorHAnsi"/>
          <w:b/>
          <w:sz w:val="24"/>
          <w:szCs w:val="24"/>
          <w:lang w:val="es-ES"/>
        </w:rPr>
        <w:t xml:space="preserve"> </w:t>
      </w:r>
    </w:p>
    <w:p w14:paraId="2D670C76" w14:textId="151B1836" w:rsidR="002A3857" w:rsidRPr="00251076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es-ES" w:eastAsia="en-GB"/>
        </w:rPr>
      </w:pPr>
      <w:r w:rsidRPr="00251076">
        <w:rPr>
          <w:rFonts w:asciiTheme="minorHAnsi" w:eastAsia="Times New Roman" w:hAnsiTheme="minorHAnsi" w:cstheme="minorHAnsi"/>
          <w:bCs/>
          <w:iCs/>
          <w:lang w:val="es-ES" w:eastAsia="en-GB"/>
        </w:rPr>
        <w:t>2021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Pr="00251076">
        <w:rPr>
          <w:rFonts w:asciiTheme="minorHAnsi" w:eastAsia="Times New Roman" w:hAnsiTheme="minorHAnsi" w:cstheme="minorHAnsi"/>
          <w:lang w:val="es-ES" w:eastAsia="en-GB"/>
        </w:rPr>
        <w:tab/>
      </w:r>
      <w:r w:rsidR="008875E3">
        <w:rPr>
          <w:rFonts w:asciiTheme="minorHAnsi" w:eastAsia="Times New Roman" w:hAnsiTheme="minorHAnsi" w:cstheme="minorHAnsi"/>
          <w:lang w:val="es-ES" w:eastAsia="en-GB"/>
        </w:rPr>
        <w:t>Los humedales y el agua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</w:p>
    <w:p w14:paraId="6555E2FB" w14:textId="274F781B" w:rsidR="002A3857" w:rsidRPr="00251076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es-ES" w:eastAsia="en-GB"/>
        </w:rPr>
      </w:pPr>
      <w:r w:rsidRPr="00251076">
        <w:rPr>
          <w:rFonts w:asciiTheme="minorHAnsi" w:eastAsia="Times New Roman" w:hAnsiTheme="minorHAnsi" w:cstheme="minorHAnsi"/>
          <w:bCs/>
          <w:iCs/>
          <w:lang w:val="es-ES" w:eastAsia="en-GB"/>
        </w:rPr>
        <w:t>2020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Pr="00251076">
        <w:rPr>
          <w:rFonts w:asciiTheme="minorHAnsi" w:eastAsia="Times New Roman" w:hAnsiTheme="minorHAnsi" w:cstheme="minorHAnsi"/>
          <w:lang w:val="es-ES" w:eastAsia="en-GB"/>
        </w:rPr>
        <w:tab/>
      </w:r>
      <w:r w:rsidR="008875E3">
        <w:rPr>
          <w:rFonts w:asciiTheme="minorHAnsi" w:eastAsia="Times New Roman" w:hAnsiTheme="minorHAnsi" w:cstheme="minorHAnsi"/>
          <w:lang w:val="es-ES" w:eastAsia="en-GB"/>
        </w:rPr>
        <w:t>Los humedales y la biodiversidad</w:t>
      </w:r>
    </w:p>
    <w:p w14:paraId="2AF1A867" w14:textId="0DF7AC2D" w:rsidR="002A3857" w:rsidRPr="00251076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es-ES" w:eastAsia="en-GB"/>
        </w:rPr>
      </w:pPr>
      <w:r w:rsidRPr="00251076">
        <w:rPr>
          <w:rFonts w:asciiTheme="minorHAnsi" w:eastAsia="Times New Roman" w:hAnsiTheme="minorHAnsi" w:cstheme="minorHAnsi"/>
          <w:bCs/>
          <w:iCs/>
          <w:lang w:val="es-ES" w:eastAsia="en-GB"/>
        </w:rPr>
        <w:t>2019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Pr="00251076">
        <w:rPr>
          <w:rFonts w:asciiTheme="minorHAnsi" w:eastAsia="Times New Roman" w:hAnsiTheme="minorHAnsi" w:cstheme="minorHAnsi"/>
          <w:lang w:val="es-ES" w:eastAsia="en-GB"/>
        </w:rPr>
        <w:tab/>
      </w:r>
      <w:r w:rsidR="008875E3">
        <w:rPr>
          <w:rFonts w:asciiTheme="minorHAnsi" w:eastAsia="Times New Roman" w:hAnsiTheme="minorHAnsi" w:cstheme="minorHAnsi"/>
          <w:lang w:val="es-ES" w:eastAsia="en-GB"/>
        </w:rPr>
        <w:t>Los humedales y el cambio climático</w:t>
      </w:r>
    </w:p>
    <w:p w14:paraId="13D63C81" w14:textId="6742D8B6" w:rsidR="002A3857" w:rsidRPr="00251076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es-ES" w:eastAsia="en-GB"/>
        </w:rPr>
      </w:pPr>
      <w:r w:rsidRPr="00251076">
        <w:rPr>
          <w:rFonts w:asciiTheme="minorHAnsi" w:eastAsia="Times New Roman" w:hAnsiTheme="minorHAnsi" w:cstheme="minorHAnsi"/>
          <w:bCs/>
          <w:iCs/>
          <w:lang w:val="es-ES" w:eastAsia="en-GB"/>
        </w:rPr>
        <w:t>2018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Pr="00251076">
        <w:rPr>
          <w:rFonts w:asciiTheme="minorHAnsi" w:eastAsia="Times New Roman" w:hAnsiTheme="minorHAnsi" w:cstheme="minorHAnsi"/>
          <w:lang w:val="es-ES" w:eastAsia="en-GB"/>
        </w:rPr>
        <w:tab/>
      </w:r>
      <w:r w:rsidR="008875E3">
        <w:rPr>
          <w:rFonts w:asciiTheme="minorHAnsi" w:eastAsia="Times New Roman" w:hAnsiTheme="minorHAnsi" w:cstheme="minorHAnsi"/>
          <w:lang w:val="es-ES" w:eastAsia="en-GB"/>
        </w:rPr>
        <w:t>Humedales para un futuro urbano sostenible</w:t>
      </w:r>
    </w:p>
    <w:p w14:paraId="1CDBE679" w14:textId="470D25DA" w:rsidR="002A3857" w:rsidRPr="00251076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es-ES" w:eastAsia="en-GB"/>
        </w:rPr>
      </w:pPr>
      <w:r w:rsidRPr="00251076">
        <w:rPr>
          <w:rFonts w:asciiTheme="minorHAnsi" w:eastAsia="Times New Roman" w:hAnsiTheme="minorHAnsi" w:cstheme="minorHAnsi"/>
          <w:bCs/>
          <w:iCs/>
          <w:lang w:val="es-ES" w:eastAsia="en-GB"/>
        </w:rPr>
        <w:t>2017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Pr="00251076">
        <w:rPr>
          <w:rFonts w:asciiTheme="minorHAnsi" w:eastAsia="Times New Roman" w:hAnsiTheme="minorHAnsi" w:cstheme="minorHAnsi"/>
          <w:lang w:val="es-ES" w:eastAsia="en-GB"/>
        </w:rPr>
        <w:tab/>
      </w:r>
      <w:r w:rsidR="008875E3">
        <w:rPr>
          <w:rFonts w:asciiTheme="minorHAnsi" w:eastAsia="Times New Roman" w:hAnsiTheme="minorHAnsi" w:cstheme="minorHAnsi"/>
          <w:lang w:val="es-ES" w:eastAsia="en-GB"/>
        </w:rPr>
        <w:t>Humedales para la reducción del riesgo de desastres</w:t>
      </w:r>
    </w:p>
    <w:p w14:paraId="3B257FFB" w14:textId="29DA8C7B" w:rsidR="002A3857" w:rsidRPr="00251076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es-ES" w:eastAsia="en-GB"/>
        </w:rPr>
      </w:pPr>
      <w:r w:rsidRPr="00251076">
        <w:rPr>
          <w:rFonts w:asciiTheme="minorHAnsi" w:eastAsia="Times New Roman" w:hAnsiTheme="minorHAnsi" w:cstheme="minorHAnsi"/>
          <w:bCs/>
          <w:iCs/>
          <w:lang w:val="es-ES" w:eastAsia="en-GB"/>
        </w:rPr>
        <w:t>2016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Pr="00251076">
        <w:rPr>
          <w:rFonts w:asciiTheme="minorHAnsi" w:eastAsia="Times New Roman" w:hAnsiTheme="minorHAnsi" w:cstheme="minorHAnsi"/>
          <w:lang w:val="es-ES" w:eastAsia="en-GB"/>
        </w:rPr>
        <w:tab/>
      </w:r>
      <w:r w:rsidR="008875E3">
        <w:rPr>
          <w:rFonts w:asciiTheme="minorHAnsi" w:eastAsia="Times New Roman" w:hAnsiTheme="minorHAnsi" w:cstheme="minorHAnsi"/>
          <w:lang w:val="es-ES" w:eastAsia="en-GB"/>
        </w:rPr>
        <w:t>Humedales para nuestro futuro: Medios de vida sostenibles</w:t>
      </w:r>
    </w:p>
    <w:p w14:paraId="28AB99BA" w14:textId="407B5DC2" w:rsidR="002A3857" w:rsidRPr="00251076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es-ES" w:eastAsia="en-GB"/>
        </w:rPr>
      </w:pPr>
      <w:r w:rsidRPr="00251076">
        <w:rPr>
          <w:rFonts w:asciiTheme="minorHAnsi" w:eastAsia="Times New Roman" w:hAnsiTheme="minorHAnsi" w:cstheme="minorHAnsi"/>
          <w:bCs/>
          <w:iCs/>
          <w:lang w:val="es-ES" w:eastAsia="en-GB"/>
        </w:rPr>
        <w:t>2015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Pr="00251076">
        <w:rPr>
          <w:rFonts w:asciiTheme="minorHAnsi" w:eastAsia="Times New Roman" w:hAnsiTheme="minorHAnsi" w:cstheme="minorHAnsi"/>
          <w:lang w:val="es-ES" w:eastAsia="en-GB"/>
        </w:rPr>
        <w:tab/>
      </w:r>
      <w:r w:rsidR="008875E3">
        <w:rPr>
          <w:rFonts w:asciiTheme="minorHAnsi" w:eastAsia="Times New Roman" w:hAnsiTheme="minorHAnsi" w:cstheme="minorHAnsi"/>
          <w:lang w:val="es-ES" w:eastAsia="en-GB"/>
        </w:rPr>
        <w:t>Humedales para nuestro futuro</w:t>
      </w:r>
    </w:p>
    <w:p w14:paraId="5A352A5E" w14:textId="21B2B994" w:rsidR="002A3857" w:rsidRPr="00251076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es-ES" w:eastAsia="en-GB"/>
        </w:rPr>
      </w:pPr>
      <w:r w:rsidRPr="00251076">
        <w:rPr>
          <w:rFonts w:asciiTheme="minorHAnsi" w:eastAsia="Times New Roman" w:hAnsiTheme="minorHAnsi" w:cstheme="minorHAnsi"/>
          <w:bCs/>
          <w:iCs/>
          <w:lang w:val="es-ES" w:eastAsia="en-GB"/>
        </w:rPr>
        <w:t>2014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Pr="00251076">
        <w:rPr>
          <w:rFonts w:asciiTheme="minorHAnsi" w:eastAsia="Times New Roman" w:hAnsiTheme="minorHAnsi" w:cstheme="minorHAnsi"/>
          <w:lang w:val="es-ES" w:eastAsia="en-GB"/>
        </w:rPr>
        <w:tab/>
      </w:r>
      <w:r w:rsidR="008875E3">
        <w:rPr>
          <w:rFonts w:asciiTheme="minorHAnsi" w:eastAsia="Times New Roman" w:hAnsiTheme="minorHAnsi" w:cstheme="minorHAnsi"/>
          <w:lang w:val="es-ES" w:eastAsia="en-GB"/>
        </w:rPr>
        <w:t>Humedales y agricultura:</w:t>
      </w:r>
      <w:r w:rsidRPr="00251076">
        <w:rPr>
          <w:rFonts w:asciiTheme="minorHAnsi" w:eastAsia="Times New Roman" w:hAnsiTheme="minorHAnsi" w:cstheme="minorHAnsi"/>
          <w:iCs/>
          <w:lang w:val="es-ES" w:eastAsia="en-GB"/>
        </w:rPr>
        <w:t xml:space="preserve"> </w:t>
      </w:r>
      <w:r w:rsidR="008875E3">
        <w:rPr>
          <w:rFonts w:asciiTheme="minorHAnsi" w:eastAsia="Times New Roman" w:hAnsiTheme="minorHAnsi" w:cstheme="minorHAnsi"/>
          <w:iCs/>
          <w:lang w:val="es-ES" w:eastAsia="en-GB"/>
        </w:rPr>
        <w:t>asociados en pro del crecimiento</w:t>
      </w:r>
    </w:p>
    <w:p w14:paraId="44A74206" w14:textId="69EDADA6" w:rsidR="002A3857" w:rsidRPr="00251076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es-ES" w:eastAsia="en-GB"/>
        </w:rPr>
      </w:pPr>
      <w:r w:rsidRPr="00251076">
        <w:rPr>
          <w:rFonts w:asciiTheme="minorHAnsi" w:eastAsia="Times New Roman" w:hAnsiTheme="minorHAnsi" w:cstheme="minorHAnsi"/>
          <w:bCs/>
          <w:iCs/>
          <w:lang w:val="es-ES" w:eastAsia="en-GB"/>
        </w:rPr>
        <w:t>2013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Pr="00251076">
        <w:rPr>
          <w:rFonts w:asciiTheme="minorHAnsi" w:eastAsia="Times New Roman" w:hAnsiTheme="minorHAnsi" w:cstheme="minorHAnsi"/>
          <w:lang w:val="es-ES" w:eastAsia="en-GB"/>
        </w:rPr>
        <w:tab/>
      </w:r>
      <w:r w:rsidR="008875E3">
        <w:rPr>
          <w:rFonts w:asciiTheme="minorHAnsi" w:eastAsia="Times New Roman" w:hAnsiTheme="minorHAnsi" w:cstheme="minorHAnsi"/>
          <w:lang w:val="es-ES" w:eastAsia="en-GB"/>
        </w:rPr>
        <w:t xml:space="preserve">Los humedales </w:t>
      </w:r>
      <w:r w:rsidR="00D84E70">
        <w:rPr>
          <w:rFonts w:asciiTheme="minorHAnsi" w:eastAsia="Times New Roman" w:hAnsiTheme="minorHAnsi" w:cstheme="minorHAnsi"/>
          <w:lang w:val="es-ES" w:eastAsia="en-GB"/>
        </w:rPr>
        <w:t xml:space="preserve">cuidan </w:t>
      </w:r>
      <w:r w:rsidR="008875E3">
        <w:rPr>
          <w:rFonts w:asciiTheme="minorHAnsi" w:eastAsia="Times New Roman" w:hAnsiTheme="minorHAnsi" w:cstheme="minorHAnsi"/>
          <w:lang w:val="es-ES" w:eastAsia="en-GB"/>
        </w:rPr>
        <w:t>del agua</w:t>
      </w:r>
    </w:p>
    <w:p w14:paraId="5F9CACE8" w14:textId="3B18185A" w:rsidR="002A3857" w:rsidRPr="00251076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es-ES" w:eastAsia="en-GB"/>
        </w:rPr>
      </w:pPr>
      <w:r w:rsidRPr="00251076">
        <w:rPr>
          <w:rFonts w:asciiTheme="minorHAnsi" w:eastAsia="Times New Roman" w:hAnsiTheme="minorHAnsi" w:cstheme="minorHAnsi"/>
          <w:bCs/>
          <w:iCs/>
          <w:lang w:val="es-ES" w:eastAsia="en-GB"/>
        </w:rPr>
        <w:t>2012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Pr="00251076">
        <w:rPr>
          <w:rFonts w:asciiTheme="minorHAnsi" w:eastAsia="Times New Roman" w:hAnsiTheme="minorHAnsi" w:cstheme="minorHAnsi"/>
          <w:lang w:val="es-ES" w:eastAsia="en-GB"/>
        </w:rPr>
        <w:tab/>
      </w:r>
      <w:r w:rsidR="008875E3">
        <w:rPr>
          <w:rFonts w:asciiTheme="minorHAnsi" w:eastAsia="Times New Roman" w:hAnsiTheme="minorHAnsi" w:cstheme="minorHAnsi"/>
          <w:lang w:val="es-ES" w:eastAsia="en-GB"/>
        </w:rPr>
        <w:t>Turismo en humedales: una gran experiencia</w:t>
      </w:r>
    </w:p>
    <w:p w14:paraId="18A21A1F" w14:textId="760A2B9F" w:rsidR="002A3857" w:rsidRPr="00251076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es-ES" w:eastAsia="en-GB"/>
        </w:rPr>
      </w:pPr>
      <w:r w:rsidRPr="00251076">
        <w:rPr>
          <w:rFonts w:asciiTheme="minorHAnsi" w:eastAsia="Times New Roman" w:hAnsiTheme="minorHAnsi" w:cstheme="minorHAnsi"/>
          <w:bCs/>
          <w:iCs/>
          <w:lang w:val="es-ES" w:eastAsia="en-GB"/>
        </w:rPr>
        <w:t>2011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Pr="00251076">
        <w:rPr>
          <w:rFonts w:asciiTheme="minorHAnsi" w:eastAsia="Times New Roman" w:hAnsiTheme="minorHAnsi" w:cstheme="minorHAnsi"/>
          <w:lang w:val="es-ES" w:eastAsia="en-GB"/>
        </w:rPr>
        <w:tab/>
      </w:r>
      <w:r w:rsidR="008875E3">
        <w:rPr>
          <w:rFonts w:asciiTheme="minorHAnsi" w:eastAsia="Times New Roman" w:hAnsiTheme="minorHAnsi" w:cstheme="minorHAnsi"/>
          <w:lang w:val="es-ES" w:eastAsia="en-GB"/>
        </w:rPr>
        <w:t>Bosques para agua y humedales</w:t>
      </w:r>
    </w:p>
    <w:p w14:paraId="1DD0E8F0" w14:textId="4F952B39" w:rsidR="002A3857" w:rsidRPr="008875E3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color w:val="FF0000"/>
          <w:lang w:val="es-ES" w:eastAsia="en-GB"/>
        </w:rPr>
      </w:pPr>
      <w:r w:rsidRPr="00251076">
        <w:rPr>
          <w:rFonts w:asciiTheme="minorHAnsi" w:eastAsia="Times New Roman" w:hAnsiTheme="minorHAnsi" w:cstheme="minorHAnsi"/>
          <w:bCs/>
          <w:iCs/>
          <w:lang w:val="es-ES" w:eastAsia="en-GB"/>
        </w:rPr>
        <w:t>2010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Pr="00251076">
        <w:rPr>
          <w:rFonts w:asciiTheme="minorHAnsi" w:eastAsia="Times New Roman" w:hAnsiTheme="minorHAnsi" w:cstheme="minorHAnsi"/>
          <w:lang w:val="es-ES" w:eastAsia="en-GB"/>
        </w:rPr>
        <w:tab/>
      </w:r>
      <w:r w:rsidR="008875E3">
        <w:rPr>
          <w:rFonts w:asciiTheme="minorHAnsi" w:eastAsia="Times New Roman" w:hAnsiTheme="minorHAnsi" w:cstheme="minorHAnsi"/>
          <w:lang w:val="es-ES" w:eastAsia="en-GB"/>
        </w:rPr>
        <w:t>Cuidemos de nuestros humedales – una respuesta al cambio climático</w:t>
      </w:r>
    </w:p>
    <w:p w14:paraId="7284F236" w14:textId="4C7C895D" w:rsidR="002A3857" w:rsidRPr="00251076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es-ES" w:eastAsia="en-GB"/>
        </w:rPr>
      </w:pPr>
      <w:r w:rsidRPr="00251076">
        <w:rPr>
          <w:rFonts w:asciiTheme="minorHAnsi" w:eastAsia="Times New Roman" w:hAnsiTheme="minorHAnsi" w:cstheme="minorHAnsi"/>
          <w:bCs/>
          <w:iCs/>
          <w:lang w:val="es-ES" w:eastAsia="en-GB"/>
        </w:rPr>
        <w:t>2009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Pr="00251076">
        <w:rPr>
          <w:rFonts w:asciiTheme="minorHAnsi" w:eastAsia="Times New Roman" w:hAnsiTheme="minorHAnsi" w:cstheme="minorHAnsi"/>
          <w:lang w:val="es-ES" w:eastAsia="en-GB"/>
        </w:rPr>
        <w:tab/>
      </w:r>
      <w:r w:rsidR="008875E3">
        <w:rPr>
          <w:rFonts w:asciiTheme="minorHAnsi" w:eastAsia="Times New Roman" w:hAnsiTheme="minorHAnsi" w:cstheme="minorHAnsi"/>
          <w:lang w:val="es-ES" w:eastAsia="en-GB"/>
        </w:rPr>
        <w:t>A</w:t>
      </w:r>
      <w:r w:rsidR="00D84E70">
        <w:rPr>
          <w:rFonts w:asciiTheme="minorHAnsi" w:eastAsia="Times New Roman" w:hAnsiTheme="minorHAnsi" w:cstheme="minorHAnsi"/>
          <w:lang w:val="es-ES" w:eastAsia="en-GB"/>
        </w:rPr>
        <w:t>guas arriba, aguas abajo, los humedales nos conectan a todos</w:t>
      </w:r>
    </w:p>
    <w:p w14:paraId="714CF634" w14:textId="799ACDFC" w:rsidR="002A3857" w:rsidRPr="00251076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es-ES" w:eastAsia="en-GB"/>
        </w:rPr>
      </w:pPr>
      <w:r w:rsidRPr="00251076">
        <w:rPr>
          <w:rFonts w:asciiTheme="minorHAnsi" w:eastAsia="Times New Roman" w:hAnsiTheme="minorHAnsi" w:cstheme="minorHAnsi"/>
          <w:bCs/>
          <w:iCs/>
          <w:lang w:val="es-ES" w:eastAsia="en-GB"/>
        </w:rPr>
        <w:t>2008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Pr="00251076">
        <w:rPr>
          <w:rFonts w:asciiTheme="minorHAnsi" w:eastAsia="Times New Roman" w:hAnsiTheme="minorHAnsi" w:cstheme="minorHAnsi"/>
          <w:lang w:val="es-ES" w:eastAsia="en-GB"/>
        </w:rPr>
        <w:tab/>
      </w:r>
      <w:r w:rsidR="008875E3">
        <w:rPr>
          <w:rFonts w:asciiTheme="minorHAnsi" w:eastAsia="Times New Roman" w:hAnsiTheme="minorHAnsi" w:cstheme="minorHAnsi"/>
          <w:lang w:val="es-ES" w:eastAsia="en-GB"/>
        </w:rPr>
        <w:t>Humedales sanos, gente sana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</w:p>
    <w:p w14:paraId="308E1B02" w14:textId="06A4CDE4" w:rsidR="002A3857" w:rsidRPr="00251076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es-ES" w:eastAsia="en-GB"/>
        </w:rPr>
      </w:pPr>
      <w:r w:rsidRPr="00251076">
        <w:rPr>
          <w:rFonts w:asciiTheme="minorHAnsi" w:eastAsia="Times New Roman" w:hAnsiTheme="minorHAnsi" w:cstheme="minorHAnsi"/>
          <w:bCs/>
          <w:iCs/>
          <w:lang w:val="es-ES" w:eastAsia="en-GB"/>
        </w:rPr>
        <w:t>2007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Pr="00251076">
        <w:rPr>
          <w:rFonts w:asciiTheme="minorHAnsi" w:eastAsia="Times New Roman" w:hAnsiTheme="minorHAnsi" w:cstheme="minorHAnsi"/>
          <w:lang w:val="es-ES" w:eastAsia="en-GB"/>
        </w:rPr>
        <w:tab/>
      </w:r>
      <w:r w:rsidR="00D84E70">
        <w:rPr>
          <w:rFonts w:asciiTheme="minorHAnsi" w:eastAsia="Times New Roman" w:hAnsiTheme="minorHAnsi" w:cstheme="minorHAnsi"/>
          <w:lang w:val="es-ES" w:eastAsia="en-GB"/>
        </w:rPr>
        <w:t>¿Pesca para el futuro?</w:t>
      </w:r>
    </w:p>
    <w:p w14:paraId="56AEE7C7" w14:textId="29FF508B" w:rsidR="002A3857" w:rsidRPr="00251076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es-ES" w:eastAsia="en-GB"/>
        </w:rPr>
      </w:pPr>
      <w:r w:rsidRPr="00251076">
        <w:rPr>
          <w:rFonts w:asciiTheme="minorHAnsi" w:eastAsia="Times New Roman" w:hAnsiTheme="minorHAnsi" w:cstheme="minorHAnsi"/>
          <w:bCs/>
          <w:iCs/>
          <w:lang w:val="es-ES" w:eastAsia="en-GB"/>
        </w:rPr>
        <w:t>2006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Pr="00251076">
        <w:rPr>
          <w:rFonts w:asciiTheme="minorHAnsi" w:eastAsia="Times New Roman" w:hAnsiTheme="minorHAnsi" w:cstheme="minorHAnsi"/>
          <w:lang w:val="es-ES" w:eastAsia="en-GB"/>
        </w:rPr>
        <w:tab/>
      </w:r>
      <w:r w:rsidR="00D84E70">
        <w:rPr>
          <w:rFonts w:asciiTheme="minorHAnsi" w:eastAsia="Times New Roman" w:hAnsiTheme="minorHAnsi" w:cstheme="minorHAnsi"/>
          <w:lang w:val="es-ES" w:eastAsia="en-GB"/>
        </w:rPr>
        <w:t>Medios de vida</w:t>
      </w:r>
      <w:r w:rsidR="008875E3">
        <w:rPr>
          <w:rFonts w:asciiTheme="minorHAnsi" w:eastAsia="Times New Roman" w:hAnsiTheme="minorHAnsi" w:cstheme="minorHAnsi"/>
          <w:lang w:val="es-ES" w:eastAsia="en-GB"/>
        </w:rPr>
        <w:t xml:space="preserve"> en peligro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</w:p>
    <w:p w14:paraId="0EFEA526" w14:textId="2F059013" w:rsidR="002A3857" w:rsidRPr="00251076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es-ES" w:eastAsia="en-GB"/>
        </w:rPr>
      </w:pPr>
      <w:r w:rsidRPr="00251076">
        <w:rPr>
          <w:rFonts w:asciiTheme="minorHAnsi" w:eastAsia="Times New Roman" w:hAnsiTheme="minorHAnsi" w:cstheme="minorHAnsi"/>
          <w:bCs/>
          <w:lang w:val="es-ES" w:eastAsia="en-GB"/>
        </w:rPr>
        <w:t>2005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Pr="00251076">
        <w:rPr>
          <w:rFonts w:asciiTheme="minorHAnsi" w:eastAsia="Times New Roman" w:hAnsiTheme="minorHAnsi" w:cstheme="minorHAnsi"/>
          <w:lang w:val="es-ES" w:eastAsia="en-GB"/>
        </w:rPr>
        <w:tab/>
      </w:r>
      <w:r w:rsidR="008875E3">
        <w:rPr>
          <w:rFonts w:asciiTheme="minorHAnsi" w:eastAsia="Times New Roman" w:hAnsiTheme="minorHAnsi" w:cstheme="minorHAnsi"/>
          <w:lang w:val="es-ES" w:eastAsia="en-GB"/>
        </w:rPr>
        <w:t>Hay riqueza en la diversidad de los humedales - ¡no la perdamos!</w:t>
      </w:r>
    </w:p>
    <w:p w14:paraId="5A124CD7" w14:textId="0FB0DCA1" w:rsidR="002A3857" w:rsidRPr="00251076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es-ES" w:eastAsia="en-GB"/>
        </w:rPr>
      </w:pPr>
      <w:r w:rsidRPr="00251076">
        <w:rPr>
          <w:rFonts w:asciiTheme="minorHAnsi" w:eastAsia="Times New Roman" w:hAnsiTheme="minorHAnsi" w:cstheme="minorHAnsi"/>
          <w:bCs/>
          <w:lang w:val="es-ES" w:eastAsia="en-GB"/>
        </w:rPr>
        <w:t>2004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Pr="00251076">
        <w:rPr>
          <w:rFonts w:asciiTheme="minorHAnsi" w:eastAsia="Times New Roman" w:hAnsiTheme="minorHAnsi" w:cstheme="minorHAnsi"/>
          <w:lang w:val="es-ES" w:eastAsia="en-GB"/>
        </w:rPr>
        <w:tab/>
      </w:r>
      <w:r w:rsidR="00D84E70">
        <w:rPr>
          <w:rFonts w:asciiTheme="minorHAnsi" w:eastAsia="Times New Roman" w:hAnsiTheme="minorHAnsi" w:cstheme="minorHAnsi"/>
          <w:lang w:val="es-ES" w:eastAsia="en-GB"/>
        </w:rPr>
        <w:t>De las montañas al mar – Los humedales trabajan para nosotros</w:t>
      </w:r>
    </w:p>
    <w:p w14:paraId="0B1AAA20" w14:textId="0C107139" w:rsidR="002A3857" w:rsidRPr="00251076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es-ES" w:eastAsia="en-GB"/>
        </w:rPr>
      </w:pPr>
      <w:r w:rsidRPr="00251076">
        <w:rPr>
          <w:rFonts w:asciiTheme="minorHAnsi" w:eastAsia="Times New Roman" w:hAnsiTheme="minorHAnsi" w:cstheme="minorHAnsi"/>
          <w:bCs/>
          <w:lang w:val="es-ES" w:eastAsia="en-GB"/>
        </w:rPr>
        <w:t>2003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Pr="00251076">
        <w:rPr>
          <w:rFonts w:asciiTheme="minorHAnsi" w:eastAsia="Times New Roman" w:hAnsiTheme="minorHAnsi" w:cstheme="minorHAnsi"/>
          <w:lang w:val="es-ES" w:eastAsia="en-GB"/>
        </w:rPr>
        <w:tab/>
      </w:r>
      <w:r w:rsidR="00D84E70">
        <w:rPr>
          <w:rFonts w:asciiTheme="minorHAnsi" w:eastAsia="Times New Roman" w:hAnsiTheme="minorHAnsi" w:cstheme="minorHAnsi"/>
          <w:lang w:val="es-ES" w:eastAsia="en-GB"/>
        </w:rPr>
        <w:t>¡Sin humedales, no hay agua!</w:t>
      </w:r>
    </w:p>
    <w:p w14:paraId="18FD552F" w14:textId="11B60603" w:rsidR="002A3857" w:rsidRPr="00251076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es-ES" w:eastAsia="en-GB"/>
        </w:rPr>
      </w:pPr>
      <w:r w:rsidRPr="00251076">
        <w:rPr>
          <w:rFonts w:asciiTheme="minorHAnsi" w:eastAsia="Times New Roman" w:hAnsiTheme="minorHAnsi" w:cstheme="minorHAnsi"/>
          <w:bCs/>
          <w:lang w:val="es-ES" w:eastAsia="en-GB"/>
        </w:rPr>
        <w:t>2002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Pr="00251076">
        <w:rPr>
          <w:rFonts w:asciiTheme="minorHAnsi" w:eastAsia="Times New Roman" w:hAnsiTheme="minorHAnsi" w:cstheme="minorHAnsi"/>
          <w:lang w:val="es-ES" w:eastAsia="en-GB"/>
        </w:rPr>
        <w:tab/>
      </w:r>
      <w:r w:rsidR="00D84E70">
        <w:rPr>
          <w:rFonts w:asciiTheme="minorHAnsi" w:eastAsia="Times New Roman" w:hAnsiTheme="minorHAnsi" w:cstheme="minorHAnsi"/>
          <w:lang w:val="es-ES" w:eastAsia="en-GB"/>
        </w:rPr>
        <w:t>Humedales: agua, vida y cultura</w:t>
      </w:r>
    </w:p>
    <w:p w14:paraId="49B9B175" w14:textId="5714BC35" w:rsidR="002A3857" w:rsidRPr="00251076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es-ES" w:eastAsia="en-GB"/>
        </w:rPr>
      </w:pPr>
      <w:r w:rsidRPr="00251076">
        <w:rPr>
          <w:rFonts w:asciiTheme="minorHAnsi" w:eastAsia="Times New Roman" w:hAnsiTheme="minorHAnsi" w:cstheme="minorHAnsi"/>
          <w:bCs/>
          <w:lang w:val="es-ES" w:eastAsia="en-GB"/>
        </w:rPr>
        <w:t>2001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Pr="00251076">
        <w:rPr>
          <w:rFonts w:asciiTheme="minorHAnsi" w:eastAsia="Times New Roman" w:hAnsiTheme="minorHAnsi" w:cstheme="minorHAnsi"/>
          <w:lang w:val="es-ES" w:eastAsia="en-GB"/>
        </w:rPr>
        <w:tab/>
      </w:r>
      <w:r w:rsidR="008875E3">
        <w:rPr>
          <w:rFonts w:asciiTheme="minorHAnsi" w:eastAsia="Times New Roman" w:hAnsiTheme="minorHAnsi" w:cstheme="minorHAnsi"/>
          <w:lang w:val="es-ES" w:eastAsia="en-GB"/>
        </w:rPr>
        <w:t>El mundo de los humedales - ¡un mundo por descubrir!</w:t>
      </w:r>
    </w:p>
    <w:p w14:paraId="73D9B6FC" w14:textId="42C1C095" w:rsidR="002A3857" w:rsidRPr="00251076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es-ES" w:eastAsia="en-GB"/>
        </w:rPr>
      </w:pPr>
      <w:r w:rsidRPr="00251076">
        <w:rPr>
          <w:rFonts w:asciiTheme="minorHAnsi" w:eastAsia="Times New Roman" w:hAnsiTheme="minorHAnsi" w:cstheme="minorHAnsi"/>
          <w:bCs/>
          <w:lang w:val="es-ES" w:eastAsia="en-GB"/>
        </w:rPr>
        <w:t>2000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Pr="00251076">
        <w:rPr>
          <w:rFonts w:asciiTheme="minorHAnsi" w:eastAsia="Times New Roman" w:hAnsiTheme="minorHAnsi" w:cstheme="minorHAnsi"/>
          <w:lang w:val="es-ES" w:eastAsia="en-GB"/>
        </w:rPr>
        <w:tab/>
      </w:r>
      <w:r w:rsidR="008875E3">
        <w:rPr>
          <w:rFonts w:asciiTheme="minorHAnsi" w:eastAsia="Times New Roman" w:hAnsiTheme="minorHAnsi" w:cstheme="minorHAnsi"/>
          <w:lang w:val="es-ES" w:eastAsia="en-GB"/>
        </w:rPr>
        <w:t>Celebración de nuestros humedales de impo</w:t>
      </w:r>
      <w:r w:rsidR="00D84E70">
        <w:rPr>
          <w:rFonts w:asciiTheme="minorHAnsi" w:eastAsia="Times New Roman" w:hAnsiTheme="minorHAnsi" w:cstheme="minorHAnsi"/>
          <w:lang w:val="es-ES" w:eastAsia="en-GB"/>
        </w:rPr>
        <w:t>r</w:t>
      </w:r>
      <w:r w:rsidR="008875E3">
        <w:rPr>
          <w:rFonts w:asciiTheme="minorHAnsi" w:eastAsia="Times New Roman" w:hAnsiTheme="minorHAnsi" w:cstheme="minorHAnsi"/>
          <w:lang w:val="es-ES" w:eastAsia="en-GB"/>
        </w:rPr>
        <w:t>tancia internacional</w:t>
      </w:r>
    </w:p>
    <w:p w14:paraId="024DC774" w14:textId="15CB5453" w:rsidR="002A3857" w:rsidRPr="00251076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es-ES" w:eastAsia="en-GB"/>
        </w:rPr>
      </w:pPr>
      <w:r w:rsidRPr="00251076">
        <w:rPr>
          <w:rFonts w:asciiTheme="minorHAnsi" w:eastAsia="Times New Roman" w:hAnsiTheme="minorHAnsi" w:cstheme="minorHAnsi"/>
          <w:bCs/>
          <w:lang w:val="es-ES" w:eastAsia="en-GB"/>
        </w:rPr>
        <w:t>1999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Pr="00251076">
        <w:rPr>
          <w:rFonts w:asciiTheme="minorHAnsi" w:eastAsia="Times New Roman" w:hAnsiTheme="minorHAnsi" w:cstheme="minorHAnsi"/>
          <w:lang w:val="es-ES" w:eastAsia="en-GB"/>
        </w:rPr>
        <w:tab/>
      </w:r>
      <w:r w:rsidR="008875E3">
        <w:rPr>
          <w:rFonts w:asciiTheme="minorHAnsi" w:eastAsia="Times New Roman" w:hAnsiTheme="minorHAnsi" w:cstheme="minorHAnsi"/>
          <w:lang w:val="es-ES" w:eastAsia="en-GB"/>
        </w:rPr>
        <w:t>Los pueblos y los humedales – un nexo vital</w:t>
      </w:r>
    </w:p>
    <w:p w14:paraId="7CE961D0" w14:textId="3F930165" w:rsidR="002A3857" w:rsidRPr="00251076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es-ES" w:eastAsia="en-GB"/>
        </w:rPr>
      </w:pPr>
      <w:r w:rsidRPr="00251076">
        <w:rPr>
          <w:rFonts w:asciiTheme="minorHAnsi" w:eastAsia="Times New Roman" w:hAnsiTheme="minorHAnsi" w:cstheme="minorHAnsi"/>
          <w:bCs/>
          <w:lang w:val="es-ES" w:eastAsia="en-GB"/>
        </w:rPr>
        <w:t>1998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Pr="00251076">
        <w:rPr>
          <w:rFonts w:asciiTheme="minorHAnsi" w:eastAsia="Times New Roman" w:hAnsiTheme="minorHAnsi" w:cstheme="minorHAnsi"/>
          <w:lang w:val="es-ES" w:eastAsia="en-GB"/>
        </w:rPr>
        <w:tab/>
      </w:r>
      <w:r w:rsidRPr="00251076">
        <w:rPr>
          <w:rFonts w:asciiTheme="minorHAnsi" w:eastAsia="Times New Roman" w:hAnsiTheme="minorHAnsi" w:cstheme="minorHAnsi"/>
          <w:iCs/>
          <w:lang w:val="es-ES" w:eastAsia="en-GB"/>
        </w:rPr>
        <w:t>Importan</w:t>
      </w:r>
      <w:r w:rsidR="00D84E70">
        <w:rPr>
          <w:rFonts w:asciiTheme="minorHAnsi" w:eastAsia="Times New Roman" w:hAnsiTheme="minorHAnsi" w:cstheme="minorHAnsi"/>
          <w:iCs/>
          <w:lang w:val="es-ES" w:eastAsia="en-GB"/>
        </w:rPr>
        <w:t>cia del agua para la vida y de los humedales para el abastecimiento de agua</w:t>
      </w:r>
    </w:p>
    <w:p w14:paraId="205A5D01" w14:textId="7719E37B" w:rsidR="002A3857" w:rsidRPr="00251076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val="es-ES" w:eastAsia="en-GB"/>
        </w:rPr>
      </w:pPr>
      <w:r w:rsidRPr="00251076">
        <w:rPr>
          <w:rFonts w:asciiTheme="minorHAnsi" w:eastAsia="Times New Roman" w:hAnsiTheme="minorHAnsi" w:cstheme="minorHAnsi"/>
          <w:bCs/>
          <w:lang w:val="es-ES" w:eastAsia="en-GB"/>
        </w:rPr>
        <w:t>1997</w:t>
      </w:r>
      <w:r w:rsidRPr="00251076">
        <w:rPr>
          <w:rFonts w:asciiTheme="minorHAnsi" w:eastAsia="Times New Roman" w:hAnsiTheme="minorHAnsi" w:cstheme="minorHAnsi"/>
          <w:lang w:val="es-ES" w:eastAsia="en-GB"/>
        </w:rPr>
        <w:t xml:space="preserve"> </w:t>
      </w:r>
      <w:r w:rsidRPr="00251076">
        <w:rPr>
          <w:rFonts w:asciiTheme="minorHAnsi" w:eastAsia="Times New Roman" w:hAnsiTheme="minorHAnsi" w:cstheme="minorHAnsi"/>
          <w:lang w:val="es-ES" w:eastAsia="en-GB"/>
        </w:rPr>
        <w:tab/>
      </w:r>
      <w:r w:rsidR="00D84E70">
        <w:rPr>
          <w:rFonts w:asciiTheme="minorHAnsi" w:eastAsia="Times New Roman" w:hAnsiTheme="minorHAnsi" w:cstheme="minorHAnsi"/>
          <w:lang w:val="es-ES" w:eastAsia="en-GB"/>
        </w:rPr>
        <w:t>Celebración del DMH por primera vez</w:t>
      </w:r>
    </w:p>
    <w:p w14:paraId="45AEC442" w14:textId="77777777" w:rsidR="00F71A5D" w:rsidRPr="00251076" w:rsidRDefault="00F71A5D" w:rsidP="002A3857">
      <w:pPr>
        <w:ind w:left="0" w:firstLine="0"/>
        <w:rPr>
          <w:rFonts w:asciiTheme="minorHAnsi" w:eastAsiaTheme="minorHAnsi" w:hAnsiTheme="minorHAnsi" w:cstheme="minorHAnsi"/>
          <w:lang w:val="es-ES"/>
        </w:rPr>
      </w:pPr>
    </w:p>
    <w:sectPr w:rsidR="00F71A5D" w:rsidRPr="00251076" w:rsidSect="00036152">
      <w:footerReference w:type="default" r:id="rId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A7C43" w14:textId="77777777" w:rsidR="004417B4" w:rsidRDefault="004417B4" w:rsidP="00DF2386">
      <w:r>
        <w:separator/>
      </w:r>
    </w:p>
  </w:endnote>
  <w:endnote w:type="continuationSeparator" w:id="0">
    <w:p w14:paraId="0AC8BDEC" w14:textId="77777777" w:rsidR="004417B4" w:rsidRDefault="004417B4" w:rsidP="00D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04A59" w14:textId="3CF7A5B9" w:rsidR="00F667AB" w:rsidRDefault="00F667AB" w:rsidP="00F667AB">
    <w:pPr>
      <w:pStyle w:val="Header"/>
      <w:tabs>
        <w:tab w:val="clear" w:pos="4513"/>
        <w:tab w:val="clear" w:pos="9026"/>
        <w:tab w:val="center" w:pos="6480"/>
        <w:tab w:val="right" w:pos="13860"/>
      </w:tabs>
      <w:rPr>
        <w:noProof/>
      </w:rPr>
    </w:pPr>
    <w:r>
      <w:rPr>
        <w:sz w:val="20"/>
        <w:szCs w:val="20"/>
      </w:rPr>
      <w:t>SC5</w:t>
    </w:r>
    <w:r w:rsidR="00D02B22">
      <w:rPr>
        <w:sz w:val="20"/>
        <w:szCs w:val="20"/>
      </w:rPr>
      <w:t>9 Doc.17.3</w:t>
    </w:r>
    <w:r>
      <w:tab/>
    </w:r>
    <w:r>
      <w:tab/>
    </w:r>
    <w:sdt>
      <w:sdtPr>
        <w:id w:val="-123068960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 w:rsidR="00F45178">
          <w:rPr>
            <w:noProof/>
            <w:sz w:val="20"/>
            <w:szCs w:val="20"/>
          </w:rPr>
          <w:t>3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74014" w14:textId="77777777" w:rsidR="004417B4" w:rsidRDefault="004417B4" w:rsidP="00DF2386">
      <w:r>
        <w:separator/>
      </w:r>
    </w:p>
  </w:footnote>
  <w:footnote w:type="continuationSeparator" w:id="0">
    <w:p w14:paraId="208B7E53" w14:textId="77777777" w:rsidR="004417B4" w:rsidRDefault="004417B4" w:rsidP="00DF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36D"/>
    <w:multiLevelType w:val="hybridMultilevel"/>
    <w:tmpl w:val="57F84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1B686A"/>
    <w:multiLevelType w:val="hybridMultilevel"/>
    <w:tmpl w:val="1FD48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5B8287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A14AE"/>
    <w:multiLevelType w:val="hybridMultilevel"/>
    <w:tmpl w:val="FAD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56AFB"/>
    <w:multiLevelType w:val="hybridMultilevel"/>
    <w:tmpl w:val="FEA80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052FF4"/>
    <w:multiLevelType w:val="hybridMultilevel"/>
    <w:tmpl w:val="140447B0"/>
    <w:lvl w:ilvl="0" w:tplc="2A7AD952">
      <w:start w:val="2022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35E36"/>
    <w:multiLevelType w:val="hybridMultilevel"/>
    <w:tmpl w:val="163C7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64B1152F"/>
    <w:multiLevelType w:val="hybridMultilevel"/>
    <w:tmpl w:val="1D26B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47ABF"/>
    <w:multiLevelType w:val="hybridMultilevel"/>
    <w:tmpl w:val="66D8C7B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E9D26AF"/>
    <w:multiLevelType w:val="hybridMultilevel"/>
    <w:tmpl w:val="1D26B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F6920"/>
    <w:multiLevelType w:val="hybridMultilevel"/>
    <w:tmpl w:val="BD305E28"/>
    <w:lvl w:ilvl="0" w:tplc="F38CD0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9"/>
  </w:num>
  <w:num w:numId="7">
    <w:abstractNumId w:val="1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7"/>
  </w:num>
  <w:num w:numId="13">
    <w:abstractNumId w:val="20"/>
  </w:num>
  <w:num w:numId="14">
    <w:abstractNumId w:val="14"/>
  </w:num>
  <w:num w:numId="15">
    <w:abstractNumId w:val="4"/>
  </w:num>
  <w:num w:numId="16">
    <w:abstractNumId w:val="17"/>
  </w:num>
  <w:num w:numId="17">
    <w:abstractNumId w:val="22"/>
  </w:num>
  <w:num w:numId="18">
    <w:abstractNumId w:val="35"/>
  </w:num>
  <w:num w:numId="19">
    <w:abstractNumId w:val="31"/>
  </w:num>
  <w:num w:numId="20">
    <w:abstractNumId w:val="25"/>
  </w:num>
  <w:num w:numId="21">
    <w:abstractNumId w:val="27"/>
  </w:num>
  <w:num w:numId="22">
    <w:abstractNumId w:val="18"/>
  </w:num>
  <w:num w:numId="23">
    <w:abstractNumId w:val="24"/>
  </w:num>
  <w:num w:numId="24">
    <w:abstractNumId w:val="21"/>
  </w:num>
  <w:num w:numId="25">
    <w:abstractNumId w:val="30"/>
  </w:num>
  <w:num w:numId="26">
    <w:abstractNumId w:val="11"/>
  </w:num>
  <w:num w:numId="27">
    <w:abstractNumId w:val="0"/>
  </w:num>
  <w:num w:numId="28">
    <w:abstractNumId w:val="13"/>
  </w:num>
  <w:num w:numId="29">
    <w:abstractNumId w:val="5"/>
  </w:num>
  <w:num w:numId="30">
    <w:abstractNumId w:val="28"/>
  </w:num>
  <w:num w:numId="31">
    <w:abstractNumId w:val="3"/>
  </w:num>
  <w:num w:numId="32">
    <w:abstractNumId w:val="32"/>
  </w:num>
  <w:num w:numId="33">
    <w:abstractNumId w:val="33"/>
  </w:num>
  <w:num w:numId="34">
    <w:abstractNumId w:val="6"/>
  </w:num>
  <w:num w:numId="35">
    <w:abstractNumId w:val="1"/>
  </w:num>
  <w:num w:numId="36">
    <w:abstractNumId w:val="34"/>
  </w:num>
  <w:num w:numId="37">
    <w:abstractNumId w:val="15"/>
  </w:num>
  <w:num w:numId="38">
    <w:abstractNumId w:val="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ES" w:vendorID="64" w:dllVersion="4096" w:nlCheck="1" w:checkStyle="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6"/>
    <w:rsid w:val="000039F3"/>
    <w:rsid w:val="0001170C"/>
    <w:rsid w:val="00014168"/>
    <w:rsid w:val="00017A16"/>
    <w:rsid w:val="00022CCD"/>
    <w:rsid w:val="00026E09"/>
    <w:rsid w:val="00036152"/>
    <w:rsid w:val="00037CE0"/>
    <w:rsid w:val="00053929"/>
    <w:rsid w:val="00054401"/>
    <w:rsid w:val="00063A9C"/>
    <w:rsid w:val="00070CC2"/>
    <w:rsid w:val="00074DE8"/>
    <w:rsid w:val="000A3E3E"/>
    <w:rsid w:val="000C2489"/>
    <w:rsid w:val="000D5C76"/>
    <w:rsid w:val="000E2FA0"/>
    <w:rsid w:val="000E47E9"/>
    <w:rsid w:val="000E7029"/>
    <w:rsid w:val="000F1FD2"/>
    <w:rsid w:val="00103BBD"/>
    <w:rsid w:val="0012096C"/>
    <w:rsid w:val="00127828"/>
    <w:rsid w:val="00161BDA"/>
    <w:rsid w:val="00171618"/>
    <w:rsid w:val="0017230E"/>
    <w:rsid w:val="00174339"/>
    <w:rsid w:val="001819B1"/>
    <w:rsid w:val="001A2D10"/>
    <w:rsid w:val="001C5E41"/>
    <w:rsid w:val="001C6AEE"/>
    <w:rsid w:val="001C77BC"/>
    <w:rsid w:val="001D48BB"/>
    <w:rsid w:val="001E00E3"/>
    <w:rsid w:val="001E2777"/>
    <w:rsid w:val="001F2349"/>
    <w:rsid w:val="002005D2"/>
    <w:rsid w:val="00201125"/>
    <w:rsid w:val="0020298B"/>
    <w:rsid w:val="00206111"/>
    <w:rsid w:val="00212311"/>
    <w:rsid w:val="002137E0"/>
    <w:rsid w:val="0022042A"/>
    <w:rsid w:val="002509CC"/>
    <w:rsid w:val="00251076"/>
    <w:rsid w:val="002741AC"/>
    <w:rsid w:val="00275F13"/>
    <w:rsid w:val="002819C0"/>
    <w:rsid w:val="00295556"/>
    <w:rsid w:val="00295BB5"/>
    <w:rsid w:val="002A3857"/>
    <w:rsid w:val="002A5A4D"/>
    <w:rsid w:val="002B4262"/>
    <w:rsid w:val="002D5A4D"/>
    <w:rsid w:val="002E22AF"/>
    <w:rsid w:val="00324398"/>
    <w:rsid w:val="00342B68"/>
    <w:rsid w:val="00347F37"/>
    <w:rsid w:val="0035236D"/>
    <w:rsid w:val="00365456"/>
    <w:rsid w:val="00384FC3"/>
    <w:rsid w:val="003A3804"/>
    <w:rsid w:val="003A52BE"/>
    <w:rsid w:val="003A5866"/>
    <w:rsid w:val="003A6E9F"/>
    <w:rsid w:val="003D4CD6"/>
    <w:rsid w:val="00400D38"/>
    <w:rsid w:val="004228C7"/>
    <w:rsid w:val="0042798B"/>
    <w:rsid w:val="00434913"/>
    <w:rsid w:val="00435D05"/>
    <w:rsid w:val="004403FB"/>
    <w:rsid w:val="004417B4"/>
    <w:rsid w:val="00441E64"/>
    <w:rsid w:val="004474F8"/>
    <w:rsid w:val="00463777"/>
    <w:rsid w:val="00477550"/>
    <w:rsid w:val="004844A8"/>
    <w:rsid w:val="0049135D"/>
    <w:rsid w:val="00496803"/>
    <w:rsid w:val="004B55D3"/>
    <w:rsid w:val="004B6688"/>
    <w:rsid w:val="004C4B4A"/>
    <w:rsid w:val="005244A4"/>
    <w:rsid w:val="00527783"/>
    <w:rsid w:val="005505D0"/>
    <w:rsid w:val="00553FC9"/>
    <w:rsid w:val="005814B5"/>
    <w:rsid w:val="005B4745"/>
    <w:rsid w:val="005D3E9D"/>
    <w:rsid w:val="005D58C8"/>
    <w:rsid w:val="005E16FE"/>
    <w:rsid w:val="005F7BC4"/>
    <w:rsid w:val="00607A67"/>
    <w:rsid w:val="0061447F"/>
    <w:rsid w:val="006256D3"/>
    <w:rsid w:val="00627BB7"/>
    <w:rsid w:val="00630203"/>
    <w:rsid w:val="0064213D"/>
    <w:rsid w:val="00644A13"/>
    <w:rsid w:val="0065136E"/>
    <w:rsid w:val="00670D71"/>
    <w:rsid w:val="006D0219"/>
    <w:rsid w:val="006D29C4"/>
    <w:rsid w:val="006E0A30"/>
    <w:rsid w:val="006E7DCE"/>
    <w:rsid w:val="007050FF"/>
    <w:rsid w:val="007066F7"/>
    <w:rsid w:val="0070707A"/>
    <w:rsid w:val="007378D9"/>
    <w:rsid w:val="007470E9"/>
    <w:rsid w:val="00752764"/>
    <w:rsid w:val="00766962"/>
    <w:rsid w:val="00775287"/>
    <w:rsid w:val="00775C7D"/>
    <w:rsid w:val="007858CF"/>
    <w:rsid w:val="007D33F4"/>
    <w:rsid w:val="007D6574"/>
    <w:rsid w:val="007F3ABE"/>
    <w:rsid w:val="00830032"/>
    <w:rsid w:val="008328E9"/>
    <w:rsid w:val="00835BCB"/>
    <w:rsid w:val="00835CDC"/>
    <w:rsid w:val="00850B09"/>
    <w:rsid w:val="00857745"/>
    <w:rsid w:val="00863B9D"/>
    <w:rsid w:val="00863BE6"/>
    <w:rsid w:val="008701C4"/>
    <w:rsid w:val="008775BC"/>
    <w:rsid w:val="00882F1B"/>
    <w:rsid w:val="008875E3"/>
    <w:rsid w:val="008A70CE"/>
    <w:rsid w:val="008C25E4"/>
    <w:rsid w:val="008C2DAE"/>
    <w:rsid w:val="009013C5"/>
    <w:rsid w:val="009059A9"/>
    <w:rsid w:val="00907E95"/>
    <w:rsid w:val="0091310A"/>
    <w:rsid w:val="009177EC"/>
    <w:rsid w:val="0092515E"/>
    <w:rsid w:val="00942FBD"/>
    <w:rsid w:val="00943E67"/>
    <w:rsid w:val="0094770B"/>
    <w:rsid w:val="00961013"/>
    <w:rsid w:val="009650A2"/>
    <w:rsid w:val="009B2267"/>
    <w:rsid w:val="009B2CEE"/>
    <w:rsid w:val="009E0AE8"/>
    <w:rsid w:val="009E0D04"/>
    <w:rsid w:val="009E3F89"/>
    <w:rsid w:val="009E5374"/>
    <w:rsid w:val="009F05DB"/>
    <w:rsid w:val="009F345D"/>
    <w:rsid w:val="00A12251"/>
    <w:rsid w:val="00A13218"/>
    <w:rsid w:val="00A227A3"/>
    <w:rsid w:val="00A303C7"/>
    <w:rsid w:val="00A5000C"/>
    <w:rsid w:val="00A609C7"/>
    <w:rsid w:val="00A60B73"/>
    <w:rsid w:val="00A80080"/>
    <w:rsid w:val="00A8221E"/>
    <w:rsid w:val="00A8767D"/>
    <w:rsid w:val="00A921DA"/>
    <w:rsid w:val="00AB4951"/>
    <w:rsid w:val="00B10B3E"/>
    <w:rsid w:val="00B17D6E"/>
    <w:rsid w:val="00B315A0"/>
    <w:rsid w:val="00B34A18"/>
    <w:rsid w:val="00B468CE"/>
    <w:rsid w:val="00B579CB"/>
    <w:rsid w:val="00B626CD"/>
    <w:rsid w:val="00B70083"/>
    <w:rsid w:val="00B83FB4"/>
    <w:rsid w:val="00B930A2"/>
    <w:rsid w:val="00B96CC7"/>
    <w:rsid w:val="00BA7745"/>
    <w:rsid w:val="00BB28F6"/>
    <w:rsid w:val="00BB2962"/>
    <w:rsid w:val="00BC2609"/>
    <w:rsid w:val="00BD3949"/>
    <w:rsid w:val="00C13145"/>
    <w:rsid w:val="00C61CE2"/>
    <w:rsid w:val="00C67B58"/>
    <w:rsid w:val="00C70F83"/>
    <w:rsid w:val="00CB1AC3"/>
    <w:rsid w:val="00CC2CA4"/>
    <w:rsid w:val="00CE750F"/>
    <w:rsid w:val="00D02B22"/>
    <w:rsid w:val="00D160CB"/>
    <w:rsid w:val="00D245A1"/>
    <w:rsid w:val="00D415E2"/>
    <w:rsid w:val="00D42055"/>
    <w:rsid w:val="00D612ED"/>
    <w:rsid w:val="00D647C3"/>
    <w:rsid w:val="00D84E70"/>
    <w:rsid w:val="00D9633A"/>
    <w:rsid w:val="00DA0934"/>
    <w:rsid w:val="00DA1AD2"/>
    <w:rsid w:val="00DA3B47"/>
    <w:rsid w:val="00DA7F43"/>
    <w:rsid w:val="00DF2386"/>
    <w:rsid w:val="00DF7FE7"/>
    <w:rsid w:val="00E30744"/>
    <w:rsid w:val="00E377E2"/>
    <w:rsid w:val="00E46367"/>
    <w:rsid w:val="00E63F0B"/>
    <w:rsid w:val="00E76D2C"/>
    <w:rsid w:val="00EA3A7F"/>
    <w:rsid w:val="00EA54CD"/>
    <w:rsid w:val="00EC4519"/>
    <w:rsid w:val="00EF53D8"/>
    <w:rsid w:val="00F078F1"/>
    <w:rsid w:val="00F174C8"/>
    <w:rsid w:val="00F32D03"/>
    <w:rsid w:val="00F344DE"/>
    <w:rsid w:val="00F45178"/>
    <w:rsid w:val="00F51798"/>
    <w:rsid w:val="00F6182A"/>
    <w:rsid w:val="00F64074"/>
    <w:rsid w:val="00F667AB"/>
    <w:rsid w:val="00F71A5D"/>
    <w:rsid w:val="00F73E71"/>
    <w:rsid w:val="00F74B8C"/>
    <w:rsid w:val="00FE6108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0C158E"/>
  <w15:docId w15:val="{69FFC653-38CB-4E04-B667-F54BC465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88C1-BF3B-4146-89A6-5537BEAA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4125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Ramsar\KatzM</dc:creator>
  <cp:lastModifiedBy>Secretariat</cp:lastModifiedBy>
  <cp:revision>2</cp:revision>
  <cp:lastPrinted>2018-01-03T12:46:00Z</cp:lastPrinted>
  <dcterms:created xsi:type="dcterms:W3CDTF">2021-04-22T08:46:00Z</dcterms:created>
  <dcterms:modified xsi:type="dcterms:W3CDTF">2021-04-22T08:46:00Z</dcterms:modified>
</cp:coreProperties>
</file>