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C032D" w14:textId="225C4DDF" w:rsidR="00B25EC3" w:rsidRPr="00F3463E" w:rsidRDefault="006253DB" w:rsidP="00535ED8">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sz w:val="22"/>
          <w:szCs w:val="22"/>
          <w:lang w:val="es-ES"/>
        </w:rPr>
      </w:pPr>
      <w:r w:rsidRPr="00F3463E">
        <w:rPr>
          <w:rFonts w:asciiTheme="minorHAnsi" w:hAnsiTheme="minorHAnsi" w:cstheme="minorHAnsi"/>
          <w:sz w:val="22"/>
          <w:szCs w:val="22"/>
          <w:lang w:val="es-ES"/>
        </w:rPr>
        <w:t xml:space="preserve">LA </w:t>
      </w:r>
      <w:r w:rsidR="006D7907" w:rsidRPr="00F3463E">
        <w:rPr>
          <w:rFonts w:asciiTheme="minorHAnsi" w:hAnsiTheme="minorHAnsi" w:cstheme="minorHAnsi"/>
          <w:sz w:val="22"/>
          <w:szCs w:val="22"/>
          <w:lang w:val="es-ES"/>
        </w:rPr>
        <w:t>CONVENCIÓN SOBRE LOS HUMEDALES</w:t>
      </w:r>
      <w:r w:rsidR="00B25EC3" w:rsidRPr="00F3463E">
        <w:rPr>
          <w:rFonts w:asciiTheme="minorHAnsi" w:hAnsiTheme="minorHAnsi" w:cstheme="minorHAnsi"/>
          <w:sz w:val="22"/>
          <w:szCs w:val="22"/>
          <w:lang w:val="es-ES"/>
        </w:rPr>
        <w:t xml:space="preserve"> </w:t>
      </w:r>
    </w:p>
    <w:p w14:paraId="4F628DD8" w14:textId="65B7274E" w:rsidR="00B25EC3" w:rsidRPr="00F3463E" w:rsidRDefault="00B25EC3" w:rsidP="00535ED8">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sz w:val="22"/>
          <w:szCs w:val="22"/>
          <w:lang w:val="es-ES"/>
        </w:rPr>
      </w:pPr>
      <w:r w:rsidRPr="00F3463E">
        <w:rPr>
          <w:rFonts w:asciiTheme="minorHAnsi" w:hAnsiTheme="minorHAnsi" w:cstheme="minorHAnsi"/>
          <w:bCs/>
          <w:sz w:val="22"/>
          <w:szCs w:val="22"/>
          <w:lang w:val="es-ES"/>
        </w:rPr>
        <w:t>5</w:t>
      </w:r>
      <w:r w:rsidR="006253DB" w:rsidRPr="00F3463E">
        <w:rPr>
          <w:rFonts w:asciiTheme="minorHAnsi" w:hAnsiTheme="minorHAnsi" w:cstheme="minorHAnsi"/>
          <w:bCs/>
          <w:sz w:val="22"/>
          <w:szCs w:val="22"/>
          <w:lang w:val="es-ES"/>
        </w:rPr>
        <w:t>8</w:t>
      </w:r>
      <w:r w:rsidR="00A55BCA" w:rsidRPr="00F3463E">
        <w:rPr>
          <w:rFonts w:asciiTheme="minorHAnsi" w:hAnsiTheme="minorHAnsi" w:cstheme="minorHAnsi"/>
          <w:sz w:val="22"/>
          <w:szCs w:val="22"/>
          <w:lang w:val="es-ES"/>
        </w:rPr>
        <w:t>ª</w:t>
      </w:r>
      <w:r w:rsidRPr="00F3463E">
        <w:rPr>
          <w:rFonts w:asciiTheme="minorHAnsi" w:hAnsiTheme="minorHAnsi" w:cstheme="minorHAnsi"/>
          <w:sz w:val="22"/>
          <w:szCs w:val="22"/>
          <w:lang w:val="es-ES"/>
        </w:rPr>
        <w:t xml:space="preserve"> </w:t>
      </w:r>
      <w:r w:rsidR="006D7907" w:rsidRPr="00F3463E">
        <w:rPr>
          <w:rFonts w:asciiTheme="minorHAnsi" w:hAnsiTheme="minorHAnsi" w:cstheme="minorHAnsi"/>
          <w:sz w:val="22"/>
          <w:szCs w:val="22"/>
          <w:lang w:val="es-ES"/>
        </w:rPr>
        <w:t>Reunión del Comité Permanente</w:t>
      </w:r>
    </w:p>
    <w:p w14:paraId="12E86FAA" w14:textId="071CA33C" w:rsidR="00B25EC3" w:rsidRPr="00F3463E" w:rsidRDefault="00B25EC3" w:rsidP="00535ED8">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sz w:val="22"/>
          <w:szCs w:val="22"/>
          <w:lang w:val="es-ES"/>
        </w:rPr>
      </w:pPr>
      <w:r w:rsidRPr="00F3463E">
        <w:rPr>
          <w:rFonts w:asciiTheme="minorHAnsi" w:hAnsiTheme="minorHAnsi" w:cstheme="minorHAnsi"/>
          <w:sz w:val="22"/>
          <w:szCs w:val="22"/>
          <w:lang w:val="es-ES"/>
        </w:rPr>
        <w:t xml:space="preserve">Gland, </w:t>
      </w:r>
      <w:r w:rsidR="006D7907" w:rsidRPr="00F3463E">
        <w:rPr>
          <w:rFonts w:asciiTheme="minorHAnsi" w:hAnsiTheme="minorHAnsi" w:cstheme="minorHAnsi"/>
          <w:sz w:val="22"/>
          <w:szCs w:val="22"/>
          <w:lang w:val="es-ES"/>
        </w:rPr>
        <w:t>Suiza</w:t>
      </w:r>
      <w:r w:rsidRPr="00F3463E">
        <w:rPr>
          <w:rFonts w:asciiTheme="minorHAnsi" w:hAnsiTheme="minorHAnsi" w:cstheme="minorHAnsi"/>
          <w:sz w:val="22"/>
          <w:szCs w:val="22"/>
          <w:lang w:val="es-ES"/>
        </w:rPr>
        <w:t xml:space="preserve">, </w:t>
      </w:r>
      <w:r w:rsidR="00F3463E" w:rsidRPr="00F3463E">
        <w:rPr>
          <w:rFonts w:asciiTheme="minorHAnsi" w:hAnsiTheme="minorHAnsi" w:cstheme="minorHAnsi"/>
          <w:bCs/>
          <w:sz w:val="22"/>
          <w:szCs w:val="22"/>
          <w:lang w:val="es-ES"/>
        </w:rPr>
        <w:t>26 a 30 de octubre</w:t>
      </w:r>
      <w:r w:rsidR="00F3463E">
        <w:rPr>
          <w:rFonts w:asciiTheme="minorHAnsi" w:hAnsiTheme="minorHAnsi" w:cstheme="minorHAnsi"/>
          <w:bCs/>
          <w:sz w:val="22"/>
          <w:szCs w:val="22"/>
          <w:lang w:val="es-ES"/>
        </w:rPr>
        <w:t xml:space="preserve"> </w:t>
      </w:r>
      <w:bookmarkStart w:id="0" w:name="_GoBack"/>
      <w:bookmarkEnd w:id="0"/>
      <w:r w:rsidR="006D7907" w:rsidRPr="00F3463E">
        <w:rPr>
          <w:rFonts w:asciiTheme="minorHAnsi" w:hAnsiTheme="minorHAnsi" w:cstheme="minorHAnsi"/>
          <w:bCs/>
          <w:sz w:val="22"/>
          <w:szCs w:val="22"/>
          <w:lang w:val="es-ES"/>
        </w:rPr>
        <w:t>de</w:t>
      </w:r>
      <w:r w:rsidRPr="00F3463E">
        <w:rPr>
          <w:rFonts w:asciiTheme="minorHAnsi" w:hAnsiTheme="minorHAnsi" w:cstheme="minorHAnsi"/>
          <w:bCs/>
          <w:sz w:val="22"/>
          <w:szCs w:val="22"/>
          <w:lang w:val="es-ES"/>
        </w:rPr>
        <w:t xml:space="preserve"> 20</w:t>
      </w:r>
      <w:r w:rsidR="006253DB" w:rsidRPr="00F3463E">
        <w:rPr>
          <w:rFonts w:asciiTheme="minorHAnsi" w:hAnsiTheme="minorHAnsi" w:cstheme="minorHAnsi"/>
          <w:bCs/>
          <w:sz w:val="22"/>
          <w:szCs w:val="22"/>
          <w:lang w:val="es-ES"/>
        </w:rPr>
        <w:t>20</w:t>
      </w:r>
    </w:p>
    <w:p w14:paraId="7A107837" w14:textId="77777777" w:rsidR="00B25EC3" w:rsidRPr="009B38A1" w:rsidRDefault="00B25EC3" w:rsidP="00535ED8">
      <w:pPr>
        <w:outlineLvl w:val="0"/>
        <w:rPr>
          <w:rFonts w:asciiTheme="minorHAnsi" w:hAnsiTheme="minorHAnsi" w:cstheme="minorHAnsi"/>
          <w:b/>
          <w:lang w:val="es-ES"/>
        </w:rPr>
      </w:pPr>
    </w:p>
    <w:p w14:paraId="64E0BD4E" w14:textId="34FDA691" w:rsidR="00B25EC3" w:rsidRPr="009B38A1" w:rsidRDefault="00B25EC3" w:rsidP="00535ED8">
      <w:pPr>
        <w:jc w:val="right"/>
        <w:rPr>
          <w:rFonts w:asciiTheme="minorHAnsi" w:hAnsiTheme="minorHAnsi" w:cstheme="minorHAnsi"/>
          <w:sz w:val="28"/>
          <w:lang w:val="es-ES"/>
        </w:rPr>
      </w:pPr>
      <w:r w:rsidRPr="009B38A1">
        <w:rPr>
          <w:rFonts w:asciiTheme="minorHAnsi" w:hAnsiTheme="minorHAnsi" w:cstheme="minorHAnsi"/>
          <w:b/>
          <w:sz w:val="28"/>
          <w:szCs w:val="28"/>
          <w:lang w:val="es-ES"/>
        </w:rPr>
        <w:t>SC5</w:t>
      </w:r>
      <w:r w:rsidR="00C92FA1" w:rsidRPr="009B38A1">
        <w:rPr>
          <w:rFonts w:asciiTheme="minorHAnsi" w:hAnsiTheme="minorHAnsi" w:cstheme="minorHAnsi"/>
          <w:b/>
          <w:sz w:val="28"/>
          <w:szCs w:val="28"/>
          <w:lang w:val="es-ES"/>
        </w:rPr>
        <w:t>8</w:t>
      </w:r>
      <w:r w:rsidRPr="009B38A1">
        <w:rPr>
          <w:rFonts w:asciiTheme="minorHAnsi" w:hAnsiTheme="minorHAnsi" w:cstheme="minorHAnsi"/>
          <w:b/>
          <w:sz w:val="28"/>
          <w:szCs w:val="28"/>
          <w:lang w:val="es-ES"/>
        </w:rPr>
        <w:t xml:space="preserve"> </w:t>
      </w:r>
      <w:r w:rsidRPr="009B38A1">
        <w:rPr>
          <w:rFonts w:asciiTheme="minorHAnsi" w:hAnsiTheme="minorHAnsi" w:cstheme="minorHAnsi"/>
          <w:b/>
          <w:sz w:val="28"/>
          <w:lang w:val="es-ES"/>
        </w:rPr>
        <w:t>Doc</w:t>
      </w:r>
      <w:r w:rsidR="00C92FA1" w:rsidRPr="009B38A1">
        <w:rPr>
          <w:rFonts w:asciiTheme="minorHAnsi" w:hAnsiTheme="minorHAnsi" w:cstheme="minorHAnsi"/>
          <w:b/>
          <w:sz w:val="28"/>
          <w:lang w:val="es-ES"/>
        </w:rPr>
        <w:t>.21</w:t>
      </w:r>
    </w:p>
    <w:p w14:paraId="47D1D550" w14:textId="77777777" w:rsidR="009A0C1A" w:rsidRPr="009B38A1" w:rsidRDefault="009A0C1A" w:rsidP="00535ED8">
      <w:pPr>
        <w:rPr>
          <w:rFonts w:asciiTheme="minorHAnsi" w:eastAsia="Calibri" w:hAnsiTheme="minorHAnsi" w:cstheme="minorHAnsi"/>
          <w:b/>
          <w:bCs/>
          <w:sz w:val="28"/>
          <w:szCs w:val="28"/>
          <w:lang w:val="es-ES"/>
        </w:rPr>
      </w:pPr>
    </w:p>
    <w:p w14:paraId="59EF4220" w14:textId="365F3851" w:rsidR="009A0C1A" w:rsidRPr="009B38A1" w:rsidRDefault="006D7907" w:rsidP="006D7907">
      <w:pPr>
        <w:jc w:val="center"/>
        <w:rPr>
          <w:rFonts w:asciiTheme="minorHAnsi" w:eastAsia="Calibri" w:hAnsiTheme="minorHAnsi" w:cstheme="minorHAnsi"/>
          <w:sz w:val="28"/>
          <w:szCs w:val="28"/>
          <w:lang w:val="es-ES"/>
        </w:rPr>
      </w:pPr>
      <w:r w:rsidRPr="009B38A1">
        <w:rPr>
          <w:rFonts w:asciiTheme="minorHAnsi" w:hAnsiTheme="minorHAnsi" w:cstheme="minorHAnsi"/>
          <w:b/>
          <w:sz w:val="28"/>
          <w:lang w:val="es-ES"/>
        </w:rPr>
        <w:t>Actualización</w:t>
      </w:r>
      <w:r w:rsidR="009B38A1">
        <w:rPr>
          <w:rFonts w:asciiTheme="minorHAnsi" w:hAnsiTheme="minorHAnsi" w:cstheme="minorHAnsi"/>
          <w:b/>
          <w:sz w:val="28"/>
          <w:lang w:val="es-ES"/>
        </w:rPr>
        <w:t xml:space="preserve"> </w:t>
      </w:r>
      <w:r w:rsidRPr="009B38A1">
        <w:rPr>
          <w:rFonts w:asciiTheme="minorHAnsi" w:hAnsiTheme="minorHAnsi" w:cstheme="minorHAnsi"/>
          <w:b/>
          <w:sz w:val="28"/>
          <w:lang w:val="es-ES"/>
        </w:rPr>
        <w:t xml:space="preserve">sobre el estado de los sitios </w:t>
      </w:r>
      <w:r w:rsidR="001C3B98" w:rsidRPr="009B38A1">
        <w:rPr>
          <w:rFonts w:asciiTheme="minorHAnsi" w:hAnsiTheme="minorHAnsi" w:cstheme="minorHAnsi"/>
          <w:b/>
          <w:sz w:val="28"/>
          <w:lang w:val="es-ES"/>
        </w:rPr>
        <w:t xml:space="preserve">incluidos en </w:t>
      </w:r>
      <w:r w:rsidR="001C3B98" w:rsidRPr="009B38A1">
        <w:rPr>
          <w:rFonts w:asciiTheme="minorHAnsi" w:hAnsiTheme="minorHAnsi" w:cstheme="minorHAnsi"/>
          <w:b/>
          <w:sz w:val="28"/>
          <w:lang w:val="es-ES"/>
        </w:rPr>
        <w:br/>
      </w:r>
      <w:r w:rsidRPr="009B38A1">
        <w:rPr>
          <w:rFonts w:asciiTheme="minorHAnsi" w:hAnsiTheme="minorHAnsi" w:cstheme="minorHAnsi"/>
          <w:b/>
          <w:sz w:val="28"/>
          <w:szCs w:val="28"/>
          <w:lang w:val="es-ES"/>
        </w:rPr>
        <w:t>la Lista de Humedales de Importancia Internacional</w:t>
      </w:r>
    </w:p>
    <w:p w14:paraId="4AC8B425" w14:textId="77777777" w:rsidR="009A0C1A" w:rsidRPr="009B38A1" w:rsidRDefault="009A0C1A" w:rsidP="00535ED8">
      <w:pPr>
        <w:rPr>
          <w:rFonts w:asciiTheme="minorHAnsi" w:eastAsia="Calibri" w:hAnsiTheme="minorHAnsi" w:cstheme="minorHAnsi"/>
          <w:b/>
          <w:bCs/>
          <w:sz w:val="28"/>
          <w:szCs w:val="28"/>
          <w:lang w:val="es-ES"/>
        </w:rPr>
      </w:pPr>
    </w:p>
    <w:p w14:paraId="10B3C636" w14:textId="77777777" w:rsidR="009A0C1A" w:rsidRPr="009B38A1" w:rsidRDefault="008D69D1" w:rsidP="00535ED8">
      <w:pPr>
        <w:rPr>
          <w:rFonts w:asciiTheme="minorHAnsi" w:eastAsia="Calibri" w:hAnsiTheme="minorHAnsi" w:cstheme="minorHAnsi"/>
          <w:sz w:val="20"/>
          <w:szCs w:val="20"/>
          <w:lang w:val="es-ES"/>
        </w:rPr>
      </w:pPr>
      <w:r w:rsidRPr="009B38A1">
        <w:rPr>
          <w:rFonts w:asciiTheme="minorHAnsi" w:eastAsia="Calibri" w:hAnsiTheme="minorHAnsi" w:cstheme="minorHAnsi"/>
          <w:noProof/>
          <w:sz w:val="20"/>
          <w:szCs w:val="20"/>
          <w:lang w:val="en-GB" w:eastAsia="en-GB"/>
        </w:rPr>
        <mc:AlternateContent>
          <mc:Choice Requires="wps">
            <w:drawing>
              <wp:inline distT="0" distB="0" distL="0" distR="0" wp14:anchorId="6098B8BA" wp14:editId="181C9BA4">
                <wp:extent cx="5778500" cy="2230916"/>
                <wp:effectExtent l="0" t="0" r="12700" b="17145"/>
                <wp:docPr id="40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230916"/>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14:paraId="05EA51B0" w14:textId="3E575CD1" w:rsidR="005E4888" w:rsidRPr="005D3298" w:rsidRDefault="005E4888">
                            <w:pPr>
                              <w:spacing w:before="68"/>
                              <w:ind w:left="143"/>
                              <w:rPr>
                                <w:rFonts w:asciiTheme="minorHAnsi" w:eastAsia="Calibri" w:hAnsiTheme="minorHAnsi" w:cs="Calibri"/>
                                <w:noProof/>
                                <w:sz w:val="22"/>
                                <w:szCs w:val="22"/>
                                <w:lang w:val="es-ES"/>
                              </w:rPr>
                            </w:pPr>
                            <w:r w:rsidRPr="005D3298">
                              <w:rPr>
                                <w:rFonts w:asciiTheme="minorHAnsi" w:hAnsiTheme="minorHAnsi"/>
                                <w:b/>
                                <w:noProof/>
                                <w:spacing w:val="-1"/>
                                <w:sz w:val="22"/>
                                <w:szCs w:val="22"/>
                                <w:lang w:val="es-ES"/>
                              </w:rPr>
                              <w:t>Acciones solicitadas</w:t>
                            </w:r>
                          </w:p>
                          <w:p w14:paraId="094C71F5" w14:textId="77777777" w:rsidR="005E4888" w:rsidRPr="005D3298" w:rsidRDefault="005E4888">
                            <w:pPr>
                              <w:rPr>
                                <w:rFonts w:asciiTheme="minorHAnsi" w:eastAsia="Calibri" w:hAnsiTheme="minorHAnsi" w:cs="Calibri"/>
                                <w:b/>
                                <w:bCs/>
                                <w:noProof/>
                                <w:sz w:val="22"/>
                                <w:szCs w:val="22"/>
                                <w:lang w:val="es-ES"/>
                              </w:rPr>
                            </w:pPr>
                          </w:p>
                          <w:p w14:paraId="54BC6D23" w14:textId="63A45B10" w:rsidR="005E4888" w:rsidRPr="005D3298" w:rsidRDefault="005E4888">
                            <w:pPr>
                              <w:ind w:left="143"/>
                              <w:rPr>
                                <w:rFonts w:asciiTheme="minorHAnsi" w:eastAsia="Calibri" w:hAnsiTheme="minorHAnsi" w:cs="Calibri"/>
                                <w:noProof/>
                                <w:sz w:val="22"/>
                                <w:szCs w:val="22"/>
                                <w:lang w:val="es-ES"/>
                              </w:rPr>
                            </w:pPr>
                            <w:r w:rsidRPr="005D3298">
                              <w:rPr>
                                <w:rFonts w:asciiTheme="minorHAnsi" w:hAnsiTheme="minorHAnsi"/>
                                <w:noProof/>
                                <w:spacing w:val="-1"/>
                                <w:sz w:val="22"/>
                                <w:szCs w:val="22"/>
                                <w:lang w:val="es-ES"/>
                              </w:rPr>
                              <w:t>Se invita al Comité Perman</w:t>
                            </w:r>
                            <w:r>
                              <w:rPr>
                                <w:rFonts w:asciiTheme="minorHAnsi" w:hAnsiTheme="minorHAnsi"/>
                                <w:noProof/>
                                <w:spacing w:val="-1"/>
                                <w:sz w:val="22"/>
                                <w:szCs w:val="22"/>
                                <w:lang w:val="es-ES"/>
                              </w:rPr>
                              <w:t>en</w:t>
                            </w:r>
                            <w:r w:rsidRPr="005D3298">
                              <w:rPr>
                                <w:rFonts w:asciiTheme="minorHAnsi" w:hAnsiTheme="minorHAnsi"/>
                                <w:noProof/>
                                <w:spacing w:val="-1"/>
                                <w:sz w:val="22"/>
                                <w:szCs w:val="22"/>
                                <w:lang w:val="es-ES"/>
                              </w:rPr>
                              <w:t>te a:</w:t>
                            </w:r>
                          </w:p>
                          <w:p w14:paraId="5BB3CD33" w14:textId="77777777" w:rsidR="005E4888" w:rsidRPr="005D3298" w:rsidRDefault="005E4888">
                            <w:pPr>
                              <w:rPr>
                                <w:rFonts w:asciiTheme="minorHAnsi" w:eastAsia="Calibri" w:hAnsiTheme="minorHAnsi" w:cs="Calibri"/>
                                <w:b/>
                                <w:bCs/>
                                <w:noProof/>
                                <w:sz w:val="22"/>
                                <w:szCs w:val="22"/>
                                <w:lang w:val="es-ES"/>
                              </w:rPr>
                            </w:pPr>
                          </w:p>
                          <w:p w14:paraId="1BD4168A" w14:textId="16AEEDB5" w:rsidR="005E4888" w:rsidRPr="005D3298" w:rsidRDefault="005E4888" w:rsidP="00AE1037">
                            <w:pPr>
                              <w:numPr>
                                <w:ilvl w:val="0"/>
                                <w:numId w:val="2"/>
                              </w:numPr>
                              <w:tabs>
                                <w:tab w:val="left" w:pos="910"/>
                              </w:tabs>
                              <w:ind w:right="806"/>
                              <w:rPr>
                                <w:rFonts w:asciiTheme="minorHAnsi" w:eastAsia="Calibri" w:hAnsiTheme="minorHAnsi" w:cs="Calibri"/>
                                <w:noProof/>
                                <w:sz w:val="22"/>
                                <w:szCs w:val="22"/>
                                <w:lang w:val="es-ES"/>
                              </w:rPr>
                            </w:pPr>
                            <w:r w:rsidRPr="005D3298">
                              <w:rPr>
                                <w:rFonts w:asciiTheme="minorHAnsi" w:hAnsiTheme="minorHAnsi"/>
                                <w:noProof/>
                                <w:spacing w:val="-1"/>
                                <w:sz w:val="22"/>
                                <w:szCs w:val="22"/>
                                <w:lang w:val="es-ES"/>
                              </w:rPr>
                              <w:t>tomar</w:t>
                            </w:r>
                            <w:r w:rsidRPr="005D3298">
                              <w:rPr>
                                <w:rFonts w:asciiTheme="minorHAnsi" w:eastAsia="Calibri" w:hAnsiTheme="minorHAnsi" w:cs="Calibri"/>
                                <w:noProof/>
                                <w:sz w:val="22"/>
                                <w:szCs w:val="22"/>
                                <w:lang w:val="es-ES"/>
                              </w:rPr>
                              <w:t xml:space="preserve"> nota del informe actualizado sobre el estado de los sitios de la Lista de Humedales de Importancia Internacional</w:t>
                            </w:r>
                            <w:r w:rsidRPr="005D3298">
                              <w:rPr>
                                <w:rFonts w:asciiTheme="minorHAnsi" w:hAnsiTheme="minorHAnsi"/>
                                <w:noProof/>
                                <w:spacing w:val="-1"/>
                                <w:sz w:val="22"/>
                                <w:szCs w:val="22"/>
                                <w:lang w:val="es-ES"/>
                              </w:rPr>
                              <w:t>;</w:t>
                            </w:r>
                          </w:p>
                          <w:p w14:paraId="32716D06" w14:textId="77777777" w:rsidR="005E4888" w:rsidRPr="005D3298" w:rsidRDefault="005E4888">
                            <w:pPr>
                              <w:spacing w:before="10"/>
                              <w:rPr>
                                <w:rFonts w:asciiTheme="minorHAnsi" w:eastAsia="Calibri" w:hAnsiTheme="minorHAnsi" w:cs="Calibri"/>
                                <w:b/>
                                <w:bCs/>
                                <w:noProof/>
                                <w:sz w:val="22"/>
                                <w:szCs w:val="22"/>
                                <w:lang w:val="es-ES"/>
                              </w:rPr>
                            </w:pPr>
                          </w:p>
                          <w:p w14:paraId="2ADCB1D6" w14:textId="6468B9DB" w:rsidR="005E4888" w:rsidRPr="005D3298" w:rsidRDefault="005E4888" w:rsidP="00AE1037">
                            <w:pPr>
                              <w:numPr>
                                <w:ilvl w:val="0"/>
                                <w:numId w:val="2"/>
                              </w:numPr>
                              <w:tabs>
                                <w:tab w:val="left" w:pos="910"/>
                              </w:tabs>
                              <w:ind w:right="696"/>
                              <w:rPr>
                                <w:rFonts w:asciiTheme="minorHAnsi" w:eastAsia="Calibri" w:hAnsiTheme="minorHAnsi" w:cs="Calibri"/>
                                <w:noProof/>
                                <w:sz w:val="22"/>
                                <w:szCs w:val="22"/>
                                <w:lang w:val="es-ES"/>
                              </w:rPr>
                            </w:pPr>
                            <w:r>
                              <w:rPr>
                                <w:rFonts w:asciiTheme="minorHAnsi" w:eastAsia="Calibri" w:hAnsiTheme="minorHAnsi" w:cs="Calibri"/>
                                <w:noProof/>
                                <w:sz w:val="22"/>
                                <w:szCs w:val="22"/>
                                <w:lang w:val="es-ES"/>
                              </w:rPr>
                              <w:t>brindar asesoramiento</w:t>
                            </w:r>
                            <w:r w:rsidRPr="005D3298">
                              <w:rPr>
                                <w:rFonts w:asciiTheme="minorHAnsi" w:eastAsia="Calibri" w:hAnsiTheme="minorHAnsi" w:cs="Calibri"/>
                                <w:noProof/>
                                <w:sz w:val="22"/>
                                <w:szCs w:val="22"/>
                                <w:lang w:val="es-ES"/>
                              </w:rPr>
                              <w:t xml:space="preserve"> sobre las actividades que </w:t>
                            </w:r>
                            <w:r>
                              <w:rPr>
                                <w:rFonts w:asciiTheme="minorHAnsi" w:eastAsia="Calibri" w:hAnsiTheme="minorHAnsi" w:cs="Calibri"/>
                                <w:noProof/>
                                <w:sz w:val="22"/>
                                <w:szCs w:val="22"/>
                                <w:lang w:val="es-ES"/>
                              </w:rPr>
                              <w:t xml:space="preserve">habrán de </w:t>
                            </w:r>
                            <w:r w:rsidRPr="005D3298">
                              <w:rPr>
                                <w:rFonts w:asciiTheme="minorHAnsi" w:eastAsia="Calibri" w:hAnsiTheme="minorHAnsi" w:cs="Calibri"/>
                                <w:noProof/>
                                <w:sz w:val="22"/>
                                <w:szCs w:val="22"/>
                                <w:lang w:val="es-ES"/>
                              </w:rPr>
                              <w:t>realizar los representantes regionales del Comité Permanente y las Partes Contratantes directamente interesadas; y</w:t>
                            </w:r>
                          </w:p>
                          <w:p w14:paraId="05E84092" w14:textId="77777777" w:rsidR="005E4888" w:rsidRPr="005D3298" w:rsidRDefault="005E4888" w:rsidP="00A55BCA">
                            <w:pPr>
                              <w:pStyle w:val="ListParagraph"/>
                              <w:rPr>
                                <w:rFonts w:asciiTheme="minorHAnsi" w:eastAsia="Calibri" w:hAnsiTheme="minorHAnsi" w:cs="Calibri"/>
                                <w:noProof/>
                                <w:sz w:val="22"/>
                                <w:szCs w:val="22"/>
                                <w:lang w:val="es-ES"/>
                              </w:rPr>
                            </w:pPr>
                          </w:p>
                          <w:p w14:paraId="637059FB" w14:textId="2497969A" w:rsidR="005E4888" w:rsidRPr="005D3298" w:rsidRDefault="005E4888" w:rsidP="00AA3FE8">
                            <w:pPr>
                              <w:numPr>
                                <w:ilvl w:val="0"/>
                                <w:numId w:val="2"/>
                              </w:numPr>
                              <w:tabs>
                                <w:tab w:val="left" w:pos="910"/>
                              </w:tabs>
                              <w:ind w:right="696"/>
                              <w:rPr>
                                <w:rFonts w:asciiTheme="minorHAnsi" w:eastAsia="Calibri" w:hAnsiTheme="minorHAnsi" w:cs="Calibri"/>
                                <w:noProof/>
                                <w:sz w:val="22"/>
                                <w:szCs w:val="22"/>
                                <w:lang w:val="es-ES"/>
                              </w:rPr>
                            </w:pPr>
                            <w:r>
                              <w:rPr>
                                <w:rFonts w:asciiTheme="minorHAnsi" w:eastAsia="Calibri" w:hAnsiTheme="minorHAnsi" w:cs="Calibri"/>
                                <w:noProof/>
                                <w:sz w:val="22"/>
                                <w:szCs w:val="22"/>
                                <w:lang w:val="es-ES"/>
                              </w:rPr>
                              <w:t>indicar a la Secretaría, según proceda, las medidas concretas que hay que tomar.</w:t>
                            </w:r>
                          </w:p>
                        </w:txbxContent>
                      </wps:txbx>
                      <wps:bodyPr rot="0" vert="horz" wrap="square" lIns="0" tIns="0" rIns="0" bIns="0" anchor="t" anchorCtr="0" upright="1">
                        <a:noAutofit/>
                      </wps:bodyPr>
                    </wps:wsp>
                  </a:graphicData>
                </a:graphic>
              </wp:inline>
            </w:drawing>
          </mc:Choice>
          <mc:Fallback>
            <w:pict>
              <v:shapetype w14:anchorId="6098B8BA" id="_x0000_t202" coordsize="21600,21600" o:spt="202" path="m,l,21600r21600,l21600,xe">
                <v:stroke joinstyle="miter"/>
                <v:path gradientshapeok="t" o:connecttype="rect"/>
              </v:shapetype>
              <v:shape id="Text Box 388" o:spid="_x0000_s1026" type="#_x0000_t202" style="width:455pt;height:17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" filled="f">
                <v:textbox inset="0,0,0,0">
                  <w:txbxContent>
                    <w:p w14:paraId="05EA51B0" w14:textId="3E575CD1" w:rsidR="005E4888" w:rsidRPr="005D3298" w:rsidRDefault="005E4888">
                      <w:pPr>
                        <w:spacing w:before="68"/>
                        <w:ind w:left="143"/>
                        <w:rPr>
                          <w:rFonts w:asciiTheme="minorHAnsi" w:eastAsia="Calibri" w:hAnsiTheme="minorHAnsi" w:cs="Calibri"/>
                          <w:noProof/>
                          <w:sz w:val="22"/>
                          <w:szCs w:val="22"/>
                          <w:lang w:val="es-ES"/>
                        </w:rPr>
                      </w:pPr>
                      <w:r w:rsidRPr="005D3298">
                        <w:rPr>
                          <w:rFonts w:asciiTheme="minorHAnsi" w:hAnsiTheme="minorHAnsi"/>
                          <w:b/>
                          <w:noProof/>
                          <w:spacing w:val="-1"/>
                          <w:sz w:val="22"/>
                          <w:szCs w:val="22"/>
                          <w:lang w:val="es-ES"/>
                        </w:rPr>
                        <w:t>Acciones solicitadas</w:t>
                      </w:r>
                    </w:p>
                    <w:p w14:paraId="094C71F5" w14:textId="77777777" w:rsidR="005E4888" w:rsidRPr="005D3298" w:rsidRDefault="005E4888">
                      <w:pPr>
                        <w:rPr>
                          <w:rFonts w:asciiTheme="minorHAnsi" w:eastAsia="Calibri" w:hAnsiTheme="minorHAnsi" w:cs="Calibri"/>
                          <w:b/>
                          <w:bCs/>
                          <w:noProof/>
                          <w:sz w:val="22"/>
                          <w:szCs w:val="22"/>
                          <w:lang w:val="es-ES"/>
                        </w:rPr>
                      </w:pPr>
                    </w:p>
                    <w:p w14:paraId="54BC6D23" w14:textId="63A45B10" w:rsidR="005E4888" w:rsidRPr="005D3298" w:rsidRDefault="005E4888">
                      <w:pPr>
                        <w:ind w:left="143"/>
                        <w:rPr>
                          <w:rFonts w:asciiTheme="minorHAnsi" w:eastAsia="Calibri" w:hAnsiTheme="minorHAnsi" w:cs="Calibri"/>
                          <w:noProof/>
                          <w:sz w:val="22"/>
                          <w:szCs w:val="22"/>
                          <w:lang w:val="es-ES"/>
                        </w:rPr>
                      </w:pPr>
                      <w:r w:rsidRPr="005D3298">
                        <w:rPr>
                          <w:rFonts w:asciiTheme="minorHAnsi" w:hAnsiTheme="minorHAnsi"/>
                          <w:noProof/>
                          <w:spacing w:val="-1"/>
                          <w:sz w:val="22"/>
                          <w:szCs w:val="22"/>
                          <w:lang w:val="es-ES"/>
                        </w:rPr>
                        <w:t>Se invita al Comité Perman</w:t>
                      </w:r>
                      <w:r>
                        <w:rPr>
                          <w:rFonts w:asciiTheme="minorHAnsi" w:hAnsiTheme="minorHAnsi"/>
                          <w:noProof/>
                          <w:spacing w:val="-1"/>
                          <w:sz w:val="22"/>
                          <w:szCs w:val="22"/>
                          <w:lang w:val="es-ES"/>
                        </w:rPr>
                        <w:t>en</w:t>
                      </w:r>
                      <w:r w:rsidRPr="005D3298">
                        <w:rPr>
                          <w:rFonts w:asciiTheme="minorHAnsi" w:hAnsiTheme="minorHAnsi"/>
                          <w:noProof/>
                          <w:spacing w:val="-1"/>
                          <w:sz w:val="22"/>
                          <w:szCs w:val="22"/>
                          <w:lang w:val="es-ES"/>
                        </w:rPr>
                        <w:t>te a:</w:t>
                      </w:r>
                    </w:p>
                    <w:p w14:paraId="5BB3CD33" w14:textId="77777777" w:rsidR="005E4888" w:rsidRPr="005D3298" w:rsidRDefault="005E4888">
                      <w:pPr>
                        <w:rPr>
                          <w:rFonts w:asciiTheme="minorHAnsi" w:eastAsia="Calibri" w:hAnsiTheme="minorHAnsi" w:cs="Calibri"/>
                          <w:b/>
                          <w:bCs/>
                          <w:noProof/>
                          <w:sz w:val="22"/>
                          <w:szCs w:val="22"/>
                          <w:lang w:val="es-ES"/>
                        </w:rPr>
                      </w:pPr>
                    </w:p>
                    <w:p w14:paraId="1BD4168A" w14:textId="16AEEDB5" w:rsidR="005E4888" w:rsidRPr="005D3298" w:rsidRDefault="005E4888" w:rsidP="00AE1037">
                      <w:pPr>
                        <w:numPr>
                          <w:ilvl w:val="0"/>
                          <w:numId w:val="2"/>
                        </w:numPr>
                        <w:tabs>
                          <w:tab w:val="left" w:pos="910"/>
                        </w:tabs>
                        <w:ind w:right="806"/>
                        <w:rPr>
                          <w:rFonts w:asciiTheme="minorHAnsi" w:eastAsia="Calibri" w:hAnsiTheme="minorHAnsi" w:cs="Calibri"/>
                          <w:noProof/>
                          <w:sz w:val="22"/>
                          <w:szCs w:val="22"/>
                          <w:lang w:val="es-ES"/>
                        </w:rPr>
                      </w:pPr>
                      <w:r w:rsidRPr="005D3298">
                        <w:rPr>
                          <w:rFonts w:asciiTheme="minorHAnsi" w:hAnsiTheme="minorHAnsi"/>
                          <w:noProof/>
                          <w:spacing w:val="-1"/>
                          <w:sz w:val="22"/>
                          <w:szCs w:val="22"/>
                          <w:lang w:val="es-ES"/>
                        </w:rPr>
                        <w:t>tomar</w:t>
                      </w:r>
                      <w:r w:rsidRPr="005D3298">
                        <w:rPr>
                          <w:rFonts w:asciiTheme="minorHAnsi" w:eastAsia="Calibri" w:hAnsiTheme="minorHAnsi" w:cs="Calibri"/>
                          <w:noProof/>
                          <w:sz w:val="22"/>
                          <w:szCs w:val="22"/>
                          <w:lang w:val="es-ES"/>
                        </w:rPr>
                        <w:t xml:space="preserve"> nota del informe actualizado sobre el estado de los sitios de la Lista de Humedales de Importancia Internacional</w:t>
                      </w:r>
                      <w:r w:rsidRPr="005D3298">
                        <w:rPr>
                          <w:rFonts w:asciiTheme="minorHAnsi" w:hAnsiTheme="minorHAnsi"/>
                          <w:noProof/>
                          <w:spacing w:val="-1"/>
                          <w:sz w:val="22"/>
                          <w:szCs w:val="22"/>
                          <w:lang w:val="es-ES"/>
                        </w:rPr>
                        <w:t>;</w:t>
                      </w:r>
                    </w:p>
                    <w:p w14:paraId="32716D06" w14:textId="77777777" w:rsidR="005E4888" w:rsidRPr="005D3298" w:rsidRDefault="005E4888">
                      <w:pPr>
                        <w:spacing w:before="10"/>
                        <w:rPr>
                          <w:rFonts w:asciiTheme="minorHAnsi" w:eastAsia="Calibri" w:hAnsiTheme="minorHAnsi" w:cs="Calibri"/>
                          <w:b/>
                          <w:bCs/>
                          <w:noProof/>
                          <w:sz w:val="22"/>
                          <w:szCs w:val="22"/>
                          <w:lang w:val="es-ES"/>
                        </w:rPr>
                      </w:pPr>
                    </w:p>
                    <w:p w14:paraId="2ADCB1D6" w14:textId="6468B9DB" w:rsidR="005E4888" w:rsidRPr="005D3298" w:rsidRDefault="005E4888" w:rsidP="00AE1037">
                      <w:pPr>
                        <w:numPr>
                          <w:ilvl w:val="0"/>
                          <w:numId w:val="2"/>
                        </w:numPr>
                        <w:tabs>
                          <w:tab w:val="left" w:pos="910"/>
                        </w:tabs>
                        <w:ind w:right="696"/>
                        <w:rPr>
                          <w:rFonts w:asciiTheme="minorHAnsi" w:eastAsia="Calibri" w:hAnsiTheme="minorHAnsi" w:cs="Calibri"/>
                          <w:noProof/>
                          <w:sz w:val="22"/>
                          <w:szCs w:val="22"/>
                          <w:lang w:val="es-ES"/>
                        </w:rPr>
                      </w:pPr>
                      <w:r>
                        <w:rPr>
                          <w:rFonts w:asciiTheme="minorHAnsi" w:eastAsia="Calibri" w:hAnsiTheme="minorHAnsi" w:cs="Calibri"/>
                          <w:noProof/>
                          <w:sz w:val="22"/>
                          <w:szCs w:val="22"/>
                          <w:lang w:val="es-ES"/>
                        </w:rPr>
                        <w:t>brindar asesoramiento</w:t>
                      </w:r>
                      <w:r w:rsidRPr="005D3298">
                        <w:rPr>
                          <w:rFonts w:asciiTheme="minorHAnsi" w:eastAsia="Calibri" w:hAnsiTheme="minorHAnsi" w:cs="Calibri"/>
                          <w:noProof/>
                          <w:sz w:val="22"/>
                          <w:szCs w:val="22"/>
                          <w:lang w:val="es-ES"/>
                        </w:rPr>
                        <w:t xml:space="preserve"> sobre las actividades que </w:t>
                      </w:r>
                      <w:r>
                        <w:rPr>
                          <w:rFonts w:asciiTheme="minorHAnsi" w:eastAsia="Calibri" w:hAnsiTheme="minorHAnsi" w:cs="Calibri"/>
                          <w:noProof/>
                          <w:sz w:val="22"/>
                          <w:szCs w:val="22"/>
                          <w:lang w:val="es-ES"/>
                        </w:rPr>
                        <w:t xml:space="preserve">habrán de </w:t>
                      </w:r>
                      <w:r w:rsidRPr="005D3298">
                        <w:rPr>
                          <w:rFonts w:asciiTheme="minorHAnsi" w:eastAsia="Calibri" w:hAnsiTheme="minorHAnsi" w:cs="Calibri"/>
                          <w:noProof/>
                          <w:sz w:val="22"/>
                          <w:szCs w:val="22"/>
                          <w:lang w:val="es-ES"/>
                        </w:rPr>
                        <w:t>realizar los representantes regionales del Comité Permanente y las Partes Contratantes directamente interesadas; y</w:t>
                      </w:r>
                    </w:p>
                    <w:p w14:paraId="05E84092" w14:textId="77777777" w:rsidR="005E4888" w:rsidRPr="005D3298" w:rsidRDefault="005E4888" w:rsidP="00A55BCA">
                      <w:pPr>
                        <w:pStyle w:val="ListParagraph"/>
                        <w:rPr>
                          <w:rFonts w:asciiTheme="minorHAnsi" w:eastAsia="Calibri" w:hAnsiTheme="minorHAnsi" w:cs="Calibri"/>
                          <w:noProof/>
                          <w:sz w:val="22"/>
                          <w:szCs w:val="22"/>
                          <w:lang w:val="es-ES"/>
                        </w:rPr>
                      </w:pPr>
                    </w:p>
                    <w:p w14:paraId="637059FB" w14:textId="2497969A" w:rsidR="005E4888" w:rsidRPr="005D3298" w:rsidRDefault="005E4888" w:rsidP="00AA3FE8">
                      <w:pPr>
                        <w:numPr>
                          <w:ilvl w:val="0"/>
                          <w:numId w:val="2"/>
                        </w:numPr>
                        <w:tabs>
                          <w:tab w:val="left" w:pos="910"/>
                        </w:tabs>
                        <w:ind w:right="696"/>
                        <w:rPr>
                          <w:rFonts w:asciiTheme="minorHAnsi" w:eastAsia="Calibri" w:hAnsiTheme="minorHAnsi" w:cs="Calibri"/>
                          <w:noProof/>
                          <w:sz w:val="22"/>
                          <w:szCs w:val="22"/>
                          <w:lang w:val="es-ES"/>
                        </w:rPr>
                      </w:pPr>
                      <w:r>
                        <w:rPr>
                          <w:rFonts w:asciiTheme="minorHAnsi" w:eastAsia="Calibri" w:hAnsiTheme="minorHAnsi" w:cs="Calibri"/>
                          <w:noProof/>
                          <w:sz w:val="22"/>
                          <w:szCs w:val="22"/>
                          <w:lang w:val="es-ES"/>
                        </w:rPr>
                        <w:t>indicar a la Secretaría, según proceda, las medidas concretas que hay que tomar.</w:t>
                      </w:r>
                    </w:p>
                  </w:txbxContent>
                </v:textbox>
                <w10:anchorlock/>
              </v:shape>
            </w:pict>
          </mc:Fallback>
        </mc:AlternateContent>
      </w:r>
    </w:p>
    <w:p w14:paraId="5BC7C621" w14:textId="3A8E65FC" w:rsidR="009A0C1A" w:rsidRPr="009B38A1" w:rsidRDefault="009A0C1A" w:rsidP="00535ED8">
      <w:pPr>
        <w:rPr>
          <w:rFonts w:asciiTheme="minorHAnsi" w:eastAsia="Calibri" w:hAnsiTheme="minorHAnsi" w:cstheme="minorHAnsi"/>
          <w:b/>
          <w:bCs/>
          <w:lang w:val="es-ES"/>
        </w:rPr>
      </w:pPr>
    </w:p>
    <w:p w14:paraId="03EB4386" w14:textId="77777777" w:rsidR="002D1FE1" w:rsidRPr="009B38A1" w:rsidRDefault="002D1FE1" w:rsidP="00535ED8">
      <w:pPr>
        <w:rPr>
          <w:rFonts w:asciiTheme="minorHAnsi" w:eastAsia="Calibri" w:hAnsiTheme="minorHAnsi" w:cstheme="minorHAnsi"/>
          <w:b/>
          <w:bCs/>
          <w:lang w:val="es-ES"/>
        </w:rPr>
      </w:pPr>
    </w:p>
    <w:p w14:paraId="1A08C8E4" w14:textId="0EE1D9FC" w:rsidR="009A0C1A" w:rsidRPr="009B38A1" w:rsidRDefault="00A55BCA" w:rsidP="00535ED8">
      <w:pPr>
        <w:pStyle w:val="Heading2"/>
        <w:ind w:left="0"/>
        <w:rPr>
          <w:rFonts w:asciiTheme="minorHAnsi" w:hAnsiTheme="minorHAnsi" w:cstheme="minorHAnsi"/>
          <w:b w:val="0"/>
          <w:bCs w:val="0"/>
          <w:sz w:val="22"/>
          <w:szCs w:val="22"/>
          <w:lang w:val="es-ES"/>
        </w:rPr>
      </w:pPr>
      <w:r w:rsidRPr="009B38A1">
        <w:rPr>
          <w:rFonts w:asciiTheme="minorHAnsi" w:hAnsiTheme="minorHAnsi" w:cstheme="minorHAnsi"/>
          <w:sz w:val="22"/>
          <w:szCs w:val="22"/>
          <w:lang w:val="es-ES"/>
        </w:rPr>
        <w:t>Período que abarca el informe</w:t>
      </w:r>
    </w:p>
    <w:p w14:paraId="5E0F91B1" w14:textId="77777777" w:rsidR="009A0C1A" w:rsidRPr="009B38A1" w:rsidRDefault="009A0C1A" w:rsidP="00535ED8">
      <w:pPr>
        <w:rPr>
          <w:rFonts w:asciiTheme="minorHAnsi" w:eastAsia="Calibri" w:hAnsiTheme="minorHAnsi" w:cstheme="minorHAnsi"/>
          <w:b/>
          <w:bCs/>
          <w:sz w:val="22"/>
          <w:szCs w:val="22"/>
          <w:lang w:val="es-ES"/>
        </w:rPr>
      </w:pPr>
    </w:p>
    <w:p w14:paraId="0F28F54A" w14:textId="72B7A9D9" w:rsidR="002E4A73" w:rsidRPr="009B38A1" w:rsidRDefault="00F41215" w:rsidP="002E4A73">
      <w:pPr>
        <w:pStyle w:val="BodyText"/>
        <w:ind w:left="425" w:hanging="425"/>
        <w:rPr>
          <w:rFonts w:asciiTheme="minorHAnsi" w:hAnsiTheme="minorHAnsi" w:cstheme="minorHAnsi"/>
          <w:sz w:val="22"/>
          <w:szCs w:val="22"/>
          <w:lang w:val="es-ES"/>
        </w:rPr>
      </w:pPr>
      <w:r w:rsidRPr="009B38A1">
        <w:rPr>
          <w:rFonts w:asciiTheme="minorHAnsi" w:hAnsiTheme="minorHAnsi" w:cstheme="minorHAnsi"/>
          <w:sz w:val="22"/>
          <w:szCs w:val="22"/>
          <w:lang w:val="es-ES"/>
        </w:rPr>
        <w:t>1.</w:t>
      </w:r>
      <w:r w:rsidRPr="009B38A1">
        <w:rPr>
          <w:rFonts w:asciiTheme="minorHAnsi" w:hAnsiTheme="minorHAnsi" w:cstheme="minorHAnsi"/>
          <w:sz w:val="22"/>
          <w:szCs w:val="22"/>
          <w:lang w:val="es-ES"/>
        </w:rPr>
        <w:tab/>
      </w:r>
      <w:r w:rsidR="00A55BCA" w:rsidRPr="009B38A1">
        <w:rPr>
          <w:rFonts w:asciiTheme="minorHAnsi" w:hAnsiTheme="minorHAnsi" w:cstheme="minorHAnsi"/>
          <w:sz w:val="22"/>
          <w:szCs w:val="22"/>
          <w:lang w:val="es-ES"/>
        </w:rPr>
        <w:t>E</w:t>
      </w:r>
      <w:r w:rsidR="00C66AAE" w:rsidRPr="009B38A1">
        <w:rPr>
          <w:rFonts w:asciiTheme="minorHAnsi" w:hAnsiTheme="minorHAnsi" w:cstheme="minorHAnsi"/>
          <w:sz w:val="22"/>
          <w:szCs w:val="22"/>
          <w:lang w:val="es-ES"/>
        </w:rPr>
        <w:t xml:space="preserve">l presente informe </w:t>
      </w:r>
      <w:r w:rsidR="00A55BCA" w:rsidRPr="009B38A1">
        <w:rPr>
          <w:rFonts w:asciiTheme="minorHAnsi" w:hAnsiTheme="minorHAnsi" w:cstheme="minorHAnsi"/>
          <w:sz w:val="22"/>
          <w:szCs w:val="22"/>
          <w:lang w:val="es-ES"/>
        </w:rPr>
        <w:t xml:space="preserve">cumple con los requisitos determinados por la 35ª reunión del Comité Permanente </w:t>
      </w:r>
      <w:r w:rsidR="00C66AAE" w:rsidRPr="009B38A1">
        <w:rPr>
          <w:rFonts w:asciiTheme="minorHAnsi" w:hAnsiTheme="minorHAnsi" w:cstheme="minorHAnsi"/>
          <w:sz w:val="22"/>
          <w:szCs w:val="22"/>
          <w:lang w:val="es-ES"/>
        </w:rPr>
        <w:t xml:space="preserve">(SC35) </w:t>
      </w:r>
      <w:r w:rsidR="00A55BCA" w:rsidRPr="009B38A1">
        <w:rPr>
          <w:rFonts w:asciiTheme="minorHAnsi" w:hAnsiTheme="minorHAnsi" w:cstheme="minorHAnsi"/>
          <w:sz w:val="22"/>
          <w:szCs w:val="22"/>
          <w:lang w:val="es-ES"/>
        </w:rPr>
        <w:t>mediante la Decisión SC</w:t>
      </w:r>
      <w:r w:rsidR="002E4A73" w:rsidRPr="009B38A1">
        <w:rPr>
          <w:rFonts w:asciiTheme="minorHAnsi" w:hAnsiTheme="minorHAnsi" w:cstheme="minorHAnsi"/>
          <w:sz w:val="22"/>
          <w:szCs w:val="22"/>
          <w:lang w:val="es-ES"/>
        </w:rPr>
        <w:t>35</w:t>
      </w:r>
      <w:r w:rsidR="00A55BCA" w:rsidRPr="009B38A1">
        <w:rPr>
          <w:rFonts w:asciiTheme="minorHAnsi" w:hAnsiTheme="minorHAnsi" w:cstheme="minorHAnsi"/>
          <w:sz w:val="22"/>
          <w:szCs w:val="22"/>
          <w:lang w:val="es-ES"/>
        </w:rPr>
        <w:t xml:space="preserve">-28, </w:t>
      </w:r>
      <w:r w:rsidR="00C66AAE" w:rsidRPr="009B38A1">
        <w:rPr>
          <w:rFonts w:asciiTheme="minorHAnsi" w:hAnsiTheme="minorHAnsi" w:cstheme="minorHAnsi"/>
          <w:sz w:val="22"/>
          <w:szCs w:val="22"/>
          <w:lang w:val="es-ES"/>
        </w:rPr>
        <w:t>en la que</w:t>
      </w:r>
      <w:r w:rsidR="00A55BCA" w:rsidRPr="009B38A1">
        <w:rPr>
          <w:rFonts w:asciiTheme="minorHAnsi" w:hAnsiTheme="minorHAnsi" w:cstheme="minorHAnsi"/>
          <w:sz w:val="22"/>
          <w:szCs w:val="22"/>
          <w:lang w:val="es-ES"/>
        </w:rPr>
        <w:t xml:space="preserve"> “El Comité Permanente </w:t>
      </w:r>
      <w:r w:rsidR="002E4A73" w:rsidRPr="009B38A1">
        <w:rPr>
          <w:rFonts w:asciiTheme="minorHAnsi" w:hAnsiTheme="minorHAnsi" w:cstheme="minorHAnsi"/>
          <w:sz w:val="22"/>
          <w:szCs w:val="22"/>
          <w:lang w:val="es-ES"/>
        </w:rPr>
        <w:t>acordó</w:t>
      </w:r>
      <w:r w:rsidR="00A55BCA" w:rsidRPr="009B38A1">
        <w:rPr>
          <w:rFonts w:asciiTheme="minorHAnsi" w:hAnsiTheme="minorHAnsi" w:cstheme="minorHAnsi"/>
          <w:sz w:val="22"/>
          <w:szCs w:val="22"/>
          <w:lang w:val="es-ES"/>
        </w:rPr>
        <w:t xml:space="preserve"> </w:t>
      </w:r>
      <w:r w:rsidR="002E4A73" w:rsidRPr="009B38A1">
        <w:rPr>
          <w:rFonts w:asciiTheme="minorHAnsi" w:hAnsiTheme="minorHAnsi" w:cstheme="minorHAnsi"/>
          <w:sz w:val="22"/>
          <w:szCs w:val="22"/>
          <w:lang w:val="es-ES"/>
        </w:rPr>
        <w:t>que los informes sobre el estado de los sitios Ramsar constituyan un punto del orden del día de cada reunión del Comité Permanente”.</w:t>
      </w:r>
    </w:p>
    <w:p w14:paraId="5A2D757F" w14:textId="77777777" w:rsidR="009A0C1A" w:rsidRPr="009B38A1" w:rsidRDefault="009A0C1A" w:rsidP="002E4A73">
      <w:pPr>
        <w:rPr>
          <w:rFonts w:asciiTheme="minorHAnsi" w:eastAsia="Calibri" w:hAnsiTheme="minorHAnsi" w:cstheme="minorHAnsi"/>
          <w:sz w:val="22"/>
          <w:szCs w:val="22"/>
          <w:lang w:val="es-ES"/>
        </w:rPr>
      </w:pPr>
    </w:p>
    <w:p w14:paraId="756D505F" w14:textId="13A3CDF7" w:rsidR="002E4A73" w:rsidRPr="009B38A1" w:rsidRDefault="00E65260" w:rsidP="00535ED8">
      <w:pPr>
        <w:pStyle w:val="BodyText"/>
        <w:ind w:left="425" w:hanging="425"/>
        <w:rPr>
          <w:rFonts w:asciiTheme="minorHAnsi" w:hAnsiTheme="minorHAnsi" w:cstheme="minorHAnsi"/>
          <w:sz w:val="22"/>
          <w:szCs w:val="22"/>
          <w:lang w:val="es-ES"/>
        </w:rPr>
      </w:pPr>
      <w:r w:rsidRPr="009B38A1">
        <w:rPr>
          <w:rFonts w:asciiTheme="minorHAnsi" w:hAnsiTheme="minorHAnsi" w:cstheme="minorHAnsi"/>
          <w:sz w:val="22"/>
          <w:szCs w:val="22"/>
          <w:lang w:val="es-ES"/>
        </w:rPr>
        <w:t>2.</w:t>
      </w:r>
      <w:r w:rsidRPr="009B38A1">
        <w:rPr>
          <w:rFonts w:asciiTheme="minorHAnsi" w:hAnsiTheme="minorHAnsi" w:cstheme="minorHAnsi"/>
          <w:sz w:val="22"/>
          <w:szCs w:val="22"/>
          <w:lang w:val="es-ES"/>
        </w:rPr>
        <w:tab/>
      </w:r>
      <w:r w:rsidR="00C66AAE" w:rsidRPr="009B38A1">
        <w:rPr>
          <w:rFonts w:asciiTheme="minorHAnsi" w:hAnsiTheme="minorHAnsi" w:cstheme="minorHAnsi"/>
          <w:sz w:val="22"/>
          <w:szCs w:val="22"/>
          <w:lang w:val="es-ES"/>
        </w:rPr>
        <w:t xml:space="preserve">Contiene una </w:t>
      </w:r>
      <w:r w:rsidR="002E4A73" w:rsidRPr="009B38A1">
        <w:rPr>
          <w:rFonts w:asciiTheme="minorHAnsi" w:hAnsiTheme="minorHAnsi" w:cstheme="minorHAnsi"/>
          <w:sz w:val="22"/>
          <w:szCs w:val="22"/>
          <w:lang w:val="es-ES"/>
        </w:rPr>
        <w:t xml:space="preserve">actualización sobre el estado de los sitios Ramsar </w:t>
      </w:r>
      <w:r w:rsidR="00C66AAE" w:rsidRPr="009B38A1">
        <w:rPr>
          <w:rFonts w:asciiTheme="minorHAnsi" w:hAnsiTheme="minorHAnsi" w:cstheme="minorHAnsi"/>
          <w:sz w:val="22"/>
          <w:szCs w:val="22"/>
          <w:lang w:val="es-ES"/>
        </w:rPr>
        <w:t xml:space="preserve">a partir de la </w:t>
      </w:r>
      <w:r w:rsidR="002E4A73" w:rsidRPr="009B38A1">
        <w:rPr>
          <w:rFonts w:asciiTheme="minorHAnsi" w:hAnsiTheme="minorHAnsi" w:cstheme="minorHAnsi"/>
          <w:sz w:val="22"/>
          <w:szCs w:val="22"/>
          <w:lang w:val="es-ES"/>
        </w:rPr>
        <w:t>información recibida por la Secretaría hasta el 21 de febrero de 20</w:t>
      </w:r>
      <w:r w:rsidR="00C66AAE" w:rsidRPr="009B38A1">
        <w:rPr>
          <w:rFonts w:asciiTheme="minorHAnsi" w:hAnsiTheme="minorHAnsi" w:cstheme="minorHAnsi"/>
          <w:sz w:val="22"/>
          <w:szCs w:val="22"/>
          <w:lang w:val="es-ES"/>
        </w:rPr>
        <w:t>20</w:t>
      </w:r>
      <w:r w:rsidR="002E4A73" w:rsidRPr="009B38A1">
        <w:rPr>
          <w:rFonts w:asciiTheme="minorHAnsi" w:hAnsiTheme="minorHAnsi" w:cstheme="minorHAnsi"/>
          <w:sz w:val="22"/>
          <w:szCs w:val="22"/>
          <w:lang w:val="es-ES"/>
        </w:rPr>
        <w:t xml:space="preserve">. En </w:t>
      </w:r>
      <w:r w:rsidR="00574EB8" w:rsidRPr="009B38A1">
        <w:rPr>
          <w:rFonts w:asciiTheme="minorHAnsi" w:hAnsiTheme="minorHAnsi" w:cstheme="minorHAnsi"/>
          <w:sz w:val="22"/>
          <w:szCs w:val="22"/>
          <w:lang w:val="es-ES"/>
        </w:rPr>
        <w:t>ella</w:t>
      </w:r>
      <w:r w:rsidR="002E4A73" w:rsidRPr="009B38A1">
        <w:rPr>
          <w:rFonts w:asciiTheme="minorHAnsi" w:hAnsiTheme="minorHAnsi" w:cstheme="minorHAnsi"/>
          <w:sz w:val="22"/>
          <w:szCs w:val="22"/>
          <w:lang w:val="es-ES"/>
        </w:rPr>
        <w:t xml:space="preserve"> se enumeran los cambios y adiciones </w:t>
      </w:r>
      <w:r w:rsidR="00FC7C14" w:rsidRPr="009B38A1">
        <w:rPr>
          <w:rFonts w:asciiTheme="minorHAnsi" w:hAnsiTheme="minorHAnsi" w:cstheme="minorHAnsi"/>
          <w:color w:val="000000" w:themeColor="text1"/>
          <w:sz w:val="22"/>
          <w:szCs w:val="22"/>
          <w:lang w:val="es-ES"/>
        </w:rPr>
        <w:t>respecto de</w:t>
      </w:r>
      <w:r w:rsidR="002E4A73" w:rsidRPr="009B38A1">
        <w:rPr>
          <w:rFonts w:asciiTheme="minorHAnsi" w:hAnsiTheme="minorHAnsi" w:cstheme="minorHAnsi"/>
          <w:color w:val="000000" w:themeColor="text1"/>
          <w:sz w:val="22"/>
          <w:szCs w:val="22"/>
          <w:lang w:val="es-ES"/>
        </w:rPr>
        <w:t xml:space="preserve"> la actualización </w:t>
      </w:r>
      <w:r w:rsidR="002E4A73" w:rsidRPr="009B38A1">
        <w:rPr>
          <w:rFonts w:asciiTheme="minorHAnsi" w:hAnsiTheme="minorHAnsi" w:cstheme="minorHAnsi"/>
          <w:sz w:val="22"/>
          <w:szCs w:val="22"/>
          <w:lang w:val="es-ES"/>
        </w:rPr>
        <w:t>más reciente</w:t>
      </w:r>
      <w:r w:rsidR="00FC185A" w:rsidRPr="009B38A1">
        <w:rPr>
          <w:rFonts w:asciiTheme="minorHAnsi" w:hAnsiTheme="minorHAnsi" w:cstheme="minorHAnsi"/>
          <w:sz w:val="22"/>
          <w:szCs w:val="22"/>
          <w:lang w:val="es-ES"/>
        </w:rPr>
        <w:t xml:space="preserve">, presentada </w:t>
      </w:r>
      <w:r w:rsidR="002E4A73" w:rsidRPr="009B38A1">
        <w:rPr>
          <w:rFonts w:asciiTheme="minorHAnsi" w:hAnsiTheme="minorHAnsi" w:cstheme="minorHAnsi"/>
          <w:sz w:val="22"/>
          <w:szCs w:val="22"/>
          <w:lang w:val="es-ES"/>
        </w:rPr>
        <w:t xml:space="preserve">a la </w:t>
      </w:r>
      <w:r w:rsidR="00574EB8" w:rsidRPr="009B38A1">
        <w:rPr>
          <w:rFonts w:asciiTheme="minorHAnsi" w:hAnsiTheme="minorHAnsi" w:cstheme="minorHAnsi"/>
          <w:sz w:val="22"/>
          <w:szCs w:val="22"/>
          <w:lang w:val="es-ES"/>
        </w:rPr>
        <w:t>reunión SC57 en 2019 (SC57 Doc.23 Rev.1</w:t>
      </w:r>
      <w:r w:rsidR="00574EB8" w:rsidRPr="009B38A1">
        <w:rPr>
          <w:rFonts w:asciiTheme="minorHAnsi" w:hAnsiTheme="minorHAnsi" w:cstheme="minorHAnsi"/>
          <w:color w:val="000000" w:themeColor="text1"/>
          <w:sz w:val="22"/>
          <w:szCs w:val="22"/>
          <w:lang w:val="es-ES"/>
        </w:rPr>
        <w:t xml:space="preserve">), </w:t>
      </w:r>
      <w:r w:rsidR="00FC7C14" w:rsidRPr="009B38A1">
        <w:rPr>
          <w:rFonts w:asciiTheme="minorHAnsi" w:hAnsiTheme="minorHAnsi" w:cstheme="minorHAnsi"/>
          <w:color w:val="000000" w:themeColor="text1"/>
          <w:sz w:val="22"/>
          <w:szCs w:val="22"/>
          <w:lang w:val="es-ES"/>
        </w:rPr>
        <w:t xml:space="preserve">que </w:t>
      </w:r>
      <w:r w:rsidR="00574EB8" w:rsidRPr="009B38A1">
        <w:rPr>
          <w:rFonts w:asciiTheme="minorHAnsi" w:hAnsiTheme="minorHAnsi" w:cstheme="minorHAnsi"/>
          <w:color w:val="000000" w:themeColor="text1"/>
          <w:sz w:val="22"/>
          <w:szCs w:val="22"/>
          <w:lang w:val="es-ES"/>
        </w:rPr>
        <w:t xml:space="preserve">incluía la información </w:t>
      </w:r>
      <w:r w:rsidR="00574EB8" w:rsidRPr="009B38A1">
        <w:rPr>
          <w:rFonts w:asciiTheme="minorHAnsi" w:hAnsiTheme="minorHAnsi" w:cstheme="minorHAnsi"/>
          <w:sz w:val="22"/>
          <w:szCs w:val="22"/>
          <w:lang w:val="es-ES"/>
        </w:rPr>
        <w:t>recibida hasta el 21 de febrero de 2019</w:t>
      </w:r>
      <w:r w:rsidR="00FC185A" w:rsidRPr="009B38A1">
        <w:rPr>
          <w:rFonts w:asciiTheme="minorHAnsi" w:hAnsiTheme="minorHAnsi" w:cstheme="minorHAnsi"/>
          <w:sz w:val="22"/>
          <w:szCs w:val="22"/>
          <w:lang w:val="es-ES"/>
        </w:rPr>
        <w:t>. La presente actualización se centra en el período de presentación de informes comprendido entre el 2</w:t>
      </w:r>
      <w:r w:rsidR="00574EB8" w:rsidRPr="009B38A1">
        <w:rPr>
          <w:rFonts w:asciiTheme="minorHAnsi" w:hAnsiTheme="minorHAnsi" w:cstheme="minorHAnsi"/>
          <w:sz w:val="22"/>
          <w:szCs w:val="22"/>
          <w:lang w:val="es-ES"/>
        </w:rPr>
        <w:t>2</w:t>
      </w:r>
      <w:r w:rsidR="00FC185A" w:rsidRPr="009B38A1">
        <w:rPr>
          <w:rFonts w:asciiTheme="minorHAnsi" w:hAnsiTheme="minorHAnsi" w:cstheme="minorHAnsi"/>
          <w:sz w:val="22"/>
          <w:szCs w:val="22"/>
          <w:lang w:val="es-ES"/>
        </w:rPr>
        <w:t xml:space="preserve"> de </w:t>
      </w:r>
      <w:r w:rsidR="00574EB8" w:rsidRPr="009B38A1">
        <w:rPr>
          <w:rFonts w:asciiTheme="minorHAnsi" w:hAnsiTheme="minorHAnsi" w:cstheme="minorHAnsi"/>
          <w:sz w:val="22"/>
          <w:szCs w:val="22"/>
          <w:lang w:val="es-ES"/>
        </w:rPr>
        <w:t>febrero</w:t>
      </w:r>
      <w:r w:rsidR="00FC185A" w:rsidRPr="009B38A1">
        <w:rPr>
          <w:rFonts w:asciiTheme="minorHAnsi" w:hAnsiTheme="minorHAnsi" w:cstheme="minorHAnsi"/>
          <w:sz w:val="22"/>
          <w:szCs w:val="22"/>
          <w:lang w:val="es-ES"/>
        </w:rPr>
        <w:t xml:space="preserve"> de 201</w:t>
      </w:r>
      <w:r w:rsidR="00574EB8" w:rsidRPr="009B38A1">
        <w:rPr>
          <w:rFonts w:asciiTheme="minorHAnsi" w:hAnsiTheme="minorHAnsi" w:cstheme="minorHAnsi"/>
          <w:sz w:val="22"/>
          <w:szCs w:val="22"/>
          <w:lang w:val="es-ES"/>
        </w:rPr>
        <w:t>9</w:t>
      </w:r>
      <w:r w:rsidR="00FC185A" w:rsidRPr="009B38A1">
        <w:rPr>
          <w:rFonts w:asciiTheme="minorHAnsi" w:hAnsiTheme="minorHAnsi" w:cstheme="minorHAnsi"/>
          <w:sz w:val="22"/>
          <w:szCs w:val="22"/>
          <w:lang w:val="es-ES"/>
        </w:rPr>
        <w:t xml:space="preserve"> y el 21 de febrero de 20</w:t>
      </w:r>
      <w:r w:rsidR="00574EB8" w:rsidRPr="009B38A1">
        <w:rPr>
          <w:rFonts w:asciiTheme="minorHAnsi" w:hAnsiTheme="minorHAnsi" w:cstheme="minorHAnsi"/>
          <w:sz w:val="22"/>
          <w:szCs w:val="22"/>
          <w:lang w:val="es-ES"/>
        </w:rPr>
        <w:t>20</w:t>
      </w:r>
      <w:r w:rsidR="00FC185A" w:rsidRPr="009B38A1">
        <w:rPr>
          <w:rFonts w:asciiTheme="minorHAnsi" w:hAnsiTheme="minorHAnsi" w:cstheme="minorHAnsi"/>
          <w:sz w:val="22"/>
          <w:szCs w:val="22"/>
          <w:lang w:val="es-ES"/>
        </w:rPr>
        <w:t>.</w:t>
      </w:r>
    </w:p>
    <w:p w14:paraId="5A4A3677" w14:textId="77777777" w:rsidR="009A0C1A" w:rsidRPr="009B38A1" w:rsidRDefault="009A0C1A" w:rsidP="00535ED8">
      <w:pPr>
        <w:rPr>
          <w:rFonts w:asciiTheme="minorHAnsi" w:eastAsia="Calibri" w:hAnsiTheme="minorHAnsi" w:cstheme="minorHAnsi"/>
          <w:b/>
          <w:bCs/>
          <w:sz w:val="22"/>
          <w:szCs w:val="22"/>
          <w:lang w:val="es-ES"/>
        </w:rPr>
      </w:pPr>
    </w:p>
    <w:p w14:paraId="6ACC1A3D" w14:textId="4C170329" w:rsidR="00FC185A" w:rsidRPr="009B38A1" w:rsidRDefault="00574EB8" w:rsidP="00FC185A">
      <w:pPr>
        <w:rPr>
          <w:rFonts w:asciiTheme="minorHAnsi" w:hAnsiTheme="minorHAnsi" w:cstheme="minorHAnsi"/>
          <w:color w:val="000000"/>
          <w:sz w:val="22"/>
          <w:szCs w:val="22"/>
          <w:u w:val="single"/>
          <w:lang w:val="es-ES"/>
        </w:rPr>
      </w:pPr>
      <w:r w:rsidRPr="009B38A1">
        <w:rPr>
          <w:rFonts w:asciiTheme="minorHAnsi" w:hAnsiTheme="minorHAnsi" w:cstheme="minorHAnsi"/>
          <w:b/>
          <w:sz w:val="22"/>
          <w:szCs w:val="22"/>
          <w:lang w:val="es-ES"/>
        </w:rPr>
        <w:t>Humedales de Importancia Internacional</w:t>
      </w:r>
      <w:r w:rsidR="00FC185A" w:rsidRPr="009B38A1">
        <w:rPr>
          <w:rFonts w:asciiTheme="minorHAnsi" w:hAnsiTheme="minorHAnsi" w:cstheme="minorHAnsi"/>
          <w:b/>
          <w:sz w:val="22"/>
          <w:szCs w:val="22"/>
          <w:lang w:val="es-ES"/>
        </w:rPr>
        <w:t xml:space="preserve"> designados recientemente</w:t>
      </w:r>
    </w:p>
    <w:p w14:paraId="7B4E9D56" w14:textId="77777777" w:rsidR="009A0C1A" w:rsidRPr="009B38A1" w:rsidRDefault="009A0C1A" w:rsidP="00535ED8">
      <w:pPr>
        <w:rPr>
          <w:rFonts w:asciiTheme="minorHAnsi" w:eastAsia="Calibri" w:hAnsiTheme="minorHAnsi" w:cstheme="minorHAnsi"/>
          <w:sz w:val="22"/>
          <w:szCs w:val="22"/>
          <w:lang w:val="es-ES"/>
        </w:rPr>
      </w:pPr>
    </w:p>
    <w:p w14:paraId="2D234D15" w14:textId="68D38B28" w:rsidR="00FC185A" w:rsidRPr="009B38A1" w:rsidRDefault="00E65260" w:rsidP="00FC185A">
      <w:pPr>
        <w:pStyle w:val="BodyText"/>
        <w:ind w:left="425" w:hanging="425"/>
        <w:rPr>
          <w:rFonts w:asciiTheme="minorHAnsi" w:hAnsiTheme="minorHAnsi" w:cstheme="minorHAnsi"/>
          <w:sz w:val="22"/>
          <w:szCs w:val="22"/>
          <w:lang w:val="es-ES"/>
        </w:rPr>
      </w:pPr>
      <w:r w:rsidRPr="009B38A1">
        <w:rPr>
          <w:rFonts w:asciiTheme="minorHAnsi" w:hAnsiTheme="minorHAnsi" w:cstheme="minorHAnsi"/>
          <w:sz w:val="22"/>
          <w:szCs w:val="22"/>
          <w:lang w:val="es-ES"/>
        </w:rPr>
        <w:t>3.</w:t>
      </w:r>
      <w:r w:rsidRPr="009B38A1">
        <w:rPr>
          <w:rFonts w:asciiTheme="minorHAnsi" w:hAnsiTheme="minorHAnsi" w:cstheme="minorHAnsi"/>
          <w:sz w:val="22"/>
          <w:szCs w:val="22"/>
          <w:lang w:val="es-ES"/>
        </w:rPr>
        <w:tab/>
      </w:r>
      <w:r w:rsidR="00FC185A" w:rsidRPr="009B38A1">
        <w:rPr>
          <w:rFonts w:asciiTheme="minorHAnsi" w:hAnsiTheme="minorHAnsi" w:cstheme="minorHAnsi"/>
          <w:sz w:val="22"/>
          <w:szCs w:val="22"/>
          <w:lang w:val="es-ES"/>
        </w:rPr>
        <w:t>A fecha 21 de febrero de 20</w:t>
      </w:r>
      <w:r w:rsidR="00574EB8" w:rsidRPr="009B38A1">
        <w:rPr>
          <w:rFonts w:asciiTheme="minorHAnsi" w:hAnsiTheme="minorHAnsi" w:cstheme="minorHAnsi"/>
          <w:sz w:val="22"/>
          <w:szCs w:val="22"/>
          <w:lang w:val="es-ES"/>
        </w:rPr>
        <w:t>20</w:t>
      </w:r>
      <w:r w:rsidR="00FC185A" w:rsidRPr="009B38A1">
        <w:rPr>
          <w:rFonts w:asciiTheme="minorHAnsi" w:hAnsiTheme="minorHAnsi" w:cstheme="minorHAnsi"/>
          <w:sz w:val="22"/>
          <w:szCs w:val="22"/>
          <w:lang w:val="es-ES"/>
        </w:rPr>
        <w:t>, había un total de 2</w:t>
      </w:r>
      <w:r w:rsidR="00D129D6" w:rsidRPr="009B38A1">
        <w:rPr>
          <w:rFonts w:asciiTheme="minorHAnsi" w:hAnsiTheme="minorHAnsi" w:cstheme="minorHAnsi"/>
          <w:sz w:val="22"/>
          <w:szCs w:val="22"/>
          <w:lang w:val="es-ES"/>
        </w:rPr>
        <w:t xml:space="preserve"> </w:t>
      </w:r>
      <w:r w:rsidR="00FC185A" w:rsidRPr="009B38A1">
        <w:rPr>
          <w:rFonts w:asciiTheme="minorHAnsi" w:hAnsiTheme="minorHAnsi" w:cstheme="minorHAnsi"/>
          <w:sz w:val="22"/>
          <w:szCs w:val="22"/>
          <w:lang w:val="es-ES"/>
        </w:rPr>
        <w:t>3</w:t>
      </w:r>
      <w:r w:rsidR="00574EB8" w:rsidRPr="009B38A1">
        <w:rPr>
          <w:rFonts w:asciiTheme="minorHAnsi" w:hAnsiTheme="minorHAnsi" w:cstheme="minorHAnsi"/>
          <w:sz w:val="22"/>
          <w:szCs w:val="22"/>
          <w:lang w:val="es-ES"/>
        </w:rPr>
        <w:t>88</w:t>
      </w:r>
      <w:r w:rsidR="00FC185A" w:rsidRPr="009B38A1">
        <w:rPr>
          <w:rFonts w:asciiTheme="minorHAnsi" w:hAnsiTheme="minorHAnsi" w:cstheme="minorHAnsi"/>
          <w:sz w:val="22"/>
          <w:szCs w:val="22"/>
          <w:lang w:val="es-ES"/>
        </w:rPr>
        <w:t xml:space="preserve"> Humedales de Importancia Internacional (sitios Ramsar) que abarcaban 25</w:t>
      </w:r>
      <w:r w:rsidR="00290240" w:rsidRPr="009B38A1">
        <w:rPr>
          <w:rFonts w:asciiTheme="minorHAnsi" w:hAnsiTheme="minorHAnsi" w:cstheme="minorHAnsi"/>
          <w:sz w:val="22"/>
          <w:szCs w:val="22"/>
          <w:lang w:val="es-ES"/>
        </w:rPr>
        <w:t>3 870 023</w:t>
      </w:r>
      <w:r w:rsidR="00FC185A" w:rsidRPr="009B38A1">
        <w:rPr>
          <w:rFonts w:asciiTheme="minorHAnsi" w:hAnsiTheme="minorHAnsi" w:cstheme="minorHAnsi"/>
          <w:sz w:val="22"/>
          <w:szCs w:val="22"/>
          <w:lang w:val="es-ES"/>
        </w:rPr>
        <w:t xml:space="preserve"> hectáreas.</w:t>
      </w:r>
    </w:p>
    <w:p w14:paraId="3EFD9772" w14:textId="77777777" w:rsidR="00FC185A" w:rsidRPr="009B38A1" w:rsidRDefault="00FC185A" w:rsidP="00FC185A">
      <w:pPr>
        <w:pStyle w:val="BodyText"/>
        <w:ind w:left="425" w:hanging="425"/>
        <w:rPr>
          <w:rFonts w:asciiTheme="minorHAnsi" w:hAnsiTheme="minorHAnsi" w:cstheme="minorHAnsi"/>
          <w:sz w:val="22"/>
          <w:szCs w:val="22"/>
          <w:lang w:val="es-ES"/>
        </w:rPr>
      </w:pPr>
    </w:p>
    <w:p w14:paraId="7B85BC49" w14:textId="47790EB9" w:rsidR="00DA0AC8" w:rsidRPr="009B38A1" w:rsidRDefault="00FC185A" w:rsidP="00DA0AC8">
      <w:pPr>
        <w:pStyle w:val="BodyText"/>
        <w:ind w:left="425" w:hanging="425"/>
        <w:rPr>
          <w:rFonts w:asciiTheme="minorHAnsi" w:hAnsiTheme="minorHAnsi" w:cstheme="minorHAnsi"/>
          <w:sz w:val="22"/>
          <w:szCs w:val="22"/>
          <w:lang w:val="es-ES"/>
        </w:rPr>
      </w:pPr>
      <w:r w:rsidRPr="009B38A1">
        <w:rPr>
          <w:rFonts w:asciiTheme="minorHAnsi" w:hAnsiTheme="minorHAnsi" w:cstheme="minorHAnsi"/>
          <w:sz w:val="22"/>
          <w:szCs w:val="22"/>
          <w:lang w:val="es-ES"/>
        </w:rPr>
        <w:t>4.</w:t>
      </w:r>
      <w:r w:rsidRPr="009B38A1">
        <w:rPr>
          <w:rFonts w:asciiTheme="minorHAnsi" w:hAnsiTheme="minorHAnsi" w:cstheme="minorHAnsi"/>
          <w:sz w:val="22"/>
          <w:szCs w:val="22"/>
          <w:lang w:val="es-ES"/>
        </w:rPr>
        <w:tab/>
        <w:t>Durante el período</w:t>
      </w:r>
      <w:r w:rsidRPr="009B38A1">
        <w:rPr>
          <w:rFonts w:asciiTheme="minorHAnsi" w:hAnsiTheme="minorHAnsi" w:cstheme="minorHAnsi"/>
          <w:color w:val="FF0000"/>
          <w:sz w:val="22"/>
          <w:szCs w:val="22"/>
          <w:lang w:val="es-ES"/>
        </w:rPr>
        <w:t xml:space="preserve"> </w:t>
      </w:r>
      <w:r w:rsidRPr="009B38A1">
        <w:rPr>
          <w:rFonts w:asciiTheme="minorHAnsi" w:hAnsiTheme="minorHAnsi" w:cstheme="minorHAnsi"/>
          <w:sz w:val="22"/>
          <w:szCs w:val="22"/>
          <w:lang w:val="es-ES"/>
        </w:rPr>
        <w:t xml:space="preserve">objeto de examen, se añadieron a la Lista </w:t>
      </w:r>
      <w:r w:rsidR="00392A32" w:rsidRPr="009B38A1">
        <w:rPr>
          <w:rFonts w:asciiTheme="minorHAnsi" w:hAnsiTheme="minorHAnsi" w:cstheme="minorHAnsi"/>
          <w:sz w:val="22"/>
          <w:szCs w:val="22"/>
          <w:lang w:val="es-ES"/>
        </w:rPr>
        <w:t>4</w:t>
      </w:r>
      <w:r w:rsidRPr="009B38A1">
        <w:rPr>
          <w:rFonts w:asciiTheme="minorHAnsi" w:hAnsiTheme="minorHAnsi" w:cstheme="minorHAnsi"/>
          <w:sz w:val="22"/>
          <w:szCs w:val="22"/>
          <w:lang w:val="es-ES"/>
        </w:rPr>
        <w:t xml:space="preserve">7 nuevos sitios Ramsar </w:t>
      </w:r>
      <w:r w:rsidR="00FC7C14" w:rsidRPr="009B38A1">
        <w:rPr>
          <w:rFonts w:asciiTheme="minorHAnsi" w:hAnsiTheme="minorHAnsi" w:cstheme="minorHAnsi"/>
          <w:sz w:val="22"/>
          <w:szCs w:val="22"/>
          <w:lang w:val="es-ES"/>
        </w:rPr>
        <w:t xml:space="preserve">con una superficie </w:t>
      </w:r>
      <w:r w:rsidRPr="009B38A1">
        <w:rPr>
          <w:rFonts w:asciiTheme="minorHAnsi" w:hAnsiTheme="minorHAnsi" w:cstheme="minorHAnsi"/>
          <w:sz w:val="22"/>
          <w:szCs w:val="22"/>
          <w:lang w:val="es-ES"/>
        </w:rPr>
        <w:t xml:space="preserve">total de </w:t>
      </w:r>
      <w:r w:rsidR="00392A32" w:rsidRPr="009B38A1">
        <w:rPr>
          <w:rFonts w:asciiTheme="minorHAnsi" w:hAnsiTheme="minorHAnsi" w:cstheme="minorHAnsi"/>
          <w:sz w:val="22"/>
          <w:szCs w:val="22"/>
          <w:lang w:val="es-ES"/>
        </w:rPr>
        <w:t>153 946 h</w:t>
      </w:r>
      <w:r w:rsidRPr="009B38A1">
        <w:rPr>
          <w:rFonts w:asciiTheme="minorHAnsi" w:hAnsiTheme="minorHAnsi" w:cstheme="minorHAnsi"/>
          <w:sz w:val="22"/>
          <w:szCs w:val="22"/>
          <w:lang w:val="es-ES"/>
        </w:rPr>
        <w:t xml:space="preserve">ectáreas. En el </w:t>
      </w:r>
      <w:r w:rsidRPr="009B38A1">
        <w:rPr>
          <w:rFonts w:asciiTheme="minorHAnsi" w:hAnsiTheme="minorHAnsi" w:cstheme="minorHAnsi"/>
          <w:b/>
          <w:sz w:val="22"/>
          <w:szCs w:val="22"/>
          <w:lang w:val="es-ES"/>
        </w:rPr>
        <w:t>Anexo 1</w:t>
      </w:r>
      <w:r w:rsidR="007B2C68" w:rsidRPr="009B38A1">
        <w:rPr>
          <w:rFonts w:asciiTheme="minorHAnsi" w:hAnsiTheme="minorHAnsi" w:cstheme="minorHAnsi"/>
          <w:sz w:val="22"/>
          <w:szCs w:val="22"/>
          <w:lang w:val="es-ES"/>
        </w:rPr>
        <w:t>,</w:t>
      </w:r>
      <w:r w:rsidRPr="009B38A1">
        <w:rPr>
          <w:rFonts w:asciiTheme="minorHAnsi" w:hAnsiTheme="minorHAnsi" w:cstheme="minorHAnsi"/>
          <w:sz w:val="22"/>
          <w:szCs w:val="22"/>
          <w:lang w:val="es-ES"/>
        </w:rPr>
        <w:t xml:space="preserve"> en la página </w:t>
      </w:r>
      <w:r w:rsidR="00A26691">
        <w:rPr>
          <w:rFonts w:asciiTheme="minorHAnsi" w:hAnsiTheme="minorHAnsi" w:cstheme="minorHAnsi"/>
          <w:sz w:val="22"/>
          <w:szCs w:val="22"/>
          <w:lang w:val="es-ES"/>
        </w:rPr>
        <w:t>7</w:t>
      </w:r>
      <w:r w:rsidRPr="009B38A1">
        <w:rPr>
          <w:rFonts w:asciiTheme="minorHAnsi" w:hAnsiTheme="minorHAnsi" w:cstheme="minorHAnsi"/>
          <w:sz w:val="22"/>
          <w:szCs w:val="22"/>
          <w:lang w:val="es-ES"/>
        </w:rPr>
        <w:t xml:space="preserve"> de este informe</w:t>
      </w:r>
      <w:r w:rsidR="007B2C68" w:rsidRPr="009B38A1">
        <w:rPr>
          <w:rFonts w:asciiTheme="minorHAnsi" w:hAnsiTheme="minorHAnsi" w:cstheme="minorHAnsi"/>
          <w:sz w:val="22"/>
          <w:szCs w:val="22"/>
          <w:lang w:val="es-ES"/>
        </w:rPr>
        <w:t>,</w:t>
      </w:r>
      <w:r w:rsidRPr="009B38A1">
        <w:rPr>
          <w:rFonts w:asciiTheme="minorHAnsi" w:hAnsiTheme="minorHAnsi" w:cstheme="minorHAnsi"/>
          <w:sz w:val="22"/>
          <w:szCs w:val="22"/>
          <w:lang w:val="es-ES"/>
        </w:rPr>
        <w:t xml:space="preserve"> se ofrece una lista de los sitios. El aumento en el número y la superficie de</w:t>
      </w:r>
      <w:r w:rsidR="00392A32" w:rsidRPr="009B38A1">
        <w:rPr>
          <w:rFonts w:asciiTheme="minorHAnsi" w:hAnsiTheme="minorHAnsi" w:cstheme="minorHAnsi"/>
          <w:sz w:val="22"/>
          <w:szCs w:val="22"/>
          <w:lang w:val="es-ES"/>
        </w:rPr>
        <w:t xml:space="preserve"> los</w:t>
      </w:r>
      <w:r w:rsidRPr="009B38A1">
        <w:rPr>
          <w:rFonts w:asciiTheme="minorHAnsi" w:hAnsiTheme="minorHAnsi" w:cstheme="minorHAnsi"/>
          <w:sz w:val="22"/>
          <w:szCs w:val="22"/>
          <w:lang w:val="es-ES"/>
        </w:rPr>
        <w:t xml:space="preserve"> sitios desde el inicio de la Convención en 1974 se </w:t>
      </w:r>
      <w:r w:rsidR="00392A32" w:rsidRPr="009B38A1">
        <w:rPr>
          <w:rFonts w:asciiTheme="minorHAnsi" w:hAnsiTheme="minorHAnsi" w:cstheme="minorHAnsi"/>
          <w:sz w:val="22"/>
          <w:szCs w:val="22"/>
          <w:lang w:val="es-ES"/>
        </w:rPr>
        <w:t>muestra</w:t>
      </w:r>
      <w:r w:rsidR="007B2C68" w:rsidRPr="009B38A1">
        <w:rPr>
          <w:rFonts w:asciiTheme="minorHAnsi" w:hAnsiTheme="minorHAnsi" w:cstheme="minorHAnsi"/>
          <w:sz w:val="22"/>
          <w:szCs w:val="22"/>
          <w:lang w:val="es-ES"/>
        </w:rPr>
        <w:t xml:space="preserve"> </w:t>
      </w:r>
      <w:r w:rsidR="00392A32" w:rsidRPr="009B38A1">
        <w:rPr>
          <w:rFonts w:asciiTheme="minorHAnsi" w:hAnsiTheme="minorHAnsi" w:cstheme="minorHAnsi"/>
          <w:sz w:val="22"/>
          <w:szCs w:val="22"/>
          <w:lang w:val="es-ES"/>
        </w:rPr>
        <w:t xml:space="preserve">más adelante </w:t>
      </w:r>
      <w:r w:rsidRPr="009B38A1">
        <w:rPr>
          <w:rFonts w:asciiTheme="minorHAnsi" w:hAnsiTheme="minorHAnsi" w:cstheme="minorHAnsi"/>
          <w:sz w:val="22"/>
          <w:szCs w:val="22"/>
          <w:lang w:val="es-ES"/>
        </w:rPr>
        <w:t>en la</w:t>
      </w:r>
      <w:r w:rsidR="00D27CDF" w:rsidRPr="009B38A1">
        <w:rPr>
          <w:rFonts w:asciiTheme="minorHAnsi" w:hAnsiTheme="minorHAnsi" w:cstheme="minorHAnsi"/>
          <w:sz w:val="22"/>
          <w:szCs w:val="22"/>
          <w:lang w:val="es-ES"/>
        </w:rPr>
        <w:t>s</w:t>
      </w:r>
      <w:r w:rsidRPr="009B38A1">
        <w:rPr>
          <w:rFonts w:asciiTheme="minorHAnsi" w:hAnsiTheme="minorHAnsi" w:cstheme="minorHAnsi"/>
          <w:sz w:val="22"/>
          <w:szCs w:val="22"/>
          <w:lang w:val="es-ES"/>
        </w:rPr>
        <w:t xml:space="preserve"> </w:t>
      </w:r>
      <w:r w:rsidRPr="009B38A1">
        <w:rPr>
          <w:rFonts w:asciiTheme="minorHAnsi" w:hAnsiTheme="minorHAnsi" w:cstheme="minorHAnsi"/>
          <w:color w:val="000000" w:themeColor="text1"/>
          <w:sz w:val="22"/>
          <w:szCs w:val="22"/>
          <w:lang w:val="es-ES"/>
        </w:rPr>
        <w:t>figura</w:t>
      </w:r>
      <w:r w:rsidR="00D27CDF" w:rsidRPr="009B38A1">
        <w:rPr>
          <w:rFonts w:asciiTheme="minorHAnsi" w:hAnsiTheme="minorHAnsi" w:cstheme="minorHAnsi"/>
          <w:color w:val="000000" w:themeColor="text1"/>
          <w:sz w:val="22"/>
          <w:szCs w:val="22"/>
          <w:lang w:val="es-ES"/>
        </w:rPr>
        <w:t>s</w:t>
      </w:r>
      <w:r w:rsidRPr="009B38A1">
        <w:rPr>
          <w:rFonts w:asciiTheme="minorHAnsi" w:hAnsiTheme="minorHAnsi" w:cstheme="minorHAnsi"/>
          <w:color w:val="000000" w:themeColor="text1"/>
          <w:sz w:val="22"/>
          <w:szCs w:val="22"/>
          <w:lang w:val="es-ES"/>
        </w:rPr>
        <w:t xml:space="preserve"> </w:t>
      </w:r>
      <w:r w:rsidRPr="009B38A1">
        <w:rPr>
          <w:rFonts w:asciiTheme="minorHAnsi" w:hAnsiTheme="minorHAnsi" w:cstheme="minorHAnsi"/>
          <w:sz w:val="22"/>
          <w:szCs w:val="22"/>
          <w:lang w:val="es-ES"/>
        </w:rPr>
        <w:t>1 y 2, respectivamente.</w:t>
      </w:r>
    </w:p>
    <w:p w14:paraId="7B644118" w14:textId="77777777" w:rsidR="00DA0AC8" w:rsidRPr="009B38A1" w:rsidRDefault="00DA0AC8" w:rsidP="00DA0AC8">
      <w:pPr>
        <w:pStyle w:val="BodyText"/>
        <w:ind w:left="425" w:hanging="425"/>
        <w:rPr>
          <w:rFonts w:asciiTheme="minorHAnsi" w:hAnsiTheme="minorHAnsi" w:cstheme="minorHAnsi"/>
          <w:sz w:val="22"/>
          <w:szCs w:val="22"/>
          <w:lang w:val="es-ES"/>
        </w:rPr>
      </w:pPr>
    </w:p>
    <w:p w14:paraId="11DCCAF1" w14:textId="2C955B34" w:rsidR="007B2C68" w:rsidRPr="009B38A1" w:rsidRDefault="00DA0AC8" w:rsidP="00DA0AC8">
      <w:pPr>
        <w:pStyle w:val="BodyText"/>
        <w:ind w:left="425" w:hanging="425"/>
        <w:rPr>
          <w:rFonts w:asciiTheme="minorHAnsi" w:hAnsiTheme="minorHAnsi" w:cstheme="minorHAnsi"/>
          <w:sz w:val="22"/>
          <w:szCs w:val="22"/>
          <w:lang w:val="es-ES"/>
        </w:rPr>
      </w:pPr>
      <w:r w:rsidRPr="009B38A1">
        <w:rPr>
          <w:rFonts w:asciiTheme="minorHAnsi" w:hAnsiTheme="minorHAnsi" w:cstheme="minorHAnsi"/>
          <w:sz w:val="22"/>
          <w:szCs w:val="22"/>
          <w:lang w:val="es-ES"/>
        </w:rPr>
        <w:lastRenderedPageBreak/>
        <w:t>5.</w:t>
      </w:r>
      <w:r w:rsidRPr="009B38A1">
        <w:rPr>
          <w:rFonts w:asciiTheme="minorHAnsi" w:hAnsiTheme="minorHAnsi" w:cstheme="minorHAnsi"/>
          <w:sz w:val="22"/>
          <w:szCs w:val="22"/>
          <w:lang w:val="es-ES"/>
        </w:rPr>
        <w:tab/>
      </w:r>
      <w:r w:rsidR="007B2C68" w:rsidRPr="009B38A1">
        <w:rPr>
          <w:rFonts w:asciiTheme="minorHAnsi" w:hAnsiTheme="minorHAnsi" w:cstheme="minorHAnsi"/>
          <w:sz w:val="22"/>
          <w:szCs w:val="22"/>
          <w:lang w:val="es-ES"/>
        </w:rPr>
        <w:t>A fecha 21 de febrero de 20</w:t>
      </w:r>
      <w:r w:rsidR="00392A32" w:rsidRPr="009B38A1">
        <w:rPr>
          <w:rFonts w:asciiTheme="minorHAnsi" w:hAnsiTheme="minorHAnsi" w:cstheme="minorHAnsi"/>
          <w:sz w:val="22"/>
          <w:szCs w:val="22"/>
          <w:lang w:val="es-ES"/>
        </w:rPr>
        <w:t>20</w:t>
      </w:r>
      <w:r w:rsidR="007B2C68" w:rsidRPr="009B38A1">
        <w:rPr>
          <w:rFonts w:asciiTheme="minorHAnsi" w:hAnsiTheme="minorHAnsi" w:cstheme="minorHAnsi"/>
          <w:sz w:val="22"/>
          <w:szCs w:val="22"/>
          <w:lang w:val="es-ES"/>
        </w:rPr>
        <w:t xml:space="preserve">, </w:t>
      </w:r>
      <w:r w:rsidR="00392A32" w:rsidRPr="009B38A1">
        <w:rPr>
          <w:rFonts w:asciiTheme="minorHAnsi" w:hAnsiTheme="minorHAnsi" w:cstheme="minorHAnsi"/>
          <w:sz w:val="22"/>
          <w:szCs w:val="22"/>
          <w:lang w:val="es-ES"/>
        </w:rPr>
        <w:t>16</w:t>
      </w:r>
      <w:r w:rsidR="007B2C68" w:rsidRPr="009B38A1">
        <w:rPr>
          <w:rFonts w:asciiTheme="minorHAnsi" w:hAnsiTheme="minorHAnsi" w:cstheme="minorHAnsi"/>
          <w:sz w:val="22"/>
          <w:szCs w:val="22"/>
          <w:lang w:val="es-ES"/>
        </w:rPr>
        <w:t xml:space="preserve"> Partes </w:t>
      </w:r>
      <w:r w:rsidR="00392A32" w:rsidRPr="009B38A1">
        <w:rPr>
          <w:rFonts w:asciiTheme="minorHAnsi" w:hAnsiTheme="minorHAnsi" w:cstheme="minorHAnsi"/>
          <w:sz w:val="22"/>
          <w:szCs w:val="22"/>
          <w:lang w:val="es-ES"/>
        </w:rPr>
        <w:t xml:space="preserve">Contratantes </w:t>
      </w:r>
      <w:r w:rsidR="007B2C68" w:rsidRPr="009B38A1">
        <w:rPr>
          <w:rFonts w:asciiTheme="minorHAnsi" w:hAnsiTheme="minorHAnsi" w:cstheme="minorHAnsi"/>
          <w:sz w:val="22"/>
          <w:szCs w:val="22"/>
          <w:lang w:val="es-ES"/>
        </w:rPr>
        <w:t xml:space="preserve">habían presentado nueva información sobre </w:t>
      </w:r>
      <w:r w:rsidR="00392A32" w:rsidRPr="009B38A1">
        <w:rPr>
          <w:rFonts w:asciiTheme="minorHAnsi" w:hAnsiTheme="minorHAnsi" w:cstheme="minorHAnsi"/>
          <w:sz w:val="22"/>
          <w:szCs w:val="22"/>
          <w:lang w:val="es-ES"/>
        </w:rPr>
        <w:t>25</w:t>
      </w:r>
      <w:r w:rsidR="007B2C68" w:rsidRPr="009B38A1">
        <w:rPr>
          <w:rFonts w:asciiTheme="minorHAnsi" w:hAnsiTheme="minorHAnsi" w:cstheme="minorHAnsi"/>
          <w:sz w:val="22"/>
          <w:szCs w:val="22"/>
          <w:lang w:val="es-ES"/>
        </w:rPr>
        <w:t xml:space="preserve"> sitios </w:t>
      </w:r>
      <w:r w:rsidR="00392A32" w:rsidRPr="009B38A1">
        <w:rPr>
          <w:rFonts w:asciiTheme="minorHAnsi" w:hAnsiTheme="minorHAnsi" w:cstheme="minorHAnsi"/>
          <w:sz w:val="22"/>
          <w:szCs w:val="22"/>
          <w:lang w:val="es-ES"/>
        </w:rPr>
        <w:t>nuevos adicionales</w:t>
      </w:r>
      <w:r w:rsidR="007B2C68" w:rsidRPr="009B38A1">
        <w:rPr>
          <w:rFonts w:asciiTheme="minorHAnsi" w:hAnsiTheme="minorHAnsi" w:cstheme="minorHAnsi"/>
          <w:sz w:val="22"/>
          <w:szCs w:val="22"/>
          <w:lang w:val="es-ES"/>
        </w:rPr>
        <w:t xml:space="preserve"> como parte del proceso de su inclusión en la Lista de Humedales de Importancia Internacional. Estas nuevas designaciones están siendo </w:t>
      </w:r>
      <w:r w:rsidR="00FC7C14" w:rsidRPr="009B38A1">
        <w:rPr>
          <w:rFonts w:asciiTheme="minorHAnsi" w:hAnsiTheme="minorHAnsi" w:cstheme="minorHAnsi"/>
          <w:color w:val="000000" w:themeColor="text1"/>
          <w:sz w:val="22"/>
          <w:szCs w:val="22"/>
          <w:lang w:val="es-ES"/>
        </w:rPr>
        <w:t>tramitadas</w:t>
      </w:r>
      <w:r w:rsidR="007B2C68" w:rsidRPr="009B38A1">
        <w:rPr>
          <w:rFonts w:asciiTheme="minorHAnsi" w:hAnsiTheme="minorHAnsi" w:cstheme="minorHAnsi"/>
          <w:color w:val="000000" w:themeColor="text1"/>
          <w:sz w:val="22"/>
          <w:szCs w:val="22"/>
          <w:lang w:val="es-ES"/>
        </w:rPr>
        <w:t xml:space="preserve"> </w:t>
      </w:r>
      <w:r w:rsidR="007B2C68" w:rsidRPr="009B38A1">
        <w:rPr>
          <w:rFonts w:asciiTheme="minorHAnsi" w:hAnsiTheme="minorHAnsi" w:cstheme="minorHAnsi"/>
          <w:sz w:val="22"/>
          <w:szCs w:val="22"/>
          <w:lang w:val="es-ES"/>
        </w:rPr>
        <w:t>por la Secretaría.</w:t>
      </w:r>
    </w:p>
    <w:p w14:paraId="036F5686" w14:textId="30A7F833" w:rsidR="002D1FE1" w:rsidRPr="009B38A1" w:rsidRDefault="002D1FE1" w:rsidP="007B2C68">
      <w:pPr>
        <w:pStyle w:val="BodyText"/>
        <w:ind w:left="0" w:firstLine="0"/>
        <w:rPr>
          <w:rFonts w:asciiTheme="minorHAnsi" w:hAnsiTheme="minorHAnsi" w:cstheme="minorHAnsi"/>
          <w:lang w:val="es-ES"/>
        </w:rPr>
      </w:pPr>
    </w:p>
    <w:p w14:paraId="0EBA8A03" w14:textId="42030077" w:rsidR="00F36816" w:rsidRPr="009B38A1" w:rsidRDefault="007B2C68" w:rsidP="001C3B98">
      <w:pPr>
        <w:pStyle w:val="ListParagraph"/>
        <w:keepNext/>
        <w:rPr>
          <w:rFonts w:asciiTheme="minorHAnsi" w:hAnsiTheme="minorHAnsi" w:cstheme="minorHAnsi"/>
          <w:b/>
          <w:sz w:val="22"/>
          <w:szCs w:val="22"/>
          <w:lang w:val="es-ES"/>
        </w:rPr>
      </w:pPr>
      <w:r w:rsidRPr="009B38A1">
        <w:rPr>
          <w:rFonts w:asciiTheme="minorHAnsi" w:hAnsiTheme="minorHAnsi" w:cstheme="minorHAnsi"/>
          <w:b/>
          <w:sz w:val="22"/>
          <w:szCs w:val="22"/>
          <w:lang w:val="es-ES"/>
        </w:rPr>
        <w:t>Sitios Ramsar transfronterizos</w:t>
      </w:r>
    </w:p>
    <w:p w14:paraId="254D4712" w14:textId="77777777" w:rsidR="00F36816" w:rsidRPr="009B38A1" w:rsidRDefault="00F36816" w:rsidP="001C3B98">
      <w:pPr>
        <w:pStyle w:val="BodyText"/>
        <w:keepNext/>
        <w:ind w:left="425" w:hanging="425"/>
        <w:rPr>
          <w:rFonts w:asciiTheme="minorHAnsi" w:hAnsiTheme="minorHAnsi" w:cstheme="minorHAnsi"/>
          <w:sz w:val="22"/>
          <w:szCs w:val="22"/>
          <w:lang w:val="es-ES"/>
        </w:rPr>
      </w:pPr>
    </w:p>
    <w:p w14:paraId="73199078" w14:textId="23461686" w:rsidR="00D51971" w:rsidRPr="009B38A1" w:rsidRDefault="00E65260" w:rsidP="001C3B98">
      <w:pPr>
        <w:pStyle w:val="BodyText"/>
        <w:keepNext/>
        <w:ind w:left="425" w:hanging="425"/>
        <w:rPr>
          <w:rFonts w:asciiTheme="minorHAnsi" w:hAnsiTheme="minorHAnsi" w:cstheme="minorHAnsi"/>
          <w:sz w:val="22"/>
          <w:szCs w:val="22"/>
          <w:lang w:val="es-ES"/>
        </w:rPr>
      </w:pPr>
      <w:r w:rsidRPr="009B38A1">
        <w:rPr>
          <w:rFonts w:asciiTheme="minorHAnsi" w:hAnsiTheme="minorHAnsi" w:cstheme="minorHAnsi"/>
          <w:sz w:val="22"/>
          <w:szCs w:val="22"/>
          <w:lang w:val="es-ES"/>
        </w:rPr>
        <w:t>6.</w:t>
      </w:r>
      <w:r w:rsidRPr="009B38A1">
        <w:rPr>
          <w:rFonts w:asciiTheme="minorHAnsi" w:hAnsiTheme="minorHAnsi" w:cstheme="minorHAnsi"/>
          <w:sz w:val="22"/>
          <w:szCs w:val="22"/>
          <w:lang w:val="es-ES"/>
        </w:rPr>
        <w:tab/>
      </w:r>
      <w:r w:rsidR="007B2C68" w:rsidRPr="009B38A1">
        <w:rPr>
          <w:rFonts w:asciiTheme="minorHAnsi" w:hAnsiTheme="minorHAnsi" w:cstheme="minorHAnsi"/>
          <w:sz w:val="22"/>
          <w:szCs w:val="22"/>
          <w:lang w:val="es-ES"/>
        </w:rPr>
        <w:t xml:space="preserve">Durante el período que abarca el informe </w:t>
      </w:r>
      <w:r w:rsidR="00392A32" w:rsidRPr="009B38A1">
        <w:rPr>
          <w:rFonts w:asciiTheme="minorHAnsi" w:hAnsiTheme="minorHAnsi" w:cstheme="minorHAnsi"/>
          <w:sz w:val="22"/>
          <w:szCs w:val="22"/>
          <w:lang w:val="es-ES"/>
        </w:rPr>
        <w:t xml:space="preserve">no </w:t>
      </w:r>
      <w:r w:rsidR="007B2C68" w:rsidRPr="009B38A1">
        <w:rPr>
          <w:rFonts w:asciiTheme="minorHAnsi" w:hAnsiTheme="minorHAnsi" w:cstheme="minorHAnsi"/>
          <w:sz w:val="22"/>
          <w:szCs w:val="22"/>
          <w:lang w:val="es-ES"/>
        </w:rPr>
        <w:t>se design</w:t>
      </w:r>
      <w:r w:rsidR="00392A32" w:rsidRPr="009B38A1">
        <w:rPr>
          <w:rFonts w:asciiTheme="minorHAnsi" w:hAnsiTheme="minorHAnsi" w:cstheme="minorHAnsi"/>
          <w:sz w:val="22"/>
          <w:szCs w:val="22"/>
          <w:lang w:val="es-ES"/>
        </w:rPr>
        <w:t xml:space="preserve">ó ningún </w:t>
      </w:r>
      <w:r w:rsidR="007B2C68" w:rsidRPr="009B38A1">
        <w:rPr>
          <w:rFonts w:asciiTheme="minorHAnsi" w:hAnsiTheme="minorHAnsi" w:cstheme="minorHAnsi"/>
          <w:sz w:val="22"/>
          <w:szCs w:val="22"/>
          <w:lang w:val="es-ES"/>
        </w:rPr>
        <w:t>sitio Ramsar transfronterizo</w:t>
      </w:r>
      <w:r w:rsidR="00392A32" w:rsidRPr="009B38A1">
        <w:rPr>
          <w:rFonts w:asciiTheme="minorHAnsi" w:hAnsiTheme="minorHAnsi" w:cstheme="minorHAnsi"/>
          <w:sz w:val="22"/>
          <w:szCs w:val="22"/>
          <w:lang w:val="es-ES"/>
        </w:rPr>
        <w:t xml:space="preserve"> nuevo</w:t>
      </w:r>
      <w:r w:rsidR="008E7804" w:rsidRPr="009B38A1">
        <w:rPr>
          <w:rFonts w:asciiTheme="minorHAnsi" w:hAnsiTheme="minorHAnsi" w:cstheme="minorHAnsi"/>
          <w:sz w:val="22"/>
          <w:szCs w:val="22"/>
          <w:lang w:val="es-ES"/>
        </w:rPr>
        <w:t xml:space="preserve">. </w:t>
      </w:r>
      <w:r w:rsidR="00392A32" w:rsidRPr="009B38A1">
        <w:rPr>
          <w:rFonts w:asciiTheme="minorHAnsi" w:hAnsiTheme="minorHAnsi" w:cstheme="minorHAnsi"/>
          <w:sz w:val="22"/>
          <w:szCs w:val="22"/>
          <w:lang w:val="es-ES"/>
        </w:rPr>
        <w:t xml:space="preserve">El número total de sitios Ramsar transfronterizos siguió siendo </w:t>
      </w:r>
      <w:r w:rsidR="00D51971" w:rsidRPr="009B38A1">
        <w:rPr>
          <w:rFonts w:asciiTheme="minorHAnsi" w:hAnsiTheme="minorHAnsi" w:cstheme="minorHAnsi"/>
          <w:sz w:val="22"/>
          <w:szCs w:val="22"/>
          <w:lang w:val="es-ES"/>
        </w:rPr>
        <w:t>22</w:t>
      </w:r>
      <w:r w:rsidR="00392A32" w:rsidRPr="009B38A1">
        <w:rPr>
          <w:rFonts w:asciiTheme="minorHAnsi" w:hAnsiTheme="minorHAnsi" w:cstheme="minorHAnsi"/>
          <w:sz w:val="22"/>
          <w:szCs w:val="22"/>
          <w:lang w:val="es-ES"/>
        </w:rPr>
        <w:t>, compuestos por</w:t>
      </w:r>
      <w:r w:rsidR="00D51971" w:rsidRPr="009B38A1">
        <w:rPr>
          <w:rFonts w:asciiTheme="minorHAnsi" w:hAnsiTheme="minorHAnsi" w:cstheme="minorHAnsi"/>
          <w:sz w:val="22"/>
          <w:szCs w:val="22"/>
          <w:lang w:val="es-ES"/>
        </w:rPr>
        <w:t xml:space="preserve"> 47 sitios Ramsar</w:t>
      </w:r>
      <w:r w:rsidR="00392A32" w:rsidRPr="009B38A1">
        <w:rPr>
          <w:rFonts w:asciiTheme="minorHAnsi" w:hAnsiTheme="minorHAnsi" w:cstheme="minorHAnsi"/>
          <w:sz w:val="22"/>
          <w:szCs w:val="22"/>
          <w:lang w:val="es-ES"/>
        </w:rPr>
        <w:t xml:space="preserve"> </w:t>
      </w:r>
      <w:r w:rsidR="00392A32" w:rsidRPr="009B38A1">
        <w:rPr>
          <w:rFonts w:asciiTheme="minorHAnsi" w:hAnsiTheme="minorHAnsi" w:cstheme="minorHAnsi"/>
          <w:color w:val="000000" w:themeColor="text1"/>
          <w:sz w:val="22"/>
          <w:szCs w:val="22"/>
          <w:lang w:val="es-ES"/>
        </w:rPr>
        <w:t>unilaterales</w:t>
      </w:r>
      <w:r w:rsidR="00392A32" w:rsidRPr="009B38A1">
        <w:rPr>
          <w:rStyle w:val="FootnoteReference"/>
          <w:rFonts w:asciiTheme="minorHAnsi" w:hAnsiTheme="minorHAnsi" w:cstheme="minorHAnsi"/>
          <w:lang w:val="es-ES"/>
        </w:rPr>
        <w:footnoteReference w:id="2"/>
      </w:r>
      <w:r w:rsidR="00D51971" w:rsidRPr="009B38A1">
        <w:rPr>
          <w:rFonts w:asciiTheme="minorHAnsi" w:hAnsiTheme="minorHAnsi" w:cstheme="minorHAnsi"/>
          <w:sz w:val="22"/>
          <w:szCs w:val="22"/>
          <w:lang w:val="es-ES"/>
        </w:rPr>
        <w:t>.</w:t>
      </w:r>
    </w:p>
    <w:p w14:paraId="09C44DE9" w14:textId="77777777" w:rsidR="001B59D5" w:rsidRPr="009B38A1" w:rsidRDefault="001B59D5" w:rsidP="00535ED8">
      <w:pPr>
        <w:rPr>
          <w:rFonts w:asciiTheme="minorHAnsi" w:hAnsiTheme="minorHAnsi" w:cstheme="minorHAnsi"/>
          <w:sz w:val="22"/>
          <w:szCs w:val="22"/>
          <w:lang w:val="es-ES"/>
        </w:rPr>
      </w:pPr>
    </w:p>
    <w:p w14:paraId="26EDAD8B" w14:textId="77777777" w:rsidR="00D51971" w:rsidRPr="009B38A1" w:rsidRDefault="00D51971" w:rsidP="00D51971">
      <w:pPr>
        <w:keepNext/>
        <w:rPr>
          <w:rFonts w:asciiTheme="minorHAnsi" w:hAnsiTheme="minorHAnsi" w:cstheme="minorHAnsi"/>
          <w:b/>
          <w:color w:val="000000"/>
          <w:sz w:val="22"/>
          <w:szCs w:val="22"/>
          <w:lang w:val="es-ES"/>
        </w:rPr>
      </w:pPr>
      <w:r w:rsidRPr="009B38A1">
        <w:rPr>
          <w:rFonts w:asciiTheme="minorHAnsi" w:hAnsiTheme="minorHAnsi" w:cstheme="minorHAnsi"/>
          <w:b/>
          <w:color w:val="000000"/>
          <w:sz w:val="22"/>
          <w:szCs w:val="22"/>
          <w:lang w:val="es-ES"/>
        </w:rPr>
        <w:t>Ampliaciones de sitios Ramsar existentes (Artículo 2.5)</w:t>
      </w:r>
    </w:p>
    <w:p w14:paraId="1AAE10B3" w14:textId="77777777" w:rsidR="001B59D5" w:rsidRPr="009B38A1" w:rsidRDefault="001B59D5" w:rsidP="00535ED8">
      <w:pPr>
        <w:rPr>
          <w:rFonts w:asciiTheme="minorHAnsi" w:hAnsiTheme="minorHAnsi" w:cstheme="minorHAnsi"/>
          <w:b/>
          <w:sz w:val="22"/>
          <w:szCs w:val="22"/>
          <w:lang w:val="es-ES"/>
        </w:rPr>
      </w:pPr>
    </w:p>
    <w:p w14:paraId="4E12788E" w14:textId="39B3BA3A" w:rsidR="00392A32" w:rsidRPr="009B38A1" w:rsidRDefault="00AB4B32" w:rsidP="00392A32">
      <w:pPr>
        <w:ind w:left="425" w:hanging="425"/>
        <w:rPr>
          <w:rFonts w:asciiTheme="minorHAnsi" w:hAnsiTheme="minorHAnsi" w:cstheme="minorHAnsi"/>
          <w:lang w:val="es-ES"/>
        </w:rPr>
      </w:pPr>
      <w:r w:rsidRPr="009B38A1">
        <w:rPr>
          <w:rFonts w:asciiTheme="minorHAnsi" w:hAnsiTheme="minorHAnsi" w:cstheme="minorHAnsi"/>
          <w:sz w:val="22"/>
          <w:szCs w:val="22"/>
          <w:lang w:val="es-ES"/>
        </w:rPr>
        <w:t>7</w:t>
      </w:r>
      <w:r w:rsidR="00DA0AC8" w:rsidRPr="009B38A1">
        <w:rPr>
          <w:rFonts w:asciiTheme="minorHAnsi" w:hAnsiTheme="minorHAnsi" w:cstheme="minorHAnsi"/>
          <w:sz w:val="22"/>
          <w:szCs w:val="22"/>
          <w:lang w:val="es-ES"/>
        </w:rPr>
        <w:t xml:space="preserve">. </w:t>
      </w:r>
      <w:r w:rsidR="005D3298" w:rsidRPr="009B38A1">
        <w:rPr>
          <w:rFonts w:asciiTheme="minorHAnsi" w:hAnsiTheme="minorHAnsi" w:cstheme="minorHAnsi"/>
          <w:sz w:val="22"/>
          <w:szCs w:val="22"/>
          <w:lang w:val="es-ES"/>
        </w:rPr>
        <w:tab/>
      </w:r>
      <w:r w:rsidR="00392A32" w:rsidRPr="009B38A1">
        <w:rPr>
          <w:rFonts w:asciiTheme="minorHAnsi" w:hAnsiTheme="minorHAnsi" w:cstheme="minorHAnsi"/>
          <w:sz w:val="22"/>
          <w:szCs w:val="22"/>
          <w:lang w:val="es-ES"/>
        </w:rPr>
        <w:t>S</w:t>
      </w:r>
      <w:r w:rsidR="005D3298" w:rsidRPr="009B38A1">
        <w:rPr>
          <w:rFonts w:asciiTheme="minorHAnsi" w:hAnsiTheme="minorHAnsi" w:cstheme="minorHAnsi"/>
          <w:sz w:val="22"/>
          <w:szCs w:val="22"/>
          <w:lang w:val="es-ES"/>
        </w:rPr>
        <w:t>iete sitios Ramsar se ampliaron agregando un</w:t>
      </w:r>
      <w:r w:rsidR="00FC7C14" w:rsidRPr="009B38A1">
        <w:rPr>
          <w:rFonts w:asciiTheme="minorHAnsi" w:hAnsiTheme="minorHAnsi" w:cstheme="minorHAnsi"/>
          <w:sz w:val="22"/>
          <w:szCs w:val="22"/>
          <w:lang w:val="es-ES"/>
        </w:rPr>
        <w:t xml:space="preserve">a superficie </w:t>
      </w:r>
      <w:r w:rsidR="005D3298" w:rsidRPr="009B38A1">
        <w:rPr>
          <w:rFonts w:asciiTheme="minorHAnsi" w:hAnsiTheme="minorHAnsi" w:cstheme="minorHAnsi"/>
          <w:sz w:val="22"/>
          <w:szCs w:val="22"/>
          <w:lang w:val="es-ES"/>
        </w:rPr>
        <w:t xml:space="preserve">considerable de humedales: uno en </w:t>
      </w:r>
      <w:r w:rsidR="005D3298" w:rsidRPr="009B38A1">
        <w:rPr>
          <w:rFonts w:asciiTheme="minorHAnsi" w:hAnsiTheme="minorHAnsi" w:cstheme="minorHAnsi"/>
          <w:b/>
          <w:sz w:val="22"/>
          <w:szCs w:val="22"/>
          <w:lang w:val="es-ES"/>
        </w:rPr>
        <w:t>Argelia</w:t>
      </w:r>
      <w:r w:rsidR="005D3298" w:rsidRPr="009B38A1">
        <w:rPr>
          <w:rFonts w:asciiTheme="minorHAnsi" w:hAnsiTheme="minorHAnsi" w:cstheme="minorHAnsi"/>
          <w:sz w:val="22"/>
          <w:szCs w:val="22"/>
          <w:lang w:val="es-ES"/>
        </w:rPr>
        <w:t xml:space="preserve"> (</w:t>
      </w:r>
      <w:r w:rsidR="00392A32" w:rsidRPr="009B38A1">
        <w:rPr>
          <w:rFonts w:asciiTheme="minorHAnsi" w:hAnsiTheme="minorHAnsi" w:cstheme="minorHAnsi"/>
          <w:sz w:val="22"/>
          <w:szCs w:val="22"/>
          <w:lang w:val="es-ES"/>
        </w:rPr>
        <w:t xml:space="preserve">La Vallée d’Iherir, de 6 500 ha a 57 892 </w:t>
      </w:r>
      <w:r w:rsidR="00392A32" w:rsidRPr="009B38A1">
        <w:rPr>
          <w:rFonts w:asciiTheme="minorHAnsi" w:hAnsiTheme="minorHAnsi" w:cstheme="minorHAnsi"/>
          <w:color w:val="000000" w:themeColor="text1"/>
          <w:sz w:val="22"/>
          <w:szCs w:val="22"/>
          <w:lang w:val="es-ES"/>
        </w:rPr>
        <w:t xml:space="preserve">ha); uno </w:t>
      </w:r>
      <w:r w:rsidR="00392A32" w:rsidRPr="009B38A1">
        <w:rPr>
          <w:rFonts w:asciiTheme="minorHAnsi" w:hAnsiTheme="minorHAnsi" w:cstheme="minorHAnsi"/>
          <w:sz w:val="22"/>
          <w:szCs w:val="22"/>
          <w:lang w:val="es-ES"/>
        </w:rPr>
        <w:t xml:space="preserve">en Argentina (Laguna de Llancanelo, de 65 000 ha a 91 365 ha); dos en </w:t>
      </w:r>
      <w:r w:rsidR="00392A32" w:rsidRPr="009B38A1">
        <w:rPr>
          <w:rFonts w:asciiTheme="minorHAnsi" w:hAnsiTheme="minorHAnsi" w:cstheme="minorHAnsi"/>
          <w:color w:val="000000" w:themeColor="text1"/>
          <w:sz w:val="22"/>
          <w:szCs w:val="22"/>
          <w:lang w:val="es-ES"/>
        </w:rPr>
        <w:t xml:space="preserve">Benin </w:t>
      </w:r>
      <w:r w:rsidR="00392A32" w:rsidRPr="009B38A1">
        <w:rPr>
          <w:rFonts w:asciiTheme="minorHAnsi" w:hAnsiTheme="minorHAnsi" w:cstheme="minorHAnsi"/>
          <w:sz w:val="22"/>
          <w:szCs w:val="22"/>
          <w:lang w:val="es-ES"/>
        </w:rPr>
        <w:t xml:space="preserve">(Basse Vallée de l’Ouémé, Lagune de Porto-Novo, Lac Nokoué, </w:t>
      </w:r>
      <w:r w:rsidR="00F12D34" w:rsidRPr="009B38A1">
        <w:rPr>
          <w:rFonts w:asciiTheme="minorHAnsi" w:hAnsiTheme="minorHAnsi" w:cstheme="minorHAnsi"/>
          <w:sz w:val="22"/>
          <w:szCs w:val="22"/>
          <w:lang w:val="es-ES"/>
        </w:rPr>
        <w:t xml:space="preserve">de </w:t>
      </w:r>
      <w:r w:rsidR="00392A32" w:rsidRPr="009B38A1">
        <w:rPr>
          <w:rFonts w:asciiTheme="minorHAnsi" w:hAnsiTheme="minorHAnsi" w:cstheme="minorHAnsi"/>
          <w:sz w:val="22"/>
          <w:szCs w:val="22"/>
          <w:lang w:val="es-ES"/>
        </w:rPr>
        <w:t>91</w:t>
      </w:r>
      <w:r w:rsidR="00F12D34" w:rsidRPr="009B38A1">
        <w:rPr>
          <w:rFonts w:asciiTheme="minorHAnsi" w:hAnsiTheme="minorHAnsi" w:cstheme="minorHAnsi"/>
          <w:sz w:val="22"/>
          <w:szCs w:val="22"/>
          <w:lang w:val="es-ES"/>
        </w:rPr>
        <w:t xml:space="preserve"> </w:t>
      </w:r>
      <w:r w:rsidR="00392A32" w:rsidRPr="009B38A1">
        <w:rPr>
          <w:rFonts w:asciiTheme="minorHAnsi" w:hAnsiTheme="minorHAnsi" w:cstheme="minorHAnsi"/>
          <w:sz w:val="22"/>
          <w:szCs w:val="22"/>
          <w:lang w:val="es-ES"/>
        </w:rPr>
        <w:t xml:space="preserve">600 ha </w:t>
      </w:r>
      <w:r w:rsidR="00F12D34" w:rsidRPr="009B38A1">
        <w:rPr>
          <w:rFonts w:asciiTheme="minorHAnsi" w:hAnsiTheme="minorHAnsi" w:cstheme="minorHAnsi"/>
          <w:sz w:val="22"/>
          <w:szCs w:val="22"/>
          <w:lang w:val="es-ES"/>
        </w:rPr>
        <w:t>a</w:t>
      </w:r>
      <w:r w:rsidR="00392A32" w:rsidRPr="009B38A1">
        <w:rPr>
          <w:rFonts w:asciiTheme="minorHAnsi" w:hAnsiTheme="minorHAnsi" w:cstheme="minorHAnsi"/>
          <w:sz w:val="22"/>
          <w:szCs w:val="22"/>
          <w:lang w:val="es-ES"/>
        </w:rPr>
        <w:t xml:space="preserve"> 652</w:t>
      </w:r>
      <w:r w:rsidR="00F12D34" w:rsidRPr="009B38A1">
        <w:rPr>
          <w:rFonts w:asciiTheme="minorHAnsi" w:hAnsiTheme="minorHAnsi" w:cstheme="minorHAnsi"/>
          <w:sz w:val="22"/>
          <w:szCs w:val="22"/>
          <w:lang w:val="es-ES"/>
        </w:rPr>
        <w:t xml:space="preserve"> </w:t>
      </w:r>
      <w:r w:rsidR="00392A32" w:rsidRPr="009B38A1">
        <w:rPr>
          <w:rFonts w:asciiTheme="minorHAnsi" w:hAnsiTheme="minorHAnsi" w:cstheme="minorHAnsi"/>
          <w:sz w:val="22"/>
          <w:szCs w:val="22"/>
          <w:lang w:val="es-ES"/>
        </w:rPr>
        <w:t>760 ha</w:t>
      </w:r>
      <w:r w:rsidR="00F12D34" w:rsidRPr="009B38A1">
        <w:rPr>
          <w:rFonts w:asciiTheme="minorHAnsi" w:hAnsiTheme="minorHAnsi" w:cstheme="minorHAnsi"/>
          <w:sz w:val="22"/>
          <w:szCs w:val="22"/>
          <w:lang w:val="es-ES"/>
        </w:rPr>
        <w:t>, y</w:t>
      </w:r>
      <w:r w:rsidR="00392A32" w:rsidRPr="009B38A1">
        <w:rPr>
          <w:rFonts w:asciiTheme="minorHAnsi" w:hAnsiTheme="minorHAnsi" w:cstheme="minorHAnsi"/>
          <w:sz w:val="22"/>
          <w:szCs w:val="22"/>
          <w:lang w:val="es-ES"/>
        </w:rPr>
        <w:t xml:space="preserve"> Basse Vallée du Couffo, Côtière, Chenal Aho, Lac Ahémé, </w:t>
      </w:r>
      <w:r w:rsidR="00F12D34" w:rsidRPr="009B38A1">
        <w:rPr>
          <w:rFonts w:asciiTheme="minorHAnsi" w:hAnsiTheme="minorHAnsi" w:cstheme="minorHAnsi"/>
          <w:sz w:val="22"/>
          <w:szCs w:val="22"/>
          <w:lang w:val="es-ES"/>
        </w:rPr>
        <w:t xml:space="preserve">de </w:t>
      </w:r>
      <w:r w:rsidR="00392A32" w:rsidRPr="009B38A1">
        <w:rPr>
          <w:rFonts w:asciiTheme="minorHAnsi" w:hAnsiTheme="minorHAnsi" w:cstheme="minorHAnsi"/>
          <w:sz w:val="22"/>
          <w:szCs w:val="22"/>
          <w:lang w:val="es-ES"/>
        </w:rPr>
        <w:t>47</w:t>
      </w:r>
      <w:r w:rsidR="00F12D34" w:rsidRPr="009B38A1">
        <w:rPr>
          <w:rFonts w:asciiTheme="minorHAnsi" w:hAnsiTheme="minorHAnsi" w:cstheme="minorHAnsi"/>
          <w:sz w:val="22"/>
          <w:szCs w:val="22"/>
          <w:lang w:val="es-ES"/>
        </w:rPr>
        <w:t xml:space="preserve"> </w:t>
      </w:r>
      <w:r w:rsidR="00392A32" w:rsidRPr="009B38A1">
        <w:rPr>
          <w:rFonts w:asciiTheme="minorHAnsi" w:hAnsiTheme="minorHAnsi" w:cstheme="minorHAnsi"/>
          <w:sz w:val="22"/>
          <w:szCs w:val="22"/>
          <w:lang w:val="es-ES"/>
        </w:rPr>
        <w:t xml:space="preserve">500 ha </w:t>
      </w:r>
      <w:r w:rsidR="00F12D34" w:rsidRPr="009B38A1">
        <w:rPr>
          <w:rFonts w:asciiTheme="minorHAnsi" w:hAnsiTheme="minorHAnsi" w:cstheme="minorHAnsi"/>
          <w:sz w:val="22"/>
          <w:szCs w:val="22"/>
          <w:lang w:val="es-ES"/>
        </w:rPr>
        <w:t>a</w:t>
      </w:r>
      <w:r w:rsidR="00392A32" w:rsidRPr="009B38A1">
        <w:rPr>
          <w:rFonts w:asciiTheme="minorHAnsi" w:hAnsiTheme="minorHAnsi" w:cstheme="minorHAnsi"/>
          <w:sz w:val="22"/>
          <w:szCs w:val="22"/>
          <w:lang w:val="es-ES"/>
        </w:rPr>
        <w:t xml:space="preserve"> 524</w:t>
      </w:r>
      <w:r w:rsidR="00F12D34" w:rsidRPr="009B38A1">
        <w:rPr>
          <w:rFonts w:asciiTheme="minorHAnsi" w:hAnsiTheme="minorHAnsi" w:cstheme="minorHAnsi"/>
          <w:sz w:val="22"/>
          <w:szCs w:val="22"/>
          <w:lang w:val="es-ES"/>
        </w:rPr>
        <w:t xml:space="preserve"> </w:t>
      </w:r>
      <w:r w:rsidR="00392A32" w:rsidRPr="009B38A1">
        <w:rPr>
          <w:rFonts w:asciiTheme="minorHAnsi" w:hAnsiTheme="minorHAnsi" w:cstheme="minorHAnsi"/>
          <w:sz w:val="22"/>
          <w:szCs w:val="22"/>
          <w:lang w:val="es-ES"/>
        </w:rPr>
        <w:t xml:space="preserve">000 ha); </w:t>
      </w:r>
      <w:r w:rsidR="00F12D34" w:rsidRPr="009B38A1">
        <w:rPr>
          <w:rFonts w:asciiTheme="minorHAnsi" w:hAnsiTheme="minorHAnsi" w:cstheme="minorHAnsi"/>
          <w:sz w:val="22"/>
          <w:szCs w:val="22"/>
          <w:lang w:val="es-ES"/>
        </w:rPr>
        <w:t xml:space="preserve">uno en </w:t>
      </w:r>
      <w:r w:rsidR="00392A32" w:rsidRPr="009B38A1">
        <w:rPr>
          <w:rFonts w:asciiTheme="minorHAnsi" w:hAnsiTheme="minorHAnsi" w:cstheme="minorHAnsi"/>
          <w:sz w:val="22"/>
          <w:szCs w:val="22"/>
          <w:lang w:val="es-ES"/>
        </w:rPr>
        <w:t xml:space="preserve">Bulgaria (Atanasovkso Lake, </w:t>
      </w:r>
      <w:r w:rsidR="00F12D34" w:rsidRPr="009B38A1">
        <w:rPr>
          <w:rFonts w:asciiTheme="minorHAnsi" w:hAnsiTheme="minorHAnsi" w:cstheme="minorHAnsi"/>
          <w:sz w:val="22"/>
          <w:szCs w:val="22"/>
          <w:lang w:val="es-ES"/>
        </w:rPr>
        <w:t xml:space="preserve">de </w:t>
      </w:r>
      <w:r w:rsidR="00392A32" w:rsidRPr="009B38A1">
        <w:rPr>
          <w:rFonts w:asciiTheme="minorHAnsi" w:hAnsiTheme="minorHAnsi" w:cstheme="minorHAnsi"/>
          <w:sz w:val="22"/>
          <w:szCs w:val="22"/>
          <w:lang w:val="es-ES"/>
        </w:rPr>
        <w:t>1</w:t>
      </w:r>
      <w:r w:rsidR="00F12D34" w:rsidRPr="009B38A1">
        <w:rPr>
          <w:rFonts w:asciiTheme="minorHAnsi" w:hAnsiTheme="minorHAnsi" w:cstheme="minorHAnsi"/>
          <w:sz w:val="22"/>
          <w:szCs w:val="22"/>
          <w:lang w:val="es-ES"/>
        </w:rPr>
        <w:t xml:space="preserve"> </w:t>
      </w:r>
      <w:r w:rsidR="00392A32" w:rsidRPr="009B38A1">
        <w:rPr>
          <w:rFonts w:asciiTheme="minorHAnsi" w:hAnsiTheme="minorHAnsi" w:cstheme="minorHAnsi"/>
          <w:sz w:val="22"/>
          <w:szCs w:val="22"/>
          <w:lang w:val="es-ES"/>
        </w:rPr>
        <w:t xml:space="preserve">404 ha </w:t>
      </w:r>
      <w:r w:rsidR="00F12D34" w:rsidRPr="009B38A1">
        <w:rPr>
          <w:rFonts w:asciiTheme="minorHAnsi" w:hAnsiTheme="minorHAnsi" w:cstheme="minorHAnsi"/>
          <w:sz w:val="22"/>
          <w:szCs w:val="22"/>
          <w:lang w:val="es-ES"/>
        </w:rPr>
        <w:t>a</w:t>
      </w:r>
      <w:r w:rsidR="00392A32" w:rsidRPr="009B38A1">
        <w:rPr>
          <w:rFonts w:asciiTheme="minorHAnsi" w:hAnsiTheme="minorHAnsi" w:cstheme="minorHAnsi"/>
          <w:sz w:val="22"/>
          <w:szCs w:val="22"/>
          <w:lang w:val="es-ES"/>
        </w:rPr>
        <w:t xml:space="preserve"> 1</w:t>
      </w:r>
      <w:r w:rsidR="00F12D34" w:rsidRPr="009B38A1">
        <w:rPr>
          <w:rFonts w:asciiTheme="minorHAnsi" w:hAnsiTheme="minorHAnsi" w:cstheme="minorHAnsi"/>
          <w:sz w:val="22"/>
          <w:szCs w:val="22"/>
          <w:lang w:val="es-ES"/>
        </w:rPr>
        <w:t xml:space="preserve"> </w:t>
      </w:r>
      <w:r w:rsidR="00392A32" w:rsidRPr="009B38A1">
        <w:rPr>
          <w:rFonts w:asciiTheme="minorHAnsi" w:hAnsiTheme="minorHAnsi" w:cstheme="minorHAnsi"/>
          <w:sz w:val="22"/>
          <w:szCs w:val="22"/>
          <w:lang w:val="es-ES"/>
        </w:rPr>
        <w:t>995 ha);</w:t>
      </w:r>
      <w:r w:rsidR="00F12D34" w:rsidRPr="009B38A1">
        <w:rPr>
          <w:rFonts w:asciiTheme="minorHAnsi" w:hAnsiTheme="minorHAnsi" w:cstheme="minorHAnsi"/>
          <w:sz w:val="22"/>
          <w:szCs w:val="22"/>
          <w:lang w:val="es-ES"/>
        </w:rPr>
        <w:t xml:space="preserve"> uno en </w:t>
      </w:r>
      <w:r w:rsidR="00392A32" w:rsidRPr="009B38A1">
        <w:rPr>
          <w:rFonts w:asciiTheme="minorHAnsi" w:hAnsiTheme="minorHAnsi" w:cstheme="minorHAnsi"/>
          <w:sz w:val="22"/>
          <w:szCs w:val="22"/>
          <w:lang w:val="es-ES"/>
        </w:rPr>
        <w:t>Myanmar (Gulf of Mottama,</w:t>
      </w:r>
      <w:r w:rsidR="00F12D34" w:rsidRPr="009B38A1">
        <w:rPr>
          <w:rFonts w:asciiTheme="minorHAnsi" w:hAnsiTheme="minorHAnsi" w:cstheme="minorHAnsi"/>
          <w:sz w:val="22"/>
          <w:szCs w:val="22"/>
          <w:lang w:val="es-ES"/>
        </w:rPr>
        <w:t xml:space="preserve"> de</w:t>
      </w:r>
      <w:r w:rsidR="00392A32" w:rsidRPr="009B38A1">
        <w:rPr>
          <w:rFonts w:asciiTheme="minorHAnsi" w:hAnsiTheme="minorHAnsi" w:cstheme="minorHAnsi"/>
          <w:sz w:val="22"/>
          <w:szCs w:val="22"/>
          <w:lang w:val="es-ES"/>
        </w:rPr>
        <w:t xml:space="preserve"> 42</w:t>
      </w:r>
      <w:r w:rsidR="00F12D34" w:rsidRPr="009B38A1">
        <w:rPr>
          <w:rFonts w:asciiTheme="minorHAnsi" w:hAnsiTheme="minorHAnsi" w:cstheme="minorHAnsi"/>
          <w:sz w:val="22"/>
          <w:szCs w:val="22"/>
          <w:lang w:val="es-ES"/>
        </w:rPr>
        <w:t xml:space="preserve"> </w:t>
      </w:r>
      <w:r w:rsidR="00392A32" w:rsidRPr="009B38A1">
        <w:rPr>
          <w:rFonts w:asciiTheme="minorHAnsi" w:hAnsiTheme="minorHAnsi" w:cstheme="minorHAnsi"/>
          <w:sz w:val="22"/>
          <w:szCs w:val="22"/>
          <w:lang w:val="es-ES"/>
        </w:rPr>
        <w:t xml:space="preserve">500 ha </w:t>
      </w:r>
      <w:r w:rsidR="00F12D34" w:rsidRPr="009B38A1">
        <w:rPr>
          <w:rFonts w:asciiTheme="minorHAnsi" w:hAnsiTheme="minorHAnsi" w:cstheme="minorHAnsi"/>
          <w:sz w:val="22"/>
          <w:szCs w:val="22"/>
          <w:lang w:val="es-ES"/>
        </w:rPr>
        <w:t>a</w:t>
      </w:r>
      <w:r w:rsidR="00392A32" w:rsidRPr="009B38A1">
        <w:rPr>
          <w:rFonts w:asciiTheme="minorHAnsi" w:hAnsiTheme="minorHAnsi" w:cstheme="minorHAnsi"/>
          <w:sz w:val="22"/>
          <w:szCs w:val="22"/>
          <w:lang w:val="es-ES"/>
        </w:rPr>
        <w:t xml:space="preserve"> 161</w:t>
      </w:r>
      <w:r w:rsidR="00F12D34" w:rsidRPr="009B38A1">
        <w:rPr>
          <w:rFonts w:asciiTheme="minorHAnsi" w:hAnsiTheme="minorHAnsi" w:cstheme="minorHAnsi"/>
          <w:sz w:val="22"/>
          <w:szCs w:val="22"/>
          <w:lang w:val="es-ES"/>
        </w:rPr>
        <w:t xml:space="preserve"> </w:t>
      </w:r>
      <w:r w:rsidR="00392A32" w:rsidRPr="009B38A1">
        <w:rPr>
          <w:rFonts w:asciiTheme="minorHAnsi" w:hAnsiTheme="minorHAnsi" w:cstheme="minorHAnsi"/>
          <w:sz w:val="22"/>
          <w:szCs w:val="22"/>
          <w:lang w:val="es-ES"/>
        </w:rPr>
        <w:t xml:space="preserve">030 ha); </w:t>
      </w:r>
      <w:r w:rsidR="00F12D34" w:rsidRPr="009B38A1">
        <w:rPr>
          <w:rFonts w:asciiTheme="minorHAnsi" w:hAnsiTheme="minorHAnsi" w:cstheme="minorHAnsi"/>
          <w:sz w:val="22"/>
          <w:szCs w:val="22"/>
          <w:lang w:val="es-ES"/>
        </w:rPr>
        <w:t xml:space="preserve">uno en los Países Bajos </w:t>
      </w:r>
      <w:r w:rsidR="00392A32" w:rsidRPr="009B38A1">
        <w:rPr>
          <w:rFonts w:asciiTheme="minorHAnsi" w:hAnsiTheme="minorHAnsi" w:cstheme="minorHAnsi"/>
          <w:sz w:val="22"/>
          <w:szCs w:val="22"/>
          <w:lang w:val="es-ES"/>
        </w:rPr>
        <w:t xml:space="preserve">(Bonaire) (Het Pekelmeer, </w:t>
      </w:r>
      <w:r w:rsidR="00F12D34" w:rsidRPr="009B38A1">
        <w:rPr>
          <w:rFonts w:asciiTheme="minorHAnsi" w:hAnsiTheme="minorHAnsi" w:cstheme="minorHAnsi"/>
          <w:sz w:val="22"/>
          <w:szCs w:val="22"/>
          <w:lang w:val="es-ES"/>
        </w:rPr>
        <w:t xml:space="preserve">de </w:t>
      </w:r>
      <w:r w:rsidR="00392A32" w:rsidRPr="009B38A1">
        <w:rPr>
          <w:rFonts w:asciiTheme="minorHAnsi" w:hAnsiTheme="minorHAnsi" w:cstheme="minorHAnsi"/>
          <w:sz w:val="22"/>
          <w:szCs w:val="22"/>
          <w:lang w:val="es-ES"/>
        </w:rPr>
        <w:t xml:space="preserve">550 ha </w:t>
      </w:r>
      <w:r w:rsidR="00F12D34" w:rsidRPr="009B38A1">
        <w:rPr>
          <w:rFonts w:asciiTheme="minorHAnsi" w:hAnsiTheme="minorHAnsi" w:cstheme="minorHAnsi"/>
          <w:sz w:val="22"/>
          <w:szCs w:val="22"/>
          <w:lang w:val="es-ES"/>
        </w:rPr>
        <w:t>a</w:t>
      </w:r>
      <w:r w:rsidR="00392A32" w:rsidRPr="009B38A1">
        <w:rPr>
          <w:rFonts w:asciiTheme="minorHAnsi" w:hAnsiTheme="minorHAnsi" w:cstheme="minorHAnsi"/>
          <w:sz w:val="22"/>
          <w:szCs w:val="22"/>
          <w:lang w:val="es-ES"/>
        </w:rPr>
        <w:t xml:space="preserve"> 1</w:t>
      </w:r>
      <w:r w:rsidR="00F12D34" w:rsidRPr="009B38A1">
        <w:rPr>
          <w:rFonts w:asciiTheme="minorHAnsi" w:hAnsiTheme="minorHAnsi" w:cstheme="minorHAnsi"/>
          <w:sz w:val="22"/>
          <w:szCs w:val="22"/>
          <w:lang w:val="es-ES"/>
        </w:rPr>
        <w:t xml:space="preserve"> </w:t>
      </w:r>
      <w:r w:rsidR="00392A32" w:rsidRPr="009B38A1">
        <w:rPr>
          <w:rFonts w:asciiTheme="minorHAnsi" w:hAnsiTheme="minorHAnsi" w:cstheme="minorHAnsi"/>
          <w:sz w:val="22"/>
          <w:szCs w:val="22"/>
          <w:lang w:val="es-ES"/>
        </w:rPr>
        <w:t xml:space="preserve">612 ha); </w:t>
      </w:r>
      <w:r w:rsidR="00F12D34" w:rsidRPr="009B38A1">
        <w:rPr>
          <w:rFonts w:asciiTheme="minorHAnsi" w:hAnsiTheme="minorHAnsi" w:cstheme="minorHAnsi"/>
          <w:sz w:val="22"/>
          <w:szCs w:val="22"/>
          <w:lang w:val="es-ES"/>
        </w:rPr>
        <w:t xml:space="preserve">uno en Panamá </w:t>
      </w:r>
      <w:r w:rsidR="00392A32" w:rsidRPr="009B38A1">
        <w:rPr>
          <w:rFonts w:asciiTheme="minorHAnsi" w:hAnsiTheme="minorHAnsi" w:cstheme="minorHAnsi"/>
          <w:sz w:val="22"/>
          <w:szCs w:val="22"/>
          <w:lang w:val="es-ES"/>
        </w:rPr>
        <w:t>(Bahía de Panamá</w:t>
      </w:r>
      <w:r w:rsidR="00F12D34" w:rsidRPr="009B38A1">
        <w:rPr>
          <w:rFonts w:asciiTheme="minorHAnsi" w:hAnsiTheme="minorHAnsi" w:cstheme="minorHAnsi"/>
          <w:sz w:val="22"/>
          <w:szCs w:val="22"/>
          <w:lang w:val="es-ES"/>
        </w:rPr>
        <w:t xml:space="preserve">, de </w:t>
      </w:r>
      <w:r w:rsidR="00392A32" w:rsidRPr="009B38A1">
        <w:rPr>
          <w:rFonts w:asciiTheme="minorHAnsi" w:hAnsiTheme="minorHAnsi" w:cstheme="minorHAnsi"/>
          <w:sz w:val="22"/>
          <w:szCs w:val="22"/>
          <w:lang w:val="es-ES"/>
        </w:rPr>
        <w:t>49</w:t>
      </w:r>
      <w:r w:rsidR="00F12D34" w:rsidRPr="009B38A1">
        <w:rPr>
          <w:rFonts w:asciiTheme="minorHAnsi" w:hAnsiTheme="minorHAnsi" w:cstheme="minorHAnsi"/>
          <w:sz w:val="22"/>
          <w:szCs w:val="22"/>
          <w:lang w:val="es-ES"/>
        </w:rPr>
        <w:t xml:space="preserve"> </w:t>
      </w:r>
      <w:r w:rsidR="00392A32" w:rsidRPr="009B38A1">
        <w:rPr>
          <w:rFonts w:asciiTheme="minorHAnsi" w:hAnsiTheme="minorHAnsi" w:cstheme="minorHAnsi"/>
          <w:sz w:val="22"/>
          <w:szCs w:val="22"/>
          <w:lang w:val="es-ES"/>
        </w:rPr>
        <w:t xml:space="preserve">919 ha </w:t>
      </w:r>
      <w:r w:rsidR="00F12D34" w:rsidRPr="009B38A1">
        <w:rPr>
          <w:rFonts w:asciiTheme="minorHAnsi" w:hAnsiTheme="minorHAnsi" w:cstheme="minorHAnsi"/>
          <w:sz w:val="22"/>
          <w:szCs w:val="22"/>
          <w:lang w:val="es-ES"/>
        </w:rPr>
        <w:t>a</w:t>
      </w:r>
      <w:r w:rsidR="00392A32" w:rsidRPr="009B38A1">
        <w:rPr>
          <w:rFonts w:asciiTheme="minorHAnsi" w:hAnsiTheme="minorHAnsi" w:cstheme="minorHAnsi"/>
          <w:sz w:val="22"/>
          <w:szCs w:val="22"/>
          <w:lang w:val="es-ES"/>
        </w:rPr>
        <w:t xml:space="preserve"> 85</w:t>
      </w:r>
      <w:r w:rsidR="00F12D34" w:rsidRPr="009B38A1">
        <w:rPr>
          <w:rFonts w:asciiTheme="minorHAnsi" w:hAnsiTheme="minorHAnsi" w:cstheme="minorHAnsi"/>
          <w:sz w:val="22"/>
          <w:szCs w:val="22"/>
          <w:lang w:val="es-ES"/>
        </w:rPr>
        <w:t xml:space="preserve"> </w:t>
      </w:r>
      <w:r w:rsidR="00392A32" w:rsidRPr="009B38A1">
        <w:rPr>
          <w:rFonts w:asciiTheme="minorHAnsi" w:hAnsiTheme="minorHAnsi" w:cstheme="minorHAnsi"/>
          <w:sz w:val="22"/>
          <w:szCs w:val="22"/>
          <w:lang w:val="es-ES"/>
        </w:rPr>
        <w:t xml:space="preserve">664 ha); </w:t>
      </w:r>
      <w:r w:rsidR="00F12D34" w:rsidRPr="009B38A1">
        <w:rPr>
          <w:rFonts w:asciiTheme="minorHAnsi" w:hAnsiTheme="minorHAnsi" w:cstheme="minorHAnsi"/>
          <w:sz w:val="22"/>
          <w:szCs w:val="22"/>
          <w:lang w:val="es-ES"/>
        </w:rPr>
        <w:t xml:space="preserve">y uno en Polonia </w:t>
      </w:r>
      <w:r w:rsidR="00392A32" w:rsidRPr="009B38A1">
        <w:rPr>
          <w:rFonts w:asciiTheme="minorHAnsi" w:hAnsiTheme="minorHAnsi" w:cstheme="minorHAnsi"/>
          <w:sz w:val="22"/>
          <w:szCs w:val="22"/>
          <w:lang w:val="es-ES"/>
        </w:rPr>
        <w:t>(Lake of Seven Islands Nature Reserve</w:t>
      </w:r>
      <w:r w:rsidR="00F12D34" w:rsidRPr="009B38A1">
        <w:rPr>
          <w:rFonts w:asciiTheme="minorHAnsi" w:hAnsiTheme="minorHAnsi" w:cstheme="minorHAnsi"/>
          <w:sz w:val="22"/>
          <w:szCs w:val="22"/>
          <w:lang w:val="es-ES"/>
        </w:rPr>
        <w:t xml:space="preserve">, de </w:t>
      </w:r>
      <w:r w:rsidR="00392A32" w:rsidRPr="009B38A1">
        <w:rPr>
          <w:rFonts w:asciiTheme="minorHAnsi" w:hAnsiTheme="minorHAnsi" w:cstheme="minorHAnsi"/>
          <w:sz w:val="22"/>
          <w:szCs w:val="22"/>
          <w:lang w:val="es-ES"/>
        </w:rPr>
        <w:t>1</w:t>
      </w:r>
      <w:r w:rsidR="00F12D34" w:rsidRPr="009B38A1">
        <w:rPr>
          <w:rFonts w:asciiTheme="minorHAnsi" w:hAnsiTheme="minorHAnsi" w:cstheme="minorHAnsi"/>
          <w:sz w:val="22"/>
          <w:szCs w:val="22"/>
          <w:lang w:val="es-ES"/>
        </w:rPr>
        <w:t xml:space="preserve"> </w:t>
      </w:r>
      <w:r w:rsidR="00392A32" w:rsidRPr="009B38A1">
        <w:rPr>
          <w:rFonts w:asciiTheme="minorHAnsi" w:hAnsiTheme="minorHAnsi" w:cstheme="minorHAnsi"/>
          <w:sz w:val="22"/>
          <w:szCs w:val="22"/>
          <w:lang w:val="es-ES"/>
        </w:rPr>
        <w:t xml:space="preserve">618 ha </w:t>
      </w:r>
      <w:r w:rsidR="00F12D34" w:rsidRPr="009B38A1">
        <w:rPr>
          <w:rFonts w:asciiTheme="minorHAnsi" w:hAnsiTheme="minorHAnsi" w:cstheme="minorHAnsi"/>
          <w:sz w:val="22"/>
          <w:szCs w:val="22"/>
          <w:lang w:val="es-ES"/>
        </w:rPr>
        <w:t>a</w:t>
      </w:r>
      <w:r w:rsidR="00392A32" w:rsidRPr="009B38A1">
        <w:rPr>
          <w:rFonts w:asciiTheme="minorHAnsi" w:hAnsiTheme="minorHAnsi" w:cstheme="minorHAnsi"/>
          <w:sz w:val="22"/>
          <w:szCs w:val="22"/>
          <w:lang w:val="es-ES"/>
        </w:rPr>
        <w:t xml:space="preserve"> 1</w:t>
      </w:r>
      <w:r w:rsidR="00F12D34" w:rsidRPr="009B38A1">
        <w:rPr>
          <w:rFonts w:asciiTheme="minorHAnsi" w:hAnsiTheme="minorHAnsi" w:cstheme="minorHAnsi"/>
          <w:sz w:val="22"/>
          <w:szCs w:val="22"/>
          <w:lang w:val="es-ES"/>
        </w:rPr>
        <w:t xml:space="preserve"> </w:t>
      </w:r>
      <w:r w:rsidR="00392A32" w:rsidRPr="009B38A1">
        <w:rPr>
          <w:rFonts w:asciiTheme="minorHAnsi" w:hAnsiTheme="minorHAnsi" w:cstheme="minorHAnsi"/>
          <w:sz w:val="22"/>
          <w:szCs w:val="22"/>
          <w:lang w:val="es-ES"/>
        </w:rPr>
        <w:t>763 ha).</w:t>
      </w:r>
      <w:r w:rsidR="00392A32" w:rsidRPr="009B38A1">
        <w:rPr>
          <w:rFonts w:asciiTheme="minorHAnsi" w:hAnsiTheme="minorHAnsi" w:cstheme="minorHAnsi"/>
          <w:lang w:val="es-ES"/>
        </w:rPr>
        <w:t xml:space="preserve">  </w:t>
      </w:r>
    </w:p>
    <w:p w14:paraId="195BA814" w14:textId="77777777" w:rsidR="00432D20" w:rsidRPr="009B38A1" w:rsidRDefault="00432D20" w:rsidP="00987B14">
      <w:pPr>
        <w:rPr>
          <w:rFonts w:asciiTheme="minorHAnsi" w:hAnsiTheme="minorHAnsi" w:cstheme="minorHAnsi"/>
          <w:sz w:val="22"/>
          <w:szCs w:val="22"/>
          <w:lang w:val="es-ES"/>
        </w:rPr>
      </w:pPr>
    </w:p>
    <w:p w14:paraId="5A7EF048" w14:textId="0778E1B3" w:rsidR="00916D7B" w:rsidRPr="009B38A1" w:rsidRDefault="00E65260" w:rsidP="00916D7B">
      <w:pPr>
        <w:tabs>
          <w:tab w:val="right" w:pos="9026"/>
        </w:tabs>
        <w:suppressAutoHyphens/>
        <w:ind w:left="425" w:hanging="425"/>
        <w:rPr>
          <w:rFonts w:asciiTheme="minorHAnsi" w:hAnsiTheme="minorHAnsi" w:cstheme="minorHAnsi"/>
          <w:sz w:val="22"/>
          <w:szCs w:val="22"/>
          <w:lang w:val="es-ES"/>
        </w:rPr>
      </w:pPr>
      <w:r w:rsidRPr="009B38A1">
        <w:rPr>
          <w:rFonts w:asciiTheme="minorHAnsi" w:hAnsiTheme="minorHAnsi" w:cstheme="minorHAnsi"/>
          <w:sz w:val="22"/>
          <w:szCs w:val="22"/>
          <w:lang w:val="es-ES"/>
        </w:rPr>
        <w:t>8.</w:t>
      </w:r>
      <w:r w:rsidRPr="009B38A1">
        <w:rPr>
          <w:rFonts w:asciiTheme="minorHAnsi" w:hAnsiTheme="minorHAnsi" w:cstheme="minorHAnsi"/>
          <w:sz w:val="22"/>
          <w:szCs w:val="22"/>
          <w:lang w:val="es-ES"/>
        </w:rPr>
        <w:tab/>
      </w:r>
      <w:r w:rsidR="002C61AE" w:rsidRPr="009B38A1">
        <w:rPr>
          <w:rFonts w:asciiTheme="minorHAnsi" w:hAnsiTheme="minorHAnsi" w:cstheme="minorHAnsi"/>
          <w:sz w:val="22"/>
          <w:szCs w:val="22"/>
          <w:lang w:val="es-ES"/>
        </w:rPr>
        <w:t xml:space="preserve">Esta lista no incluye </w:t>
      </w:r>
      <w:r w:rsidR="00F571C3" w:rsidRPr="009B38A1">
        <w:rPr>
          <w:rFonts w:asciiTheme="minorHAnsi" w:hAnsiTheme="minorHAnsi" w:cstheme="minorHAnsi"/>
          <w:sz w:val="22"/>
          <w:szCs w:val="22"/>
          <w:lang w:val="es-ES"/>
        </w:rPr>
        <w:t xml:space="preserve">una serie de sitios Ramsar </w:t>
      </w:r>
      <w:r w:rsidR="00916D7B" w:rsidRPr="009B38A1">
        <w:rPr>
          <w:rFonts w:asciiTheme="minorHAnsi" w:hAnsiTheme="minorHAnsi" w:cstheme="minorHAnsi"/>
          <w:sz w:val="22"/>
          <w:szCs w:val="22"/>
          <w:lang w:val="es-ES"/>
        </w:rPr>
        <w:t>cuyos</w:t>
      </w:r>
      <w:r w:rsidR="00F571C3" w:rsidRPr="009B38A1">
        <w:rPr>
          <w:rFonts w:asciiTheme="minorHAnsi" w:hAnsiTheme="minorHAnsi" w:cstheme="minorHAnsi"/>
          <w:sz w:val="22"/>
          <w:szCs w:val="22"/>
          <w:lang w:val="es-ES"/>
        </w:rPr>
        <w:t xml:space="preserve"> límite</w:t>
      </w:r>
      <w:r w:rsidR="00916D7B" w:rsidRPr="009B38A1">
        <w:rPr>
          <w:rFonts w:asciiTheme="minorHAnsi" w:hAnsiTheme="minorHAnsi" w:cstheme="minorHAnsi"/>
          <w:sz w:val="22"/>
          <w:szCs w:val="22"/>
          <w:lang w:val="es-ES"/>
        </w:rPr>
        <w:t>s</w:t>
      </w:r>
      <w:r w:rsidR="00F571C3" w:rsidRPr="009B38A1">
        <w:rPr>
          <w:rFonts w:asciiTheme="minorHAnsi" w:hAnsiTheme="minorHAnsi" w:cstheme="minorHAnsi"/>
          <w:sz w:val="22"/>
          <w:szCs w:val="22"/>
          <w:lang w:val="es-ES"/>
        </w:rPr>
        <w:t xml:space="preserve"> se definieron </w:t>
      </w:r>
      <w:r w:rsidR="00916D7B" w:rsidRPr="009B38A1">
        <w:rPr>
          <w:rFonts w:asciiTheme="minorHAnsi" w:hAnsiTheme="minorHAnsi" w:cstheme="minorHAnsi"/>
          <w:sz w:val="22"/>
          <w:szCs w:val="22"/>
          <w:lang w:val="es-ES"/>
        </w:rPr>
        <w:t>con mayor precisión</w:t>
      </w:r>
      <w:r w:rsidR="00F571C3" w:rsidRPr="009B38A1">
        <w:rPr>
          <w:rFonts w:asciiTheme="minorHAnsi" w:hAnsiTheme="minorHAnsi" w:cstheme="minorHAnsi"/>
          <w:sz w:val="22"/>
          <w:szCs w:val="22"/>
          <w:lang w:val="es-ES"/>
        </w:rPr>
        <w:t xml:space="preserve">, </w:t>
      </w:r>
      <w:r w:rsidR="00916D7B" w:rsidRPr="009B38A1">
        <w:rPr>
          <w:rFonts w:asciiTheme="minorHAnsi" w:hAnsiTheme="minorHAnsi" w:cstheme="minorHAnsi"/>
          <w:sz w:val="22"/>
          <w:szCs w:val="22"/>
          <w:lang w:val="es-ES"/>
        </w:rPr>
        <w:t>de acuerdo con</w:t>
      </w:r>
      <w:r w:rsidR="00F571C3" w:rsidRPr="009B38A1">
        <w:rPr>
          <w:rFonts w:asciiTheme="minorHAnsi" w:hAnsiTheme="minorHAnsi" w:cstheme="minorHAnsi"/>
          <w:sz w:val="22"/>
          <w:szCs w:val="22"/>
          <w:lang w:val="es-ES"/>
        </w:rPr>
        <w:t xml:space="preserve"> las consideraciones establecidas en la Resolución VIII.21</w:t>
      </w:r>
      <w:r w:rsidR="00F12D34" w:rsidRPr="009B38A1">
        <w:rPr>
          <w:rFonts w:asciiTheme="minorHAnsi" w:hAnsiTheme="minorHAnsi" w:cstheme="minorHAnsi"/>
          <w:sz w:val="22"/>
          <w:szCs w:val="22"/>
          <w:lang w:val="es-ES"/>
        </w:rPr>
        <w:t xml:space="preserve">, </w:t>
      </w:r>
      <w:r w:rsidR="00F571C3" w:rsidRPr="009B38A1">
        <w:rPr>
          <w:rFonts w:asciiTheme="minorHAnsi" w:hAnsiTheme="minorHAnsi" w:cstheme="minorHAnsi"/>
          <w:i/>
          <w:sz w:val="22"/>
          <w:szCs w:val="22"/>
          <w:lang w:val="es-ES"/>
        </w:rPr>
        <w:t xml:space="preserve">Definición más precisa de los límites de los sitios Ramsar en las </w:t>
      </w:r>
      <w:r w:rsidR="00F571C3" w:rsidRPr="009B38A1">
        <w:rPr>
          <w:rFonts w:asciiTheme="minorHAnsi" w:hAnsiTheme="minorHAnsi" w:cstheme="minorHAnsi"/>
          <w:i/>
          <w:color w:val="000000" w:themeColor="text1"/>
          <w:sz w:val="22"/>
          <w:szCs w:val="22"/>
          <w:lang w:val="es-ES"/>
        </w:rPr>
        <w:t xml:space="preserve">Fichas Informativas de los Humedales de Ramsar, </w:t>
      </w:r>
      <w:r w:rsidR="00F12D34" w:rsidRPr="009B38A1">
        <w:rPr>
          <w:rFonts w:asciiTheme="minorHAnsi" w:hAnsiTheme="minorHAnsi" w:cstheme="minorHAnsi"/>
          <w:color w:val="000000" w:themeColor="text1"/>
          <w:sz w:val="22"/>
          <w:szCs w:val="22"/>
          <w:lang w:val="es-ES"/>
        </w:rPr>
        <w:t xml:space="preserve">dando lugar a una pequeña ampliación </w:t>
      </w:r>
      <w:r w:rsidR="00751C46" w:rsidRPr="009B38A1">
        <w:rPr>
          <w:rFonts w:asciiTheme="minorHAnsi" w:hAnsiTheme="minorHAnsi" w:cstheme="minorHAnsi"/>
          <w:color w:val="000000" w:themeColor="text1"/>
          <w:sz w:val="22"/>
          <w:szCs w:val="22"/>
          <w:lang w:val="es-ES"/>
        </w:rPr>
        <w:t xml:space="preserve">neta </w:t>
      </w:r>
      <w:r w:rsidR="00F12D34" w:rsidRPr="009B38A1">
        <w:rPr>
          <w:rFonts w:asciiTheme="minorHAnsi" w:hAnsiTheme="minorHAnsi" w:cstheme="minorHAnsi"/>
          <w:color w:val="000000" w:themeColor="text1"/>
          <w:sz w:val="22"/>
          <w:szCs w:val="22"/>
          <w:lang w:val="es-ES"/>
        </w:rPr>
        <w:t>d</w:t>
      </w:r>
      <w:r w:rsidR="00751C46" w:rsidRPr="009B38A1">
        <w:rPr>
          <w:rFonts w:asciiTheme="minorHAnsi" w:hAnsiTheme="minorHAnsi" w:cstheme="minorHAnsi"/>
          <w:color w:val="000000" w:themeColor="text1"/>
          <w:sz w:val="22"/>
          <w:szCs w:val="22"/>
          <w:lang w:val="es-ES"/>
        </w:rPr>
        <w:t>el área</w:t>
      </w:r>
      <w:r w:rsidR="00F12D34" w:rsidRPr="009B38A1">
        <w:rPr>
          <w:rFonts w:asciiTheme="minorHAnsi" w:hAnsiTheme="minorHAnsi" w:cstheme="minorHAnsi"/>
          <w:color w:val="000000" w:themeColor="text1"/>
          <w:sz w:val="22"/>
          <w:szCs w:val="22"/>
          <w:lang w:val="es-ES"/>
        </w:rPr>
        <w:t xml:space="preserve"> </w:t>
      </w:r>
      <w:r w:rsidR="00751C46" w:rsidRPr="009B38A1">
        <w:rPr>
          <w:rFonts w:asciiTheme="minorHAnsi" w:hAnsiTheme="minorHAnsi" w:cstheme="minorHAnsi"/>
          <w:color w:val="000000" w:themeColor="text1"/>
          <w:sz w:val="22"/>
          <w:szCs w:val="22"/>
          <w:lang w:val="es-ES"/>
        </w:rPr>
        <w:t>d</w:t>
      </w:r>
      <w:r w:rsidR="00F571C3" w:rsidRPr="009B38A1">
        <w:rPr>
          <w:rFonts w:asciiTheme="minorHAnsi" w:hAnsiTheme="minorHAnsi" w:cstheme="minorHAnsi"/>
          <w:color w:val="000000" w:themeColor="text1"/>
          <w:sz w:val="22"/>
          <w:szCs w:val="22"/>
          <w:lang w:val="es-ES"/>
        </w:rPr>
        <w:t xml:space="preserve">el sitio Ramsar </w:t>
      </w:r>
      <w:r w:rsidR="00751C46" w:rsidRPr="009B38A1">
        <w:rPr>
          <w:rFonts w:asciiTheme="minorHAnsi" w:hAnsiTheme="minorHAnsi" w:cstheme="minorHAnsi"/>
          <w:sz w:val="22"/>
          <w:szCs w:val="22"/>
          <w:lang w:val="es-ES"/>
        </w:rPr>
        <w:t>designado</w:t>
      </w:r>
      <w:r w:rsidR="00F571C3" w:rsidRPr="009B38A1">
        <w:rPr>
          <w:rFonts w:asciiTheme="minorHAnsi" w:hAnsiTheme="minorHAnsi" w:cstheme="minorHAnsi"/>
          <w:sz w:val="22"/>
          <w:szCs w:val="22"/>
          <w:lang w:val="es-ES"/>
        </w:rPr>
        <w:t xml:space="preserve"> originalmente. La COP13 se refirió a esto en el párrafo 5 de la Resolución XIII.10</w:t>
      </w:r>
      <w:r w:rsidR="00751C46" w:rsidRPr="009B38A1">
        <w:rPr>
          <w:rFonts w:asciiTheme="minorHAnsi" w:hAnsiTheme="minorHAnsi" w:cstheme="minorHAnsi"/>
          <w:sz w:val="22"/>
          <w:szCs w:val="22"/>
          <w:lang w:val="es-ES"/>
        </w:rPr>
        <w:t xml:space="preserve">, </w:t>
      </w:r>
      <w:r w:rsidR="00F571C3" w:rsidRPr="009B38A1">
        <w:rPr>
          <w:rFonts w:asciiTheme="minorHAnsi" w:hAnsiTheme="minorHAnsi" w:cstheme="minorHAnsi"/>
          <w:i/>
          <w:sz w:val="22"/>
          <w:szCs w:val="22"/>
          <w:lang w:val="es-ES"/>
        </w:rPr>
        <w:t>Estado de los sitios Ramsar de la Lista de Humedales de Importancia Internacional</w:t>
      </w:r>
      <w:r w:rsidR="00916D7B" w:rsidRPr="009B38A1">
        <w:rPr>
          <w:rFonts w:asciiTheme="minorHAnsi" w:hAnsiTheme="minorHAnsi" w:cstheme="minorHAnsi"/>
          <w:i/>
          <w:sz w:val="22"/>
          <w:szCs w:val="22"/>
          <w:lang w:val="es-ES"/>
        </w:rPr>
        <w:t>: “</w:t>
      </w:r>
      <w:r w:rsidR="00916D7B" w:rsidRPr="009B38A1">
        <w:rPr>
          <w:rFonts w:asciiTheme="minorHAnsi" w:eastAsia="Calibri" w:hAnsiTheme="minorHAnsi" w:cstheme="minorHAnsi"/>
          <w:sz w:val="22"/>
          <w:szCs w:val="22"/>
          <w:lang w:val="es-ES"/>
        </w:rPr>
        <w:t>OBSERVANDO que la modificación de los límites de sitios Ramsar y las áreas que se señala en las FIR actualizadas</w:t>
      </w:r>
      <w:r w:rsidR="00916D7B" w:rsidRPr="009B38A1">
        <w:rPr>
          <w:rFonts w:asciiTheme="minorHAnsi" w:hAnsiTheme="minorHAnsi" w:cstheme="minorHAnsi"/>
          <w:sz w:val="22"/>
          <w:szCs w:val="22"/>
          <w:lang w:val="es-ES"/>
        </w:rPr>
        <w:t xml:space="preserve"> ‘… solo se indique cuando el cambio sea tan pequeño que no afecte sustancialmente a los objetivos fundamentales por los que se incluyó el sitio en la Lista, y cuando:</w:t>
      </w:r>
    </w:p>
    <w:p w14:paraId="52D4CE4D" w14:textId="77777777" w:rsidR="00916D7B" w:rsidRPr="009B38A1" w:rsidRDefault="00916D7B" w:rsidP="00AE1037">
      <w:pPr>
        <w:pStyle w:val="ListParagraph"/>
        <w:numPr>
          <w:ilvl w:val="0"/>
          <w:numId w:val="3"/>
        </w:numPr>
        <w:ind w:left="850" w:hanging="425"/>
        <w:contextualSpacing/>
        <w:rPr>
          <w:rFonts w:asciiTheme="minorHAnsi" w:hAnsiTheme="minorHAnsi" w:cstheme="minorHAnsi"/>
          <w:sz w:val="22"/>
          <w:szCs w:val="22"/>
          <w:lang w:val="es-ES"/>
        </w:rPr>
      </w:pPr>
      <w:r w:rsidRPr="009B38A1">
        <w:rPr>
          <w:rFonts w:asciiTheme="minorHAnsi" w:hAnsiTheme="minorHAnsi" w:cstheme="minorHAnsi"/>
          <w:sz w:val="22"/>
          <w:szCs w:val="22"/>
          <w:lang w:val="es-ES"/>
        </w:rPr>
        <w:t>los límites del sitio estén trazados incorrectamente y exista un verdadero error; y/o</w:t>
      </w:r>
    </w:p>
    <w:p w14:paraId="16FF8BC2" w14:textId="77777777" w:rsidR="00916D7B" w:rsidRPr="009B38A1" w:rsidRDefault="00916D7B" w:rsidP="00AE1037">
      <w:pPr>
        <w:pStyle w:val="ListParagraph"/>
        <w:numPr>
          <w:ilvl w:val="0"/>
          <w:numId w:val="3"/>
        </w:numPr>
        <w:ind w:left="850" w:hanging="425"/>
        <w:contextualSpacing/>
        <w:rPr>
          <w:rFonts w:asciiTheme="minorHAnsi" w:hAnsiTheme="minorHAnsi" w:cstheme="minorHAnsi"/>
          <w:sz w:val="22"/>
          <w:szCs w:val="22"/>
          <w:lang w:val="es-ES"/>
        </w:rPr>
      </w:pPr>
      <w:r w:rsidRPr="009B38A1">
        <w:rPr>
          <w:rFonts w:asciiTheme="minorHAnsi" w:hAnsiTheme="minorHAnsi" w:cstheme="minorHAnsi"/>
          <w:sz w:val="22"/>
          <w:szCs w:val="22"/>
          <w:lang w:val="es-ES"/>
        </w:rPr>
        <w:t>los límites del sitio no se correspondan exactamente con la descripción de los mismos que figura en la FIR; y/o</w:t>
      </w:r>
    </w:p>
    <w:p w14:paraId="490496B2" w14:textId="711FC54B" w:rsidR="00987B14" w:rsidRPr="009B38A1" w:rsidRDefault="00916D7B" w:rsidP="00AE1037">
      <w:pPr>
        <w:pStyle w:val="ListParagraph"/>
        <w:numPr>
          <w:ilvl w:val="0"/>
          <w:numId w:val="3"/>
        </w:numPr>
        <w:ind w:left="850" w:hanging="425"/>
        <w:contextualSpacing/>
        <w:rPr>
          <w:rFonts w:asciiTheme="minorHAnsi" w:hAnsiTheme="minorHAnsi" w:cstheme="minorHAnsi"/>
          <w:i/>
          <w:sz w:val="22"/>
          <w:szCs w:val="22"/>
          <w:lang w:val="es-ES"/>
        </w:rPr>
      </w:pPr>
      <w:r w:rsidRPr="009B38A1">
        <w:rPr>
          <w:rFonts w:asciiTheme="minorHAnsi" w:hAnsiTheme="minorHAnsi" w:cstheme="minorHAnsi"/>
          <w:sz w:val="22"/>
          <w:szCs w:val="22"/>
          <w:lang w:val="es-ES"/>
        </w:rPr>
        <w:t>la tecnología permita una resolución mayor y una definición más precisa de los límites del sitio de la que se disponía en el momento de su designación’ (Resolución VIII.21)”</w:t>
      </w:r>
      <w:r w:rsidR="00751C46" w:rsidRPr="009B38A1">
        <w:rPr>
          <w:rFonts w:asciiTheme="minorHAnsi" w:hAnsiTheme="minorHAnsi" w:cstheme="minorHAnsi"/>
          <w:sz w:val="22"/>
          <w:szCs w:val="22"/>
          <w:lang w:val="es-ES"/>
        </w:rPr>
        <w:t>.</w:t>
      </w:r>
      <w:r w:rsidR="00F571C3" w:rsidRPr="009B38A1">
        <w:rPr>
          <w:rFonts w:asciiTheme="minorHAnsi" w:hAnsiTheme="minorHAnsi" w:cstheme="minorHAnsi"/>
          <w:sz w:val="22"/>
          <w:szCs w:val="22"/>
          <w:lang w:val="es-ES"/>
        </w:rPr>
        <w:t xml:space="preserve"> </w:t>
      </w:r>
      <w:r w:rsidR="00F571C3" w:rsidRPr="009B38A1">
        <w:rPr>
          <w:rFonts w:asciiTheme="minorHAnsi" w:hAnsiTheme="minorHAnsi" w:cstheme="minorHAnsi"/>
          <w:i/>
          <w:sz w:val="22"/>
          <w:szCs w:val="22"/>
          <w:lang w:val="es-ES"/>
        </w:rPr>
        <w:t xml:space="preserve"> </w:t>
      </w:r>
    </w:p>
    <w:p w14:paraId="3D0AEB51" w14:textId="77777777" w:rsidR="00234D9A" w:rsidRPr="009B38A1" w:rsidRDefault="00234D9A" w:rsidP="00535ED8">
      <w:pPr>
        <w:rPr>
          <w:rFonts w:asciiTheme="minorHAnsi" w:hAnsiTheme="minorHAnsi" w:cstheme="minorHAnsi"/>
          <w:b/>
          <w:sz w:val="22"/>
          <w:szCs w:val="22"/>
          <w:lang w:val="es-ES"/>
        </w:rPr>
      </w:pPr>
    </w:p>
    <w:p w14:paraId="73AB7E8C" w14:textId="77777777" w:rsidR="00916D7B" w:rsidRPr="009B38A1" w:rsidRDefault="00916D7B" w:rsidP="00916D7B">
      <w:pPr>
        <w:rPr>
          <w:rFonts w:asciiTheme="minorHAnsi" w:hAnsiTheme="minorHAnsi" w:cstheme="minorHAnsi"/>
          <w:b/>
          <w:sz w:val="22"/>
          <w:szCs w:val="22"/>
          <w:lang w:val="es-ES"/>
        </w:rPr>
      </w:pPr>
      <w:r w:rsidRPr="009B38A1">
        <w:rPr>
          <w:rFonts w:asciiTheme="minorHAnsi" w:hAnsiTheme="minorHAnsi" w:cstheme="minorHAnsi"/>
          <w:b/>
          <w:sz w:val="22"/>
          <w:szCs w:val="22"/>
          <w:lang w:val="es-ES"/>
        </w:rPr>
        <w:t>Restricciones o supresiones de sitios Ramsar de la Lista (Artículo 2.5)</w:t>
      </w:r>
    </w:p>
    <w:p w14:paraId="31D0B545" w14:textId="46C58632" w:rsidR="00C71285" w:rsidRPr="009B38A1" w:rsidRDefault="00C71285" w:rsidP="00535ED8">
      <w:pPr>
        <w:rPr>
          <w:rFonts w:asciiTheme="minorHAnsi" w:hAnsiTheme="minorHAnsi" w:cstheme="minorHAnsi"/>
          <w:sz w:val="22"/>
          <w:szCs w:val="22"/>
          <w:lang w:val="es-ES"/>
        </w:rPr>
      </w:pPr>
    </w:p>
    <w:p w14:paraId="1B19DAA9" w14:textId="2C9C3240" w:rsidR="00916D7B" w:rsidRPr="009B38A1" w:rsidRDefault="00E65260" w:rsidP="00535ED8">
      <w:pPr>
        <w:ind w:left="425" w:hanging="425"/>
        <w:rPr>
          <w:rFonts w:asciiTheme="minorHAnsi" w:hAnsiTheme="minorHAnsi" w:cstheme="minorHAnsi"/>
          <w:sz w:val="22"/>
          <w:szCs w:val="22"/>
          <w:lang w:val="es-ES"/>
        </w:rPr>
      </w:pPr>
      <w:r w:rsidRPr="009B38A1">
        <w:rPr>
          <w:rFonts w:asciiTheme="minorHAnsi" w:hAnsiTheme="minorHAnsi" w:cstheme="minorHAnsi"/>
          <w:sz w:val="22"/>
          <w:szCs w:val="22"/>
          <w:lang w:val="es-ES"/>
        </w:rPr>
        <w:t>9.</w:t>
      </w:r>
      <w:r w:rsidRPr="009B38A1">
        <w:rPr>
          <w:rFonts w:asciiTheme="minorHAnsi" w:hAnsiTheme="minorHAnsi" w:cstheme="minorHAnsi"/>
          <w:sz w:val="22"/>
          <w:szCs w:val="22"/>
          <w:lang w:val="es-ES"/>
        </w:rPr>
        <w:tab/>
      </w:r>
      <w:r w:rsidR="00916D7B" w:rsidRPr="009B38A1">
        <w:rPr>
          <w:rFonts w:asciiTheme="minorHAnsi" w:hAnsiTheme="minorHAnsi" w:cstheme="minorHAnsi"/>
          <w:sz w:val="22"/>
          <w:szCs w:val="22"/>
          <w:lang w:val="es-ES"/>
        </w:rPr>
        <w:t xml:space="preserve">Durante el período objeto de examen no se eliminaron sitios Ramsar de la Lista de Humedales de Importancia Internacional </w:t>
      </w:r>
      <w:r w:rsidR="00751C46" w:rsidRPr="009B38A1">
        <w:rPr>
          <w:rFonts w:asciiTheme="minorHAnsi" w:hAnsiTheme="minorHAnsi" w:cstheme="minorHAnsi"/>
          <w:sz w:val="22"/>
          <w:szCs w:val="22"/>
          <w:lang w:val="es-ES"/>
        </w:rPr>
        <w:t>ni</w:t>
      </w:r>
      <w:r w:rsidR="00916D7B" w:rsidRPr="009B38A1">
        <w:rPr>
          <w:rFonts w:asciiTheme="minorHAnsi" w:hAnsiTheme="minorHAnsi" w:cstheme="minorHAnsi"/>
          <w:sz w:val="22"/>
          <w:szCs w:val="22"/>
          <w:lang w:val="es-ES"/>
        </w:rPr>
        <w:t xml:space="preserve"> se reduj</w:t>
      </w:r>
      <w:r w:rsidR="00751C46" w:rsidRPr="009B38A1">
        <w:rPr>
          <w:rFonts w:asciiTheme="minorHAnsi" w:hAnsiTheme="minorHAnsi" w:cstheme="minorHAnsi"/>
          <w:sz w:val="22"/>
          <w:szCs w:val="22"/>
          <w:lang w:val="es-ES"/>
        </w:rPr>
        <w:t xml:space="preserve">o su extensión </w:t>
      </w:r>
      <w:r w:rsidR="00916D7B" w:rsidRPr="009B38A1">
        <w:rPr>
          <w:rFonts w:asciiTheme="minorHAnsi" w:hAnsiTheme="minorHAnsi" w:cstheme="minorHAnsi"/>
          <w:sz w:val="22"/>
          <w:szCs w:val="22"/>
          <w:lang w:val="es-ES"/>
        </w:rPr>
        <w:t>por motivos urgentes de interés nacional (</w:t>
      </w:r>
      <w:r w:rsidR="0063069C" w:rsidRPr="009B38A1">
        <w:rPr>
          <w:rFonts w:asciiTheme="minorHAnsi" w:hAnsiTheme="minorHAnsi" w:cstheme="minorHAnsi"/>
          <w:color w:val="000000" w:themeColor="text1"/>
          <w:sz w:val="22"/>
          <w:szCs w:val="22"/>
          <w:lang w:val="es-ES"/>
        </w:rPr>
        <w:t>A</w:t>
      </w:r>
      <w:r w:rsidR="00916D7B" w:rsidRPr="009B38A1">
        <w:rPr>
          <w:rFonts w:asciiTheme="minorHAnsi" w:hAnsiTheme="minorHAnsi" w:cstheme="minorHAnsi"/>
          <w:color w:val="000000" w:themeColor="text1"/>
          <w:sz w:val="22"/>
          <w:szCs w:val="22"/>
          <w:lang w:val="es-ES"/>
        </w:rPr>
        <w:t xml:space="preserve">rtículo </w:t>
      </w:r>
      <w:r w:rsidR="00916D7B" w:rsidRPr="009B38A1">
        <w:rPr>
          <w:rFonts w:asciiTheme="minorHAnsi" w:hAnsiTheme="minorHAnsi" w:cstheme="minorHAnsi"/>
          <w:sz w:val="22"/>
          <w:szCs w:val="22"/>
          <w:lang w:val="es-ES"/>
        </w:rPr>
        <w:t>2.5).</w:t>
      </w:r>
      <w:r w:rsidR="00175825" w:rsidRPr="009B38A1">
        <w:rPr>
          <w:rFonts w:asciiTheme="minorHAnsi" w:hAnsiTheme="minorHAnsi" w:cstheme="minorHAnsi"/>
          <w:sz w:val="22"/>
          <w:szCs w:val="22"/>
          <w:lang w:val="es-ES"/>
        </w:rPr>
        <w:t xml:space="preserve"> Esto no incluye los sitios Ramsar cuyos límites se definieron con mayor precisión de acuerdo con las consideraciones establecidas en la Resolución VIII.21</w:t>
      </w:r>
      <w:r w:rsidR="00175825" w:rsidRPr="009B38A1">
        <w:rPr>
          <w:rFonts w:asciiTheme="minorHAnsi" w:hAnsiTheme="minorHAnsi" w:cstheme="minorHAnsi"/>
          <w:i/>
          <w:sz w:val="22"/>
          <w:szCs w:val="22"/>
          <w:lang w:val="es-ES"/>
        </w:rPr>
        <w:t xml:space="preserve">, </w:t>
      </w:r>
      <w:r w:rsidR="00260E67" w:rsidRPr="009B38A1">
        <w:rPr>
          <w:rFonts w:asciiTheme="minorHAnsi" w:hAnsiTheme="minorHAnsi" w:cstheme="minorHAnsi"/>
          <w:sz w:val="22"/>
          <w:szCs w:val="22"/>
          <w:lang w:val="es-ES"/>
        </w:rPr>
        <w:t xml:space="preserve">dando lugar a una pequeña reducción del área del sitio </w:t>
      </w:r>
      <w:r w:rsidR="00175825" w:rsidRPr="009B38A1">
        <w:rPr>
          <w:rFonts w:asciiTheme="minorHAnsi" w:hAnsiTheme="minorHAnsi" w:cstheme="minorHAnsi"/>
          <w:sz w:val="22"/>
          <w:szCs w:val="22"/>
          <w:lang w:val="es-ES"/>
        </w:rPr>
        <w:t xml:space="preserve">Ramsar que se designó </w:t>
      </w:r>
      <w:r w:rsidR="00175825" w:rsidRPr="009B38A1">
        <w:rPr>
          <w:rFonts w:asciiTheme="minorHAnsi" w:hAnsiTheme="minorHAnsi" w:cstheme="minorHAnsi"/>
          <w:color w:val="000000" w:themeColor="text1"/>
          <w:sz w:val="22"/>
          <w:szCs w:val="22"/>
          <w:lang w:val="es-ES"/>
        </w:rPr>
        <w:t>originalmente</w:t>
      </w:r>
      <w:r w:rsidR="00260E67" w:rsidRPr="009B38A1">
        <w:rPr>
          <w:rFonts w:asciiTheme="minorHAnsi" w:hAnsiTheme="minorHAnsi" w:cstheme="minorHAnsi"/>
          <w:color w:val="000000" w:themeColor="text1"/>
          <w:sz w:val="22"/>
          <w:szCs w:val="22"/>
          <w:lang w:val="es-ES"/>
        </w:rPr>
        <w:t xml:space="preserve">, </w:t>
      </w:r>
      <w:r w:rsidR="0063069C" w:rsidRPr="009B38A1">
        <w:rPr>
          <w:rFonts w:asciiTheme="minorHAnsi" w:hAnsiTheme="minorHAnsi" w:cstheme="minorHAnsi"/>
          <w:color w:val="000000" w:themeColor="text1"/>
          <w:sz w:val="22"/>
          <w:szCs w:val="22"/>
          <w:lang w:val="es-ES"/>
        </w:rPr>
        <w:t>conforme a</w:t>
      </w:r>
      <w:r w:rsidR="00260E67" w:rsidRPr="009B38A1">
        <w:rPr>
          <w:rFonts w:asciiTheme="minorHAnsi" w:hAnsiTheme="minorHAnsi" w:cstheme="minorHAnsi"/>
          <w:color w:val="000000" w:themeColor="text1"/>
          <w:sz w:val="22"/>
          <w:szCs w:val="22"/>
          <w:lang w:val="es-ES"/>
        </w:rPr>
        <w:t xml:space="preserve"> las instrucciones contenidas en la Resolución XIII.10 mencionada anteriormente</w:t>
      </w:r>
      <w:r w:rsidR="00260E67" w:rsidRPr="009B38A1">
        <w:rPr>
          <w:rFonts w:asciiTheme="minorHAnsi" w:hAnsiTheme="minorHAnsi" w:cstheme="minorHAnsi"/>
          <w:sz w:val="22"/>
          <w:szCs w:val="22"/>
          <w:lang w:val="es-ES"/>
        </w:rPr>
        <w:t>.</w:t>
      </w:r>
    </w:p>
    <w:p w14:paraId="4AB0CECC" w14:textId="5433F14E" w:rsidR="00FC7C14" w:rsidRPr="009B38A1" w:rsidRDefault="00FC7C14" w:rsidP="00535ED8">
      <w:pPr>
        <w:ind w:left="425" w:hanging="425"/>
        <w:rPr>
          <w:rFonts w:asciiTheme="minorHAnsi" w:hAnsiTheme="minorHAnsi" w:cstheme="minorHAnsi"/>
          <w:sz w:val="22"/>
          <w:szCs w:val="22"/>
          <w:lang w:val="es-ES"/>
        </w:rPr>
      </w:pPr>
    </w:p>
    <w:p w14:paraId="67BD0F9B" w14:textId="5B0C9815" w:rsidR="00FC7C14" w:rsidRPr="009B38A1" w:rsidRDefault="00FC7C14" w:rsidP="00535ED8">
      <w:pPr>
        <w:ind w:left="425" w:hanging="425"/>
        <w:rPr>
          <w:rFonts w:asciiTheme="minorHAnsi" w:hAnsiTheme="minorHAnsi" w:cstheme="minorHAnsi"/>
          <w:sz w:val="22"/>
          <w:szCs w:val="22"/>
          <w:lang w:val="es-ES"/>
        </w:rPr>
      </w:pPr>
    </w:p>
    <w:p w14:paraId="0D333141" w14:textId="7FF532FF" w:rsidR="00FC7C14" w:rsidRPr="009B38A1" w:rsidRDefault="00FC7C14" w:rsidP="00535ED8">
      <w:pPr>
        <w:ind w:left="425" w:hanging="425"/>
        <w:rPr>
          <w:rFonts w:asciiTheme="minorHAnsi" w:hAnsiTheme="minorHAnsi" w:cstheme="minorHAnsi"/>
          <w:sz w:val="22"/>
          <w:szCs w:val="22"/>
          <w:lang w:val="es-ES"/>
        </w:rPr>
      </w:pPr>
    </w:p>
    <w:p w14:paraId="7CB25D2A" w14:textId="61AD1043" w:rsidR="00FC7C14" w:rsidRPr="009B38A1" w:rsidRDefault="00FC7C14" w:rsidP="00535ED8">
      <w:pPr>
        <w:ind w:left="425" w:hanging="425"/>
        <w:rPr>
          <w:rFonts w:asciiTheme="minorHAnsi" w:hAnsiTheme="minorHAnsi" w:cstheme="minorHAnsi"/>
          <w:sz w:val="22"/>
          <w:szCs w:val="22"/>
          <w:lang w:val="es-ES"/>
        </w:rPr>
      </w:pPr>
    </w:p>
    <w:p w14:paraId="5138CE63" w14:textId="4D9AE571" w:rsidR="00FC7C14" w:rsidRPr="009B38A1" w:rsidRDefault="00FC7C14" w:rsidP="0063069C">
      <w:pPr>
        <w:widowControl w:val="0"/>
        <w:rPr>
          <w:rFonts w:asciiTheme="minorHAnsi" w:hAnsiTheme="minorHAnsi" w:cstheme="minorHAnsi"/>
          <w:sz w:val="22"/>
          <w:szCs w:val="22"/>
          <w:lang w:val="es-ES"/>
        </w:rPr>
      </w:pPr>
      <w:r w:rsidRPr="009B38A1">
        <w:rPr>
          <w:rFonts w:asciiTheme="minorHAnsi" w:hAnsiTheme="minorHAnsi" w:cstheme="minorHAnsi"/>
          <w:i/>
          <w:sz w:val="22"/>
          <w:szCs w:val="22"/>
          <w:lang w:val="es-ES"/>
        </w:rPr>
        <w:t>Figura</w:t>
      </w:r>
      <w:r w:rsidRPr="009B38A1">
        <w:rPr>
          <w:rFonts w:asciiTheme="minorHAnsi" w:eastAsia="Calibri" w:hAnsiTheme="minorHAnsi" w:cstheme="minorHAnsi"/>
          <w:i/>
          <w:sz w:val="22"/>
          <w:szCs w:val="22"/>
          <w:lang w:val="es-ES"/>
        </w:rPr>
        <w:t xml:space="preserve"> 1: </w:t>
      </w:r>
      <w:r w:rsidRPr="009B38A1">
        <w:rPr>
          <w:rFonts w:asciiTheme="minorHAnsi" w:eastAsia="Calibri" w:hAnsiTheme="minorHAnsi" w:cstheme="minorHAnsi"/>
          <w:bCs/>
          <w:i/>
          <w:sz w:val="22"/>
          <w:szCs w:val="22"/>
          <w:lang w:val="es-ES"/>
        </w:rPr>
        <w:t>Número acumulado de Humedales de Importancia Internacional</w:t>
      </w:r>
      <w:r w:rsidRPr="009B38A1">
        <w:rPr>
          <w:rFonts w:asciiTheme="minorHAnsi" w:eastAsia="Calibri" w:hAnsiTheme="minorHAnsi" w:cstheme="minorHAnsi"/>
          <w:i/>
          <w:sz w:val="22"/>
          <w:szCs w:val="22"/>
          <w:lang w:val="es-ES"/>
        </w:rPr>
        <w:t>: 1974–2020</w:t>
      </w:r>
    </w:p>
    <w:p w14:paraId="4CF43F9A" w14:textId="2D1E7E15" w:rsidR="00FC7C14" w:rsidRPr="009B38A1" w:rsidRDefault="00FC7C14" w:rsidP="00535ED8">
      <w:pPr>
        <w:ind w:left="425" w:hanging="425"/>
        <w:rPr>
          <w:rFonts w:asciiTheme="minorHAnsi" w:hAnsiTheme="minorHAnsi" w:cstheme="minorHAnsi"/>
          <w:sz w:val="22"/>
          <w:szCs w:val="22"/>
          <w:lang w:val="es-ES"/>
        </w:rPr>
      </w:pPr>
      <w:r w:rsidRPr="009B38A1">
        <w:rPr>
          <w:rFonts w:asciiTheme="minorHAnsi" w:hAnsiTheme="minorHAnsi" w:cstheme="minorHAnsi"/>
          <w:noProof/>
          <w:lang w:val="en-GB" w:eastAsia="en-GB"/>
        </w:rPr>
        <w:drawing>
          <wp:inline distT="0" distB="0" distL="0" distR="0" wp14:anchorId="05D7B6F0" wp14:editId="3F91B75B">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50868B4" w14:textId="4A60F4DF" w:rsidR="001B59D5" w:rsidRPr="009B38A1" w:rsidRDefault="001B59D5" w:rsidP="00535ED8">
      <w:pPr>
        <w:pStyle w:val="ListParagraph"/>
        <w:rPr>
          <w:rFonts w:asciiTheme="minorHAnsi" w:hAnsiTheme="minorHAnsi" w:cstheme="minorHAnsi"/>
          <w:sz w:val="22"/>
          <w:szCs w:val="22"/>
          <w:lang w:val="es-ES"/>
        </w:rPr>
      </w:pPr>
    </w:p>
    <w:p w14:paraId="049EDA2B" w14:textId="77777777" w:rsidR="0063069C" w:rsidRPr="009B38A1" w:rsidRDefault="0063069C" w:rsidP="00535ED8">
      <w:pPr>
        <w:pStyle w:val="ListParagraph"/>
        <w:rPr>
          <w:rFonts w:asciiTheme="minorHAnsi" w:hAnsiTheme="minorHAnsi" w:cstheme="minorHAnsi"/>
          <w:sz w:val="22"/>
          <w:szCs w:val="22"/>
          <w:lang w:val="es-ES"/>
        </w:rPr>
      </w:pPr>
    </w:p>
    <w:p w14:paraId="7C223F36" w14:textId="6C8B1A6A" w:rsidR="00FC7C14" w:rsidRPr="009B38A1" w:rsidRDefault="00FC7C14" w:rsidP="00FC7C14">
      <w:pPr>
        <w:keepNext/>
        <w:rPr>
          <w:rFonts w:asciiTheme="minorHAnsi" w:eastAsia="Calibri" w:hAnsiTheme="minorHAnsi" w:cstheme="minorHAnsi"/>
          <w:i/>
          <w:sz w:val="22"/>
          <w:szCs w:val="22"/>
          <w:lang w:val="es-ES"/>
        </w:rPr>
      </w:pPr>
      <w:r w:rsidRPr="009B38A1">
        <w:rPr>
          <w:rFonts w:asciiTheme="minorHAnsi" w:eastAsia="Calibri" w:hAnsiTheme="minorHAnsi" w:cstheme="minorHAnsi"/>
          <w:i/>
          <w:sz w:val="22"/>
          <w:szCs w:val="22"/>
          <w:lang w:val="es-ES"/>
        </w:rPr>
        <w:t>Figura 2: Área acumulada de Humedales de Importancia Internacional: 1974–2020</w:t>
      </w:r>
    </w:p>
    <w:p w14:paraId="633B7C73" w14:textId="3B4FCFA5" w:rsidR="00FC7C14" w:rsidRPr="009B38A1" w:rsidRDefault="00FC7C14" w:rsidP="00535ED8">
      <w:pPr>
        <w:pStyle w:val="ListParagraph"/>
        <w:rPr>
          <w:rFonts w:asciiTheme="minorHAnsi" w:hAnsiTheme="minorHAnsi" w:cstheme="minorHAnsi"/>
          <w:sz w:val="22"/>
          <w:szCs w:val="22"/>
          <w:lang w:val="es-ES"/>
        </w:rPr>
      </w:pPr>
      <w:r w:rsidRPr="009B38A1">
        <w:rPr>
          <w:rFonts w:asciiTheme="minorHAnsi" w:eastAsia="Calibri" w:hAnsiTheme="minorHAnsi" w:cstheme="minorHAnsi"/>
          <w:i/>
          <w:noProof/>
          <w:sz w:val="25"/>
          <w:szCs w:val="25"/>
          <w:lang w:val="en-GB" w:eastAsia="en-GB"/>
        </w:rPr>
        <w:drawing>
          <wp:inline distT="0" distB="0" distL="0" distR="0" wp14:anchorId="24C7EA5D" wp14:editId="6A5BD3BE">
            <wp:extent cx="5486400" cy="32004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DDB684" w14:textId="30C5318C" w:rsidR="00FC7C14" w:rsidRDefault="00FC7C14" w:rsidP="00535ED8">
      <w:pPr>
        <w:pStyle w:val="ListParagraph"/>
        <w:rPr>
          <w:rFonts w:asciiTheme="minorHAnsi" w:hAnsiTheme="minorHAnsi" w:cstheme="minorHAnsi"/>
          <w:sz w:val="22"/>
          <w:szCs w:val="22"/>
          <w:lang w:val="es-ES"/>
        </w:rPr>
      </w:pPr>
    </w:p>
    <w:p w14:paraId="180AA24D" w14:textId="77777777" w:rsidR="00CB33C9" w:rsidRPr="009B38A1" w:rsidRDefault="00CB33C9" w:rsidP="00535ED8">
      <w:pPr>
        <w:pStyle w:val="ListParagraph"/>
        <w:rPr>
          <w:rFonts w:asciiTheme="minorHAnsi" w:hAnsiTheme="minorHAnsi" w:cstheme="minorHAnsi"/>
          <w:sz w:val="22"/>
          <w:szCs w:val="22"/>
          <w:lang w:val="es-ES"/>
        </w:rPr>
      </w:pPr>
    </w:p>
    <w:p w14:paraId="555555B4" w14:textId="2B567B07" w:rsidR="009A0C1A" w:rsidRPr="009B38A1" w:rsidRDefault="004D33F7" w:rsidP="00535ED8">
      <w:pPr>
        <w:pStyle w:val="Heading2"/>
        <w:ind w:left="0"/>
        <w:rPr>
          <w:rFonts w:asciiTheme="minorHAnsi" w:hAnsiTheme="minorHAnsi" w:cstheme="minorHAnsi"/>
          <w:b w:val="0"/>
          <w:bCs w:val="0"/>
          <w:sz w:val="22"/>
          <w:szCs w:val="22"/>
          <w:lang w:val="es-ES"/>
        </w:rPr>
      </w:pPr>
      <w:r w:rsidRPr="009B38A1">
        <w:rPr>
          <w:rFonts w:asciiTheme="minorHAnsi" w:hAnsiTheme="minorHAnsi" w:cstheme="minorHAnsi"/>
          <w:sz w:val="22"/>
          <w:szCs w:val="22"/>
          <w:lang w:val="es-ES"/>
        </w:rPr>
        <w:t xml:space="preserve">Actualización periódica de información sobre los sitios </w:t>
      </w:r>
      <w:r w:rsidR="00770552" w:rsidRPr="009B38A1">
        <w:rPr>
          <w:rFonts w:asciiTheme="minorHAnsi" w:hAnsiTheme="minorHAnsi" w:cstheme="minorHAnsi"/>
          <w:sz w:val="22"/>
          <w:szCs w:val="22"/>
          <w:lang w:val="es-ES"/>
        </w:rPr>
        <w:t>Ramsar</w:t>
      </w:r>
    </w:p>
    <w:p w14:paraId="45C5AC70" w14:textId="77777777" w:rsidR="009A0C1A" w:rsidRPr="009B38A1" w:rsidRDefault="009A0C1A" w:rsidP="00535ED8">
      <w:pPr>
        <w:rPr>
          <w:rFonts w:asciiTheme="minorHAnsi" w:eastAsia="Calibri" w:hAnsiTheme="minorHAnsi" w:cstheme="minorHAnsi"/>
          <w:b/>
          <w:bCs/>
          <w:sz w:val="22"/>
          <w:szCs w:val="22"/>
          <w:lang w:val="es-ES"/>
        </w:rPr>
      </w:pPr>
    </w:p>
    <w:p w14:paraId="24B0B069" w14:textId="34A71CC5" w:rsidR="00A669C6" w:rsidRPr="009B38A1" w:rsidRDefault="00E65260" w:rsidP="00535ED8">
      <w:pPr>
        <w:ind w:left="425" w:hanging="425"/>
        <w:rPr>
          <w:rFonts w:asciiTheme="minorHAnsi" w:hAnsiTheme="minorHAnsi" w:cstheme="minorHAnsi"/>
          <w:sz w:val="22"/>
          <w:szCs w:val="22"/>
          <w:lang w:val="es-ES"/>
        </w:rPr>
      </w:pPr>
      <w:r w:rsidRPr="009B38A1">
        <w:rPr>
          <w:rFonts w:asciiTheme="minorHAnsi" w:hAnsiTheme="minorHAnsi" w:cstheme="minorHAnsi"/>
          <w:sz w:val="22"/>
          <w:szCs w:val="22"/>
          <w:lang w:val="es-ES"/>
        </w:rPr>
        <w:t>10.</w:t>
      </w:r>
      <w:r w:rsidRPr="009B38A1">
        <w:rPr>
          <w:rFonts w:asciiTheme="minorHAnsi" w:hAnsiTheme="minorHAnsi" w:cstheme="minorHAnsi"/>
          <w:sz w:val="22"/>
          <w:szCs w:val="22"/>
          <w:lang w:val="es-ES"/>
        </w:rPr>
        <w:tab/>
      </w:r>
      <w:r w:rsidR="003D4280" w:rsidRPr="009B38A1">
        <w:rPr>
          <w:rFonts w:asciiTheme="minorHAnsi" w:hAnsiTheme="minorHAnsi" w:cstheme="minorHAnsi"/>
          <w:sz w:val="22"/>
          <w:szCs w:val="22"/>
          <w:lang w:val="es-ES"/>
        </w:rPr>
        <w:t>Mediante la Resolución XIII.10, la COP13 expresó su reconocimiento por la labor realizada por las Partes Contratantes para actualizar las Fichas Informativas de Ramsar (FIR) y observó que el 20 de junio de 2018</w:t>
      </w:r>
      <w:r w:rsidR="008F638A" w:rsidRPr="009B38A1">
        <w:rPr>
          <w:rFonts w:asciiTheme="minorHAnsi" w:hAnsiTheme="minorHAnsi" w:cstheme="minorHAnsi"/>
          <w:sz w:val="22"/>
          <w:szCs w:val="22"/>
          <w:lang w:val="es-ES"/>
        </w:rPr>
        <w:t>,</w:t>
      </w:r>
      <w:r w:rsidR="003D4280" w:rsidRPr="009B38A1">
        <w:rPr>
          <w:rFonts w:asciiTheme="minorHAnsi" w:hAnsiTheme="minorHAnsi" w:cstheme="minorHAnsi"/>
          <w:sz w:val="22"/>
          <w:szCs w:val="22"/>
          <w:lang w:val="es-ES"/>
        </w:rPr>
        <w:t xml:space="preserve"> en el 69 % de todos los sitios Ramsar faltaban FIR o mapas o estaban obsoletos, por lo que se carecía de información reciente sobre el estado de estos sitios.</w:t>
      </w:r>
    </w:p>
    <w:p w14:paraId="07BF4316" w14:textId="77777777" w:rsidR="00AA56D9" w:rsidRPr="009B38A1" w:rsidRDefault="00AA56D9" w:rsidP="00535ED8">
      <w:pPr>
        <w:rPr>
          <w:rFonts w:asciiTheme="minorHAnsi" w:eastAsia="Calibri" w:hAnsiTheme="minorHAnsi" w:cstheme="minorHAnsi"/>
          <w:bCs/>
          <w:sz w:val="22"/>
          <w:szCs w:val="22"/>
          <w:lang w:val="es-ES"/>
        </w:rPr>
      </w:pPr>
    </w:p>
    <w:p w14:paraId="58FCBAC0" w14:textId="7E5D6920" w:rsidR="003D4280" w:rsidRPr="009B38A1" w:rsidRDefault="00E65260" w:rsidP="00535ED8">
      <w:pPr>
        <w:ind w:left="425" w:hanging="425"/>
        <w:rPr>
          <w:rFonts w:asciiTheme="minorHAnsi" w:eastAsia="Calibri" w:hAnsiTheme="minorHAnsi" w:cstheme="minorHAnsi"/>
          <w:bCs/>
          <w:sz w:val="22"/>
          <w:szCs w:val="22"/>
          <w:lang w:val="es-ES"/>
        </w:rPr>
      </w:pPr>
      <w:r w:rsidRPr="009B38A1">
        <w:rPr>
          <w:rFonts w:asciiTheme="minorHAnsi" w:eastAsia="Calibri" w:hAnsiTheme="minorHAnsi" w:cstheme="minorHAnsi"/>
          <w:bCs/>
          <w:sz w:val="22"/>
          <w:szCs w:val="22"/>
          <w:lang w:val="es-ES"/>
        </w:rPr>
        <w:lastRenderedPageBreak/>
        <w:t>11.</w:t>
      </w:r>
      <w:r w:rsidRPr="009B38A1">
        <w:rPr>
          <w:rFonts w:asciiTheme="minorHAnsi" w:eastAsia="Calibri" w:hAnsiTheme="minorHAnsi" w:cstheme="minorHAnsi"/>
          <w:bCs/>
          <w:sz w:val="22"/>
          <w:szCs w:val="22"/>
          <w:lang w:val="es-ES"/>
        </w:rPr>
        <w:tab/>
      </w:r>
      <w:r w:rsidR="003D4280" w:rsidRPr="009B38A1">
        <w:rPr>
          <w:rFonts w:asciiTheme="minorHAnsi" w:eastAsia="Calibri" w:hAnsiTheme="minorHAnsi" w:cstheme="minorHAnsi"/>
          <w:bCs/>
          <w:sz w:val="22"/>
          <w:szCs w:val="22"/>
          <w:lang w:val="es-ES"/>
        </w:rPr>
        <w:t>Las Partes Contratantes siguen trabajando en la actualización de las FIR. Durante el período que abarca el informe, 2</w:t>
      </w:r>
      <w:r w:rsidR="00753A9C" w:rsidRPr="009B38A1">
        <w:rPr>
          <w:rFonts w:asciiTheme="minorHAnsi" w:eastAsia="Calibri" w:hAnsiTheme="minorHAnsi" w:cstheme="minorHAnsi"/>
          <w:bCs/>
          <w:sz w:val="22"/>
          <w:szCs w:val="22"/>
          <w:lang w:val="es-ES"/>
        </w:rPr>
        <w:t>0</w:t>
      </w:r>
      <w:r w:rsidR="003D4280" w:rsidRPr="009B38A1">
        <w:rPr>
          <w:rFonts w:asciiTheme="minorHAnsi" w:eastAsia="Calibri" w:hAnsiTheme="minorHAnsi" w:cstheme="minorHAnsi"/>
          <w:bCs/>
          <w:sz w:val="22"/>
          <w:szCs w:val="22"/>
          <w:lang w:val="es-ES"/>
        </w:rPr>
        <w:t xml:space="preserve"> Partes proporcionaron datos actualizados o faltantes para </w:t>
      </w:r>
      <w:r w:rsidR="00753A9C" w:rsidRPr="009B38A1">
        <w:rPr>
          <w:rFonts w:asciiTheme="minorHAnsi" w:eastAsia="Calibri" w:hAnsiTheme="minorHAnsi" w:cstheme="minorHAnsi"/>
          <w:bCs/>
          <w:sz w:val="22"/>
          <w:szCs w:val="22"/>
          <w:lang w:val="es-ES"/>
        </w:rPr>
        <w:t>71</w:t>
      </w:r>
      <w:r w:rsidR="003D4280" w:rsidRPr="009B38A1">
        <w:rPr>
          <w:rFonts w:asciiTheme="minorHAnsi" w:eastAsia="Calibri" w:hAnsiTheme="minorHAnsi" w:cstheme="minorHAnsi"/>
          <w:bCs/>
          <w:sz w:val="22"/>
          <w:szCs w:val="22"/>
          <w:lang w:val="es-ES"/>
        </w:rPr>
        <w:t xml:space="preserve"> sitios Ramsar, que se enumeran en el </w:t>
      </w:r>
      <w:r w:rsidR="003D4280" w:rsidRPr="009B38A1">
        <w:rPr>
          <w:rFonts w:asciiTheme="minorHAnsi" w:eastAsia="Calibri" w:hAnsiTheme="minorHAnsi" w:cstheme="minorHAnsi"/>
          <w:b/>
          <w:bCs/>
          <w:sz w:val="22"/>
          <w:szCs w:val="22"/>
          <w:lang w:val="es-ES"/>
        </w:rPr>
        <w:t>Anexo 2</w:t>
      </w:r>
      <w:r w:rsidR="003D4280" w:rsidRPr="009B38A1">
        <w:rPr>
          <w:rFonts w:asciiTheme="minorHAnsi" w:eastAsia="Calibri" w:hAnsiTheme="minorHAnsi" w:cstheme="minorHAnsi"/>
          <w:bCs/>
          <w:sz w:val="22"/>
          <w:szCs w:val="22"/>
          <w:lang w:val="es-ES"/>
        </w:rPr>
        <w:t xml:space="preserve"> en la página </w:t>
      </w:r>
      <w:r w:rsidR="00A26691">
        <w:rPr>
          <w:rFonts w:asciiTheme="minorHAnsi" w:eastAsia="Calibri" w:hAnsiTheme="minorHAnsi" w:cstheme="minorHAnsi"/>
          <w:bCs/>
          <w:sz w:val="22"/>
          <w:szCs w:val="22"/>
          <w:lang w:val="es-ES"/>
        </w:rPr>
        <w:t>9</w:t>
      </w:r>
      <w:r w:rsidR="003D4280" w:rsidRPr="009B38A1">
        <w:rPr>
          <w:rFonts w:asciiTheme="minorHAnsi" w:eastAsia="Calibri" w:hAnsiTheme="minorHAnsi" w:cstheme="minorHAnsi"/>
          <w:bCs/>
          <w:sz w:val="22"/>
          <w:szCs w:val="22"/>
          <w:lang w:val="es-ES"/>
        </w:rPr>
        <w:t xml:space="preserve">. </w:t>
      </w:r>
    </w:p>
    <w:p w14:paraId="66889991" w14:textId="77777777" w:rsidR="00946BF7" w:rsidRPr="009B38A1" w:rsidRDefault="00946BF7" w:rsidP="00535ED8">
      <w:pPr>
        <w:ind w:left="425" w:hanging="425"/>
        <w:rPr>
          <w:rFonts w:asciiTheme="minorHAnsi" w:eastAsia="Calibri" w:hAnsiTheme="minorHAnsi" w:cstheme="minorHAnsi"/>
          <w:bCs/>
          <w:sz w:val="22"/>
          <w:szCs w:val="22"/>
          <w:lang w:val="es-ES"/>
        </w:rPr>
      </w:pPr>
    </w:p>
    <w:p w14:paraId="6A8C4C96" w14:textId="0C81D616" w:rsidR="003D4280" w:rsidRPr="009B38A1" w:rsidRDefault="00E65260" w:rsidP="00483FDE">
      <w:pPr>
        <w:ind w:left="425" w:hanging="425"/>
        <w:rPr>
          <w:rFonts w:asciiTheme="minorHAnsi" w:eastAsia="Calibri" w:hAnsiTheme="minorHAnsi" w:cstheme="minorHAnsi"/>
          <w:bCs/>
          <w:sz w:val="22"/>
          <w:szCs w:val="22"/>
          <w:lang w:val="es-ES"/>
        </w:rPr>
      </w:pPr>
      <w:r w:rsidRPr="009B38A1">
        <w:rPr>
          <w:rFonts w:asciiTheme="minorHAnsi" w:eastAsia="Calibri" w:hAnsiTheme="minorHAnsi" w:cstheme="minorHAnsi"/>
          <w:bCs/>
          <w:sz w:val="22"/>
          <w:szCs w:val="22"/>
          <w:lang w:val="es-ES"/>
        </w:rPr>
        <w:t>12.</w:t>
      </w:r>
      <w:r w:rsidRPr="009B38A1">
        <w:rPr>
          <w:rFonts w:asciiTheme="minorHAnsi" w:eastAsia="Calibri" w:hAnsiTheme="minorHAnsi" w:cstheme="minorHAnsi"/>
          <w:bCs/>
          <w:sz w:val="22"/>
          <w:szCs w:val="22"/>
          <w:lang w:val="es-ES"/>
        </w:rPr>
        <w:tab/>
      </w:r>
      <w:r w:rsidR="003D4280" w:rsidRPr="009B38A1">
        <w:rPr>
          <w:rFonts w:asciiTheme="minorHAnsi" w:eastAsia="Calibri" w:hAnsiTheme="minorHAnsi" w:cstheme="minorHAnsi"/>
          <w:bCs/>
          <w:sz w:val="22"/>
          <w:szCs w:val="22"/>
          <w:lang w:val="es-ES"/>
        </w:rPr>
        <w:t xml:space="preserve">La Resolución XIII.10 insta a las Partes Contratantes que no </w:t>
      </w:r>
      <w:r w:rsidR="003C6108" w:rsidRPr="009B38A1">
        <w:rPr>
          <w:rFonts w:asciiTheme="minorHAnsi" w:eastAsia="Calibri" w:hAnsiTheme="minorHAnsi" w:cstheme="minorHAnsi"/>
          <w:bCs/>
          <w:sz w:val="22"/>
          <w:szCs w:val="22"/>
          <w:lang w:val="es-ES"/>
        </w:rPr>
        <w:t>hayan presentado una</w:t>
      </w:r>
      <w:r w:rsidR="003D4280" w:rsidRPr="009B38A1">
        <w:rPr>
          <w:rFonts w:asciiTheme="minorHAnsi" w:eastAsia="Calibri" w:hAnsiTheme="minorHAnsi" w:cstheme="minorHAnsi"/>
          <w:bCs/>
          <w:sz w:val="22"/>
          <w:szCs w:val="22"/>
          <w:lang w:val="es-ES"/>
        </w:rPr>
        <w:t xml:space="preserve"> </w:t>
      </w:r>
      <w:r w:rsidR="003C6108" w:rsidRPr="009B38A1">
        <w:rPr>
          <w:rFonts w:asciiTheme="minorHAnsi" w:eastAsia="Calibri" w:hAnsiTheme="minorHAnsi" w:cstheme="minorHAnsi"/>
          <w:sz w:val="22"/>
          <w:szCs w:val="22"/>
          <w:lang w:val="es-ES"/>
        </w:rPr>
        <w:t>Ficha Informativa de Ramsar (</w:t>
      </w:r>
      <w:r w:rsidR="003D4280" w:rsidRPr="009B38A1">
        <w:rPr>
          <w:rFonts w:asciiTheme="minorHAnsi" w:eastAsia="Calibri" w:hAnsiTheme="minorHAnsi" w:cstheme="minorHAnsi"/>
          <w:bCs/>
          <w:sz w:val="22"/>
          <w:szCs w:val="22"/>
          <w:lang w:val="es-ES"/>
        </w:rPr>
        <w:t>FIR</w:t>
      </w:r>
      <w:r w:rsidR="003C6108" w:rsidRPr="009B38A1">
        <w:rPr>
          <w:rFonts w:asciiTheme="minorHAnsi" w:eastAsia="Calibri" w:hAnsiTheme="minorHAnsi" w:cstheme="minorHAnsi"/>
          <w:bCs/>
          <w:sz w:val="22"/>
          <w:szCs w:val="22"/>
          <w:lang w:val="es-ES"/>
        </w:rPr>
        <w:t>)</w:t>
      </w:r>
      <w:r w:rsidR="003D4280" w:rsidRPr="009B38A1">
        <w:rPr>
          <w:rFonts w:asciiTheme="minorHAnsi" w:eastAsia="Calibri" w:hAnsiTheme="minorHAnsi" w:cstheme="minorHAnsi"/>
          <w:bCs/>
          <w:sz w:val="22"/>
          <w:szCs w:val="22"/>
          <w:lang w:val="es-ES"/>
        </w:rPr>
        <w:t xml:space="preserve"> o un </w:t>
      </w:r>
      <w:r w:rsidR="003D4280" w:rsidRPr="009B38A1">
        <w:rPr>
          <w:rFonts w:asciiTheme="minorHAnsi" w:eastAsia="Calibri" w:hAnsiTheme="minorHAnsi" w:cstheme="minorHAnsi"/>
          <w:bCs/>
          <w:color w:val="000000" w:themeColor="text1"/>
          <w:sz w:val="22"/>
          <w:szCs w:val="22"/>
          <w:lang w:val="es-ES"/>
        </w:rPr>
        <w:t xml:space="preserve">mapa </w:t>
      </w:r>
      <w:r w:rsidR="00232C6A" w:rsidRPr="009B38A1">
        <w:rPr>
          <w:rFonts w:asciiTheme="minorHAnsi" w:eastAsia="Calibri" w:hAnsiTheme="minorHAnsi" w:cstheme="minorHAnsi"/>
          <w:bCs/>
          <w:color w:val="000000" w:themeColor="text1"/>
          <w:sz w:val="22"/>
          <w:szCs w:val="22"/>
          <w:lang w:val="es-ES"/>
        </w:rPr>
        <w:t>de</w:t>
      </w:r>
      <w:r w:rsidR="003D4280" w:rsidRPr="009B38A1">
        <w:rPr>
          <w:rFonts w:asciiTheme="minorHAnsi" w:eastAsia="Calibri" w:hAnsiTheme="minorHAnsi" w:cstheme="minorHAnsi"/>
          <w:bCs/>
          <w:color w:val="000000" w:themeColor="text1"/>
          <w:sz w:val="22"/>
          <w:szCs w:val="22"/>
          <w:lang w:val="es-ES"/>
        </w:rPr>
        <w:t xml:space="preserve"> </w:t>
      </w:r>
      <w:r w:rsidR="003C6108" w:rsidRPr="009B38A1">
        <w:rPr>
          <w:rFonts w:asciiTheme="minorHAnsi" w:eastAsia="Calibri" w:hAnsiTheme="minorHAnsi" w:cstheme="minorHAnsi"/>
          <w:bCs/>
          <w:color w:val="000000" w:themeColor="text1"/>
          <w:sz w:val="22"/>
          <w:szCs w:val="22"/>
          <w:lang w:val="es-ES"/>
        </w:rPr>
        <w:t xml:space="preserve">todos </w:t>
      </w:r>
      <w:r w:rsidR="003C6108" w:rsidRPr="009B38A1">
        <w:rPr>
          <w:rFonts w:asciiTheme="minorHAnsi" w:eastAsia="Calibri" w:hAnsiTheme="minorHAnsi" w:cstheme="minorHAnsi"/>
          <w:bCs/>
          <w:sz w:val="22"/>
          <w:szCs w:val="22"/>
          <w:lang w:val="es-ES"/>
        </w:rPr>
        <w:t>los</w:t>
      </w:r>
      <w:r w:rsidR="003D4280" w:rsidRPr="009B38A1">
        <w:rPr>
          <w:rFonts w:asciiTheme="minorHAnsi" w:eastAsia="Calibri" w:hAnsiTheme="minorHAnsi" w:cstheme="minorHAnsi"/>
          <w:bCs/>
          <w:sz w:val="22"/>
          <w:szCs w:val="22"/>
          <w:lang w:val="es-ES"/>
        </w:rPr>
        <w:t xml:space="preserve"> sitio</w:t>
      </w:r>
      <w:r w:rsidR="003C6108" w:rsidRPr="009B38A1">
        <w:rPr>
          <w:rFonts w:asciiTheme="minorHAnsi" w:eastAsia="Calibri" w:hAnsiTheme="minorHAnsi" w:cstheme="minorHAnsi"/>
          <w:bCs/>
          <w:sz w:val="22"/>
          <w:szCs w:val="22"/>
          <w:lang w:val="es-ES"/>
        </w:rPr>
        <w:t>s</w:t>
      </w:r>
      <w:r w:rsidR="003D4280" w:rsidRPr="009B38A1">
        <w:rPr>
          <w:rFonts w:asciiTheme="minorHAnsi" w:eastAsia="Calibri" w:hAnsiTheme="minorHAnsi" w:cstheme="minorHAnsi"/>
          <w:bCs/>
          <w:sz w:val="22"/>
          <w:szCs w:val="22"/>
          <w:lang w:val="es-ES"/>
        </w:rPr>
        <w:t xml:space="preserve"> Ramsar que han designado, </w:t>
      </w:r>
      <w:r w:rsidR="003C6108" w:rsidRPr="009B38A1">
        <w:rPr>
          <w:rFonts w:asciiTheme="minorHAnsi" w:eastAsia="Calibri" w:hAnsiTheme="minorHAnsi" w:cstheme="minorHAnsi"/>
          <w:bCs/>
          <w:sz w:val="22"/>
          <w:szCs w:val="22"/>
          <w:lang w:val="es-ES"/>
        </w:rPr>
        <w:t xml:space="preserve">a que presenten dicha información antes de la reunión del Comité Permanente, y encarga a la Secretaría que se ponga en contacto con las Partes Contratantes pertinentes para ofrecerles el apoyo técnico necesario (párrafo 15). En el </w:t>
      </w:r>
      <w:r w:rsidR="003C6108" w:rsidRPr="009B38A1">
        <w:rPr>
          <w:rFonts w:asciiTheme="minorHAnsi" w:eastAsia="Calibri" w:hAnsiTheme="minorHAnsi" w:cstheme="minorHAnsi"/>
          <w:b/>
          <w:bCs/>
          <w:sz w:val="22"/>
          <w:szCs w:val="22"/>
          <w:lang w:val="es-ES"/>
        </w:rPr>
        <w:t>Anexo 3a</w:t>
      </w:r>
      <w:r w:rsidR="003C6108" w:rsidRPr="009B38A1">
        <w:rPr>
          <w:rFonts w:asciiTheme="minorHAnsi" w:eastAsia="Calibri" w:hAnsiTheme="minorHAnsi" w:cstheme="minorHAnsi"/>
          <w:bCs/>
          <w:sz w:val="22"/>
          <w:szCs w:val="22"/>
          <w:lang w:val="es-ES"/>
        </w:rPr>
        <w:t xml:space="preserve"> en la página </w:t>
      </w:r>
      <w:r w:rsidR="00A26691">
        <w:rPr>
          <w:rFonts w:asciiTheme="minorHAnsi" w:eastAsia="Calibri" w:hAnsiTheme="minorHAnsi" w:cstheme="minorHAnsi"/>
          <w:bCs/>
          <w:sz w:val="22"/>
          <w:szCs w:val="22"/>
          <w:lang w:val="es-ES"/>
        </w:rPr>
        <w:t xml:space="preserve">11 </w:t>
      </w:r>
      <w:r w:rsidR="003C6108" w:rsidRPr="009B38A1">
        <w:rPr>
          <w:rFonts w:asciiTheme="minorHAnsi" w:eastAsia="Calibri" w:hAnsiTheme="minorHAnsi" w:cstheme="minorHAnsi"/>
          <w:bCs/>
          <w:sz w:val="22"/>
          <w:szCs w:val="22"/>
          <w:lang w:val="es-ES"/>
        </w:rPr>
        <w:t xml:space="preserve">se enumeran 34 sitios que se encuentran en el territorio de 16 Partes Contratantes a las que la Secretaría ofreció apoyo para proporcionar una primera FIR o un primer mapa. </w:t>
      </w:r>
    </w:p>
    <w:p w14:paraId="3FB357AD" w14:textId="77777777" w:rsidR="00873E57" w:rsidRPr="009B38A1" w:rsidRDefault="00873E57" w:rsidP="003C6108">
      <w:pPr>
        <w:rPr>
          <w:rFonts w:asciiTheme="minorHAnsi" w:eastAsia="Calibri" w:hAnsiTheme="minorHAnsi" w:cstheme="minorHAnsi"/>
          <w:bCs/>
          <w:sz w:val="22"/>
          <w:szCs w:val="22"/>
          <w:lang w:val="es-ES"/>
        </w:rPr>
      </w:pPr>
    </w:p>
    <w:p w14:paraId="11BEDD4E" w14:textId="7857919E" w:rsidR="00A52388" w:rsidRPr="009B38A1" w:rsidRDefault="00E65260" w:rsidP="00A52388">
      <w:pPr>
        <w:ind w:left="425" w:hanging="425"/>
        <w:rPr>
          <w:rFonts w:asciiTheme="minorHAnsi" w:eastAsia="Calibri" w:hAnsiTheme="minorHAnsi" w:cstheme="minorHAnsi"/>
          <w:bCs/>
          <w:sz w:val="22"/>
          <w:szCs w:val="22"/>
          <w:lang w:val="es-ES"/>
        </w:rPr>
      </w:pPr>
      <w:r w:rsidRPr="009B38A1">
        <w:rPr>
          <w:rFonts w:asciiTheme="minorHAnsi" w:eastAsia="Calibri" w:hAnsiTheme="minorHAnsi" w:cstheme="minorHAnsi"/>
          <w:bCs/>
          <w:sz w:val="22"/>
          <w:szCs w:val="22"/>
          <w:lang w:val="es-ES"/>
        </w:rPr>
        <w:t>13.</w:t>
      </w:r>
      <w:r w:rsidRPr="009B38A1">
        <w:rPr>
          <w:rFonts w:asciiTheme="minorHAnsi" w:eastAsia="Calibri" w:hAnsiTheme="minorHAnsi" w:cstheme="minorHAnsi"/>
          <w:bCs/>
          <w:sz w:val="22"/>
          <w:szCs w:val="22"/>
          <w:lang w:val="es-ES"/>
        </w:rPr>
        <w:tab/>
      </w:r>
      <w:r w:rsidR="003C6108" w:rsidRPr="009B38A1">
        <w:rPr>
          <w:rFonts w:asciiTheme="minorHAnsi" w:eastAsia="Calibri" w:hAnsiTheme="minorHAnsi" w:cstheme="minorHAnsi"/>
          <w:bCs/>
          <w:color w:val="000000" w:themeColor="text1"/>
          <w:sz w:val="22"/>
          <w:szCs w:val="22"/>
          <w:lang w:val="es-ES"/>
        </w:rPr>
        <w:t xml:space="preserve">La Resolución XIII.10 pide a las Partes Contratantes que actualicen, con carácter de urgencia, las FIR </w:t>
      </w:r>
      <w:r w:rsidR="00E565D5" w:rsidRPr="009B38A1">
        <w:rPr>
          <w:rFonts w:asciiTheme="minorHAnsi" w:eastAsia="Calibri" w:hAnsiTheme="minorHAnsi" w:cstheme="minorHAnsi"/>
          <w:bCs/>
          <w:color w:val="000000" w:themeColor="text1"/>
          <w:sz w:val="22"/>
          <w:szCs w:val="22"/>
          <w:lang w:val="es-ES"/>
        </w:rPr>
        <w:t>de</w:t>
      </w:r>
      <w:r w:rsidR="003C6108" w:rsidRPr="009B38A1">
        <w:rPr>
          <w:rFonts w:asciiTheme="minorHAnsi" w:eastAsia="Calibri" w:hAnsiTheme="minorHAnsi" w:cstheme="minorHAnsi"/>
          <w:bCs/>
          <w:color w:val="000000" w:themeColor="text1"/>
          <w:sz w:val="22"/>
          <w:szCs w:val="22"/>
          <w:lang w:val="es-ES"/>
        </w:rPr>
        <w:t xml:space="preserve"> sus sitios </w:t>
      </w:r>
      <w:r w:rsidR="003C6108" w:rsidRPr="009B38A1">
        <w:rPr>
          <w:rFonts w:asciiTheme="minorHAnsi" w:eastAsia="Calibri" w:hAnsiTheme="minorHAnsi" w:cstheme="minorHAnsi"/>
          <w:bCs/>
          <w:sz w:val="22"/>
          <w:szCs w:val="22"/>
          <w:lang w:val="es-ES"/>
        </w:rPr>
        <w:t xml:space="preserve">Ramsar al menos una vez cada seis años (párrafo 16). </w:t>
      </w:r>
      <w:r w:rsidR="00547A5C" w:rsidRPr="009B38A1">
        <w:rPr>
          <w:rFonts w:asciiTheme="minorHAnsi" w:eastAsia="Calibri" w:hAnsiTheme="minorHAnsi" w:cstheme="minorHAnsi"/>
          <w:bCs/>
          <w:sz w:val="22"/>
          <w:szCs w:val="22"/>
          <w:lang w:val="es-ES"/>
        </w:rPr>
        <w:t>El</w:t>
      </w:r>
      <w:r w:rsidR="003C6108" w:rsidRPr="009B38A1">
        <w:rPr>
          <w:rFonts w:asciiTheme="minorHAnsi" w:eastAsia="Calibri" w:hAnsiTheme="minorHAnsi" w:cstheme="minorHAnsi"/>
          <w:bCs/>
          <w:sz w:val="22"/>
          <w:szCs w:val="22"/>
          <w:lang w:val="es-ES"/>
        </w:rPr>
        <w:t xml:space="preserve"> 21 de febrero de 20</w:t>
      </w:r>
      <w:r w:rsidR="00AA5473" w:rsidRPr="009B38A1">
        <w:rPr>
          <w:rFonts w:asciiTheme="minorHAnsi" w:eastAsia="Calibri" w:hAnsiTheme="minorHAnsi" w:cstheme="minorHAnsi"/>
          <w:bCs/>
          <w:sz w:val="22"/>
          <w:szCs w:val="22"/>
          <w:lang w:val="es-ES"/>
        </w:rPr>
        <w:t>20</w:t>
      </w:r>
      <w:r w:rsidR="003C6108" w:rsidRPr="009B38A1">
        <w:rPr>
          <w:rFonts w:asciiTheme="minorHAnsi" w:eastAsia="Calibri" w:hAnsiTheme="minorHAnsi" w:cstheme="minorHAnsi"/>
          <w:bCs/>
          <w:sz w:val="22"/>
          <w:szCs w:val="22"/>
          <w:lang w:val="es-ES"/>
        </w:rPr>
        <w:t xml:space="preserve">, </w:t>
      </w:r>
      <w:r w:rsidR="00A52388" w:rsidRPr="009B38A1">
        <w:rPr>
          <w:rFonts w:asciiTheme="minorHAnsi" w:eastAsia="Calibri" w:hAnsiTheme="minorHAnsi" w:cstheme="minorHAnsi"/>
          <w:bCs/>
          <w:sz w:val="22"/>
          <w:szCs w:val="22"/>
          <w:lang w:val="es-ES"/>
        </w:rPr>
        <w:t xml:space="preserve">había información </w:t>
      </w:r>
      <w:r w:rsidR="00547A5C" w:rsidRPr="009B38A1">
        <w:rPr>
          <w:rFonts w:asciiTheme="minorHAnsi" w:eastAsia="Calibri" w:hAnsiTheme="minorHAnsi" w:cstheme="minorHAnsi"/>
          <w:bCs/>
          <w:sz w:val="22"/>
          <w:szCs w:val="22"/>
          <w:lang w:val="es-ES"/>
        </w:rPr>
        <w:t>desactualizada</w:t>
      </w:r>
      <w:r w:rsidR="00A52388" w:rsidRPr="009B38A1">
        <w:rPr>
          <w:rFonts w:asciiTheme="minorHAnsi" w:eastAsia="Calibri" w:hAnsiTheme="minorHAnsi" w:cstheme="minorHAnsi"/>
          <w:bCs/>
          <w:sz w:val="22"/>
          <w:szCs w:val="22"/>
          <w:lang w:val="es-ES"/>
        </w:rPr>
        <w:t xml:space="preserve"> o </w:t>
      </w:r>
      <w:r w:rsidR="00A52388" w:rsidRPr="009B38A1">
        <w:rPr>
          <w:rFonts w:asciiTheme="minorHAnsi" w:eastAsia="Calibri" w:hAnsiTheme="minorHAnsi" w:cstheme="minorHAnsi"/>
          <w:bCs/>
          <w:color w:val="000000" w:themeColor="text1"/>
          <w:sz w:val="22"/>
          <w:szCs w:val="22"/>
          <w:lang w:val="es-ES"/>
        </w:rPr>
        <w:t xml:space="preserve">faltante </w:t>
      </w:r>
      <w:r w:rsidR="00E565D5" w:rsidRPr="009B38A1">
        <w:rPr>
          <w:rFonts w:asciiTheme="minorHAnsi" w:eastAsia="Calibri" w:hAnsiTheme="minorHAnsi" w:cstheme="minorHAnsi"/>
          <w:bCs/>
          <w:color w:val="000000" w:themeColor="text1"/>
          <w:sz w:val="22"/>
          <w:szCs w:val="22"/>
          <w:lang w:val="es-ES"/>
        </w:rPr>
        <w:t>sobre</w:t>
      </w:r>
      <w:r w:rsidR="00A52388" w:rsidRPr="009B38A1">
        <w:rPr>
          <w:rFonts w:asciiTheme="minorHAnsi" w:eastAsia="Calibri" w:hAnsiTheme="minorHAnsi" w:cstheme="minorHAnsi"/>
          <w:bCs/>
          <w:color w:val="000000" w:themeColor="text1"/>
          <w:sz w:val="22"/>
          <w:szCs w:val="22"/>
          <w:lang w:val="es-ES"/>
        </w:rPr>
        <w:t xml:space="preserve"> 1 7</w:t>
      </w:r>
      <w:r w:rsidR="00AA5473" w:rsidRPr="009B38A1">
        <w:rPr>
          <w:rFonts w:asciiTheme="minorHAnsi" w:eastAsia="Calibri" w:hAnsiTheme="minorHAnsi" w:cstheme="minorHAnsi"/>
          <w:bCs/>
          <w:color w:val="000000" w:themeColor="text1"/>
          <w:sz w:val="22"/>
          <w:szCs w:val="22"/>
          <w:lang w:val="es-ES"/>
        </w:rPr>
        <w:t>32</w:t>
      </w:r>
      <w:r w:rsidR="00A52388" w:rsidRPr="009B38A1">
        <w:rPr>
          <w:rFonts w:asciiTheme="minorHAnsi" w:eastAsia="Calibri" w:hAnsiTheme="minorHAnsi" w:cstheme="minorHAnsi"/>
          <w:bCs/>
          <w:color w:val="000000" w:themeColor="text1"/>
          <w:sz w:val="22"/>
          <w:szCs w:val="22"/>
          <w:lang w:val="es-ES"/>
        </w:rPr>
        <w:t xml:space="preserve"> </w:t>
      </w:r>
      <w:r w:rsidR="00A52388" w:rsidRPr="009B38A1">
        <w:rPr>
          <w:rFonts w:asciiTheme="minorHAnsi" w:eastAsia="Calibri" w:hAnsiTheme="minorHAnsi" w:cstheme="minorHAnsi"/>
          <w:bCs/>
          <w:sz w:val="22"/>
          <w:szCs w:val="22"/>
          <w:lang w:val="es-ES"/>
        </w:rPr>
        <w:t>sitios Ramsar (el 73 % de todos los sitios) en el territorio de 15</w:t>
      </w:r>
      <w:r w:rsidR="00AA5473" w:rsidRPr="009B38A1">
        <w:rPr>
          <w:rFonts w:asciiTheme="minorHAnsi" w:eastAsia="Calibri" w:hAnsiTheme="minorHAnsi" w:cstheme="minorHAnsi"/>
          <w:bCs/>
          <w:sz w:val="22"/>
          <w:szCs w:val="22"/>
          <w:lang w:val="es-ES"/>
        </w:rPr>
        <w:t>8</w:t>
      </w:r>
      <w:r w:rsidR="00A52388" w:rsidRPr="009B38A1">
        <w:rPr>
          <w:rFonts w:asciiTheme="minorHAnsi" w:eastAsia="Calibri" w:hAnsiTheme="minorHAnsi" w:cstheme="minorHAnsi"/>
          <w:bCs/>
          <w:sz w:val="22"/>
          <w:szCs w:val="22"/>
          <w:lang w:val="es-ES"/>
        </w:rPr>
        <w:t xml:space="preserve"> Partes (</w:t>
      </w:r>
      <w:r w:rsidR="00A52388" w:rsidRPr="009B38A1">
        <w:rPr>
          <w:rFonts w:asciiTheme="minorHAnsi" w:eastAsia="Calibri" w:hAnsiTheme="minorHAnsi" w:cstheme="minorHAnsi"/>
          <w:b/>
          <w:bCs/>
          <w:sz w:val="22"/>
          <w:szCs w:val="22"/>
          <w:lang w:val="es-ES"/>
        </w:rPr>
        <w:t>Anexo 3b</w:t>
      </w:r>
      <w:r w:rsidR="00A52388" w:rsidRPr="009B38A1">
        <w:rPr>
          <w:rFonts w:asciiTheme="minorHAnsi" w:eastAsia="Calibri" w:hAnsiTheme="minorHAnsi" w:cstheme="minorHAnsi"/>
          <w:bCs/>
          <w:sz w:val="22"/>
          <w:szCs w:val="22"/>
          <w:lang w:val="es-ES"/>
        </w:rPr>
        <w:t xml:space="preserve">, página </w:t>
      </w:r>
      <w:r w:rsidR="00A26691">
        <w:rPr>
          <w:rFonts w:asciiTheme="minorHAnsi" w:eastAsia="Calibri" w:hAnsiTheme="minorHAnsi" w:cstheme="minorHAnsi"/>
          <w:bCs/>
          <w:sz w:val="22"/>
          <w:szCs w:val="22"/>
          <w:lang w:val="es-ES"/>
        </w:rPr>
        <w:t>12</w:t>
      </w:r>
      <w:r w:rsidR="00A52388" w:rsidRPr="009B38A1">
        <w:rPr>
          <w:rFonts w:asciiTheme="minorHAnsi" w:eastAsia="Calibri" w:hAnsiTheme="minorHAnsi" w:cstheme="minorHAnsi"/>
          <w:bCs/>
          <w:sz w:val="22"/>
          <w:szCs w:val="22"/>
          <w:lang w:val="es-ES"/>
        </w:rPr>
        <w:t>). Esto incluía 5</w:t>
      </w:r>
      <w:r w:rsidR="00AA5473" w:rsidRPr="009B38A1">
        <w:rPr>
          <w:rFonts w:asciiTheme="minorHAnsi" w:eastAsia="Calibri" w:hAnsiTheme="minorHAnsi" w:cstheme="minorHAnsi"/>
          <w:bCs/>
          <w:sz w:val="22"/>
          <w:szCs w:val="22"/>
          <w:lang w:val="es-ES"/>
        </w:rPr>
        <w:t>67</w:t>
      </w:r>
      <w:r w:rsidR="00A52388" w:rsidRPr="009B38A1">
        <w:rPr>
          <w:rFonts w:asciiTheme="minorHAnsi" w:eastAsia="Calibri" w:hAnsiTheme="minorHAnsi" w:cstheme="minorHAnsi"/>
          <w:bCs/>
          <w:sz w:val="22"/>
          <w:szCs w:val="22"/>
          <w:lang w:val="es-ES"/>
        </w:rPr>
        <w:t xml:space="preserve"> sitios (</w:t>
      </w:r>
      <w:r w:rsidR="00AA5473" w:rsidRPr="009B38A1">
        <w:rPr>
          <w:rFonts w:asciiTheme="minorHAnsi" w:eastAsia="Calibri" w:hAnsiTheme="minorHAnsi" w:cstheme="minorHAnsi"/>
          <w:bCs/>
          <w:sz w:val="22"/>
          <w:szCs w:val="22"/>
          <w:lang w:val="es-ES"/>
        </w:rPr>
        <w:t>24</w:t>
      </w:r>
      <w:r w:rsidR="00A52388" w:rsidRPr="009B38A1">
        <w:rPr>
          <w:rFonts w:asciiTheme="minorHAnsi" w:eastAsia="Calibri" w:hAnsiTheme="minorHAnsi" w:cstheme="minorHAnsi"/>
          <w:bCs/>
          <w:sz w:val="22"/>
          <w:szCs w:val="22"/>
          <w:lang w:val="es-ES"/>
        </w:rPr>
        <w:t xml:space="preserve"> </w:t>
      </w:r>
      <w:r w:rsidR="00A52388" w:rsidRPr="009B38A1">
        <w:rPr>
          <w:rFonts w:asciiTheme="minorHAnsi" w:eastAsia="Calibri" w:hAnsiTheme="minorHAnsi" w:cstheme="minorHAnsi"/>
          <w:bCs/>
          <w:color w:val="000000" w:themeColor="text1"/>
          <w:sz w:val="22"/>
          <w:szCs w:val="22"/>
          <w:lang w:val="es-ES"/>
        </w:rPr>
        <w:t xml:space="preserve">%) </w:t>
      </w:r>
      <w:r w:rsidR="00E565D5" w:rsidRPr="009B38A1">
        <w:rPr>
          <w:rFonts w:asciiTheme="minorHAnsi" w:eastAsia="Calibri" w:hAnsiTheme="minorHAnsi" w:cstheme="minorHAnsi"/>
          <w:bCs/>
          <w:color w:val="000000" w:themeColor="text1"/>
          <w:sz w:val="22"/>
          <w:szCs w:val="22"/>
          <w:lang w:val="es-ES"/>
        </w:rPr>
        <w:t>sobre</w:t>
      </w:r>
      <w:r w:rsidR="00A52388" w:rsidRPr="009B38A1">
        <w:rPr>
          <w:rFonts w:asciiTheme="minorHAnsi" w:eastAsia="Calibri" w:hAnsiTheme="minorHAnsi" w:cstheme="minorHAnsi"/>
          <w:bCs/>
          <w:color w:val="000000" w:themeColor="text1"/>
          <w:sz w:val="22"/>
          <w:szCs w:val="22"/>
          <w:lang w:val="es-ES"/>
        </w:rPr>
        <w:t xml:space="preserve"> </w:t>
      </w:r>
      <w:r w:rsidR="00A52388" w:rsidRPr="009B38A1">
        <w:rPr>
          <w:rFonts w:asciiTheme="minorHAnsi" w:eastAsia="Calibri" w:hAnsiTheme="minorHAnsi" w:cstheme="minorHAnsi"/>
          <w:bCs/>
          <w:sz w:val="22"/>
          <w:szCs w:val="22"/>
          <w:lang w:val="es-ES"/>
        </w:rPr>
        <w:t xml:space="preserve">los cuales </w:t>
      </w:r>
      <w:r w:rsidR="00AA5473" w:rsidRPr="009B38A1">
        <w:rPr>
          <w:rFonts w:asciiTheme="minorHAnsi" w:eastAsia="Calibri" w:hAnsiTheme="minorHAnsi" w:cstheme="minorHAnsi"/>
          <w:bCs/>
          <w:sz w:val="22"/>
          <w:szCs w:val="22"/>
          <w:lang w:val="es-ES"/>
        </w:rPr>
        <w:t>65</w:t>
      </w:r>
      <w:r w:rsidR="00A52388" w:rsidRPr="009B38A1">
        <w:rPr>
          <w:rFonts w:asciiTheme="minorHAnsi" w:eastAsia="Calibri" w:hAnsiTheme="minorHAnsi" w:cstheme="minorHAnsi"/>
          <w:bCs/>
          <w:sz w:val="22"/>
          <w:szCs w:val="22"/>
          <w:lang w:val="es-ES"/>
        </w:rPr>
        <w:t xml:space="preserve"> Partes Contratantes habían presentado información actualizada, que estaba </w:t>
      </w:r>
      <w:r w:rsidR="00A52388" w:rsidRPr="009B38A1">
        <w:rPr>
          <w:rFonts w:asciiTheme="minorHAnsi" w:eastAsia="Calibri" w:hAnsiTheme="minorHAnsi" w:cstheme="minorHAnsi"/>
          <w:bCs/>
          <w:color w:val="000000" w:themeColor="text1"/>
          <w:sz w:val="22"/>
          <w:szCs w:val="22"/>
          <w:lang w:val="es-ES"/>
        </w:rPr>
        <w:t xml:space="preserve">siendo </w:t>
      </w:r>
      <w:r w:rsidR="003871BF" w:rsidRPr="009B38A1">
        <w:rPr>
          <w:rFonts w:asciiTheme="minorHAnsi" w:eastAsia="Calibri" w:hAnsiTheme="minorHAnsi" w:cstheme="minorHAnsi"/>
          <w:bCs/>
          <w:color w:val="000000" w:themeColor="text1"/>
          <w:sz w:val="22"/>
          <w:szCs w:val="22"/>
          <w:lang w:val="es-ES"/>
        </w:rPr>
        <w:t>tramitada</w:t>
      </w:r>
      <w:r w:rsidR="00A52388" w:rsidRPr="009B38A1">
        <w:rPr>
          <w:rFonts w:asciiTheme="minorHAnsi" w:eastAsia="Calibri" w:hAnsiTheme="minorHAnsi" w:cstheme="minorHAnsi"/>
          <w:bCs/>
          <w:color w:val="000000" w:themeColor="text1"/>
          <w:sz w:val="22"/>
          <w:szCs w:val="22"/>
          <w:lang w:val="es-ES"/>
        </w:rPr>
        <w:t xml:space="preserve"> por </w:t>
      </w:r>
      <w:r w:rsidR="00A52388" w:rsidRPr="009B38A1">
        <w:rPr>
          <w:rFonts w:asciiTheme="minorHAnsi" w:eastAsia="Calibri" w:hAnsiTheme="minorHAnsi" w:cstheme="minorHAnsi"/>
          <w:bCs/>
          <w:sz w:val="22"/>
          <w:szCs w:val="22"/>
          <w:lang w:val="es-ES"/>
        </w:rPr>
        <w:t>la Secretaría en consulta con ellos, y 1 1</w:t>
      </w:r>
      <w:r w:rsidR="00AA5473" w:rsidRPr="009B38A1">
        <w:rPr>
          <w:rFonts w:asciiTheme="minorHAnsi" w:eastAsia="Calibri" w:hAnsiTheme="minorHAnsi" w:cstheme="minorHAnsi"/>
          <w:bCs/>
          <w:sz w:val="22"/>
          <w:szCs w:val="22"/>
          <w:lang w:val="es-ES"/>
        </w:rPr>
        <w:t>65</w:t>
      </w:r>
      <w:r w:rsidR="00A52388" w:rsidRPr="009B38A1">
        <w:rPr>
          <w:rFonts w:asciiTheme="minorHAnsi" w:eastAsia="Calibri" w:hAnsiTheme="minorHAnsi" w:cstheme="minorHAnsi"/>
          <w:bCs/>
          <w:sz w:val="22"/>
          <w:szCs w:val="22"/>
          <w:lang w:val="es-ES"/>
        </w:rPr>
        <w:t xml:space="preserve"> sitios </w:t>
      </w:r>
      <w:r w:rsidR="00A52388" w:rsidRPr="009B38A1">
        <w:rPr>
          <w:rFonts w:asciiTheme="minorHAnsi" w:eastAsia="Calibri" w:hAnsiTheme="minorHAnsi" w:cstheme="minorHAnsi"/>
          <w:bCs/>
          <w:color w:val="000000" w:themeColor="text1"/>
          <w:sz w:val="22"/>
          <w:szCs w:val="22"/>
          <w:lang w:val="es-ES"/>
        </w:rPr>
        <w:t>(</w:t>
      </w:r>
      <w:r w:rsidR="00AA5473" w:rsidRPr="009B38A1">
        <w:rPr>
          <w:rFonts w:asciiTheme="minorHAnsi" w:eastAsia="Calibri" w:hAnsiTheme="minorHAnsi" w:cstheme="minorHAnsi"/>
          <w:bCs/>
          <w:color w:val="000000" w:themeColor="text1"/>
          <w:sz w:val="22"/>
          <w:szCs w:val="22"/>
          <w:lang w:val="es-ES"/>
        </w:rPr>
        <w:t>49</w:t>
      </w:r>
      <w:r w:rsidR="00A52388" w:rsidRPr="009B38A1">
        <w:rPr>
          <w:rFonts w:asciiTheme="minorHAnsi" w:eastAsia="Calibri" w:hAnsiTheme="minorHAnsi" w:cstheme="minorHAnsi"/>
          <w:bCs/>
          <w:color w:val="000000" w:themeColor="text1"/>
          <w:sz w:val="22"/>
          <w:szCs w:val="22"/>
          <w:lang w:val="es-ES"/>
        </w:rPr>
        <w:t xml:space="preserve"> %) </w:t>
      </w:r>
      <w:r w:rsidR="003871BF" w:rsidRPr="009B38A1">
        <w:rPr>
          <w:rFonts w:asciiTheme="minorHAnsi" w:eastAsia="Calibri" w:hAnsiTheme="minorHAnsi" w:cstheme="minorHAnsi"/>
          <w:bCs/>
          <w:sz w:val="22"/>
          <w:szCs w:val="22"/>
          <w:lang w:val="es-ES"/>
        </w:rPr>
        <w:t>sobre</w:t>
      </w:r>
      <w:r w:rsidR="00A52388" w:rsidRPr="009B38A1">
        <w:rPr>
          <w:rFonts w:asciiTheme="minorHAnsi" w:eastAsia="Calibri" w:hAnsiTheme="minorHAnsi" w:cstheme="minorHAnsi"/>
          <w:bCs/>
          <w:sz w:val="22"/>
          <w:szCs w:val="22"/>
          <w:lang w:val="es-ES"/>
        </w:rPr>
        <w:t xml:space="preserve"> los que el proceso de actualización aún no había </w:t>
      </w:r>
      <w:r w:rsidR="00A52388" w:rsidRPr="009B38A1">
        <w:rPr>
          <w:rFonts w:asciiTheme="minorHAnsi" w:eastAsia="Calibri" w:hAnsiTheme="minorHAnsi" w:cstheme="minorHAnsi"/>
          <w:bCs/>
          <w:color w:val="000000" w:themeColor="text1"/>
          <w:sz w:val="22"/>
          <w:szCs w:val="22"/>
          <w:lang w:val="es-ES"/>
        </w:rPr>
        <w:t>comenzado.</w:t>
      </w:r>
      <w:r w:rsidR="00AA5473" w:rsidRPr="009B38A1">
        <w:rPr>
          <w:rFonts w:asciiTheme="minorHAnsi" w:eastAsia="Calibri" w:hAnsiTheme="minorHAnsi" w:cstheme="minorHAnsi"/>
          <w:bCs/>
          <w:color w:val="000000" w:themeColor="text1"/>
          <w:sz w:val="22"/>
          <w:szCs w:val="22"/>
          <w:lang w:val="es-ES"/>
        </w:rPr>
        <w:t xml:space="preserve"> </w:t>
      </w:r>
      <w:r w:rsidR="00BC2949" w:rsidRPr="009B38A1">
        <w:rPr>
          <w:rFonts w:asciiTheme="minorHAnsi" w:eastAsia="Calibri" w:hAnsiTheme="minorHAnsi" w:cstheme="minorHAnsi"/>
          <w:bCs/>
          <w:color w:val="000000" w:themeColor="text1"/>
          <w:sz w:val="22"/>
          <w:szCs w:val="22"/>
          <w:lang w:val="es-ES"/>
        </w:rPr>
        <w:t>A</w:t>
      </w:r>
      <w:r w:rsidR="00AA5473" w:rsidRPr="009B38A1">
        <w:rPr>
          <w:rFonts w:asciiTheme="minorHAnsi" w:eastAsia="Calibri" w:hAnsiTheme="minorHAnsi" w:cstheme="minorHAnsi"/>
          <w:bCs/>
          <w:color w:val="000000" w:themeColor="text1"/>
          <w:sz w:val="22"/>
          <w:szCs w:val="22"/>
          <w:lang w:val="es-ES"/>
        </w:rPr>
        <w:t xml:space="preserve"> 21 de febrero de 2020, </w:t>
      </w:r>
      <w:r w:rsidR="00BC2949" w:rsidRPr="009B38A1">
        <w:rPr>
          <w:rFonts w:asciiTheme="minorHAnsi" w:eastAsia="Calibri" w:hAnsiTheme="minorHAnsi" w:cstheme="minorHAnsi"/>
          <w:bCs/>
          <w:color w:val="000000" w:themeColor="text1"/>
          <w:sz w:val="22"/>
          <w:szCs w:val="22"/>
          <w:lang w:val="es-ES"/>
        </w:rPr>
        <w:t>se disponía de información actualizada sobre l</w:t>
      </w:r>
      <w:r w:rsidR="00AA5473" w:rsidRPr="009B38A1">
        <w:rPr>
          <w:rFonts w:asciiTheme="minorHAnsi" w:eastAsia="Calibri" w:hAnsiTheme="minorHAnsi" w:cstheme="minorHAnsi"/>
          <w:bCs/>
          <w:color w:val="000000" w:themeColor="text1"/>
          <w:sz w:val="22"/>
          <w:szCs w:val="22"/>
          <w:lang w:val="es-ES"/>
        </w:rPr>
        <w:t>os sitios Ramsar de 12 Partes: Benin, Burkina Faso, Eswatini, Ghana</w:t>
      </w:r>
      <w:r w:rsidR="00AA5473" w:rsidRPr="009B38A1">
        <w:rPr>
          <w:rFonts w:asciiTheme="minorHAnsi" w:eastAsia="Calibri" w:hAnsiTheme="minorHAnsi" w:cstheme="minorHAnsi"/>
          <w:bCs/>
          <w:sz w:val="22"/>
          <w:szCs w:val="22"/>
          <w:lang w:val="es-ES"/>
        </w:rPr>
        <w:t>, Hungría, Níger, Noruega, Polonia, Rwanda, Suecia, Suiza y Zimbabwe.</w:t>
      </w:r>
    </w:p>
    <w:p w14:paraId="2FCE75DB" w14:textId="00FC5414" w:rsidR="001460DA" w:rsidRPr="009B38A1" w:rsidRDefault="001460DA" w:rsidP="00535ED8">
      <w:pPr>
        <w:pStyle w:val="BodyText"/>
        <w:tabs>
          <w:tab w:val="left" w:pos="548"/>
        </w:tabs>
        <w:ind w:left="0" w:firstLine="0"/>
        <w:rPr>
          <w:rFonts w:asciiTheme="minorHAnsi" w:hAnsiTheme="minorHAnsi" w:cstheme="minorHAnsi"/>
          <w:sz w:val="22"/>
          <w:szCs w:val="22"/>
          <w:lang w:val="es-ES"/>
        </w:rPr>
      </w:pPr>
    </w:p>
    <w:p w14:paraId="5FDF183D" w14:textId="77777777" w:rsidR="00547A5C" w:rsidRPr="009B38A1" w:rsidRDefault="00547A5C" w:rsidP="00547A5C">
      <w:pPr>
        <w:pStyle w:val="Heading2"/>
        <w:ind w:left="0"/>
        <w:rPr>
          <w:rFonts w:asciiTheme="minorHAnsi" w:hAnsiTheme="minorHAnsi" w:cstheme="minorHAnsi"/>
          <w:sz w:val="22"/>
          <w:szCs w:val="22"/>
          <w:lang w:val="es-ES"/>
        </w:rPr>
      </w:pPr>
      <w:r w:rsidRPr="009B38A1">
        <w:rPr>
          <w:rFonts w:asciiTheme="minorHAnsi" w:hAnsiTheme="minorHAnsi" w:cstheme="minorHAnsi"/>
          <w:sz w:val="22"/>
          <w:szCs w:val="22"/>
          <w:lang w:val="es-ES"/>
        </w:rPr>
        <w:t xml:space="preserve">Cambios en las características ecológicas de sitios Ramsar concretos: informes del </w:t>
      </w:r>
      <w:r w:rsidRPr="009B38A1">
        <w:rPr>
          <w:rFonts w:asciiTheme="minorHAnsi" w:hAnsiTheme="minorHAnsi" w:cstheme="minorHAnsi"/>
          <w:color w:val="000000" w:themeColor="text1"/>
          <w:sz w:val="22"/>
          <w:szCs w:val="22"/>
          <w:lang w:val="es-ES"/>
        </w:rPr>
        <w:t xml:space="preserve">Artículo </w:t>
      </w:r>
      <w:r w:rsidRPr="009B38A1">
        <w:rPr>
          <w:rFonts w:asciiTheme="minorHAnsi" w:hAnsiTheme="minorHAnsi" w:cstheme="minorHAnsi"/>
          <w:sz w:val="22"/>
          <w:szCs w:val="22"/>
          <w:lang w:val="es-ES"/>
        </w:rPr>
        <w:t xml:space="preserve">3.2 </w:t>
      </w:r>
    </w:p>
    <w:p w14:paraId="07388A8F" w14:textId="77777777" w:rsidR="009A0C1A" w:rsidRPr="009B38A1" w:rsidRDefault="009A0C1A" w:rsidP="00535ED8">
      <w:pPr>
        <w:rPr>
          <w:rFonts w:asciiTheme="minorHAnsi" w:eastAsia="Calibri" w:hAnsiTheme="minorHAnsi" w:cstheme="minorHAnsi"/>
          <w:b/>
          <w:bCs/>
          <w:sz w:val="22"/>
          <w:szCs w:val="22"/>
          <w:lang w:val="es-ES"/>
        </w:rPr>
      </w:pPr>
    </w:p>
    <w:p w14:paraId="20094600" w14:textId="489CE9C9" w:rsidR="00FC386A" w:rsidRPr="009B38A1" w:rsidRDefault="00E65260" w:rsidP="00FC386A">
      <w:pPr>
        <w:ind w:left="425" w:hanging="425"/>
        <w:rPr>
          <w:rFonts w:asciiTheme="minorHAnsi" w:hAnsiTheme="minorHAnsi" w:cstheme="minorHAnsi"/>
          <w:sz w:val="22"/>
          <w:szCs w:val="22"/>
          <w:lang w:val="es-ES"/>
        </w:rPr>
      </w:pPr>
      <w:r w:rsidRPr="009B38A1">
        <w:rPr>
          <w:rFonts w:asciiTheme="minorHAnsi" w:eastAsia="Calibri" w:hAnsiTheme="minorHAnsi" w:cstheme="minorHAnsi"/>
          <w:bCs/>
          <w:sz w:val="22"/>
          <w:szCs w:val="22"/>
          <w:lang w:val="es-ES"/>
        </w:rPr>
        <w:t>1</w:t>
      </w:r>
      <w:r w:rsidR="00AA5473" w:rsidRPr="009B38A1">
        <w:rPr>
          <w:rFonts w:asciiTheme="minorHAnsi" w:eastAsia="Calibri" w:hAnsiTheme="minorHAnsi" w:cstheme="minorHAnsi"/>
          <w:bCs/>
          <w:sz w:val="22"/>
          <w:szCs w:val="22"/>
          <w:lang w:val="es-ES"/>
        </w:rPr>
        <w:t>4</w:t>
      </w:r>
      <w:r w:rsidRPr="009B38A1">
        <w:rPr>
          <w:rFonts w:asciiTheme="minorHAnsi" w:eastAsia="Calibri" w:hAnsiTheme="minorHAnsi" w:cstheme="minorHAnsi"/>
          <w:bCs/>
          <w:sz w:val="22"/>
          <w:szCs w:val="22"/>
          <w:lang w:val="es-ES"/>
        </w:rPr>
        <w:t>.</w:t>
      </w:r>
      <w:r w:rsidRPr="009B38A1">
        <w:rPr>
          <w:rFonts w:asciiTheme="minorHAnsi" w:eastAsia="Calibri" w:hAnsiTheme="minorHAnsi" w:cstheme="minorHAnsi"/>
          <w:bCs/>
          <w:sz w:val="22"/>
          <w:szCs w:val="22"/>
          <w:lang w:val="es-ES"/>
        </w:rPr>
        <w:tab/>
      </w:r>
      <w:r w:rsidR="00FC386A" w:rsidRPr="009B38A1">
        <w:rPr>
          <w:rFonts w:asciiTheme="minorHAnsi" w:hAnsiTheme="minorHAnsi" w:cstheme="minorHAnsi"/>
          <w:sz w:val="22"/>
          <w:szCs w:val="22"/>
          <w:lang w:val="es-ES"/>
        </w:rPr>
        <w:t xml:space="preserve">El Artículo 3.2 de la Convención establece que las Partes deben informar lo antes posible a la Secretaría acerca de los cambios en las características ecológicas de los humedales que hayan </w:t>
      </w:r>
      <w:r w:rsidR="00FC386A" w:rsidRPr="009B38A1">
        <w:rPr>
          <w:rFonts w:asciiTheme="minorHAnsi" w:hAnsiTheme="minorHAnsi" w:cstheme="minorHAnsi"/>
          <w:color w:val="000000" w:themeColor="text1"/>
          <w:sz w:val="22"/>
          <w:szCs w:val="22"/>
          <w:lang w:val="es-ES"/>
        </w:rPr>
        <w:t>ocurrido, estén ocurriendo o puedan ocurrir como consecuencia del desarrollo tecnológico, de la contaminación o de cualquier otra intervención del hombre. Los casos en que las Partes lo ha</w:t>
      </w:r>
      <w:r w:rsidR="00685FDE" w:rsidRPr="009B38A1">
        <w:rPr>
          <w:rFonts w:asciiTheme="minorHAnsi" w:hAnsiTheme="minorHAnsi" w:cstheme="minorHAnsi"/>
          <w:color w:val="000000" w:themeColor="text1"/>
          <w:sz w:val="22"/>
          <w:szCs w:val="22"/>
          <w:lang w:val="es-ES"/>
        </w:rPr>
        <w:t>n</w:t>
      </w:r>
      <w:r w:rsidR="00FC386A" w:rsidRPr="009B38A1">
        <w:rPr>
          <w:rFonts w:asciiTheme="minorHAnsi" w:hAnsiTheme="minorHAnsi" w:cstheme="minorHAnsi"/>
          <w:color w:val="000000" w:themeColor="text1"/>
          <w:sz w:val="22"/>
          <w:szCs w:val="22"/>
          <w:lang w:val="es-ES"/>
        </w:rPr>
        <w:t xml:space="preserve"> hecho se denominan </w:t>
      </w:r>
      <w:r w:rsidR="00FC386A" w:rsidRPr="009B38A1">
        <w:rPr>
          <w:rFonts w:asciiTheme="minorHAnsi" w:hAnsiTheme="minorHAnsi" w:cstheme="minorHAnsi"/>
          <w:sz w:val="22"/>
          <w:szCs w:val="22"/>
          <w:lang w:val="es-ES"/>
        </w:rPr>
        <w:t>“expedientes del Artículo 3.2”.</w:t>
      </w:r>
    </w:p>
    <w:p w14:paraId="7D527735" w14:textId="5FDC89CF" w:rsidR="005E1A63" w:rsidRPr="009B38A1" w:rsidRDefault="005E1A63" w:rsidP="00FC386A">
      <w:pPr>
        <w:rPr>
          <w:rFonts w:asciiTheme="minorHAnsi" w:eastAsia="Calibri" w:hAnsiTheme="minorHAnsi" w:cstheme="minorHAnsi"/>
          <w:bCs/>
          <w:sz w:val="22"/>
          <w:szCs w:val="22"/>
          <w:lang w:val="es-ES"/>
        </w:rPr>
      </w:pPr>
    </w:p>
    <w:p w14:paraId="3DB826A5" w14:textId="76B74D12" w:rsidR="00FC386A" w:rsidRPr="009B38A1" w:rsidRDefault="00E65260" w:rsidP="00535ED8">
      <w:pPr>
        <w:ind w:left="425" w:hanging="425"/>
        <w:rPr>
          <w:rFonts w:asciiTheme="minorHAnsi" w:eastAsia="Calibri" w:hAnsiTheme="minorHAnsi" w:cstheme="minorHAnsi"/>
          <w:bCs/>
          <w:sz w:val="22"/>
          <w:szCs w:val="22"/>
          <w:lang w:val="es-ES"/>
        </w:rPr>
      </w:pPr>
      <w:r w:rsidRPr="009B38A1">
        <w:rPr>
          <w:rFonts w:asciiTheme="minorHAnsi" w:eastAsia="Calibri" w:hAnsiTheme="minorHAnsi" w:cstheme="minorHAnsi"/>
          <w:bCs/>
          <w:sz w:val="22"/>
          <w:szCs w:val="22"/>
          <w:lang w:val="es-ES"/>
        </w:rPr>
        <w:t>1</w:t>
      </w:r>
      <w:r w:rsidR="00AA5473" w:rsidRPr="009B38A1">
        <w:rPr>
          <w:rFonts w:asciiTheme="minorHAnsi" w:eastAsia="Calibri" w:hAnsiTheme="minorHAnsi" w:cstheme="minorHAnsi"/>
          <w:bCs/>
          <w:sz w:val="22"/>
          <w:szCs w:val="22"/>
          <w:lang w:val="es-ES"/>
        </w:rPr>
        <w:t>5</w:t>
      </w:r>
      <w:r w:rsidRPr="009B38A1">
        <w:rPr>
          <w:rFonts w:asciiTheme="minorHAnsi" w:eastAsia="Calibri" w:hAnsiTheme="minorHAnsi" w:cstheme="minorHAnsi"/>
          <w:bCs/>
          <w:sz w:val="22"/>
          <w:szCs w:val="22"/>
          <w:lang w:val="es-ES"/>
        </w:rPr>
        <w:t>.</w:t>
      </w:r>
      <w:r w:rsidRPr="009B38A1">
        <w:rPr>
          <w:rFonts w:asciiTheme="minorHAnsi" w:eastAsia="Calibri" w:hAnsiTheme="minorHAnsi" w:cstheme="minorHAnsi"/>
          <w:bCs/>
          <w:sz w:val="22"/>
          <w:szCs w:val="22"/>
          <w:lang w:val="es-ES"/>
        </w:rPr>
        <w:tab/>
      </w:r>
      <w:r w:rsidR="00FC386A" w:rsidRPr="009B38A1">
        <w:rPr>
          <w:rFonts w:asciiTheme="minorHAnsi" w:eastAsia="Calibri" w:hAnsiTheme="minorHAnsi" w:cstheme="minorHAnsi"/>
          <w:bCs/>
          <w:sz w:val="22"/>
          <w:szCs w:val="22"/>
          <w:lang w:val="es-ES"/>
        </w:rPr>
        <w:t xml:space="preserve">La Resolución </w:t>
      </w:r>
      <w:r w:rsidR="00726543" w:rsidRPr="009B38A1">
        <w:rPr>
          <w:rFonts w:asciiTheme="minorHAnsi" w:eastAsia="Calibri" w:hAnsiTheme="minorHAnsi" w:cstheme="minorHAnsi"/>
          <w:bCs/>
          <w:sz w:val="22"/>
          <w:szCs w:val="22"/>
          <w:lang w:val="es-ES"/>
        </w:rPr>
        <w:t xml:space="preserve">XIII.10 </w:t>
      </w:r>
      <w:r w:rsidR="006E2E16" w:rsidRPr="009B38A1">
        <w:rPr>
          <w:rFonts w:asciiTheme="minorHAnsi" w:eastAsia="Calibri" w:hAnsiTheme="minorHAnsi" w:cstheme="minorHAnsi"/>
          <w:bCs/>
          <w:sz w:val="22"/>
          <w:szCs w:val="22"/>
          <w:lang w:val="es-ES"/>
        </w:rPr>
        <w:t>(</w:t>
      </w:r>
      <w:r w:rsidR="00FC386A" w:rsidRPr="009B38A1">
        <w:rPr>
          <w:rFonts w:asciiTheme="minorHAnsi" w:eastAsia="Calibri" w:hAnsiTheme="minorHAnsi" w:cstheme="minorHAnsi"/>
          <w:bCs/>
          <w:sz w:val="22"/>
          <w:szCs w:val="22"/>
          <w:lang w:val="es-ES"/>
        </w:rPr>
        <w:t>párrafo</w:t>
      </w:r>
      <w:r w:rsidR="006E2E16" w:rsidRPr="009B38A1">
        <w:rPr>
          <w:rFonts w:asciiTheme="minorHAnsi" w:eastAsia="Calibri" w:hAnsiTheme="minorHAnsi" w:cstheme="minorHAnsi"/>
          <w:bCs/>
          <w:sz w:val="22"/>
          <w:szCs w:val="22"/>
          <w:lang w:val="es-ES"/>
        </w:rPr>
        <w:t xml:space="preserve"> 18) </w:t>
      </w:r>
      <w:r w:rsidR="00FC386A" w:rsidRPr="009B38A1">
        <w:rPr>
          <w:rFonts w:asciiTheme="minorHAnsi" w:eastAsia="Calibri" w:hAnsiTheme="minorHAnsi" w:cstheme="minorHAnsi"/>
          <w:bCs/>
          <w:sz w:val="22"/>
          <w:szCs w:val="22"/>
          <w:lang w:val="es-ES"/>
        </w:rPr>
        <w:t xml:space="preserve">pide </w:t>
      </w:r>
      <w:r w:rsidR="00FC386A" w:rsidRPr="009B38A1">
        <w:rPr>
          <w:rFonts w:asciiTheme="minorHAnsi" w:hAnsiTheme="minorHAnsi" w:cstheme="minorHAnsi"/>
          <w:color w:val="000000"/>
          <w:sz w:val="22"/>
          <w:szCs w:val="22"/>
          <w:lang w:val="es-ES"/>
        </w:rPr>
        <w:t>a las Partes Contratantes que tienen sitios Ramsar sobre los que la Secretaría ha recibido informes de cambios o posibles cambios en sus características ecológicas que envíen información a la Secretaría en respuesta a dichos informes, y que, cuando proceda, incluyan información sobre las medidas que se han adoptado o se adoptarán para hacer frente a estos cambios o posibles cambios en las características ecológicas, antes de la reunión SC57 y de cada reunión subsiguiente del Comité Permanente hasta que el problema se resuelva; y pide además a la Secretaría que preste apoyo técnico a estas Partes para abordar las amenazas a sus sitios, dando prioridad a los sitios más antiguos, y que presenten un informe a l</w:t>
      </w:r>
      <w:r w:rsidR="00AA5473" w:rsidRPr="009B38A1">
        <w:rPr>
          <w:rFonts w:asciiTheme="minorHAnsi" w:hAnsiTheme="minorHAnsi" w:cstheme="minorHAnsi"/>
          <w:color w:val="000000"/>
          <w:sz w:val="22"/>
          <w:szCs w:val="22"/>
          <w:lang w:val="es-ES"/>
        </w:rPr>
        <w:t>as reuniones del Comité Permanente</w:t>
      </w:r>
      <w:r w:rsidR="00FC386A" w:rsidRPr="009B38A1">
        <w:rPr>
          <w:rFonts w:asciiTheme="minorHAnsi" w:hAnsiTheme="minorHAnsi" w:cstheme="minorHAnsi"/>
          <w:color w:val="000000"/>
          <w:sz w:val="22"/>
          <w:szCs w:val="22"/>
          <w:lang w:val="es-ES"/>
        </w:rPr>
        <w:t>.</w:t>
      </w:r>
    </w:p>
    <w:p w14:paraId="67FA0F65" w14:textId="77777777" w:rsidR="009A0C1A" w:rsidRPr="009B38A1" w:rsidRDefault="009A0C1A" w:rsidP="00535ED8">
      <w:pPr>
        <w:ind w:left="425" w:hanging="425"/>
        <w:rPr>
          <w:rFonts w:asciiTheme="minorHAnsi" w:eastAsia="Calibri" w:hAnsiTheme="minorHAnsi" w:cstheme="minorHAnsi"/>
          <w:sz w:val="22"/>
          <w:szCs w:val="22"/>
          <w:lang w:val="es-ES"/>
        </w:rPr>
      </w:pPr>
    </w:p>
    <w:p w14:paraId="04BBACBC" w14:textId="47FA3A94" w:rsidR="009C5DB3" w:rsidRPr="009B38A1" w:rsidRDefault="00E65260" w:rsidP="00535ED8">
      <w:pPr>
        <w:pStyle w:val="BodyText"/>
        <w:ind w:left="425" w:hanging="425"/>
        <w:rPr>
          <w:rFonts w:asciiTheme="minorHAnsi" w:hAnsiTheme="minorHAnsi" w:cstheme="minorHAnsi"/>
          <w:sz w:val="20"/>
          <w:szCs w:val="20"/>
          <w:lang w:val="es-ES"/>
        </w:rPr>
      </w:pPr>
      <w:r w:rsidRPr="009B38A1">
        <w:rPr>
          <w:rFonts w:asciiTheme="minorHAnsi" w:hAnsiTheme="minorHAnsi" w:cstheme="minorHAnsi"/>
          <w:sz w:val="22"/>
          <w:szCs w:val="22"/>
          <w:lang w:val="es-ES"/>
        </w:rPr>
        <w:t>1</w:t>
      </w:r>
      <w:r w:rsidR="00590C18" w:rsidRPr="009B38A1">
        <w:rPr>
          <w:rFonts w:asciiTheme="minorHAnsi" w:hAnsiTheme="minorHAnsi" w:cstheme="minorHAnsi"/>
          <w:sz w:val="22"/>
          <w:szCs w:val="22"/>
          <w:lang w:val="es-ES"/>
        </w:rPr>
        <w:t>6</w:t>
      </w:r>
      <w:r w:rsidRPr="009B38A1">
        <w:rPr>
          <w:rFonts w:asciiTheme="minorHAnsi" w:hAnsiTheme="minorHAnsi" w:cstheme="minorHAnsi"/>
          <w:sz w:val="22"/>
          <w:szCs w:val="22"/>
          <w:lang w:val="es-ES"/>
        </w:rPr>
        <w:t>.</w:t>
      </w:r>
      <w:r w:rsidRPr="009B38A1">
        <w:rPr>
          <w:rFonts w:asciiTheme="minorHAnsi" w:hAnsiTheme="minorHAnsi" w:cstheme="minorHAnsi"/>
          <w:b/>
          <w:sz w:val="22"/>
          <w:szCs w:val="22"/>
          <w:lang w:val="es-ES"/>
        </w:rPr>
        <w:tab/>
      </w:r>
      <w:r w:rsidR="009C5DB3" w:rsidRPr="009B38A1">
        <w:rPr>
          <w:rFonts w:asciiTheme="minorHAnsi" w:hAnsiTheme="minorHAnsi" w:cstheme="minorHAnsi"/>
          <w:sz w:val="22"/>
          <w:szCs w:val="22"/>
          <w:lang w:val="es-ES"/>
        </w:rPr>
        <w:t>El</w:t>
      </w:r>
      <w:r w:rsidR="009C5DB3" w:rsidRPr="009B38A1">
        <w:rPr>
          <w:rFonts w:asciiTheme="minorHAnsi" w:hAnsiTheme="minorHAnsi" w:cstheme="minorHAnsi"/>
          <w:b/>
          <w:sz w:val="22"/>
          <w:szCs w:val="22"/>
          <w:lang w:val="es-ES"/>
        </w:rPr>
        <w:t xml:space="preserve"> Anexo</w:t>
      </w:r>
      <w:r w:rsidR="008B2BB9" w:rsidRPr="009B38A1">
        <w:rPr>
          <w:rFonts w:asciiTheme="minorHAnsi" w:hAnsiTheme="minorHAnsi" w:cstheme="minorHAnsi"/>
          <w:b/>
          <w:sz w:val="22"/>
          <w:szCs w:val="22"/>
          <w:lang w:val="es-ES"/>
        </w:rPr>
        <w:t xml:space="preserve"> 4a</w:t>
      </w:r>
      <w:r w:rsidR="007D1B8F" w:rsidRPr="009B38A1">
        <w:rPr>
          <w:rFonts w:asciiTheme="minorHAnsi" w:hAnsiTheme="minorHAnsi" w:cstheme="minorHAnsi"/>
          <w:b/>
          <w:sz w:val="22"/>
          <w:szCs w:val="22"/>
          <w:lang w:val="es-ES"/>
        </w:rPr>
        <w:t xml:space="preserve"> </w:t>
      </w:r>
      <w:r w:rsidR="009C5DB3" w:rsidRPr="009B38A1">
        <w:rPr>
          <w:rFonts w:asciiTheme="minorHAnsi" w:hAnsiTheme="minorHAnsi" w:cstheme="minorHAnsi"/>
          <w:sz w:val="22"/>
          <w:szCs w:val="22"/>
          <w:lang w:val="es-ES"/>
        </w:rPr>
        <w:t>en la página</w:t>
      </w:r>
      <w:r w:rsidR="007D1B8F" w:rsidRPr="009B38A1">
        <w:rPr>
          <w:rFonts w:asciiTheme="minorHAnsi" w:hAnsiTheme="minorHAnsi" w:cstheme="minorHAnsi"/>
          <w:sz w:val="22"/>
          <w:szCs w:val="22"/>
          <w:lang w:val="es-ES"/>
        </w:rPr>
        <w:t xml:space="preserve"> </w:t>
      </w:r>
      <w:r w:rsidR="00A26691">
        <w:rPr>
          <w:rFonts w:asciiTheme="minorHAnsi" w:hAnsiTheme="minorHAnsi" w:cstheme="minorHAnsi"/>
          <w:sz w:val="22"/>
          <w:szCs w:val="22"/>
          <w:lang w:val="es-ES"/>
        </w:rPr>
        <w:t>17</w:t>
      </w:r>
      <w:r w:rsidR="00343C3B" w:rsidRPr="009B38A1">
        <w:rPr>
          <w:rFonts w:asciiTheme="minorHAnsi" w:hAnsiTheme="minorHAnsi" w:cstheme="minorHAnsi"/>
          <w:sz w:val="22"/>
          <w:szCs w:val="22"/>
          <w:lang w:val="es-ES"/>
        </w:rPr>
        <w:t xml:space="preserve"> </w:t>
      </w:r>
      <w:r w:rsidR="009C5DB3" w:rsidRPr="009B38A1">
        <w:rPr>
          <w:rFonts w:asciiTheme="minorHAnsi" w:hAnsiTheme="minorHAnsi" w:cstheme="minorHAnsi"/>
          <w:sz w:val="22"/>
          <w:szCs w:val="22"/>
          <w:lang w:val="es-ES"/>
        </w:rPr>
        <w:t>enumera</w:t>
      </w:r>
      <w:r w:rsidR="00343C3B" w:rsidRPr="009B38A1">
        <w:rPr>
          <w:rFonts w:asciiTheme="minorHAnsi" w:hAnsiTheme="minorHAnsi" w:cstheme="minorHAnsi"/>
          <w:sz w:val="22"/>
          <w:szCs w:val="22"/>
          <w:lang w:val="es-ES"/>
        </w:rPr>
        <w:t xml:space="preserve"> </w:t>
      </w:r>
      <w:r w:rsidR="004C7C34" w:rsidRPr="009B38A1">
        <w:rPr>
          <w:rFonts w:asciiTheme="minorHAnsi" w:hAnsiTheme="minorHAnsi" w:cstheme="minorHAnsi"/>
          <w:sz w:val="22"/>
          <w:szCs w:val="22"/>
          <w:lang w:val="es-ES"/>
        </w:rPr>
        <w:t>14</w:t>
      </w:r>
      <w:r w:rsidR="00590C18" w:rsidRPr="009B38A1">
        <w:rPr>
          <w:rFonts w:asciiTheme="minorHAnsi" w:hAnsiTheme="minorHAnsi" w:cstheme="minorHAnsi"/>
          <w:sz w:val="22"/>
          <w:szCs w:val="22"/>
          <w:lang w:val="es-ES"/>
        </w:rPr>
        <w:t>4</w:t>
      </w:r>
      <w:r w:rsidR="00800463" w:rsidRPr="009B38A1">
        <w:rPr>
          <w:rFonts w:asciiTheme="minorHAnsi" w:hAnsiTheme="minorHAnsi" w:cstheme="minorHAnsi"/>
          <w:sz w:val="22"/>
          <w:szCs w:val="22"/>
          <w:lang w:val="es-ES"/>
        </w:rPr>
        <w:t xml:space="preserve"> </w:t>
      </w:r>
      <w:r w:rsidR="009C5DB3" w:rsidRPr="009B38A1">
        <w:rPr>
          <w:rFonts w:asciiTheme="minorHAnsi" w:hAnsiTheme="minorHAnsi" w:cstheme="minorHAnsi"/>
          <w:sz w:val="22"/>
          <w:szCs w:val="22"/>
          <w:lang w:val="es-ES"/>
        </w:rPr>
        <w:t xml:space="preserve">sitios </w:t>
      </w:r>
      <w:r w:rsidR="00343C3B" w:rsidRPr="009B38A1">
        <w:rPr>
          <w:rFonts w:asciiTheme="minorHAnsi" w:hAnsiTheme="minorHAnsi" w:cstheme="minorHAnsi"/>
          <w:sz w:val="22"/>
          <w:szCs w:val="22"/>
          <w:lang w:val="es-ES"/>
        </w:rPr>
        <w:t xml:space="preserve">Ramsar </w:t>
      </w:r>
      <w:r w:rsidR="009C5DB3" w:rsidRPr="009B38A1">
        <w:rPr>
          <w:rFonts w:asciiTheme="minorHAnsi" w:hAnsiTheme="minorHAnsi" w:cstheme="minorHAnsi"/>
          <w:sz w:val="22"/>
          <w:szCs w:val="22"/>
          <w:lang w:val="es-ES"/>
        </w:rPr>
        <w:t>con expedientes confirmados del Artículo 3.2</w:t>
      </w:r>
      <w:r w:rsidR="00343C3B" w:rsidRPr="009B38A1">
        <w:rPr>
          <w:rFonts w:asciiTheme="minorHAnsi" w:hAnsiTheme="minorHAnsi" w:cstheme="minorHAnsi"/>
          <w:sz w:val="22"/>
          <w:szCs w:val="22"/>
          <w:lang w:val="es-ES"/>
        </w:rPr>
        <w:t xml:space="preserve"> </w:t>
      </w:r>
      <w:r w:rsidR="002155B5" w:rsidRPr="009B38A1">
        <w:rPr>
          <w:rFonts w:asciiTheme="minorHAnsi" w:hAnsiTheme="minorHAnsi" w:cstheme="minorHAnsi"/>
          <w:sz w:val="22"/>
          <w:szCs w:val="22"/>
          <w:lang w:val="es-ES"/>
        </w:rPr>
        <w:t xml:space="preserve">sobre los que la Autoridad Administrativa informó </w:t>
      </w:r>
      <w:r w:rsidR="002155B5" w:rsidRPr="009B38A1">
        <w:rPr>
          <w:rFonts w:asciiTheme="minorHAnsi" w:hAnsiTheme="minorHAnsi" w:cstheme="minorHAnsi"/>
          <w:color w:val="000000" w:themeColor="text1"/>
          <w:sz w:val="22"/>
          <w:szCs w:val="22"/>
          <w:lang w:val="es-ES"/>
        </w:rPr>
        <w:t xml:space="preserve">inicialmente a la Secretaría o que fueron señalados por terceros y confirmados por la Autoridad Administrativa </w:t>
      </w:r>
      <w:r w:rsidR="00685FDE" w:rsidRPr="009B38A1">
        <w:rPr>
          <w:rFonts w:asciiTheme="minorHAnsi" w:hAnsiTheme="minorHAnsi" w:cstheme="minorHAnsi"/>
          <w:color w:val="000000" w:themeColor="text1"/>
          <w:sz w:val="22"/>
          <w:szCs w:val="22"/>
          <w:lang w:val="es-ES"/>
        </w:rPr>
        <w:t>hasta el</w:t>
      </w:r>
      <w:r w:rsidR="002155B5" w:rsidRPr="009B38A1">
        <w:rPr>
          <w:rFonts w:asciiTheme="minorHAnsi" w:hAnsiTheme="minorHAnsi" w:cstheme="minorHAnsi"/>
          <w:color w:val="000000" w:themeColor="text1"/>
          <w:sz w:val="22"/>
          <w:szCs w:val="22"/>
          <w:lang w:val="es-ES"/>
        </w:rPr>
        <w:t xml:space="preserve"> 21 de febrero de 20</w:t>
      </w:r>
      <w:r w:rsidR="006D3A48" w:rsidRPr="009B38A1">
        <w:rPr>
          <w:rFonts w:asciiTheme="minorHAnsi" w:hAnsiTheme="minorHAnsi" w:cstheme="minorHAnsi"/>
          <w:color w:val="000000" w:themeColor="text1"/>
          <w:sz w:val="22"/>
          <w:szCs w:val="22"/>
          <w:lang w:val="es-ES"/>
        </w:rPr>
        <w:t>20</w:t>
      </w:r>
      <w:r w:rsidR="002155B5" w:rsidRPr="009B38A1">
        <w:rPr>
          <w:rFonts w:asciiTheme="minorHAnsi" w:hAnsiTheme="minorHAnsi" w:cstheme="minorHAnsi"/>
          <w:color w:val="000000" w:themeColor="text1"/>
          <w:sz w:val="22"/>
          <w:szCs w:val="22"/>
          <w:lang w:val="es-ES"/>
        </w:rPr>
        <w:t xml:space="preserve">. Durante el período que abarca el informe no se abrió ningún expediente </w:t>
      </w:r>
      <w:r w:rsidR="002155B5" w:rsidRPr="009B38A1">
        <w:rPr>
          <w:rFonts w:asciiTheme="minorHAnsi" w:hAnsiTheme="minorHAnsi" w:cstheme="minorHAnsi"/>
          <w:sz w:val="22"/>
          <w:szCs w:val="22"/>
          <w:lang w:val="es-ES"/>
        </w:rPr>
        <w:t xml:space="preserve">nuevo y fue posible resolver los problemas y cerrar los archivos </w:t>
      </w:r>
      <w:r w:rsidR="00CE3B77" w:rsidRPr="009B38A1">
        <w:rPr>
          <w:rFonts w:asciiTheme="minorHAnsi" w:hAnsiTheme="minorHAnsi" w:cstheme="minorHAnsi"/>
          <w:sz w:val="22"/>
          <w:szCs w:val="22"/>
          <w:lang w:val="es-ES"/>
        </w:rPr>
        <w:t>de</w:t>
      </w:r>
      <w:r w:rsidR="002155B5" w:rsidRPr="009B38A1">
        <w:rPr>
          <w:rFonts w:asciiTheme="minorHAnsi" w:hAnsiTheme="minorHAnsi" w:cstheme="minorHAnsi"/>
          <w:sz w:val="22"/>
          <w:szCs w:val="22"/>
          <w:lang w:val="es-ES"/>
        </w:rPr>
        <w:t xml:space="preserve"> </w:t>
      </w:r>
      <w:r w:rsidR="007D4509" w:rsidRPr="009B38A1">
        <w:rPr>
          <w:rFonts w:asciiTheme="minorHAnsi" w:hAnsiTheme="minorHAnsi" w:cstheme="minorHAnsi"/>
          <w:sz w:val="22"/>
          <w:szCs w:val="22"/>
          <w:lang w:val="es-ES"/>
        </w:rPr>
        <w:t>diez</w:t>
      </w:r>
      <w:r w:rsidR="002155B5" w:rsidRPr="009B38A1">
        <w:rPr>
          <w:rFonts w:asciiTheme="minorHAnsi" w:hAnsiTheme="minorHAnsi" w:cstheme="minorHAnsi"/>
          <w:sz w:val="22"/>
          <w:szCs w:val="22"/>
          <w:lang w:val="es-ES"/>
        </w:rPr>
        <w:t xml:space="preserve"> sitios Ramsar, a saber:</w:t>
      </w:r>
      <w:r w:rsidR="007D4509" w:rsidRPr="009B38A1">
        <w:rPr>
          <w:rFonts w:asciiTheme="minorHAnsi" w:hAnsiTheme="minorHAnsi" w:cstheme="minorHAnsi"/>
          <w:sz w:val="22"/>
          <w:szCs w:val="22"/>
          <w:lang w:val="es-ES"/>
        </w:rPr>
        <w:t xml:space="preserve"> </w:t>
      </w:r>
      <w:r w:rsidR="007D4509" w:rsidRPr="009B38A1">
        <w:rPr>
          <w:rFonts w:asciiTheme="minorHAnsi" w:hAnsiTheme="minorHAnsi" w:cstheme="minorHAnsi"/>
          <w:b/>
          <w:sz w:val="22"/>
          <w:szCs w:val="22"/>
          <w:lang w:val="es-ES"/>
        </w:rPr>
        <w:t xml:space="preserve">Bosnia </w:t>
      </w:r>
      <w:r w:rsidR="00CE3B77" w:rsidRPr="009B38A1">
        <w:rPr>
          <w:rFonts w:asciiTheme="minorHAnsi" w:hAnsiTheme="minorHAnsi" w:cstheme="minorHAnsi"/>
          <w:b/>
          <w:sz w:val="22"/>
          <w:szCs w:val="22"/>
          <w:lang w:val="es-ES"/>
        </w:rPr>
        <w:t>y</w:t>
      </w:r>
      <w:r w:rsidR="007D4509" w:rsidRPr="009B38A1">
        <w:rPr>
          <w:rFonts w:asciiTheme="minorHAnsi" w:hAnsiTheme="minorHAnsi" w:cstheme="minorHAnsi"/>
          <w:b/>
          <w:sz w:val="22"/>
          <w:szCs w:val="22"/>
          <w:lang w:val="es-ES"/>
        </w:rPr>
        <w:t xml:space="preserve"> Herzegovina</w:t>
      </w:r>
      <w:r w:rsidR="007D4509" w:rsidRPr="009B38A1">
        <w:rPr>
          <w:rFonts w:asciiTheme="minorHAnsi" w:hAnsiTheme="minorHAnsi" w:cstheme="minorHAnsi"/>
          <w:sz w:val="22"/>
          <w:szCs w:val="22"/>
          <w:lang w:val="es-ES"/>
        </w:rPr>
        <w:t xml:space="preserve"> (Hutovo Blato), </w:t>
      </w:r>
      <w:r w:rsidR="007D4509" w:rsidRPr="009B38A1">
        <w:rPr>
          <w:rFonts w:asciiTheme="minorHAnsi" w:hAnsiTheme="minorHAnsi" w:cstheme="minorHAnsi"/>
          <w:b/>
          <w:sz w:val="22"/>
          <w:szCs w:val="22"/>
          <w:lang w:val="es-ES"/>
        </w:rPr>
        <w:t>España</w:t>
      </w:r>
      <w:r w:rsidR="007D4509" w:rsidRPr="009B38A1">
        <w:rPr>
          <w:rFonts w:asciiTheme="minorHAnsi" w:hAnsiTheme="minorHAnsi" w:cstheme="minorHAnsi"/>
          <w:sz w:val="22"/>
          <w:szCs w:val="22"/>
          <w:lang w:val="es-ES"/>
        </w:rPr>
        <w:t xml:space="preserve"> (Lagunas de Ruidera), </w:t>
      </w:r>
      <w:r w:rsidR="007D4509" w:rsidRPr="009B38A1">
        <w:rPr>
          <w:rFonts w:asciiTheme="minorHAnsi" w:hAnsiTheme="minorHAnsi" w:cstheme="minorHAnsi"/>
          <w:b/>
          <w:sz w:val="22"/>
          <w:szCs w:val="22"/>
          <w:lang w:val="es-ES"/>
        </w:rPr>
        <w:t>Jamaica</w:t>
      </w:r>
      <w:r w:rsidR="007D4509" w:rsidRPr="009B38A1">
        <w:rPr>
          <w:rFonts w:asciiTheme="minorHAnsi" w:hAnsiTheme="minorHAnsi" w:cstheme="minorHAnsi"/>
          <w:sz w:val="22"/>
          <w:szCs w:val="22"/>
          <w:lang w:val="es-ES"/>
        </w:rPr>
        <w:t xml:space="preserve"> (Palisadoes – Port Royal; Portland Bight Wetlands and Cays), </w:t>
      </w:r>
      <w:r w:rsidR="007D4509" w:rsidRPr="009B38A1">
        <w:rPr>
          <w:rFonts w:asciiTheme="minorHAnsi" w:hAnsiTheme="minorHAnsi" w:cstheme="minorHAnsi"/>
          <w:b/>
          <w:sz w:val="22"/>
          <w:szCs w:val="22"/>
          <w:lang w:val="es-ES"/>
        </w:rPr>
        <w:t>Noruega</w:t>
      </w:r>
      <w:r w:rsidR="007D4509" w:rsidRPr="009B38A1">
        <w:rPr>
          <w:rFonts w:asciiTheme="minorHAnsi" w:hAnsiTheme="minorHAnsi" w:cstheme="minorHAnsi"/>
          <w:sz w:val="22"/>
          <w:szCs w:val="22"/>
          <w:lang w:val="es-ES"/>
        </w:rPr>
        <w:t xml:space="preserve"> (Åkersvika; Ilene and Peserodkilen Wetland System; Ørland Wetland System; Giske Wetland System </w:t>
      </w:r>
      <w:r w:rsidR="007D4509" w:rsidRPr="009B38A1">
        <w:rPr>
          <w:rFonts w:asciiTheme="minorHAnsi" w:hAnsiTheme="minorHAnsi" w:cstheme="minorHAnsi"/>
          <w:color w:val="000000" w:themeColor="text1"/>
          <w:sz w:val="22"/>
          <w:szCs w:val="22"/>
          <w:lang w:val="es-ES"/>
        </w:rPr>
        <w:t xml:space="preserve">y </w:t>
      </w:r>
      <w:r w:rsidR="007D4509" w:rsidRPr="009B38A1">
        <w:rPr>
          <w:rFonts w:asciiTheme="minorHAnsi" w:hAnsiTheme="minorHAnsi" w:cstheme="minorHAnsi"/>
          <w:sz w:val="22"/>
          <w:szCs w:val="22"/>
          <w:lang w:val="es-ES"/>
        </w:rPr>
        <w:t>Froan Nature Reserve and Landscape Protected Area</w:t>
      </w:r>
      <w:r w:rsidR="007D4509" w:rsidRPr="009B38A1">
        <w:rPr>
          <w:rFonts w:asciiTheme="minorHAnsi" w:hAnsiTheme="minorHAnsi" w:cstheme="minorHAnsi"/>
          <w:color w:val="000000" w:themeColor="text1"/>
          <w:sz w:val="22"/>
          <w:szCs w:val="22"/>
          <w:lang w:val="es-ES"/>
        </w:rPr>
        <w:t xml:space="preserve">); y </w:t>
      </w:r>
      <w:r w:rsidR="007D4509" w:rsidRPr="009B38A1">
        <w:rPr>
          <w:rFonts w:asciiTheme="minorHAnsi" w:hAnsiTheme="minorHAnsi" w:cstheme="minorHAnsi"/>
          <w:b/>
          <w:color w:val="000000" w:themeColor="text1"/>
          <w:sz w:val="22"/>
          <w:szCs w:val="22"/>
          <w:lang w:val="es-ES"/>
        </w:rPr>
        <w:t>Serbia</w:t>
      </w:r>
      <w:r w:rsidR="007D4509" w:rsidRPr="009B38A1">
        <w:rPr>
          <w:rFonts w:asciiTheme="minorHAnsi" w:hAnsiTheme="minorHAnsi" w:cstheme="minorHAnsi"/>
          <w:color w:val="000000" w:themeColor="text1"/>
          <w:sz w:val="22"/>
          <w:szCs w:val="22"/>
          <w:lang w:val="es-ES"/>
        </w:rPr>
        <w:t xml:space="preserve"> (Slano </w:t>
      </w:r>
      <w:r w:rsidR="007D4509" w:rsidRPr="009B38A1">
        <w:rPr>
          <w:rFonts w:asciiTheme="minorHAnsi" w:hAnsiTheme="minorHAnsi" w:cstheme="minorHAnsi"/>
          <w:sz w:val="22"/>
          <w:szCs w:val="22"/>
          <w:lang w:val="es-ES"/>
        </w:rPr>
        <w:t>Kopovo)</w:t>
      </w:r>
      <w:r w:rsidR="002155B5" w:rsidRPr="009B38A1">
        <w:rPr>
          <w:rFonts w:asciiTheme="minorHAnsi" w:hAnsiTheme="minorHAnsi" w:cstheme="minorHAnsi"/>
          <w:sz w:val="22"/>
          <w:szCs w:val="22"/>
          <w:lang w:val="es-ES"/>
        </w:rPr>
        <w:t>.</w:t>
      </w:r>
    </w:p>
    <w:p w14:paraId="10C2BC0D" w14:textId="77777777" w:rsidR="009A0C1A" w:rsidRPr="009B38A1" w:rsidRDefault="009A0C1A" w:rsidP="00535ED8">
      <w:pPr>
        <w:ind w:left="425" w:hanging="425"/>
        <w:rPr>
          <w:rFonts w:asciiTheme="minorHAnsi" w:eastAsia="Calibri" w:hAnsiTheme="minorHAnsi" w:cstheme="minorHAnsi"/>
          <w:sz w:val="22"/>
          <w:szCs w:val="22"/>
          <w:lang w:val="es-ES"/>
        </w:rPr>
      </w:pPr>
    </w:p>
    <w:p w14:paraId="6A0B1A55" w14:textId="09933A4F" w:rsidR="002155B5" w:rsidRPr="009B38A1" w:rsidRDefault="00447EEA" w:rsidP="00535ED8">
      <w:pPr>
        <w:pStyle w:val="BodyText"/>
        <w:ind w:left="425" w:hanging="425"/>
        <w:rPr>
          <w:rFonts w:asciiTheme="minorHAnsi" w:hAnsiTheme="minorHAnsi" w:cstheme="minorHAnsi"/>
          <w:sz w:val="22"/>
          <w:szCs w:val="22"/>
          <w:lang w:val="es-ES"/>
        </w:rPr>
      </w:pPr>
      <w:r w:rsidRPr="009B38A1">
        <w:rPr>
          <w:rFonts w:asciiTheme="minorHAnsi" w:hAnsiTheme="minorHAnsi" w:cstheme="minorHAnsi"/>
          <w:sz w:val="22"/>
          <w:szCs w:val="22"/>
          <w:lang w:val="es-ES"/>
        </w:rPr>
        <w:lastRenderedPageBreak/>
        <w:t>1</w:t>
      </w:r>
      <w:r w:rsidR="007D4509" w:rsidRPr="009B38A1">
        <w:rPr>
          <w:rFonts w:asciiTheme="minorHAnsi" w:hAnsiTheme="minorHAnsi" w:cstheme="minorHAnsi"/>
          <w:sz w:val="22"/>
          <w:szCs w:val="22"/>
          <w:lang w:val="es-ES"/>
        </w:rPr>
        <w:t>7</w:t>
      </w:r>
      <w:r w:rsidRPr="009B38A1">
        <w:rPr>
          <w:rFonts w:asciiTheme="minorHAnsi" w:hAnsiTheme="minorHAnsi" w:cstheme="minorHAnsi"/>
          <w:sz w:val="22"/>
          <w:szCs w:val="22"/>
          <w:lang w:val="es-ES"/>
        </w:rPr>
        <w:t>.</w:t>
      </w:r>
      <w:r w:rsidRPr="009B38A1">
        <w:rPr>
          <w:rFonts w:asciiTheme="minorHAnsi" w:hAnsiTheme="minorHAnsi" w:cstheme="minorHAnsi"/>
          <w:sz w:val="22"/>
          <w:szCs w:val="22"/>
          <w:lang w:val="es-ES"/>
        </w:rPr>
        <w:tab/>
      </w:r>
      <w:r w:rsidR="002155B5" w:rsidRPr="009B38A1">
        <w:rPr>
          <w:rFonts w:asciiTheme="minorHAnsi" w:hAnsiTheme="minorHAnsi" w:cstheme="minorHAnsi"/>
          <w:sz w:val="22"/>
          <w:szCs w:val="22"/>
          <w:lang w:val="es-ES"/>
        </w:rPr>
        <w:t xml:space="preserve">El </w:t>
      </w:r>
      <w:r w:rsidR="002155B5" w:rsidRPr="009B38A1">
        <w:rPr>
          <w:rFonts w:asciiTheme="minorHAnsi" w:hAnsiTheme="minorHAnsi" w:cstheme="minorHAnsi"/>
          <w:b/>
          <w:sz w:val="22"/>
          <w:szCs w:val="22"/>
          <w:lang w:val="es-ES"/>
        </w:rPr>
        <w:t>Anexo 4b</w:t>
      </w:r>
      <w:r w:rsidR="002155B5" w:rsidRPr="009B38A1">
        <w:rPr>
          <w:rFonts w:asciiTheme="minorHAnsi" w:hAnsiTheme="minorHAnsi" w:cstheme="minorHAnsi"/>
          <w:sz w:val="22"/>
          <w:szCs w:val="22"/>
          <w:lang w:val="es-ES"/>
        </w:rPr>
        <w:t xml:space="preserve"> en la página </w:t>
      </w:r>
      <w:r w:rsidR="00342EF6">
        <w:rPr>
          <w:rFonts w:asciiTheme="minorHAnsi" w:hAnsiTheme="minorHAnsi" w:cstheme="minorHAnsi"/>
          <w:sz w:val="22"/>
          <w:szCs w:val="22"/>
          <w:lang w:val="es-ES"/>
        </w:rPr>
        <w:t>29</w:t>
      </w:r>
      <w:r w:rsidR="002155B5" w:rsidRPr="009B38A1">
        <w:rPr>
          <w:rFonts w:asciiTheme="minorHAnsi" w:hAnsiTheme="minorHAnsi" w:cstheme="minorHAnsi"/>
          <w:sz w:val="22"/>
          <w:szCs w:val="22"/>
          <w:lang w:val="es-ES"/>
        </w:rPr>
        <w:t xml:space="preserve"> enumera </w:t>
      </w:r>
      <w:r w:rsidR="006F7D0A" w:rsidRPr="009B38A1">
        <w:rPr>
          <w:rFonts w:asciiTheme="minorHAnsi" w:hAnsiTheme="minorHAnsi" w:cstheme="minorHAnsi"/>
          <w:sz w:val="22"/>
          <w:szCs w:val="22"/>
          <w:lang w:val="es-ES"/>
        </w:rPr>
        <w:t>73</w:t>
      </w:r>
      <w:r w:rsidR="002155B5" w:rsidRPr="009B38A1">
        <w:rPr>
          <w:rFonts w:asciiTheme="minorHAnsi" w:hAnsiTheme="minorHAnsi" w:cstheme="minorHAnsi"/>
          <w:sz w:val="22"/>
          <w:szCs w:val="22"/>
          <w:lang w:val="es-ES"/>
        </w:rPr>
        <w:t xml:space="preserve"> sitios Ramsar (“expedientes tentativos del Artículo 3.2”) sobre los que algún tercero ha señalado cambios negativos inducidos por la actividad humana en las características ecológicas, pero que la Autoridad Administrativa no </w:t>
      </w:r>
      <w:r w:rsidR="00DF5C7F" w:rsidRPr="009B38A1">
        <w:rPr>
          <w:rFonts w:asciiTheme="minorHAnsi" w:hAnsiTheme="minorHAnsi" w:cstheme="minorHAnsi"/>
          <w:sz w:val="22"/>
          <w:szCs w:val="22"/>
          <w:lang w:val="es-ES"/>
        </w:rPr>
        <w:t>ha confirmado</w:t>
      </w:r>
      <w:r w:rsidR="002155B5" w:rsidRPr="009B38A1">
        <w:rPr>
          <w:rFonts w:asciiTheme="minorHAnsi" w:hAnsiTheme="minorHAnsi" w:cstheme="minorHAnsi"/>
          <w:sz w:val="22"/>
          <w:szCs w:val="22"/>
          <w:lang w:val="es-ES"/>
        </w:rPr>
        <w:t xml:space="preserve"> </w:t>
      </w:r>
      <w:r w:rsidR="00DF5C7F" w:rsidRPr="009B38A1">
        <w:rPr>
          <w:rFonts w:asciiTheme="minorHAnsi" w:hAnsiTheme="minorHAnsi" w:cstheme="minorHAnsi"/>
          <w:sz w:val="22"/>
          <w:szCs w:val="22"/>
          <w:lang w:val="es-ES"/>
        </w:rPr>
        <w:t>antes</w:t>
      </w:r>
      <w:r w:rsidR="002155B5" w:rsidRPr="009B38A1">
        <w:rPr>
          <w:rFonts w:asciiTheme="minorHAnsi" w:hAnsiTheme="minorHAnsi" w:cstheme="minorHAnsi"/>
          <w:sz w:val="22"/>
          <w:szCs w:val="22"/>
          <w:lang w:val="es-ES"/>
        </w:rPr>
        <w:t xml:space="preserve"> </w:t>
      </w:r>
      <w:r w:rsidR="00DF5C7F" w:rsidRPr="009B38A1">
        <w:rPr>
          <w:rFonts w:asciiTheme="minorHAnsi" w:hAnsiTheme="minorHAnsi" w:cstheme="minorHAnsi"/>
          <w:sz w:val="22"/>
          <w:szCs w:val="22"/>
          <w:lang w:val="es-ES"/>
        </w:rPr>
        <w:t>d</w:t>
      </w:r>
      <w:r w:rsidR="002155B5" w:rsidRPr="009B38A1">
        <w:rPr>
          <w:rFonts w:asciiTheme="minorHAnsi" w:hAnsiTheme="minorHAnsi" w:cstheme="minorHAnsi"/>
          <w:sz w:val="22"/>
          <w:szCs w:val="22"/>
          <w:lang w:val="es-ES"/>
        </w:rPr>
        <w:t>el 21 de febrero de 20</w:t>
      </w:r>
      <w:r w:rsidR="006F7D0A" w:rsidRPr="009B38A1">
        <w:rPr>
          <w:rFonts w:asciiTheme="minorHAnsi" w:hAnsiTheme="minorHAnsi" w:cstheme="minorHAnsi"/>
          <w:sz w:val="22"/>
          <w:szCs w:val="22"/>
          <w:lang w:val="es-ES"/>
        </w:rPr>
        <w:t>20</w:t>
      </w:r>
      <w:r w:rsidR="002155B5" w:rsidRPr="009B38A1">
        <w:rPr>
          <w:rFonts w:asciiTheme="minorHAnsi" w:hAnsiTheme="minorHAnsi" w:cstheme="minorHAnsi"/>
          <w:sz w:val="22"/>
          <w:szCs w:val="22"/>
          <w:lang w:val="es-ES"/>
        </w:rPr>
        <w:t xml:space="preserve">. La Secretaría reenvió esta información a las Autoridades Administrativas </w:t>
      </w:r>
      <w:r w:rsidR="008D2B5C" w:rsidRPr="009B38A1">
        <w:rPr>
          <w:rFonts w:asciiTheme="minorHAnsi" w:hAnsiTheme="minorHAnsi" w:cstheme="minorHAnsi"/>
          <w:sz w:val="22"/>
          <w:szCs w:val="22"/>
          <w:lang w:val="es-ES"/>
        </w:rPr>
        <w:t>en cuestión</w:t>
      </w:r>
      <w:r w:rsidR="002155B5" w:rsidRPr="009B38A1">
        <w:rPr>
          <w:rFonts w:asciiTheme="minorHAnsi" w:hAnsiTheme="minorHAnsi" w:cstheme="minorHAnsi"/>
          <w:sz w:val="22"/>
          <w:szCs w:val="22"/>
          <w:lang w:val="es-ES"/>
        </w:rPr>
        <w:t xml:space="preserve"> para clarificar si </w:t>
      </w:r>
      <w:r w:rsidR="00DF5C7F" w:rsidRPr="009B38A1">
        <w:rPr>
          <w:rFonts w:asciiTheme="minorHAnsi" w:hAnsiTheme="minorHAnsi" w:cstheme="minorHAnsi"/>
          <w:sz w:val="22"/>
          <w:szCs w:val="22"/>
          <w:lang w:val="es-ES"/>
        </w:rPr>
        <w:t>los problemas señalados podrían cambiar las características ecológicas de estos sitios, pero no especificó las respuestas que proporcionaron las Autoridades Administrativas.</w:t>
      </w:r>
      <w:r w:rsidR="002155B5" w:rsidRPr="009B38A1">
        <w:rPr>
          <w:rFonts w:asciiTheme="minorHAnsi" w:hAnsiTheme="minorHAnsi" w:cstheme="minorHAnsi"/>
          <w:sz w:val="22"/>
          <w:szCs w:val="22"/>
          <w:lang w:val="es-ES"/>
        </w:rPr>
        <w:t xml:space="preserve"> </w:t>
      </w:r>
    </w:p>
    <w:p w14:paraId="3BE356B5" w14:textId="67A6EE2D" w:rsidR="009A0C1A" w:rsidRPr="009B38A1" w:rsidRDefault="009A0C1A" w:rsidP="00535ED8">
      <w:pPr>
        <w:rPr>
          <w:rFonts w:asciiTheme="minorHAnsi" w:eastAsia="Calibri" w:hAnsiTheme="minorHAnsi" w:cstheme="minorHAnsi"/>
          <w:sz w:val="22"/>
          <w:szCs w:val="22"/>
          <w:lang w:val="es-ES"/>
        </w:rPr>
      </w:pPr>
    </w:p>
    <w:p w14:paraId="1B823619" w14:textId="61A02BBE" w:rsidR="008B2BB9" w:rsidRPr="009B38A1" w:rsidRDefault="00DF5C7F" w:rsidP="00535ED8">
      <w:pPr>
        <w:pStyle w:val="Heading2"/>
        <w:ind w:left="0"/>
        <w:rPr>
          <w:rFonts w:asciiTheme="minorHAnsi" w:hAnsiTheme="minorHAnsi" w:cstheme="minorHAnsi"/>
          <w:sz w:val="22"/>
          <w:szCs w:val="22"/>
          <w:lang w:val="es-ES"/>
        </w:rPr>
      </w:pPr>
      <w:r w:rsidRPr="009B38A1">
        <w:rPr>
          <w:rFonts w:asciiTheme="minorHAnsi" w:hAnsiTheme="minorHAnsi" w:cstheme="minorHAnsi"/>
          <w:sz w:val="22"/>
          <w:szCs w:val="22"/>
          <w:lang w:val="es-ES"/>
        </w:rPr>
        <w:t xml:space="preserve">Registro de </w:t>
      </w:r>
      <w:r w:rsidR="00770552" w:rsidRPr="009B38A1">
        <w:rPr>
          <w:rFonts w:asciiTheme="minorHAnsi" w:hAnsiTheme="minorHAnsi" w:cstheme="minorHAnsi"/>
          <w:sz w:val="22"/>
          <w:szCs w:val="22"/>
          <w:lang w:val="es-ES"/>
        </w:rPr>
        <w:t>Montreux</w:t>
      </w:r>
    </w:p>
    <w:p w14:paraId="6D62167A" w14:textId="77777777" w:rsidR="009A0C1A" w:rsidRPr="009B38A1" w:rsidRDefault="009A0C1A" w:rsidP="00535ED8">
      <w:pPr>
        <w:rPr>
          <w:rFonts w:asciiTheme="minorHAnsi" w:eastAsia="Calibri" w:hAnsiTheme="minorHAnsi" w:cstheme="minorHAnsi"/>
          <w:b/>
          <w:bCs/>
          <w:sz w:val="22"/>
          <w:szCs w:val="22"/>
          <w:lang w:val="es-ES"/>
        </w:rPr>
      </w:pPr>
    </w:p>
    <w:p w14:paraId="6C378E80" w14:textId="08BF88E5" w:rsidR="00DF5C7F" w:rsidRPr="009B38A1" w:rsidRDefault="00447EEA" w:rsidP="00DF5C7F">
      <w:pPr>
        <w:pStyle w:val="BodyText"/>
        <w:ind w:left="425" w:hanging="425"/>
        <w:rPr>
          <w:rFonts w:asciiTheme="minorHAnsi" w:hAnsiTheme="minorHAnsi" w:cstheme="minorHAnsi"/>
          <w:sz w:val="22"/>
          <w:szCs w:val="22"/>
          <w:lang w:val="es-ES"/>
        </w:rPr>
      </w:pPr>
      <w:r w:rsidRPr="009B38A1">
        <w:rPr>
          <w:rFonts w:asciiTheme="minorHAnsi" w:hAnsiTheme="minorHAnsi" w:cstheme="minorHAnsi"/>
          <w:sz w:val="22"/>
          <w:szCs w:val="22"/>
          <w:lang w:val="es-ES"/>
        </w:rPr>
        <w:t>1</w:t>
      </w:r>
      <w:r w:rsidR="006F7D0A" w:rsidRPr="009B38A1">
        <w:rPr>
          <w:rFonts w:asciiTheme="minorHAnsi" w:hAnsiTheme="minorHAnsi" w:cstheme="minorHAnsi"/>
          <w:sz w:val="22"/>
          <w:szCs w:val="22"/>
          <w:lang w:val="es-ES"/>
        </w:rPr>
        <w:t>8</w:t>
      </w:r>
      <w:r w:rsidRPr="009B38A1">
        <w:rPr>
          <w:rFonts w:asciiTheme="minorHAnsi" w:hAnsiTheme="minorHAnsi" w:cstheme="minorHAnsi"/>
          <w:sz w:val="22"/>
          <w:szCs w:val="22"/>
          <w:lang w:val="es-ES"/>
        </w:rPr>
        <w:t>.</w:t>
      </w:r>
      <w:r w:rsidRPr="009B38A1">
        <w:rPr>
          <w:rFonts w:asciiTheme="minorHAnsi" w:hAnsiTheme="minorHAnsi" w:cstheme="minorHAnsi"/>
          <w:sz w:val="22"/>
          <w:szCs w:val="22"/>
          <w:lang w:val="es-ES"/>
        </w:rPr>
        <w:tab/>
      </w:r>
      <w:r w:rsidR="00DF5C7F" w:rsidRPr="009B38A1">
        <w:rPr>
          <w:rFonts w:asciiTheme="minorHAnsi" w:hAnsiTheme="minorHAnsi" w:cstheme="minorHAnsi"/>
          <w:sz w:val="22"/>
          <w:szCs w:val="22"/>
          <w:lang w:val="es-ES"/>
        </w:rPr>
        <w:t>De los 1</w:t>
      </w:r>
      <w:r w:rsidR="006F7D0A" w:rsidRPr="009B38A1">
        <w:rPr>
          <w:rFonts w:asciiTheme="minorHAnsi" w:hAnsiTheme="minorHAnsi" w:cstheme="minorHAnsi"/>
          <w:sz w:val="22"/>
          <w:szCs w:val="22"/>
          <w:lang w:val="es-ES"/>
        </w:rPr>
        <w:t>34</w:t>
      </w:r>
      <w:r w:rsidR="00DF5C7F" w:rsidRPr="009B38A1">
        <w:rPr>
          <w:rFonts w:asciiTheme="minorHAnsi" w:hAnsiTheme="minorHAnsi" w:cstheme="minorHAnsi"/>
          <w:sz w:val="22"/>
          <w:szCs w:val="22"/>
          <w:lang w:val="es-ES"/>
        </w:rPr>
        <w:t xml:space="preserve"> expedientes del Artículo 3.2 (Anexo 4a) abiertos </w:t>
      </w:r>
      <w:r w:rsidR="00391D05" w:rsidRPr="009B38A1">
        <w:rPr>
          <w:rFonts w:asciiTheme="minorHAnsi" w:hAnsiTheme="minorHAnsi" w:cstheme="minorHAnsi"/>
          <w:sz w:val="22"/>
          <w:szCs w:val="22"/>
          <w:lang w:val="es-ES"/>
        </w:rPr>
        <w:t>a</w:t>
      </w:r>
      <w:r w:rsidR="00DF5C7F" w:rsidRPr="009B38A1">
        <w:rPr>
          <w:rFonts w:asciiTheme="minorHAnsi" w:hAnsiTheme="minorHAnsi" w:cstheme="minorHAnsi"/>
          <w:sz w:val="22"/>
          <w:szCs w:val="22"/>
          <w:lang w:val="es-ES"/>
        </w:rPr>
        <w:t xml:space="preserve"> 21 de febrero de 20</w:t>
      </w:r>
      <w:r w:rsidR="00F52268" w:rsidRPr="009B38A1">
        <w:rPr>
          <w:rFonts w:asciiTheme="minorHAnsi" w:hAnsiTheme="minorHAnsi" w:cstheme="minorHAnsi"/>
          <w:sz w:val="22"/>
          <w:szCs w:val="22"/>
          <w:lang w:val="es-ES"/>
        </w:rPr>
        <w:t>20</w:t>
      </w:r>
      <w:r w:rsidR="00DF5C7F" w:rsidRPr="009B38A1">
        <w:rPr>
          <w:rFonts w:asciiTheme="minorHAnsi" w:hAnsiTheme="minorHAnsi" w:cstheme="minorHAnsi"/>
          <w:sz w:val="22"/>
          <w:szCs w:val="22"/>
          <w:lang w:val="es-ES"/>
        </w:rPr>
        <w:t>, 48 (3</w:t>
      </w:r>
      <w:r w:rsidR="00F52268" w:rsidRPr="009B38A1">
        <w:rPr>
          <w:rFonts w:asciiTheme="minorHAnsi" w:hAnsiTheme="minorHAnsi" w:cstheme="minorHAnsi"/>
          <w:sz w:val="22"/>
          <w:szCs w:val="22"/>
          <w:lang w:val="es-ES"/>
        </w:rPr>
        <w:t>6</w:t>
      </w:r>
      <w:r w:rsidR="00DF5C7F" w:rsidRPr="009B38A1">
        <w:rPr>
          <w:rFonts w:asciiTheme="minorHAnsi" w:hAnsiTheme="minorHAnsi" w:cstheme="minorHAnsi"/>
          <w:sz w:val="22"/>
          <w:szCs w:val="22"/>
          <w:lang w:val="es-ES"/>
        </w:rPr>
        <w:t xml:space="preserve"> %) fueron incluidos en el Registro de Montreux. </w:t>
      </w:r>
      <w:r w:rsidR="00DF5C7F" w:rsidRPr="009B38A1">
        <w:rPr>
          <w:rFonts w:asciiTheme="minorHAnsi" w:hAnsiTheme="minorHAnsi" w:cstheme="minorHAnsi"/>
          <w:color w:val="000000" w:themeColor="text1"/>
          <w:sz w:val="22"/>
          <w:szCs w:val="22"/>
          <w:lang w:val="es-ES"/>
        </w:rPr>
        <w:t xml:space="preserve">El ritmo al </w:t>
      </w:r>
      <w:r w:rsidR="00391D05" w:rsidRPr="009B38A1">
        <w:rPr>
          <w:rFonts w:asciiTheme="minorHAnsi" w:hAnsiTheme="minorHAnsi" w:cstheme="minorHAnsi"/>
          <w:color w:val="000000" w:themeColor="text1"/>
          <w:sz w:val="22"/>
          <w:szCs w:val="22"/>
          <w:lang w:val="es-ES"/>
        </w:rPr>
        <w:t>que se están resolviendo</w:t>
      </w:r>
      <w:r w:rsidR="00DF5C7F" w:rsidRPr="009B38A1">
        <w:rPr>
          <w:rFonts w:asciiTheme="minorHAnsi" w:hAnsiTheme="minorHAnsi" w:cstheme="minorHAnsi"/>
          <w:color w:val="000000" w:themeColor="text1"/>
          <w:sz w:val="22"/>
          <w:szCs w:val="22"/>
          <w:lang w:val="es-ES"/>
        </w:rPr>
        <w:t xml:space="preserve"> estos problemas en los sitios sigue siendo muy lento. </w:t>
      </w:r>
      <w:r w:rsidR="00F52268" w:rsidRPr="009B38A1">
        <w:rPr>
          <w:rFonts w:asciiTheme="minorHAnsi" w:hAnsiTheme="minorHAnsi" w:cstheme="minorHAnsi"/>
          <w:color w:val="000000" w:themeColor="text1"/>
          <w:sz w:val="22"/>
          <w:szCs w:val="22"/>
          <w:lang w:val="es-ES"/>
        </w:rPr>
        <w:t>D</w:t>
      </w:r>
      <w:r w:rsidR="00DF5C7F" w:rsidRPr="009B38A1">
        <w:rPr>
          <w:rFonts w:asciiTheme="minorHAnsi" w:hAnsiTheme="minorHAnsi" w:cstheme="minorHAnsi"/>
          <w:color w:val="000000" w:themeColor="text1"/>
          <w:sz w:val="22"/>
          <w:szCs w:val="22"/>
          <w:lang w:val="es-ES"/>
        </w:rPr>
        <w:t xml:space="preserve">urante </w:t>
      </w:r>
      <w:r w:rsidR="00DF5C7F" w:rsidRPr="009B38A1">
        <w:rPr>
          <w:rFonts w:asciiTheme="minorHAnsi" w:hAnsiTheme="minorHAnsi" w:cstheme="minorHAnsi"/>
          <w:sz w:val="22"/>
          <w:szCs w:val="22"/>
          <w:lang w:val="es-ES"/>
        </w:rPr>
        <w:t>el período que abarca el informe</w:t>
      </w:r>
      <w:r w:rsidR="00F52268" w:rsidRPr="009B38A1">
        <w:rPr>
          <w:rFonts w:asciiTheme="minorHAnsi" w:hAnsiTheme="minorHAnsi" w:cstheme="minorHAnsi"/>
          <w:sz w:val="22"/>
          <w:szCs w:val="22"/>
          <w:lang w:val="es-ES"/>
        </w:rPr>
        <w:t>, no se suprimió ningún sitio Ramsar</w:t>
      </w:r>
      <w:r w:rsidR="00DF5C7F" w:rsidRPr="009B38A1">
        <w:rPr>
          <w:rFonts w:asciiTheme="minorHAnsi" w:hAnsiTheme="minorHAnsi" w:cstheme="minorHAnsi"/>
          <w:sz w:val="22"/>
          <w:szCs w:val="22"/>
          <w:lang w:val="es-ES"/>
        </w:rPr>
        <w:t xml:space="preserve"> del Registro de Montreux </w:t>
      </w:r>
      <w:r w:rsidR="00F52268" w:rsidRPr="009B38A1">
        <w:rPr>
          <w:rFonts w:asciiTheme="minorHAnsi" w:hAnsiTheme="minorHAnsi" w:cstheme="minorHAnsi"/>
          <w:sz w:val="22"/>
          <w:szCs w:val="22"/>
          <w:lang w:val="es-ES"/>
        </w:rPr>
        <w:t xml:space="preserve">y </w:t>
      </w:r>
      <w:r w:rsidR="00391D05" w:rsidRPr="009B38A1">
        <w:rPr>
          <w:rFonts w:asciiTheme="minorHAnsi" w:hAnsiTheme="minorHAnsi" w:cstheme="minorHAnsi"/>
          <w:sz w:val="22"/>
          <w:szCs w:val="22"/>
          <w:lang w:val="es-ES"/>
        </w:rPr>
        <w:t>tampoco</w:t>
      </w:r>
      <w:r w:rsidR="00F52268" w:rsidRPr="009B38A1">
        <w:rPr>
          <w:rFonts w:asciiTheme="minorHAnsi" w:hAnsiTheme="minorHAnsi" w:cstheme="minorHAnsi"/>
          <w:sz w:val="22"/>
          <w:szCs w:val="22"/>
          <w:lang w:val="es-ES"/>
        </w:rPr>
        <w:t xml:space="preserve"> se añadió ningún sitio Ramsar nuevo</w:t>
      </w:r>
      <w:r w:rsidR="00DF5C7F" w:rsidRPr="009B38A1">
        <w:rPr>
          <w:rFonts w:asciiTheme="minorHAnsi" w:hAnsiTheme="minorHAnsi" w:cstheme="minorHAnsi"/>
          <w:sz w:val="22"/>
          <w:szCs w:val="22"/>
          <w:lang w:val="es-ES"/>
        </w:rPr>
        <w:t xml:space="preserve">. </w:t>
      </w:r>
    </w:p>
    <w:p w14:paraId="523B40C3" w14:textId="77777777" w:rsidR="00593291" w:rsidRPr="009B38A1" w:rsidRDefault="00593291" w:rsidP="00DF5C7F">
      <w:pPr>
        <w:pStyle w:val="BodyText"/>
        <w:tabs>
          <w:tab w:val="left" w:pos="546"/>
        </w:tabs>
        <w:ind w:left="0" w:firstLine="0"/>
        <w:rPr>
          <w:rFonts w:asciiTheme="minorHAnsi" w:hAnsiTheme="minorHAnsi" w:cstheme="minorHAnsi"/>
          <w:sz w:val="22"/>
          <w:szCs w:val="22"/>
          <w:lang w:val="es-ES"/>
        </w:rPr>
      </w:pPr>
    </w:p>
    <w:p w14:paraId="18327301" w14:textId="75E134C1" w:rsidR="00DF5C7F" w:rsidRPr="009B38A1" w:rsidRDefault="00F52268" w:rsidP="00535ED8">
      <w:pPr>
        <w:pStyle w:val="BodyText"/>
        <w:tabs>
          <w:tab w:val="left" w:pos="546"/>
        </w:tabs>
        <w:ind w:left="425" w:hanging="425"/>
        <w:rPr>
          <w:rFonts w:asciiTheme="minorHAnsi" w:hAnsiTheme="minorHAnsi" w:cstheme="minorHAnsi"/>
          <w:color w:val="000000"/>
          <w:sz w:val="22"/>
          <w:szCs w:val="22"/>
          <w:lang w:val="es-ES"/>
        </w:rPr>
      </w:pPr>
      <w:r w:rsidRPr="009B38A1">
        <w:rPr>
          <w:rFonts w:asciiTheme="minorHAnsi" w:hAnsiTheme="minorHAnsi" w:cstheme="minorHAnsi"/>
          <w:sz w:val="22"/>
          <w:szCs w:val="22"/>
          <w:lang w:val="es-ES"/>
        </w:rPr>
        <w:t>19</w:t>
      </w:r>
      <w:r w:rsidR="00447EEA" w:rsidRPr="009B38A1">
        <w:rPr>
          <w:rFonts w:asciiTheme="minorHAnsi" w:hAnsiTheme="minorHAnsi" w:cstheme="minorHAnsi"/>
          <w:sz w:val="22"/>
          <w:szCs w:val="22"/>
          <w:lang w:val="es-ES"/>
        </w:rPr>
        <w:t>.</w:t>
      </w:r>
      <w:r w:rsidR="00447EEA" w:rsidRPr="009B38A1">
        <w:rPr>
          <w:rFonts w:asciiTheme="minorHAnsi" w:hAnsiTheme="minorHAnsi" w:cstheme="minorHAnsi"/>
          <w:sz w:val="22"/>
          <w:szCs w:val="22"/>
          <w:lang w:val="es-ES"/>
        </w:rPr>
        <w:tab/>
      </w:r>
      <w:r w:rsidR="00DF5C7F" w:rsidRPr="009B38A1">
        <w:rPr>
          <w:rFonts w:asciiTheme="minorHAnsi" w:hAnsiTheme="minorHAnsi" w:cstheme="minorHAnsi"/>
          <w:sz w:val="22"/>
          <w:szCs w:val="22"/>
          <w:lang w:val="es-ES"/>
        </w:rPr>
        <w:t xml:space="preserve">La Resolución XIII.10 alienta a las Partes Contratantes a que </w:t>
      </w:r>
      <w:r w:rsidR="00DF5C7F" w:rsidRPr="009B38A1">
        <w:rPr>
          <w:rFonts w:asciiTheme="minorHAnsi" w:hAnsiTheme="minorHAnsi" w:cstheme="minorHAnsi"/>
          <w:color w:val="000000"/>
          <w:sz w:val="22"/>
          <w:szCs w:val="22"/>
          <w:lang w:val="es-ES"/>
        </w:rPr>
        <w:t xml:space="preserve">continúen utilizando el cuestionario del Registro de Montreux que </w:t>
      </w:r>
      <w:r w:rsidR="00AE5A36" w:rsidRPr="009B38A1">
        <w:rPr>
          <w:rFonts w:asciiTheme="minorHAnsi" w:hAnsiTheme="minorHAnsi" w:cstheme="minorHAnsi"/>
          <w:color w:val="000000"/>
          <w:sz w:val="22"/>
          <w:szCs w:val="22"/>
          <w:lang w:val="es-ES"/>
        </w:rPr>
        <w:t>figura</w:t>
      </w:r>
      <w:r w:rsidR="00DF5C7F" w:rsidRPr="009B38A1">
        <w:rPr>
          <w:rFonts w:asciiTheme="minorHAnsi" w:hAnsiTheme="minorHAnsi" w:cstheme="minorHAnsi"/>
          <w:color w:val="000000"/>
          <w:sz w:val="22"/>
          <w:szCs w:val="22"/>
          <w:lang w:val="es-ES"/>
        </w:rPr>
        <w:t xml:space="preserve"> en el Anexo 1 de la presente resolución para determinar la inclusión de un sitio o la eliminación de un sitio inscrito en la Lista de Montreux (párrafo </w:t>
      </w:r>
      <w:r w:rsidR="00D87E20" w:rsidRPr="009B38A1">
        <w:rPr>
          <w:rFonts w:asciiTheme="minorHAnsi" w:hAnsiTheme="minorHAnsi" w:cstheme="minorHAnsi"/>
          <w:color w:val="000000"/>
          <w:sz w:val="22"/>
          <w:szCs w:val="22"/>
          <w:lang w:val="es-ES"/>
        </w:rPr>
        <w:t>19</w:t>
      </w:r>
      <w:r w:rsidR="00DF5C7F" w:rsidRPr="009B38A1">
        <w:rPr>
          <w:rFonts w:asciiTheme="minorHAnsi" w:hAnsiTheme="minorHAnsi" w:cstheme="minorHAnsi"/>
          <w:color w:val="000000"/>
          <w:sz w:val="22"/>
          <w:szCs w:val="22"/>
          <w:lang w:val="es-ES"/>
        </w:rPr>
        <w:t>)</w:t>
      </w:r>
      <w:r w:rsidR="00D87E20" w:rsidRPr="009B38A1">
        <w:rPr>
          <w:rFonts w:asciiTheme="minorHAnsi" w:hAnsiTheme="minorHAnsi" w:cstheme="minorHAnsi"/>
          <w:color w:val="000000"/>
          <w:sz w:val="22"/>
          <w:szCs w:val="22"/>
          <w:lang w:val="es-ES"/>
        </w:rPr>
        <w:t xml:space="preserve"> y</w:t>
      </w:r>
      <w:r w:rsidR="00AE5A36" w:rsidRPr="009B38A1">
        <w:rPr>
          <w:rFonts w:asciiTheme="minorHAnsi" w:hAnsiTheme="minorHAnsi" w:cstheme="minorHAnsi"/>
          <w:color w:val="000000"/>
          <w:sz w:val="22"/>
          <w:szCs w:val="22"/>
          <w:lang w:val="es-ES"/>
        </w:rPr>
        <w:t xml:space="preserve"> a</w:t>
      </w:r>
      <w:r w:rsidR="00D87E20" w:rsidRPr="009B38A1">
        <w:rPr>
          <w:rFonts w:asciiTheme="minorHAnsi" w:hAnsiTheme="minorHAnsi" w:cstheme="minorHAnsi"/>
          <w:color w:val="000000"/>
          <w:sz w:val="22"/>
          <w:szCs w:val="22"/>
          <w:lang w:val="es-ES"/>
        </w:rPr>
        <w:t xml:space="preserve"> que</w:t>
      </w:r>
      <w:r w:rsidR="00AE5A36" w:rsidRPr="009B38A1">
        <w:rPr>
          <w:rFonts w:asciiTheme="minorHAnsi" w:hAnsiTheme="minorHAnsi" w:cstheme="minorHAnsi"/>
          <w:color w:val="000000"/>
          <w:sz w:val="22"/>
          <w:szCs w:val="22"/>
          <w:lang w:val="es-ES"/>
        </w:rPr>
        <w:t>,</w:t>
      </w:r>
      <w:r w:rsidR="00D87E20" w:rsidRPr="009B38A1">
        <w:rPr>
          <w:rFonts w:asciiTheme="minorHAnsi" w:hAnsiTheme="minorHAnsi" w:cstheme="minorHAnsi"/>
          <w:color w:val="000000"/>
          <w:sz w:val="22"/>
          <w:szCs w:val="22"/>
          <w:lang w:val="es-ES"/>
        </w:rPr>
        <w:t xml:space="preserve"> al presentar un informe en cumplimiento del Artículo 3.2</w:t>
      </w:r>
      <w:r w:rsidR="00AE5A36" w:rsidRPr="009B38A1">
        <w:rPr>
          <w:rFonts w:asciiTheme="minorHAnsi" w:hAnsiTheme="minorHAnsi" w:cstheme="minorHAnsi"/>
          <w:color w:val="000000"/>
          <w:sz w:val="22"/>
          <w:szCs w:val="22"/>
          <w:lang w:val="es-ES"/>
        </w:rPr>
        <w:t>,</w:t>
      </w:r>
      <w:r w:rsidR="00D87E20" w:rsidRPr="009B38A1">
        <w:rPr>
          <w:rFonts w:asciiTheme="minorHAnsi" w:hAnsiTheme="minorHAnsi" w:cstheme="minorHAnsi"/>
          <w:color w:val="000000"/>
          <w:sz w:val="22"/>
          <w:szCs w:val="22"/>
          <w:lang w:val="es-ES"/>
        </w:rPr>
        <w:t xml:space="preserve"> consideren si el sitio en cuestión se beneficiaría de su inclusión en el Registro de Montreux (párrafo 21).</w:t>
      </w:r>
    </w:p>
    <w:p w14:paraId="1D563C7D" w14:textId="77777777" w:rsidR="006C7092" w:rsidRPr="009B38A1" w:rsidRDefault="006C7092" w:rsidP="00535ED8">
      <w:pPr>
        <w:pStyle w:val="BodyText"/>
        <w:tabs>
          <w:tab w:val="left" w:pos="480"/>
        </w:tabs>
        <w:ind w:left="0" w:firstLine="0"/>
        <w:rPr>
          <w:rFonts w:asciiTheme="minorHAnsi" w:hAnsiTheme="minorHAnsi" w:cstheme="minorHAnsi"/>
          <w:sz w:val="22"/>
          <w:szCs w:val="22"/>
          <w:lang w:val="es-ES"/>
        </w:rPr>
      </w:pPr>
    </w:p>
    <w:p w14:paraId="105B4348" w14:textId="4D136C90" w:rsidR="006C7092" w:rsidRPr="009B38A1" w:rsidRDefault="00D41FB0" w:rsidP="00535ED8">
      <w:pPr>
        <w:pStyle w:val="Heading2"/>
        <w:ind w:left="0"/>
        <w:rPr>
          <w:rFonts w:asciiTheme="minorHAnsi" w:hAnsiTheme="minorHAnsi" w:cstheme="minorHAnsi"/>
          <w:b w:val="0"/>
          <w:bCs w:val="0"/>
          <w:sz w:val="22"/>
          <w:szCs w:val="22"/>
          <w:lang w:val="es-ES"/>
        </w:rPr>
      </w:pPr>
      <w:r w:rsidRPr="009B38A1">
        <w:rPr>
          <w:rFonts w:asciiTheme="minorHAnsi" w:hAnsiTheme="minorHAnsi" w:cstheme="minorHAnsi"/>
          <w:sz w:val="22"/>
          <w:szCs w:val="22"/>
          <w:lang w:val="es-ES"/>
        </w:rPr>
        <w:t xml:space="preserve">Misiones </w:t>
      </w:r>
      <w:r w:rsidR="006C7092" w:rsidRPr="009B38A1">
        <w:rPr>
          <w:rFonts w:asciiTheme="minorHAnsi" w:hAnsiTheme="minorHAnsi" w:cstheme="minorHAnsi"/>
          <w:sz w:val="22"/>
          <w:szCs w:val="22"/>
          <w:lang w:val="es-ES"/>
        </w:rPr>
        <w:t xml:space="preserve">Ramsar </w:t>
      </w:r>
      <w:r w:rsidRPr="009B38A1">
        <w:rPr>
          <w:rFonts w:asciiTheme="minorHAnsi" w:hAnsiTheme="minorHAnsi" w:cstheme="minorHAnsi"/>
          <w:sz w:val="22"/>
          <w:szCs w:val="22"/>
          <w:lang w:val="es-ES"/>
        </w:rPr>
        <w:t>de Asesoramiento</w:t>
      </w:r>
    </w:p>
    <w:p w14:paraId="1830D9A8" w14:textId="4E9FC2B9" w:rsidR="009A0C1A" w:rsidRPr="009B38A1" w:rsidRDefault="009A0C1A" w:rsidP="00535ED8">
      <w:pPr>
        <w:rPr>
          <w:rFonts w:asciiTheme="minorHAnsi" w:eastAsia="Calibri" w:hAnsiTheme="minorHAnsi" w:cstheme="minorHAnsi"/>
          <w:sz w:val="22"/>
          <w:szCs w:val="22"/>
          <w:lang w:val="es-ES"/>
        </w:rPr>
      </w:pPr>
    </w:p>
    <w:p w14:paraId="03D2D59A" w14:textId="4F202D0B" w:rsidR="00D41FB0" w:rsidRPr="009B38A1" w:rsidRDefault="00447EEA" w:rsidP="00535ED8">
      <w:pPr>
        <w:ind w:left="425" w:hanging="425"/>
        <w:rPr>
          <w:rFonts w:asciiTheme="minorHAnsi" w:hAnsiTheme="minorHAnsi" w:cstheme="minorHAnsi"/>
          <w:color w:val="000000"/>
          <w:sz w:val="22"/>
          <w:szCs w:val="22"/>
          <w:lang w:val="es-ES"/>
        </w:rPr>
      </w:pPr>
      <w:r w:rsidRPr="009B38A1">
        <w:rPr>
          <w:rFonts w:asciiTheme="minorHAnsi" w:eastAsia="Calibri" w:hAnsiTheme="minorHAnsi" w:cstheme="minorHAnsi"/>
          <w:sz w:val="22"/>
          <w:szCs w:val="22"/>
          <w:lang w:val="es-ES"/>
        </w:rPr>
        <w:t>2</w:t>
      </w:r>
      <w:r w:rsidR="00F52268" w:rsidRPr="009B38A1">
        <w:rPr>
          <w:rFonts w:asciiTheme="minorHAnsi" w:eastAsia="Calibri" w:hAnsiTheme="minorHAnsi" w:cstheme="minorHAnsi"/>
          <w:sz w:val="22"/>
          <w:szCs w:val="22"/>
          <w:lang w:val="es-ES"/>
        </w:rPr>
        <w:t>0</w:t>
      </w:r>
      <w:r w:rsidRPr="009B38A1">
        <w:rPr>
          <w:rFonts w:asciiTheme="minorHAnsi" w:eastAsia="Calibri" w:hAnsiTheme="minorHAnsi" w:cstheme="minorHAnsi"/>
          <w:sz w:val="22"/>
          <w:szCs w:val="22"/>
          <w:lang w:val="es-ES"/>
        </w:rPr>
        <w:t>.</w:t>
      </w:r>
      <w:r w:rsidRPr="009B38A1">
        <w:rPr>
          <w:rFonts w:asciiTheme="minorHAnsi" w:eastAsia="Calibri" w:hAnsiTheme="minorHAnsi" w:cstheme="minorHAnsi"/>
          <w:sz w:val="22"/>
          <w:szCs w:val="22"/>
          <w:lang w:val="es-ES"/>
        </w:rPr>
        <w:tab/>
      </w:r>
      <w:r w:rsidR="00D41FB0" w:rsidRPr="009B38A1">
        <w:rPr>
          <w:rFonts w:asciiTheme="minorHAnsi" w:eastAsia="Calibri" w:hAnsiTheme="minorHAnsi" w:cstheme="minorHAnsi"/>
          <w:sz w:val="22"/>
          <w:szCs w:val="22"/>
          <w:lang w:val="es-ES"/>
        </w:rPr>
        <w:t xml:space="preserve">La Resolución XIII.10 encarga a la Secretaría que ayude a las Partes Contratantes en sus acciones </w:t>
      </w:r>
      <w:r w:rsidR="00D41FB0" w:rsidRPr="009B38A1">
        <w:rPr>
          <w:rFonts w:asciiTheme="minorHAnsi" w:hAnsiTheme="minorHAnsi" w:cstheme="minorHAnsi"/>
          <w:color w:val="000000"/>
          <w:sz w:val="22"/>
          <w:szCs w:val="22"/>
          <w:lang w:val="es-ES"/>
        </w:rPr>
        <w:t>en respuesta a los cambios o posibles cambios en las características ecológicas de sitios Ramsar, por ejemplo prestando asesoramiento, cuando se solicite, sobre la aplicación de los principios de uso racional o, cuando proceda, proponiendo a las Partes que agreguen el sitio o los sitios al Registro de Montreux o que inviten a una Misión Ramsar de Asesoramiento (párrafo 22).</w:t>
      </w:r>
    </w:p>
    <w:p w14:paraId="3A1F8BAA" w14:textId="77777777" w:rsidR="004C7B3B" w:rsidRPr="009B38A1" w:rsidRDefault="004C7B3B" w:rsidP="00D41FB0">
      <w:pPr>
        <w:rPr>
          <w:rFonts w:asciiTheme="minorHAnsi" w:eastAsia="Calibri" w:hAnsiTheme="minorHAnsi" w:cstheme="minorHAnsi"/>
          <w:sz w:val="22"/>
          <w:szCs w:val="22"/>
          <w:lang w:val="es-ES"/>
        </w:rPr>
      </w:pPr>
    </w:p>
    <w:p w14:paraId="409B9237" w14:textId="53262429" w:rsidR="00985ADA" w:rsidRPr="009B38A1" w:rsidRDefault="00447EEA" w:rsidP="00985ADA">
      <w:pPr>
        <w:ind w:left="425" w:hanging="425"/>
        <w:rPr>
          <w:rFonts w:asciiTheme="minorHAnsi" w:eastAsia="Calibri" w:hAnsiTheme="minorHAnsi" w:cstheme="minorHAnsi"/>
          <w:color w:val="000000" w:themeColor="text1"/>
          <w:sz w:val="22"/>
          <w:szCs w:val="22"/>
          <w:lang w:val="es-ES"/>
        </w:rPr>
      </w:pPr>
      <w:r w:rsidRPr="009B38A1">
        <w:rPr>
          <w:rFonts w:asciiTheme="minorHAnsi" w:eastAsia="Calibri" w:hAnsiTheme="minorHAnsi" w:cstheme="minorHAnsi"/>
          <w:sz w:val="22"/>
          <w:szCs w:val="22"/>
          <w:lang w:val="es-ES"/>
        </w:rPr>
        <w:t>2</w:t>
      </w:r>
      <w:r w:rsidR="00F52268" w:rsidRPr="009B38A1">
        <w:rPr>
          <w:rFonts w:asciiTheme="minorHAnsi" w:eastAsia="Calibri" w:hAnsiTheme="minorHAnsi" w:cstheme="minorHAnsi"/>
          <w:sz w:val="22"/>
          <w:szCs w:val="22"/>
          <w:lang w:val="es-ES"/>
        </w:rPr>
        <w:t>1</w:t>
      </w:r>
      <w:r w:rsidRPr="009B38A1">
        <w:rPr>
          <w:rFonts w:asciiTheme="minorHAnsi" w:eastAsia="Calibri" w:hAnsiTheme="minorHAnsi" w:cstheme="minorHAnsi"/>
          <w:sz w:val="22"/>
          <w:szCs w:val="22"/>
          <w:lang w:val="es-ES"/>
        </w:rPr>
        <w:t>.</w:t>
      </w:r>
      <w:r w:rsidRPr="009B38A1">
        <w:rPr>
          <w:rFonts w:asciiTheme="minorHAnsi" w:eastAsia="Calibri" w:hAnsiTheme="minorHAnsi" w:cstheme="minorHAnsi"/>
          <w:sz w:val="22"/>
          <w:szCs w:val="22"/>
          <w:lang w:val="es-ES"/>
        </w:rPr>
        <w:tab/>
      </w:r>
      <w:r w:rsidR="00F52268" w:rsidRPr="009B38A1">
        <w:rPr>
          <w:rFonts w:asciiTheme="minorHAnsi" w:eastAsia="Calibri" w:hAnsiTheme="minorHAnsi" w:cstheme="minorHAnsi"/>
          <w:color w:val="000000" w:themeColor="text1"/>
          <w:sz w:val="22"/>
          <w:szCs w:val="22"/>
          <w:lang w:val="es-ES"/>
        </w:rPr>
        <w:t xml:space="preserve">Durante el período que abarca este informe, </w:t>
      </w:r>
      <w:r w:rsidR="00D41FB0" w:rsidRPr="009B38A1">
        <w:rPr>
          <w:rFonts w:asciiTheme="minorHAnsi" w:eastAsia="Calibri" w:hAnsiTheme="minorHAnsi" w:cstheme="minorHAnsi"/>
          <w:color w:val="000000" w:themeColor="text1"/>
          <w:sz w:val="22"/>
          <w:szCs w:val="22"/>
          <w:lang w:val="es-ES"/>
        </w:rPr>
        <w:t xml:space="preserve">se llevaron a cabo otras tres Misiones Ramsar de Asesoramiento (MRA): </w:t>
      </w:r>
      <w:r w:rsidR="00AE5A36" w:rsidRPr="009B38A1">
        <w:rPr>
          <w:rFonts w:asciiTheme="minorHAnsi" w:eastAsia="Calibri" w:hAnsiTheme="minorHAnsi" w:cstheme="minorHAnsi"/>
          <w:color w:val="000000" w:themeColor="text1"/>
          <w:sz w:val="22"/>
          <w:szCs w:val="22"/>
          <w:lang w:val="es-ES"/>
        </w:rPr>
        <w:t>MRA</w:t>
      </w:r>
      <w:r w:rsidR="00D41FB0" w:rsidRPr="009B38A1">
        <w:rPr>
          <w:rFonts w:asciiTheme="minorHAnsi" w:eastAsia="Calibri" w:hAnsiTheme="minorHAnsi" w:cstheme="minorHAnsi"/>
          <w:color w:val="000000" w:themeColor="text1"/>
          <w:sz w:val="22"/>
          <w:szCs w:val="22"/>
          <w:lang w:val="es-ES"/>
        </w:rPr>
        <w:t xml:space="preserve"> </w:t>
      </w:r>
      <w:r w:rsidR="00F52268" w:rsidRPr="009B38A1">
        <w:rPr>
          <w:rFonts w:asciiTheme="minorHAnsi" w:eastAsia="Calibri" w:hAnsiTheme="minorHAnsi" w:cstheme="minorHAnsi"/>
          <w:color w:val="000000" w:themeColor="text1"/>
          <w:sz w:val="22"/>
          <w:szCs w:val="22"/>
          <w:lang w:val="es-ES"/>
        </w:rPr>
        <w:t>94</w:t>
      </w:r>
      <w:r w:rsidR="00F52268" w:rsidRPr="009B38A1">
        <w:rPr>
          <w:rFonts w:asciiTheme="minorHAnsi" w:hAnsiTheme="minorHAnsi" w:cstheme="minorHAnsi"/>
          <w:color w:val="000000" w:themeColor="text1"/>
          <w:sz w:val="22"/>
          <w:szCs w:val="22"/>
          <w:lang w:val="es-ES"/>
        </w:rPr>
        <w:t xml:space="preserve"> a </w:t>
      </w:r>
      <w:r w:rsidR="00F52268" w:rsidRPr="009B38A1">
        <w:rPr>
          <w:rFonts w:asciiTheme="minorHAnsi" w:eastAsia="Calibri" w:hAnsiTheme="minorHAnsi" w:cstheme="minorHAnsi"/>
          <w:b/>
          <w:color w:val="000000" w:themeColor="text1"/>
          <w:sz w:val="22"/>
          <w:szCs w:val="22"/>
          <w:lang w:val="es-ES"/>
        </w:rPr>
        <w:t>Italia</w:t>
      </w:r>
      <w:r w:rsidR="00F52268" w:rsidRPr="009B38A1">
        <w:rPr>
          <w:rFonts w:asciiTheme="minorHAnsi" w:eastAsia="Calibri" w:hAnsiTheme="minorHAnsi" w:cstheme="minorHAnsi"/>
          <w:color w:val="000000" w:themeColor="text1"/>
          <w:sz w:val="22"/>
          <w:szCs w:val="22"/>
          <w:lang w:val="es-ES"/>
        </w:rPr>
        <w:t xml:space="preserve"> (Laguna di Venezia: Valle Averto</w:t>
      </w:r>
      <w:r w:rsidR="00F52268" w:rsidRPr="009B38A1">
        <w:rPr>
          <w:rFonts w:asciiTheme="minorHAnsi" w:hAnsiTheme="minorHAnsi" w:cstheme="minorHAnsi"/>
          <w:color w:val="000000" w:themeColor="text1"/>
          <w:sz w:val="22"/>
          <w:szCs w:val="22"/>
          <w:lang w:val="es-ES"/>
        </w:rPr>
        <w:t xml:space="preserve">) conjuntamente con la Convención del Patrimonio Mundial e </w:t>
      </w:r>
      <w:r w:rsidR="00F52268" w:rsidRPr="009B38A1">
        <w:rPr>
          <w:rFonts w:asciiTheme="minorHAnsi" w:eastAsia="Calibri" w:hAnsiTheme="minorHAnsi" w:cstheme="minorHAnsi"/>
          <w:color w:val="000000" w:themeColor="text1"/>
          <w:sz w:val="22"/>
          <w:szCs w:val="22"/>
          <w:lang w:val="es-ES"/>
        </w:rPr>
        <w:t>ICOMOS</w:t>
      </w:r>
      <w:r w:rsidR="00F52268" w:rsidRPr="009B38A1">
        <w:rPr>
          <w:rFonts w:asciiTheme="minorHAnsi" w:hAnsiTheme="minorHAnsi" w:cstheme="minorHAnsi"/>
          <w:color w:val="000000" w:themeColor="text1"/>
          <w:sz w:val="22"/>
          <w:szCs w:val="22"/>
          <w:lang w:val="es-ES"/>
        </w:rPr>
        <w:t xml:space="preserve">, </w:t>
      </w:r>
      <w:r w:rsidR="00AE5A36" w:rsidRPr="009B38A1">
        <w:rPr>
          <w:rFonts w:asciiTheme="minorHAnsi" w:hAnsiTheme="minorHAnsi" w:cstheme="minorHAnsi"/>
          <w:color w:val="000000" w:themeColor="text1"/>
          <w:sz w:val="22"/>
          <w:szCs w:val="22"/>
          <w:lang w:val="es-ES"/>
        </w:rPr>
        <w:t>MRA</w:t>
      </w:r>
      <w:r w:rsidR="00F52268" w:rsidRPr="009B38A1">
        <w:rPr>
          <w:rFonts w:asciiTheme="minorHAnsi" w:hAnsiTheme="minorHAnsi" w:cstheme="minorHAnsi"/>
          <w:color w:val="000000" w:themeColor="text1"/>
          <w:sz w:val="22"/>
          <w:szCs w:val="22"/>
          <w:lang w:val="es-ES"/>
        </w:rPr>
        <w:t xml:space="preserve"> </w:t>
      </w:r>
      <w:r w:rsidR="00F52268" w:rsidRPr="009B38A1">
        <w:rPr>
          <w:rFonts w:asciiTheme="minorHAnsi" w:eastAsia="Calibri" w:hAnsiTheme="minorHAnsi" w:cstheme="minorHAnsi"/>
          <w:color w:val="000000" w:themeColor="text1"/>
          <w:sz w:val="22"/>
          <w:szCs w:val="22"/>
          <w:lang w:val="es-ES"/>
        </w:rPr>
        <w:t xml:space="preserve">92 </w:t>
      </w:r>
      <w:r w:rsidR="00F52268" w:rsidRPr="009B38A1">
        <w:rPr>
          <w:rFonts w:asciiTheme="minorHAnsi" w:eastAsia="Calibri" w:hAnsiTheme="minorHAnsi" w:cstheme="minorHAnsi"/>
          <w:sz w:val="22"/>
          <w:szCs w:val="22"/>
          <w:lang w:val="es-ES"/>
        </w:rPr>
        <w:t xml:space="preserve">a </w:t>
      </w:r>
      <w:r w:rsidR="00F52268" w:rsidRPr="009B38A1">
        <w:rPr>
          <w:rFonts w:asciiTheme="minorHAnsi" w:eastAsia="Calibri" w:hAnsiTheme="minorHAnsi" w:cstheme="minorHAnsi"/>
          <w:b/>
          <w:sz w:val="22"/>
          <w:szCs w:val="22"/>
          <w:lang w:val="es-ES"/>
        </w:rPr>
        <w:t>Papua Nueva Guinea</w:t>
      </w:r>
      <w:r w:rsidR="00F52268" w:rsidRPr="009B38A1">
        <w:rPr>
          <w:rFonts w:asciiTheme="minorHAnsi" w:eastAsia="Calibri" w:hAnsiTheme="minorHAnsi" w:cstheme="minorHAnsi"/>
          <w:sz w:val="22"/>
          <w:szCs w:val="22"/>
          <w:lang w:val="es-ES"/>
        </w:rPr>
        <w:t xml:space="preserve"> (Kutubu Lake) </w:t>
      </w:r>
      <w:r w:rsidR="00F52268" w:rsidRPr="009B38A1">
        <w:rPr>
          <w:rFonts w:asciiTheme="minorHAnsi" w:hAnsiTheme="minorHAnsi" w:cstheme="minorHAnsi"/>
          <w:sz w:val="22"/>
          <w:szCs w:val="22"/>
          <w:lang w:val="es-ES"/>
        </w:rPr>
        <w:t xml:space="preserve">y </w:t>
      </w:r>
      <w:r w:rsidR="00AE5A36" w:rsidRPr="009B38A1">
        <w:rPr>
          <w:rFonts w:asciiTheme="minorHAnsi" w:hAnsiTheme="minorHAnsi" w:cstheme="minorHAnsi"/>
          <w:sz w:val="22"/>
          <w:szCs w:val="22"/>
          <w:lang w:val="es-ES"/>
        </w:rPr>
        <w:t>MRA</w:t>
      </w:r>
      <w:r w:rsidR="00F52268" w:rsidRPr="009B38A1">
        <w:rPr>
          <w:rFonts w:asciiTheme="minorHAnsi" w:hAnsiTheme="minorHAnsi" w:cstheme="minorHAnsi"/>
          <w:sz w:val="22"/>
          <w:szCs w:val="22"/>
          <w:lang w:val="es-ES"/>
        </w:rPr>
        <w:t xml:space="preserve"> </w:t>
      </w:r>
      <w:r w:rsidR="00F52268" w:rsidRPr="009B38A1">
        <w:rPr>
          <w:rFonts w:asciiTheme="minorHAnsi" w:eastAsia="Calibri" w:hAnsiTheme="minorHAnsi" w:cstheme="minorHAnsi"/>
          <w:sz w:val="22"/>
          <w:szCs w:val="22"/>
          <w:lang w:val="es-ES"/>
        </w:rPr>
        <w:t xml:space="preserve">93 a la </w:t>
      </w:r>
      <w:r w:rsidR="00F52268" w:rsidRPr="009B38A1">
        <w:rPr>
          <w:rFonts w:asciiTheme="minorHAnsi" w:eastAsia="Calibri" w:hAnsiTheme="minorHAnsi" w:cstheme="minorHAnsi"/>
          <w:b/>
          <w:sz w:val="22"/>
          <w:szCs w:val="22"/>
          <w:lang w:val="es-ES"/>
        </w:rPr>
        <w:t>Federación de Rusia</w:t>
      </w:r>
      <w:r w:rsidR="00F52268" w:rsidRPr="009B38A1">
        <w:rPr>
          <w:rFonts w:asciiTheme="minorHAnsi" w:eastAsia="Calibri" w:hAnsiTheme="minorHAnsi" w:cstheme="minorHAnsi"/>
          <w:sz w:val="22"/>
          <w:szCs w:val="22"/>
          <w:lang w:val="es-ES"/>
        </w:rPr>
        <w:t xml:space="preserve"> (Kurgalsky Peninsula). Se están preparando los informes de esas misiones</w:t>
      </w:r>
      <w:r w:rsidR="00AE5A36" w:rsidRPr="009B38A1">
        <w:rPr>
          <w:rFonts w:asciiTheme="minorHAnsi" w:eastAsia="Calibri" w:hAnsiTheme="minorHAnsi" w:cstheme="minorHAnsi"/>
          <w:sz w:val="22"/>
          <w:szCs w:val="22"/>
          <w:lang w:val="es-ES"/>
        </w:rPr>
        <w:t xml:space="preserve"> </w:t>
      </w:r>
      <w:r w:rsidR="00F52268" w:rsidRPr="009B38A1">
        <w:rPr>
          <w:rFonts w:asciiTheme="minorHAnsi" w:eastAsia="Calibri" w:hAnsiTheme="minorHAnsi" w:cstheme="minorHAnsi"/>
          <w:sz w:val="22"/>
          <w:szCs w:val="22"/>
          <w:lang w:val="es-ES"/>
        </w:rPr>
        <w:t>y se publicarán en tiempo oportuno. L</w:t>
      </w:r>
      <w:r w:rsidR="00D41FB0" w:rsidRPr="009B38A1">
        <w:rPr>
          <w:rFonts w:asciiTheme="minorHAnsi" w:eastAsia="Calibri" w:hAnsiTheme="minorHAnsi" w:cstheme="minorHAnsi"/>
          <w:sz w:val="22"/>
          <w:szCs w:val="22"/>
          <w:lang w:val="es-ES"/>
        </w:rPr>
        <w:t xml:space="preserve">a Secretaría está siguiendo las </w:t>
      </w:r>
      <w:r w:rsidR="00D41FB0" w:rsidRPr="009B38A1">
        <w:rPr>
          <w:rFonts w:asciiTheme="minorHAnsi" w:eastAsia="Calibri" w:hAnsiTheme="minorHAnsi" w:cstheme="minorHAnsi"/>
          <w:color w:val="000000" w:themeColor="text1"/>
          <w:sz w:val="22"/>
          <w:szCs w:val="22"/>
          <w:lang w:val="es-ES"/>
        </w:rPr>
        <w:t xml:space="preserve">recomendaciones </w:t>
      </w:r>
      <w:r w:rsidR="00AE5A36" w:rsidRPr="009B38A1">
        <w:rPr>
          <w:rFonts w:asciiTheme="minorHAnsi" w:eastAsia="Calibri" w:hAnsiTheme="minorHAnsi" w:cstheme="minorHAnsi"/>
          <w:color w:val="000000" w:themeColor="text1"/>
          <w:sz w:val="22"/>
          <w:szCs w:val="22"/>
          <w:lang w:val="es-ES"/>
        </w:rPr>
        <w:t>formuladas</w:t>
      </w:r>
      <w:r w:rsidR="00D41FB0" w:rsidRPr="009B38A1">
        <w:rPr>
          <w:rFonts w:asciiTheme="minorHAnsi" w:eastAsia="Calibri" w:hAnsiTheme="minorHAnsi" w:cstheme="minorHAnsi"/>
          <w:color w:val="000000" w:themeColor="text1"/>
          <w:sz w:val="22"/>
          <w:szCs w:val="22"/>
          <w:lang w:val="es-ES"/>
        </w:rPr>
        <w:t xml:space="preserve"> por las MRA</w:t>
      </w:r>
      <w:r w:rsidR="00F52268" w:rsidRPr="009B38A1">
        <w:rPr>
          <w:rFonts w:asciiTheme="minorHAnsi" w:eastAsia="Calibri" w:hAnsiTheme="minorHAnsi" w:cstheme="minorHAnsi"/>
          <w:color w:val="000000" w:themeColor="text1"/>
          <w:sz w:val="22"/>
          <w:szCs w:val="22"/>
          <w:lang w:val="es-ES"/>
        </w:rPr>
        <w:t xml:space="preserve"> anteriores</w:t>
      </w:r>
      <w:r w:rsidR="00D41FB0" w:rsidRPr="009B38A1">
        <w:rPr>
          <w:rFonts w:asciiTheme="minorHAnsi" w:eastAsia="Calibri" w:hAnsiTheme="minorHAnsi" w:cstheme="minorHAnsi"/>
          <w:color w:val="000000" w:themeColor="text1"/>
          <w:sz w:val="22"/>
          <w:szCs w:val="22"/>
          <w:lang w:val="es-ES"/>
        </w:rPr>
        <w:t xml:space="preserve"> con</w:t>
      </w:r>
      <w:r w:rsidR="00F52268" w:rsidRPr="009B38A1">
        <w:rPr>
          <w:rFonts w:asciiTheme="minorHAnsi" w:eastAsia="Calibri" w:hAnsiTheme="minorHAnsi" w:cstheme="minorHAnsi"/>
          <w:color w:val="000000" w:themeColor="text1"/>
          <w:sz w:val="22"/>
          <w:szCs w:val="22"/>
          <w:lang w:val="es-ES"/>
        </w:rPr>
        <w:t xml:space="preserve"> todas</w:t>
      </w:r>
      <w:r w:rsidR="00D41FB0" w:rsidRPr="009B38A1">
        <w:rPr>
          <w:rFonts w:asciiTheme="minorHAnsi" w:eastAsia="Calibri" w:hAnsiTheme="minorHAnsi" w:cstheme="minorHAnsi"/>
          <w:color w:val="000000" w:themeColor="text1"/>
          <w:sz w:val="22"/>
          <w:szCs w:val="22"/>
          <w:lang w:val="es-ES"/>
        </w:rPr>
        <w:t xml:space="preserve"> las Partes Contratantes interesadas, </w:t>
      </w:r>
      <w:r w:rsidR="00AE5A36" w:rsidRPr="009B38A1">
        <w:rPr>
          <w:rFonts w:asciiTheme="minorHAnsi" w:eastAsia="Calibri" w:hAnsiTheme="minorHAnsi" w:cstheme="minorHAnsi"/>
          <w:color w:val="000000" w:themeColor="text1"/>
          <w:sz w:val="22"/>
          <w:szCs w:val="22"/>
          <w:lang w:val="es-ES"/>
        </w:rPr>
        <w:t>con arreglo a</w:t>
      </w:r>
      <w:r w:rsidR="00D41FB0" w:rsidRPr="009B38A1">
        <w:rPr>
          <w:rFonts w:asciiTheme="minorHAnsi" w:eastAsia="Calibri" w:hAnsiTheme="minorHAnsi" w:cstheme="minorHAnsi"/>
          <w:color w:val="000000" w:themeColor="text1"/>
          <w:sz w:val="22"/>
          <w:szCs w:val="22"/>
          <w:lang w:val="es-ES"/>
        </w:rPr>
        <w:t xml:space="preserve"> las solicitudes</w:t>
      </w:r>
      <w:r w:rsidR="00985ADA" w:rsidRPr="009B38A1">
        <w:rPr>
          <w:rFonts w:asciiTheme="minorHAnsi" w:eastAsia="Calibri" w:hAnsiTheme="minorHAnsi" w:cstheme="minorHAnsi"/>
          <w:color w:val="000000" w:themeColor="text1"/>
          <w:sz w:val="22"/>
          <w:szCs w:val="22"/>
          <w:lang w:val="es-ES"/>
        </w:rPr>
        <w:t xml:space="preserve"> formuladas en la Resolución</w:t>
      </w:r>
      <w:r w:rsidR="00D41FB0" w:rsidRPr="009B38A1">
        <w:rPr>
          <w:rFonts w:asciiTheme="minorHAnsi" w:eastAsia="Calibri" w:hAnsiTheme="minorHAnsi" w:cstheme="minorHAnsi"/>
          <w:color w:val="000000" w:themeColor="text1"/>
          <w:sz w:val="22"/>
          <w:szCs w:val="22"/>
          <w:lang w:val="es-ES"/>
        </w:rPr>
        <w:t xml:space="preserve"> </w:t>
      </w:r>
      <w:r w:rsidR="00985ADA" w:rsidRPr="009B38A1">
        <w:rPr>
          <w:rFonts w:asciiTheme="minorHAnsi" w:eastAsia="Calibri" w:hAnsiTheme="minorHAnsi" w:cstheme="minorHAnsi"/>
          <w:color w:val="000000" w:themeColor="text1"/>
          <w:sz w:val="22"/>
          <w:szCs w:val="22"/>
          <w:lang w:val="es-ES"/>
        </w:rPr>
        <w:t>XIII.11.</w:t>
      </w:r>
    </w:p>
    <w:p w14:paraId="7BF3B669" w14:textId="04891259" w:rsidR="00AB052D" w:rsidRPr="009B38A1" w:rsidRDefault="00AB052D" w:rsidP="00535ED8">
      <w:pPr>
        <w:rPr>
          <w:rFonts w:asciiTheme="minorHAnsi" w:eastAsia="Calibri" w:hAnsiTheme="minorHAnsi" w:cstheme="minorHAnsi"/>
          <w:sz w:val="22"/>
          <w:szCs w:val="22"/>
          <w:lang w:val="es-ES"/>
        </w:rPr>
      </w:pPr>
    </w:p>
    <w:p w14:paraId="5A71002D" w14:textId="77777777" w:rsidR="00A26691" w:rsidRDefault="00A26691">
      <w:pPr>
        <w:widowControl w:val="0"/>
        <w:rPr>
          <w:rFonts w:asciiTheme="minorHAnsi" w:eastAsia="Calibri" w:hAnsiTheme="minorHAnsi" w:cstheme="minorHAnsi"/>
          <w:b/>
          <w:bCs/>
          <w:sz w:val="22"/>
          <w:szCs w:val="22"/>
          <w:lang w:val="es-ES"/>
        </w:rPr>
      </w:pPr>
      <w:r>
        <w:rPr>
          <w:rFonts w:asciiTheme="minorHAnsi" w:hAnsiTheme="minorHAnsi" w:cstheme="minorHAnsi"/>
          <w:sz w:val="22"/>
          <w:szCs w:val="22"/>
          <w:lang w:val="es-ES"/>
        </w:rPr>
        <w:br w:type="page"/>
      </w:r>
    </w:p>
    <w:p w14:paraId="4FA9DE8B" w14:textId="12E4467E" w:rsidR="009A0C1A" w:rsidRPr="009B38A1" w:rsidRDefault="00D41FB0" w:rsidP="00535ED8">
      <w:pPr>
        <w:pStyle w:val="Heading2"/>
        <w:ind w:left="0"/>
        <w:rPr>
          <w:rFonts w:asciiTheme="minorHAnsi" w:hAnsiTheme="minorHAnsi" w:cstheme="minorHAnsi"/>
          <w:b w:val="0"/>
          <w:bCs w:val="0"/>
          <w:sz w:val="22"/>
          <w:szCs w:val="22"/>
          <w:lang w:val="es-ES"/>
        </w:rPr>
      </w:pPr>
      <w:r w:rsidRPr="009B38A1">
        <w:rPr>
          <w:rFonts w:asciiTheme="minorHAnsi" w:hAnsiTheme="minorHAnsi" w:cstheme="minorHAnsi"/>
          <w:sz w:val="22"/>
          <w:szCs w:val="22"/>
          <w:lang w:val="es-ES"/>
        </w:rPr>
        <w:lastRenderedPageBreak/>
        <w:t>Anexos</w:t>
      </w:r>
    </w:p>
    <w:p w14:paraId="42CB52D6" w14:textId="77777777" w:rsidR="009A0C1A" w:rsidRPr="009B38A1" w:rsidRDefault="009A0C1A" w:rsidP="00535ED8">
      <w:pPr>
        <w:rPr>
          <w:rFonts w:asciiTheme="minorHAnsi" w:eastAsia="Calibri" w:hAnsiTheme="minorHAnsi" w:cstheme="minorHAnsi"/>
          <w:b/>
          <w:bCs/>
          <w:sz w:val="22"/>
          <w:szCs w:val="22"/>
          <w:lang w:val="es-ES"/>
        </w:rPr>
      </w:pPr>
    </w:p>
    <w:p w14:paraId="13B25FAD" w14:textId="10076AF2" w:rsidR="00985ADA" w:rsidRPr="009B38A1" w:rsidRDefault="00985ADA" w:rsidP="00985ADA">
      <w:pPr>
        <w:pStyle w:val="ListParagraph"/>
        <w:numPr>
          <w:ilvl w:val="0"/>
          <w:numId w:val="1"/>
        </w:numPr>
        <w:tabs>
          <w:tab w:val="left" w:pos="547"/>
        </w:tabs>
        <w:suppressAutoHyphens/>
        <w:rPr>
          <w:rFonts w:asciiTheme="minorHAnsi" w:hAnsiTheme="minorHAnsi" w:cstheme="minorHAnsi"/>
          <w:snapToGrid w:val="0"/>
          <w:color w:val="000000"/>
          <w:sz w:val="22"/>
          <w:szCs w:val="22"/>
          <w:lang w:val="es-ES"/>
        </w:rPr>
      </w:pPr>
      <w:r w:rsidRPr="009B38A1">
        <w:rPr>
          <w:rFonts w:asciiTheme="minorHAnsi" w:hAnsiTheme="minorHAnsi" w:cstheme="minorHAnsi"/>
          <w:snapToGrid w:val="0"/>
          <w:color w:val="000000"/>
          <w:sz w:val="22"/>
          <w:szCs w:val="22"/>
          <w:lang w:val="es-ES"/>
        </w:rPr>
        <w:t>Lista de los sitios Ramsar designados recientemente y añadidos a la Lista entre el 2</w:t>
      </w:r>
      <w:r w:rsidR="00277B2A" w:rsidRPr="009B38A1">
        <w:rPr>
          <w:rFonts w:asciiTheme="minorHAnsi" w:hAnsiTheme="minorHAnsi" w:cstheme="minorHAnsi"/>
          <w:snapToGrid w:val="0"/>
          <w:color w:val="000000"/>
          <w:sz w:val="22"/>
          <w:szCs w:val="22"/>
          <w:lang w:val="es-ES"/>
        </w:rPr>
        <w:t xml:space="preserve">2 de febrero de </w:t>
      </w:r>
      <w:r w:rsidRPr="009B38A1">
        <w:rPr>
          <w:rFonts w:asciiTheme="minorHAnsi" w:hAnsiTheme="minorHAnsi" w:cstheme="minorHAnsi"/>
          <w:snapToGrid w:val="0"/>
          <w:color w:val="000000"/>
          <w:sz w:val="22"/>
          <w:szCs w:val="22"/>
          <w:lang w:val="es-ES"/>
        </w:rPr>
        <w:t>201</w:t>
      </w:r>
      <w:r w:rsidR="00277B2A" w:rsidRPr="009B38A1">
        <w:rPr>
          <w:rFonts w:asciiTheme="minorHAnsi" w:hAnsiTheme="minorHAnsi" w:cstheme="minorHAnsi"/>
          <w:snapToGrid w:val="0"/>
          <w:color w:val="000000"/>
          <w:sz w:val="22"/>
          <w:szCs w:val="22"/>
          <w:lang w:val="es-ES"/>
        </w:rPr>
        <w:t>9</w:t>
      </w:r>
      <w:r w:rsidRPr="009B38A1">
        <w:rPr>
          <w:rFonts w:asciiTheme="minorHAnsi" w:hAnsiTheme="minorHAnsi" w:cstheme="minorHAnsi"/>
          <w:snapToGrid w:val="0"/>
          <w:color w:val="000000"/>
          <w:sz w:val="22"/>
          <w:szCs w:val="22"/>
          <w:lang w:val="es-ES"/>
        </w:rPr>
        <w:t xml:space="preserve"> y el 21 de febrero de 20</w:t>
      </w:r>
      <w:r w:rsidR="00277B2A" w:rsidRPr="009B38A1">
        <w:rPr>
          <w:rFonts w:asciiTheme="minorHAnsi" w:hAnsiTheme="minorHAnsi" w:cstheme="minorHAnsi"/>
          <w:snapToGrid w:val="0"/>
          <w:color w:val="000000"/>
          <w:sz w:val="22"/>
          <w:szCs w:val="22"/>
          <w:lang w:val="es-ES"/>
        </w:rPr>
        <w:t>20</w:t>
      </w:r>
      <w:r w:rsidR="00277B2A" w:rsidRPr="009B38A1">
        <w:rPr>
          <w:rFonts w:asciiTheme="minorHAnsi" w:hAnsiTheme="minorHAnsi" w:cstheme="minorHAnsi"/>
          <w:sz w:val="22"/>
          <w:szCs w:val="22"/>
          <w:lang w:val="es-ES"/>
        </w:rPr>
        <w:ptab w:relativeTo="margin" w:alignment="right" w:leader="dot"/>
      </w:r>
      <w:r w:rsidR="00AE5A36" w:rsidRPr="009B38A1">
        <w:rPr>
          <w:rFonts w:asciiTheme="minorHAnsi" w:hAnsiTheme="minorHAnsi" w:cstheme="minorHAnsi"/>
          <w:bCs/>
          <w:sz w:val="22"/>
          <w:szCs w:val="22"/>
          <w:lang w:val="es-ES"/>
        </w:rPr>
        <w:t>7</w:t>
      </w:r>
    </w:p>
    <w:p w14:paraId="3B648096" w14:textId="77777777" w:rsidR="00985ADA" w:rsidRPr="009B38A1" w:rsidRDefault="00985ADA" w:rsidP="00985ADA">
      <w:pPr>
        <w:pStyle w:val="ListParagraph"/>
        <w:tabs>
          <w:tab w:val="left" w:pos="547"/>
        </w:tabs>
        <w:suppressAutoHyphens/>
        <w:ind w:left="547"/>
        <w:rPr>
          <w:rFonts w:asciiTheme="minorHAnsi" w:hAnsiTheme="minorHAnsi" w:cstheme="minorHAnsi"/>
          <w:snapToGrid w:val="0"/>
          <w:color w:val="000000"/>
          <w:sz w:val="22"/>
          <w:szCs w:val="22"/>
          <w:lang w:val="es-ES"/>
        </w:rPr>
      </w:pPr>
    </w:p>
    <w:p w14:paraId="75A159FA" w14:textId="0ADCA62E" w:rsidR="00985ADA" w:rsidRPr="009B38A1" w:rsidRDefault="00985ADA" w:rsidP="00985ADA">
      <w:pPr>
        <w:pStyle w:val="ListParagraph"/>
        <w:numPr>
          <w:ilvl w:val="0"/>
          <w:numId w:val="1"/>
        </w:numPr>
        <w:tabs>
          <w:tab w:val="left" w:pos="547"/>
        </w:tabs>
        <w:suppressAutoHyphens/>
        <w:rPr>
          <w:rFonts w:asciiTheme="minorHAnsi" w:hAnsiTheme="minorHAnsi" w:cstheme="minorHAnsi"/>
          <w:snapToGrid w:val="0"/>
          <w:color w:val="000000"/>
          <w:sz w:val="22"/>
          <w:szCs w:val="22"/>
          <w:lang w:val="es-ES"/>
        </w:rPr>
      </w:pPr>
      <w:r w:rsidRPr="009B38A1">
        <w:rPr>
          <w:rFonts w:asciiTheme="minorHAnsi" w:hAnsiTheme="minorHAnsi" w:cstheme="minorHAnsi"/>
          <w:color w:val="000000"/>
          <w:sz w:val="22"/>
          <w:szCs w:val="22"/>
          <w:lang w:val="es-ES"/>
        </w:rPr>
        <w:t xml:space="preserve">Lista de los </w:t>
      </w:r>
      <w:r w:rsidR="00C25AAE" w:rsidRPr="009B38A1">
        <w:rPr>
          <w:rFonts w:asciiTheme="minorHAnsi" w:hAnsiTheme="minorHAnsi" w:cstheme="minorHAnsi"/>
          <w:color w:val="000000"/>
          <w:sz w:val="22"/>
          <w:szCs w:val="22"/>
          <w:lang w:val="es-ES"/>
        </w:rPr>
        <w:t>71</w:t>
      </w:r>
      <w:r w:rsidRPr="009B38A1">
        <w:rPr>
          <w:rFonts w:asciiTheme="minorHAnsi" w:hAnsiTheme="minorHAnsi" w:cstheme="minorHAnsi"/>
          <w:color w:val="000000"/>
          <w:sz w:val="22"/>
          <w:szCs w:val="22"/>
          <w:lang w:val="es-ES"/>
        </w:rPr>
        <w:t xml:space="preserve"> sitios Ramsar sobre los que 2</w:t>
      </w:r>
      <w:r w:rsidR="00C25AAE" w:rsidRPr="009B38A1">
        <w:rPr>
          <w:rFonts w:asciiTheme="minorHAnsi" w:hAnsiTheme="minorHAnsi" w:cstheme="minorHAnsi"/>
          <w:color w:val="000000"/>
          <w:sz w:val="22"/>
          <w:szCs w:val="22"/>
          <w:lang w:val="es-ES"/>
        </w:rPr>
        <w:t>0</w:t>
      </w:r>
      <w:r w:rsidRPr="009B38A1">
        <w:rPr>
          <w:rFonts w:asciiTheme="minorHAnsi" w:hAnsiTheme="minorHAnsi" w:cstheme="minorHAnsi"/>
          <w:color w:val="000000"/>
          <w:sz w:val="22"/>
          <w:szCs w:val="22"/>
          <w:lang w:val="es-ES"/>
        </w:rPr>
        <w:t xml:space="preserve"> Partes proporcionaron Fichas Informativas de Ramsar y mapas actualizados, </w:t>
      </w:r>
      <w:r w:rsidRPr="009B38A1">
        <w:rPr>
          <w:rFonts w:asciiTheme="minorHAnsi" w:hAnsiTheme="minorHAnsi" w:cstheme="minorHAnsi"/>
          <w:snapToGrid w:val="0"/>
          <w:color w:val="000000"/>
          <w:sz w:val="22"/>
          <w:szCs w:val="22"/>
          <w:lang w:val="es-ES"/>
        </w:rPr>
        <w:t xml:space="preserve">entre el </w:t>
      </w:r>
      <w:r w:rsidR="00C25AAE" w:rsidRPr="009B38A1">
        <w:rPr>
          <w:rFonts w:asciiTheme="minorHAnsi" w:hAnsiTheme="minorHAnsi" w:cstheme="minorHAnsi"/>
          <w:snapToGrid w:val="0"/>
          <w:color w:val="000000"/>
          <w:sz w:val="22"/>
          <w:szCs w:val="22"/>
          <w:lang w:val="es-ES"/>
        </w:rPr>
        <w:t>22 de febrero de 2019 y el 21 de febrero de 2020</w:t>
      </w:r>
      <w:r w:rsidR="00C25AAE" w:rsidRPr="009B38A1">
        <w:rPr>
          <w:rFonts w:asciiTheme="minorHAnsi" w:hAnsiTheme="minorHAnsi" w:cstheme="minorHAnsi"/>
          <w:sz w:val="22"/>
          <w:szCs w:val="22"/>
          <w:lang w:val="es-ES"/>
        </w:rPr>
        <w:ptab w:relativeTo="margin" w:alignment="right" w:leader="dot"/>
      </w:r>
      <w:r w:rsidR="00D644D6" w:rsidRPr="009B38A1">
        <w:rPr>
          <w:rFonts w:asciiTheme="minorHAnsi" w:hAnsiTheme="minorHAnsi" w:cstheme="minorHAnsi"/>
          <w:sz w:val="22"/>
          <w:szCs w:val="22"/>
          <w:lang w:val="es-ES"/>
        </w:rPr>
        <w:t>9</w:t>
      </w:r>
    </w:p>
    <w:p w14:paraId="4A05C667" w14:textId="77777777" w:rsidR="00985ADA" w:rsidRPr="009B38A1" w:rsidRDefault="00985ADA" w:rsidP="00985ADA">
      <w:pPr>
        <w:pStyle w:val="ListParagraph"/>
        <w:rPr>
          <w:rFonts w:asciiTheme="minorHAnsi" w:hAnsiTheme="minorHAnsi" w:cstheme="minorHAnsi"/>
          <w:sz w:val="22"/>
          <w:szCs w:val="22"/>
          <w:lang w:val="es-ES"/>
        </w:rPr>
      </w:pPr>
    </w:p>
    <w:p w14:paraId="7EA320D1" w14:textId="23129FA7" w:rsidR="00985ADA" w:rsidRPr="009B38A1" w:rsidRDefault="00985ADA" w:rsidP="00985ADA">
      <w:pPr>
        <w:tabs>
          <w:tab w:val="left" w:pos="547"/>
        </w:tabs>
        <w:suppressAutoHyphens/>
        <w:ind w:left="540" w:hanging="540"/>
        <w:rPr>
          <w:rFonts w:asciiTheme="minorHAnsi" w:hAnsiTheme="minorHAnsi" w:cstheme="minorHAnsi"/>
          <w:snapToGrid w:val="0"/>
          <w:color w:val="000000"/>
          <w:sz w:val="22"/>
          <w:szCs w:val="22"/>
          <w:lang w:val="es-ES"/>
        </w:rPr>
      </w:pPr>
      <w:r w:rsidRPr="009B38A1">
        <w:rPr>
          <w:rFonts w:asciiTheme="minorHAnsi" w:hAnsiTheme="minorHAnsi" w:cstheme="minorHAnsi"/>
          <w:sz w:val="22"/>
          <w:szCs w:val="22"/>
          <w:lang w:val="es-ES"/>
        </w:rPr>
        <w:t>3a</w:t>
      </w:r>
      <w:r w:rsidRPr="009B38A1">
        <w:rPr>
          <w:rFonts w:asciiTheme="minorHAnsi" w:hAnsiTheme="minorHAnsi" w:cstheme="minorHAnsi"/>
          <w:sz w:val="22"/>
          <w:szCs w:val="22"/>
          <w:lang w:val="es-ES"/>
        </w:rPr>
        <w:tab/>
        <w:t xml:space="preserve">Lista de los 34 sitios Ramsar sobre los que no se han presentado las FIR o mapas adecuados desde su designación, a </w:t>
      </w:r>
      <w:r w:rsidRPr="009B38A1">
        <w:rPr>
          <w:rFonts w:asciiTheme="minorHAnsi" w:hAnsiTheme="minorHAnsi" w:cstheme="minorHAnsi"/>
          <w:snapToGrid w:val="0"/>
          <w:color w:val="000000"/>
          <w:sz w:val="22"/>
          <w:szCs w:val="22"/>
          <w:lang w:val="es-ES"/>
        </w:rPr>
        <w:t xml:space="preserve">21 de febrero de </w:t>
      </w:r>
      <w:r w:rsidR="00C25AAE" w:rsidRPr="009B38A1">
        <w:rPr>
          <w:rFonts w:asciiTheme="minorHAnsi" w:hAnsiTheme="minorHAnsi" w:cstheme="minorHAnsi"/>
          <w:sz w:val="22"/>
          <w:szCs w:val="22"/>
          <w:lang w:val="es-ES"/>
        </w:rPr>
        <w:t>2020</w:t>
      </w:r>
      <w:r w:rsidR="00C25AAE" w:rsidRPr="009B38A1">
        <w:rPr>
          <w:rFonts w:asciiTheme="minorHAnsi" w:hAnsiTheme="minorHAnsi" w:cstheme="minorHAnsi"/>
          <w:sz w:val="22"/>
          <w:szCs w:val="22"/>
          <w:lang w:val="es-ES"/>
        </w:rPr>
        <w:ptab w:relativeTo="margin" w:alignment="right" w:leader="dot"/>
      </w:r>
      <w:r w:rsidR="00C25AAE" w:rsidRPr="009B38A1">
        <w:rPr>
          <w:rFonts w:asciiTheme="minorHAnsi" w:hAnsiTheme="minorHAnsi" w:cstheme="minorHAnsi"/>
          <w:sz w:val="22"/>
          <w:szCs w:val="22"/>
          <w:lang w:val="es-ES"/>
        </w:rPr>
        <w:t>1</w:t>
      </w:r>
      <w:r w:rsidR="00D644D6" w:rsidRPr="009B38A1">
        <w:rPr>
          <w:rFonts w:asciiTheme="minorHAnsi" w:hAnsiTheme="minorHAnsi" w:cstheme="minorHAnsi"/>
          <w:sz w:val="22"/>
          <w:szCs w:val="22"/>
          <w:lang w:val="es-ES"/>
        </w:rPr>
        <w:t>1</w:t>
      </w:r>
    </w:p>
    <w:p w14:paraId="3871EF88" w14:textId="77777777" w:rsidR="001775F0" w:rsidRPr="009B38A1" w:rsidRDefault="001775F0" w:rsidP="00535ED8">
      <w:pPr>
        <w:pStyle w:val="ListParagraph"/>
        <w:ind w:left="425" w:hanging="425"/>
        <w:rPr>
          <w:rFonts w:asciiTheme="minorHAnsi" w:hAnsiTheme="minorHAnsi" w:cstheme="minorHAnsi"/>
          <w:sz w:val="22"/>
          <w:szCs w:val="22"/>
          <w:lang w:val="es-ES"/>
        </w:rPr>
      </w:pPr>
    </w:p>
    <w:p w14:paraId="4EDEA2EF" w14:textId="7E3085E8" w:rsidR="00985ADA" w:rsidRPr="009B38A1" w:rsidRDefault="00985ADA" w:rsidP="00985ADA">
      <w:pPr>
        <w:tabs>
          <w:tab w:val="left" w:pos="534"/>
        </w:tabs>
        <w:suppressAutoHyphens/>
        <w:ind w:left="534" w:hanging="534"/>
        <w:rPr>
          <w:rFonts w:asciiTheme="minorHAnsi" w:hAnsiTheme="minorHAnsi" w:cstheme="minorHAnsi"/>
          <w:sz w:val="22"/>
          <w:szCs w:val="22"/>
          <w:lang w:val="es-ES"/>
        </w:rPr>
      </w:pPr>
      <w:r w:rsidRPr="009B38A1">
        <w:rPr>
          <w:rFonts w:asciiTheme="minorHAnsi" w:hAnsiTheme="minorHAnsi" w:cstheme="minorHAnsi"/>
          <w:sz w:val="22"/>
          <w:szCs w:val="22"/>
          <w:lang w:val="es-ES"/>
        </w:rPr>
        <w:t>3b</w:t>
      </w:r>
      <w:r w:rsidRPr="009B38A1">
        <w:rPr>
          <w:rFonts w:asciiTheme="minorHAnsi" w:hAnsiTheme="minorHAnsi" w:cstheme="minorHAnsi"/>
          <w:sz w:val="22"/>
          <w:szCs w:val="22"/>
          <w:lang w:val="es-ES"/>
        </w:rPr>
        <w:tab/>
        <w:t xml:space="preserve">Lista de las Partes Contratantes con el número de sus sitios Ramsar y el número de sitios que no se han actualizado completamente, a </w:t>
      </w:r>
      <w:r w:rsidRPr="009B38A1">
        <w:rPr>
          <w:rFonts w:asciiTheme="minorHAnsi" w:hAnsiTheme="minorHAnsi" w:cstheme="minorHAnsi"/>
          <w:snapToGrid w:val="0"/>
          <w:color w:val="000000"/>
          <w:sz w:val="22"/>
          <w:szCs w:val="22"/>
          <w:lang w:val="es-ES"/>
        </w:rPr>
        <w:t xml:space="preserve">21 de febrero de </w:t>
      </w:r>
      <w:r w:rsidR="004F4550" w:rsidRPr="009B38A1">
        <w:rPr>
          <w:rFonts w:asciiTheme="minorHAnsi" w:hAnsiTheme="minorHAnsi" w:cstheme="minorHAnsi"/>
          <w:sz w:val="22"/>
          <w:szCs w:val="22"/>
          <w:lang w:val="es-ES"/>
        </w:rPr>
        <w:t>2020</w:t>
      </w:r>
      <w:r w:rsidR="004F4550" w:rsidRPr="009B38A1">
        <w:rPr>
          <w:rFonts w:asciiTheme="minorHAnsi" w:hAnsiTheme="minorHAnsi" w:cstheme="minorHAnsi"/>
          <w:sz w:val="22"/>
          <w:szCs w:val="22"/>
          <w:lang w:val="es-ES"/>
        </w:rPr>
        <w:ptab w:relativeTo="margin" w:alignment="right" w:leader="dot"/>
      </w:r>
      <w:r w:rsidR="004F4550" w:rsidRPr="009B38A1">
        <w:rPr>
          <w:rFonts w:asciiTheme="minorHAnsi" w:hAnsiTheme="minorHAnsi" w:cstheme="minorHAnsi"/>
          <w:sz w:val="22"/>
          <w:szCs w:val="22"/>
          <w:lang w:val="es-ES"/>
        </w:rPr>
        <w:t>1</w:t>
      </w:r>
      <w:r w:rsidR="00D644D6" w:rsidRPr="009B38A1">
        <w:rPr>
          <w:rFonts w:asciiTheme="minorHAnsi" w:hAnsiTheme="minorHAnsi" w:cstheme="minorHAnsi"/>
          <w:sz w:val="22"/>
          <w:szCs w:val="22"/>
          <w:lang w:val="es-ES"/>
        </w:rPr>
        <w:t>2</w:t>
      </w:r>
      <w:r w:rsidRPr="009B38A1">
        <w:rPr>
          <w:rFonts w:asciiTheme="minorHAnsi" w:hAnsiTheme="minorHAnsi" w:cstheme="minorHAnsi"/>
          <w:sz w:val="22"/>
          <w:szCs w:val="22"/>
          <w:lang w:val="es-ES"/>
        </w:rPr>
        <w:t xml:space="preserve"> </w:t>
      </w:r>
    </w:p>
    <w:p w14:paraId="2143218F" w14:textId="77777777" w:rsidR="009A0C1A" w:rsidRPr="009B38A1" w:rsidRDefault="009A0C1A" w:rsidP="00985ADA">
      <w:pPr>
        <w:rPr>
          <w:rFonts w:asciiTheme="minorHAnsi" w:eastAsia="Calibri" w:hAnsiTheme="minorHAnsi" w:cstheme="minorHAnsi"/>
          <w:sz w:val="22"/>
          <w:szCs w:val="22"/>
          <w:lang w:val="es-ES"/>
        </w:rPr>
      </w:pPr>
    </w:p>
    <w:p w14:paraId="53B76A8E" w14:textId="353C97F6" w:rsidR="009A0C1A" w:rsidRPr="009B38A1" w:rsidRDefault="00985ADA" w:rsidP="004F4550">
      <w:pPr>
        <w:tabs>
          <w:tab w:val="left" w:pos="534"/>
        </w:tabs>
        <w:suppressAutoHyphens/>
        <w:ind w:left="534" w:hanging="534"/>
        <w:rPr>
          <w:rFonts w:asciiTheme="minorHAnsi" w:hAnsiTheme="minorHAnsi" w:cstheme="minorHAnsi"/>
          <w:sz w:val="22"/>
          <w:szCs w:val="22"/>
          <w:lang w:val="es-ES"/>
        </w:rPr>
      </w:pPr>
      <w:r w:rsidRPr="009B38A1">
        <w:rPr>
          <w:rFonts w:asciiTheme="minorHAnsi" w:hAnsiTheme="minorHAnsi" w:cstheme="minorHAnsi"/>
          <w:sz w:val="22"/>
          <w:szCs w:val="22"/>
          <w:lang w:val="es-ES"/>
        </w:rPr>
        <w:t>4a</w:t>
      </w:r>
      <w:r w:rsidRPr="009B38A1">
        <w:rPr>
          <w:rFonts w:asciiTheme="minorHAnsi" w:hAnsiTheme="minorHAnsi" w:cstheme="minorHAnsi"/>
          <w:sz w:val="22"/>
          <w:szCs w:val="22"/>
          <w:lang w:val="es-ES"/>
        </w:rPr>
        <w:tab/>
        <w:t xml:space="preserve">Estado de los sitios Ramsar sobre los que las Partes han presentado informes que confirman que han ocurrido, están ocurriendo o es probable que ocurran cambios negativos inducidos por la actividad humana (Artículo </w:t>
      </w:r>
      <w:r w:rsidR="004F4550" w:rsidRPr="009B38A1">
        <w:rPr>
          <w:rFonts w:asciiTheme="minorHAnsi" w:hAnsiTheme="minorHAnsi" w:cstheme="minorHAnsi"/>
          <w:sz w:val="22"/>
          <w:szCs w:val="22"/>
          <w:lang w:val="es-ES"/>
        </w:rPr>
        <w:t>3.2)</w:t>
      </w:r>
      <w:r w:rsidR="004F4550" w:rsidRPr="009B38A1">
        <w:rPr>
          <w:rFonts w:asciiTheme="minorHAnsi" w:hAnsiTheme="minorHAnsi" w:cstheme="minorHAnsi"/>
          <w:sz w:val="22"/>
          <w:szCs w:val="22"/>
          <w:lang w:val="es-ES"/>
        </w:rPr>
        <w:ptab w:relativeTo="margin" w:alignment="right" w:leader="dot"/>
      </w:r>
      <w:r w:rsidR="004F4550" w:rsidRPr="009B38A1">
        <w:rPr>
          <w:rFonts w:asciiTheme="minorHAnsi" w:hAnsiTheme="minorHAnsi" w:cstheme="minorHAnsi"/>
          <w:sz w:val="22"/>
          <w:szCs w:val="22"/>
          <w:lang w:val="es-ES"/>
        </w:rPr>
        <w:t>1</w:t>
      </w:r>
      <w:r w:rsidR="00D644D6" w:rsidRPr="009B38A1">
        <w:rPr>
          <w:rFonts w:asciiTheme="minorHAnsi" w:hAnsiTheme="minorHAnsi" w:cstheme="minorHAnsi"/>
          <w:sz w:val="22"/>
          <w:szCs w:val="22"/>
          <w:lang w:val="es-ES"/>
        </w:rPr>
        <w:t>7</w:t>
      </w:r>
    </w:p>
    <w:p w14:paraId="31A331FB" w14:textId="77777777" w:rsidR="004F4550" w:rsidRPr="009B38A1" w:rsidRDefault="004F4550" w:rsidP="004F4550">
      <w:pPr>
        <w:tabs>
          <w:tab w:val="left" w:pos="534"/>
        </w:tabs>
        <w:suppressAutoHyphens/>
        <w:ind w:left="534" w:hanging="534"/>
        <w:rPr>
          <w:rFonts w:asciiTheme="minorHAnsi" w:eastAsia="Calibri" w:hAnsiTheme="minorHAnsi" w:cstheme="minorHAnsi"/>
          <w:sz w:val="22"/>
          <w:szCs w:val="22"/>
          <w:lang w:val="es-ES"/>
        </w:rPr>
      </w:pPr>
    </w:p>
    <w:p w14:paraId="01631807" w14:textId="3CEE5D3D" w:rsidR="00985ADA" w:rsidRPr="009B38A1" w:rsidRDefault="00985ADA" w:rsidP="00985ADA">
      <w:pPr>
        <w:tabs>
          <w:tab w:val="left" w:pos="534"/>
        </w:tabs>
        <w:suppressAutoHyphens/>
        <w:ind w:left="534" w:hanging="534"/>
        <w:rPr>
          <w:rFonts w:asciiTheme="minorHAnsi" w:hAnsiTheme="minorHAnsi" w:cstheme="minorHAnsi"/>
          <w:sz w:val="22"/>
          <w:szCs w:val="22"/>
          <w:lang w:val="es-ES"/>
        </w:rPr>
      </w:pPr>
      <w:r w:rsidRPr="009B38A1">
        <w:rPr>
          <w:rFonts w:asciiTheme="minorHAnsi" w:hAnsiTheme="minorHAnsi" w:cstheme="minorHAnsi"/>
          <w:sz w:val="22"/>
          <w:szCs w:val="22"/>
          <w:lang w:val="es-ES"/>
        </w:rPr>
        <w:t>4b</w:t>
      </w:r>
      <w:r w:rsidRPr="009B38A1">
        <w:rPr>
          <w:rFonts w:asciiTheme="minorHAnsi" w:hAnsiTheme="minorHAnsi" w:cstheme="minorHAnsi"/>
          <w:sz w:val="22"/>
          <w:szCs w:val="22"/>
          <w:lang w:val="es-ES"/>
        </w:rPr>
        <w:tab/>
      </w:r>
      <w:r w:rsidR="00C54697" w:rsidRPr="009B38A1">
        <w:rPr>
          <w:rFonts w:asciiTheme="minorHAnsi" w:hAnsiTheme="minorHAnsi" w:cstheme="minorHAnsi"/>
          <w:sz w:val="22"/>
          <w:szCs w:val="22"/>
          <w:lang w:val="es-ES"/>
        </w:rPr>
        <w:t>Lista de los</w:t>
      </w:r>
      <w:r w:rsidRPr="009B38A1">
        <w:rPr>
          <w:rFonts w:asciiTheme="minorHAnsi" w:hAnsiTheme="minorHAnsi" w:cstheme="minorHAnsi"/>
          <w:sz w:val="22"/>
          <w:szCs w:val="22"/>
          <w:lang w:val="es-ES"/>
        </w:rPr>
        <w:t xml:space="preserve"> sitios Ramsar sobre los que existen informes provenientes de otras fuentes</w:t>
      </w:r>
      <w:r w:rsidR="00D644D6" w:rsidRPr="009B38A1">
        <w:rPr>
          <w:rFonts w:asciiTheme="minorHAnsi" w:hAnsiTheme="minorHAnsi" w:cstheme="minorHAnsi"/>
          <w:sz w:val="22"/>
          <w:szCs w:val="22"/>
          <w:lang w:val="es-ES"/>
        </w:rPr>
        <w:t>,</w:t>
      </w:r>
      <w:r w:rsidRPr="009B38A1">
        <w:rPr>
          <w:rFonts w:asciiTheme="minorHAnsi" w:hAnsiTheme="minorHAnsi" w:cstheme="minorHAnsi"/>
          <w:sz w:val="22"/>
          <w:szCs w:val="22"/>
          <w:lang w:val="es-ES"/>
        </w:rPr>
        <w:t xml:space="preserve"> </w:t>
      </w:r>
      <w:r w:rsidR="00D644D6" w:rsidRPr="009B38A1">
        <w:rPr>
          <w:rFonts w:asciiTheme="minorHAnsi" w:hAnsiTheme="minorHAnsi" w:cstheme="minorHAnsi"/>
          <w:sz w:val="22"/>
          <w:szCs w:val="22"/>
          <w:lang w:val="es-ES"/>
        </w:rPr>
        <w:t xml:space="preserve">no </w:t>
      </w:r>
      <w:r w:rsidRPr="009B38A1">
        <w:rPr>
          <w:rFonts w:asciiTheme="minorHAnsi" w:hAnsiTheme="minorHAnsi" w:cstheme="minorHAnsi"/>
          <w:sz w:val="22"/>
          <w:szCs w:val="22"/>
          <w:lang w:val="es-ES"/>
        </w:rPr>
        <w:t>confirmados por las Partes</w:t>
      </w:r>
      <w:r w:rsidR="00D644D6" w:rsidRPr="009B38A1">
        <w:rPr>
          <w:rFonts w:asciiTheme="minorHAnsi" w:hAnsiTheme="minorHAnsi" w:cstheme="minorHAnsi"/>
          <w:sz w:val="22"/>
          <w:szCs w:val="22"/>
          <w:lang w:val="es-ES"/>
        </w:rPr>
        <w:t xml:space="preserve">, de </w:t>
      </w:r>
      <w:r w:rsidRPr="009B38A1">
        <w:rPr>
          <w:rFonts w:asciiTheme="minorHAnsi" w:hAnsiTheme="minorHAnsi" w:cstheme="minorHAnsi"/>
          <w:sz w:val="22"/>
          <w:szCs w:val="22"/>
          <w:lang w:val="es-ES"/>
        </w:rPr>
        <w:t>cambios negativos inducidos por la actividad humana</w:t>
      </w:r>
      <w:r w:rsidR="004F4550" w:rsidRPr="009B38A1">
        <w:rPr>
          <w:rFonts w:asciiTheme="minorHAnsi" w:hAnsiTheme="minorHAnsi" w:cstheme="minorHAnsi"/>
          <w:sz w:val="22"/>
          <w:szCs w:val="22"/>
          <w:lang w:val="es-ES"/>
        </w:rPr>
        <w:ptab w:relativeTo="margin" w:alignment="right" w:leader="dot"/>
      </w:r>
      <w:r w:rsidR="00342EF6">
        <w:rPr>
          <w:rFonts w:asciiTheme="minorHAnsi" w:hAnsiTheme="minorHAnsi" w:cstheme="minorHAnsi"/>
          <w:sz w:val="22"/>
          <w:szCs w:val="22"/>
          <w:lang w:val="es-ES"/>
        </w:rPr>
        <w:t>29</w:t>
      </w:r>
    </w:p>
    <w:p w14:paraId="40238FFD" w14:textId="77777777" w:rsidR="009A0C1A" w:rsidRPr="009B38A1" w:rsidRDefault="009A0C1A" w:rsidP="00535ED8">
      <w:pPr>
        <w:ind w:left="425" w:hanging="425"/>
        <w:rPr>
          <w:rFonts w:asciiTheme="minorHAnsi" w:eastAsia="Calibri" w:hAnsiTheme="minorHAnsi" w:cstheme="minorHAnsi"/>
          <w:sz w:val="22"/>
          <w:szCs w:val="22"/>
          <w:lang w:val="es-ES"/>
        </w:rPr>
      </w:pPr>
    </w:p>
    <w:p w14:paraId="71DC0EDC" w14:textId="42884B02" w:rsidR="00900A5A" w:rsidRPr="009B38A1" w:rsidRDefault="00900A5A" w:rsidP="00985ADA">
      <w:pPr>
        <w:pStyle w:val="BodyText"/>
        <w:ind w:left="0" w:firstLine="0"/>
        <w:rPr>
          <w:rFonts w:asciiTheme="minorHAnsi" w:hAnsiTheme="minorHAnsi" w:cstheme="minorHAnsi"/>
          <w:sz w:val="22"/>
          <w:szCs w:val="22"/>
          <w:lang w:val="es-ES"/>
        </w:rPr>
      </w:pPr>
    </w:p>
    <w:p w14:paraId="6418EF98" w14:textId="4D43EC9F" w:rsidR="00900A5A" w:rsidRPr="009B38A1" w:rsidRDefault="00900A5A" w:rsidP="00535ED8">
      <w:pPr>
        <w:rPr>
          <w:rFonts w:asciiTheme="minorHAnsi" w:hAnsiTheme="minorHAnsi" w:cstheme="minorHAnsi"/>
          <w:lang w:val="es-ES"/>
        </w:rPr>
      </w:pPr>
      <w:r w:rsidRPr="009B38A1">
        <w:rPr>
          <w:rFonts w:asciiTheme="minorHAnsi" w:hAnsiTheme="minorHAnsi" w:cstheme="minorHAnsi"/>
          <w:lang w:val="es-ES"/>
        </w:rPr>
        <w:br w:type="page"/>
      </w:r>
    </w:p>
    <w:p w14:paraId="1A5A1071" w14:textId="2D7D1C0B" w:rsidR="00F974DD" w:rsidRPr="009B38A1" w:rsidRDefault="00AE0096" w:rsidP="00535ED8">
      <w:pPr>
        <w:rPr>
          <w:rFonts w:asciiTheme="minorHAnsi" w:hAnsiTheme="minorHAnsi" w:cstheme="minorHAnsi"/>
          <w:b/>
          <w:color w:val="000000"/>
          <w:sz w:val="22"/>
          <w:szCs w:val="22"/>
          <w:lang w:val="es-ES"/>
        </w:rPr>
      </w:pPr>
      <w:r w:rsidRPr="009B38A1">
        <w:rPr>
          <w:rFonts w:asciiTheme="minorHAnsi" w:hAnsiTheme="minorHAnsi" w:cstheme="minorHAnsi"/>
          <w:b/>
          <w:color w:val="000000"/>
          <w:sz w:val="22"/>
          <w:szCs w:val="22"/>
          <w:lang w:val="es-ES"/>
        </w:rPr>
        <w:lastRenderedPageBreak/>
        <w:t>A</w:t>
      </w:r>
      <w:r w:rsidR="00F974DD" w:rsidRPr="009B38A1">
        <w:rPr>
          <w:rFonts w:asciiTheme="minorHAnsi" w:hAnsiTheme="minorHAnsi" w:cstheme="minorHAnsi"/>
          <w:b/>
          <w:color w:val="000000"/>
          <w:sz w:val="22"/>
          <w:szCs w:val="22"/>
          <w:lang w:val="es-ES"/>
        </w:rPr>
        <w:t>n</w:t>
      </w:r>
      <w:r w:rsidR="00BB4980" w:rsidRPr="009B38A1">
        <w:rPr>
          <w:rFonts w:asciiTheme="minorHAnsi" w:hAnsiTheme="minorHAnsi" w:cstheme="minorHAnsi"/>
          <w:b/>
          <w:color w:val="000000"/>
          <w:sz w:val="22"/>
          <w:szCs w:val="22"/>
          <w:lang w:val="es-ES"/>
        </w:rPr>
        <w:t>exo</w:t>
      </w:r>
      <w:r w:rsidR="00F974DD" w:rsidRPr="009B38A1">
        <w:rPr>
          <w:rFonts w:asciiTheme="minorHAnsi" w:hAnsiTheme="minorHAnsi" w:cstheme="minorHAnsi"/>
          <w:b/>
          <w:color w:val="000000"/>
          <w:sz w:val="22"/>
          <w:szCs w:val="22"/>
          <w:lang w:val="es-ES"/>
        </w:rPr>
        <w:t xml:space="preserve"> 1</w:t>
      </w:r>
    </w:p>
    <w:p w14:paraId="310DD386" w14:textId="15FB689C" w:rsidR="005124A7" w:rsidRPr="009B38A1" w:rsidRDefault="00BB4980" w:rsidP="005124A7">
      <w:pPr>
        <w:suppressAutoHyphens/>
        <w:ind w:right="-51"/>
        <w:rPr>
          <w:rFonts w:asciiTheme="minorHAnsi" w:hAnsiTheme="minorHAnsi" w:cstheme="minorHAnsi"/>
          <w:b/>
          <w:snapToGrid w:val="0"/>
          <w:color w:val="000000"/>
          <w:sz w:val="22"/>
          <w:szCs w:val="22"/>
          <w:lang w:val="es-ES"/>
        </w:rPr>
      </w:pPr>
      <w:r w:rsidRPr="009B38A1">
        <w:rPr>
          <w:rFonts w:asciiTheme="minorHAnsi" w:hAnsiTheme="minorHAnsi" w:cstheme="minorHAnsi"/>
          <w:b/>
          <w:snapToGrid w:val="0"/>
          <w:color w:val="000000"/>
          <w:sz w:val="22"/>
          <w:szCs w:val="22"/>
          <w:lang w:val="es-ES"/>
        </w:rPr>
        <w:t xml:space="preserve">Lista de los sitios Ramsar designados recientemente y añadidos a la Lista entre el 21 de </w:t>
      </w:r>
      <w:r w:rsidR="004F4550" w:rsidRPr="009B38A1">
        <w:rPr>
          <w:rFonts w:asciiTheme="minorHAnsi" w:hAnsiTheme="minorHAnsi" w:cstheme="minorHAnsi"/>
          <w:b/>
          <w:snapToGrid w:val="0"/>
          <w:color w:val="000000"/>
          <w:sz w:val="22"/>
          <w:szCs w:val="22"/>
          <w:lang w:val="es-ES"/>
        </w:rPr>
        <w:t>febrero</w:t>
      </w:r>
      <w:r w:rsidRPr="009B38A1">
        <w:rPr>
          <w:rFonts w:asciiTheme="minorHAnsi" w:hAnsiTheme="minorHAnsi" w:cstheme="minorHAnsi"/>
          <w:b/>
          <w:snapToGrid w:val="0"/>
          <w:color w:val="000000"/>
          <w:sz w:val="22"/>
          <w:szCs w:val="22"/>
          <w:lang w:val="es-ES"/>
        </w:rPr>
        <w:t xml:space="preserve"> de 201</w:t>
      </w:r>
      <w:r w:rsidR="004F4550" w:rsidRPr="009B38A1">
        <w:rPr>
          <w:rFonts w:asciiTheme="minorHAnsi" w:hAnsiTheme="minorHAnsi" w:cstheme="minorHAnsi"/>
          <w:b/>
          <w:snapToGrid w:val="0"/>
          <w:color w:val="000000"/>
          <w:sz w:val="22"/>
          <w:szCs w:val="22"/>
          <w:lang w:val="es-ES"/>
        </w:rPr>
        <w:t>9</w:t>
      </w:r>
      <w:r w:rsidRPr="009B38A1">
        <w:rPr>
          <w:rFonts w:asciiTheme="minorHAnsi" w:hAnsiTheme="minorHAnsi" w:cstheme="minorHAnsi"/>
          <w:b/>
          <w:snapToGrid w:val="0"/>
          <w:color w:val="000000"/>
          <w:sz w:val="22"/>
          <w:szCs w:val="22"/>
          <w:lang w:val="es-ES"/>
        </w:rPr>
        <w:t xml:space="preserve"> y el 21 de febrero de 20</w:t>
      </w:r>
      <w:r w:rsidR="004F4550" w:rsidRPr="009B38A1">
        <w:rPr>
          <w:rFonts w:asciiTheme="minorHAnsi" w:hAnsiTheme="minorHAnsi" w:cstheme="minorHAnsi"/>
          <w:b/>
          <w:snapToGrid w:val="0"/>
          <w:color w:val="000000"/>
          <w:sz w:val="22"/>
          <w:szCs w:val="22"/>
          <w:lang w:val="es-ES"/>
        </w:rPr>
        <w:t>20</w:t>
      </w:r>
    </w:p>
    <w:p w14:paraId="68E8E656" w14:textId="49D95DE3" w:rsidR="00310C15" w:rsidRPr="009B38A1" w:rsidRDefault="00310C15" w:rsidP="005124A7">
      <w:pPr>
        <w:suppressAutoHyphens/>
        <w:ind w:right="-51"/>
        <w:rPr>
          <w:rFonts w:asciiTheme="minorHAnsi" w:hAnsiTheme="minorHAnsi" w:cstheme="minorHAnsi"/>
          <w:b/>
          <w:snapToGrid w:val="0"/>
          <w:color w:val="000000"/>
          <w:sz w:val="22"/>
          <w:szCs w:val="22"/>
          <w:lang w:val="es-ES"/>
        </w:rPr>
      </w:pPr>
    </w:p>
    <w:p w14:paraId="32F3B5D7" w14:textId="08F66A85" w:rsidR="00310C15" w:rsidRPr="009B38A1" w:rsidRDefault="00310C15" w:rsidP="009923D3">
      <w:pPr>
        <w:rPr>
          <w:rFonts w:asciiTheme="minorHAnsi" w:hAnsiTheme="minorHAnsi" w:cstheme="minorHAnsi"/>
          <w:b/>
          <w:snapToGrid w:val="0"/>
          <w:color w:val="000000"/>
          <w:sz w:val="22"/>
          <w:szCs w:val="22"/>
          <w:lang w:val="es-ES"/>
        </w:rPr>
      </w:pPr>
      <w:r w:rsidRPr="009B38A1">
        <w:rPr>
          <w:rFonts w:asciiTheme="minorHAnsi" w:hAnsiTheme="minorHAnsi" w:cstheme="minorHAnsi"/>
          <w:color w:val="000000"/>
          <w:sz w:val="22"/>
          <w:szCs w:val="22"/>
          <w:lang w:val="es-ES"/>
        </w:rPr>
        <w:t xml:space="preserve">La lista de los 47 sitios Ramsar </w:t>
      </w:r>
      <w:r w:rsidRPr="009B38A1">
        <w:rPr>
          <w:rFonts w:asciiTheme="minorHAnsi" w:hAnsiTheme="minorHAnsi" w:cstheme="minorHAnsi"/>
          <w:color w:val="000000" w:themeColor="text1"/>
          <w:sz w:val="22"/>
          <w:szCs w:val="22"/>
          <w:lang w:val="es-ES"/>
        </w:rPr>
        <w:t xml:space="preserve">designados </w:t>
      </w:r>
      <w:r w:rsidRPr="009B38A1">
        <w:rPr>
          <w:rFonts w:asciiTheme="minorHAnsi" w:hAnsiTheme="minorHAnsi" w:cstheme="minorHAnsi"/>
          <w:color w:val="000000"/>
          <w:sz w:val="22"/>
          <w:szCs w:val="22"/>
          <w:lang w:val="es-ES"/>
        </w:rPr>
        <w:t xml:space="preserve">recientemente incluye 4 </w:t>
      </w:r>
      <w:r w:rsidR="00B6573B" w:rsidRPr="009B38A1">
        <w:rPr>
          <w:rFonts w:asciiTheme="minorHAnsi" w:hAnsiTheme="minorHAnsi" w:cstheme="minorHAnsi"/>
          <w:color w:val="000000"/>
          <w:sz w:val="22"/>
          <w:szCs w:val="22"/>
          <w:lang w:val="es-ES"/>
        </w:rPr>
        <w:t xml:space="preserve">sitios </w:t>
      </w:r>
      <w:r w:rsidR="0015184B" w:rsidRPr="009B38A1">
        <w:rPr>
          <w:rFonts w:asciiTheme="minorHAnsi" w:hAnsiTheme="minorHAnsi" w:cstheme="minorHAnsi"/>
          <w:color w:val="000000"/>
          <w:sz w:val="22"/>
          <w:szCs w:val="22"/>
          <w:lang w:val="es-ES"/>
        </w:rPr>
        <w:t>designados antes del 22 de febrero de 2019</w:t>
      </w:r>
      <w:r w:rsidRPr="009B38A1">
        <w:rPr>
          <w:rFonts w:asciiTheme="minorHAnsi" w:hAnsiTheme="minorHAnsi" w:cstheme="minorHAnsi"/>
          <w:color w:val="000000"/>
          <w:sz w:val="22"/>
          <w:szCs w:val="22"/>
          <w:lang w:val="es-ES"/>
        </w:rPr>
        <w:t>.</w:t>
      </w:r>
    </w:p>
    <w:p w14:paraId="500FC3F2" w14:textId="587C5437" w:rsidR="005124A7" w:rsidRPr="009B38A1" w:rsidRDefault="005124A7" w:rsidP="00535ED8">
      <w:pPr>
        <w:rPr>
          <w:rFonts w:asciiTheme="minorHAnsi" w:hAnsiTheme="minorHAnsi" w:cstheme="minorHAnsi"/>
          <w:color w:val="000000"/>
          <w:lang w:val="es-ES"/>
        </w:rPr>
      </w:pPr>
    </w:p>
    <w:tbl>
      <w:tblPr>
        <w:tblStyle w:val="GridTable4"/>
        <w:tblW w:w="9351" w:type="dxa"/>
        <w:tblLook w:val="0620" w:firstRow="1" w:lastRow="0" w:firstColumn="0" w:lastColumn="0" w:noHBand="1" w:noVBand="1"/>
      </w:tblPr>
      <w:tblGrid>
        <w:gridCol w:w="1478"/>
        <w:gridCol w:w="707"/>
        <w:gridCol w:w="4756"/>
        <w:gridCol w:w="1276"/>
        <w:gridCol w:w="1134"/>
      </w:tblGrid>
      <w:tr w:rsidR="00336820" w:rsidRPr="009B38A1" w14:paraId="2D96A6A1" w14:textId="77777777" w:rsidTr="00336820">
        <w:trPr>
          <w:cnfStyle w:val="100000000000" w:firstRow="1" w:lastRow="0" w:firstColumn="0" w:lastColumn="0" w:oddVBand="0" w:evenVBand="0" w:oddHBand="0" w:evenHBand="0" w:firstRowFirstColumn="0" w:firstRowLastColumn="0" w:lastRowFirstColumn="0" w:lastRowLastColumn="0"/>
          <w:trHeight w:val="255"/>
          <w:tblHeader/>
        </w:trPr>
        <w:tc>
          <w:tcPr>
            <w:tcW w:w="1478" w:type="dxa"/>
            <w:tcBorders>
              <w:right w:val="single" w:sz="4" w:space="0" w:color="auto"/>
            </w:tcBorders>
            <w:shd w:val="clear" w:color="auto" w:fill="DBE5F1" w:themeFill="accent1" w:themeFillTint="33"/>
            <w:noWrap/>
            <w:vAlign w:val="center"/>
            <w:hideMark/>
          </w:tcPr>
          <w:p w14:paraId="2AF5B317" w14:textId="420FB0DF" w:rsidR="00336820" w:rsidRPr="009B38A1" w:rsidRDefault="00702CD2" w:rsidP="00336820">
            <w:pPr>
              <w:jc w:val="cente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Parte Contratante</w:t>
            </w:r>
          </w:p>
        </w:tc>
        <w:tc>
          <w:tcPr>
            <w:tcW w:w="707" w:type="dxa"/>
            <w:tcBorders>
              <w:left w:val="single" w:sz="4" w:space="0" w:color="auto"/>
              <w:right w:val="single" w:sz="4" w:space="0" w:color="auto"/>
            </w:tcBorders>
            <w:shd w:val="clear" w:color="auto" w:fill="DBE5F1" w:themeFill="accent1" w:themeFillTint="33"/>
            <w:noWrap/>
            <w:vAlign w:val="center"/>
            <w:hideMark/>
          </w:tcPr>
          <w:p w14:paraId="2EE4311A" w14:textId="4F62D2EA" w:rsidR="00336820" w:rsidRPr="009B38A1" w:rsidRDefault="00702CD2" w:rsidP="00336820">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Sitio núm.</w:t>
            </w:r>
          </w:p>
        </w:tc>
        <w:tc>
          <w:tcPr>
            <w:tcW w:w="4756" w:type="dxa"/>
            <w:tcBorders>
              <w:left w:val="single" w:sz="4" w:space="0" w:color="auto"/>
              <w:right w:val="single" w:sz="4" w:space="0" w:color="auto"/>
            </w:tcBorders>
            <w:shd w:val="clear" w:color="auto" w:fill="DBE5F1" w:themeFill="accent1" w:themeFillTint="33"/>
            <w:noWrap/>
            <w:vAlign w:val="center"/>
            <w:hideMark/>
          </w:tcPr>
          <w:p w14:paraId="033C91AF" w14:textId="7C35D1F8" w:rsidR="00336820" w:rsidRPr="009B38A1" w:rsidRDefault="00702CD2" w:rsidP="00336820">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Nombre oficial</w:t>
            </w:r>
          </w:p>
        </w:tc>
        <w:tc>
          <w:tcPr>
            <w:tcW w:w="1276" w:type="dxa"/>
            <w:tcBorders>
              <w:left w:val="single" w:sz="4" w:space="0" w:color="auto"/>
              <w:right w:val="single" w:sz="4" w:space="0" w:color="auto"/>
            </w:tcBorders>
            <w:shd w:val="clear" w:color="auto" w:fill="DBE5F1" w:themeFill="accent1" w:themeFillTint="33"/>
            <w:noWrap/>
            <w:vAlign w:val="center"/>
            <w:hideMark/>
          </w:tcPr>
          <w:p w14:paraId="45AD94E1" w14:textId="0C2DED51" w:rsidR="00336820" w:rsidRPr="009B38A1" w:rsidRDefault="00702CD2" w:rsidP="00336820">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Fecha de d</w:t>
            </w:r>
            <w:r w:rsidR="00336820" w:rsidRPr="009B38A1">
              <w:rPr>
                <w:rFonts w:asciiTheme="minorHAnsi" w:hAnsiTheme="minorHAnsi" w:cstheme="minorHAnsi"/>
                <w:color w:val="000000"/>
                <w:sz w:val="20"/>
                <w:szCs w:val="20"/>
                <w:lang w:val="es-ES" w:eastAsia="en-GB"/>
              </w:rPr>
              <w:t>esigna</w:t>
            </w:r>
            <w:r w:rsidRPr="009B38A1">
              <w:rPr>
                <w:rFonts w:asciiTheme="minorHAnsi" w:hAnsiTheme="minorHAnsi" w:cstheme="minorHAnsi"/>
                <w:color w:val="000000"/>
                <w:sz w:val="20"/>
                <w:szCs w:val="20"/>
                <w:lang w:val="es-ES" w:eastAsia="en-GB"/>
              </w:rPr>
              <w:t>ción</w:t>
            </w:r>
            <w:r w:rsidR="00336820" w:rsidRPr="009B38A1">
              <w:rPr>
                <w:rFonts w:asciiTheme="minorHAnsi" w:hAnsiTheme="minorHAnsi" w:cstheme="minorHAnsi"/>
                <w:color w:val="000000"/>
                <w:sz w:val="20"/>
                <w:szCs w:val="20"/>
                <w:lang w:val="es-ES" w:eastAsia="en-GB"/>
              </w:rPr>
              <w:t xml:space="preserve"> </w:t>
            </w:r>
          </w:p>
        </w:tc>
        <w:tc>
          <w:tcPr>
            <w:tcW w:w="1134" w:type="dxa"/>
            <w:tcBorders>
              <w:left w:val="single" w:sz="4" w:space="0" w:color="auto"/>
            </w:tcBorders>
            <w:shd w:val="clear" w:color="auto" w:fill="DBE5F1" w:themeFill="accent1" w:themeFillTint="33"/>
            <w:noWrap/>
            <w:vAlign w:val="center"/>
            <w:hideMark/>
          </w:tcPr>
          <w:p w14:paraId="2F355F52" w14:textId="5AAB7B8E" w:rsidR="00336820" w:rsidRPr="009B38A1" w:rsidRDefault="00702CD2" w:rsidP="00336820">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Á</w:t>
            </w:r>
            <w:r w:rsidR="00336820" w:rsidRPr="009B38A1">
              <w:rPr>
                <w:rFonts w:asciiTheme="minorHAnsi" w:hAnsiTheme="minorHAnsi" w:cstheme="minorHAnsi"/>
                <w:color w:val="000000"/>
                <w:sz w:val="20"/>
                <w:szCs w:val="20"/>
                <w:lang w:val="es-ES" w:eastAsia="en-GB"/>
              </w:rPr>
              <w:t>rea (ha)</w:t>
            </w:r>
          </w:p>
        </w:tc>
      </w:tr>
      <w:tr w:rsidR="00022A0C" w:rsidRPr="009B38A1" w14:paraId="2FF99519" w14:textId="77777777" w:rsidTr="00336820">
        <w:trPr>
          <w:trHeight w:val="255"/>
        </w:trPr>
        <w:tc>
          <w:tcPr>
            <w:tcW w:w="1478" w:type="dxa"/>
            <w:noWrap/>
            <w:hideMark/>
          </w:tcPr>
          <w:p w14:paraId="2B40C2D4"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Burkina Faso</w:t>
            </w:r>
          </w:p>
        </w:tc>
        <w:tc>
          <w:tcPr>
            <w:tcW w:w="707" w:type="dxa"/>
            <w:noWrap/>
            <w:hideMark/>
          </w:tcPr>
          <w:p w14:paraId="6E7F07EB"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2400</w:t>
            </w:r>
          </w:p>
        </w:tc>
        <w:tc>
          <w:tcPr>
            <w:tcW w:w="4756" w:type="dxa"/>
            <w:noWrap/>
            <w:hideMark/>
          </w:tcPr>
          <w:p w14:paraId="1A5FB876"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Mare de Darkoye</w:t>
            </w:r>
          </w:p>
        </w:tc>
        <w:tc>
          <w:tcPr>
            <w:tcW w:w="1276" w:type="dxa"/>
            <w:noWrap/>
            <w:hideMark/>
          </w:tcPr>
          <w:p w14:paraId="65344488"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27/02/2019</w:t>
            </w:r>
          </w:p>
        </w:tc>
        <w:tc>
          <w:tcPr>
            <w:tcW w:w="1134" w:type="dxa"/>
            <w:noWrap/>
            <w:hideMark/>
          </w:tcPr>
          <w:p w14:paraId="2136020E"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1 716</w:t>
            </w:r>
          </w:p>
        </w:tc>
      </w:tr>
      <w:tr w:rsidR="00022A0C" w:rsidRPr="009B38A1" w14:paraId="639C9E0D" w14:textId="77777777" w:rsidTr="00336820">
        <w:trPr>
          <w:trHeight w:val="255"/>
        </w:trPr>
        <w:tc>
          <w:tcPr>
            <w:tcW w:w="1478" w:type="dxa"/>
            <w:noWrap/>
            <w:hideMark/>
          </w:tcPr>
          <w:p w14:paraId="14D9BAE6"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Burkina Faso</w:t>
            </w:r>
          </w:p>
        </w:tc>
        <w:tc>
          <w:tcPr>
            <w:tcW w:w="707" w:type="dxa"/>
            <w:noWrap/>
            <w:hideMark/>
          </w:tcPr>
          <w:p w14:paraId="7FE3C2B9"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2401</w:t>
            </w:r>
          </w:p>
        </w:tc>
        <w:tc>
          <w:tcPr>
            <w:tcW w:w="4756" w:type="dxa"/>
            <w:noWrap/>
            <w:hideMark/>
          </w:tcPr>
          <w:p w14:paraId="5FB223BF"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Mare de Yomboli</w:t>
            </w:r>
          </w:p>
        </w:tc>
        <w:tc>
          <w:tcPr>
            <w:tcW w:w="1276" w:type="dxa"/>
            <w:noWrap/>
            <w:hideMark/>
          </w:tcPr>
          <w:p w14:paraId="50124FFF"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27/02/2019</w:t>
            </w:r>
          </w:p>
        </w:tc>
        <w:tc>
          <w:tcPr>
            <w:tcW w:w="1134" w:type="dxa"/>
            <w:noWrap/>
            <w:hideMark/>
          </w:tcPr>
          <w:p w14:paraId="6993BBE8"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834,52</w:t>
            </w:r>
          </w:p>
        </w:tc>
      </w:tr>
      <w:tr w:rsidR="00022A0C" w:rsidRPr="009B38A1" w14:paraId="4632A32E" w14:textId="77777777" w:rsidTr="00336820">
        <w:trPr>
          <w:trHeight w:val="255"/>
        </w:trPr>
        <w:tc>
          <w:tcPr>
            <w:tcW w:w="1478" w:type="dxa"/>
            <w:noWrap/>
            <w:hideMark/>
          </w:tcPr>
          <w:p w14:paraId="0A6852B6"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Colombia</w:t>
            </w:r>
          </w:p>
        </w:tc>
        <w:tc>
          <w:tcPr>
            <w:tcW w:w="707" w:type="dxa"/>
            <w:noWrap/>
            <w:hideMark/>
          </w:tcPr>
          <w:p w14:paraId="5F39B881"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2403</w:t>
            </w:r>
          </w:p>
        </w:tc>
        <w:tc>
          <w:tcPr>
            <w:tcW w:w="4756" w:type="dxa"/>
            <w:noWrap/>
            <w:hideMark/>
          </w:tcPr>
          <w:p w14:paraId="44680308"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Complejo de Humedales del Alto Rio Cauca Asociado a la Laguna de Sonso</w:t>
            </w:r>
          </w:p>
        </w:tc>
        <w:tc>
          <w:tcPr>
            <w:tcW w:w="1276" w:type="dxa"/>
            <w:noWrap/>
            <w:hideMark/>
          </w:tcPr>
          <w:p w14:paraId="65491F66"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14/02/2017</w:t>
            </w:r>
          </w:p>
        </w:tc>
        <w:tc>
          <w:tcPr>
            <w:tcW w:w="1134" w:type="dxa"/>
            <w:noWrap/>
            <w:hideMark/>
          </w:tcPr>
          <w:p w14:paraId="41466F8F"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5 524,95</w:t>
            </w:r>
          </w:p>
        </w:tc>
      </w:tr>
      <w:tr w:rsidR="00022A0C" w:rsidRPr="009B38A1" w14:paraId="608E5745" w14:textId="77777777" w:rsidTr="00336820">
        <w:trPr>
          <w:trHeight w:val="255"/>
        </w:trPr>
        <w:tc>
          <w:tcPr>
            <w:tcW w:w="1478" w:type="dxa"/>
            <w:noWrap/>
            <w:hideMark/>
          </w:tcPr>
          <w:p w14:paraId="1FAAFA93"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Colombia</w:t>
            </w:r>
          </w:p>
        </w:tc>
        <w:tc>
          <w:tcPr>
            <w:tcW w:w="707" w:type="dxa"/>
            <w:noWrap/>
            <w:hideMark/>
          </w:tcPr>
          <w:p w14:paraId="7D5B8B3A"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2404</w:t>
            </w:r>
          </w:p>
        </w:tc>
        <w:tc>
          <w:tcPr>
            <w:tcW w:w="4756" w:type="dxa"/>
            <w:noWrap/>
            <w:hideMark/>
          </w:tcPr>
          <w:p w14:paraId="3BF92842"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Complejo de Humedales Urbanos del Distrito Capital de Bogotá</w:t>
            </w:r>
          </w:p>
        </w:tc>
        <w:tc>
          <w:tcPr>
            <w:tcW w:w="1276" w:type="dxa"/>
            <w:noWrap/>
            <w:hideMark/>
          </w:tcPr>
          <w:p w14:paraId="608A2CF0"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06/08/2018</w:t>
            </w:r>
          </w:p>
        </w:tc>
        <w:tc>
          <w:tcPr>
            <w:tcW w:w="1134" w:type="dxa"/>
            <w:noWrap/>
            <w:hideMark/>
          </w:tcPr>
          <w:p w14:paraId="2FEADF89"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667,38</w:t>
            </w:r>
          </w:p>
        </w:tc>
      </w:tr>
      <w:tr w:rsidR="00022A0C" w:rsidRPr="009B38A1" w14:paraId="4C17FFFC" w14:textId="77777777" w:rsidTr="00336820">
        <w:trPr>
          <w:trHeight w:val="255"/>
        </w:trPr>
        <w:tc>
          <w:tcPr>
            <w:tcW w:w="1478" w:type="dxa"/>
            <w:noWrap/>
            <w:hideMark/>
          </w:tcPr>
          <w:p w14:paraId="4FB6DD5D"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El Salvador</w:t>
            </w:r>
          </w:p>
        </w:tc>
        <w:tc>
          <w:tcPr>
            <w:tcW w:w="707" w:type="dxa"/>
            <w:noWrap/>
            <w:hideMark/>
          </w:tcPr>
          <w:p w14:paraId="355716D2"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2419</w:t>
            </w:r>
          </w:p>
        </w:tc>
        <w:tc>
          <w:tcPr>
            <w:tcW w:w="4756" w:type="dxa"/>
            <w:noWrap/>
            <w:hideMark/>
          </w:tcPr>
          <w:p w14:paraId="69134E8D"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Complejo Los Cobanos</w:t>
            </w:r>
          </w:p>
        </w:tc>
        <w:tc>
          <w:tcPr>
            <w:tcW w:w="1276" w:type="dxa"/>
            <w:noWrap/>
            <w:hideMark/>
          </w:tcPr>
          <w:p w14:paraId="24B97661"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02/02/2019</w:t>
            </w:r>
          </w:p>
        </w:tc>
        <w:tc>
          <w:tcPr>
            <w:tcW w:w="1134" w:type="dxa"/>
            <w:noWrap/>
            <w:hideMark/>
          </w:tcPr>
          <w:p w14:paraId="79FF2414"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21 312</w:t>
            </w:r>
          </w:p>
        </w:tc>
      </w:tr>
      <w:tr w:rsidR="00022A0C" w:rsidRPr="009B38A1" w14:paraId="2EA989B7" w14:textId="77777777" w:rsidTr="00336820">
        <w:trPr>
          <w:trHeight w:val="255"/>
        </w:trPr>
        <w:tc>
          <w:tcPr>
            <w:tcW w:w="1478" w:type="dxa"/>
            <w:noWrap/>
            <w:hideMark/>
          </w:tcPr>
          <w:p w14:paraId="4FC455F7"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 xml:space="preserve">Emiratos Árabes Unidos </w:t>
            </w:r>
          </w:p>
        </w:tc>
        <w:tc>
          <w:tcPr>
            <w:tcW w:w="707" w:type="dxa"/>
            <w:noWrap/>
            <w:hideMark/>
          </w:tcPr>
          <w:p w14:paraId="3A22C264"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2386</w:t>
            </w:r>
          </w:p>
        </w:tc>
        <w:tc>
          <w:tcPr>
            <w:tcW w:w="4756" w:type="dxa"/>
            <w:noWrap/>
            <w:hideMark/>
          </w:tcPr>
          <w:p w14:paraId="6288521D"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Wasit Nature Reserve</w:t>
            </w:r>
          </w:p>
        </w:tc>
        <w:tc>
          <w:tcPr>
            <w:tcW w:w="1276" w:type="dxa"/>
            <w:noWrap/>
            <w:hideMark/>
          </w:tcPr>
          <w:p w14:paraId="22C30FEF"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09/05/2019</w:t>
            </w:r>
          </w:p>
        </w:tc>
        <w:tc>
          <w:tcPr>
            <w:tcW w:w="1134" w:type="dxa"/>
            <w:noWrap/>
            <w:hideMark/>
          </w:tcPr>
          <w:p w14:paraId="3046FECB"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86</w:t>
            </w:r>
          </w:p>
        </w:tc>
      </w:tr>
      <w:tr w:rsidR="00022A0C" w:rsidRPr="009B38A1" w14:paraId="71FC0FCB" w14:textId="77777777" w:rsidTr="00336820">
        <w:trPr>
          <w:trHeight w:val="255"/>
        </w:trPr>
        <w:tc>
          <w:tcPr>
            <w:tcW w:w="1478" w:type="dxa"/>
            <w:noWrap/>
            <w:hideMark/>
          </w:tcPr>
          <w:p w14:paraId="3914EE66"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Estados Unidos de América</w:t>
            </w:r>
          </w:p>
        </w:tc>
        <w:tc>
          <w:tcPr>
            <w:tcW w:w="707" w:type="dxa"/>
            <w:noWrap/>
            <w:hideMark/>
          </w:tcPr>
          <w:p w14:paraId="730A8C61"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2402</w:t>
            </w:r>
          </w:p>
        </w:tc>
        <w:tc>
          <w:tcPr>
            <w:tcW w:w="4756" w:type="dxa"/>
            <w:noWrap/>
            <w:hideMark/>
          </w:tcPr>
          <w:p w14:paraId="76B85075"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Niagara River Corridor</w:t>
            </w:r>
          </w:p>
        </w:tc>
        <w:tc>
          <w:tcPr>
            <w:tcW w:w="1276" w:type="dxa"/>
            <w:noWrap/>
            <w:hideMark/>
          </w:tcPr>
          <w:p w14:paraId="17F39603"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03/10/2019</w:t>
            </w:r>
          </w:p>
        </w:tc>
        <w:tc>
          <w:tcPr>
            <w:tcW w:w="1134" w:type="dxa"/>
            <w:noWrap/>
            <w:hideMark/>
          </w:tcPr>
          <w:p w14:paraId="76CEAE27"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5 247,70</w:t>
            </w:r>
          </w:p>
        </w:tc>
      </w:tr>
      <w:tr w:rsidR="00022A0C" w:rsidRPr="009B38A1" w14:paraId="01BC8FEC" w14:textId="77777777" w:rsidTr="00336820">
        <w:trPr>
          <w:trHeight w:val="255"/>
        </w:trPr>
        <w:tc>
          <w:tcPr>
            <w:tcW w:w="1478" w:type="dxa"/>
            <w:noWrap/>
            <w:hideMark/>
          </w:tcPr>
          <w:p w14:paraId="6DF6C1E0"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Francia</w:t>
            </w:r>
          </w:p>
        </w:tc>
        <w:tc>
          <w:tcPr>
            <w:tcW w:w="707" w:type="dxa"/>
            <w:noWrap/>
            <w:hideMark/>
          </w:tcPr>
          <w:p w14:paraId="2E789434"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2398</w:t>
            </w:r>
          </w:p>
        </w:tc>
        <w:tc>
          <w:tcPr>
            <w:tcW w:w="4756" w:type="dxa"/>
            <w:noWrap/>
            <w:hideMark/>
          </w:tcPr>
          <w:p w14:paraId="62DA6309"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Etang de Saint-Paul</w:t>
            </w:r>
          </w:p>
        </w:tc>
        <w:tc>
          <w:tcPr>
            <w:tcW w:w="1276" w:type="dxa"/>
            <w:noWrap/>
            <w:hideMark/>
          </w:tcPr>
          <w:p w14:paraId="6F16296F"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15/07/2019</w:t>
            </w:r>
          </w:p>
        </w:tc>
        <w:tc>
          <w:tcPr>
            <w:tcW w:w="1134" w:type="dxa"/>
            <w:noWrap/>
            <w:hideMark/>
          </w:tcPr>
          <w:p w14:paraId="40406702"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485</w:t>
            </w:r>
          </w:p>
        </w:tc>
      </w:tr>
      <w:tr w:rsidR="00022A0C" w:rsidRPr="009B38A1" w14:paraId="1A93BA56" w14:textId="77777777" w:rsidTr="00336820">
        <w:trPr>
          <w:trHeight w:val="255"/>
        </w:trPr>
        <w:tc>
          <w:tcPr>
            <w:tcW w:w="1478" w:type="dxa"/>
            <w:noWrap/>
            <w:hideMark/>
          </w:tcPr>
          <w:p w14:paraId="39E9FC32"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Francia</w:t>
            </w:r>
          </w:p>
        </w:tc>
        <w:tc>
          <w:tcPr>
            <w:tcW w:w="707" w:type="dxa"/>
            <w:noWrap/>
            <w:hideMark/>
          </w:tcPr>
          <w:p w14:paraId="607CCB21"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2405</w:t>
            </w:r>
          </w:p>
        </w:tc>
        <w:tc>
          <w:tcPr>
            <w:tcW w:w="4756" w:type="dxa"/>
            <w:noWrap/>
            <w:hideMark/>
          </w:tcPr>
          <w:p w14:paraId="2E898DFA"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Vallées de la Scarpe et de l'Escaut</w:t>
            </w:r>
          </w:p>
        </w:tc>
        <w:tc>
          <w:tcPr>
            <w:tcW w:w="1276" w:type="dxa"/>
            <w:noWrap/>
            <w:hideMark/>
          </w:tcPr>
          <w:p w14:paraId="6E187341"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02/02/2020</w:t>
            </w:r>
          </w:p>
        </w:tc>
        <w:tc>
          <w:tcPr>
            <w:tcW w:w="1134" w:type="dxa"/>
            <w:noWrap/>
            <w:hideMark/>
          </w:tcPr>
          <w:p w14:paraId="3B0A70BC"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27 622</w:t>
            </w:r>
          </w:p>
        </w:tc>
      </w:tr>
      <w:tr w:rsidR="00022A0C" w:rsidRPr="009B38A1" w14:paraId="38F54A50" w14:textId="77777777" w:rsidTr="00336820">
        <w:trPr>
          <w:trHeight w:val="255"/>
        </w:trPr>
        <w:tc>
          <w:tcPr>
            <w:tcW w:w="1478" w:type="dxa"/>
            <w:noWrap/>
            <w:hideMark/>
          </w:tcPr>
          <w:p w14:paraId="30602725"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Honduras</w:t>
            </w:r>
          </w:p>
        </w:tc>
        <w:tc>
          <w:tcPr>
            <w:tcW w:w="707" w:type="dxa"/>
            <w:noWrap/>
            <w:hideMark/>
          </w:tcPr>
          <w:p w14:paraId="73CA8F3B"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2418</w:t>
            </w:r>
          </w:p>
        </w:tc>
        <w:tc>
          <w:tcPr>
            <w:tcW w:w="4756" w:type="dxa"/>
            <w:noWrap/>
            <w:hideMark/>
          </w:tcPr>
          <w:p w14:paraId="3CE5ADA4"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Sistema de Humedal Laguna de Alvarado</w:t>
            </w:r>
          </w:p>
        </w:tc>
        <w:tc>
          <w:tcPr>
            <w:tcW w:w="1276" w:type="dxa"/>
            <w:noWrap/>
            <w:hideMark/>
          </w:tcPr>
          <w:p w14:paraId="524332EF"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02/02/2019</w:t>
            </w:r>
          </w:p>
        </w:tc>
        <w:tc>
          <w:tcPr>
            <w:tcW w:w="1134" w:type="dxa"/>
            <w:noWrap/>
            <w:hideMark/>
          </w:tcPr>
          <w:p w14:paraId="7705EA2A"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13 846</w:t>
            </w:r>
          </w:p>
        </w:tc>
      </w:tr>
      <w:tr w:rsidR="00022A0C" w:rsidRPr="009B38A1" w14:paraId="68043530" w14:textId="77777777" w:rsidTr="00336820">
        <w:trPr>
          <w:trHeight w:val="255"/>
        </w:trPr>
        <w:tc>
          <w:tcPr>
            <w:tcW w:w="1478" w:type="dxa"/>
            <w:noWrap/>
            <w:hideMark/>
          </w:tcPr>
          <w:p w14:paraId="3530BF0C"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India</w:t>
            </w:r>
          </w:p>
        </w:tc>
        <w:tc>
          <w:tcPr>
            <w:tcW w:w="707" w:type="dxa"/>
            <w:noWrap/>
            <w:hideMark/>
          </w:tcPr>
          <w:p w14:paraId="2A1DFCFD"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2407</w:t>
            </w:r>
          </w:p>
        </w:tc>
        <w:tc>
          <w:tcPr>
            <w:tcW w:w="4756" w:type="dxa"/>
            <w:noWrap/>
            <w:hideMark/>
          </w:tcPr>
          <w:p w14:paraId="5B7F3047"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Nangal Wildlife Sanctuary</w:t>
            </w:r>
          </w:p>
        </w:tc>
        <w:tc>
          <w:tcPr>
            <w:tcW w:w="1276" w:type="dxa"/>
            <w:noWrap/>
            <w:hideMark/>
          </w:tcPr>
          <w:p w14:paraId="396C00BD"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26/09/2019</w:t>
            </w:r>
          </w:p>
        </w:tc>
        <w:tc>
          <w:tcPr>
            <w:tcW w:w="1134" w:type="dxa"/>
            <w:noWrap/>
            <w:hideMark/>
          </w:tcPr>
          <w:p w14:paraId="7F65308B"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116</w:t>
            </w:r>
          </w:p>
        </w:tc>
      </w:tr>
      <w:tr w:rsidR="00022A0C" w:rsidRPr="009B38A1" w14:paraId="1B46CDC2" w14:textId="77777777" w:rsidTr="00336820">
        <w:trPr>
          <w:trHeight w:val="255"/>
        </w:trPr>
        <w:tc>
          <w:tcPr>
            <w:tcW w:w="1478" w:type="dxa"/>
            <w:noWrap/>
            <w:hideMark/>
          </w:tcPr>
          <w:p w14:paraId="04795379"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India</w:t>
            </w:r>
          </w:p>
        </w:tc>
        <w:tc>
          <w:tcPr>
            <w:tcW w:w="707" w:type="dxa"/>
            <w:noWrap/>
            <w:hideMark/>
          </w:tcPr>
          <w:p w14:paraId="3D84050D"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2408</w:t>
            </w:r>
          </w:p>
        </w:tc>
        <w:tc>
          <w:tcPr>
            <w:tcW w:w="4756" w:type="dxa"/>
            <w:noWrap/>
            <w:hideMark/>
          </w:tcPr>
          <w:p w14:paraId="0CC29121"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Beas Conservation Reserve</w:t>
            </w:r>
          </w:p>
        </w:tc>
        <w:tc>
          <w:tcPr>
            <w:tcW w:w="1276" w:type="dxa"/>
            <w:noWrap/>
            <w:hideMark/>
          </w:tcPr>
          <w:p w14:paraId="1F464474"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26/09/2019</w:t>
            </w:r>
          </w:p>
        </w:tc>
        <w:tc>
          <w:tcPr>
            <w:tcW w:w="1134" w:type="dxa"/>
            <w:noWrap/>
            <w:hideMark/>
          </w:tcPr>
          <w:p w14:paraId="65BCE916"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6 428,92</w:t>
            </w:r>
          </w:p>
        </w:tc>
      </w:tr>
      <w:tr w:rsidR="00022A0C" w:rsidRPr="009B38A1" w14:paraId="375C2D12" w14:textId="77777777" w:rsidTr="00336820">
        <w:trPr>
          <w:trHeight w:val="255"/>
        </w:trPr>
        <w:tc>
          <w:tcPr>
            <w:tcW w:w="1478" w:type="dxa"/>
            <w:noWrap/>
            <w:hideMark/>
          </w:tcPr>
          <w:p w14:paraId="06503A03"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India</w:t>
            </w:r>
          </w:p>
        </w:tc>
        <w:tc>
          <w:tcPr>
            <w:tcW w:w="707" w:type="dxa"/>
            <w:noWrap/>
            <w:hideMark/>
          </w:tcPr>
          <w:p w14:paraId="4ECE30D9"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2409</w:t>
            </w:r>
          </w:p>
        </w:tc>
        <w:tc>
          <w:tcPr>
            <w:tcW w:w="4756" w:type="dxa"/>
            <w:noWrap/>
            <w:hideMark/>
          </w:tcPr>
          <w:p w14:paraId="5734D1AB"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Sandi Bird Sanctuary</w:t>
            </w:r>
          </w:p>
        </w:tc>
        <w:tc>
          <w:tcPr>
            <w:tcW w:w="1276" w:type="dxa"/>
            <w:noWrap/>
            <w:hideMark/>
          </w:tcPr>
          <w:p w14:paraId="205C68FC"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26/09/2019</w:t>
            </w:r>
          </w:p>
        </w:tc>
        <w:tc>
          <w:tcPr>
            <w:tcW w:w="1134" w:type="dxa"/>
            <w:noWrap/>
            <w:hideMark/>
          </w:tcPr>
          <w:p w14:paraId="1434598D"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308,54</w:t>
            </w:r>
          </w:p>
        </w:tc>
      </w:tr>
      <w:tr w:rsidR="00022A0C" w:rsidRPr="009B38A1" w14:paraId="665951AD" w14:textId="77777777" w:rsidTr="00336820">
        <w:trPr>
          <w:trHeight w:val="255"/>
        </w:trPr>
        <w:tc>
          <w:tcPr>
            <w:tcW w:w="1478" w:type="dxa"/>
            <w:noWrap/>
            <w:hideMark/>
          </w:tcPr>
          <w:p w14:paraId="6639E3E1"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India</w:t>
            </w:r>
          </w:p>
        </w:tc>
        <w:tc>
          <w:tcPr>
            <w:tcW w:w="707" w:type="dxa"/>
            <w:noWrap/>
            <w:hideMark/>
          </w:tcPr>
          <w:p w14:paraId="55E80E7F"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2410</w:t>
            </w:r>
          </w:p>
        </w:tc>
        <w:tc>
          <w:tcPr>
            <w:tcW w:w="4756" w:type="dxa"/>
            <w:noWrap/>
            <w:hideMark/>
          </w:tcPr>
          <w:p w14:paraId="4280FD39"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Nandur Madhameshwar</w:t>
            </w:r>
          </w:p>
        </w:tc>
        <w:tc>
          <w:tcPr>
            <w:tcW w:w="1276" w:type="dxa"/>
            <w:noWrap/>
            <w:hideMark/>
          </w:tcPr>
          <w:p w14:paraId="697F3A70"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21/06/2019</w:t>
            </w:r>
          </w:p>
        </w:tc>
        <w:tc>
          <w:tcPr>
            <w:tcW w:w="1134" w:type="dxa"/>
            <w:noWrap/>
            <w:hideMark/>
          </w:tcPr>
          <w:p w14:paraId="50F1C682"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1 437</w:t>
            </w:r>
          </w:p>
        </w:tc>
      </w:tr>
      <w:tr w:rsidR="00022A0C" w:rsidRPr="009B38A1" w14:paraId="43F22CEA" w14:textId="77777777" w:rsidTr="00336820">
        <w:trPr>
          <w:trHeight w:val="255"/>
        </w:trPr>
        <w:tc>
          <w:tcPr>
            <w:tcW w:w="1478" w:type="dxa"/>
            <w:noWrap/>
            <w:hideMark/>
          </w:tcPr>
          <w:p w14:paraId="0B9F3BA2"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India</w:t>
            </w:r>
          </w:p>
        </w:tc>
        <w:tc>
          <w:tcPr>
            <w:tcW w:w="707" w:type="dxa"/>
            <w:noWrap/>
            <w:hideMark/>
          </w:tcPr>
          <w:p w14:paraId="76BF6AE6"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2411</w:t>
            </w:r>
          </w:p>
        </w:tc>
        <w:tc>
          <w:tcPr>
            <w:tcW w:w="4756" w:type="dxa"/>
            <w:noWrap/>
            <w:hideMark/>
          </w:tcPr>
          <w:p w14:paraId="2874EA79"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Sarsai Nawar Jheel</w:t>
            </w:r>
          </w:p>
        </w:tc>
        <w:tc>
          <w:tcPr>
            <w:tcW w:w="1276" w:type="dxa"/>
            <w:noWrap/>
            <w:hideMark/>
          </w:tcPr>
          <w:p w14:paraId="2853F39C"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19/09/2019</w:t>
            </w:r>
          </w:p>
        </w:tc>
        <w:tc>
          <w:tcPr>
            <w:tcW w:w="1134" w:type="dxa"/>
            <w:noWrap/>
            <w:hideMark/>
          </w:tcPr>
          <w:p w14:paraId="37B55E5F"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161,27</w:t>
            </w:r>
          </w:p>
        </w:tc>
      </w:tr>
      <w:tr w:rsidR="00022A0C" w:rsidRPr="009B38A1" w14:paraId="27936D38" w14:textId="77777777" w:rsidTr="00336820">
        <w:trPr>
          <w:trHeight w:val="255"/>
        </w:trPr>
        <w:tc>
          <w:tcPr>
            <w:tcW w:w="1478" w:type="dxa"/>
            <w:noWrap/>
            <w:hideMark/>
          </w:tcPr>
          <w:p w14:paraId="3CB1F502"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India</w:t>
            </w:r>
          </w:p>
        </w:tc>
        <w:tc>
          <w:tcPr>
            <w:tcW w:w="707" w:type="dxa"/>
            <w:noWrap/>
            <w:hideMark/>
          </w:tcPr>
          <w:p w14:paraId="12112C10"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2412</w:t>
            </w:r>
          </w:p>
        </w:tc>
        <w:tc>
          <w:tcPr>
            <w:tcW w:w="4756" w:type="dxa"/>
            <w:noWrap/>
            <w:hideMark/>
          </w:tcPr>
          <w:p w14:paraId="37D42F97"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Nawabganj Bird Sanctuary</w:t>
            </w:r>
          </w:p>
        </w:tc>
        <w:tc>
          <w:tcPr>
            <w:tcW w:w="1276" w:type="dxa"/>
            <w:noWrap/>
            <w:hideMark/>
          </w:tcPr>
          <w:p w14:paraId="62327C29"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19/09/2019</w:t>
            </w:r>
          </w:p>
        </w:tc>
        <w:tc>
          <w:tcPr>
            <w:tcW w:w="1134" w:type="dxa"/>
            <w:noWrap/>
            <w:hideMark/>
          </w:tcPr>
          <w:p w14:paraId="45D21599"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224,6</w:t>
            </w:r>
          </w:p>
        </w:tc>
      </w:tr>
      <w:tr w:rsidR="00022A0C" w:rsidRPr="009B38A1" w14:paraId="635C04AD" w14:textId="77777777" w:rsidTr="00336820">
        <w:trPr>
          <w:trHeight w:val="255"/>
        </w:trPr>
        <w:tc>
          <w:tcPr>
            <w:tcW w:w="1478" w:type="dxa"/>
            <w:noWrap/>
            <w:hideMark/>
          </w:tcPr>
          <w:p w14:paraId="5DD1C0A1"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India</w:t>
            </w:r>
          </w:p>
        </w:tc>
        <w:tc>
          <w:tcPr>
            <w:tcW w:w="707" w:type="dxa"/>
            <w:noWrap/>
            <w:hideMark/>
          </w:tcPr>
          <w:p w14:paraId="52D7BEAC"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2413</w:t>
            </w:r>
          </w:p>
        </w:tc>
        <w:tc>
          <w:tcPr>
            <w:tcW w:w="4756" w:type="dxa"/>
            <w:noWrap/>
            <w:hideMark/>
          </w:tcPr>
          <w:p w14:paraId="39BAB2B0"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Saman Bird Sanctuary</w:t>
            </w:r>
          </w:p>
        </w:tc>
        <w:tc>
          <w:tcPr>
            <w:tcW w:w="1276" w:type="dxa"/>
            <w:noWrap/>
            <w:hideMark/>
          </w:tcPr>
          <w:p w14:paraId="4A65DA7C"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02/12/2019</w:t>
            </w:r>
          </w:p>
        </w:tc>
        <w:tc>
          <w:tcPr>
            <w:tcW w:w="1134" w:type="dxa"/>
            <w:noWrap/>
            <w:hideMark/>
          </w:tcPr>
          <w:p w14:paraId="407BAB00"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526,3</w:t>
            </w:r>
          </w:p>
        </w:tc>
      </w:tr>
      <w:tr w:rsidR="00022A0C" w:rsidRPr="009B38A1" w14:paraId="2C7E9DA6" w14:textId="77777777" w:rsidTr="00336820">
        <w:trPr>
          <w:trHeight w:val="255"/>
        </w:trPr>
        <w:tc>
          <w:tcPr>
            <w:tcW w:w="1478" w:type="dxa"/>
            <w:noWrap/>
            <w:hideMark/>
          </w:tcPr>
          <w:p w14:paraId="5C2C4D58"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India</w:t>
            </w:r>
          </w:p>
        </w:tc>
        <w:tc>
          <w:tcPr>
            <w:tcW w:w="707" w:type="dxa"/>
            <w:noWrap/>
            <w:hideMark/>
          </w:tcPr>
          <w:p w14:paraId="2AA00369"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2414</w:t>
            </w:r>
          </w:p>
        </w:tc>
        <w:tc>
          <w:tcPr>
            <w:tcW w:w="4756" w:type="dxa"/>
            <w:noWrap/>
            <w:hideMark/>
          </w:tcPr>
          <w:p w14:paraId="57AF8FD6"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Keshopur-Miani Community Reserve</w:t>
            </w:r>
          </w:p>
        </w:tc>
        <w:tc>
          <w:tcPr>
            <w:tcW w:w="1276" w:type="dxa"/>
            <w:noWrap/>
            <w:hideMark/>
          </w:tcPr>
          <w:p w14:paraId="052DE388"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26/09/2019</w:t>
            </w:r>
          </w:p>
        </w:tc>
        <w:tc>
          <w:tcPr>
            <w:tcW w:w="1134" w:type="dxa"/>
            <w:noWrap/>
            <w:hideMark/>
          </w:tcPr>
          <w:p w14:paraId="4C7E8344"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343,9</w:t>
            </w:r>
          </w:p>
        </w:tc>
      </w:tr>
      <w:tr w:rsidR="00022A0C" w:rsidRPr="009B38A1" w14:paraId="1871B6CA" w14:textId="77777777" w:rsidTr="00336820">
        <w:trPr>
          <w:trHeight w:val="255"/>
        </w:trPr>
        <w:tc>
          <w:tcPr>
            <w:tcW w:w="1478" w:type="dxa"/>
            <w:noWrap/>
            <w:hideMark/>
          </w:tcPr>
          <w:p w14:paraId="1072A9E5"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India</w:t>
            </w:r>
          </w:p>
        </w:tc>
        <w:tc>
          <w:tcPr>
            <w:tcW w:w="707" w:type="dxa"/>
            <w:noWrap/>
            <w:hideMark/>
          </w:tcPr>
          <w:p w14:paraId="19EC7FB3"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2415</w:t>
            </w:r>
          </w:p>
        </w:tc>
        <w:tc>
          <w:tcPr>
            <w:tcW w:w="4756" w:type="dxa"/>
            <w:noWrap/>
            <w:hideMark/>
          </w:tcPr>
          <w:p w14:paraId="20EBB0C6"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Samaspur Bird Sanctuary</w:t>
            </w:r>
          </w:p>
        </w:tc>
        <w:tc>
          <w:tcPr>
            <w:tcW w:w="1276" w:type="dxa"/>
            <w:noWrap/>
            <w:hideMark/>
          </w:tcPr>
          <w:p w14:paraId="0CE95EFE"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03/10/2019</w:t>
            </w:r>
          </w:p>
        </w:tc>
        <w:tc>
          <w:tcPr>
            <w:tcW w:w="1134" w:type="dxa"/>
            <w:noWrap/>
            <w:hideMark/>
          </w:tcPr>
          <w:p w14:paraId="6FEDFF8D"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799 371</w:t>
            </w:r>
          </w:p>
        </w:tc>
      </w:tr>
      <w:tr w:rsidR="00022A0C" w:rsidRPr="009B38A1" w14:paraId="2ECE6DB0" w14:textId="77777777" w:rsidTr="00336820">
        <w:trPr>
          <w:trHeight w:val="255"/>
        </w:trPr>
        <w:tc>
          <w:tcPr>
            <w:tcW w:w="1478" w:type="dxa"/>
            <w:noWrap/>
            <w:hideMark/>
          </w:tcPr>
          <w:p w14:paraId="5D7E32E1"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India</w:t>
            </w:r>
          </w:p>
        </w:tc>
        <w:tc>
          <w:tcPr>
            <w:tcW w:w="707" w:type="dxa"/>
            <w:noWrap/>
            <w:hideMark/>
          </w:tcPr>
          <w:p w14:paraId="4D72D73A"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2416</w:t>
            </w:r>
          </w:p>
        </w:tc>
        <w:tc>
          <w:tcPr>
            <w:tcW w:w="4756" w:type="dxa"/>
            <w:noWrap/>
            <w:hideMark/>
          </w:tcPr>
          <w:p w14:paraId="49B79EB7"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Parvati Arga Bird Sanctuary</w:t>
            </w:r>
          </w:p>
        </w:tc>
        <w:tc>
          <w:tcPr>
            <w:tcW w:w="1276" w:type="dxa"/>
            <w:noWrap/>
            <w:hideMark/>
          </w:tcPr>
          <w:p w14:paraId="2450B9BC"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02/12/2019</w:t>
            </w:r>
          </w:p>
        </w:tc>
        <w:tc>
          <w:tcPr>
            <w:tcW w:w="1134" w:type="dxa"/>
            <w:noWrap/>
            <w:hideMark/>
          </w:tcPr>
          <w:p w14:paraId="47F22050"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722</w:t>
            </w:r>
          </w:p>
        </w:tc>
      </w:tr>
      <w:tr w:rsidR="00022A0C" w:rsidRPr="009B38A1" w14:paraId="35A301CF" w14:textId="77777777" w:rsidTr="00336820">
        <w:trPr>
          <w:trHeight w:val="255"/>
        </w:trPr>
        <w:tc>
          <w:tcPr>
            <w:tcW w:w="1478" w:type="dxa"/>
            <w:noWrap/>
            <w:hideMark/>
          </w:tcPr>
          <w:p w14:paraId="4052BD7F"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Marruecos</w:t>
            </w:r>
          </w:p>
        </w:tc>
        <w:tc>
          <w:tcPr>
            <w:tcW w:w="707" w:type="dxa"/>
            <w:noWrap/>
            <w:hideMark/>
          </w:tcPr>
          <w:p w14:paraId="413C92B2"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2371</w:t>
            </w:r>
          </w:p>
        </w:tc>
        <w:tc>
          <w:tcPr>
            <w:tcW w:w="4756" w:type="dxa"/>
            <w:noWrap/>
            <w:hideMark/>
          </w:tcPr>
          <w:p w14:paraId="4BD47D2C"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Assifs Réghaya-Aït Mizane</w:t>
            </w:r>
          </w:p>
        </w:tc>
        <w:tc>
          <w:tcPr>
            <w:tcW w:w="1276" w:type="dxa"/>
            <w:noWrap/>
            <w:hideMark/>
          </w:tcPr>
          <w:p w14:paraId="31D2D7E7"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16/04/2019</w:t>
            </w:r>
          </w:p>
        </w:tc>
        <w:tc>
          <w:tcPr>
            <w:tcW w:w="1134" w:type="dxa"/>
            <w:noWrap/>
            <w:hideMark/>
          </w:tcPr>
          <w:p w14:paraId="00B1875F"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830</w:t>
            </w:r>
          </w:p>
        </w:tc>
      </w:tr>
      <w:tr w:rsidR="00022A0C" w:rsidRPr="009B38A1" w14:paraId="0C9D2078" w14:textId="77777777" w:rsidTr="00336820">
        <w:trPr>
          <w:trHeight w:val="255"/>
        </w:trPr>
        <w:tc>
          <w:tcPr>
            <w:tcW w:w="1478" w:type="dxa"/>
            <w:noWrap/>
            <w:hideMark/>
          </w:tcPr>
          <w:p w14:paraId="498921D0"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Marruecos</w:t>
            </w:r>
          </w:p>
        </w:tc>
        <w:tc>
          <w:tcPr>
            <w:tcW w:w="707" w:type="dxa"/>
            <w:noWrap/>
            <w:hideMark/>
          </w:tcPr>
          <w:p w14:paraId="2CE31609"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2372</w:t>
            </w:r>
          </w:p>
        </w:tc>
        <w:tc>
          <w:tcPr>
            <w:tcW w:w="4756" w:type="dxa"/>
            <w:noWrap/>
            <w:hideMark/>
          </w:tcPr>
          <w:p w14:paraId="1ED11935"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Haut Oued Lakhdar</w:t>
            </w:r>
          </w:p>
        </w:tc>
        <w:tc>
          <w:tcPr>
            <w:tcW w:w="1276" w:type="dxa"/>
            <w:noWrap/>
            <w:hideMark/>
          </w:tcPr>
          <w:p w14:paraId="56C0DA19"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16/04/2019</w:t>
            </w:r>
          </w:p>
        </w:tc>
        <w:tc>
          <w:tcPr>
            <w:tcW w:w="1134" w:type="dxa"/>
            <w:noWrap/>
            <w:hideMark/>
          </w:tcPr>
          <w:p w14:paraId="3F7BD4BD"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2 200</w:t>
            </w:r>
          </w:p>
        </w:tc>
      </w:tr>
      <w:tr w:rsidR="00022A0C" w:rsidRPr="009B38A1" w14:paraId="2C2D2034" w14:textId="77777777" w:rsidTr="00336820">
        <w:trPr>
          <w:trHeight w:val="255"/>
        </w:trPr>
        <w:tc>
          <w:tcPr>
            <w:tcW w:w="1478" w:type="dxa"/>
            <w:noWrap/>
            <w:hideMark/>
          </w:tcPr>
          <w:p w14:paraId="02F34BDA"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Marruecos</w:t>
            </w:r>
          </w:p>
        </w:tc>
        <w:tc>
          <w:tcPr>
            <w:tcW w:w="707" w:type="dxa"/>
            <w:noWrap/>
            <w:hideMark/>
          </w:tcPr>
          <w:p w14:paraId="4AB19CC6"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2373</w:t>
            </w:r>
          </w:p>
        </w:tc>
        <w:tc>
          <w:tcPr>
            <w:tcW w:w="4756" w:type="dxa"/>
            <w:noWrap/>
            <w:hideMark/>
          </w:tcPr>
          <w:p w14:paraId="1AD822B7"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Cap Ghir-Imsouane</w:t>
            </w:r>
          </w:p>
        </w:tc>
        <w:tc>
          <w:tcPr>
            <w:tcW w:w="1276" w:type="dxa"/>
            <w:noWrap/>
            <w:hideMark/>
          </w:tcPr>
          <w:p w14:paraId="70B8753C"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16/04/2019</w:t>
            </w:r>
          </w:p>
        </w:tc>
        <w:tc>
          <w:tcPr>
            <w:tcW w:w="1134" w:type="dxa"/>
            <w:noWrap/>
            <w:hideMark/>
          </w:tcPr>
          <w:p w14:paraId="6F7665D2"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6 800</w:t>
            </w:r>
          </w:p>
        </w:tc>
      </w:tr>
      <w:tr w:rsidR="00022A0C" w:rsidRPr="009B38A1" w14:paraId="4EC1A54E" w14:textId="77777777" w:rsidTr="00336820">
        <w:trPr>
          <w:trHeight w:val="255"/>
        </w:trPr>
        <w:tc>
          <w:tcPr>
            <w:tcW w:w="1478" w:type="dxa"/>
            <w:noWrap/>
            <w:hideMark/>
          </w:tcPr>
          <w:p w14:paraId="5A39288E"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Marruecos</w:t>
            </w:r>
          </w:p>
        </w:tc>
        <w:tc>
          <w:tcPr>
            <w:tcW w:w="707" w:type="dxa"/>
            <w:noWrap/>
            <w:hideMark/>
          </w:tcPr>
          <w:p w14:paraId="5DD5BC3B"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2374</w:t>
            </w:r>
          </w:p>
        </w:tc>
        <w:tc>
          <w:tcPr>
            <w:tcW w:w="4756" w:type="dxa"/>
            <w:noWrap/>
            <w:hideMark/>
          </w:tcPr>
          <w:p w14:paraId="6BA30BCE"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Lacs d'Imouzzer du Kandar</w:t>
            </w:r>
          </w:p>
        </w:tc>
        <w:tc>
          <w:tcPr>
            <w:tcW w:w="1276" w:type="dxa"/>
            <w:noWrap/>
            <w:hideMark/>
          </w:tcPr>
          <w:p w14:paraId="6908DF03"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16/04/2019</w:t>
            </w:r>
          </w:p>
        </w:tc>
        <w:tc>
          <w:tcPr>
            <w:tcW w:w="1134" w:type="dxa"/>
            <w:noWrap/>
            <w:hideMark/>
          </w:tcPr>
          <w:p w14:paraId="146055A0"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512</w:t>
            </w:r>
          </w:p>
        </w:tc>
      </w:tr>
      <w:tr w:rsidR="00022A0C" w:rsidRPr="009B38A1" w14:paraId="0A6EEDFB" w14:textId="77777777" w:rsidTr="00336820">
        <w:trPr>
          <w:trHeight w:val="255"/>
        </w:trPr>
        <w:tc>
          <w:tcPr>
            <w:tcW w:w="1478" w:type="dxa"/>
            <w:noWrap/>
            <w:hideMark/>
          </w:tcPr>
          <w:p w14:paraId="75EF746E"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Marruecos</w:t>
            </w:r>
          </w:p>
        </w:tc>
        <w:tc>
          <w:tcPr>
            <w:tcW w:w="707" w:type="dxa"/>
            <w:noWrap/>
            <w:hideMark/>
          </w:tcPr>
          <w:p w14:paraId="7E528AA8"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2375</w:t>
            </w:r>
          </w:p>
        </w:tc>
        <w:tc>
          <w:tcPr>
            <w:tcW w:w="4756" w:type="dxa"/>
            <w:noWrap/>
            <w:hideMark/>
          </w:tcPr>
          <w:p w14:paraId="3F9E420C"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Oued Tizguite</w:t>
            </w:r>
          </w:p>
        </w:tc>
        <w:tc>
          <w:tcPr>
            <w:tcW w:w="1276" w:type="dxa"/>
            <w:noWrap/>
            <w:hideMark/>
          </w:tcPr>
          <w:p w14:paraId="3558994E"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16/04/2019</w:t>
            </w:r>
          </w:p>
        </w:tc>
        <w:tc>
          <w:tcPr>
            <w:tcW w:w="1134" w:type="dxa"/>
            <w:noWrap/>
            <w:hideMark/>
          </w:tcPr>
          <w:p w14:paraId="22FE2219"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606</w:t>
            </w:r>
          </w:p>
        </w:tc>
      </w:tr>
      <w:tr w:rsidR="00022A0C" w:rsidRPr="009B38A1" w14:paraId="5F4AF719" w14:textId="77777777" w:rsidTr="00336820">
        <w:trPr>
          <w:trHeight w:val="255"/>
        </w:trPr>
        <w:tc>
          <w:tcPr>
            <w:tcW w:w="1478" w:type="dxa"/>
            <w:noWrap/>
            <w:hideMark/>
          </w:tcPr>
          <w:p w14:paraId="5CAC61F1"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Marruecos</w:t>
            </w:r>
          </w:p>
        </w:tc>
        <w:tc>
          <w:tcPr>
            <w:tcW w:w="707" w:type="dxa"/>
            <w:noWrap/>
            <w:hideMark/>
          </w:tcPr>
          <w:p w14:paraId="5C363763"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2376</w:t>
            </w:r>
          </w:p>
        </w:tc>
        <w:tc>
          <w:tcPr>
            <w:tcW w:w="4756" w:type="dxa"/>
            <w:noWrap/>
            <w:hideMark/>
          </w:tcPr>
          <w:p w14:paraId="26F7ACD4"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Assif Mgoun</w:t>
            </w:r>
          </w:p>
        </w:tc>
        <w:tc>
          <w:tcPr>
            <w:tcW w:w="1276" w:type="dxa"/>
            <w:noWrap/>
            <w:hideMark/>
          </w:tcPr>
          <w:p w14:paraId="06AE0F05"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16/04/2019</w:t>
            </w:r>
          </w:p>
        </w:tc>
        <w:tc>
          <w:tcPr>
            <w:tcW w:w="1134" w:type="dxa"/>
            <w:noWrap/>
            <w:hideMark/>
          </w:tcPr>
          <w:p w14:paraId="5E82E9AA"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1 400</w:t>
            </w:r>
          </w:p>
        </w:tc>
      </w:tr>
      <w:tr w:rsidR="00022A0C" w:rsidRPr="009B38A1" w14:paraId="59FF9C19" w14:textId="77777777" w:rsidTr="00336820">
        <w:trPr>
          <w:trHeight w:val="255"/>
        </w:trPr>
        <w:tc>
          <w:tcPr>
            <w:tcW w:w="1478" w:type="dxa"/>
            <w:noWrap/>
            <w:hideMark/>
          </w:tcPr>
          <w:p w14:paraId="59F659D7"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Marruecos</w:t>
            </w:r>
          </w:p>
        </w:tc>
        <w:tc>
          <w:tcPr>
            <w:tcW w:w="707" w:type="dxa"/>
            <w:noWrap/>
            <w:hideMark/>
          </w:tcPr>
          <w:p w14:paraId="5AE16C30"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2377</w:t>
            </w:r>
          </w:p>
        </w:tc>
        <w:tc>
          <w:tcPr>
            <w:tcW w:w="4756" w:type="dxa"/>
            <w:noWrap/>
            <w:hideMark/>
          </w:tcPr>
          <w:p w14:paraId="15005A89"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Côte Aftissate-Boujdour</w:t>
            </w:r>
          </w:p>
        </w:tc>
        <w:tc>
          <w:tcPr>
            <w:tcW w:w="1276" w:type="dxa"/>
            <w:noWrap/>
            <w:hideMark/>
          </w:tcPr>
          <w:p w14:paraId="499DFF3A"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16/04/2019</w:t>
            </w:r>
          </w:p>
        </w:tc>
        <w:tc>
          <w:tcPr>
            <w:tcW w:w="1134" w:type="dxa"/>
            <w:noWrap/>
            <w:hideMark/>
          </w:tcPr>
          <w:p w14:paraId="4D553C85"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11 700</w:t>
            </w:r>
          </w:p>
        </w:tc>
      </w:tr>
      <w:tr w:rsidR="00022A0C" w:rsidRPr="009B38A1" w14:paraId="6D889086" w14:textId="77777777" w:rsidTr="00336820">
        <w:trPr>
          <w:trHeight w:val="255"/>
        </w:trPr>
        <w:tc>
          <w:tcPr>
            <w:tcW w:w="1478" w:type="dxa"/>
            <w:noWrap/>
            <w:hideMark/>
          </w:tcPr>
          <w:p w14:paraId="3E14467F"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Marruecos</w:t>
            </w:r>
          </w:p>
        </w:tc>
        <w:tc>
          <w:tcPr>
            <w:tcW w:w="707" w:type="dxa"/>
            <w:noWrap/>
            <w:hideMark/>
          </w:tcPr>
          <w:p w14:paraId="2AE140B1"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2378</w:t>
            </w:r>
          </w:p>
        </w:tc>
        <w:tc>
          <w:tcPr>
            <w:tcW w:w="4756" w:type="dxa"/>
            <w:noWrap/>
            <w:hideMark/>
          </w:tcPr>
          <w:p w14:paraId="1E7B95E1"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Assifs Ahançal-Melloul</w:t>
            </w:r>
          </w:p>
        </w:tc>
        <w:tc>
          <w:tcPr>
            <w:tcW w:w="1276" w:type="dxa"/>
            <w:noWrap/>
            <w:hideMark/>
          </w:tcPr>
          <w:p w14:paraId="06318879"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22/05/2019</w:t>
            </w:r>
          </w:p>
        </w:tc>
        <w:tc>
          <w:tcPr>
            <w:tcW w:w="1134" w:type="dxa"/>
            <w:noWrap/>
            <w:hideMark/>
          </w:tcPr>
          <w:p w14:paraId="354D321F"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1 385</w:t>
            </w:r>
          </w:p>
        </w:tc>
      </w:tr>
      <w:tr w:rsidR="00022A0C" w:rsidRPr="009B38A1" w14:paraId="54BE27DC" w14:textId="77777777" w:rsidTr="00336820">
        <w:trPr>
          <w:trHeight w:val="255"/>
        </w:trPr>
        <w:tc>
          <w:tcPr>
            <w:tcW w:w="1478" w:type="dxa"/>
            <w:noWrap/>
            <w:hideMark/>
          </w:tcPr>
          <w:p w14:paraId="2B1D468A"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Marruecos</w:t>
            </w:r>
          </w:p>
        </w:tc>
        <w:tc>
          <w:tcPr>
            <w:tcW w:w="707" w:type="dxa"/>
            <w:noWrap/>
            <w:hideMark/>
          </w:tcPr>
          <w:p w14:paraId="1D27D84D"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2379</w:t>
            </w:r>
          </w:p>
        </w:tc>
        <w:tc>
          <w:tcPr>
            <w:tcW w:w="4756" w:type="dxa"/>
            <w:noWrap/>
            <w:hideMark/>
          </w:tcPr>
          <w:p w14:paraId="1CA1D658"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Côte des Bokkoyas</w:t>
            </w:r>
          </w:p>
        </w:tc>
        <w:tc>
          <w:tcPr>
            <w:tcW w:w="1276" w:type="dxa"/>
            <w:noWrap/>
            <w:hideMark/>
          </w:tcPr>
          <w:p w14:paraId="07A8B5AE"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16/04/2019</w:t>
            </w:r>
          </w:p>
        </w:tc>
        <w:tc>
          <w:tcPr>
            <w:tcW w:w="1134" w:type="dxa"/>
            <w:noWrap/>
            <w:hideMark/>
          </w:tcPr>
          <w:p w14:paraId="6E4E812A"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5 530</w:t>
            </w:r>
          </w:p>
        </w:tc>
      </w:tr>
      <w:tr w:rsidR="00022A0C" w:rsidRPr="009B38A1" w14:paraId="70531D83" w14:textId="77777777" w:rsidTr="00336820">
        <w:trPr>
          <w:trHeight w:val="255"/>
        </w:trPr>
        <w:tc>
          <w:tcPr>
            <w:tcW w:w="1478" w:type="dxa"/>
            <w:noWrap/>
            <w:hideMark/>
          </w:tcPr>
          <w:p w14:paraId="1E0C09A7"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Marruecos</w:t>
            </w:r>
          </w:p>
        </w:tc>
        <w:tc>
          <w:tcPr>
            <w:tcW w:w="707" w:type="dxa"/>
            <w:noWrap/>
            <w:hideMark/>
          </w:tcPr>
          <w:p w14:paraId="4EDB0044"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2380</w:t>
            </w:r>
          </w:p>
        </w:tc>
        <w:tc>
          <w:tcPr>
            <w:tcW w:w="4756" w:type="dxa"/>
            <w:noWrap/>
            <w:hideMark/>
          </w:tcPr>
          <w:p w14:paraId="42A61E2C"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Lagune et barrage de Smir</w:t>
            </w:r>
          </w:p>
        </w:tc>
        <w:tc>
          <w:tcPr>
            <w:tcW w:w="1276" w:type="dxa"/>
            <w:noWrap/>
            <w:hideMark/>
          </w:tcPr>
          <w:p w14:paraId="79E06648"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22/05/2019</w:t>
            </w:r>
          </w:p>
        </w:tc>
        <w:tc>
          <w:tcPr>
            <w:tcW w:w="1134" w:type="dxa"/>
            <w:noWrap/>
            <w:hideMark/>
          </w:tcPr>
          <w:p w14:paraId="30C0D25E"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837</w:t>
            </w:r>
          </w:p>
        </w:tc>
      </w:tr>
      <w:tr w:rsidR="00022A0C" w:rsidRPr="009B38A1" w14:paraId="368389C7" w14:textId="77777777" w:rsidTr="00336820">
        <w:trPr>
          <w:trHeight w:val="255"/>
        </w:trPr>
        <w:tc>
          <w:tcPr>
            <w:tcW w:w="1478" w:type="dxa"/>
            <w:noWrap/>
            <w:hideMark/>
          </w:tcPr>
          <w:p w14:paraId="3FA021BA"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Marruecos</w:t>
            </w:r>
          </w:p>
        </w:tc>
        <w:tc>
          <w:tcPr>
            <w:tcW w:w="707" w:type="dxa"/>
            <w:noWrap/>
            <w:hideMark/>
          </w:tcPr>
          <w:p w14:paraId="7D3AAF36"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2381</w:t>
            </w:r>
          </w:p>
        </w:tc>
        <w:tc>
          <w:tcPr>
            <w:tcW w:w="4756" w:type="dxa"/>
            <w:noWrap/>
            <w:hideMark/>
          </w:tcPr>
          <w:p w14:paraId="4F60B83B"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Littoral de Jbel Moussa</w:t>
            </w:r>
          </w:p>
        </w:tc>
        <w:tc>
          <w:tcPr>
            <w:tcW w:w="1276" w:type="dxa"/>
            <w:noWrap/>
            <w:hideMark/>
          </w:tcPr>
          <w:p w14:paraId="4C8894F6"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16/04/2019</w:t>
            </w:r>
          </w:p>
        </w:tc>
        <w:tc>
          <w:tcPr>
            <w:tcW w:w="1134" w:type="dxa"/>
            <w:noWrap/>
            <w:hideMark/>
          </w:tcPr>
          <w:p w14:paraId="2EC77FEE"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500</w:t>
            </w:r>
          </w:p>
        </w:tc>
      </w:tr>
      <w:tr w:rsidR="00022A0C" w:rsidRPr="009B38A1" w14:paraId="4140EC01" w14:textId="77777777" w:rsidTr="00336820">
        <w:trPr>
          <w:trHeight w:val="255"/>
        </w:trPr>
        <w:tc>
          <w:tcPr>
            <w:tcW w:w="1478" w:type="dxa"/>
            <w:noWrap/>
            <w:hideMark/>
          </w:tcPr>
          <w:p w14:paraId="6F497999"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Marruecos</w:t>
            </w:r>
          </w:p>
        </w:tc>
        <w:tc>
          <w:tcPr>
            <w:tcW w:w="707" w:type="dxa"/>
            <w:noWrap/>
            <w:hideMark/>
          </w:tcPr>
          <w:p w14:paraId="70CAC868"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2382</w:t>
            </w:r>
          </w:p>
        </w:tc>
        <w:tc>
          <w:tcPr>
            <w:tcW w:w="4756" w:type="dxa"/>
            <w:noWrap/>
            <w:hideMark/>
          </w:tcPr>
          <w:p w14:paraId="2E77384A"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Oued Assaquia Al Hamra à La'youne</w:t>
            </w:r>
          </w:p>
        </w:tc>
        <w:tc>
          <w:tcPr>
            <w:tcW w:w="1276" w:type="dxa"/>
            <w:noWrap/>
            <w:hideMark/>
          </w:tcPr>
          <w:p w14:paraId="2EB74820"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16/04/2019</w:t>
            </w:r>
          </w:p>
        </w:tc>
        <w:tc>
          <w:tcPr>
            <w:tcW w:w="1134" w:type="dxa"/>
            <w:noWrap/>
            <w:hideMark/>
          </w:tcPr>
          <w:p w14:paraId="4856B3EA"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9 500</w:t>
            </w:r>
          </w:p>
        </w:tc>
      </w:tr>
      <w:tr w:rsidR="00022A0C" w:rsidRPr="009B38A1" w14:paraId="6461BA98" w14:textId="77777777" w:rsidTr="00336820">
        <w:trPr>
          <w:trHeight w:val="255"/>
        </w:trPr>
        <w:tc>
          <w:tcPr>
            <w:tcW w:w="1478" w:type="dxa"/>
            <w:noWrap/>
            <w:hideMark/>
          </w:tcPr>
          <w:p w14:paraId="72AAAD97"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Montenegro</w:t>
            </w:r>
          </w:p>
        </w:tc>
        <w:tc>
          <w:tcPr>
            <w:tcW w:w="707" w:type="dxa"/>
            <w:noWrap/>
            <w:hideMark/>
          </w:tcPr>
          <w:p w14:paraId="18D261C9"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2399</w:t>
            </w:r>
          </w:p>
        </w:tc>
        <w:tc>
          <w:tcPr>
            <w:tcW w:w="4756" w:type="dxa"/>
            <w:noWrap/>
            <w:hideMark/>
          </w:tcPr>
          <w:p w14:paraId="59FE0D19"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Ulcinj Salina</w:t>
            </w:r>
          </w:p>
        </w:tc>
        <w:tc>
          <w:tcPr>
            <w:tcW w:w="1276" w:type="dxa"/>
            <w:noWrap/>
            <w:hideMark/>
          </w:tcPr>
          <w:p w14:paraId="024950F3"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01/07/2019</w:t>
            </w:r>
          </w:p>
        </w:tc>
        <w:tc>
          <w:tcPr>
            <w:tcW w:w="1134" w:type="dxa"/>
            <w:noWrap/>
            <w:hideMark/>
          </w:tcPr>
          <w:p w14:paraId="51B33E16"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1 477</w:t>
            </w:r>
          </w:p>
        </w:tc>
      </w:tr>
      <w:tr w:rsidR="00022A0C" w:rsidRPr="009B38A1" w14:paraId="603FDA9F" w14:textId="77777777" w:rsidTr="00336820">
        <w:trPr>
          <w:trHeight w:val="255"/>
        </w:trPr>
        <w:tc>
          <w:tcPr>
            <w:tcW w:w="1478" w:type="dxa"/>
            <w:noWrap/>
            <w:hideMark/>
          </w:tcPr>
          <w:p w14:paraId="14403994"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Sudáfrica</w:t>
            </w:r>
          </w:p>
        </w:tc>
        <w:tc>
          <w:tcPr>
            <w:tcW w:w="707" w:type="dxa"/>
            <w:noWrap/>
            <w:hideMark/>
          </w:tcPr>
          <w:p w14:paraId="7EEDACDE"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2383</w:t>
            </w:r>
          </w:p>
        </w:tc>
        <w:tc>
          <w:tcPr>
            <w:tcW w:w="4756" w:type="dxa"/>
            <w:noWrap/>
            <w:hideMark/>
          </w:tcPr>
          <w:p w14:paraId="7F0DB323"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Dassen Island Nature Reserve</w:t>
            </w:r>
          </w:p>
        </w:tc>
        <w:tc>
          <w:tcPr>
            <w:tcW w:w="1276" w:type="dxa"/>
            <w:noWrap/>
            <w:hideMark/>
          </w:tcPr>
          <w:p w14:paraId="4B9E3489"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29/03/2019</w:t>
            </w:r>
          </w:p>
        </w:tc>
        <w:tc>
          <w:tcPr>
            <w:tcW w:w="1134" w:type="dxa"/>
            <w:noWrap/>
            <w:hideMark/>
          </w:tcPr>
          <w:p w14:paraId="0F523820"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737</w:t>
            </w:r>
          </w:p>
        </w:tc>
      </w:tr>
      <w:tr w:rsidR="00022A0C" w:rsidRPr="009B38A1" w14:paraId="02257120" w14:textId="77777777" w:rsidTr="00336820">
        <w:trPr>
          <w:trHeight w:val="255"/>
        </w:trPr>
        <w:tc>
          <w:tcPr>
            <w:tcW w:w="1478" w:type="dxa"/>
            <w:noWrap/>
            <w:hideMark/>
          </w:tcPr>
          <w:p w14:paraId="0CB2EC0B"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Sudáfrica</w:t>
            </w:r>
          </w:p>
        </w:tc>
        <w:tc>
          <w:tcPr>
            <w:tcW w:w="707" w:type="dxa"/>
            <w:noWrap/>
            <w:hideMark/>
          </w:tcPr>
          <w:p w14:paraId="47161326"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2384</w:t>
            </w:r>
          </w:p>
        </w:tc>
        <w:tc>
          <w:tcPr>
            <w:tcW w:w="4756" w:type="dxa"/>
            <w:noWrap/>
            <w:hideMark/>
          </w:tcPr>
          <w:p w14:paraId="34E978A4"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Dyer Island Provincial Nature Reserve and Geyser Island Provincial Nature Reserve</w:t>
            </w:r>
          </w:p>
        </w:tc>
        <w:tc>
          <w:tcPr>
            <w:tcW w:w="1276" w:type="dxa"/>
            <w:noWrap/>
            <w:hideMark/>
          </w:tcPr>
          <w:p w14:paraId="7BC5EB44"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29/03/2019</w:t>
            </w:r>
          </w:p>
        </w:tc>
        <w:tc>
          <w:tcPr>
            <w:tcW w:w="1134" w:type="dxa"/>
            <w:noWrap/>
            <w:hideMark/>
          </w:tcPr>
          <w:p w14:paraId="72DF78AD"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288</w:t>
            </w:r>
          </w:p>
        </w:tc>
      </w:tr>
      <w:tr w:rsidR="00022A0C" w:rsidRPr="009B38A1" w14:paraId="36056E9B" w14:textId="77777777" w:rsidTr="00336820">
        <w:trPr>
          <w:trHeight w:val="255"/>
        </w:trPr>
        <w:tc>
          <w:tcPr>
            <w:tcW w:w="1478" w:type="dxa"/>
            <w:noWrap/>
            <w:hideMark/>
          </w:tcPr>
          <w:p w14:paraId="717177DE"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Sudáfrica</w:t>
            </w:r>
          </w:p>
        </w:tc>
        <w:tc>
          <w:tcPr>
            <w:tcW w:w="707" w:type="dxa"/>
            <w:noWrap/>
            <w:hideMark/>
          </w:tcPr>
          <w:p w14:paraId="2910760A"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2385</w:t>
            </w:r>
          </w:p>
        </w:tc>
        <w:tc>
          <w:tcPr>
            <w:tcW w:w="4756" w:type="dxa"/>
            <w:noWrap/>
            <w:hideMark/>
          </w:tcPr>
          <w:p w14:paraId="778D27E2"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Kgaswane Mountain Reserve</w:t>
            </w:r>
          </w:p>
        </w:tc>
        <w:tc>
          <w:tcPr>
            <w:tcW w:w="1276" w:type="dxa"/>
            <w:noWrap/>
            <w:hideMark/>
          </w:tcPr>
          <w:p w14:paraId="7D400986"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29/03/2019</w:t>
            </w:r>
          </w:p>
        </w:tc>
        <w:tc>
          <w:tcPr>
            <w:tcW w:w="1134" w:type="dxa"/>
            <w:noWrap/>
            <w:hideMark/>
          </w:tcPr>
          <w:p w14:paraId="1CBA66C6"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4 952,40</w:t>
            </w:r>
          </w:p>
        </w:tc>
      </w:tr>
      <w:tr w:rsidR="00022A0C" w:rsidRPr="009B38A1" w14:paraId="43933A06" w14:textId="77777777" w:rsidTr="00336820">
        <w:trPr>
          <w:trHeight w:val="255"/>
        </w:trPr>
        <w:tc>
          <w:tcPr>
            <w:tcW w:w="1478" w:type="dxa"/>
            <w:noWrap/>
            <w:hideMark/>
          </w:tcPr>
          <w:p w14:paraId="0970FE63"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Ucrania</w:t>
            </w:r>
          </w:p>
        </w:tc>
        <w:tc>
          <w:tcPr>
            <w:tcW w:w="707" w:type="dxa"/>
            <w:noWrap/>
            <w:hideMark/>
          </w:tcPr>
          <w:p w14:paraId="4EDBD9C8"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2387</w:t>
            </w:r>
          </w:p>
        </w:tc>
        <w:tc>
          <w:tcPr>
            <w:tcW w:w="4756" w:type="dxa"/>
            <w:noWrap/>
            <w:hideMark/>
          </w:tcPr>
          <w:p w14:paraId="633EA1E0"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Liadova-Murafa</w:t>
            </w:r>
          </w:p>
        </w:tc>
        <w:tc>
          <w:tcPr>
            <w:tcW w:w="1276" w:type="dxa"/>
            <w:noWrap/>
            <w:hideMark/>
          </w:tcPr>
          <w:p w14:paraId="74D4EE81"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04/04/2019</w:t>
            </w:r>
          </w:p>
        </w:tc>
        <w:tc>
          <w:tcPr>
            <w:tcW w:w="1134" w:type="dxa"/>
            <w:noWrap/>
            <w:hideMark/>
          </w:tcPr>
          <w:p w14:paraId="27CECCCA"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5 394,28</w:t>
            </w:r>
          </w:p>
        </w:tc>
      </w:tr>
      <w:tr w:rsidR="00022A0C" w:rsidRPr="009B38A1" w14:paraId="115D649D" w14:textId="77777777" w:rsidTr="00336820">
        <w:trPr>
          <w:trHeight w:val="255"/>
        </w:trPr>
        <w:tc>
          <w:tcPr>
            <w:tcW w:w="1478" w:type="dxa"/>
            <w:noWrap/>
            <w:hideMark/>
          </w:tcPr>
          <w:p w14:paraId="0225CD74"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Ucrania</w:t>
            </w:r>
          </w:p>
        </w:tc>
        <w:tc>
          <w:tcPr>
            <w:tcW w:w="707" w:type="dxa"/>
            <w:noWrap/>
            <w:hideMark/>
          </w:tcPr>
          <w:p w14:paraId="7F478360"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2388</w:t>
            </w:r>
          </w:p>
        </w:tc>
        <w:tc>
          <w:tcPr>
            <w:tcW w:w="4756" w:type="dxa"/>
            <w:noWrap/>
            <w:hideMark/>
          </w:tcPr>
          <w:p w14:paraId="7587E878"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Dnister River Valley</w:t>
            </w:r>
          </w:p>
        </w:tc>
        <w:tc>
          <w:tcPr>
            <w:tcW w:w="1276" w:type="dxa"/>
            <w:noWrap/>
            <w:hideMark/>
          </w:tcPr>
          <w:p w14:paraId="79EE3867"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20/03/2019</w:t>
            </w:r>
          </w:p>
        </w:tc>
        <w:tc>
          <w:tcPr>
            <w:tcW w:w="1134" w:type="dxa"/>
            <w:noWrap/>
            <w:hideMark/>
          </w:tcPr>
          <w:p w14:paraId="42F6CE84"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820</w:t>
            </w:r>
          </w:p>
        </w:tc>
      </w:tr>
      <w:tr w:rsidR="00022A0C" w:rsidRPr="009B38A1" w14:paraId="3AFF8388" w14:textId="77777777" w:rsidTr="00336820">
        <w:trPr>
          <w:trHeight w:val="255"/>
        </w:trPr>
        <w:tc>
          <w:tcPr>
            <w:tcW w:w="1478" w:type="dxa"/>
            <w:noWrap/>
            <w:hideMark/>
          </w:tcPr>
          <w:p w14:paraId="46E99986"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Ucrania</w:t>
            </w:r>
          </w:p>
        </w:tc>
        <w:tc>
          <w:tcPr>
            <w:tcW w:w="707" w:type="dxa"/>
            <w:noWrap/>
            <w:hideMark/>
          </w:tcPr>
          <w:p w14:paraId="0AB39641"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2389</w:t>
            </w:r>
          </w:p>
        </w:tc>
        <w:tc>
          <w:tcPr>
            <w:tcW w:w="4756" w:type="dxa"/>
            <w:noWrap/>
            <w:hideMark/>
          </w:tcPr>
          <w:p w14:paraId="2697F6A9"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Black Bog</w:t>
            </w:r>
          </w:p>
        </w:tc>
        <w:tc>
          <w:tcPr>
            <w:tcW w:w="1276" w:type="dxa"/>
            <w:noWrap/>
            <w:hideMark/>
          </w:tcPr>
          <w:p w14:paraId="2EDE69F7"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20/03/2019</w:t>
            </w:r>
          </w:p>
        </w:tc>
        <w:tc>
          <w:tcPr>
            <w:tcW w:w="1134" w:type="dxa"/>
            <w:noWrap/>
            <w:hideMark/>
          </w:tcPr>
          <w:p w14:paraId="259407E4"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15</w:t>
            </w:r>
          </w:p>
        </w:tc>
      </w:tr>
      <w:tr w:rsidR="00022A0C" w:rsidRPr="009B38A1" w14:paraId="1B8A76DF" w14:textId="77777777" w:rsidTr="00336820">
        <w:trPr>
          <w:trHeight w:val="255"/>
        </w:trPr>
        <w:tc>
          <w:tcPr>
            <w:tcW w:w="1478" w:type="dxa"/>
            <w:noWrap/>
            <w:hideMark/>
          </w:tcPr>
          <w:p w14:paraId="7765B9BE"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lastRenderedPageBreak/>
              <w:t>Ucrania</w:t>
            </w:r>
          </w:p>
        </w:tc>
        <w:tc>
          <w:tcPr>
            <w:tcW w:w="707" w:type="dxa"/>
            <w:noWrap/>
            <w:hideMark/>
          </w:tcPr>
          <w:p w14:paraId="149396DA"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2390</w:t>
            </w:r>
          </w:p>
        </w:tc>
        <w:tc>
          <w:tcPr>
            <w:tcW w:w="4756" w:type="dxa"/>
            <w:noWrap/>
            <w:hideMark/>
          </w:tcPr>
          <w:p w14:paraId="7D0EE12A"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Narcissi Valley</w:t>
            </w:r>
          </w:p>
        </w:tc>
        <w:tc>
          <w:tcPr>
            <w:tcW w:w="1276" w:type="dxa"/>
            <w:noWrap/>
            <w:hideMark/>
          </w:tcPr>
          <w:p w14:paraId="3EE0FC66"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20/03/2019</w:t>
            </w:r>
          </w:p>
        </w:tc>
        <w:tc>
          <w:tcPr>
            <w:tcW w:w="1134" w:type="dxa"/>
            <w:noWrap/>
            <w:hideMark/>
          </w:tcPr>
          <w:p w14:paraId="583F9D82"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256</w:t>
            </w:r>
          </w:p>
        </w:tc>
      </w:tr>
      <w:tr w:rsidR="00022A0C" w:rsidRPr="009B38A1" w14:paraId="576D7B08" w14:textId="77777777" w:rsidTr="00336820">
        <w:trPr>
          <w:trHeight w:val="255"/>
        </w:trPr>
        <w:tc>
          <w:tcPr>
            <w:tcW w:w="1478" w:type="dxa"/>
            <w:noWrap/>
            <w:hideMark/>
          </w:tcPr>
          <w:p w14:paraId="29FEF90B"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Ucrania</w:t>
            </w:r>
          </w:p>
        </w:tc>
        <w:tc>
          <w:tcPr>
            <w:tcW w:w="707" w:type="dxa"/>
            <w:noWrap/>
            <w:hideMark/>
          </w:tcPr>
          <w:p w14:paraId="35A4DF08"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2391</w:t>
            </w:r>
          </w:p>
        </w:tc>
        <w:tc>
          <w:tcPr>
            <w:tcW w:w="4756" w:type="dxa"/>
            <w:noWrap/>
            <w:hideMark/>
          </w:tcPr>
          <w:p w14:paraId="110D0D0D"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Atak – Borzhavske</w:t>
            </w:r>
          </w:p>
        </w:tc>
        <w:tc>
          <w:tcPr>
            <w:tcW w:w="1276" w:type="dxa"/>
            <w:noWrap/>
            <w:hideMark/>
          </w:tcPr>
          <w:p w14:paraId="3CBA68B7"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20/03/2019</w:t>
            </w:r>
          </w:p>
        </w:tc>
        <w:tc>
          <w:tcPr>
            <w:tcW w:w="1134" w:type="dxa"/>
            <w:noWrap/>
            <w:hideMark/>
          </w:tcPr>
          <w:p w14:paraId="565008C6"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283,4</w:t>
            </w:r>
          </w:p>
        </w:tc>
      </w:tr>
      <w:tr w:rsidR="00022A0C" w:rsidRPr="009B38A1" w14:paraId="3B64ABD3" w14:textId="77777777" w:rsidTr="00336820">
        <w:trPr>
          <w:trHeight w:val="255"/>
        </w:trPr>
        <w:tc>
          <w:tcPr>
            <w:tcW w:w="1478" w:type="dxa"/>
            <w:noWrap/>
            <w:hideMark/>
          </w:tcPr>
          <w:p w14:paraId="1E15B95A"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Ucrania</w:t>
            </w:r>
          </w:p>
        </w:tc>
        <w:tc>
          <w:tcPr>
            <w:tcW w:w="707" w:type="dxa"/>
            <w:noWrap/>
            <w:hideMark/>
          </w:tcPr>
          <w:p w14:paraId="42746432"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2392</w:t>
            </w:r>
          </w:p>
        </w:tc>
        <w:tc>
          <w:tcPr>
            <w:tcW w:w="4756" w:type="dxa"/>
            <w:noWrap/>
            <w:hideMark/>
          </w:tcPr>
          <w:p w14:paraId="0634BC57"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Nadsiannia Raised Bog </w:t>
            </w:r>
          </w:p>
        </w:tc>
        <w:tc>
          <w:tcPr>
            <w:tcW w:w="1276" w:type="dxa"/>
            <w:noWrap/>
            <w:hideMark/>
          </w:tcPr>
          <w:p w14:paraId="302A17D8"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20/03/2019</w:t>
            </w:r>
          </w:p>
        </w:tc>
        <w:tc>
          <w:tcPr>
            <w:tcW w:w="1134" w:type="dxa"/>
            <w:noWrap/>
            <w:hideMark/>
          </w:tcPr>
          <w:p w14:paraId="59E182D3"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37</w:t>
            </w:r>
          </w:p>
        </w:tc>
      </w:tr>
      <w:tr w:rsidR="00022A0C" w:rsidRPr="009B38A1" w14:paraId="22EE08CE" w14:textId="77777777" w:rsidTr="00336820">
        <w:trPr>
          <w:trHeight w:val="255"/>
        </w:trPr>
        <w:tc>
          <w:tcPr>
            <w:tcW w:w="1478" w:type="dxa"/>
            <w:noWrap/>
            <w:hideMark/>
          </w:tcPr>
          <w:p w14:paraId="202088F5"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Ucrania</w:t>
            </w:r>
          </w:p>
        </w:tc>
        <w:tc>
          <w:tcPr>
            <w:tcW w:w="707" w:type="dxa"/>
            <w:noWrap/>
            <w:hideMark/>
          </w:tcPr>
          <w:p w14:paraId="1B32E789"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2393</w:t>
            </w:r>
          </w:p>
        </w:tc>
        <w:tc>
          <w:tcPr>
            <w:tcW w:w="4756" w:type="dxa"/>
            <w:noWrap/>
            <w:hideMark/>
          </w:tcPr>
          <w:p w14:paraId="0AE94605"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Burshtyn Water Reservoir </w:t>
            </w:r>
          </w:p>
        </w:tc>
        <w:tc>
          <w:tcPr>
            <w:tcW w:w="1276" w:type="dxa"/>
            <w:noWrap/>
            <w:hideMark/>
          </w:tcPr>
          <w:p w14:paraId="322FD9BA"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20/03/2019</w:t>
            </w:r>
          </w:p>
        </w:tc>
        <w:tc>
          <w:tcPr>
            <w:tcW w:w="1134" w:type="dxa"/>
            <w:noWrap/>
            <w:hideMark/>
          </w:tcPr>
          <w:p w14:paraId="70C078FA"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1 260</w:t>
            </w:r>
          </w:p>
        </w:tc>
      </w:tr>
      <w:tr w:rsidR="00022A0C" w:rsidRPr="009B38A1" w14:paraId="2FAB1303" w14:textId="77777777" w:rsidTr="00336820">
        <w:trPr>
          <w:trHeight w:val="255"/>
        </w:trPr>
        <w:tc>
          <w:tcPr>
            <w:tcW w:w="1478" w:type="dxa"/>
            <w:noWrap/>
            <w:hideMark/>
          </w:tcPr>
          <w:p w14:paraId="20D49596"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Ucrania</w:t>
            </w:r>
          </w:p>
        </w:tc>
        <w:tc>
          <w:tcPr>
            <w:tcW w:w="707" w:type="dxa"/>
            <w:noWrap/>
            <w:hideMark/>
          </w:tcPr>
          <w:p w14:paraId="167B71AA"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2394</w:t>
            </w:r>
          </w:p>
        </w:tc>
        <w:tc>
          <w:tcPr>
            <w:tcW w:w="4756" w:type="dxa"/>
            <w:noWrap/>
            <w:hideMark/>
          </w:tcPr>
          <w:p w14:paraId="18C435E4"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Ozirnyi-Brebeneskul </w:t>
            </w:r>
          </w:p>
        </w:tc>
        <w:tc>
          <w:tcPr>
            <w:tcW w:w="1276" w:type="dxa"/>
            <w:noWrap/>
            <w:hideMark/>
          </w:tcPr>
          <w:p w14:paraId="3A5428F8"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04/04/2019</w:t>
            </w:r>
          </w:p>
        </w:tc>
        <w:tc>
          <w:tcPr>
            <w:tcW w:w="1134" w:type="dxa"/>
            <w:noWrap/>
            <w:hideMark/>
          </w:tcPr>
          <w:p w14:paraId="49B49453"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1 656,91</w:t>
            </w:r>
          </w:p>
        </w:tc>
      </w:tr>
      <w:tr w:rsidR="00022A0C" w:rsidRPr="009B38A1" w14:paraId="324A1066" w14:textId="77777777" w:rsidTr="00336820">
        <w:trPr>
          <w:trHeight w:val="255"/>
        </w:trPr>
        <w:tc>
          <w:tcPr>
            <w:tcW w:w="1478" w:type="dxa"/>
            <w:noWrap/>
            <w:hideMark/>
          </w:tcPr>
          <w:p w14:paraId="51053248"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Ucrania</w:t>
            </w:r>
          </w:p>
        </w:tc>
        <w:tc>
          <w:tcPr>
            <w:tcW w:w="707" w:type="dxa"/>
            <w:noWrap/>
            <w:hideMark/>
          </w:tcPr>
          <w:p w14:paraId="4F66C5FA"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2395</w:t>
            </w:r>
          </w:p>
        </w:tc>
        <w:tc>
          <w:tcPr>
            <w:tcW w:w="4756" w:type="dxa"/>
            <w:noWrap/>
            <w:hideMark/>
          </w:tcPr>
          <w:p w14:paraId="34C5EF26"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Prut River Headwaters</w:t>
            </w:r>
          </w:p>
        </w:tc>
        <w:tc>
          <w:tcPr>
            <w:tcW w:w="1276" w:type="dxa"/>
            <w:noWrap/>
            <w:hideMark/>
          </w:tcPr>
          <w:p w14:paraId="28744ACA"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20/03/2019</w:t>
            </w:r>
          </w:p>
        </w:tc>
        <w:tc>
          <w:tcPr>
            <w:tcW w:w="1134" w:type="dxa"/>
            <w:noWrap/>
            <w:hideMark/>
          </w:tcPr>
          <w:p w14:paraId="1065F3E3"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4 935,44</w:t>
            </w:r>
          </w:p>
        </w:tc>
      </w:tr>
      <w:tr w:rsidR="00022A0C" w:rsidRPr="009B38A1" w14:paraId="3948A1D8" w14:textId="77777777" w:rsidTr="00336820">
        <w:trPr>
          <w:trHeight w:val="255"/>
        </w:trPr>
        <w:tc>
          <w:tcPr>
            <w:tcW w:w="1478" w:type="dxa"/>
            <w:noWrap/>
            <w:hideMark/>
          </w:tcPr>
          <w:p w14:paraId="5E63F717"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Ucrania</w:t>
            </w:r>
          </w:p>
        </w:tc>
        <w:tc>
          <w:tcPr>
            <w:tcW w:w="707" w:type="dxa"/>
            <w:noWrap/>
            <w:hideMark/>
          </w:tcPr>
          <w:p w14:paraId="3C0B059F"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2396</w:t>
            </w:r>
          </w:p>
        </w:tc>
        <w:tc>
          <w:tcPr>
            <w:tcW w:w="4756" w:type="dxa"/>
            <w:noWrap/>
            <w:hideMark/>
          </w:tcPr>
          <w:p w14:paraId="0DE37D8E"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Romania-Friendship Cave </w:t>
            </w:r>
          </w:p>
        </w:tc>
        <w:tc>
          <w:tcPr>
            <w:tcW w:w="1276" w:type="dxa"/>
            <w:noWrap/>
            <w:hideMark/>
          </w:tcPr>
          <w:p w14:paraId="6B546D6D"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20/03/2019</w:t>
            </w:r>
          </w:p>
        </w:tc>
        <w:tc>
          <w:tcPr>
            <w:tcW w:w="1134" w:type="dxa"/>
            <w:noWrap/>
            <w:hideMark/>
          </w:tcPr>
          <w:p w14:paraId="20F6DB52"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0,13</w:t>
            </w:r>
          </w:p>
        </w:tc>
      </w:tr>
      <w:tr w:rsidR="00022A0C" w:rsidRPr="009B38A1" w14:paraId="3C8C275F" w14:textId="77777777" w:rsidTr="00336820">
        <w:trPr>
          <w:trHeight w:val="255"/>
        </w:trPr>
        <w:tc>
          <w:tcPr>
            <w:tcW w:w="1478" w:type="dxa"/>
            <w:noWrap/>
            <w:hideMark/>
          </w:tcPr>
          <w:p w14:paraId="3275B921" w14:textId="77777777" w:rsidR="00022A0C" w:rsidRPr="009B38A1" w:rsidRDefault="00022A0C" w:rsidP="00336820">
            <w:pPr>
              <w:rPr>
                <w:rFonts w:asciiTheme="minorHAnsi" w:hAnsiTheme="minorHAnsi" w:cstheme="minorHAnsi"/>
                <w:color w:val="000000" w:themeColor="text1"/>
                <w:sz w:val="20"/>
                <w:szCs w:val="20"/>
                <w:lang w:val="es-ES" w:eastAsia="en-GB"/>
              </w:rPr>
            </w:pPr>
            <w:r w:rsidRPr="009B38A1">
              <w:rPr>
                <w:rFonts w:asciiTheme="minorHAnsi" w:hAnsiTheme="minorHAnsi" w:cstheme="minorHAnsi"/>
                <w:color w:val="000000" w:themeColor="text1"/>
                <w:sz w:val="20"/>
                <w:szCs w:val="20"/>
                <w:lang w:val="es-ES" w:eastAsia="en-GB"/>
              </w:rPr>
              <w:t>Ucrania</w:t>
            </w:r>
          </w:p>
        </w:tc>
        <w:tc>
          <w:tcPr>
            <w:tcW w:w="707" w:type="dxa"/>
            <w:noWrap/>
            <w:hideMark/>
          </w:tcPr>
          <w:p w14:paraId="694C02C6"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2397</w:t>
            </w:r>
          </w:p>
        </w:tc>
        <w:tc>
          <w:tcPr>
            <w:tcW w:w="4756" w:type="dxa"/>
            <w:noWrap/>
            <w:hideMark/>
          </w:tcPr>
          <w:p w14:paraId="24135354" w14:textId="77777777" w:rsidR="00022A0C" w:rsidRPr="009B38A1" w:rsidRDefault="00022A0C" w:rsidP="00336820">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Pohorilets River Headwaters</w:t>
            </w:r>
          </w:p>
        </w:tc>
        <w:tc>
          <w:tcPr>
            <w:tcW w:w="1276" w:type="dxa"/>
            <w:noWrap/>
            <w:hideMark/>
          </w:tcPr>
          <w:p w14:paraId="1470787D"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20/03/2019</w:t>
            </w:r>
          </w:p>
        </w:tc>
        <w:tc>
          <w:tcPr>
            <w:tcW w:w="1134" w:type="dxa"/>
            <w:noWrap/>
            <w:hideMark/>
          </w:tcPr>
          <w:p w14:paraId="39CB0503" w14:textId="77777777" w:rsidR="00022A0C" w:rsidRPr="009B38A1" w:rsidRDefault="00022A0C" w:rsidP="00336820">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1 624,55</w:t>
            </w:r>
          </w:p>
        </w:tc>
      </w:tr>
    </w:tbl>
    <w:p w14:paraId="34B7A6AF" w14:textId="04826636" w:rsidR="00336820" w:rsidRPr="009B38A1" w:rsidRDefault="00336820" w:rsidP="00535ED8">
      <w:pPr>
        <w:rPr>
          <w:rFonts w:asciiTheme="minorHAnsi" w:hAnsiTheme="minorHAnsi" w:cstheme="minorHAnsi"/>
          <w:color w:val="000000"/>
          <w:sz w:val="20"/>
          <w:szCs w:val="20"/>
          <w:lang w:val="es-ES"/>
        </w:rPr>
      </w:pPr>
    </w:p>
    <w:p w14:paraId="1997E8E8" w14:textId="77777777" w:rsidR="00336820" w:rsidRPr="009B38A1" w:rsidRDefault="00336820" w:rsidP="00535ED8">
      <w:pPr>
        <w:rPr>
          <w:rFonts w:asciiTheme="minorHAnsi" w:hAnsiTheme="minorHAnsi" w:cstheme="minorHAnsi"/>
          <w:color w:val="000000"/>
          <w:sz w:val="20"/>
          <w:szCs w:val="20"/>
          <w:lang w:val="es-ES"/>
        </w:rPr>
      </w:pPr>
    </w:p>
    <w:p w14:paraId="1795AFA1" w14:textId="2F2ADC81" w:rsidR="00F974DD" w:rsidRPr="009B38A1" w:rsidRDefault="00F974DD" w:rsidP="00535ED8">
      <w:pPr>
        <w:rPr>
          <w:rFonts w:asciiTheme="minorHAnsi" w:hAnsiTheme="minorHAnsi" w:cstheme="minorHAnsi"/>
          <w:b/>
          <w:color w:val="000000"/>
          <w:lang w:val="es-ES"/>
        </w:rPr>
      </w:pPr>
      <w:r w:rsidRPr="009B38A1">
        <w:rPr>
          <w:rFonts w:asciiTheme="minorHAnsi" w:hAnsiTheme="minorHAnsi" w:cstheme="minorHAnsi"/>
          <w:b/>
          <w:color w:val="000000"/>
          <w:lang w:val="es-ES"/>
        </w:rPr>
        <w:br w:type="page"/>
      </w:r>
    </w:p>
    <w:p w14:paraId="396AAD90" w14:textId="40B665EA" w:rsidR="0000723F" w:rsidRPr="009B38A1" w:rsidRDefault="009E208F" w:rsidP="00535ED8">
      <w:pPr>
        <w:tabs>
          <w:tab w:val="right" w:pos="9026"/>
        </w:tabs>
        <w:suppressAutoHyphens/>
        <w:rPr>
          <w:rFonts w:asciiTheme="minorHAnsi" w:hAnsiTheme="minorHAnsi" w:cstheme="minorHAnsi"/>
          <w:b/>
          <w:color w:val="000000"/>
          <w:sz w:val="22"/>
          <w:szCs w:val="22"/>
          <w:lang w:val="es-ES"/>
        </w:rPr>
      </w:pPr>
      <w:r w:rsidRPr="009B38A1">
        <w:rPr>
          <w:rFonts w:asciiTheme="minorHAnsi" w:hAnsiTheme="minorHAnsi" w:cstheme="minorHAnsi"/>
          <w:b/>
          <w:color w:val="000000"/>
          <w:sz w:val="22"/>
          <w:szCs w:val="22"/>
          <w:lang w:val="es-ES"/>
        </w:rPr>
        <w:lastRenderedPageBreak/>
        <w:t>Anexo</w:t>
      </w:r>
      <w:r w:rsidR="0000723F" w:rsidRPr="009B38A1">
        <w:rPr>
          <w:rFonts w:asciiTheme="minorHAnsi" w:hAnsiTheme="minorHAnsi" w:cstheme="minorHAnsi"/>
          <w:b/>
          <w:color w:val="000000"/>
          <w:sz w:val="22"/>
          <w:szCs w:val="22"/>
          <w:lang w:val="es-ES"/>
        </w:rPr>
        <w:t xml:space="preserve"> 2</w:t>
      </w:r>
    </w:p>
    <w:p w14:paraId="6D78F54E" w14:textId="2FDF1F4E" w:rsidR="00C97020" w:rsidRPr="009B38A1" w:rsidRDefault="009E208F" w:rsidP="00535ED8">
      <w:pPr>
        <w:tabs>
          <w:tab w:val="right" w:pos="9026"/>
        </w:tabs>
        <w:suppressAutoHyphens/>
        <w:rPr>
          <w:rFonts w:asciiTheme="minorHAnsi" w:hAnsiTheme="minorHAnsi" w:cstheme="minorHAnsi"/>
          <w:b/>
          <w:color w:val="000000"/>
          <w:sz w:val="22"/>
          <w:szCs w:val="22"/>
          <w:lang w:val="es-ES"/>
        </w:rPr>
      </w:pPr>
      <w:r w:rsidRPr="009B38A1">
        <w:rPr>
          <w:rFonts w:asciiTheme="minorHAnsi" w:hAnsiTheme="minorHAnsi" w:cstheme="minorHAnsi"/>
          <w:b/>
          <w:color w:val="000000" w:themeColor="text1"/>
          <w:sz w:val="22"/>
          <w:szCs w:val="22"/>
          <w:lang w:val="es-ES"/>
        </w:rPr>
        <w:t xml:space="preserve">Lista de los </w:t>
      </w:r>
      <w:r w:rsidR="009923D3" w:rsidRPr="009B38A1">
        <w:rPr>
          <w:rFonts w:asciiTheme="minorHAnsi" w:hAnsiTheme="minorHAnsi" w:cstheme="minorHAnsi"/>
          <w:b/>
          <w:color w:val="000000" w:themeColor="text1"/>
          <w:sz w:val="22"/>
          <w:szCs w:val="22"/>
          <w:lang w:val="es-ES"/>
        </w:rPr>
        <w:t>71</w:t>
      </w:r>
      <w:r w:rsidRPr="009B38A1">
        <w:rPr>
          <w:rFonts w:asciiTheme="minorHAnsi" w:hAnsiTheme="minorHAnsi" w:cstheme="minorHAnsi"/>
          <w:b/>
          <w:color w:val="000000" w:themeColor="text1"/>
          <w:sz w:val="22"/>
          <w:szCs w:val="22"/>
          <w:lang w:val="es-ES"/>
        </w:rPr>
        <w:t xml:space="preserve"> sitios Ramsar sobre los que </w:t>
      </w:r>
      <w:r w:rsidR="009923D3" w:rsidRPr="009B38A1">
        <w:rPr>
          <w:rFonts w:asciiTheme="minorHAnsi" w:hAnsiTheme="minorHAnsi" w:cstheme="minorHAnsi"/>
          <w:b/>
          <w:color w:val="000000" w:themeColor="text1"/>
          <w:sz w:val="22"/>
          <w:szCs w:val="22"/>
          <w:lang w:val="es-ES"/>
        </w:rPr>
        <w:t>20</w:t>
      </w:r>
      <w:r w:rsidRPr="009B38A1">
        <w:rPr>
          <w:rFonts w:asciiTheme="minorHAnsi" w:hAnsiTheme="minorHAnsi" w:cstheme="minorHAnsi"/>
          <w:b/>
          <w:color w:val="000000" w:themeColor="text1"/>
          <w:sz w:val="22"/>
          <w:szCs w:val="22"/>
          <w:lang w:val="es-ES"/>
        </w:rPr>
        <w:t xml:space="preserve"> Partes proporcionaron Fichas Informativas de Ramsar </w:t>
      </w:r>
      <w:r w:rsidRPr="009B38A1">
        <w:rPr>
          <w:rFonts w:asciiTheme="minorHAnsi" w:hAnsiTheme="minorHAnsi" w:cstheme="minorHAnsi"/>
          <w:b/>
          <w:color w:val="000000"/>
          <w:sz w:val="22"/>
          <w:szCs w:val="22"/>
          <w:lang w:val="es-ES"/>
        </w:rPr>
        <w:t xml:space="preserve">y mapas actualizados, entre el 21 de </w:t>
      </w:r>
      <w:r w:rsidR="009923D3" w:rsidRPr="009B38A1">
        <w:rPr>
          <w:rFonts w:asciiTheme="minorHAnsi" w:hAnsiTheme="minorHAnsi" w:cstheme="minorHAnsi"/>
          <w:b/>
          <w:color w:val="000000"/>
          <w:sz w:val="22"/>
          <w:szCs w:val="22"/>
          <w:lang w:val="es-ES"/>
        </w:rPr>
        <w:t>febrero</w:t>
      </w:r>
      <w:r w:rsidRPr="009B38A1">
        <w:rPr>
          <w:rFonts w:asciiTheme="minorHAnsi" w:hAnsiTheme="minorHAnsi" w:cstheme="minorHAnsi"/>
          <w:b/>
          <w:color w:val="000000"/>
          <w:sz w:val="22"/>
          <w:szCs w:val="22"/>
          <w:lang w:val="es-ES"/>
        </w:rPr>
        <w:t xml:space="preserve"> de 201</w:t>
      </w:r>
      <w:r w:rsidR="009923D3" w:rsidRPr="009B38A1">
        <w:rPr>
          <w:rFonts w:asciiTheme="minorHAnsi" w:hAnsiTheme="minorHAnsi" w:cstheme="minorHAnsi"/>
          <w:b/>
          <w:color w:val="000000"/>
          <w:sz w:val="22"/>
          <w:szCs w:val="22"/>
          <w:lang w:val="es-ES"/>
        </w:rPr>
        <w:t>9</w:t>
      </w:r>
      <w:r w:rsidRPr="009B38A1">
        <w:rPr>
          <w:rFonts w:asciiTheme="minorHAnsi" w:hAnsiTheme="minorHAnsi" w:cstheme="minorHAnsi"/>
          <w:b/>
          <w:color w:val="000000"/>
          <w:sz w:val="22"/>
          <w:szCs w:val="22"/>
          <w:lang w:val="es-ES"/>
        </w:rPr>
        <w:t xml:space="preserve"> y el 21 de febrero de 20</w:t>
      </w:r>
      <w:r w:rsidR="009923D3" w:rsidRPr="009B38A1">
        <w:rPr>
          <w:rFonts w:asciiTheme="minorHAnsi" w:hAnsiTheme="minorHAnsi" w:cstheme="minorHAnsi"/>
          <w:b/>
          <w:color w:val="000000"/>
          <w:sz w:val="22"/>
          <w:szCs w:val="22"/>
          <w:lang w:val="es-ES"/>
        </w:rPr>
        <w:t>20</w:t>
      </w:r>
    </w:p>
    <w:p w14:paraId="1DC0B5E0" w14:textId="050E113E" w:rsidR="009923D3" w:rsidRPr="009B38A1" w:rsidRDefault="009923D3" w:rsidP="00535ED8">
      <w:pPr>
        <w:tabs>
          <w:tab w:val="right" w:pos="9026"/>
        </w:tabs>
        <w:suppressAutoHyphens/>
        <w:rPr>
          <w:rFonts w:asciiTheme="minorHAnsi" w:hAnsiTheme="minorHAnsi" w:cstheme="minorHAnsi"/>
          <w:b/>
          <w:color w:val="000000"/>
          <w:lang w:val="es-ES"/>
        </w:rPr>
      </w:pPr>
    </w:p>
    <w:p w14:paraId="07B83A37" w14:textId="5E8CA44D" w:rsidR="009923D3" w:rsidRPr="009B38A1" w:rsidRDefault="009923D3" w:rsidP="00535ED8">
      <w:pPr>
        <w:tabs>
          <w:tab w:val="right" w:pos="9026"/>
        </w:tabs>
        <w:suppressAutoHyphens/>
        <w:rPr>
          <w:rFonts w:asciiTheme="minorHAnsi" w:hAnsiTheme="minorHAnsi" w:cstheme="minorHAnsi"/>
          <w:b/>
          <w:color w:val="000000" w:themeColor="text1"/>
          <w:sz w:val="22"/>
          <w:szCs w:val="22"/>
          <w:lang w:val="es-ES"/>
        </w:rPr>
      </w:pPr>
      <w:r w:rsidRPr="009B38A1">
        <w:rPr>
          <w:rFonts w:asciiTheme="minorHAnsi" w:hAnsiTheme="minorHAnsi" w:cstheme="minorHAnsi"/>
          <w:color w:val="000000" w:themeColor="text1"/>
          <w:sz w:val="22"/>
          <w:szCs w:val="22"/>
          <w:lang w:val="es-ES"/>
        </w:rPr>
        <w:t xml:space="preserve">La lista no incluye a los sitios sobre los cuales la revisión de la FIR o del mapa está en curso </w:t>
      </w:r>
      <w:r w:rsidR="00DF6200" w:rsidRPr="009B38A1">
        <w:rPr>
          <w:rFonts w:asciiTheme="minorHAnsi" w:hAnsiTheme="minorHAnsi" w:cstheme="minorHAnsi"/>
          <w:color w:val="000000" w:themeColor="text1"/>
          <w:sz w:val="22"/>
          <w:szCs w:val="22"/>
          <w:lang w:val="es-ES"/>
        </w:rPr>
        <w:t>y</w:t>
      </w:r>
      <w:r w:rsidRPr="009B38A1">
        <w:rPr>
          <w:rFonts w:asciiTheme="minorHAnsi" w:hAnsiTheme="minorHAnsi" w:cstheme="minorHAnsi"/>
          <w:color w:val="000000" w:themeColor="text1"/>
          <w:sz w:val="22"/>
          <w:szCs w:val="22"/>
          <w:lang w:val="es-ES"/>
        </w:rPr>
        <w:t xml:space="preserve"> aún no ha finaliz</w:t>
      </w:r>
      <w:r w:rsidR="00A85C9A" w:rsidRPr="009B38A1">
        <w:rPr>
          <w:rFonts w:asciiTheme="minorHAnsi" w:hAnsiTheme="minorHAnsi" w:cstheme="minorHAnsi"/>
          <w:color w:val="000000" w:themeColor="text1"/>
          <w:sz w:val="22"/>
          <w:szCs w:val="22"/>
          <w:lang w:val="es-ES"/>
        </w:rPr>
        <w:t>a</w:t>
      </w:r>
      <w:r w:rsidRPr="009B38A1">
        <w:rPr>
          <w:rFonts w:asciiTheme="minorHAnsi" w:hAnsiTheme="minorHAnsi" w:cstheme="minorHAnsi"/>
          <w:color w:val="000000" w:themeColor="text1"/>
          <w:sz w:val="22"/>
          <w:szCs w:val="22"/>
          <w:lang w:val="es-ES"/>
        </w:rPr>
        <w:t>do.</w:t>
      </w:r>
    </w:p>
    <w:p w14:paraId="7B3A60FE" w14:textId="3265ED78" w:rsidR="00C97020" w:rsidRPr="009B38A1" w:rsidRDefault="00C97020" w:rsidP="00535ED8">
      <w:pPr>
        <w:tabs>
          <w:tab w:val="right" w:pos="9026"/>
        </w:tabs>
        <w:suppressAutoHyphens/>
        <w:rPr>
          <w:rFonts w:asciiTheme="minorHAnsi" w:hAnsiTheme="minorHAnsi" w:cstheme="minorHAnsi"/>
          <w:color w:val="000000"/>
          <w:lang w:val="es-ES"/>
        </w:rPr>
      </w:pPr>
    </w:p>
    <w:tbl>
      <w:tblPr>
        <w:tblStyle w:val="GridTable4"/>
        <w:tblW w:w="9246" w:type="dxa"/>
        <w:tblLook w:val="0620" w:firstRow="1" w:lastRow="0" w:firstColumn="0" w:lastColumn="0" w:noHBand="1" w:noVBand="1"/>
      </w:tblPr>
      <w:tblGrid>
        <w:gridCol w:w="2376"/>
        <w:gridCol w:w="709"/>
        <w:gridCol w:w="3825"/>
        <w:gridCol w:w="1202"/>
        <w:gridCol w:w="1134"/>
      </w:tblGrid>
      <w:tr w:rsidR="009923D3" w:rsidRPr="009B38A1" w14:paraId="547D96B1" w14:textId="77777777" w:rsidTr="00907B41">
        <w:trPr>
          <w:cnfStyle w:val="100000000000" w:firstRow="1" w:lastRow="0" w:firstColumn="0" w:lastColumn="0" w:oddVBand="0" w:evenVBand="0" w:oddHBand="0" w:evenHBand="0" w:firstRowFirstColumn="0" w:firstRowLastColumn="0" w:lastRowFirstColumn="0" w:lastRowLastColumn="0"/>
          <w:trHeight w:val="255"/>
          <w:tblHeader/>
        </w:trPr>
        <w:tc>
          <w:tcPr>
            <w:tcW w:w="2376" w:type="dxa"/>
            <w:tcBorders>
              <w:right w:val="single" w:sz="4" w:space="0" w:color="auto"/>
            </w:tcBorders>
            <w:shd w:val="clear" w:color="auto" w:fill="DBE5F1" w:themeFill="accent1" w:themeFillTint="33"/>
            <w:noWrap/>
            <w:vAlign w:val="center"/>
            <w:hideMark/>
          </w:tcPr>
          <w:p w14:paraId="79DAA95C" w14:textId="2AFEBB34" w:rsidR="009923D3" w:rsidRPr="009B38A1" w:rsidRDefault="00A85C9A"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Parte Contratante</w:t>
            </w:r>
          </w:p>
        </w:tc>
        <w:tc>
          <w:tcPr>
            <w:tcW w:w="709" w:type="dxa"/>
            <w:tcBorders>
              <w:left w:val="single" w:sz="4" w:space="0" w:color="auto"/>
              <w:right w:val="single" w:sz="4" w:space="0" w:color="auto"/>
            </w:tcBorders>
            <w:shd w:val="clear" w:color="auto" w:fill="DBE5F1" w:themeFill="accent1" w:themeFillTint="33"/>
            <w:noWrap/>
            <w:vAlign w:val="center"/>
            <w:hideMark/>
          </w:tcPr>
          <w:p w14:paraId="54A02EB3" w14:textId="31EFEA9D" w:rsidR="009923D3" w:rsidRPr="009B38A1" w:rsidRDefault="009923D3"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Sit</w:t>
            </w:r>
            <w:r w:rsidR="00A85C9A" w:rsidRPr="009B38A1">
              <w:rPr>
                <w:rFonts w:asciiTheme="minorHAnsi" w:hAnsiTheme="minorHAnsi" w:cstheme="minorHAnsi"/>
                <w:color w:val="000000"/>
                <w:sz w:val="20"/>
                <w:szCs w:val="20"/>
                <w:lang w:val="es-ES" w:eastAsia="en-GB"/>
              </w:rPr>
              <w:t>io núm.</w:t>
            </w:r>
          </w:p>
        </w:tc>
        <w:tc>
          <w:tcPr>
            <w:tcW w:w="3825" w:type="dxa"/>
            <w:tcBorders>
              <w:left w:val="single" w:sz="4" w:space="0" w:color="auto"/>
              <w:right w:val="single" w:sz="4" w:space="0" w:color="auto"/>
            </w:tcBorders>
            <w:shd w:val="clear" w:color="auto" w:fill="DBE5F1" w:themeFill="accent1" w:themeFillTint="33"/>
            <w:noWrap/>
            <w:vAlign w:val="center"/>
            <w:hideMark/>
          </w:tcPr>
          <w:p w14:paraId="202C61AB" w14:textId="6560A61C" w:rsidR="009923D3" w:rsidRPr="009B38A1" w:rsidRDefault="00A85C9A"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Nombre oficial</w:t>
            </w:r>
          </w:p>
        </w:tc>
        <w:tc>
          <w:tcPr>
            <w:tcW w:w="1202" w:type="dxa"/>
            <w:tcBorders>
              <w:left w:val="single" w:sz="4" w:space="0" w:color="auto"/>
              <w:right w:val="single" w:sz="4" w:space="0" w:color="auto"/>
            </w:tcBorders>
            <w:shd w:val="clear" w:color="auto" w:fill="DBE5F1" w:themeFill="accent1" w:themeFillTint="33"/>
            <w:noWrap/>
            <w:vAlign w:val="center"/>
            <w:hideMark/>
          </w:tcPr>
          <w:p w14:paraId="61ABB263" w14:textId="1EA0F0E1" w:rsidR="009923D3" w:rsidRPr="009B38A1" w:rsidRDefault="00A85C9A"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Fecha de designación</w:t>
            </w:r>
          </w:p>
        </w:tc>
        <w:tc>
          <w:tcPr>
            <w:tcW w:w="1134" w:type="dxa"/>
            <w:tcBorders>
              <w:left w:val="single" w:sz="4" w:space="0" w:color="auto"/>
            </w:tcBorders>
            <w:shd w:val="clear" w:color="auto" w:fill="DBE5F1" w:themeFill="accent1" w:themeFillTint="33"/>
            <w:noWrap/>
            <w:vAlign w:val="center"/>
            <w:hideMark/>
          </w:tcPr>
          <w:p w14:paraId="12E774EE" w14:textId="08906A47" w:rsidR="009923D3" w:rsidRPr="009B38A1" w:rsidRDefault="00A85C9A"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Á</w:t>
            </w:r>
            <w:r w:rsidR="009923D3" w:rsidRPr="009B38A1">
              <w:rPr>
                <w:rFonts w:asciiTheme="minorHAnsi" w:hAnsiTheme="minorHAnsi" w:cstheme="minorHAnsi"/>
                <w:color w:val="000000"/>
                <w:sz w:val="20"/>
                <w:szCs w:val="20"/>
                <w:lang w:val="es-ES" w:eastAsia="en-GB"/>
              </w:rPr>
              <w:t>rea (ha)</w:t>
            </w:r>
          </w:p>
        </w:tc>
      </w:tr>
      <w:tr w:rsidR="00A85C9A" w:rsidRPr="009B38A1" w14:paraId="581DF21A" w14:textId="77777777" w:rsidTr="00907B41">
        <w:trPr>
          <w:trHeight w:val="255"/>
        </w:trPr>
        <w:tc>
          <w:tcPr>
            <w:tcW w:w="2376" w:type="dxa"/>
            <w:noWrap/>
            <w:hideMark/>
          </w:tcPr>
          <w:p w14:paraId="0AE26A9B"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2B2079FA"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975</w:t>
            </w:r>
          </w:p>
        </w:tc>
        <w:tc>
          <w:tcPr>
            <w:tcW w:w="3825" w:type="dxa"/>
            <w:noWrap/>
            <w:hideMark/>
          </w:tcPr>
          <w:p w14:paraId="17F43D9B"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La Réserve Naturelle du Lac des Oiseaux</w:t>
            </w:r>
          </w:p>
        </w:tc>
        <w:tc>
          <w:tcPr>
            <w:tcW w:w="1202" w:type="dxa"/>
            <w:noWrap/>
            <w:hideMark/>
          </w:tcPr>
          <w:p w14:paraId="0FEC33F9"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22/03/1999</w:t>
            </w:r>
          </w:p>
        </w:tc>
        <w:tc>
          <w:tcPr>
            <w:tcW w:w="1134" w:type="dxa"/>
            <w:noWrap/>
            <w:hideMark/>
          </w:tcPr>
          <w:p w14:paraId="73928C51"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120</w:t>
            </w:r>
          </w:p>
        </w:tc>
      </w:tr>
      <w:tr w:rsidR="00A85C9A" w:rsidRPr="009B38A1" w14:paraId="6590B772" w14:textId="77777777" w:rsidTr="00907B41">
        <w:trPr>
          <w:trHeight w:val="255"/>
        </w:trPr>
        <w:tc>
          <w:tcPr>
            <w:tcW w:w="2376" w:type="dxa"/>
            <w:noWrap/>
            <w:hideMark/>
          </w:tcPr>
          <w:p w14:paraId="0FDDBC9E"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4899C5D3"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1052</w:t>
            </w:r>
          </w:p>
        </w:tc>
        <w:tc>
          <w:tcPr>
            <w:tcW w:w="3825" w:type="dxa"/>
            <w:noWrap/>
            <w:hideMark/>
          </w:tcPr>
          <w:p w14:paraId="4E4713FB"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Chott Ech Chergui</w:t>
            </w:r>
          </w:p>
        </w:tc>
        <w:tc>
          <w:tcPr>
            <w:tcW w:w="1202" w:type="dxa"/>
            <w:noWrap/>
            <w:hideMark/>
          </w:tcPr>
          <w:p w14:paraId="17D66658"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02/02/2001</w:t>
            </w:r>
          </w:p>
        </w:tc>
        <w:tc>
          <w:tcPr>
            <w:tcW w:w="1134" w:type="dxa"/>
            <w:noWrap/>
            <w:hideMark/>
          </w:tcPr>
          <w:p w14:paraId="1720EF80"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855 500</w:t>
            </w:r>
          </w:p>
        </w:tc>
      </w:tr>
      <w:tr w:rsidR="00A85C9A" w:rsidRPr="009B38A1" w14:paraId="4C273A29" w14:textId="77777777" w:rsidTr="00907B41">
        <w:trPr>
          <w:trHeight w:val="255"/>
        </w:trPr>
        <w:tc>
          <w:tcPr>
            <w:tcW w:w="2376" w:type="dxa"/>
            <w:noWrap/>
            <w:hideMark/>
          </w:tcPr>
          <w:p w14:paraId="7BDA8839"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09A8DD8F"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1055</w:t>
            </w:r>
          </w:p>
        </w:tc>
        <w:tc>
          <w:tcPr>
            <w:tcW w:w="3825" w:type="dxa"/>
            <w:noWrap/>
            <w:hideMark/>
          </w:tcPr>
          <w:p w14:paraId="2E486B53"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Grande Sebkha d'Oran</w:t>
            </w:r>
          </w:p>
        </w:tc>
        <w:tc>
          <w:tcPr>
            <w:tcW w:w="1202" w:type="dxa"/>
            <w:noWrap/>
            <w:hideMark/>
          </w:tcPr>
          <w:p w14:paraId="2B4A27B8"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02/02/2001</w:t>
            </w:r>
          </w:p>
        </w:tc>
        <w:tc>
          <w:tcPr>
            <w:tcW w:w="1134" w:type="dxa"/>
            <w:noWrap/>
            <w:hideMark/>
          </w:tcPr>
          <w:p w14:paraId="56E28C25"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56 870</w:t>
            </w:r>
          </w:p>
        </w:tc>
      </w:tr>
      <w:tr w:rsidR="00A85C9A" w:rsidRPr="009B38A1" w14:paraId="1E67999B" w14:textId="77777777" w:rsidTr="00907B41">
        <w:trPr>
          <w:trHeight w:val="255"/>
        </w:trPr>
        <w:tc>
          <w:tcPr>
            <w:tcW w:w="2376" w:type="dxa"/>
            <w:noWrap/>
            <w:hideMark/>
          </w:tcPr>
          <w:p w14:paraId="17EF251E"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4C6FAACB"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1056</w:t>
            </w:r>
          </w:p>
        </w:tc>
        <w:tc>
          <w:tcPr>
            <w:tcW w:w="3825" w:type="dxa"/>
            <w:noWrap/>
            <w:hideMark/>
          </w:tcPr>
          <w:p w14:paraId="72F7FEBE"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Complexe de zones humides de la plaine de Guerbes-Sanhadja</w:t>
            </w:r>
          </w:p>
        </w:tc>
        <w:tc>
          <w:tcPr>
            <w:tcW w:w="1202" w:type="dxa"/>
            <w:noWrap/>
            <w:hideMark/>
          </w:tcPr>
          <w:p w14:paraId="2EF4A66D"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02/02/2001</w:t>
            </w:r>
          </w:p>
        </w:tc>
        <w:tc>
          <w:tcPr>
            <w:tcW w:w="1134" w:type="dxa"/>
            <w:noWrap/>
            <w:hideMark/>
          </w:tcPr>
          <w:p w14:paraId="7AA1708C" w14:textId="0F094359"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42 100</w:t>
            </w:r>
          </w:p>
        </w:tc>
      </w:tr>
      <w:tr w:rsidR="00A85C9A" w:rsidRPr="009B38A1" w14:paraId="09295EA3" w14:textId="77777777" w:rsidTr="00907B41">
        <w:trPr>
          <w:trHeight w:val="255"/>
        </w:trPr>
        <w:tc>
          <w:tcPr>
            <w:tcW w:w="2376" w:type="dxa"/>
            <w:noWrap/>
            <w:hideMark/>
          </w:tcPr>
          <w:p w14:paraId="077C94C5"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51640BA7"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1057</w:t>
            </w:r>
          </w:p>
        </w:tc>
        <w:tc>
          <w:tcPr>
            <w:tcW w:w="3825" w:type="dxa"/>
            <w:noWrap/>
            <w:hideMark/>
          </w:tcPr>
          <w:p w14:paraId="061FE774"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La Vallée d'Iherir</w:t>
            </w:r>
          </w:p>
        </w:tc>
        <w:tc>
          <w:tcPr>
            <w:tcW w:w="1202" w:type="dxa"/>
            <w:noWrap/>
            <w:hideMark/>
          </w:tcPr>
          <w:p w14:paraId="10FF0231"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02/02/2001</w:t>
            </w:r>
          </w:p>
        </w:tc>
        <w:tc>
          <w:tcPr>
            <w:tcW w:w="1134" w:type="dxa"/>
            <w:noWrap/>
            <w:hideMark/>
          </w:tcPr>
          <w:p w14:paraId="2203DC5B" w14:textId="045C66CA"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57 891,86</w:t>
            </w:r>
          </w:p>
        </w:tc>
      </w:tr>
      <w:tr w:rsidR="00A85C9A" w:rsidRPr="009B38A1" w14:paraId="1F7C518C" w14:textId="77777777" w:rsidTr="00907B41">
        <w:trPr>
          <w:trHeight w:val="255"/>
        </w:trPr>
        <w:tc>
          <w:tcPr>
            <w:tcW w:w="2376" w:type="dxa"/>
            <w:noWrap/>
            <w:hideMark/>
          </w:tcPr>
          <w:p w14:paraId="132042F2"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57B50C70"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1058</w:t>
            </w:r>
          </w:p>
        </w:tc>
        <w:tc>
          <w:tcPr>
            <w:tcW w:w="3825" w:type="dxa"/>
            <w:noWrap/>
            <w:hideMark/>
          </w:tcPr>
          <w:p w14:paraId="57AB0C50"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Les Gueltates d'Issakarassene</w:t>
            </w:r>
          </w:p>
        </w:tc>
        <w:tc>
          <w:tcPr>
            <w:tcW w:w="1202" w:type="dxa"/>
            <w:noWrap/>
            <w:hideMark/>
          </w:tcPr>
          <w:p w14:paraId="58043AEB"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02/02/2001</w:t>
            </w:r>
          </w:p>
        </w:tc>
        <w:tc>
          <w:tcPr>
            <w:tcW w:w="1134" w:type="dxa"/>
            <w:noWrap/>
            <w:hideMark/>
          </w:tcPr>
          <w:p w14:paraId="35552BC1" w14:textId="67F6FFB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35 100</w:t>
            </w:r>
          </w:p>
        </w:tc>
      </w:tr>
      <w:tr w:rsidR="00A85C9A" w:rsidRPr="009B38A1" w14:paraId="34631C38" w14:textId="77777777" w:rsidTr="00907B41">
        <w:trPr>
          <w:trHeight w:val="255"/>
        </w:trPr>
        <w:tc>
          <w:tcPr>
            <w:tcW w:w="2376" w:type="dxa"/>
            <w:noWrap/>
            <w:hideMark/>
          </w:tcPr>
          <w:p w14:paraId="7F5137CE"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69D6D2C5"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1061</w:t>
            </w:r>
          </w:p>
        </w:tc>
        <w:tc>
          <w:tcPr>
            <w:tcW w:w="3825" w:type="dxa"/>
            <w:noWrap/>
            <w:hideMark/>
          </w:tcPr>
          <w:p w14:paraId="7160AFFF"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Oasis de Tamantit et Sid Ahmed Timmi</w:t>
            </w:r>
          </w:p>
        </w:tc>
        <w:tc>
          <w:tcPr>
            <w:tcW w:w="1202" w:type="dxa"/>
            <w:noWrap/>
            <w:hideMark/>
          </w:tcPr>
          <w:p w14:paraId="254CC113"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02/02/2001</w:t>
            </w:r>
          </w:p>
        </w:tc>
        <w:tc>
          <w:tcPr>
            <w:tcW w:w="1134" w:type="dxa"/>
            <w:noWrap/>
            <w:hideMark/>
          </w:tcPr>
          <w:p w14:paraId="0C97BE10" w14:textId="33D06C9A"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95 700</w:t>
            </w:r>
          </w:p>
        </w:tc>
      </w:tr>
      <w:tr w:rsidR="00A85C9A" w:rsidRPr="009B38A1" w14:paraId="560C7023" w14:textId="77777777" w:rsidTr="00907B41">
        <w:trPr>
          <w:trHeight w:val="255"/>
        </w:trPr>
        <w:tc>
          <w:tcPr>
            <w:tcW w:w="2376" w:type="dxa"/>
            <w:noWrap/>
            <w:hideMark/>
          </w:tcPr>
          <w:p w14:paraId="593E50DB"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46B0CA75"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1293</w:t>
            </w:r>
          </w:p>
        </w:tc>
        <w:tc>
          <w:tcPr>
            <w:tcW w:w="3825" w:type="dxa"/>
            <w:noWrap/>
            <w:hideMark/>
          </w:tcPr>
          <w:p w14:paraId="0753CFBC"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Aulnaie de Aïn Khiar</w:t>
            </w:r>
          </w:p>
        </w:tc>
        <w:tc>
          <w:tcPr>
            <w:tcW w:w="1202" w:type="dxa"/>
            <w:noWrap/>
            <w:hideMark/>
          </w:tcPr>
          <w:p w14:paraId="355521FC"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04/06/2003</w:t>
            </w:r>
          </w:p>
        </w:tc>
        <w:tc>
          <w:tcPr>
            <w:tcW w:w="1134" w:type="dxa"/>
            <w:noWrap/>
            <w:hideMark/>
          </w:tcPr>
          <w:p w14:paraId="1E058D5A"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180</w:t>
            </w:r>
          </w:p>
        </w:tc>
      </w:tr>
      <w:tr w:rsidR="00A85C9A" w:rsidRPr="009B38A1" w14:paraId="012945CD" w14:textId="77777777" w:rsidTr="00907B41">
        <w:trPr>
          <w:trHeight w:val="255"/>
        </w:trPr>
        <w:tc>
          <w:tcPr>
            <w:tcW w:w="2376" w:type="dxa"/>
            <w:noWrap/>
            <w:hideMark/>
          </w:tcPr>
          <w:p w14:paraId="3636E2A1"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72A11440"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1294</w:t>
            </w:r>
          </w:p>
        </w:tc>
        <w:tc>
          <w:tcPr>
            <w:tcW w:w="3825" w:type="dxa"/>
            <w:noWrap/>
            <w:hideMark/>
          </w:tcPr>
          <w:p w14:paraId="2892CC52"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Chott de Zehrez Chergui</w:t>
            </w:r>
          </w:p>
        </w:tc>
        <w:tc>
          <w:tcPr>
            <w:tcW w:w="1202" w:type="dxa"/>
            <w:noWrap/>
            <w:hideMark/>
          </w:tcPr>
          <w:p w14:paraId="22B51D03"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04/06/2003</w:t>
            </w:r>
          </w:p>
        </w:tc>
        <w:tc>
          <w:tcPr>
            <w:tcW w:w="1134" w:type="dxa"/>
            <w:noWrap/>
            <w:hideMark/>
          </w:tcPr>
          <w:p w14:paraId="1926D0E9" w14:textId="6E457B82"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50 985</w:t>
            </w:r>
          </w:p>
        </w:tc>
      </w:tr>
      <w:tr w:rsidR="00A85C9A" w:rsidRPr="009B38A1" w14:paraId="5928CC42" w14:textId="77777777" w:rsidTr="00907B41">
        <w:trPr>
          <w:trHeight w:val="255"/>
        </w:trPr>
        <w:tc>
          <w:tcPr>
            <w:tcW w:w="2376" w:type="dxa"/>
            <w:noWrap/>
            <w:hideMark/>
          </w:tcPr>
          <w:p w14:paraId="27678412"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49425BAA"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1298</w:t>
            </w:r>
          </w:p>
        </w:tc>
        <w:tc>
          <w:tcPr>
            <w:tcW w:w="3825" w:type="dxa"/>
            <w:noWrap/>
            <w:hideMark/>
          </w:tcPr>
          <w:p w14:paraId="11C365C9"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Gueltates Afilal</w:t>
            </w:r>
          </w:p>
        </w:tc>
        <w:tc>
          <w:tcPr>
            <w:tcW w:w="1202" w:type="dxa"/>
            <w:noWrap/>
            <w:hideMark/>
          </w:tcPr>
          <w:p w14:paraId="102483B9"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06/04/2003</w:t>
            </w:r>
          </w:p>
        </w:tc>
        <w:tc>
          <w:tcPr>
            <w:tcW w:w="1134" w:type="dxa"/>
            <w:noWrap/>
            <w:hideMark/>
          </w:tcPr>
          <w:p w14:paraId="63DE106B" w14:textId="6C82FB66"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20 900</w:t>
            </w:r>
          </w:p>
        </w:tc>
      </w:tr>
      <w:tr w:rsidR="00A85C9A" w:rsidRPr="009B38A1" w14:paraId="453250B0" w14:textId="77777777" w:rsidTr="00907B41">
        <w:trPr>
          <w:trHeight w:val="255"/>
        </w:trPr>
        <w:tc>
          <w:tcPr>
            <w:tcW w:w="2376" w:type="dxa"/>
            <w:noWrap/>
            <w:hideMark/>
          </w:tcPr>
          <w:p w14:paraId="0D30F5B1"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2A4E487D"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1301</w:t>
            </w:r>
          </w:p>
        </w:tc>
        <w:tc>
          <w:tcPr>
            <w:tcW w:w="3825" w:type="dxa"/>
            <w:noWrap/>
            <w:hideMark/>
          </w:tcPr>
          <w:p w14:paraId="183FBE4D"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Marais de la Mekhada</w:t>
            </w:r>
          </w:p>
        </w:tc>
        <w:tc>
          <w:tcPr>
            <w:tcW w:w="1202" w:type="dxa"/>
            <w:noWrap/>
            <w:hideMark/>
          </w:tcPr>
          <w:p w14:paraId="6074501C"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06/04/2003</w:t>
            </w:r>
          </w:p>
        </w:tc>
        <w:tc>
          <w:tcPr>
            <w:tcW w:w="1134" w:type="dxa"/>
            <w:noWrap/>
            <w:hideMark/>
          </w:tcPr>
          <w:p w14:paraId="69322E97" w14:textId="51005D3E"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8 900</w:t>
            </w:r>
          </w:p>
        </w:tc>
      </w:tr>
      <w:tr w:rsidR="00A85C9A" w:rsidRPr="009B38A1" w14:paraId="13A755A0" w14:textId="77777777" w:rsidTr="00907B41">
        <w:trPr>
          <w:trHeight w:val="255"/>
        </w:trPr>
        <w:tc>
          <w:tcPr>
            <w:tcW w:w="2376" w:type="dxa"/>
            <w:noWrap/>
            <w:hideMark/>
          </w:tcPr>
          <w:p w14:paraId="364E571D"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7670D1F1"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1304</w:t>
            </w:r>
          </w:p>
        </w:tc>
        <w:tc>
          <w:tcPr>
            <w:tcW w:w="3825" w:type="dxa"/>
            <w:noWrap/>
            <w:hideMark/>
          </w:tcPr>
          <w:p w14:paraId="613305A8"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Réserve Naturelle du Lac de Réghaïa</w:t>
            </w:r>
          </w:p>
        </w:tc>
        <w:tc>
          <w:tcPr>
            <w:tcW w:w="1202" w:type="dxa"/>
            <w:noWrap/>
            <w:hideMark/>
          </w:tcPr>
          <w:p w14:paraId="7D6CE8A7"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06/04/2003</w:t>
            </w:r>
          </w:p>
        </w:tc>
        <w:tc>
          <w:tcPr>
            <w:tcW w:w="1134" w:type="dxa"/>
            <w:noWrap/>
            <w:hideMark/>
          </w:tcPr>
          <w:p w14:paraId="56263AB7"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842</w:t>
            </w:r>
          </w:p>
        </w:tc>
      </w:tr>
      <w:tr w:rsidR="00A85C9A" w:rsidRPr="009B38A1" w14:paraId="7A9C42D7" w14:textId="77777777" w:rsidTr="00907B41">
        <w:trPr>
          <w:trHeight w:val="255"/>
        </w:trPr>
        <w:tc>
          <w:tcPr>
            <w:tcW w:w="2376" w:type="dxa"/>
            <w:noWrap/>
            <w:hideMark/>
          </w:tcPr>
          <w:p w14:paraId="158C981F"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4DB48B31"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1305</w:t>
            </w:r>
          </w:p>
        </w:tc>
        <w:tc>
          <w:tcPr>
            <w:tcW w:w="3825" w:type="dxa"/>
            <w:noWrap/>
            <w:hideMark/>
          </w:tcPr>
          <w:p w14:paraId="224CBDE7"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Tourbière du Lac Noir</w:t>
            </w:r>
          </w:p>
        </w:tc>
        <w:tc>
          <w:tcPr>
            <w:tcW w:w="1202" w:type="dxa"/>
            <w:noWrap/>
            <w:hideMark/>
          </w:tcPr>
          <w:p w14:paraId="751E1E5B"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06/04/2003</w:t>
            </w:r>
          </w:p>
        </w:tc>
        <w:tc>
          <w:tcPr>
            <w:tcW w:w="1134" w:type="dxa"/>
            <w:noWrap/>
            <w:hideMark/>
          </w:tcPr>
          <w:p w14:paraId="1F7F884A"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w:t>
            </w:r>
          </w:p>
        </w:tc>
      </w:tr>
      <w:tr w:rsidR="00A85C9A" w:rsidRPr="009B38A1" w14:paraId="5AE183F2" w14:textId="77777777" w:rsidTr="00907B41">
        <w:trPr>
          <w:trHeight w:val="255"/>
        </w:trPr>
        <w:tc>
          <w:tcPr>
            <w:tcW w:w="2376" w:type="dxa"/>
            <w:noWrap/>
            <w:hideMark/>
          </w:tcPr>
          <w:p w14:paraId="57BD28A4"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0ECD0335"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1414</w:t>
            </w:r>
          </w:p>
        </w:tc>
        <w:tc>
          <w:tcPr>
            <w:tcW w:w="3825" w:type="dxa"/>
            <w:noWrap/>
            <w:hideMark/>
          </w:tcPr>
          <w:p w14:paraId="6A00C3BF"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Chott Aïn El Beïda</w:t>
            </w:r>
          </w:p>
        </w:tc>
        <w:tc>
          <w:tcPr>
            <w:tcW w:w="1202" w:type="dxa"/>
            <w:noWrap/>
            <w:hideMark/>
          </w:tcPr>
          <w:p w14:paraId="3A6258C5"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12/12/2004</w:t>
            </w:r>
          </w:p>
        </w:tc>
        <w:tc>
          <w:tcPr>
            <w:tcW w:w="1134" w:type="dxa"/>
            <w:noWrap/>
            <w:hideMark/>
          </w:tcPr>
          <w:p w14:paraId="69F443FF" w14:textId="7CCBD651"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6 853</w:t>
            </w:r>
          </w:p>
        </w:tc>
      </w:tr>
      <w:tr w:rsidR="00A85C9A" w:rsidRPr="009B38A1" w14:paraId="5D187E00" w14:textId="77777777" w:rsidTr="00907B41">
        <w:trPr>
          <w:trHeight w:val="255"/>
        </w:trPr>
        <w:tc>
          <w:tcPr>
            <w:tcW w:w="2376" w:type="dxa"/>
            <w:noWrap/>
            <w:hideMark/>
          </w:tcPr>
          <w:p w14:paraId="188FD3DA"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60BF0C1D"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1415</w:t>
            </w:r>
          </w:p>
        </w:tc>
        <w:tc>
          <w:tcPr>
            <w:tcW w:w="3825" w:type="dxa"/>
            <w:noWrap/>
            <w:hideMark/>
          </w:tcPr>
          <w:p w14:paraId="1C409E09"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Chott El Beïdha-Hammam Essoukhna</w:t>
            </w:r>
          </w:p>
        </w:tc>
        <w:tc>
          <w:tcPr>
            <w:tcW w:w="1202" w:type="dxa"/>
            <w:noWrap/>
            <w:hideMark/>
          </w:tcPr>
          <w:p w14:paraId="75FB8F84"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12/12/2004</w:t>
            </w:r>
          </w:p>
        </w:tc>
        <w:tc>
          <w:tcPr>
            <w:tcW w:w="1134" w:type="dxa"/>
            <w:noWrap/>
            <w:hideMark/>
          </w:tcPr>
          <w:p w14:paraId="4EBDA966" w14:textId="4EEC8CFB"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12 223</w:t>
            </w:r>
          </w:p>
        </w:tc>
      </w:tr>
      <w:tr w:rsidR="00A85C9A" w:rsidRPr="009B38A1" w14:paraId="50E8495F" w14:textId="77777777" w:rsidTr="00907B41">
        <w:trPr>
          <w:trHeight w:val="255"/>
        </w:trPr>
        <w:tc>
          <w:tcPr>
            <w:tcW w:w="2376" w:type="dxa"/>
            <w:noWrap/>
            <w:hideMark/>
          </w:tcPr>
          <w:p w14:paraId="0FA6BEF0"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0AF7B71C"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1417</w:t>
            </w:r>
          </w:p>
        </w:tc>
        <w:tc>
          <w:tcPr>
            <w:tcW w:w="3825" w:type="dxa"/>
            <w:noWrap/>
            <w:hideMark/>
          </w:tcPr>
          <w:p w14:paraId="5C38704E"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Chott Sidi Slimane</w:t>
            </w:r>
          </w:p>
        </w:tc>
        <w:tc>
          <w:tcPr>
            <w:tcW w:w="1202" w:type="dxa"/>
            <w:noWrap/>
            <w:hideMark/>
          </w:tcPr>
          <w:p w14:paraId="7C3956F2"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12/12/2004</w:t>
            </w:r>
          </w:p>
        </w:tc>
        <w:tc>
          <w:tcPr>
            <w:tcW w:w="1134" w:type="dxa"/>
            <w:noWrap/>
            <w:hideMark/>
          </w:tcPr>
          <w:p w14:paraId="3EC9705C"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616</w:t>
            </w:r>
          </w:p>
        </w:tc>
      </w:tr>
      <w:tr w:rsidR="00A85C9A" w:rsidRPr="009B38A1" w14:paraId="76DB1F5C" w14:textId="77777777" w:rsidTr="00907B41">
        <w:trPr>
          <w:trHeight w:val="255"/>
        </w:trPr>
        <w:tc>
          <w:tcPr>
            <w:tcW w:w="2376" w:type="dxa"/>
            <w:noWrap/>
            <w:hideMark/>
          </w:tcPr>
          <w:p w14:paraId="7A539414"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7364C9E9"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1420</w:t>
            </w:r>
          </w:p>
        </w:tc>
        <w:tc>
          <w:tcPr>
            <w:tcW w:w="3825" w:type="dxa"/>
            <w:noWrap/>
            <w:hideMark/>
          </w:tcPr>
          <w:p w14:paraId="7CA2D937"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Garaet Annk Djemel et El Merhsel</w:t>
            </w:r>
          </w:p>
        </w:tc>
        <w:tc>
          <w:tcPr>
            <w:tcW w:w="1202" w:type="dxa"/>
            <w:noWrap/>
            <w:hideMark/>
          </w:tcPr>
          <w:p w14:paraId="0E7410A3"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12/12/2004</w:t>
            </w:r>
          </w:p>
        </w:tc>
        <w:tc>
          <w:tcPr>
            <w:tcW w:w="1134" w:type="dxa"/>
            <w:noWrap/>
            <w:hideMark/>
          </w:tcPr>
          <w:p w14:paraId="15AF0839" w14:textId="086DC701"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18 140</w:t>
            </w:r>
          </w:p>
        </w:tc>
      </w:tr>
      <w:tr w:rsidR="00A85C9A" w:rsidRPr="009B38A1" w14:paraId="66EB7C26" w14:textId="77777777" w:rsidTr="00907B41">
        <w:trPr>
          <w:trHeight w:val="255"/>
        </w:trPr>
        <w:tc>
          <w:tcPr>
            <w:tcW w:w="2376" w:type="dxa"/>
            <w:noWrap/>
            <w:hideMark/>
          </w:tcPr>
          <w:p w14:paraId="4F4F1684"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281F96CD"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1425</w:t>
            </w:r>
          </w:p>
        </w:tc>
        <w:tc>
          <w:tcPr>
            <w:tcW w:w="3825" w:type="dxa"/>
            <w:noWrap/>
            <w:hideMark/>
          </w:tcPr>
          <w:p w14:paraId="5EE90FEF"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Les Salines d'Arzew</w:t>
            </w:r>
          </w:p>
        </w:tc>
        <w:tc>
          <w:tcPr>
            <w:tcW w:w="1202" w:type="dxa"/>
            <w:noWrap/>
            <w:hideMark/>
          </w:tcPr>
          <w:p w14:paraId="2E153F62"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12/12/2004</w:t>
            </w:r>
          </w:p>
        </w:tc>
        <w:tc>
          <w:tcPr>
            <w:tcW w:w="1134" w:type="dxa"/>
            <w:noWrap/>
            <w:hideMark/>
          </w:tcPr>
          <w:p w14:paraId="002D5A3D" w14:textId="78C2CDF1"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5 778</w:t>
            </w:r>
          </w:p>
        </w:tc>
      </w:tr>
      <w:tr w:rsidR="00A85C9A" w:rsidRPr="009B38A1" w14:paraId="6FADA469" w14:textId="77777777" w:rsidTr="00907B41">
        <w:trPr>
          <w:trHeight w:val="255"/>
        </w:trPr>
        <w:tc>
          <w:tcPr>
            <w:tcW w:w="2376" w:type="dxa"/>
            <w:noWrap/>
            <w:hideMark/>
          </w:tcPr>
          <w:p w14:paraId="73069B2A"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5F7B8EEB"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1428</w:t>
            </w:r>
          </w:p>
        </w:tc>
        <w:tc>
          <w:tcPr>
            <w:tcW w:w="3825" w:type="dxa"/>
            <w:noWrap/>
            <w:hideMark/>
          </w:tcPr>
          <w:p w14:paraId="2226C688"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Sebkhet El Hamiet</w:t>
            </w:r>
          </w:p>
        </w:tc>
        <w:tc>
          <w:tcPr>
            <w:tcW w:w="1202" w:type="dxa"/>
            <w:noWrap/>
            <w:hideMark/>
          </w:tcPr>
          <w:p w14:paraId="449B1E3B"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12/12/2004</w:t>
            </w:r>
          </w:p>
        </w:tc>
        <w:tc>
          <w:tcPr>
            <w:tcW w:w="1134" w:type="dxa"/>
            <w:noWrap/>
            <w:hideMark/>
          </w:tcPr>
          <w:p w14:paraId="0DE39A93" w14:textId="5842A266"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2 509</w:t>
            </w:r>
          </w:p>
        </w:tc>
      </w:tr>
      <w:tr w:rsidR="00A85C9A" w:rsidRPr="009B38A1" w14:paraId="712F7A39" w14:textId="77777777" w:rsidTr="00907B41">
        <w:trPr>
          <w:trHeight w:val="255"/>
        </w:trPr>
        <w:tc>
          <w:tcPr>
            <w:tcW w:w="2376" w:type="dxa"/>
            <w:noWrap/>
            <w:hideMark/>
          </w:tcPr>
          <w:p w14:paraId="73893405"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719DA8F6"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1894</w:t>
            </w:r>
          </w:p>
        </w:tc>
        <w:tc>
          <w:tcPr>
            <w:tcW w:w="3825" w:type="dxa"/>
            <w:noWrap/>
            <w:hideMark/>
          </w:tcPr>
          <w:p w14:paraId="4867DD07"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Garaet Timerganine</w:t>
            </w:r>
          </w:p>
        </w:tc>
        <w:tc>
          <w:tcPr>
            <w:tcW w:w="1202" w:type="dxa"/>
            <w:noWrap/>
            <w:hideMark/>
          </w:tcPr>
          <w:p w14:paraId="53973287"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18/12/2009</w:t>
            </w:r>
          </w:p>
        </w:tc>
        <w:tc>
          <w:tcPr>
            <w:tcW w:w="1134" w:type="dxa"/>
            <w:noWrap/>
            <w:hideMark/>
          </w:tcPr>
          <w:p w14:paraId="6A7A4ED7" w14:textId="7E6A02D5"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1 460</w:t>
            </w:r>
          </w:p>
        </w:tc>
      </w:tr>
      <w:tr w:rsidR="00A85C9A" w:rsidRPr="009B38A1" w14:paraId="73ABA34D" w14:textId="77777777" w:rsidTr="00907B41">
        <w:trPr>
          <w:trHeight w:val="255"/>
        </w:trPr>
        <w:tc>
          <w:tcPr>
            <w:tcW w:w="2376" w:type="dxa"/>
            <w:noWrap/>
            <w:hideMark/>
          </w:tcPr>
          <w:p w14:paraId="4570E108"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709" w:type="dxa"/>
            <w:noWrap/>
            <w:hideMark/>
          </w:tcPr>
          <w:p w14:paraId="1675C15B"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1960</w:t>
            </w:r>
          </w:p>
        </w:tc>
        <w:tc>
          <w:tcPr>
            <w:tcW w:w="3825" w:type="dxa"/>
            <w:noWrap/>
            <w:hideMark/>
          </w:tcPr>
          <w:p w14:paraId="3E87848B"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Lac du barrage de Boughezoul</w:t>
            </w:r>
          </w:p>
        </w:tc>
        <w:tc>
          <w:tcPr>
            <w:tcW w:w="1202" w:type="dxa"/>
            <w:noWrap/>
            <w:hideMark/>
          </w:tcPr>
          <w:p w14:paraId="6FF4A315"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05/06/2011</w:t>
            </w:r>
          </w:p>
        </w:tc>
        <w:tc>
          <w:tcPr>
            <w:tcW w:w="1134" w:type="dxa"/>
            <w:noWrap/>
            <w:hideMark/>
          </w:tcPr>
          <w:p w14:paraId="17214DA0" w14:textId="28093715"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9 058</w:t>
            </w:r>
          </w:p>
        </w:tc>
      </w:tr>
      <w:tr w:rsidR="00A85C9A" w:rsidRPr="009B38A1" w14:paraId="1AA6153B" w14:textId="77777777" w:rsidTr="00907B41">
        <w:trPr>
          <w:trHeight w:val="255"/>
        </w:trPr>
        <w:tc>
          <w:tcPr>
            <w:tcW w:w="2376" w:type="dxa"/>
            <w:noWrap/>
            <w:hideMark/>
          </w:tcPr>
          <w:p w14:paraId="1AA4B94F"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Argentina</w:t>
            </w:r>
          </w:p>
        </w:tc>
        <w:tc>
          <w:tcPr>
            <w:tcW w:w="709" w:type="dxa"/>
            <w:noWrap/>
            <w:hideMark/>
          </w:tcPr>
          <w:p w14:paraId="3C65DAC0"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759</w:t>
            </w:r>
          </w:p>
        </w:tc>
        <w:tc>
          <w:tcPr>
            <w:tcW w:w="3825" w:type="dxa"/>
            <w:noWrap/>
            <w:hideMark/>
          </w:tcPr>
          <w:p w14:paraId="2A85C36E"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Laguna de Llancanelo</w:t>
            </w:r>
          </w:p>
        </w:tc>
        <w:tc>
          <w:tcPr>
            <w:tcW w:w="1202" w:type="dxa"/>
            <w:noWrap/>
            <w:hideMark/>
          </w:tcPr>
          <w:p w14:paraId="68A717F8"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08/11/1995</w:t>
            </w:r>
          </w:p>
        </w:tc>
        <w:tc>
          <w:tcPr>
            <w:tcW w:w="1134" w:type="dxa"/>
            <w:noWrap/>
            <w:hideMark/>
          </w:tcPr>
          <w:p w14:paraId="6D4F6A18" w14:textId="1A17A4B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91 365,29</w:t>
            </w:r>
          </w:p>
        </w:tc>
      </w:tr>
      <w:tr w:rsidR="00A85C9A" w:rsidRPr="009B38A1" w14:paraId="0D5D40DE" w14:textId="77777777" w:rsidTr="00907B41">
        <w:trPr>
          <w:trHeight w:val="255"/>
        </w:trPr>
        <w:tc>
          <w:tcPr>
            <w:tcW w:w="2376" w:type="dxa"/>
            <w:noWrap/>
            <w:hideMark/>
          </w:tcPr>
          <w:p w14:paraId="70892B4F"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Argentina</w:t>
            </w:r>
          </w:p>
        </w:tc>
        <w:tc>
          <w:tcPr>
            <w:tcW w:w="709" w:type="dxa"/>
            <w:noWrap/>
            <w:hideMark/>
          </w:tcPr>
          <w:p w14:paraId="594F5C5A"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1162</w:t>
            </w:r>
          </w:p>
        </w:tc>
        <w:tc>
          <w:tcPr>
            <w:tcW w:w="3825" w:type="dxa"/>
            <w:noWrap/>
            <w:hideMark/>
          </w:tcPr>
          <w:p w14:paraId="5496BCD7"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Lagunas y Esteros del Iberá</w:t>
            </w:r>
          </w:p>
        </w:tc>
        <w:tc>
          <w:tcPr>
            <w:tcW w:w="1202" w:type="dxa"/>
            <w:noWrap/>
            <w:hideMark/>
          </w:tcPr>
          <w:p w14:paraId="35D75D45"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18/01/2002</w:t>
            </w:r>
          </w:p>
        </w:tc>
        <w:tc>
          <w:tcPr>
            <w:tcW w:w="1134" w:type="dxa"/>
            <w:noWrap/>
            <w:hideMark/>
          </w:tcPr>
          <w:p w14:paraId="2221FFC1" w14:textId="400F17C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24 550</w:t>
            </w:r>
          </w:p>
        </w:tc>
      </w:tr>
      <w:tr w:rsidR="00A85C9A" w:rsidRPr="009B38A1" w14:paraId="1D9EF571" w14:textId="77777777" w:rsidTr="00907B41">
        <w:trPr>
          <w:trHeight w:val="255"/>
        </w:trPr>
        <w:tc>
          <w:tcPr>
            <w:tcW w:w="2376" w:type="dxa"/>
            <w:noWrap/>
            <w:hideMark/>
          </w:tcPr>
          <w:p w14:paraId="4D8E4F80"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Australia</w:t>
            </w:r>
          </w:p>
        </w:tc>
        <w:tc>
          <w:tcPr>
            <w:tcW w:w="709" w:type="dxa"/>
            <w:noWrap/>
            <w:hideMark/>
          </w:tcPr>
          <w:p w14:paraId="678CCCF2"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265</w:t>
            </w:r>
          </w:p>
        </w:tc>
        <w:tc>
          <w:tcPr>
            <w:tcW w:w="3825" w:type="dxa"/>
            <w:noWrap/>
            <w:hideMark/>
          </w:tcPr>
          <w:p w14:paraId="1F9F4BE3"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Kerang Wetlands</w:t>
            </w:r>
          </w:p>
        </w:tc>
        <w:tc>
          <w:tcPr>
            <w:tcW w:w="1202" w:type="dxa"/>
            <w:noWrap/>
            <w:hideMark/>
          </w:tcPr>
          <w:p w14:paraId="3D2F137D"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15/12/1982</w:t>
            </w:r>
          </w:p>
        </w:tc>
        <w:tc>
          <w:tcPr>
            <w:tcW w:w="1134" w:type="dxa"/>
            <w:noWrap/>
            <w:hideMark/>
          </w:tcPr>
          <w:p w14:paraId="520B7BF3" w14:textId="68479103"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9 784</w:t>
            </w:r>
          </w:p>
        </w:tc>
      </w:tr>
      <w:tr w:rsidR="00A85C9A" w:rsidRPr="009B38A1" w14:paraId="53FA6AF6" w14:textId="77777777" w:rsidTr="00907B41">
        <w:trPr>
          <w:trHeight w:val="255"/>
        </w:trPr>
        <w:tc>
          <w:tcPr>
            <w:tcW w:w="2376" w:type="dxa"/>
            <w:noWrap/>
            <w:hideMark/>
          </w:tcPr>
          <w:p w14:paraId="763AB38F"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Belarús</w:t>
            </w:r>
          </w:p>
        </w:tc>
        <w:tc>
          <w:tcPr>
            <w:tcW w:w="709" w:type="dxa"/>
            <w:noWrap/>
            <w:hideMark/>
          </w:tcPr>
          <w:p w14:paraId="4507680A"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1927</w:t>
            </w:r>
          </w:p>
        </w:tc>
        <w:tc>
          <w:tcPr>
            <w:tcW w:w="3825" w:type="dxa"/>
            <w:noWrap/>
            <w:hideMark/>
          </w:tcPr>
          <w:p w14:paraId="482F2179"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Berezinsky Biosphere Reserve</w:t>
            </w:r>
          </w:p>
        </w:tc>
        <w:tc>
          <w:tcPr>
            <w:tcW w:w="1202" w:type="dxa"/>
            <w:noWrap/>
            <w:hideMark/>
          </w:tcPr>
          <w:p w14:paraId="5323F0A1"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25/01/2010</w:t>
            </w:r>
          </w:p>
        </w:tc>
        <w:tc>
          <w:tcPr>
            <w:tcW w:w="1134" w:type="dxa"/>
            <w:noWrap/>
            <w:hideMark/>
          </w:tcPr>
          <w:p w14:paraId="24D329E1" w14:textId="5153A58D"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85 192</w:t>
            </w:r>
          </w:p>
        </w:tc>
      </w:tr>
      <w:tr w:rsidR="00A85C9A" w:rsidRPr="009B38A1" w14:paraId="64F484D5" w14:textId="77777777" w:rsidTr="00907B41">
        <w:trPr>
          <w:trHeight w:val="255"/>
        </w:trPr>
        <w:tc>
          <w:tcPr>
            <w:tcW w:w="2376" w:type="dxa"/>
            <w:noWrap/>
            <w:hideMark/>
          </w:tcPr>
          <w:p w14:paraId="48E6517C"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Benin</w:t>
            </w:r>
          </w:p>
        </w:tc>
        <w:tc>
          <w:tcPr>
            <w:tcW w:w="709" w:type="dxa"/>
            <w:noWrap/>
            <w:hideMark/>
          </w:tcPr>
          <w:p w14:paraId="46D0CE06"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1017</w:t>
            </w:r>
          </w:p>
        </w:tc>
        <w:tc>
          <w:tcPr>
            <w:tcW w:w="3825" w:type="dxa"/>
            <w:noWrap/>
            <w:hideMark/>
          </w:tcPr>
          <w:p w14:paraId="537C9D10"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Basse Vallée du Couffo, Lagune Côtiere, Chenal Aho, Lac Ahémé</w:t>
            </w:r>
          </w:p>
        </w:tc>
        <w:tc>
          <w:tcPr>
            <w:tcW w:w="1202" w:type="dxa"/>
            <w:noWrap/>
            <w:hideMark/>
          </w:tcPr>
          <w:p w14:paraId="6EA24354"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24/01/2000</w:t>
            </w:r>
          </w:p>
        </w:tc>
        <w:tc>
          <w:tcPr>
            <w:tcW w:w="1134" w:type="dxa"/>
            <w:noWrap/>
            <w:hideMark/>
          </w:tcPr>
          <w:p w14:paraId="61FDE985" w14:textId="3A10E286"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524 289</w:t>
            </w:r>
          </w:p>
        </w:tc>
      </w:tr>
      <w:tr w:rsidR="00A85C9A" w:rsidRPr="009B38A1" w14:paraId="23C761F6" w14:textId="77777777" w:rsidTr="00907B41">
        <w:trPr>
          <w:trHeight w:val="255"/>
        </w:trPr>
        <w:tc>
          <w:tcPr>
            <w:tcW w:w="2376" w:type="dxa"/>
            <w:noWrap/>
            <w:hideMark/>
          </w:tcPr>
          <w:p w14:paraId="1398C057"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Benin</w:t>
            </w:r>
          </w:p>
        </w:tc>
        <w:tc>
          <w:tcPr>
            <w:tcW w:w="709" w:type="dxa"/>
            <w:noWrap/>
            <w:hideMark/>
          </w:tcPr>
          <w:p w14:paraId="66177EBA"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1018</w:t>
            </w:r>
          </w:p>
        </w:tc>
        <w:tc>
          <w:tcPr>
            <w:tcW w:w="3825" w:type="dxa"/>
            <w:noWrap/>
            <w:hideMark/>
          </w:tcPr>
          <w:p w14:paraId="2E659D75"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Basse Vallée de l'Ouémé, Lagune de Porto-Novo, Lac Nokoué</w:t>
            </w:r>
          </w:p>
        </w:tc>
        <w:tc>
          <w:tcPr>
            <w:tcW w:w="1202" w:type="dxa"/>
            <w:noWrap/>
            <w:hideMark/>
          </w:tcPr>
          <w:p w14:paraId="0B565CF6"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24/01/2000</w:t>
            </w:r>
          </w:p>
        </w:tc>
        <w:tc>
          <w:tcPr>
            <w:tcW w:w="1134" w:type="dxa"/>
            <w:noWrap/>
            <w:hideMark/>
          </w:tcPr>
          <w:p w14:paraId="0B38F97A" w14:textId="058C67BC"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652 760</w:t>
            </w:r>
          </w:p>
        </w:tc>
      </w:tr>
      <w:tr w:rsidR="00A85C9A" w:rsidRPr="009B38A1" w14:paraId="2DE22D96" w14:textId="77777777" w:rsidTr="00907B41">
        <w:trPr>
          <w:trHeight w:val="255"/>
        </w:trPr>
        <w:tc>
          <w:tcPr>
            <w:tcW w:w="2376" w:type="dxa"/>
            <w:noWrap/>
            <w:hideMark/>
          </w:tcPr>
          <w:p w14:paraId="3305ED64"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Bosnia y Herzegovina</w:t>
            </w:r>
          </w:p>
        </w:tc>
        <w:tc>
          <w:tcPr>
            <w:tcW w:w="709" w:type="dxa"/>
            <w:noWrap/>
            <w:hideMark/>
          </w:tcPr>
          <w:p w14:paraId="0570D2B3"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1105</w:t>
            </w:r>
          </w:p>
        </w:tc>
        <w:tc>
          <w:tcPr>
            <w:tcW w:w="3825" w:type="dxa"/>
            <w:noWrap/>
            <w:hideMark/>
          </w:tcPr>
          <w:p w14:paraId="544FC770"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Hutovo Blato</w:t>
            </w:r>
          </w:p>
        </w:tc>
        <w:tc>
          <w:tcPr>
            <w:tcW w:w="1202" w:type="dxa"/>
            <w:noWrap/>
            <w:hideMark/>
          </w:tcPr>
          <w:p w14:paraId="13A2E630"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24/09/2001</w:t>
            </w:r>
          </w:p>
        </w:tc>
        <w:tc>
          <w:tcPr>
            <w:tcW w:w="1134" w:type="dxa"/>
            <w:noWrap/>
            <w:hideMark/>
          </w:tcPr>
          <w:p w14:paraId="6B657263" w14:textId="6517EE9A"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7 824</w:t>
            </w:r>
          </w:p>
        </w:tc>
      </w:tr>
      <w:tr w:rsidR="00A85C9A" w:rsidRPr="009B38A1" w14:paraId="21B1590C" w14:textId="77777777" w:rsidTr="00907B41">
        <w:trPr>
          <w:trHeight w:val="255"/>
        </w:trPr>
        <w:tc>
          <w:tcPr>
            <w:tcW w:w="2376" w:type="dxa"/>
            <w:noWrap/>
            <w:hideMark/>
          </w:tcPr>
          <w:p w14:paraId="58FBA371"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Brasil</w:t>
            </w:r>
          </w:p>
        </w:tc>
        <w:tc>
          <w:tcPr>
            <w:tcW w:w="709" w:type="dxa"/>
            <w:noWrap/>
            <w:hideMark/>
          </w:tcPr>
          <w:p w14:paraId="48B9F89F"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602</w:t>
            </w:r>
          </w:p>
        </w:tc>
        <w:tc>
          <w:tcPr>
            <w:tcW w:w="3825" w:type="dxa"/>
            <w:noWrap/>
            <w:hideMark/>
          </w:tcPr>
          <w:p w14:paraId="2183CC0C"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Parque Nacional del Pantanal Matogrosense</w:t>
            </w:r>
          </w:p>
        </w:tc>
        <w:tc>
          <w:tcPr>
            <w:tcW w:w="1202" w:type="dxa"/>
            <w:noWrap/>
            <w:hideMark/>
          </w:tcPr>
          <w:p w14:paraId="5837AB7E"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24/05/1993</w:t>
            </w:r>
          </w:p>
        </w:tc>
        <w:tc>
          <w:tcPr>
            <w:tcW w:w="1134" w:type="dxa"/>
            <w:noWrap/>
            <w:hideMark/>
          </w:tcPr>
          <w:p w14:paraId="6ABAF762" w14:textId="6B80C9AF"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135 000</w:t>
            </w:r>
          </w:p>
        </w:tc>
      </w:tr>
      <w:tr w:rsidR="00A85C9A" w:rsidRPr="009B38A1" w14:paraId="4FBDF1D5" w14:textId="77777777" w:rsidTr="00907B41">
        <w:trPr>
          <w:trHeight w:val="255"/>
        </w:trPr>
        <w:tc>
          <w:tcPr>
            <w:tcW w:w="2376" w:type="dxa"/>
            <w:noWrap/>
            <w:hideMark/>
          </w:tcPr>
          <w:p w14:paraId="2BB1F129"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Brasil</w:t>
            </w:r>
          </w:p>
        </w:tc>
        <w:tc>
          <w:tcPr>
            <w:tcW w:w="709" w:type="dxa"/>
            <w:noWrap/>
            <w:hideMark/>
          </w:tcPr>
          <w:p w14:paraId="647D7687"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1020</w:t>
            </w:r>
          </w:p>
        </w:tc>
        <w:tc>
          <w:tcPr>
            <w:tcW w:w="3825" w:type="dxa"/>
            <w:noWrap/>
            <w:hideMark/>
          </w:tcPr>
          <w:p w14:paraId="3C390192"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Baixada Maranhense Environmental Protection Area</w:t>
            </w:r>
          </w:p>
        </w:tc>
        <w:tc>
          <w:tcPr>
            <w:tcW w:w="1202" w:type="dxa"/>
            <w:noWrap/>
            <w:hideMark/>
          </w:tcPr>
          <w:p w14:paraId="71FE006C"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28/02/2000</w:t>
            </w:r>
          </w:p>
        </w:tc>
        <w:tc>
          <w:tcPr>
            <w:tcW w:w="1134" w:type="dxa"/>
            <w:noWrap/>
            <w:hideMark/>
          </w:tcPr>
          <w:p w14:paraId="38632CE4" w14:textId="0985FE46"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1 775 036</w:t>
            </w:r>
          </w:p>
        </w:tc>
      </w:tr>
      <w:tr w:rsidR="00A85C9A" w:rsidRPr="009B38A1" w14:paraId="40B66A5D" w14:textId="77777777" w:rsidTr="00907B41">
        <w:trPr>
          <w:trHeight w:val="255"/>
        </w:trPr>
        <w:tc>
          <w:tcPr>
            <w:tcW w:w="2376" w:type="dxa"/>
            <w:noWrap/>
            <w:hideMark/>
          </w:tcPr>
          <w:p w14:paraId="44F34B66"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Brasil</w:t>
            </w:r>
          </w:p>
        </w:tc>
        <w:tc>
          <w:tcPr>
            <w:tcW w:w="709" w:type="dxa"/>
            <w:noWrap/>
            <w:hideMark/>
          </w:tcPr>
          <w:p w14:paraId="44A06BC9"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1270</w:t>
            </w:r>
          </w:p>
        </w:tc>
        <w:tc>
          <w:tcPr>
            <w:tcW w:w="3825" w:type="dxa"/>
            <w:noWrap/>
            <w:hideMark/>
          </w:tcPr>
          <w:p w14:paraId="5953CECA"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Private Reserve of Natural Heritage Sesc Pantanal (Reserva Particular do Patrimonio Natural SESC Pantanal)</w:t>
            </w:r>
          </w:p>
        </w:tc>
        <w:tc>
          <w:tcPr>
            <w:tcW w:w="1202" w:type="dxa"/>
            <w:noWrap/>
            <w:hideMark/>
          </w:tcPr>
          <w:p w14:paraId="7F31143D"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06/12/2002</w:t>
            </w:r>
          </w:p>
        </w:tc>
        <w:tc>
          <w:tcPr>
            <w:tcW w:w="1134" w:type="dxa"/>
            <w:noWrap/>
            <w:hideMark/>
          </w:tcPr>
          <w:p w14:paraId="18E267D7" w14:textId="3BC2FB80"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87 871,44</w:t>
            </w:r>
          </w:p>
        </w:tc>
      </w:tr>
      <w:tr w:rsidR="00A85C9A" w:rsidRPr="009B38A1" w14:paraId="48C9B593" w14:textId="77777777" w:rsidTr="00907B41">
        <w:trPr>
          <w:trHeight w:val="255"/>
        </w:trPr>
        <w:tc>
          <w:tcPr>
            <w:tcW w:w="2376" w:type="dxa"/>
            <w:noWrap/>
            <w:hideMark/>
          </w:tcPr>
          <w:p w14:paraId="311B41A9"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Bulgaria</w:t>
            </w:r>
          </w:p>
        </w:tc>
        <w:tc>
          <w:tcPr>
            <w:tcW w:w="709" w:type="dxa"/>
            <w:noWrap/>
            <w:hideMark/>
          </w:tcPr>
          <w:p w14:paraId="7DB2BBFE"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65</w:t>
            </w:r>
          </w:p>
        </w:tc>
        <w:tc>
          <w:tcPr>
            <w:tcW w:w="3825" w:type="dxa"/>
            <w:noWrap/>
            <w:hideMark/>
          </w:tcPr>
          <w:p w14:paraId="4CE30A0A"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Ropotamo Complex</w:t>
            </w:r>
          </w:p>
        </w:tc>
        <w:tc>
          <w:tcPr>
            <w:tcW w:w="1202" w:type="dxa"/>
            <w:noWrap/>
            <w:hideMark/>
          </w:tcPr>
          <w:p w14:paraId="3D050AC2"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24/09/1975</w:t>
            </w:r>
          </w:p>
        </w:tc>
        <w:tc>
          <w:tcPr>
            <w:tcW w:w="1134" w:type="dxa"/>
            <w:noWrap/>
            <w:hideMark/>
          </w:tcPr>
          <w:p w14:paraId="057A8840" w14:textId="5CA60704"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3 384,64</w:t>
            </w:r>
          </w:p>
        </w:tc>
      </w:tr>
      <w:tr w:rsidR="00A85C9A" w:rsidRPr="009B38A1" w14:paraId="03BF727C" w14:textId="77777777" w:rsidTr="00907B41">
        <w:trPr>
          <w:trHeight w:val="255"/>
        </w:trPr>
        <w:tc>
          <w:tcPr>
            <w:tcW w:w="2376" w:type="dxa"/>
            <w:noWrap/>
            <w:hideMark/>
          </w:tcPr>
          <w:p w14:paraId="7D479653"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Bulgaria</w:t>
            </w:r>
          </w:p>
        </w:tc>
        <w:tc>
          <w:tcPr>
            <w:tcW w:w="709" w:type="dxa"/>
            <w:noWrap/>
            <w:hideMark/>
          </w:tcPr>
          <w:p w14:paraId="3E5EEAC2"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292</w:t>
            </w:r>
          </w:p>
        </w:tc>
        <w:tc>
          <w:tcPr>
            <w:tcW w:w="3825" w:type="dxa"/>
            <w:noWrap/>
            <w:hideMark/>
          </w:tcPr>
          <w:p w14:paraId="5A60F103"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Atanasovsko Lake</w:t>
            </w:r>
          </w:p>
        </w:tc>
        <w:tc>
          <w:tcPr>
            <w:tcW w:w="1202" w:type="dxa"/>
            <w:noWrap/>
            <w:hideMark/>
          </w:tcPr>
          <w:p w14:paraId="540AE671"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28/11/1984</w:t>
            </w:r>
          </w:p>
        </w:tc>
        <w:tc>
          <w:tcPr>
            <w:tcW w:w="1134" w:type="dxa"/>
            <w:noWrap/>
            <w:hideMark/>
          </w:tcPr>
          <w:p w14:paraId="41375B89" w14:textId="7A5F4039"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1 995,06</w:t>
            </w:r>
          </w:p>
        </w:tc>
      </w:tr>
      <w:tr w:rsidR="00A85C9A" w:rsidRPr="009B38A1" w14:paraId="595FD51A" w14:textId="77777777" w:rsidTr="00907B41">
        <w:trPr>
          <w:trHeight w:val="255"/>
        </w:trPr>
        <w:tc>
          <w:tcPr>
            <w:tcW w:w="2376" w:type="dxa"/>
            <w:noWrap/>
            <w:hideMark/>
          </w:tcPr>
          <w:p w14:paraId="6297BF1C"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Bulgaria</w:t>
            </w:r>
          </w:p>
        </w:tc>
        <w:tc>
          <w:tcPr>
            <w:tcW w:w="709" w:type="dxa"/>
            <w:noWrap/>
            <w:hideMark/>
          </w:tcPr>
          <w:p w14:paraId="728B7A9F"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293</w:t>
            </w:r>
          </w:p>
        </w:tc>
        <w:tc>
          <w:tcPr>
            <w:tcW w:w="3825" w:type="dxa"/>
            <w:noWrap/>
            <w:hideMark/>
          </w:tcPr>
          <w:p w14:paraId="6BEC23B7"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Durankulak Lake</w:t>
            </w:r>
          </w:p>
        </w:tc>
        <w:tc>
          <w:tcPr>
            <w:tcW w:w="1202" w:type="dxa"/>
            <w:noWrap/>
            <w:hideMark/>
          </w:tcPr>
          <w:p w14:paraId="5D230A5B"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28/11/1984</w:t>
            </w:r>
          </w:p>
        </w:tc>
        <w:tc>
          <w:tcPr>
            <w:tcW w:w="1134" w:type="dxa"/>
            <w:noWrap/>
            <w:hideMark/>
          </w:tcPr>
          <w:p w14:paraId="24512E09" w14:textId="4A62EB95"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1 370,77</w:t>
            </w:r>
          </w:p>
        </w:tc>
      </w:tr>
      <w:tr w:rsidR="00A85C9A" w:rsidRPr="009B38A1" w14:paraId="607F22BD" w14:textId="77777777" w:rsidTr="00907B41">
        <w:trPr>
          <w:trHeight w:val="255"/>
        </w:trPr>
        <w:tc>
          <w:tcPr>
            <w:tcW w:w="2376" w:type="dxa"/>
            <w:noWrap/>
            <w:hideMark/>
          </w:tcPr>
          <w:p w14:paraId="4C7F2B60"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Bulgaria</w:t>
            </w:r>
          </w:p>
        </w:tc>
        <w:tc>
          <w:tcPr>
            <w:tcW w:w="709" w:type="dxa"/>
            <w:noWrap/>
            <w:hideMark/>
          </w:tcPr>
          <w:p w14:paraId="45AFCF0D"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801</w:t>
            </w:r>
          </w:p>
        </w:tc>
        <w:tc>
          <w:tcPr>
            <w:tcW w:w="3825" w:type="dxa"/>
            <w:noWrap/>
            <w:hideMark/>
          </w:tcPr>
          <w:p w14:paraId="04A70303"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Shabla Lake</w:t>
            </w:r>
          </w:p>
        </w:tc>
        <w:tc>
          <w:tcPr>
            <w:tcW w:w="1202" w:type="dxa"/>
            <w:noWrap/>
            <w:hideMark/>
          </w:tcPr>
          <w:p w14:paraId="162B430A"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13/03/1996</w:t>
            </w:r>
          </w:p>
        </w:tc>
        <w:tc>
          <w:tcPr>
            <w:tcW w:w="1134" w:type="dxa"/>
            <w:noWrap/>
            <w:hideMark/>
          </w:tcPr>
          <w:p w14:paraId="14B78BE9" w14:textId="748BAF5B"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417,93</w:t>
            </w:r>
          </w:p>
        </w:tc>
      </w:tr>
      <w:tr w:rsidR="00A85C9A" w:rsidRPr="009B38A1" w14:paraId="441B1B99" w14:textId="77777777" w:rsidTr="00907B41">
        <w:trPr>
          <w:trHeight w:val="255"/>
        </w:trPr>
        <w:tc>
          <w:tcPr>
            <w:tcW w:w="2376" w:type="dxa"/>
            <w:noWrap/>
            <w:hideMark/>
          </w:tcPr>
          <w:p w14:paraId="0864963D"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Bulgaria</w:t>
            </w:r>
          </w:p>
        </w:tc>
        <w:tc>
          <w:tcPr>
            <w:tcW w:w="709" w:type="dxa"/>
            <w:noWrap/>
            <w:hideMark/>
          </w:tcPr>
          <w:p w14:paraId="15E45304"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1228</w:t>
            </w:r>
          </w:p>
        </w:tc>
        <w:tc>
          <w:tcPr>
            <w:tcW w:w="3825" w:type="dxa"/>
            <w:noWrap/>
            <w:hideMark/>
          </w:tcPr>
          <w:p w14:paraId="73518469"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Poda</w:t>
            </w:r>
          </w:p>
        </w:tc>
        <w:tc>
          <w:tcPr>
            <w:tcW w:w="1202" w:type="dxa"/>
            <w:noWrap/>
            <w:hideMark/>
          </w:tcPr>
          <w:p w14:paraId="1951A6AF"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24/09/2002</w:t>
            </w:r>
          </w:p>
        </w:tc>
        <w:tc>
          <w:tcPr>
            <w:tcW w:w="1134" w:type="dxa"/>
            <w:noWrap/>
            <w:hideMark/>
          </w:tcPr>
          <w:p w14:paraId="6C7448D6"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307</w:t>
            </w:r>
          </w:p>
        </w:tc>
      </w:tr>
      <w:tr w:rsidR="00A85C9A" w:rsidRPr="009B38A1" w14:paraId="3D42D823" w14:textId="77777777" w:rsidTr="00907B41">
        <w:trPr>
          <w:trHeight w:val="255"/>
        </w:trPr>
        <w:tc>
          <w:tcPr>
            <w:tcW w:w="2376" w:type="dxa"/>
            <w:noWrap/>
            <w:hideMark/>
          </w:tcPr>
          <w:p w14:paraId="5EFE9F1C"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Bulgaria</w:t>
            </w:r>
          </w:p>
        </w:tc>
        <w:tc>
          <w:tcPr>
            <w:tcW w:w="709" w:type="dxa"/>
            <w:noWrap/>
            <w:hideMark/>
          </w:tcPr>
          <w:p w14:paraId="692AEFE7"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1230</w:t>
            </w:r>
          </w:p>
        </w:tc>
        <w:tc>
          <w:tcPr>
            <w:tcW w:w="3825" w:type="dxa"/>
            <w:noWrap/>
            <w:hideMark/>
          </w:tcPr>
          <w:p w14:paraId="2F425EFD"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Vaya Lake</w:t>
            </w:r>
          </w:p>
        </w:tc>
        <w:tc>
          <w:tcPr>
            <w:tcW w:w="1202" w:type="dxa"/>
            <w:noWrap/>
            <w:hideMark/>
          </w:tcPr>
          <w:p w14:paraId="2042E33C"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11/11/2002</w:t>
            </w:r>
          </w:p>
        </w:tc>
        <w:tc>
          <w:tcPr>
            <w:tcW w:w="1134" w:type="dxa"/>
            <w:noWrap/>
            <w:hideMark/>
          </w:tcPr>
          <w:p w14:paraId="411427AC" w14:textId="36D013D1"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2 900</w:t>
            </w:r>
          </w:p>
        </w:tc>
      </w:tr>
      <w:tr w:rsidR="00A85C9A" w:rsidRPr="009B38A1" w14:paraId="6987ADC3" w14:textId="77777777" w:rsidTr="00907B41">
        <w:trPr>
          <w:trHeight w:val="255"/>
        </w:trPr>
        <w:tc>
          <w:tcPr>
            <w:tcW w:w="2376" w:type="dxa"/>
            <w:noWrap/>
            <w:hideMark/>
          </w:tcPr>
          <w:p w14:paraId="486A8AB6"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Bulgaria</w:t>
            </w:r>
          </w:p>
        </w:tc>
        <w:tc>
          <w:tcPr>
            <w:tcW w:w="709" w:type="dxa"/>
            <w:noWrap/>
            <w:hideMark/>
          </w:tcPr>
          <w:p w14:paraId="3A583359"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1970</w:t>
            </w:r>
          </w:p>
        </w:tc>
        <w:tc>
          <w:tcPr>
            <w:tcW w:w="3825" w:type="dxa"/>
            <w:noWrap/>
            <w:hideMark/>
          </w:tcPr>
          <w:p w14:paraId="64B69EE4"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Dragoman Marsh Karst Complex</w:t>
            </w:r>
          </w:p>
        </w:tc>
        <w:tc>
          <w:tcPr>
            <w:tcW w:w="1202" w:type="dxa"/>
            <w:noWrap/>
            <w:hideMark/>
          </w:tcPr>
          <w:p w14:paraId="4CFA8E8F"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11/02/2011</w:t>
            </w:r>
          </w:p>
        </w:tc>
        <w:tc>
          <w:tcPr>
            <w:tcW w:w="1134" w:type="dxa"/>
            <w:noWrap/>
            <w:hideMark/>
          </w:tcPr>
          <w:p w14:paraId="433BD5D9" w14:textId="1ADE19C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14 940,97</w:t>
            </w:r>
          </w:p>
        </w:tc>
      </w:tr>
      <w:tr w:rsidR="00A85C9A" w:rsidRPr="009B38A1" w14:paraId="01CD1B22" w14:textId="77777777" w:rsidTr="00907B41">
        <w:trPr>
          <w:trHeight w:val="255"/>
        </w:trPr>
        <w:tc>
          <w:tcPr>
            <w:tcW w:w="2376" w:type="dxa"/>
            <w:noWrap/>
            <w:hideMark/>
          </w:tcPr>
          <w:p w14:paraId="1521FA11"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lastRenderedPageBreak/>
              <w:t>Canadá</w:t>
            </w:r>
          </w:p>
        </w:tc>
        <w:tc>
          <w:tcPr>
            <w:tcW w:w="709" w:type="dxa"/>
            <w:noWrap/>
            <w:hideMark/>
          </w:tcPr>
          <w:p w14:paraId="53832B0D"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399</w:t>
            </w:r>
          </w:p>
        </w:tc>
        <w:tc>
          <w:tcPr>
            <w:tcW w:w="3825" w:type="dxa"/>
            <w:noWrap/>
            <w:hideMark/>
          </w:tcPr>
          <w:p w14:paraId="6A17797F"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Malpeque Bay</w:t>
            </w:r>
          </w:p>
        </w:tc>
        <w:tc>
          <w:tcPr>
            <w:tcW w:w="1202" w:type="dxa"/>
            <w:noWrap/>
            <w:hideMark/>
          </w:tcPr>
          <w:p w14:paraId="219CECEF"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28/04/1988</w:t>
            </w:r>
          </w:p>
        </w:tc>
        <w:tc>
          <w:tcPr>
            <w:tcW w:w="1134" w:type="dxa"/>
            <w:noWrap/>
            <w:hideMark/>
          </w:tcPr>
          <w:p w14:paraId="1C3A409A" w14:textId="2B4F6D3A"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24 440</w:t>
            </w:r>
          </w:p>
        </w:tc>
      </w:tr>
      <w:tr w:rsidR="00A85C9A" w:rsidRPr="009B38A1" w14:paraId="40D218AA" w14:textId="77777777" w:rsidTr="00907B41">
        <w:trPr>
          <w:trHeight w:val="255"/>
        </w:trPr>
        <w:tc>
          <w:tcPr>
            <w:tcW w:w="2376" w:type="dxa"/>
            <w:noWrap/>
            <w:hideMark/>
          </w:tcPr>
          <w:p w14:paraId="349689E5"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Chile</w:t>
            </w:r>
          </w:p>
        </w:tc>
        <w:tc>
          <w:tcPr>
            <w:tcW w:w="709" w:type="dxa"/>
            <w:noWrap/>
            <w:hideMark/>
          </w:tcPr>
          <w:p w14:paraId="0E34E5EC"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2361</w:t>
            </w:r>
          </w:p>
        </w:tc>
        <w:tc>
          <w:tcPr>
            <w:tcW w:w="3825" w:type="dxa"/>
            <w:noWrap/>
            <w:hideMark/>
          </w:tcPr>
          <w:p w14:paraId="1E653D0B"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Humedales Costeros de la Bahía Tongoy</w:t>
            </w:r>
          </w:p>
        </w:tc>
        <w:tc>
          <w:tcPr>
            <w:tcW w:w="1202" w:type="dxa"/>
            <w:noWrap/>
            <w:hideMark/>
          </w:tcPr>
          <w:p w14:paraId="2CE38C37"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21/11/2018</w:t>
            </w:r>
          </w:p>
        </w:tc>
        <w:tc>
          <w:tcPr>
            <w:tcW w:w="1134" w:type="dxa"/>
            <w:noWrap/>
            <w:hideMark/>
          </w:tcPr>
          <w:p w14:paraId="3086DCD1"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259</w:t>
            </w:r>
          </w:p>
        </w:tc>
      </w:tr>
      <w:tr w:rsidR="00A85C9A" w:rsidRPr="009B38A1" w14:paraId="01739C3E" w14:textId="77777777" w:rsidTr="00907B41">
        <w:trPr>
          <w:trHeight w:val="255"/>
        </w:trPr>
        <w:tc>
          <w:tcPr>
            <w:tcW w:w="2376" w:type="dxa"/>
            <w:noWrap/>
            <w:hideMark/>
          </w:tcPr>
          <w:p w14:paraId="57090A52"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China</w:t>
            </w:r>
          </w:p>
        </w:tc>
        <w:tc>
          <w:tcPr>
            <w:tcW w:w="709" w:type="dxa"/>
            <w:noWrap/>
            <w:hideMark/>
          </w:tcPr>
          <w:p w14:paraId="10DDE075"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1728</w:t>
            </w:r>
          </w:p>
        </w:tc>
        <w:tc>
          <w:tcPr>
            <w:tcW w:w="3825" w:type="dxa"/>
            <w:noWrap/>
            <w:hideMark/>
          </w:tcPr>
          <w:p w14:paraId="2AF894DD"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Guangxi Beilun Estuary National Nature Reserve</w:t>
            </w:r>
          </w:p>
        </w:tc>
        <w:tc>
          <w:tcPr>
            <w:tcW w:w="1202" w:type="dxa"/>
            <w:noWrap/>
            <w:hideMark/>
          </w:tcPr>
          <w:p w14:paraId="1D73AA25"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02/02/2008</w:t>
            </w:r>
          </w:p>
        </w:tc>
        <w:tc>
          <w:tcPr>
            <w:tcW w:w="1134" w:type="dxa"/>
            <w:noWrap/>
            <w:hideMark/>
          </w:tcPr>
          <w:p w14:paraId="79530855" w14:textId="1A494ADB"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3 000</w:t>
            </w:r>
          </w:p>
        </w:tc>
      </w:tr>
      <w:tr w:rsidR="00A85C9A" w:rsidRPr="009B38A1" w14:paraId="4B99D726" w14:textId="77777777" w:rsidTr="00907B41">
        <w:trPr>
          <w:trHeight w:val="255"/>
        </w:trPr>
        <w:tc>
          <w:tcPr>
            <w:tcW w:w="2376" w:type="dxa"/>
            <w:noWrap/>
            <w:hideMark/>
          </w:tcPr>
          <w:p w14:paraId="4B3DB7A3"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Croacia</w:t>
            </w:r>
          </w:p>
        </w:tc>
        <w:tc>
          <w:tcPr>
            <w:tcW w:w="709" w:type="dxa"/>
            <w:noWrap/>
            <w:hideMark/>
          </w:tcPr>
          <w:p w14:paraId="19BABC23"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583</w:t>
            </w:r>
          </w:p>
        </w:tc>
        <w:tc>
          <w:tcPr>
            <w:tcW w:w="3825" w:type="dxa"/>
            <w:noWrap/>
            <w:hideMark/>
          </w:tcPr>
          <w:p w14:paraId="2BD05A71"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Nature Park Kopacki rit </w:t>
            </w:r>
          </w:p>
        </w:tc>
        <w:tc>
          <w:tcPr>
            <w:tcW w:w="1202" w:type="dxa"/>
            <w:noWrap/>
            <w:hideMark/>
          </w:tcPr>
          <w:p w14:paraId="732A5EB7"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02/11/1992</w:t>
            </w:r>
          </w:p>
        </w:tc>
        <w:tc>
          <w:tcPr>
            <w:tcW w:w="1134" w:type="dxa"/>
            <w:noWrap/>
            <w:hideMark/>
          </w:tcPr>
          <w:p w14:paraId="3B807F21" w14:textId="015C674D"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23 126,29</w:t>
            </w:r>
          </w:p>
        </w:tc>
      </w:tr>
      <w:tr w:rsidR="00A85C9A" w:rsidRPr="009B38A1" w14:paraId="366E6A24" w14:textId="77777777" w:rsidTr="00907B41">
        <w:trPr>
          <w:trHeight w:val="255"/>
        </w:trPr>
        <w:tc>
          <w:tcPr>
            <w:tcW w:w="2376" w:type="dxa"/>
            <w:noWrap/>
            <w:hideMark/>
          </w:tcPr>
          <w:p w14:paraId="67DFB58D"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Croacia</w:t>
            </w:r>
          </w:p>
        </w:tc>
        <w:tc>
          <w:tcPr>
            <w:tcW w:w="709" w:type="dxa"/>
            <w:noWrap/>
            <w:hideMark/>
          </w:tcPr>
          <w:p w14:paraId="0C44DFE2"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584</w:t>
            </w:r>
          </w:p>
        </w:tc>
        <w:tc>
          <w:tcPr>
            <w:tcW w:w="3825" w:type="dxa"/>
            <w:noWrap/>
            <w:hideMark/>
          </w:tcPr>
          <w:p w14:paraId="494D85AB"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Lonjsko Polje Nature Park</w:t>
            </w:r>
          </w:p>
        </w:tc>
        <w:tc>
          <w:tcPr>
            <w:tcW w:w="1202" w:type="dxa"/>
            <w:noWrap/>
            <w:hideMark/>
          </w:tcPr>
          <w:p w14:paraId="3E0DBD2C"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02/11/1992</w:t>
            </w:r>
          </w:p>
        </w:tc>
        <w:tc>
          <w:tcPr>
            <w:tcW w:w="1134" w:type="dxa"/>
            <w:noWrap/>
            <w:hideMark/>
          </w:tcPr>
          <w:p w14:paraId="301F28D6" w14:textId="414CBEBD"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51 218</w:t>
            </w:r>
          </w:p>
        </w:tc>
      </w:tr>
      <w:tr w:rsidR="00A85C9A" w:rsidRPr="009B38A1" w14:paraId="4B44A244" w14:textId="77777777" w:rsidTr="00907B41">
        <w:trPr>
          <w:trHeight w:val="255"/>
        </w:trPr>
        <w:tc>
          <w:tcPr>
            <w:tcW w:w="2376" w:type="dxa"/>
            <w:noWrap/>
            <w:hideMark/>
          </w:tcPr>
          <w:p w14:paraId="44EABD19"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Croacia</w:t>
            </w:r>
          </w:p>
        </w:tc>
        <w:tc>
          <w:tcPr>
            <w:tcW w:w="709" w:type="dxa"/>
            <w:noWrap/>
            <w:hideMark/>
          </w:tcPr>
          <w:p w14:paraId="7C652FA3"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585</w:t>
            </w:r>
          </w:p>
        </w:tc>
        <w:tc>
          <w:tcPr>
            <w:tcW w:w="3825" w:type="dxa"/>
            <w:noWrap/>
            <w:hideMark/>
          </w:tcPr>
          <w:p w14:paraId="50E16BF6"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Neretva River Delta</w:t>
            </w:r>
          </w:p>
        </w:tc>
        <w:tc>
          <w:tcPr>
            <w:tcW w:w="1202" w:type="dxa"/>
            <w:noWrap/>
            <w:hideMark/>
          </w:tcPr>
          <w:p w14:paraId="72F79DFF"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02/11/1992</w:t>
            </w:r>
          </w:p>
        </w:tc>
        <w:tc>
          <w:tcPr>
            <w:tcW w:w="1134" w:type="dxa"/>
            <w:noWrap/>
            <w:hideMark/>
          </w:tcPr>
          <w:p w14:paraId="2075337A" w14:textId="46D91684"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12 742</w:t>
            </w:r>
          </w:p>
        </w:tc>
      </w:tr>
      <w:tr w:rsidR="00A85C9A" w:rsidRPr="009B38A1" w14:paraId="238A0B27" w14:textId="77777777" w:rsidTr="00907B41">
        <w:trPr>
          <w:trHeight w:val="255"/>
        </w:trPr>
        <w:tc>
          <w:tcPr>
            <w:tcW w:w="2376" w:type="dxa"/>
            <w:noWrap/>
            <w:hideMark/>
          </w:tcPr>
          <w:p w14:paraId="2311E777"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Croacia</w:t>
            </w:r>
          </w:p>
        </w:tc>
        <w:tc>
          <w:tcPr>
            <w:tcW w:w="709" w:type="dxa"/>
            <w:noWrap/>
            <w:hideMark/>
          </w:tcPr>
          <w:p w14:paraId="00E99521"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2109</w:t>
            </w:r>
          </w:p>
        </w:tc>
        <w:tc>
          <w:tcPr>
            <w:tcW w:w="3825" w:type="dxa"/>
            <w:noWrap/>
            <w:hideMark/>
          </w:tcPr>
          <w:p w14:paraId="1C0ABEC0"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Vransko Lake</w:t>
            </w:r>
          </w:p>
        </w:tc>
        <w:tc>
          <w:tcPr>
            <w:tcW w:w="1202" w:type="dxa"/>
            <w:noWrap/>
            <w:hideMark/>
          </w:tcPr>
          <w:p w14:paraId="63448239"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02/02/2013</w:t>
            </w:r>
          </w:p>
        </w:tc>
        <w:tc>
          <w:tcPr>
            <w:tcW w:w="1134" w:type="dxa"/>
            <w:noWrap/>
            <w:hideMark/>
          </w:tcPr>
          <w:p w14:paraId="5644AC12" w14:textId="1BA7D6EC"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5 748</w:t>
            </w:r>
          </w:p>
        </w:tc>
      </w:tr>
      <w:tr w:rsidR="00A85C9A" w:rsidRPr="009B38A1" w14:paraId="79F26C03" w14:textId="77777777" w:rsidTr="00907B41">
        <w:trPr>
          <w:trHeight w:val="255"/>
        </w:trPr>
        <w:tc>
          <w:tcPr>
            <w:tcW w:w="2376" w:type="dxa"/>
            <w:noWrap/>
            <w:hideMark/>
          </w:tcPr>
          <w:p w14:paraId="01DA9E21"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Dinamarca (Groenlandia)</w:t>
            </w:r>
          </w:p>
        </w:tc>
        <w:tc>
          <w:tcPr>
            <w:tcW w:w="709" w:type="dxa"/>
            <w:noWrap/>
            <w:hideMark/>
          </w:tcPr>
          <w:p w14:paraId="3AF10BFD"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381</w:t>
            </w:r>
          </w:p>
        </w:tc>
        <w:tc>
          <w:tcPr>
            <w:tcW w:w="3825" w:type="dxa"/>
            <w:noWrap/>
            <w:hideMark/>
          </w:tcPr>
          <w:p w14:paraId="4C65C500"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Aqajarua, Qaamassoq and Sullorsuaq </w:t>
            </w:r>
          </w:p>
        </w:tc>
        <w:tc>
          <w:tcPr>
            <w:tcW w:w="1202" w:type="dxa"/>
            <w:noWrap/>
            <w:hideMark/>
          </w:tcPr>
          <w:p w14:paraId="7743648B"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27/01/1988</w:t>
            </w:r>
          </w:p>
        </w:tc>
        <w:tc>
          <w:tcPr>
            <w:tcW w:w="1134" w:type="dxa"/>
            <w:noWrap/>
            <w:hideMark/>
          </w:tcPr>
          <w:p w14:paraId="6F7516A3" w14:textId="5C4349EF"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26 440</w:t>
            </w:r>
          </w:p>
        </w:tc>
      </w:tr>
      <w:tr w:rsidR="00A85C9A" w:rsidRPr="009B38A1" w14:paraId="460A9135" w14:textId="77777777" w:rsidTr="00907B41">
        <w:trPr>
          <w:trHeight w:val="255"/>
        </w:trPr>
        <w:tc>
          <w:tcPr>
            <w:tcW w:w="2376" w:type="dxa"/>
            <w:noWrap/>
            <w:hideMark/>
          </w:tcPr>
          <w:p w14:paraId="6426B895"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Dinamarca (Groenlandia)</w:t>
            </w:r>
          </w:p>
        </w:tc>
        <w:tc>
          <w:tcPr>
            <w:tcW w:w="709" w:type="dxa"/>
            <w:noWrap/>
            <w:hideMark/>
          </w:tcPr>
          <w:p w14:paraId="3C8411F5"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382</w:t>
            </w:r>
          </w:p>
        </w:tc>
        <w:tc>
          <w:tcPr>
            <w:tcW w:w="3825" w:type="dxa"/>
            <w:noWrap/>
            <w:hideMark/>
          </w:tcPr>
          <w:p w14:paraId="31B1B813"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Qinnquata Marraa and Kuussuaq </w:t>
            </w:r>
          </w:p>
        </w:tc>
        <w:tc>
          <w:tcPr>
            <w:tcW w:w="1202" w:type="dxa"/>
            <w:noWrap/>
            <w:hideMark/>
          </w:tcPr>
          <w:p w14:paraId="09EF831A"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27/01/1988</w:t>
            </w:r>
          </w:p>
        </w:tc>
        <w:tc>
          <w:tcPr>
            <w:tcW w:w="1134" w:type="dxa"/>
            <w:noWrap/>
            <w:hideMark/>
          </w:tcPr>
          <w:p w14:paraId="448539E3" w14:textId="4D61350B"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7 000</w:t>
            </w:r>
          </w:p>
        </w:tc>
      </w:tr>
      <w:tr w:rsidR="00A85C9A" w:rsidRPr="009B38A1" w14:paraId="55F3ADB5" w14:textId="77777777" w:rsidTr="00907B41">
        <w:trPr>
          <w:trHeight w:val="255"/>
        </w:trPr>
        <w:tc>
          <w:tcPr>
            <w:tcW w:w="2376" w:type="dxa"/>
            <w:noWrap/>
            <w:hideMark/>
          </w:tcPr>
          <w:p w14:paraId="1E716CA2"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Dinamarca (Groenlandia)</w:t>
            </w:r>
          </w:p>
        </w:tc>
        <w:tc>
          <w:tcPr>
            <w:tcW w:w="709" w:type="dxa"/>
            <w:noWrap/>
            <w:hideMark/>
          </w:tcPr>
          <w:p w14:paraId="0061362F"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383</w:t>
            </w:r>
          </w:p>
        </w:tc>
        <w:tc>
          <w:tcPr>
            <w:tcW w:w="3825" w:type="dxa"/>
            <w:noWrap/>
            <w:hideMark/>
          </w:tcPr>
          <w:p w14:paraId="2C684673"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Kuannersuit Kuussuat </w:t>
            </w:r>
          </w:p>
        </w:tc>
        <w:tc>
          <w:tcPr>
            <w:tcW w:w="1202" w:type="dxa"/>
            <w:noWrap/>
            <w:hideMark/>
          </w:tcPr>
          <w:p w14:paraId="3763650C"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27/01/1988</w:t>
            </w:r>
          </w:p>
        </w:tc>
        <w:tc>
          <w:tcPr>
            <w:tcW w:w="1134" w:type="dxa"/>
            <w:noWrap/>
            <w:hideMark/>
          </w:tcPr>
          <w:p w14:paraId="7B285938" w14:textId="2A453ACF"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3 800</w:t>
            </w:r>
          </w:p>
        </w:tc>
      </w:tr>
      <w:tr w:rsidR="00A85C9A" w:rsidRPr="009B38A1" w14:paraId="1384FC6E" w14:textId="77777777" w:rsidTr="00907B41">
        <w:trPr>
          <w:trHeight w:val="255"/>
        </w:trPr>
        <w:tc>
          <w:tcPr>
            <w:tcW w:w="2376" w:type="dxa"/>
            <w:noWrap/>
            <w:hideMark/>
          </w:tcPr>
          <w:p w14:paraId="005BD60B"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Dinamarca (Groenlandia)</w:t>
            </w:r>
          </w:p>
        </w:tc>
        <w:tc>
          <w:tcPr>
            <w:tcW w:w="709" w:type="dxa"/>
            <w:noWrap/>
            <w:hideMark/>
          </w:tcPr>
          <w:p w14:paraId="5E2F1CF1"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384</w:t>
            </w:r>
          </w:p>
        </w:tc>
        <w:tc>
          <w:tcPr>
            <w:tcW w:w="3825" w:type="dxa"/>
            <w:noWrap/>
            <w:hideMark/>
          </w:tcPr>
          <w:p w14:paraId="50762530"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Kitsissunnguit </w:t>
            </w:r>
          </w:p>
        </w:tc>
        <w:tc>
          <w:tcPr>
            <w:tcW w:w="1202" w:type="dxa"/>
            <w:noWrap/>
            <w:hideMark/>
          </w:tcPr>
          <w:p w14:paraId="5F7D9048"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27/01/1988</w:t>
            </w:r>
          </w:p>
        </w:tc>
        <w:tc>
          <w:tcPr>
            <w:tcW w:w="1134" w:type="dxa"/>
            <w:noWrap/>
            <w:hideMark/>
          </w:tcPr>
          <w:p w14:paraId="6F14FEEF" w14:textId="0B008F74"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6 910</w:t>
            </w:r>
          </w:p>
        </w:tc>
      </w:tr>
      <w:tr w:rsidR="00A85C9A" w:rsidRPr="009B38A1" w14:paraId="1A02E152" w14:textId="77777777" w:rsidTr="00907B41">
        <w:trPr>
          <w:trHeight w:val="255"/>
        </w:trPr>
        <w:tc>
          <w:tcPr>
            <w:tcW w:w="2376" w:type="dxa"/>
            <w:noWrap/>
            <w:hideMark/>
          </w:tcPr>
          <w:p w14:paraId="6FD4C71F"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Dinamarca (Groenlandia)</w:t>
            </w:r>
          </w:p>
        </w:tc>
        <w:tc>
          <w:tcPr>
            <w:tcW w:w="709" w:type="dxa"/>
            <w:noWrap/>
            <w:hideMark/>
          </w:tcPr>
          <w:p w14:paraId="50E7F52F"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385</w:t>
            </w:r>
          </w:p>
        </w:tc>
        <w:tc>
          <w:tcPr>
            <w:tcW w:w="3825" w:type="dxa"/>
            <w:noWrap/>
            <w:hideMark/>
          </w:tcPr>
          <w:p w14:paraId="6DB5EEE7"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Naternaq </w:t>
            </w:r>
          </w:p>
        </w:tc>
        <w:tc>
          <w:tcPr>
            <w:tcW w:w="1202" w:type="dxa"/>
            <w:noWrap/>
            <w:hideMark/>
          </w:tcPr>
          <w:p w14:paraId="779B0428"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27/01/1988</w:t>
            </w:r>
          </w:p>
        </w:tc>
        <w:tc>
          <w:tcPr>
            <w:tcW w:w="1134" w:type="dxa"/>
            <w:noWrap/>
            <w:hideMark/>
          </w:tcPr>
          <w:p w14:paraId="10FB76A2" w14:textId="2919B3BF"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191 000</w:t>
            </w:r>
          </w:p>
        </w:tc>
      </w:tr>
      <w:tr w:rsidR="00A85C9A" w:rsidRPr="009B38A1" w14:paraId="0E88CB31" w14:textId="77777777" w:rsidTr="00907B41">
        <w:trPr>
          <w:trHeight w:val="255"/>
        </w:trPr>
        <w:tc>
          <w:tcPr>
            <w:tcW w:w="2376" w:type="dxa"/>
            <w:noWrap/>
            <w:hideMark/>
          </w:tcPr>
          <w:p w14:paraId="7B8AD0AA"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Dinamarca (Groenlandia)</w:t>
            </w:r>
          </w:p>
        </w:tc>
        <w:tc>
          <w:tcPr>
            <w:tcW w:w="709" w:type="dxa"/>
            <w:noWrap/>
            <w:hideMark/>
          </w:tcPr>
          <w:p w14:paraId="17740DB6"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386</w:t>
            </w:r>
          </w:p>
        </w:tc>
        <w:tc>
          <w:tcPr>
            <w:tcW w:w="3825" w:type="dxa"/>
            <w:noWrap/>
            <w:hideMark/>
          </w:tcPr>
          <w:p w14:paraId="5A3EADA5"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Eqalummiut Nunaat and Nassuttuup Nunaa </w:t>
            </w:r>
          </w:p>
        </w:tc>
        <w:tc>
          <w:tcPr>
            <w:tcW w:w="1202" w:type="dxa"/>
            <w:noWrap/>
            <w:hideMark/>
          </w:tcPr>
          <w:p w14:paraId="31988B6D"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27/01/1988</w:t>
            </w:r>
          </w:p>
        </w:tc>
        <w:tc>
          <w:tcPr>
            <w:tcW w:w="1134" w:type="dxa"/>
            <w:noWrap/>
            <w:hideMark/>
          </w:tcPr>
          <w:p w14:paraId="4429B16F" w14:textId="30BCDC7E"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582 002,42</w:t>
            </w:r>
          </w:p>
        </w:tc>
      </w:tr>
      <w:tr w:rsidR="00A85C9A" w:rsidRPr="009B38A1" w14:paraId="30A31185" w14:textId="77777777" w:rsidTr="00907B41">
        <w:trPr>
          <w:trHeight w:val="255"/>
        </w:trPr>
        <w:tc>
          <w:tcPr>
            <w:tcW w:w="2376" w:type="dxa"/>
            <w:noWrap/>
            <w:hideMark/>
          </w:tcPr>
          <w:p w14:paraId="30E7BE70"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Dinamarca (Groenlandia)</w:t>
            </w:r>
          </w:p>
        </w:tc>
        <w:tc>
          <w:tcPr>
            <w:tcW w:w="709" w:type="dxa"/>
            <w:noWrap/>
            <w:hideMark/>
          </w:tcPr>
          <w:p w14:paraId="4581ABE6"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387</w:t>
            </w:r>
          </w:p>
        </w:tc>
        <w:tc>
          <w:tcPr>
            <w:tcW w:w="3825" w:type="dxa"/>
            <w:noWrap/>
            <w:hideMark/>
          </w:tcPr>
          <w:p w14:paraId="1AAC6EE6"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Ikkattoq and adjacent archipelago </w:t>
            </w:r>
          </w:p>
        </w:tc>
        <w:tc>
          <w:tcPr>
            <w:tcW w:w="1202" w:type="dxa"/>
            <w:noWrap/>
            <w:hideMark/>
          </w:tcPr>
          <w:p w14:paraId="642726F3"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27/01/1988</w:t>
            </w:r>
          </w:p>
        </w:tc>
        <w:tc>
          <w:tcPr>
            <w:tcW w:w="1134" w:type="dxa"/>
            <w:noWrap/>
            <w:hideMark/>
          </w:tcPr>
          <w:p w14:paraId="4D0E175C" w14:textId="7A925A72"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44 880</w:t>
            </w:r>
          </w:p>
        </w:tc>
      </w:tr>
      <w:tr w:rsidR="00A85C9A" w:rsidRPr="009B38A1" w14:paraId="6D90D4E3" w14:textId="77777777" w:rsidTr="00907B41">
        <w:trPr>
          <w:trHeight w:val="255"/>
        </w:trPr>
        <w:tc>
          <w:tcPr>
            <w:tcW w:w="2376" w:type="dxa"/>
            <w:noWrap/>
            <w:hideMark/>
          </w:tcPr>
          <w:p w14:paraId="7AE3E0C6"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Dinamarca (Groenlandia)</w:t>
            </w:r>
          </w:p>
        </w:tc>
        <w:tc>
          <w:tcPr>
            <w:tcW w:w="709" w:type="dxa"/>
            <w:noWrap/>
            <w:hideMark/>
          </w:tcPr>
          <w:p w14:paraId="1332F462"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388</w:t>
            </w:r>
          </w:p>
        </w:tc>
        <w:tc>
          <w:tcPr>
            <w:tcW w:w="3825" w:type="dxa"/>
            <w:noWrap/>
            <w:hideMark/>
          </w:tcPr>
          <w:p w14:paraId="24D60F2C"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Kitsissut Avalliit </w:t>
            </w:r>
          </w:p>
        </w:tc>
        <w:tc>
          <w:tcPr>
            <w:tcW w:w="1202" w:type="dxa"/>
            <w:noWrap/>
            <w:hideMark/>
          </w:tcPr>
          <w:p w14:paraId="4310CDF8"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27/01/1988</w:t>
            </w:r>
          </w:p>
        </w:tc>
        <w:tc>
          <w:tcPr>
            <w:tcW w:w="1134" w:type="dxa"/>
            <w:noWrap/>
            <w:hideMark/>
          </w:tcPr>
          <w:p w14:paraId="76BA8BC4" w14:textId="581571FA"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4 470</w:t>
            </w:r>
          </w:p>
        </w:tc>
      </w:tr>
      <w:tr w:rsidR="00A85C9A" w:rsidRPr="009B38A1" w14:paraId="770AC427" w14:textId="77777777" w:rsidTr="00907B41">
        <w:trPr>
          <w:trHeight w:val="255"/>
        </w:trPr>
        <w:tc>
          <w:tcPr>
            <w:tcW w:w="2376" w:type="dxa"/>
            <w:noWrap/>
            <w:hideMark/>
          </w:tcPr>
          <w:p w14:paraId="6843FDE0"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Dinamarca (Groenlandia)</w:t>
            </w:r>
          </w:p>
        </w:tc>
        <w:tc>
          <w:tcPr>
            <w:tcW w:w="709" w:type="dxa"/>
            <w:noWrap/>
            <w:hideMark/>
          </w:tcPr>
          <w:p w14:paraId="136F6C7E"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389</w:t>
            </w:r>
          </w:p>
        </w:tc>
        <w:tc>
          <w:tcPr>
            <w:tcW w:w="3825" w:type="dxa"/>
            <w:noWrap/>
            <w:hideMark/>
          </w:tcPr>
          <w:p w14:paraId="34A1E9C0"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Heden </w:t>
            </w:r>
          </w:p>
        </w:tc>
        <w:tc>
          <w:tcPr>
            <w:tcW w:w="1202" w:type="dxa"/>
            <w:noWrap/>
            <w:hideMark/>
          </w:tcPr>
          <w:p w14:paraId="42914BA2"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27/01/1988</w:t>
            </w:r>
          </w:p>
        </w:tc>
        <w:tc>
          <w:tcPr>
            <w:tcW w:w="1134" w:type="dxa"/>
            <w:noWrap/>
            <w:hideMark/>
          </w:tcPr>
          <w:p w14:paraId="5B0F5A5F" w14:textId="42087D20"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261 852</w:t>
            </w:r>
          </w:p>
        </w:tc>
      </w:tr>
      <w:tr w:rsidR="00A85C9A" w:rsidRPr="009B38A1" w14:paraId="016FAF54" w14:textId="77777777" w:rsidTr="00907B41">
        <w:trPr>
          <w:trHeight w:val="255"/>
        </w:trPr>
        <w:tc>
          <w:tcPr>
            <w:tcW w:w="2376" w:type="dxa"/>
            <w:noWrap/>
            <w:hideMark/>
          </w:tcPr>
          <w:p w14:paraId="7313FD9B"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Dinamarca (Groenlandia)</w:t>
            </w:r>
          </w:p>
        </w:tc>
        <w:tc>
          <w:tcPr>
            <w:tcW w:w="709" w:type="dxa"/>
            <w:noWrap/>
            <w:hideMark/>
          </w:tcPr>
          <w:p w14:paraId="60F523CF"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390</w:t>
            </w:r>
          </w:p>
        </w:tc>
        <w:tc>
          <w:tcPr>
            <w:tcW w:w="3825" w:type="dxa"/>
            <w:noWrap/>
            <w:hideMark/>
          </w:tcPr>
          <w:p w14:paraId="376BA9D2"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Hochstetter Forland </w:t>
            </w:r>
          </w:p>
        </w:tc>
        <w:tc>
          <w:tcPr>
            <w:tcW w:w="1202" w:type="dxa"/>
            <w:noWrap/>
            <w:hideMark/>
          </w:tcPr>
          <w:p w14:paraId="385EAD2A"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27/01/1988</w:t>
            </w:r>
          </w:p>
        </w:tc>
        <w:tc>
          <w:tcPr>
            <w:tcW w:w="1134" w:type="dxa"/>
            <w:noWrap/>
            <w:hideMark/>
          </w:tcPr>
          <w:p w14:paraId="2325EFDD" w14:textId="6E7D2276"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207 000</w:t>
            </w:r>
          </w:p>
        </w:tc>
      </w:tr>
      <w:tr w:rsidR="00A85C9A" w:rsidRPr="009B38A1" w14:paraId="3EBAB123" w14:textId="77777777" w:rsidTr="00907B41">
        <w:trPr>
          <w:trHeight w:val="255"/>
        </w:trPr>
        <w:tc>
          <w:tcPr>
            <w:tcW w:w="2376" w:type="dxa"/>
            <w:noWrap/>
            <w:hideMark/>
          </w:tcPr>
          <w:p w14:paraId="34A5EC47"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Dinamarca (Groenlandia)</w:t>
            </w:r>
          </w:p>
        </w:tc>
        <w:tc>
          <w:tcPr>
            <w:tcW w:w="709" w:type="dxa"/>
            <w:noWrap/>
            <w:hideMark/>
          </w:tcPr>
          <w:p w14:paraId="5C663390"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391</w:t>
            </w:r>
          </w:p>
        </w:tc>
        <w:tc>
          <w:tcPr>
            <w:tcW w:w="3825" w:type="dxa"/>
            <w:noWrap/>
            <w:hideMark/>
          </w:tcPr>
          <w:p w14:paraId="57D50380"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Kilen </w:t>
            </w:r>
          </w:p>
        </w:tc>
        <w:tc>
          <w:tcPr>
            <w:tcW w:w="1202" w:type="dxa"/>
            <w:noWrap/>
            <w:hideMark/>
          </w:tcPr>
          <w:p w14:paraId="21F4221D"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27/01/1988</w:t>
            </w:r>
          </w:p>
        </w:tc>
        <w:tc>
          <w:tcPr>
            <w:tcW w:w="1134" w:type="dxa"/>
            <w:noWrap/>
            <w:hideMark/>
          </w:tcPr>
          <w:p w14:paraId="2DCD797E" w14:textId="0147035C"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49 500</w:t>
            </w:r>
          </w:p>
        </w:tc>
      </w:tr>
      <w:tr w:rsidR="00A85C9A" w:rsidRPr="009B38A1" w14:paraId="36B5D867" w14:textId="77777777" w:rsidTr="00907B41">
        <w:trPr>
          <w:trHeight w:val="255"/>
        </w:trPr>
        <w:tc>
          <w:tcPr>
            <w:tcW w:w="2376" w:type="dxa"/>
            <w:noWrap/>
            <w:hideMark/>
          </w:tcPr>
          <w:p w14:paraId="1B2A67CE"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Dinamarca (Groenlandia)</w:t>
            </w:r>
          </w:p>
        </w:tc>
        <w:tc>
          <w:tcPr>
            <w:tcW w:w="709" w:type="dxa"/>
            <w:noWrap/>
            <w:hideMark/>
          </w:tcPr>
          <w:p w14:paraId="44DD0661"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2021</w:t>
            </w:r>
          </w:p>
        </w:tc>
        <w:tc>
          <w:tcPr>
            <w:tcW w:w="3825" w:type="dxa"/>
            <w:noWrap/>
            <w:hideMark/>
          </w:tcPr>
          <w:p w14:paraId="6E4A8815"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Ørsted Dal, Pingel Dal and Enhjørningen Dal </w:t>
            </w:r>
          </w:p>
        </w:tc>
        <w:tc>
          <w:tcPr>
            <w:tcW w:w="1202" w:type="dxa"/>
            <w:noWrap/>
            <w:hideMark/>
          </w:tcPr>
          <w:p w14:paraId="3C538D75"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08/06/2011</w:t>
            </w:r>
          </w:p>
        </w:tc>
        <w:tc>
          <w:tcPr>
            <w:tcW w:w="1134" w:type="dxa"/>
            <w:noWrap/>
            <w:hideMark/>
          </w:tcPr>
          <w:p w14:paraId="6C6696D8" w14:textId="5D0679AF"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196 000</w:t>
            </w:r>
          </w:p>
        </w:tc>
      </w:tr>
      <w:tr w:rsidR="00A85C9A" w:rsidRPr="009B38A1" w14:paraId="2DBCEE9B" w14:textId="77777777" w:rsidTr="00907B41">
        <w:trPr>
          <w:trHeight w:val="255"/>
        </w:trPr>
        <w:tc>
          <w:tcPr>
            <w:tcW w:w="2376" w:type="dxa"/>
            <w:noWrap/>
            <w:hideMark/>
          </w:tcPr>
          <w:p w14:paraId="793BABAD"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Francia</w:t>
            </w:r>
          </w:p>
        </w:tc>
        <w:tc>
          <w:tcPr>
            <w:tcW w:w="709" w:type="dxa"/>
            <w:noWrap/>
            <w:hideMark/>
          </w:tcPr>
          <w:p w14:paraId="0135F7E6"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514</w:t>
            </w:r>
          </w:p>
        </w:tc>
        <w:tc>
          <w:tcPr>
            <w:tcW w:w="3825" w:type="dxa"/>
            <w:noWrap/>
            <w:hideMark/>
          </w:tcPr>
          <w:p w14:paraId="0E73E356"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Etangs de la Champagne humide</w:t>
            </w:r>
          </w:p>
        </w:tc>
        <w:tc>
          <w:tcPr>
            <w:tcW w:w="1202" w:type="dxa"/>
            <w:noWrap/>
            <w:hideMark/>
          </w:tcPr>
          <w:p w14:paraId="0EE5173D"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05/04/1991</w:t>
            </w:r>
          </w:p>
        </w:tc>
        <w:tc>
          <w:tcPr>
            <w:tcW w:w="1134" w:type="dxa"/>
            <w:noWrap/>
            <w:hideMark/>
          </w:tcPr>
          <w:p w14:paraId="05B93899" w14:textId="62366661"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255 800</w:t>
            </w:r>
          </w:p>
        </w:tc>
      </w:tr>
      <w:tr w:rsidR="00A85C9A" w:rsidRPr="009B38A1" w14:paraId="32F9AD10" w14:textId="77777777" w:rsidTr="00907B41">
        <w:trPr>
          <w:trHeight w:val="255"/>
        </w:trPr>
        <w:tc>
          <w:tcPr>
            <w:tcW w:w="2376" w:type="dxa"/>
            <w:noWrap/>
            <w:hideMark/>
          </w:tcPr>
          <w:p w14:paraId="441A8829"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Francia</w:t>
            </w:r>
          </w:p>
        </w:tc>
        <w:tc>
          <w:tcPr>
            <w:tcW w:w="709" w:type="dxa"/>
            <w:noWrap/>
            <w:hideMark/>
          </w:tcPr>
          <w:p w14:paraId="48E678E7"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518</w:t>
            </w:r>
          </w:p>
        </w:tc>
        <w:tc>
          <w:tcPr>
            <w:tcW w:w="3825" w:type="dxa"/>
            <w:noWrap/>
            <w:hideMark/>
          </w:tcPr>
          <w:p w14:paraId="4CB91C92"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La Brenne</w:t>
            </w:r>
          </w:p>
        </w:tc>
        <w:tc>
          <w:tcPr>
            <w:tcW w:w="1202" w:type="dxa"/>
            <w:noWrap/>
            <w:hideMark/>
          </w:tcPr>
          <w:p w14:paraId="7489E108"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05/04/1991</w:t>
            </w:r>
          </w:p>
        </w:tc>
        <w:tc>
          <w:tcPr>
            <w:tcW w:w="1134" w:type="dxa"/>
            <w:noWrap/>
            <w:hideMark/>
          </w:tcPr>
          <w:p w14:paraId="688AE17F" w14:textId="66738A05"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140 000</w:t>
            </w:r>
          </w:p>
        </w:tc>
      </w:tr>
      <w:tr w:rsidR="00A85C9A" w:rsidRPr="009B38A1" w14:paraId="2A7DCBB3" w14:textId="77777777" w:rsidTr="00907B41">
        <w:trPr>
          <w:trHeight w:val="255"/>
        </w:trPr>
        <w:tc>
          <w:tcPr>
            <w:tcW w:w="2376" w:type="dxa"/>
            <w:noWrap/>
            <w:hideMark/>
          </w:tcPr>
          <w:p w14:paraId="2F71162E"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Francia</w:t>
            </w:r>
          </w:p>
        </w:tc>
        <w:tc>
          <w:tcPr>
            <w:tcW w:w="709" w:type="dxa"/>
            <w:noWrap/>
            <w:hideMark/>
          </w:tcPr>
          <w:p w14:paraId="206CB49C"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1266</w:t>
            </w:r>
          </w:p>
        </w:tc>
        <w:tc>
          <w:tcPr>
            <w:tcW w:w="3825" w:type="dxa"/>
            <w:noWrap/>
            <w:hideMark/>
          </w:tcPr>
          <w:p w14:paraId="05598C9B"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Bassin du Drugeon</w:t>
            </w:r>
          </w:p>
        </w:tc>
        <w:tc>
          <w:tcPr>
            <w:tcW w:w="1202" w:type="dxa"/>
            <w:noWrap/>
            <w:hideMark/>
          </w:tcPr>
          <w:p w14:paraId="5773D82B"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02/02/2003</w:t>
            </w:r>
          </w:p>
        </w:tc>
        <w:tc>
          <w:tcPr>
            <w:tcW w:w="1134" w:type="dxa"/>
            <w:noWrap/>
            <w:hideMark/>
          </w:tcPr>
          <w:p w14:paraId="1238DCDD" w14:textId="7F92A131"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5 989,56</w:t>
            </w:r>
          </w:p>
        </w:tc>
      </w:tr>
      <w:tr w:rsidR="00A85C9A" w:rsidRPr="009B38A1" w14:paraId="63AB9D04" w14:textId="77777777" w:rsidTr="00907B41">
        <w:trPr>
          <w:trHeight w:val="255"/>
        </w:trPr>
        <w:tc>
          <w:tcPr>
            <w:tcW w:w="2376" w:type="dxa"/>
            <w:noWrap/>
            <w:hideMark/>
          </w:tcPr>
          <w:p w14:paraId="36FC5B75"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Madagascar</w:t>
            </w:r>
          </w:p>
        </w:tc>
        <w:tc>
          <w:tcPr>
            <w:tcW w:w="709" w:type="dxa"/>
            <w:noWrap/>
            <w:hideMark/>
          </w:tcPr>
          <w:p w14:paraId="0A4D71A5"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2049</w:t>
            </w:r>
          </w:p>
        </w:tc>
        <w:tc>
          <w:tcPr>
            <w:tcW w:w="3825" w:type="dxa"/>
            <w:noWrap/>
            <w:hideMark/>
          </w:tcPr>
          <w:p w14:paraId="580D8E1F"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Zone Humide de Mandrozo</w:t>
            </w:r>
          </w:p>
        </w:tc>
        <w:tc>
          <w:tcPr>
            <w:tcW w:w="1202" w:type="dxa"/>
            <w:noWrap/>
            <w:hideMark/>
          </w:tcPr>
          <w:p w14:paraId="1B122A88"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05/06/2012</w:t>
            </w:r>
          </w:p>
        </w:tc>
        <w:tc>
          <w:tcPr>
            <w:tcW w:w="1134" w:type="dxa"/>
            <w:noWrap/>
            <w:hideMark/>
          </w:tcPr>
          <w:p w14:paraId="22F67322" w14:textId="53CB53DA"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15 145</w:t>
            </w:r>
          </w:p>
        </w:tc>
      </w:tr>
      <w:tr w:rsidR="00A85C9A" w:rsidRPr="009B38A1" w14:paraId="6A0AB3F4" w14:textId="77777777" w:rsidTr="00907B41">
        <w:trPr>
          <w:trHeight w:val="255"/>
        </w:trPr>
        <w:tc>
          <w:tcPr>
            <w:tcW w:w="2376" w:type="dxa"/>
            <w:noWrap/>
            <w:hideMark/>
          </w:tcPr>
          <w:p w14:paraId="49B38F19"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Myanmar</w:t>
            </w:r>
          </w:p>
        </w:tc>
        <w:tc>
          <w:tcPr>
            <w:tcW w:w="709" w:type="dxa"/>
            <w:noWrap/>
            <w:hideMark/>
          </w:tcPr>
          <w:p w14:paraId="08859A76"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2299</w:t>
            </w:r>
          </w:p>
        </w:tc>
        <w:tc>
          <w:tcPr>
            <w:tcW w:w="3825" w:type="dxa"/>
            <w:noWrap/>
            <w:hideMark/>
          </w:tcPr>
          <w:p w14:paraId="08835552"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Gulf of Mottama </w:t>
            </w:r>
          </w:p>
        </w:tc>
        <w:tc>
          <w:tcPr>
            <w:tcW w:w="1202" w:type="dxa"/>
            <w:noWrap/>
            <w:hideMark/>
          </w:tcPr>
          <w:p w14:paraId="316CE3F6"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10/05/2017</w:t>
            </w:r>
          </w:p>
        </w:tc>
        <w:tc>
          <w:tcPr>
            <w:tcW w:w="1134" w:type="dxa"/>
            <w:noWrap/>
            <w:hideMark/>
          </w:tcPr>
          <w:p w14:paraId="39721E8C" w14:textId="130F469D"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161 030</w:t>
            </w:r>
          </w:p>
        </w:tc>
      </w:tr>
      <w:tr w:rsidR="00A85C9A" w:rsidRPr="009B38A1" w14:paraId="1C4425D4" w14:textId="77777777" w:rsidTr="00907B41">
        <w:trPr>
          <w:trHeight w:val="255"/>
        </w:trPr>
        <w:tc>
          <w:tcPr>
            <w:tcW w:w="2376" w:type="dxa"/>
            <w:noWrap/>
            <w:hideMark/>
          </w:tcPr>
          <w:p w14:paraId="37A68257"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Países Bajos</w:t>
            </w:r>
          </w:p>
        </w:tc>
        <w:tc>
          <w:tcPr>
            <w:tcW w:w="709" w:type="dxa"/>
            <w:noWrap/>
            <w:hideMark/>
          </w:tcPr>
          <w:p w14:paraId="09E31043"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200</w:t>
            </w:r>
          </w:p>
        </w:tc>
        <w:tc>
          <w:tcPr>
            <w:tcW w:w="3825" w:type="dxa"/>
            <w:noWrap/>
            <w:hideMark/>
          </w:tcPr>
          <w:p w14:paraId="66F386D8"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Het Pekelmeer</w:t>
            </w:r>
          </w:p>
        </w:tc>
        <w:tc>
          <w:tcPr>
            <w:tcW w:w="1202" w:type="dxa"/>
            <w:noWrap/>
            <w:hideMark/>
          </w:tcPr>
          <w:p w14:paraId="278908A0"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23/05/1980</w:t>
            </w:r>
          </w:p>
        </w:tc>
        <w:tc>
          <w:tcPr>
            <w:tcW w:w="1134" w:type="dxa"/>
            <w:noWrap/>
            <w:hideMark/>
          </w:tcPr>
          <w:p w14:paraId="4F1CBB24" w14:textId="5054F278"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1 612</w:t>
            </w:r>
          </w:p>
        </w:tc>
      </w:tr>
      <w:tr w:rsidR="00A85C9A" w:rsidRPr="009B38A1" w14:paraId="096CB3B8" w14:textId="77777777" w:rsidTr="00907B41">
        <w:trPr>
          <w:trHeight w:val="255"/>
        </w:trPr>
        <w:tc>
          <w:tcPr>
            <w:tcW w:w="2376" w:type="dxa"/>
            <w:noWrap/>
            <w:hideMark/>
          </w:tcPr>
          <w:p w14:paraId="7D6BF002"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Panamá</w:t>
            </w:r>
          </w:p>
        </w:tc>
        <w:tc>
          <w:tcPr>
            <w:tcW w:w="709" w:type="dxa"/>
            <w:noWrap/>
            <w:hideMark/>
          </w:tcPr>
          <w:p w14:paraId="30E36D32"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1319</w:t>
            </w:r>
          </w:p>
        </w:tc>
        <w:tc>
          <w:tcPr>
            <w:tcW w:w="3825" w:type="dxa"/>
            <w:noWrap/>
            <w:hideMark/>
          </w:tcPr>
          <w:p w14:paraId="1FE0E35E"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Bahía de Panamá</w:t>
            </w:r>
          </w:p>
        </w:tc>
        <w:tc>
          <w:tcPr>
            <w:tcW w:w="1202" w:type="dxa"/>
            <w:noWrap/>
            <w:hideMark/>
          </w:tcPr>
          <w:p w14:paraId="117F5C93"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20/10/2003</w:t>
            </w:r>
          </w:p>
        </w:tc>
        <w:tc>
          <w:tcPr>
            <w:tcW w:w="1134" w:type="dxa"/>
            <w:noWrap/>
            <w:hideMark/>
          </w:tcPr>
          <w:p w14:paraId="5E0F3B8F" w14:textId="7D81BB82"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85 664,56</w:t>
            </w:r>
          </w:p>
        </w:tc>
      </w:tr>
      <w:tr w:rsidR="00A85C9A" w:rsidRPr="009B38A1" w14:paraId="24943BA4" w14:textId="77777777" w:rsidTr="00907B41">
        <w:trPr>
          <w:trHeight w:val="255"/>
        </w:trPr>
        <w:tc>
          <w:tcPr>
            <w:tcW w:w="2376" w:type="dxa"/>
            <w:noWrap/>
            <w:hideMark/>
          </w:tcPr>
          <w:p w14:paraId="2A375A5C"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Polonia</w:t>
            </w:r>
          </w:p>
        </w:tc>
        <w:tc>
          <w:tcPr>
            <w:tcW w:w="709" w:type="dxa"/>
            <w:noWrap/>
            <w:hideMark/>
          </w:tcPr>
          <w:p w14:paraId="28923DF6"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166</w:t>
            </w:r>
          </w:p>
        </w:tc>
        <w:tc>
          <w:tcPr>
            <w:tcW w:w="3825" w:type="dxa"/>
            <w:noWrap/>
            <w:hideMark/>
          </w:tcPr>
          <w:p w14:paraId="0D5FC53C"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Luknajno Lake Nature Reserve </w:t>
            </w:r>
          </w:p>
        </w:tc>
        <w:tc>
          <w:tcPr>
            <w:tcW w:w="1202" w:type="dxa"/>
            <w:noWrap/>
            <w:hideMark/>
          </w:tcPr>
          <w:p w14:paraId="2E1E517C"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22/11/1977</w:t>
            </w:r>
          </w:p>
        </w:tc>
        <w:tc>
          <w:tcPr>
            <w:tcW w:w="1134" w:type="dxa"/>
            <w:noWrap/>
            <w:hideMark/>
          </w:tcPr>
          <w:p w14:paraId="5C28CED9" w14:textId="7F6FEFEB"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1 189</w:t>
            </w:r>
          </w:p>
        </w:tc>
      </w:tr>
      <w:tr w:rsidR="00A85C9A" w:rsidRPr="009B38A1" w14:paraId="4CFDD269" w14:textId="77777777" w:rsidTr="00907B41">
        <w:trPr>
          <w:trHeight w:val="255"/>
        </w:trPr>
        <w:tc>
          <w:tcPr>
            <w:tcW w:w="2376" w:type="dxa"/>
            <w:noWrap/>
            <w:hideMark/>
          </w:tcPr>
          <w:p w14:paraId="65C0D020"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Polonia</w:t>
            </w:r>
          </w:p>
        </w:tc>
        <w:tc>
          <w:tcPr>
            <w:tcW w:w="709" w:type="dxa"/>
            <w:noWrap/>
            <w:hideMark/>
          </w:tcPr>
          <w:p w14:paraId="30FD5BC1"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282</w:t>
            </w:r>
          </w:p>
        </w:tc>
        <w:tc>
          <w:tcPr>
            <w:tcW w:w="3825" w:type="dxa"/>
            <w:noWrap/>
            <w:hideMark/>
          </w:tcPr>
          <w:p w14:paraId="02B5C5D2"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Warta River Mouth National Park </w:t>
            </w:r>
          </w:p>
        </w:tc>
        <w:tc>
          <w:tcPr>
            <w:tcW w:w="1202" w:type="dxa"/>
            <w:noWrap/>
            <w:hideMark/>
          </w:tcPr>
          <w:p w14:paraId="1272C070"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03/01/1984</w:t>
            </w:r>
          </w:p>
        </w:tc>
        <w:tc>
          <w:tcPr>
            <w:tcW w:w="1134" w:type="dxa"/>
            <w:noWrap/>
            <w:hideMark/>
          </w:tcPr>
          <w:p w14:paraId="574D568A" w14:textId="244C5C00"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7 956</w:t>
            </w:r>
          </w:p>
        </w:tc>
      </w:tr>
      <w:tr w:rsidR="00A85C9A" w:rsidRPr="009B38A1" w14:paraId="77474733" w14:textId="77777777" w:rsidTr="00907B41">
        <w:trPr>
          <w:trHeight w:val="255"/>
        </w:trPr>
        <w:tc>
          <w:tcPr>
            <w:tcW w:w="2376" w:type="dxa"/>
            <w:noWrap/>
            <w:hideMark/>
          </w:tcPr>
          <w:p w14:paraId="407DDDA9"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Polonia</w:t>
            </w:r>
          </w:p>
        </w:tc>
        <w:tc>
          <w:tcPr>
            <w:tcW w:w="709" w:type="dxa"/>
            <w:noWrap/>
            <w:hideMark/>
          </w:tcPr>
          <w:p w14:paraId="37AD7C3B"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284</w:t>
            </w:r>
          </w:p>
        </w:tc>
        <w:tc>
          <w:tcPr>
            <w:tcW w:w="3825" w:type="dxa"/>
            <w:noWrap/>
            <w:hideMark/>
          </w:tcPr>
          <w:p w14:paraId="1583A320"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Karas Lake Nature Reserve  </w:t>
            </w:r>
          </w:p>
        </w:tc>
        <w:tc>
          <w:tcPr>
            <w:tcW w:w="1202" w:type="dxa"/>
            <w:noWrap/>
            <w:hideMark/>
          </w:tcPr>
          <w:p w14:paraId="7615C53C"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03/01/1984</w:t>
            </w:r>
          </w:p>
        </w:tc>
        <w:tc>
          <w:tcPr>
            <w:tcW w:w="1134" w:type="dxa"/>
            <w:noWrap/>
            <w:hideMark/>
          </w:tcPr>
          <w:p w14:paraId="3C3C7AFE"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815</w:t>
            </w:r>
          </w:p>
        </w:tc>
      </w:tr>
      <w:tr w:rsidR="00A85C9A" w:rsidRPr="009B38A1" w14:paraId="3EF13CAD" w14:textId="77777777" w:rsidTr="00907B41">
        <w:trPr>
          <w:trHeight w:val="255"/>
        </w:trPr>
        <w:tc>
          <w:tcPr>
            <w:tcW w:w="2376" w:type="dxa"/>
            <w:noWrap/>
            <w:hideMark/>
          </w:tcPr>
          <w:p w14:paraId="04836312"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Polonia</w:t>
            </w:r>
          </w:p>
        </w:tc>
        <w:tc>
          <w:tcPr>
            <w:tcW w:w="709" w:type="dxa"/>
            <w:noWrap/>
            <w:hideMark/>
          </w:tcPr>
          <w:p w14:paraId="3F7C609D"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285</w:t>
            </w:r>
          </w:p>
        </w:tc>
        <w:tc>
          <w:tcPr>
            <w:tcW w:w="3825" w:type="dxa"/>
            <w:noWrap/>
            <w:hideMark/>
          </w:tcPr>
          <w:p w14:paraId="21932DEB"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Lake of Seven Islands Nature Reserve </w:t>
            </w:r>
          </w:p>
        </w:tc>
        <w:tc>
          <w:tcPr>
            <w:tcW w:w="1202" w:type="dxa"/>
            <w:noWrap/>
            <w:hideMark/>
          </w:tcPr>
          <w:p w14:paraId="265563C5"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03/01/1984</w:t>
            </w:r>
          </w:p>
        </w:tc>
        <w:tc>
          <w:tcPr>
            <w:tcW w:w="1134" w:type="dxa"/>
            <w:noWrap/>
            <w:hideMark/>
          </w:tcPr>
          <w:p w14:paraId="34E13669" w14:textId="1D9E4094"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1 763,05</w:t>
            </w:r>
          </w:p>
        </w:tc>
      </w:tr>
      <w:tr w:rsidR="00A85C9A" w:rsidRPr="009B38A1" w14:paraId="64AA29EB" w14:textId="77777777" w:rsidTr="00907B41">
        <w:trPr>
          <w:trHeight w:val="255"/>
        </w:trPr>
        <w:tc>
          <w:tcPr>
            <w:tcW w:w="2376" w:type="dxa"/>
            <w:noWrap/>
            <w:hideMark/>
          </w:tcPr>
          <w:p w14:paraId="47B18D37"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Polonia</w:t>
            </w:r>
          </w:p>
        </w:tc>
        <w:tc>
          <w:tcPr>
            <w:tcW w:w="709" w:type="dxa"/>
            <w:noWrap/>
            <w:hideMark/>
          </w:tcPr>
          <w:p w14:paraId="0183650E"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1563</w:t>
            </w:r>
          </w:p>
        </w:tc>
        <w:tc>
          <w:tcPr>
            <w:tcW w:w="3825" w:type="dxa"/>
            <w:noWrap/>
            <w:hideMark/>
          </w:tcPr>
          <w:p w14:paraId="28C8770B"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Druzno Lake Nature Reserve</w:t>
            </w:r>
          </w:p>
        </w:tc>
        <w:tc>
          <w:tcPr>
            <w:tcW w:w="1202" w:type="dxa"/>
            <w:noWrap/>
            <w:hideMark/>
          </w:tcPr>
          <w:p w14:paraId="2D8BBA3D"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29/10/2002</w:t>
            </w:r>
          </w:p>
        </w:tc>
        <w:tc>
          <w:tcPr>
            <w:tcW w:w="1134" w:type="dxa"/>
            <w:noWrap/>
            <w:hideMark/>
          </w:tcPr>
          <w:p w14:paraId="647481F3" w14:textId="4B02283A"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3 068</w:t>
            </w:r>
          </w:p>
        </w:tc>
      </w:tr>
      <w:tr w:rsidR="00A85C9A" w:rsidRPr="009B38A1" w14:paraId="7D7447FA" w14:textId="77777777" w:rsidTr="00907B41">
        <w:trPr>
          <w:trHeight w:val="255"/>
        </w:trPr>
        <w:tc>
          <w:tcPr>
            <w:tcW w:w="2376" w:type="dxa"/>
            <w:noWrap/>
            <w:hideMark/>
          </w:tcPr>
          <w:p w14:paraId="6F170E69"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Polonia</w:t>
            </w:r>
          </w:p>
        </w:tc>
        <w:tc>
          <w:tcPr>
            <w:tcW w:w="709" w:type="dxa"/>
            <w:noWrap/>
            <w:hideMark/>
          </w:tcPr>
          <w:p w14:paraId="6290BD84"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1566</w:t>
            </w:r>
          </w:p>
        </w:tc>
        <w:tc>
          <w:tcPr>
            <w:tcW w:w="3825" w:type="dxa"/>
            <w:noWrap/>
            <w:hideMark/>
          </w:tcPr>
          <w:p w14:paraId="65C35608"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Krkonoše/Karkonosze Subalpine peatbogs</w:t>
            </w:r>
          </w:p>
        </w:tc>
        <w:tc>
          <w:tcPr>
            <w:tcW w:w="1202" w:type="dxa"/>
            <w:noWrap/>
            <w:hideMark/>
          </w:tcPr>
          <w:p w14:paraId="11C84C06"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29/10/2002</w:t>
            </w:r>
          </w:p>
        </w:tc>
        <w:tc>
          <w:tcPr>
            <w:tcW w:w="1134" w:type="dxa"/>
            <w:noWrap/>
            <w:hideMark/>
          </w:tcPr>
          <w:p w14:paraId="4C1930DC"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40</w:t>
            </w:r>
          </w:p>
        </w:tc>
      </w:tr>
      <w:tr w:rsidR="00A85C9A" w:rsidRPr="009B38A1" w14:paraId="619258AE" w14:textId="77777777" w:rsidTr="00907B41">
        <w:trPr>
          <w:trHeight w:val="255"/>
        </w:trPr>
        <w:tc>
          <w:tcPr>
            <w:tcW w:w="2376" w:type="dxa"/>
            <w:noWrap/>
            <w:hideMark/>
          </w:tcPr>
          <w:p w14:paraId="70FA3CC6"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Serbia</w:t>
            </w:r>
          </w:p>
        </w:tc>
        <w:tc>
          <w:tcPr>
            <w:tcW w:w="709" w:type="dxa"/>
            <w:noWrap/>
            <w:hideMark/>
          </w:tcPr>
          <w:p w14:paraId="4AFA7AFB"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1656</w:t>
            </w:r>
          </w:p>
        </w:tc>
        <w:tc>
          <w:tcPr>
            <w:tcW w:w="3825" w:type="dxa"/>
            <w:noWrap/>
            <w:hideMark/>
          </w:tcPr>
          <w:p w14:paraId="064CBD30" w14:textId="77777777" w:rsidR="00A85C9A" w:rsidRPr="009B38A1" w:rsidRDefault="00A85C9A"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Pestersko polje</w:t>
            </w:r>
          </w:p>
        </w:tc>
        <w:tc>
          <w:tcPr>
            <w:tcW w:w="1202" w:type="dxa"/>
            <w:noWrap/>
            <w:hideMark/>
          </w:tcPr>
          <w:p w14:paraId="49029149" w14:textId="77777777"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19/03/2006</w:t>
            </w:r>
          </w:p>
        </w:tc>
        <w:tc>
          <w:tcPr>
            <w:tcW w:w="1134" w:type="dxa"/>
            <w:noWrap/>
            <w:hideMark/>
          </w:tcPr>
          <w:p w14:paraId="028C75DD" w14:textId="7B04150E" w:rsidR="00A85C9A" w:rsidRPr="009B38A1" w:rsidRDefault="00A85C9A" w:rsidP="00C15DC4">
            <w:pPr>
              <w:jc w:val="right"/>
              <w:rPr>
                <w:rFonts w:asciiTheme="minorHAnsi" w:hAnsiTheme="minorHAnsi" w:cstheme="minorHAnsi"/>
                <w:color w:val="000000"/>
                <w:sz w:val="20"/>
                <w:szCs w:val="20"/>
                <w:lang w:val="es-ES" w:eastAsia="en-GB"/>
              </w:rPr>
            </w:pPr>
            <w:r w:rsidRPr="009B38A1">
              <w:rPr>
                <w:rFonts w:asciiTheme="minorHAnsi" w:hAnsiTheme="minorHAnsi" w:cstheme="minorHAnsi"/>
                <w:color w:val="000000" w:themeColor="text1"/>
                <w:sz w:val="20"/>
                <w:szCs w:val="20"/>
                <w:lang w:val="es-ES" w:eastAsia="en-GB"/>
              </w:rPr>
              <w:t>3 421,30</w:t>
            </w:r>
          </w:p>
        </w:tc>
      </w:tr>
    </w:tbl>
    <w:p w14:paraId="0B53D82F" w14:textId="34C35909" w:rsidR="009923D3" w:rsidRPr="009B38A1" w:rsidRDefault="009923D3" w:rsidP="00535ED8">
      <w:pPr>
        <w:tabs>
          <w:tab w:val="right" w:pos="9026"/>
        </w:tabs>
        <w:suppressAutoHyphens/>
        <w:rPr>
          <w:rFonts w:asciiTheme="minorHAnsi" w:hAnsiTheme="minorHAnsi" w:cstheme="minorHAnsi"/>
          <w:color w:val="000000"/>
          <w:lang w:val="es-ES"/>
        </w:rPr>
      </w:pPr>
    </w:p>
    <w:p w14:paraId="453B784C" w14:textId="1582E722" w:rsidR="009923D3" w:rsidRPr="009B38A1" w:rsidRDefault="009923D3" w:rsidP="00535ED8">
      <w:pPr>
        <w:tabs>
          <w:tab w:val="right" w:pos="9026"/>
        </w:tabs>
        <w:suppressAutoHyphens/>
        <w:rPr>
          <w:rFonts w:asciiTheme="minorHAnsi" w:hAnsiTheme="minorHAnsi" w:cstheme="minorHAnsi"/>
          <w:color w:val="000000"/>
          <w:lang w:val="es-ES"/>
        </w:rPr>
      </w:pPr>
    </w:p>
    <w:p w14:paraId="59E9CFED" w14:textId="77777777" w:rsidR="009923D3" w:rsidRPr="009B38A1" w:rsidRDefault="009923D3" w:rsidP="00535ED8">
      <w:pPr>
        <w:tabs>
          <w:tab w:val="right" w:pos="9026"/>
        </w:tabs>
        <w:suppressAutoHyphens/>
        <w:rPr>
          <w:rFonts w:asciiTheme="minorHAnsi" w:hAnsiTheme="minorHAnsi" w:cstheme="minorHAnsi"/>
          <w:color w:val="000000"/>
          <w:lang w:val="es-ES"/>
        </w:rPr>
      </w:pPr>
    </w:p>
    <w:p w14:paraId="4C913698" w14:textId="77777777" w:rsidR="0000723F" w:rsidRPr="009B38A1" w:rsidRDefault="0000723F" w:rsidP="00535ED8">
      <w:pPr>
        <w:tabs>
          <w:tab w:val="right" w:pos="9026"/>
        </w:tabs>
        <w:suppressAutoHyphens/>
        <w:rPr>
          <w:rFonts w:asciiTheme="minorHAnsi" w:hAnsiTheme="minorHAnsi" w:cstheme="minorHAnsi"/>
          <w:b/>
          <w:color w:val="000000"/>
          <w:lang w:val="es-ES"/>
        </w:rPr>
      </w:pPr>
    </w:p>
    <w:p w14:paraId="6BC28854" w14:textId="071BD696" w:rsidR="0000723F" w:rsidRPr="009B38A1" w:rsidRDefault="0000723F" w:rsidP="00535ED8">
      <w:pPr>
        <w:rPr>
          <w:rFonts w:asciiTheme="minorHAnsi" w:hAnsiTheme="minorHAnsi" w:cstheme="minorHAnsi"/>
          <w:b/>
          <w:color w:val="000000"/>
          <w:lang w:val="es-ES"/>
        </w:rPr>
      </w:pPr>
      <w:r w:rsidRPr="009B38A1">
        <w:rPr>
          <w:rFonts w:asciiTheme="minorHAnsi" w:hAnsiTheme="minorHAnsi" w:cstheme="minorHAnsi"/>
          <w:b/>
          <w:color w:val="000000"/>
          <w:lang w:val="es-ES"/>
        </w:rPr>
        <w:br w:type="page"/>
      </w:r>
    </w:p>
    <w:p w14:paraId="610545BE" w14:textId="22F207C0" w:rsidR="00900A5A" w:rsidRPr="009B38A1" w:rsidRDefault="005230BA" w:rsidP="00535ED8">
      <w:pPr>
        <w:tabs>
          <w:tab w:val="right" w:pos="9026"/>
        </w:tabs>
        <w:suppressAutoHyphens/>
        <w:rPr>
          <w:rFonts w:asciiTheme="minorHAnsi" w:hAnsiTheme="minorHAnsi" w:cstheme="minorHAnsi"/>
          <w:b/>
          <w:color w:val="000000"/>
          <w:sz w:val="22"/>
          <w:szCs w:val="22"/>
          <w:lang w:val="es-ES"/>
        </w:rPr>
      </w:pPr>
      <w:r w:rsidRPr="009B38A1">
        <w:rPr>
          <w:rFonts w:asciiTheme="minorHAnsi" w:hAnsiTheme="minorHAnsi" w:cstheme="minorHAnsi"/>
          <w:b/>
          <w:color w:val="000000"/>
          <w:sz w:val="22"/>
          <w:szCs w:val="22"/>
          <w:lang w:val="es-ES"/>
        </w:rPr>
        <w:lastRenderedPageBreak/>
        <w:t>Anexo</w:t>
      </w:r>
      <w:r w:rsidR="00900A5A" w:rsidRPr="009B38A1">
        <w:rPr>
          <w:rFonts w:asciiTheme="minorHAnsi" w:hAnsiTheme="minorHAnsi" w:cstheme="minorHAnsi"/>
          <w:b/>
          <w:color w:val="000000"/>
          <w:sz w:val="22"/>
          <w:szCs w:val="22"/>
          <w:lang w:val="es-ES"/>
        </w:rPr>
        <w:t xml:space="preserve"> 3a</w:t>
      </w:r>
    </w:p>
    <w:p w14:paraId="1C321C98" w14:textId="3FEF3202" w:rsidR="005230BA" w:rsidRPr="009B38A1" w:rsidRDefault="005230BA" w:rsidP="005230BA">
      <w:pPr>
        <w:rPr>
          <w:rFonts w:asciiTheme="minorHAnsi" w:hAnsiTheme="minorHAnsi" w:cstheme="minorHAnsi"/>
          <w:b/>
          <w:sz w:val="22"/>
          <w:szCs w:val="22"/>
          <w:lang w:val="es-ES"/>
        </w:rPr>
      </w:pPr>
      <w:r w:rsidRPr="009B38A1">
        <w:rPr>
          <w:rFonts w:asciiTheme="minorHAnsi" w:hAnsiTheme="minorHAnsi" w:cstheme="minorHAnsi"/>
          <w:b/>
          <w:sz w:val="22"/>
          <w:szCs w:val="22"/>
          <w:lang w:val="es-ES"/>
        </w:rPr>
        <w:t>Lista de los 34 sitios Ramsar sobre los que no se han presentado las FIR o mapas adecuados desde su designación, a 21 de febrero de 20</w:t>
      </w:r>
      <w:r w:rsidR="009923D3" w:rsidRPr="009B38A1">
        <w:rPr>
          <w:rFonts w:asciiTheme="minorHAnsi" w:hAnsiTheme="minorHAnsi" w:cstheme="minorHAnsi"/>
          <w:b/>
          <w:sz w:val="22"/>
          <w:szCs w:val="22"/>
          <w:lang w:val="es-ES"/>
        </w:rPr>
        <w:t>20</w:t>
      </w:r>
    </w:p>
    <w:p w14:paraId="60EDF0B4" w14:textId="2238C57C" w:rsidR="00480D71" w:rsidRPr="009B38A1" w:rsidRDefault="00480D71" w:rsidP="00535ED8">
      <w:pPr>
        <w:rPr>
          <w:rFonts w:asciiTheme="minorHAnsi" w:hAnsiTheme="minorHAnsi" w:cstheme="minorHAnsi"/>
          <w:b/>
          <w:lang w:val="es-ES"/>
        </w:rPr>
      </w:pPr>
    </w:p>
    <w:tbl>
      <w:tblPr>
        <w:tblW w:w="9129" w:type="dxa"/>
        <w:tblBorders>
          <w:top w:val="single" w:sz="8" w:space="0" w:color="4F81BD"/>
          <w:left w:val="single" w:sz="8" w:space="0" w:color="4F81BD"/>
          <w:bottom w:val="single" w:sz="8" w:space="0" w:color="4F81BD"/>
          <w:right w:val="single" w:sz="8" w:space="0" w:color="4F81BD"/>
          <w:insideH w:val="single" w:sz="8" w:space="0" w:color="4F81BD"/>
        </w:tblBorders>
        <w:tblCellMar>
          <w:top w:w="28" w:type="dxa"/>
          <w:left w:w="57" w:type="dxa"/>
          <w:bottom w:w="28" w:type="dxa"/>
          <w:right w:w="57" w:type="dxa"/>
        </w:tblCellMar>
        <w:tblLook w:val="04A0" w:firstRow="1" w:lastRow="0" w:firstColumn="1" w:lastColumn="0" w:noHBand="0" w:noVBand="1"/>
      </w:tblPr>
      <w:tblGrid>
        <w:gridCol w:w="2542"/>
        <w:gridCol w:w="709"/>
        <w:gridCol w:w="3502"/>
        <w:gridCol w:w="1320"/>
        <w:gridCol w:w="372"/>
        <w:gridCol w:w="684"/>
      </w:tblGrid>
      <w:tr w:rsidR="000428EF" w:rsidRPr="009B38A1" w14:paraId="66700B36" w14:textId="77777777" w:rsidTr="00907B41">
        <w:trPr>
          <w:cantSplit/>
          <w:tblHeader/>
        </w:trPr>
        <w:tc>
          <w:tcPr>
            <w:tcW w:w="2542" w:type="dxa"/>
            <w:shd w:val="clear" w:color="auto" w:fill="DBE5F1" w:themeFill="accent1" w:themeFillTint="33"/>
            <w:vAlign w:val="center"/>
          </w:tcPr>
          <w:p w14:paraId="6D63CBE6" w14:textId="4FB966D4" w:rsidR="0053464C" w:rsidRPr="009B38A1" w:rsidRDefault="000428EF" w:rsidP="00C15DC4">
            <w:pPr>
              <w:jc w:val="center"/>
              <w:rPr>
                <w:rFonts w:asciiTheme="minorHAnsi" w:hAnsiTheme="minorHAnsi" w:cstheme="minorHAnsi"/>
                <w:b/>
                <w:bCs/>
                <w:color w:val="000000"/>
                <w:sz w:val="20"/>
                <w:szCs w:val="20"/>
                <w:lang w:val="es-ES"/>
              </w:rPr>
            </w:pPr>
            <w:r w:rsidRPr="009B38A1">
              <w:rPr>
                <w:rFonts w:asciiTheme="minorHAnsi" w:hAnsiTheme="minorHAnsi" w:cstheme="minorHAnsi"/>
                <w:b/>
                <w:bCs/>
                <w:color w:val="000000"/>
                <w:sz w:val="20"/>
                <w:szCs w:val="20"/>
                <w:lang w:val="es-ES"/>
              </w:rPr>
              <w:t>Parte Contratante</w:t>
            </w:r>
          </w:p>
        </w:tc>
        <w:tc>
          <w:tcPr>
            <w:tcW w:w="709" w:type="dxa"/>
            <w:shd w:val="clear" w:color="auto" w:fill="DBE5F1" w:themeFill="accent1" w:themeFillTint="33"/>
            <w:vAlign w:val="center"/>
          </w:tcPr>
          <w:p w14:paraId="28921A70" w14:textId="040DA221" w:rsidR="0053464C" w:rsidRPr="009B38A1" w:rsidRDefault="0053464C" w:rsidP="00C15DC4">
            <w:pPr>
              <w:jc w:val="center"/>
              <w:rPr>
                <w:rFonts w:asciiTheme="minorHAnsi" w:hAnsiTheme="minorHAnsi" w:cstheme="minorHAnsi"/>
                <w:b/>
                <w:bCs/>
                <w:color w:val="000000"/>
                <w:sz w:val="20"/>
                <w:szCs w:val="20"/>
                <w:lang w:val="es-ES"/>
              </w:rPr>
            </w:pPr>
            <w:r w:rsidRPr="009B38A1">
              <w:rPr>
                <w:rFonts w:asciiTheme="minorHAnsi" w:hAnsiTheme="minorHAnsi" w:cstheme="minorHAnsi"/>
                <w:b/>
                <w:bCs/>
                <w:color w:val="000000"/>
                <w:sz w:val="20"/>
                <w:szCs w:val="20"/>
                <w:lang w:val="es-ES"/>
              </w:rPr>
              <w:t>Sit</w:t>
            </w:r>
            <w:r w:rsidR="000428EF" w:rsidRPr="009B38A1">
              <w:rPr>
                <w:rFonts w:asciiTheme="minorHAnsi" w:hAnsiTheme="minorHAnsi" w:cstheme="minorHAnsi"/>
                <w:b/>
                <w:bCs/>
                <w:color w:val="000000"/>
                <w:sz w:val="20"/>
                <w:szCs w:val="20"/>
                <w:lang w:val="es-ES"/>
              </w:rPr>
              <w:t>io núm</w:t>
            </w:r>
            <w:r w:rsidRPr="009B38A1">
              <w:rPr>
                <w:rFonts w:asciiTheme="minorHAnsi" w:hAnsiTheme="minorHAnsi" w:cstheme="minorHAnsi"/>
                <w:b/>
                <w:bCs/>
                <w:color w:val="000000"/>
                <w:sz w:val="20"/>
                <w:szCs w:val="20"/>
                <w:lang w:val="es-ES"/>
              </w:rPr>
              <w:t>.</w:t>
            </w:r>
          </w:p>
        </w:tc>
        <w:tc>
          <w:tcPr>
            <w:tcW w:w="3502" w:type="dxa"/>
            <w:shd w:val="clear" w:color="auto" w:fill="DBE5F1" w:themeFill="accent1" w:themeFillTint="33"/>
            <w:vAlign w:val="center"/>
          </w:tcPr>
          <w:p w14:paraId="080CF31D" w14:textId="1BF9B3D5" w:rsidR="0053464C" w:rsidRPr="009B38A1" w:rsidRDefault="000428EF" w:rsidP="00C15DC4">
            <w:pPr>
              <w:jc w:val="center"/>
              <w:rPr>
                <w:rFonts w:asciiTheme="minorHAnsi" w:hAnsiTheme="minorHAnsi" w:cstheme="minorHAnsi"/>
                <w:b/>
                <w:bCs/>
                <w:color w:val="000000"/>
                <w:sz w:val="20"/>
                <w:szCs w:val="20"/>
                <w:lang w:val="es-ES"/>
              </w:rPr>
            </w:pPr>
            <w:r w:rsidRPr="009B38A1">
              <w:rPr>
                <w:rFonts w:asciiTheme="minorHAnsi" w:hAnsiTheme="minorHAnsi" w:cstheme="minorHAnsi"/>
                <w:b/>
                <w:bCs/>
                <w:color w:val="000000"/>
                <w:sz w:val="20"/>
                <w:szCs w:val="20"/>
                <w:lang w:val="es-ES"/>
              </w:rPr>
              <w:t>Nombre oficial</w:t>
            </w:r>
          </w:p>
        </w:tc>
        <w:tc>
          <w:tcPr>
            <w:tcW w:w="0" w:type="auto"/>
            <w:shd w:val="clear" w:color="auto" w:fill="DBE5F1" w:themeFill="accent1" w:themeFillTint="33"/>
            <w:vAlign w:val="center"/>
          </w:tcPr>
          <w:p w14:paraId="73D74A64" w14:textId="1946FFEA" w:rsidR="0053464C" w:rsidRPr="009B38A1" w:rsidRDefault="000428EF" w:rsidP="00C15DC4">
            <w:pPr>
              <w:jc w:val="center"/>
              <w:rPr>
                <w:rFonts w:asciiTheme="minorHAnsi" w:hAnsiTheme="minorHAnsi" w:cstheme="minorHAnsi"/>
                <w:b/>
                <w:bCs/>
                <w:color w:val="000000"/>
                <w:sz w:val="20"/>
                <w:szCs w:val="20"/>
                <w:lang w:val="es-ES"/>
              </w:rPr>
            </w:pPr>
            <w:r w:rsidRPr="009B38A1">
              <w:rPr>
                <w:rFonts w:asciiTheme="minorHAnsi" w:hAnsiTheme="minorHAnsi" w:cstheme="minorHAnsi"/>
                <w:b/>
                <w:bCs/>
                <w:color w:val="000000"/>
                <w:sz w:val="20"/>
                <w:szCs w:val="20"/>
                <w:lang w:val="es-ES"/>
              </w:rPr>
              <w:t>Fecha de designación</w:t>
            </w:r>
          </w:p>
        </w:tc>
        <w:tc>
          <w:tcPr>
            <w:tcW w:w="0" w:type="auto"/>
            <w:shd w:val="clear" w:color="auto" w:fill="DBE5F1" w:themeFill="accent1" w:themeFillTint="33"/>
            <w:vAlign w:val="center"/>
          </w:tcPr>
          <w:p w14:paraId="254DDAA3" w14:textId="38924E79" w:rsidR="0053464C" w:rsidRPr="009B38A1" w:rsidRDefault="000428EF" w:rsidP="00C15DC4">
            <w:pPr>
              <w:jc w:val="center"/>
              <w:rPr>
                <w:rFonts w:asciiTheme="minorHAnsi" w:hAnsiTheme="minorHAnsi" w:cstheme="minorHAnsi"/>
                <w:b/>
                <w:bCs/>
                <w:color w:val="000000"/>
                <w:sz w:val="20"/>
                <w:szCs w:val="20"/>
                <w:lang w:val="es-ES"/>
              </w:rPr>
            </w:pPr>
            <w:r w:rsidRPr="009B38A1">
              <w:rPr>
                <w:rFonts w:asciiTheme="minorHAnsi" w:hAnsiTheme="minorHAnsi" w:cstheme="minorHAnsi"/>
                <w:b/>
                <w:bCs/>
                <w:color w:val="000000"/>
                <w:sz w:val="20"/>
                <w:szCs w:val="20"/>
                <w:lang w:val="es-ES"/>
              </w:rPr>
              <w:t>FIR</w:t>
            </w:r>
          </w:p>
        </w:tc>
        <w:tc>
          <w:tcPr>
            <w:tcW w:w="684" w:type="dxa"/>
            <w:shd w:val="clear" w:color="auto" w:fill="DBE5F1" w:themeFill="accent1" w:themeFillTint="33"/>
            <w:vAlign w:val="center"/>
          </w:tcPr>
          <w:p w14:paraId="36C95FE1" w14:textId="2675D8A8" w:rsidR="0053464C" w:rsidRPr="009B38A1" w:rsidRDefault="0053464C" w:rsidP="00C15DC4">
            <w:pPr>
              <w:jc w:val="center"/>
              <w:rPr>
                <w:rFonts w:asciiTheme="minorHAnsi" w:hAnsiTheme="minorHAnsi" w:cstheme="minorHAnsi"/>
                <w:b/>
                <w:bCs/>
                <w:color w:val="000000"/>
                <w:sz w:val="20"/>
                <w:szCs w:val="20"/>
                <w:lang w:val="es-ES"/>
              </w:rPr>
            </w:pPr>
            <w:r w:rsidRPr="009B38A1">
              <w:rPr>
                <w:rFonts w:asciiTheme="minorHAnsi" w:hAnsiTheme="minorHAnsi" w:cstheme="minorHAnsi"/>
                <w:b/>
                <w:bCs/>
                <w:color w:val="000000"/>
                <w:sz w:val="20"/>
                <w:szCs w:val="20"/>
                <w:lang w:val="es-ES"/>
              </w:rPr>
              <w:t>Map</w:t>
            </w:r>
            <w:r w:rsidR="000428EF" w:rsidRPr="009B38A1">
              <w:rPr>
                <w:rFonts w:asciiTheme="minorHAnsi" w:hAnsiTheme="minorHAnsi" w:cstheme="minorHAnsi"/>
                <w:b/>
                <w:bCs/>
                <w:color w:val="000000"/>
                <w:sz w:val="20"/>
                <w:szCs w:val="20"/>
                <w:lang w:val="es-ES"/>
              </w:rPr>
              <w:t>a</w:t>
            </w:r>
          </w:p>
        </w:tc>
      </w:tr>
      <w:tr w:rsidR="00151640" w:rsidRPr="009B38A1" w14:paraId="7415DE72" w14:textId="77777777" w:rsidTr="00907B41">
        <w:trPr>
          <w:cantSplit/>
        </w:trPr>
        <w:tc>
          <w:tcPr>
            <w:tcW w:w="2542" w:type="dxa"/>
          </w:tcPr>
          <w:p w14:paraId="3D838B4E"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Alemania</w:t>
            </w:r>
          </w:p>
        </w:tc>
        <w:tc>
          <w:tcPr>
            <w:tcW w:w="709" w:type="dxa"/>
          </w:tcPr>
          <w:p w14:paraId="7A8402F4"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174</w:t>
            </w:r>
          </w:p>
        </w:tc>
        <w:tc>
          <w:tcPr>
            <w:tcW w:w="3502" w:type="dxa"/>
          </w:tcPr>
          <w:p w14:paraId="35723FC1"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Unteres Odertal, Schwedt</w:t>
            </w:r>
          </w:p>
        </w:tc>
        <w:tc>
          <w:tcPr>
            <w:tcW w:w="0" w:type="auto"/>
          </w:tcPr>
          <w:p w14:paraId="7B04A55A"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31/07/1978</w:t>
            </w:r>
          </w:p>
        </w:tc>
        <w:tc>
          <w:tcPr>
            <w:tcW w:w="0" w:type="auto"/>
          </w:tcPr>
          <w:p w14:paraId="7C487084"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c>
          <w:tcPr>
            <w:tcW w:w="684" w:type="dxa"/>
          </w:tcPr>
          <w:p w14:paraId="02117DDB"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37FD7A53" w14:textId="77777777" w:rsidTr="00907B41">
        <w:trPr>
          <w:cantSplit/>
        </w:trPr>
        <w:tc>
          <w:tcPr>
            <w:tcW w:w="2542" w:type="dxa"/>
          </w:tcPr>
          <w:p w14:paraId="0603BBD9"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Alemania</w:t>
            </w:r>
          </w:p>
        </w:tc>
        <w:tc>
          <w:tcPr>
            <w:tcW w:w="709" w:type="dxa"/>
          </w:tcPr>
          <w:p w14:paraId="584A24C2"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175</w:t>
            </w:r>
          </w:p>
        </w:tc>
        <w:tc>
          <w:tcPr>
            <w:tcW w:w="3502" w:type="dxa"/>
          </w:tcPr>
          <w:p w14:paraId="2F7117C5"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Peitzer Teichgebiet</w:t>
            </w:r>
          </w:p>
        </w:tc>
        <w:tc>
          <w:tcPr>
            <w:tcW w:w="0" w:type="auto"/>
          </w:tcPr>
          <w:p w14:paraId="20A9AC9F"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31/07/1978</w:t>
            </w:r>
          </w:p>
        </w:tc>
        <w:tc>
          <w:tcPr>
            <w:tcW w:w="0" w:type="auto"/>
          </w:tcPr>
          <w:p w14:paraId="28501140"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c>
          <w:tcPr>
            <w:tcW w:w="684" w:type="dxa"/>
          </w:tcPr>
          <w:p w14:paraId="22B294A6"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37097E5D" w14:textId="77777777" w:rsidTr="00907B41">
        <w:trPr>
          <w:cantSplit/>
        </w:trPr>
        <w:tc>
          <w:tcPr>
            <w:tcW w:w="2542" w:type="dxa"/>
          </w:tcPr>
          <w:p w14:paraId="124A89B6"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Azerbaiyán</w:t>
            </w:r>
          </w:p>
        </w:tc>
        <w:tc>
          <w:tcPr>
            <w:tcW w:w="709" w:type="dxa"/>
          </w:tcPr>
          <w:p w14:paraId="5091D080"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1075</w:t>
            </w:r>
          </w:p>
        </w:tc>
        <w:tc>
          <w:tcPr>
            <w:tcW w:w="3502" w:type="dxa"/>
          </w:tcPr>
          <w:p w14:paraId="04F89FFC"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Agh-Ghol</w:t>
            </w:r>
          </w:p>
        </w:tc>
        <w:tc>
          <w:tcPr>
            <w:tcW w:w="0" w:type="auto"/>
          </w:tcPr>
          <w:p w14:paraId="511E4616"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21/05/2001</w:t>
            </w:r>
          </w:p>
        </w:tc>
        <w:tc>
          <w:tcPr>
            <w:tcW w:w="0" w:type="auto"/>
          </w:tcPr>
          <w:p w14:paraId="11739509"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c>
          <w:tcPr>
            <w:tcW w:w="684" w:type="dxa"/>
          </w:tcPr>
          <w:p w14:paraId="1A2921FC"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2C7C088A" w14:textId="77777777" w:rsidTr="00907B41">
        <w:trPr>
          <w:cantSplit/>
        </w:trPr>
        <w:tc>
          <w:tcPr>
            <w:tcW w:w="2542" w:type="dxa"/>
          </w:tcPr>
          <w:p w14:paraId="02418A02"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Azerbaiyán</w:t>
            </w:r>
          </w:p>
        </w:tc>
        <w:tc>
          <w:tcPr>
            <w:tcW w:w="709" w:type="dxa"/>
          </w:tcPr>
          <w:p w14:paraId="27582880"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1076</w:t>
            </w:r>
          </w:p>
        </w:tc>
        <w:tc>
          <w:tcPr>
            <w:tcW w:w="3502" w:type="dxa"/>
          </w:tcPr>
          <w:p w14:paraId="7C166BB3"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Ghizil-Agaj</w:t>
            </w:r>
          </w:p>
        </w:tc>
        <w:tc>
          <w:tcPr>
            <w:tcW w:w="0" w:type="auto"/>
          </w:tcPr>
          <w:p w14:paraId="032EA186"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21/05/2001</w:t>
            </w:r>
          </w:p>
        </w:tc>
        <w:tc>
          <w:tcPr>
            <w:tcW w:w="0" w:type="auto"/>
          </w:tcPr>
          <w:p w14:paraId="2EF74FF2" w14:textId="05BA8268"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sí</w:t>
            </w:r>
          </w:p>
        </w:tc>
        <w:tc>
          <w:tcPr>
            <w:tcW w:w="684" w:type="dxa"/>
          </w:tcPr>
          <w:p w14:paraId="60C2CE95"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5C123D0F" w14:textId="77777777" w:rsidTr="00907B41">
        <w:trPr>
          <w:cantSplit/>
        </w:trPr>
        <w:tc>
          <w:tcPr>
            <w:tcW w:w="2542" w:type="dxa"/>
          </w:tcPr>
          <w:p w14:paraId="2D606AE1"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Djibouti</w:t>
            </w:r>
          </w:p>
        </w:tc>
        <w:tc>
          <w:tcPr>
            <w:tcW w:w="709" w:type="dxa"/>
          </w:tcPr>
          <w:p w14:paraId="66F0FDEC"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1239</w:t>
            </w:r>
          </w:p>
        </w:tc>
        <w:tc>
          <w:tcPr>
            <w:tcW w:w="3502" w:type="dxa"/>
          </w:tcPr>
          <w:p w14:paraId="464A2BD0"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Haramous-Loyada</w:t>
            </w:r>
          </w:p>
        </w:tc>
        <w:tc>
          <w:tcPr>
            <w:tcW w:w="0" w:type="auto"/>
          </w:tcPr>
          <w:p w14:paraId="267FA5AD"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22/03/2003</w:t>
            </w:r>
          </w:p>
        </w:tc>
        <w:tc>
          <w:tcPr>
            <w:tcW w:w="0" w:type="auto"/>
          </w:tcPr>
          <w:p w14:paraId="0A03B2E5"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c>
          <w:tcPr>
            <w:tcW w:w="684" w:type="dxa"/>
          </w:tcPr>
          <w:p w14:paraId="4AF2B4E3"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2F350798" w14:textId="77777777" w:rsidTr="00907B41">
        <w:trPr>
          <w:cantSplit/>
        </w:trPr>
        <w:tc>
          <w:tcPr>
            <w:tcW w:w="2542" w:type="dxa"/>
          </w:tcPr>
          <w:p w14:paraId="42BD4510"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Francia</w:t>
            </w:r>
          </w:p>
        </w:tc>
        <w:tc>
          <w:tcPr>
            <w:tcW w:w="709" w:type="dxa"/>
          </w:tcPr>
          <w:p w14:paraId="720F3DC4"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346</w:t>
            </w:r>
          </w:p>
        </w:tc>
        <w:tc>
          <w:tcPr>
            <w:tcW w:w="3502" w:type="dxa"/>
          </w:tcPr>
          <w:p w14:paraId="4DC188EE"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Camargue</w:t>
            </w:r>
          </w:p>
        </w:tc>
        <w:tc>
          <w:tcPr>
            <w:tcW w:w="0" w:type="auto"/>
          </w:tcPr>
          <w:p w14:paraId="14AEEEB3"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01/12/1986</w:t>
            </w:r>
          </w:p>
        </w:tc>
        <w:tc>
          <w:tcPr>
            <w:tcW w:w="0" w:type="auto"/>
          </w:tcPr>
          <w:p w14:paraId="16081382" w14:textId="55A0580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sí</w:t>
            </w:r>
          </w:p>
        </w:tc>
        <w:tc>
          <w:tcPr>
            <w:tcW w:w="684" w:type="dxa"/>
          </w:tcPr>
          <w:p w14:paraId="4EE12AD5"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21D26D9E" w14:textId="77777777" w:rsidTr="00907B41">
        <w:trPr>
          <w:cantSplit/>
        </w:trPr>
        <w:tc>
          <w:tcPr>
            <w:tcW w:w="2542" w:type="dxa"/>
          </w:tcPr>
          <w:p w14:paraId="2071205F"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Francia</w:t>
            </w:r>
          </w:p>
        </w:tc>
        <w:tc>
          <w:tcPr>
            <w:tcW w:w="709" w:type="dxa"/>
          </w:tcPr>
          <w:p w14:paraId="2EF3A14C"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786</w:t>
            </w:r>
          </w:p>
        </w:tc>
        <w:tc>
          <w:tcPr>
            <w:tcW w:w="3502" w:type="dxa"/>
          </w:tcPr>
          <w:p w14:paraId="537FB0B5"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La Petite Camargue</w:t>
            </w:r>
          </w:p>
        </w:tc>
        <w:tc>
          <w:tcPr>
            <w:tcW w:w="0" w:type="auto"/>
          </w:tcPr>
          <w:p w14:paraId="64AAF042"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08/01/1996</w:t>
            </w:r>
          </w:p>
        </w:tc>
        <w:tc>
          <w:tcPr>
            <w:tcW w:w="0" w:type="auto"/>
          </w:tcPr>
          <w:p w14:paraId="0CD01262" w14:textId="45B2CA0C"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sí</w:t>
            </w:r>
          </w:p>
        </w:tc>
        <w:tc>
          <w:tcPr>
            <w:tcW w:w="684" w:type="dxa"/>
          </w:tcPr>
          <w:p w14:paraId="255DFD7D"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5D9253BA" w14:textId="77777777" w:rsidTr="00907B41">
        <w:trPr>
          <w:cantSplit/>
        </w:trPr>
        <w:tc>
          <w:tcPr>
            <w:tcW w:w="2542" w:type="dxa"/>
          </w:tcPr>
          <w:p w14:paraId="20C40BA2"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India</w:t>
            </w:r>
          </w:p>
        </w:tc>
        <w:tc>
          <w:tcPr>
            <w:tcW w:w="709" w:type="dxa"/>
          </w:tcPr>
          <w:p w14:paraId="1BFF1966"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463</w:t>
            </w:r>
          </w:p>
        </w:tc>
        <w:tc>
          <w:tcPr>
            <w:tcW w:w="3502" w:type="dxa"/>
          </w:tcPr>
          <w:p w14:paraId="247E25D7"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Loktak Lake</w:t>
            </w:r>
          </w:p>
        </w:tc>
        <w:tc>
          <w:tcPr>
            <w:tcW w:w="0" w:type="auto"/>
          </w:tcPr>
          <w:p w14:paraId="167E5D09"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23/03/1990</w:t>
            </w:r>
          </w:p>
        </w:tc>
        <w:tc>
          <w:tcPr>
            <w:tcW w:w="0" w:type="auto"/>
          </w:tcPr>
          <w:p w14:paraId="08C3D107" w14:textId="08E3F158"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sí</w:t>
            </w:r>
          </w:p>
        </w:tc>
        <w:tc>
          <w:tcPr>
            <w:tcW w:w="684" w:type="dxa"/>
          </w:tcPr>
          <w:p w14:paraId="5B36BA34"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72511943" w14:textId="77777777" w:rsidTr="00907B41">
        <w:trPr>
          <w:cantSplit/>
        </w:trPr>
        <w:tc>
          <w:tcPr>
            <w:tcW w:w="2542" w:type="dxa"/>
          </w:tcPr>
          <w:p w14:paraId="51A2E38E"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India</w:t>
            </w:r>
          </w:p>
        </w:tc>
        <w:tc>
          <w:tcPr>
            <w:tcW w:w="709" w:type="dxa"/>
          </w:tcPr>
          <w:p w14:paraId="7100A862"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464</w:t>
            </w:r>
          </w:p>
        </w:tc>
        <w:tc>
          <w:tcPr>
            <w:tcW w:w="3502" w:type="dxa"/>
          </w:tcPr>
          <w:p w14:paraId="4148A3B9"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Sambhar Lake</w:t>
            </w:r>
          </w:p>
        </w:tc>
        <w:tc>
          <w:tcPr>
            <w:tcW w:w="0" w:type="auto"/>
          </w:tcPr>
          <w:p w14:paraId="1ABDCE3F"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23/03/1990</w:t>
            </w:r>
          </w:p>
        </w:tc>
        <w:tc>
          <w:tcPr>
            <w:tcW w:w="0" w:type="auto"/>
          </w:tcPr>
          <w:p w14:paraId="7E9DF8C9" w14:textId="5D7B9E54"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sí</w:t>
            </w:r>
          </w:p>
        </w:tc>
        <w:tc>
          <w:tcPr>
            <w:tcW w:w="684" w:type="dxa"/>
          </w:tcPr>
          <w:p w14:paraId="0D5E362D"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52F6286B" w14:textId="77777777" w:rsidTr="00907B41">
        <w:trPr>
          <w:cantSplit/>
        </w:trPr>
        <w:tc>
          <w:tcPr>
            <w:tcW w:w="2542" w:type="dxa"/>
          </w:tcPr>
          <w:p w14:paraId="2C431308"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Irán, República Islámica del</w:t>
            </w:r>
          </w:p>
        </w:tc>
        <w:tc>
          <w:tcPr>
            <w:tcW w:w="709" w:type="dxa"/>
          </w:tcPr>
          <w:p w14:paraId="243DDEC4"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39</w:t>
            </w:r>
          </w:p>
        </w:tc>
        <w:tc>
          <w:tcPr>
            <w:tcW w:w="3502" w:type="dxa"/>
          </w:tcPr>
          <w:p w14:paraId="7497DC44"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Neyriz Lakes and Kamjan Marshes</w:t>
            </w:r>
          </w:p>
        </w:tc>
        <w:tc>
          <w:tcPr>
            <w:tcW w:w="0" w:type="auto"/>
          </w:tcPr>
          <w:p w14:paraId="00EA1F75"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23/06/1975</w:t>
            </w:r>
          </w:p>
        </w:tc>
        <w:tc>
          <w:tcPr>
            <w:tcW w:w="0" w:type="auto"/>
          </w:tcPr>
          <w:p w14:paraId="30C57DA2" w14:textId="45B2F279"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sí</w:t>
            </w:r>
          </w:p>
        </w:tc>
        <w:tc>
          <w:tcPr>
            <w:tcW w:w="684" w:type="dxa"/>
          </w:tcPr>
          <w:p w14:paraId="23717730"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71865B1F" w14:textId="77777777" w:rsidTr="00907B41">
        <w:trPr>
          <w:cantSplit/>
        </w:trPr>
        <w:tc>
          <w:tcPr>
            <w:tcW w:w="2542" w:type="dxa"/>
          </w:tcPr>
          <w:p w14:paraId="48796700"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Irán, República Islámica del</w:t>
            </w:r>
          </w:p>
        </w:tc>
        <w:tc>
          <w:tcPr>
            <w:tcW w:w="709" w:type="dxa"/>
          </w:tcPr>
          <w:p w14:paraId="74715026"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42</w:t>
            </w:r>
          </w:p>
        </w:tc>
        <w:tc>
          <w:tcPr>
            <w:tcW w:w="3502" w:type="dxa"/>
          </w:tcPr>
          <w:p w14:paraId="3A1CCA40"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Hamun-e- Saberi and Hamun-e-Helmand</w:t>
            </w:r>
          </w:p>
        </w:tc>
        <w:tc>
          <w:tcPr>
            <w:tcW w:w="0" w:type="auto"/>
          </w:tcPr>
          <w:p w14:paraId="7D87CA3E"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23/06/1975</w:t>
            </w:r>
          </w:p>
        </w:tc>
        <w:tc>
          <w:tcPr>
            <w:tcW w:w="0" w:type="auto"/>
          </w:tcPr>
          <w:p w14:paraId="5D66BA49" w14:textId="718B23C8"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sí</w:t>
            </w:r>
          </w:p>
        </w:tc>
        <w:tc>
          <w:tcPr>
            <w:tcW w:w="684" w:type="dxa"/>
          </w:tcPr>
          <w:p w14:paraId="490575D5"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441AF087" w14:textId="77777777" w:rsidTr="00907B41">
        <w:trPr>
          <w:cantSplit/>
        </w:trPr>
        <w:tc>
          <w:tcPr>
            <w:tcW w:w="2542" w:type="dxa"/>
          </w:tcPr>
          <w:p w14:paraId="4A629FEF"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Irlanda</w:t>
            </w:r>
          </w:p>
        </w:tc>
        <w:tc>
          <w:tcPr>
            <w:tcW w:w="709" w:type="dxa"/>
          </w:tcPr>
          <w:p w14:paraId="449E6E6A"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840</w:t>
            </w:r>
          </w:p>
        </w:tc>
        <w:tc>
          <w:tcPr>
            <w:tcW w:w="3502" w:type="dxa"/>
          </w:tcPr>
          <w:p w14:paraId="0CFEA324"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Bannow Bay</w:t>
            </w:r>
          </w:p>
        </w:tc>
        <w:tc>
          <w:tcPr>
            <w:tcW w:w="0" w:type="auto"/>
          </w:tcPr>
          <w:p w14:paraId="1FC54C42"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11/06/1996</w:t>
            </w:r>
          </w:p>
        </w:tc>
        <w:tc>
          <w:tcPr>
            <w:tcW w:w="0" w:type="auto"/>
          </w:tcPr>
          <w:p w14:paraId="6F0B51F2"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c>
          <w:tcPr>
            <w:tcW w:w="684" w:type="dxa"/>
          </w:tcPr>
          <w:p w14:paraId="2053A62E" w14:textId="538A80E1"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sí</w:t>
            </w:r>
          </w:p>
        </w:tc>
      </w:tr>
      <w:tr w:rsidR="00151640" w:rsidRPr="009B38A1" w14:paraId="69EA607E" w14:textId="77777777" w:rsidTr="00907B41">
        <w:trPr>
          <w:cantSplit/>
        </w:trPr>
        <w:tc>
          <w:tcPr>
            <w:tcW w:w="2542" w:type="dxa"/>
          </w:tcPr>
          <w:p w14:paraId="588A3F43"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Irlanda</w:t>
            </w:r>
          </w:p>
        </w:tc>
        <w:tc>
          <w:tcPr>
            <w:tcW w:w="709" w:type="dxa"/>
          </w:tcPr>
          <w:p w14:paraId="4AA9CD79"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841</w:t>
            </w:r>
          </w:p>
        </w:tc>
        <w:tc>
          <w:tcPr>
            <w:tcW w:w="3502" w:type="dxa"/>
          </w:tcPr>
          <w:p w14:paraId="6F3C7684"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Trawbreaga Bay</w:t>
            </w:r>
          </w:p>
        </w:tc>
        <w:tc>
          <w:tcPr>
            <w:tcW w:w="0" w:type="auto"/>
          </w:tcPr>
          <w:p w14:paraId="7D9BA4CE"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11/06/1996</w:t>
            </w:r>
          </w:p>
        </w:tc>
        <w:tc>
          <w:tcPr>
            <w:tcW w:w="0" w:type="auto"/>
          </w:tcPr>
          <w:p w14:paraId="570E609B"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c>
          <w:tcPr>
            <w:tcW w:w="684" w:type="dxa"/>
          </w:tcPr>
          <w:p w14:paraId="5D9CF831" w14:textId="3E3F5304" w:rsidR="00151640" w:rsidRPr="009B38A1" w:rsidRDefault="00151640" w:rsidP="00C15DC4">
            <w:pPr>
              <w:jc w:val="center"/>
              <w:rPr>
                <w:rFonts w:asciiTheme="minorHAnsi" w:hAnsiTheme="minorHAnsi" w:cstheme="minorHAnsi"/>
                <w:sz w:val="20"/>
                <w:szCs w:val="20"/>
                <w:lang w:val="es-ES"/>
              </w:rPr>
            </w:pPr>
            <w:r w:rsidRPr="009B38A1">
              <w:rPr>
                <w:rFonts w:asciiTheme="minorHAnsi" w:hAnsiTheme="minorHAnsi" w:cstheme="minorHAnsi"/>
                <w:color w:val="000000"/>
                <w:sz w:val="20"/>
                <w:szCs w:val="20"/>
                <w:lang w:val="es-ES"/>
              </w:rPr>
              <w:t>sí</w:t>
            </w:r>
          </w:p>
        </w:tc>
      </w:tr>
      <w:tr w:rsidR="00151640" w:rsidRPr="009B38A1" w14:paraId="5DDB29AF" w14:textId="77777777" w:rsidTr="00907B41">
        <w:trPr>
          <w:cantSplit/>
        </w:trPr>
        <w:tc>
          <w:tcPr>
            <w:tcW w:w="2542" w:type="dxa"/>
          </w:tcPr>
          <w:p w14:paraId="5F84A2CE"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Irlanda</w:t>
            </w:r>
          </w:p>
        </w:tc>
        <w:tc>
          <w:tcPr>
            <w:tcW w:w="709" w:type="dxa"/>
          </w:tcPr>
          <w:p w14:paraId="7E669B4A"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842</w:t>
            </w:r>
          </w:p>
        </w:tc>
        <w:tc>
          <w:tcPr>
            <w:tcW w:w="3502" w:type="dxa"/>
          </w:tcPr>
          <w:p w14:paraId="416059A6"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Cummeen Strand</w:t>
            </w:r>
          </w:p>
        </w:tc>
        <w:tc>
          <w:tcPr>
            <w:tcW w:w="0" w:type="auto"/>
          </w:tcPr>
          <w:p w14:paraId="285C0135"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11/06/1996</w:t>
            </w:r>
          </w:p>
        </w:tc>
        <w:tc>
          <w:tcPr>
            <w:tcW w:w="0" w:type="auto"/>
          </w:tcPr>
          <w:p w14:paraId="6CA7282A"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c>
          <w:tcPr>
            <w:tcW w:w="684" w:type="dxa"/>
          </w:tcPr>
          <w:p w14:paraId="63BCD242" w14:textId="7BACF9AC" w:rsidR="00151640" w:rsidRPr="009B38A1" w:rsidRDefault="00151640" w:rsidP="00C15DC4">
            <w:pPr>
              <w:jc w:val="center"/>
              <w:rPr>
                <w:rFonts w:asciiTheme="minorHAnsi" w:hAnsiTheme="minorHAnsi" w:cstheme="minorHAnsi"/>
                <w:sz w:val="20"/>
                <w:szCs w:val="20"/>
                <w:lang w:val="es-ES"/>
              </w:rPr>
            </w:pPr>
            <w:r w:rsidRPr="009B38A1">
              <w:rPr>
                <w:rFonts w:asciiTheme="minorHAnsi" w:hAnsiTheme="minorHAnsi" w:cstheme="minorHAnsi"/>
                <w:color w:val="000000"/>
                <w:sz w:val="20"/>
                <w:szCs w:val="20"/>
                <w:lang w:val="es-ES"/>
              </w:rPr>
              <w:t>sí</w:t>
            </w:r>
          </w:p>
        </w:tc>
      </w:tr>
      <w:tr w:rsidR="00151640" w:rsidRPr="009B38A1" w14:paraId="0D7EA1CC" w14:textId="77777777" w:rsidTr="00907B41">
        <w:trPr>
          <w:cantSplit/>
        </w:trPr>
        <w:tc>
          <w:tcPr>
            <w:tcW w:w="2542" w:type="dxa"/>
          </w:tcPr>
          <w:p w14:paraId="3BDAF425"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Kazajstán</w:t>
            </w:r>
          </w:p>
        </w:tc>
        <w:tc>
          <w:tcPr>
            <w:tcW w:w="709" w:type="dxa"/>
          </w:tcPr>
          <w:p w14:paraId="59D4F38D"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108</w:t>
            </w:r>
          </w:p>
        </w:tc>
        <w:tc>
          <w:tcPr>
            <w:tcW w:w="3502" w:type="dxa"/>
          </w:tcPr>
          <w:p w14:paraId="59904655"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Lakes of the lower Turgay and Irgiz</w:t>
            </w:r>
          </w:p>
        </w:tc>
        <w:tc>
          <w:tcPr>
            <w:tcW w:w="0" w:type="auto"/>
          </w:tcPr>
          <w:p w14:paraId="0EE70A1E"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11/10/1976</w:t>
            </w:r>
          </w:p>
        </w:tc>
        <w:tc>
          <w:tcPr>
            <w:tcW w:w="0" w:type="auto"/>
          </w:tcPr>
          <w:p w14:paraId="507BCF34" w14:textId="4F1D627F" w:rsidR="00151640" w:rsidRPr="009B38A1" w:rsidRDefault="00151640" w:rsidP="00C15DC4">
            <w:pPr>
              <w:jc w:val="center"/>
              <w:rPr>
                <w:rFonts w:asciiTheme="minorHAnsi" w:hAnsiTheme="minorHAnsi" w:cstheme="minorHAnsi"/>
                <w:sz w:val="20"/>
                <w:szCs w:val="20"/>
                <w:lang w:val="es-ES"/>
              </w:rPr>
            </w:pPr>
            <w:r w:rsidRPr="009B38A1">
              <w:rPr>
                <w:rFonts w:asciiTheme="minorHAnsi" w:hAnsiTheme="minorHAnsi" w:cstheme="minorHAnsi"/>
                <w:color w:val="000000"/>
                <w:sz w:val="20"/>
                <w:szCs w:val="20"/>
                <w:lang w:val="es-ES"/>
              </w:rPr>
              <w:t>sí</w:t>
            </w:r>
          </w:p>
        </w:tc>
        <w:tc>
          <w:tcPr>
            <w:tcW w:w="684" w:type="dxa"/>
          </w:tcPr>
          <w:p w14:paraId="38C8E179"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1E8FEAE6" w14:textId="77777777" w:rsidTr="00907B41">
        <w:trPr>
          <w:cantSplit/>
        </w:trPr>
        <w:tc>
          <w:tcPr>
            <w:tcW w:w="2542" w:type="dxa"/>
          </w:tcPr>
          <w:p w14:paraId="4E11C37C"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Kuwait</w:t>
            </w:r>
          </w:p>
        </w:tc>
        <w:tc>
          <w:tcPr>
            <w:tcW w:w="709" w:type="dxa"/>
          </w:tcPr>
          <w:p w14:paraId="1A85449D"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2239</w:t>
            </w:r>
          </w:p>
        </w:tc>
        <w:tc>
          <w:tcPr>
            <w:tcW w:w="3502" w:type="dxa"/>
          </w:tcPr>
          <w:p w14:paraId="05A60957"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Mubarak Al-Kabeer Reserve</w:t>
            </w:r>
          </w:p>
        </w:tc>
        <w:tc>
          <w:tcPr>
            <w:tcW w:w="0" w:type="auto"/>
          </w:tcPr>
          <w:p w14:paraId="4DC0FAF6"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05/05/2015</w:t>
            </w:r>
          </w:p>
        </w:tc>
        <w:tc>
          <w:tcPr>
            <w:tcW w:w="0" w:type="auto"/>
          </w:tcPr>
          <w:p w14:paraId="7F689D95"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c>
          <w:tcPr>
            <w:tcW w:w="684" w:type="dxa"/>
          </w:tcPr>
          <w:p w14:paraId="6B7264BF" w14:textId="1CB8ED18"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sí</w:t>
            </w:r>
          </w:p>
        </w:tc>
      </w:tr>
      <w:tr w:rsidR="00151640" w:rsidRPr="009B38A1" w14:paraId="3A652704" w14:textId="77777777" w:rsidTr="00907B41">
        <w:trPr>
          <w:cantSplit/>
        </w:trPr>
        <w:tc>
          <w:tcPr>
            <w:tcW w:w="2542" w:type="dxa"/>
          </w:tcPr>
          <w:p w14:paraId="1233489B"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Países Bajos</w:t>
            </w:r>
          </w:p>
        </w:tc>
        <w:tc>
          <w:tcPr>
            <w:tcW w:w="709" w:type="dxa"/>
          </w:tcPr>
          <w:p w14:paraId="54752DFC"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198</w:t>
            </w:r>
          </w:p>
        </w:tc>
        <w:tc>
          <w:tcPr>
            <w:tcW w:w="3502" w:type="dxa"/>
          </w:tcPr>
          <w:p w14:paraId="2E7207EC"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Het Spaans Lagoen</w:t>
            </w:r>
          </w:p>
        </w:tc>
        <w:tc>
          <w:tcPr>
            <w:tcW w:w="0" w:type="auto"/>
          </w:tcPr>
          <w:p w14:paraId="67A6A75F"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23/05/1980</w:t>
            </w:r>
          </w:p>
        </w:tc>
        <w:tc>
          <w:tcPr>
            <w:tcW w:w="0" w:type="auto"/>
          </w:tcPr>
          <w:p w14:paraId="7F6FE204"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c>
          <w:tcPr>
            <w:tcW w:w="684" w:type="dxa"/>
          </w:tcPr>
          <w:p w14:paraId="023EB2FC" w14:textId="4208A59F"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sí</w:t>
            </w:r>
          </w:p>
        </w:tc>
      </w:tr>
      <w:tr w:rsidR="00151640" w:rsidRPr="009B38A1" w14:paraId="19F50E7E" w14:textId="77777777" w:rsidTr="00907B41">
        <w:trPr>
          <w:cantSplit/>
        </w:trPr>
        <w:tc>
          <w:tcPr>
            <w:tcW w:w="2542" w:type="dxa"/>
          </w:tcPr>
          <w:p w14:paraId="5596AA82"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Pakistán</w:t>
            </w:r>
          </w:p>
        </w:tc>
        <w:tc>
          <w:tcPr>
            <w:tcW w:w="709" w:type="dxa"/>
          </w:tcPr>
          <w:p w14:paraId="101816D8"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97</w:t>
            </w:r>
          </w:p>
        </w:tc>
        <w:tc>
          <w:tcPr>
            <w:tcW w:w="3502" w:type="dxa"/>
          </w:tcPr>
          <w:p w14:paraId="0731193D"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Thanedar Wala</w:t>
            </w:r>
          </w:p>
        </w:tc>
        <w:tc>
          <w:tcPr>
            <w:tcW w:w="0" w:type="auto"/>
          </w:tcPr>
          <w:p w14:paraId="01A1F88E"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23/07/1976</w:t>
            </w:r>
          </w:p>
        </w:tc>
        <w:tc>
          <w:tcPr>
            <w:tcW w:w="0" w:type="auto"/>
          </w:tcPr>
          <w:p w14:paraId="3DC90653" w14:textId="3E8B8DF2" w:rsidR="00151640" w:rsidRPr="009B38A1" w:rsidRDefault="00151640" w:rsidP="00C15DC4">
            <w:pPr>
              <w:jc w:val="center"/>
              <w:rPr>
                <w:rFonts w:asciiTheme="minorHAnsi" w:hAnsiTheme="minorHAnsi" w:cstheme="minorHAnsi"/>
                <w:sz w:val="20"/>
                <w:szCs w:val="20"/>
                <w:lang w:val="es-ES"/>
              </w:rPr>
            </w:pPr>
            <w:r w:rsidRPr="009B38A1">
              <w:rPr>
                <w:rFonts w:asciiTheme="minorHAnsi" w:hAnsiTheme="minorHAnsi" w:cstheme="minorHAnsi"/>
                <w:color w:val="000000"/>
                <w:sz w:val="20"/>
                <w:szCs w:val="20"/>
                <w:lang w:val="es-ES"/>
              </w:rPr>
              <w:t>sí</w:t>
            </w:r>
          </w:p>
        </w:tc>
        <w:tc>
          <w:tcPr>
            <w:tcW w:w="684" w:type="dxa"/>
          </w:tcPr>
          <w:p w14:paraId="64047478"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76B993D9" w14:textId="77777777" w:rsidTr="00907B41">
        <w:trPr>
          <w:cantSplit/>
        </w:trPr>
        <w:tc>
          <w:tcPr>
            <w:tcW w:w="2542" w:type="dxa"/>
          </w:tcPr>
          <w:p w14:paraId="6939A4A7"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Pakistán</w:t>
            </w:r>
          </w:p>
        </w:tc>
        <w:tc>
          <w:tcPr>
            <w:tcW w:w="709" w:type="dxa"/>
          </w:tcPr>
          <w:p w14:paraId="636E934D"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98</w:t>
            </w:r>
          </w:p>
        </w:tc>
        <w:tc>
          <w:tcPr>
            <w:tcW w:w="3502" w:type="dxa"/>
          </w:tcPr>
          <w:p w14:paraId="2415DBBF"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Tanda Dam</w:t>
            </w:r>
          </w:p>
        </w:tc>
        <w:tc>
          <w:tcPr>
            <w:tcW w:w="0" w:type="auto"/>
          </w:tcPr>
          <w:p w14:paraId="759C0201"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23/07/1976</w:t>
            </w:r>
          </w:p>
        </w:tc>
        <w:tc>
          <w:tcPr>
            <w:tcW w:w="0" w:type="auto"/>
          </w:tcPr>
          <w:p w14:paraId="7D05D579" w14:textId="1B8700F6" w:rsidR="00151640" w:rsidRPr="009B38A1" w:rsidRDefault="00151640" w:rsidP="00C15DC4">
            <w:pPr>
              <w:jc w:val="center"/>
              <w:rPr>
                <w:rFonts w:asciiTheme="minorHAnsi" w:hAnsiTheme="minorHAnsi" w:cstheme="minorHAnsi"/>
                <w:sz w:val="20"/>
                <w:szCs w:val="20"/>
                <w:lang w:val="es-ES"/>
              </w:rPr>
            </w:pPr>
            <w:r w:rsidRPr="009B38A1">
              <w:rPr>
                <w:rFonts w:asciiTheme="minorHAnsi" w:hAnsiTheme="minorHAnsi" w:cstheme="minorHAnsi"/>
                <w:color w:val="000000"/>
                <w:sz w:val="20"/>
                <w:szCs w:val="20"/>
                <w:lang w:val="es-ES"/>
              </w:rPr>
              <w:t>sí</w:t>
            </w:r>
          </w:p>
        </w:tc>
        <w:tc>
          <w:tcPr>
            <w:tcW w:w="684" w:type="dxa"/>
          </w:tcPr>
          <w:p w14:paraId="63DB7F90"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4C74F5A6" w14:textId="77777777" w:rsidTr="00907B41">
        <w:trPr>
          <w:cantSplit/>
        </w:trPr>
        <w:tc>
          <w:tcPr>
            <w:tcW w:w="2542" w:type="dxa"/>
          </w:tcPr>
          <w:p w14:paraId="4869D22F"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Pakistán</w:t>
            </w:r>
          </w:p>
        </w:tc>
        <w:tc>
          <w:tcPr>
            <w:tcW w:w="709" w:type="dxa"/>
          </w:tcPr>
          <w:p w14:paraId="1EB133B6"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99</w:t>
            </w:r>
          </w:p>
        </w:tc>
        <w:tc>
          <w:tcPr>
            <w:tcW w:w="3502" w:type="dxa"/>
          </w:tcPr>
          <w:p w14:paraId="0F199068"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Kinjhar (kalri) Lake</w:t>
            </w:r>
          </w:p>
        </w:tc>
        <w:tc>
          <w:tcPr>
            <w:tcW w:w="0" w:type="auto"/>
          </w:tcPr>
          <w:p w14:paraId="62C59D9A"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23/07/1976</w:t>
            </w:r>
          </w:p>
        </w:tc>
        <w:tc>
          <w:tcPr>
            <w:tcW w:w="0" w:type="auto"/>
          </w:tcPr>
          <w:p w14:paraId="523C0326" w14:textId="21312D43" w:rsidR="00151640" w:rsidRPr="009B38A1" w:rsidRDefault="00151640" w:rsidP="00C15DC4">
            <w:pPr>
              <w:jc w:val="center"/>
              <w:rPr>
                <w:rFonts w:asciiTheme="minorHAnsi" w:hAnsiTheme="minorHAnsi" w:cstheme="minorHAnsi"/>
                <w:sz w:val="20"/>
                <w:szCs w:val="20"/>
                <w:lang w:val="es-ES"/>
              </w:rPr>
            </w:pPr>
            <w:r w:rsidRPr="009B38A1">
              <w:rPr>
                <w:rFonts w:asciiTheme="minorHAnsi" w:hAnsiTheme="minorHAnsi" w:cstheme="minorHAnsi"/>
                <w:color w:val="000000"/>
                <w:sz w:val="20"/>
                <w:szCs w:val="20"/>
                <w:lang w:val="es-ES"/>
              </w:rPr>
              <w:t>sí</w:t>
            </w:r>
          </w:p>
        </w:tc>
        <w:tc>
          <w:tcPr>
            <w:tcW w:w="684" w:type="dxa"/>
          </w:tcPr>
          <w:p w14:paraId="6351995A"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5B87CB0B" w14:textId="77777777" w:rsidTr="00907B41">
        <w:trPr>
          <w:cantSplit/>
        </w:trPr>
        <w:tc>
          <w:tcPr>
            <w:tcW w:w="2542" w:type="dxa"/>
          </w:tcPr>
          <w:p w14:paraId="3E00C6FC"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Pakistán</w:t>
            </w:r>
          </w:p>
        </w:tc>
        <w:tc>
          <w:tcPr>
            <w:tcW w:w="709" w:type="dxa"/>
          </w:tcPr>
          <w:p w14:paraId="3EDE77AE"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100</w:t>
            </w:r>
          </w:p>
        </w:tc>
        <w:tc>
          <w:tcPr>
            <w:tcW w:w="3502" w:type="dxa"/>
          </w:tcPr>
          <w:p w14:paraId="77A228A5"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Drigh Lake</w:t>
            </w:r>
          </w:p>
        </w:tc>
        <w:tc>
          <w:tcPr>
            <w:tcW w:w="0" w:type="auto"/>
          </w:tcPr>
          <w:p w14:paraId="22FE4B5D"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23/07/1976</w:t>
            </w:r>
          </w:p>
        </w:tc>
        <w:tc>
          <w:tcPr>
            <w:tcW w:w="0" w:type="auto"/>
          </w:tcPr>
          <w:p w14:paraId="109DE75C" w14:textId="45128D6C" w:rsidR="00151640" w:rsidRPr="009B38A1" w:rsidRDefault="00151640" w:rsidP="00C15DC4">
            <w:pPr>
              <w:jc w:val="center"/>
              <w:rPr>
                <w:rFonts w:asciiTheme="minorHAnsi" w:hAnsiTheme="minorHAnsi" w:cstheme="minorHAnsi"/>
                <w:sz w:val="20"/>
                <w:szCs w:val="20"/>
                <w:lang w:val="es-ES"/>
              </w:rPr>
            </w:pPr>
            <w:r w:rsidRPr="009B38A1">
              <w:rPr>
                <w:rFonts w:asciiTheme="minorHAnsi" w:hAnsiTheme="minorHAnsi" w:cstheme="minorHAnsi"/>
                <w:color w:val="000000"/>
                <w:sz w:val="20"/>
                <w:szCs w:val="20"/>
                <w:lang w:val="es-ES"/>
              </w:rPr>
              <w:t>sí</w:t>
            </w:r>
          </w:p>
        </w:tc>
        <w:tc>
          <w:tcPr>
            <w:tcW w:w="684" w:type="dxa"/>
          </w:tcPr>
          <w:p w14:paraId="14C16D38"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6610E7B7" w14:textId="77777777" w:rsidTr="00907B41">
        <w:trPr>
          <w:cantSplit/>
        </w:trPr>
        <w:tc>
          <w:tcPr>
            <w:tcW w:w="2542" w:type="dxa"/>
          </w:tcPr>
          <w:p w14:paraId="03854CB3"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Pakistán</w:t>
            </w:r>
          </w:p>
        </w:tc>
        <w:tc>
          <w:tcPr>
            <w:tcW w:w="709" w:type="dxa"/>
          </w:tcPr>
          <w:p w14:paraId="2BDC317E"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101</w:t>
            </w:r>
          </w:p>
        </w:tc>
        <w:tc>
          <w:tcPr>
            <w:tcW w:w="3502" w:type="dxa"/>
          </w:tcPr>
          <w:p w14:paraId="396366AC"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Haleji Lake</w:t>
            </w:r>
          </w:p>
        </w:tc>
        <w:tc>
          <w:tcPr>
            <w:tcW w:w="0" w:type="auto"/>
          </w:tcPr>
          <w:p w14:paraId="35669B4B"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23/07/1976</w:t>
            </w:r>
          </w:p>
        </w:tc>
        <w:tc>
          <w:tcPr>
            <w:tcW w:w="0" w:type="auto"/>
          </w:tcPr>
          <w:p w14:paraId="3C6058AC" w14:textId="65F4950E" w:rsidR="00151640" w:rsidRPr="009B38A1" w:rsidRDefault="00151640" w:rsidP="00C15DC4">
            <w:pPr>
              <w:jc w:val="center"/>
              <w:rPr>
                <w:rFonts w:asciiTheme="minorHAnsi" w:hAnsiTheme="minorHAnsi" w:cstheme="minorHAnsi"/>
                <w:sz w:val="20"/>
                <w:szCs w:val="20"/>
                <w:lang w:val="es-ES"/>
              </w:rPr>
            </w:pPr>
            <w:r w:rsidRPr="009B38A1">
              <w:rPr>
                <w:rFonts w:asciiTheme="minorHAnsi" w:hAnsiTheme="minorHAnsi" w:cstheme="minorHAnsi"/>
                <w:color w:val="000000"/>
                <w:sz w:val="20"/>
                <w:szCs w:val="20"/>
                <w:lang w:val="es-ES"/>
              </w:rPr>
              <w:t>sí</w:t>
            </w:r>
          </w:p>
        </w:tc>
        <w:tc>
          <w:tcPr>
            <w:tcW w:w="684" w:type="dxa"/>
          </w:tcPr>
          <w:p w14:paraId="5736A2D0"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2FDB9486" w14:textId="77777777" w:rsidTr="00907B41">
        <w:trPr>
          <w:cantSplit/>
        </w:trPr>
        <w:tc>
          <w:tcPr>
            <w:tcW w:w="2542" w:type="dxa"/>
          </w:tcPr>
          <w:p w14:paraId="319655BC"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Pakistán</w:t>
            </w:r>
          </w:p>
        </w:tc>
        <w:tc>
          <w:tcPr>
            <w:tcW w:w="709" w:type="dxa"/>
          </w:tcPr>
          <w:p w14:paraId="6F63E99B"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818</w:t>
            </w:r>
          </w:p>
        </w:tc>
        <w:tc>
          <w:tcPr>
            <w:tcW w:w="3502" w:type="dxa"/>
          </w:tcPr>
          <w:p w14:paraId="6705D71E"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Ucchali Complex (including Khabbaki, Uchhali and Jahlar Lakes)</w:t>
            </w:r>
          </w:p>
        </w:tc>
        <w:tc>
          <w:tcPr>
            <w:tcW w:w="0" w:type="auto"/>
          </w:tcPr>
          <w:p w14:paraId="661A84D2"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22/03/1996</w:t>
            </w:r>
          </w:p>
        </w:tc>
        <w:tc>
          <w:tcPr>
            <w:tcW w:w="0" w:type="auto"/>
          </w:tcPr>
          <w:p w14:paraId="22664DD9" w14:textId="7229B60B" w:rsidR="00151640" w:rsidRPr="009B38A1" w:rsidRDefault="00151640" w:rsidP="00C15DC4">
            <w:pPr>
              <w:jc w:val="center"/>
              <w:rPr>
                <w:rFonts w:asciiTheme="minorHAnsi" w:hAnsiTheme="minorHAnsi" w:cstheme="minorHAnsi"/>
                <w:sz w:val="20"/>
                <w:szCs w:val="20"/>
                <w:lang w:val="es-ES"/>
              </w:rPr>
            </w:pPr>
            <w:r w:rsidRPr="009B38A1">
              <w:rPr>
                <w:rFonts w:asciiTheme="minorHAnsi" w:hAnsiTheme="minorHAnsi" w:cstheme="minorHAnsi"/>
                <w:color w:val="000000"/>
                <w:sz w:val="20"/>
                <w:szCs w:val="20"/>
                <w:lang w:val="es-ES"/>
              </w:rPr>
              <w:t>sí</w:t>
            </w:r>
          </w:p>
        </w:tc>
        <w:tc>
          <w:tcPr>
            <w:tcW w:w="684" w:type="dxa"/>
          </w:tcPr>
          <w:p w14:paraId="49C54457"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07DF29DB" w14:textId="77777777" w:rsidTr="00907B41">
        <w:trPr>
          <w:cantSplit/>
        </w:trPr>
        <w:tc>
          <w:tcPr>
            <w:tcW w:w="2542" w:type="dxa"/>
          </w:tcPr>
          <w:p w14:paraId="15DDA722"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Papua Nueva Guinea</w:t>
            </w:r>
          </w:p>
        </w:tc>
        <w:tc>
          <w:tcPr>
            <w:tcW w:w="709" w:type="dxa"/>
          </w:tcPr>
          <w:p w14:paraId="73617DA5"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961</w:t>
            </w:r>
          </w:p>
        </w:tc>
        <w:tc>
          <w:tcPr>
            <w:tcW w:w="3502" w:type="dxa"/>
          </w:tcPr>
          <w:p w14:paraId="7E1E08EA"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Lake Kutubu</w:t>
            </w:r>
          </w:p>
        </w:tc>
        <w:tc>
          <w:tcPr>
            <w:tcW w:w="0" w:type="auto"/>
          </w:tcPr>
          <w:p w14:paraId="61490173"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22/09/1998</w:t>
            </w:r>
          </w:p>
        </w:tc>
        <w:tc>
          <w:tcPr>
            <w:tcW w:w="0" w:type="auto"/>
          </w:tcPr>
          <w:p w14:paraId="48C99023" w14:textId="50BED197" w:rsidR="00151640" w:rsidRPr="009B38A1" w:rsidRDefault="00151640" w:rsidP="00C15DC4">
            <w:pPr>
              <w:jc w:val="center"/>
              <w:rPr>
                <w:rFonts w:asciiTheme="minorHAnsi" w:hAnsiTheme="minorHAnsi" w:cstheme="minorHAnsi"/>
                <w:sz w:val="20"/>
                <w:szCs w:val="20"/>
                <w:lang w:val="es-ES"/>
              </w:rPr>
            </w:pPr>
            <w:r w:rsidRPr="009B38A1">
              <w:rPr>
                <w:rFonts w:asciiTheme="minorHAnsi" w:hAnsiTheme="minorHAnsi" w:cstheme="minorHAnsi"/>
                <w:color w:val="000000"/>
                <w:sz w:val="20"/>
                <w:szCs w:val="20"/>
                <w:lang w:val="es-ES"/>
              </w:rPr>
              <w:t>sí</w:t>
            </w:r>
          </w:p>
        </w:tc>
        <w:tc>
          <w:tcPr>
            <w:tcW w:w="684" w:type="dxa"/>
          </w:tcPr>
          <w:p w14:paraId="77AB761D"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11308F4B" w14:textId="77777777" w:rsidTr="00907B41">
        <w:trPr>
          <w:cantSplit/>
        </w:trPr>
        <w:tc>
          <w:tcPr>
            <w:tcW w:w="2542" w:type="dxa"/>
          </w:tcPr>
          <w:p w14:paraId="175558A7"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Papua Nueva Guinea</w:t>
            </w:r>
          </w:p>
        </w:tc>
        <w:tc>
          <w:tcPr>
            <w:tcW w:w="709" w:type="dxa"/>
          </w:tcPr>
          <w:p w14:paraId="4036CAF2"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591</w:t>
            </w:r>
          </w:p>
        </w:tc>
        <w:tc>
          <w:tcPr>
            <w:tcW w:w="3502" w:type="dxa"/>
          </w:tcPr>
          <w:p w14:paraId="11147C4F"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Tonda Wildlife Management Area</w:t>
            </w:r>
          </w:p>
        </w:tc>
        <w:tc>
          <w:tcPr>
            <w:tcW w:w="0" w:type="auto"/>
          </w:tcPr>
          <w:p w14:paraId="59F1A6BC"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16/03/1993</w:t>
            </w:r>
          </w:p>
        </w:tc>
        <w:tc>
          <w:tcPr>
            <w:tcW w:w="0" w:type="auto"/>
          </w:tcPr>
          <w:p w14:paraId="26965171" w14:textId="6F4614D8" w:rsidR="00151640" w:rsidRPr="009B38A1" w:rsidRDefault="00151640" w:rsidP="00C15DC4">
            <w:pPr>
              <w:jc w:val="center"/>
              <w:rPr>
                <w:rFonts w:asciiTheme="minorHAnsi" w:hAnsiTheme="minorHAnsi" w:cstheme="minorHAnsi"/>
                <w:sz w:val="20"/>
                <w:szCs w:val="20"/>
                <w:lang w:val="es-ES"/>
              </w:rPr>
            </w:pPr>
            <w:r w:rsidRPr="009B38A1">
              <w:rPr>
                <w:rFonts w:asciiTheme="minorHAnsi" w:hAnsiTheme="minorHAnsi" w:cstheme="minorHAnsi"/>
                <w:color w:val="000000"/>
                <w:sz w:val="20"/>
                <w:szCs w:val="20"/>
                <w:lang w:val="es-ES"/>
              </w:rPr>
              <w:t>sí</w:t>
            </w:r>
          </w:p>
        </w:tc>
        <w:tc>
          <w:tcPr>
            <w:tcW w:w="684" w:type="dxa"/>
          </w:tcPr>
          <w:p w14:paraId="6FBF190A"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3A6730CE" w14:textId="77777777" w:rsidTr="00907B41">
        <w:trPr>
          <w:cantSplit/>
        </w:trPr>
        <w:tc>
          <w:tcPr>
            <w:tcW w:w="2542" w:type="dxa"/>
          </w:tcPr>
          <w:p w14:paraId="0EF5F110"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República Centroafricana</w:t>
            </w:r>
          </w:p>
        </w:tc>
        <w:tc>
          <w:tcPr>
            <w:tcW w:w="709" w:type="dxa"/>
          </w:tcPr>
          <w:p w14:paraId="0C2DAADD"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1590</w:t>
            </w:r>
          </w:p>
        </w:tc>
        <w:tc>
          <w:tcPr>
            <w:tcW w:w="3502" w:type="dxa"/>
          </w:tcPr>
          <w:p w14:paraId="4F008EAA"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Les Rivières de Mbaéré-Bodingué</w:t>
            </w:r>
          </w:p>
        </w:tc>
        <w:tc>
          <w:tcPr>
            <w:tcW w:w="0" w:type="auto"/>
          </w:tcPr>
          <w:p w14:paraId="636DFA4E"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05/12/2005</w:t>
            </w:r>
          </w:p>
        </w:tc>
        <w:tc>
          <w:tcPr>
            <w:tcW w:w="0" w:type="auto"/>
          </w:tcPr>
          <w:p w14:paraId="0D28676B"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c>
          <w:tcPr>
            <w:tcW w:w="684" w:type="dxa"/>
          </w:tcPr>
          <w:p w14:paraId="6214289E"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3106DDF6" w14:textId="77777777" w:rsidTr="00907B41">
        <w:trPr>
          <w:cantSplit/>
        </w:trPr>
        <w:tc>
          <w:tcPr>
            <w:tcW w:w="2542" w:type="dxa"/>
          </w:tcPr>
          <w:p w14:paraId="23C82EE5"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República Popular Democrática de Corea</w:t>
            </w:r>
          </w:p>
        </w:tc>
        <w:tc>
          <w:tcPr>
            <w:tcW w:w="709" w:type="dxa"/>
          </w:tcPr>
          <w:p w14:paraId="51BBDBC9"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2342</w:t>
            </w:r>
          </w:p>
        </w:tc>
        <w:tc>
          <w:tcPr>
            <w:tcW w:w="3502" w:type="dxa"/>
          </w:tcPr>
          <w:p w14:paraId="2EEB8AA2"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Mundok Migratory Bird Reserve</w:t>
            </w:r>
          </w:p>
        </w:tc>
        <w:tc>
          <w:tcPr>
            <w:tcW w:w="0" w:type="auto"/>
          </w:tcPr>
          <w:p w14:paraId="1D322FD0"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16/01/2018</w:t>
            </w:r>
          </w:p>
        </w:tc>
        <w:tc>
          <w:tcPr>
            <w:tcW w:w="0" w:type="auto"/>
          </w:tcPr>
          <w:p w14:paraId="2960F290"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c>
          <w:tcPr>
            <w:tcW w:w="684" w:type="dxa"/>
          </w:tcPr>
          <w:p w14:paraId="07465A67" w14:textId="3AC77008"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sí</w:t>
            </w:r>
          </w:p>
        </w:tc>
      </w:tr>
      <w:tr w:rsidR="00151640" w:rsidRPr="009B38A1" w14:paraId="225CB9A0" w14:textId="77777777" w:rsidTr="00907B41">
        <w:trPr>
          <w:cantSplit/>
        </w:trPr>
        <w:tc>
          <w:tcPr>
            <w:tcW w:w="2542" w:type="dxa"/>
          </w:tcPr>
          <w:p w14:paraId="6F7DF736"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República Popular Democrática de Corea</w:t>
            </w:r>
          </w:p>
        </w:tc>
        <w:tc>
          <w:tcPr>
            <w:tcW w:w="709" w:type="dxa"/>
          </w:tcPr>
          <w:p w14:paraId="4E81D272"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2343</w:t>
            </w:r>
          </w:p>
        </w:tc>
        <w:tc>
          <w:tcPr>
            <w:tcW w:w="3502" w:type="dxa"/>
          </w:tcPr>
          <w:p w14:paraId="657334C1"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Rason Migratory Bird Reserve</w:t>
            </w:r>
          </w:p>
        </w:tc>
        <w:tc>
          <w:tcPr>
            <w:tcW w:w="0" w:type="auto"/>
          </w:tcPr>
          <w:p w14:paraId="0FBBCC0C"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16/01/2018</w:t>
            </w:r>
          </w:p>
        </w:tc>
        <w:tc>
          <w:tcPr>
            <w:tcW w:w="0" w:type="auto"/>
          </w:tcPr>
          <w:p w14:paraId="328FAC78"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c>
          <w:tcPr>
            <w:tcW w:w="684" w:type="dxa"/>
          </w:tcPr>
          <w:p w14:paraId="4CD855B4" w14:textId="783349FD"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sí</w:t>
            </w:r>
          </w:p>
        </w:tc>
      </w:tr>
      <w:tr w:rsidR="00151640" w:rsidRPr="009B38A1" w14:paraId="7411CDB5" w14:textId="77777777" w:rsidTr="00907B41">
        <w:trPr>
          <w:cantSplit/>
        </w:trPr>
        <w:tc>
          <w:tcPr>
            <w:tcW w:w="2542" w:type="dxa"/>
          </w:tcPr>
          <w:p w14:paraId="5A4A03CB"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Santo Tomé y Príncipe</w:t>
            </w:r>
          </w:p>
        </w:tc>
        <w:tc>
          <w:tcPr>
            <w:tcW w:w="709" w:type="dxa"/>
          </w:tcPr>
          <w:p w14:paraId="64806653"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1632</w:t>
            </w:r>
          </w:p>
        </w:tc>
        <w:tc>
          <w:tcPr>
            <w:tcW w:w="3502" w:type="dxa"/>
          </w:tcPr>
          <w:p w14:paraId="2CE2675A"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Ilots Tinhosas</w:t>
            </w:r>
          </w:p>
        </w:tc>
        <w:tc>
          <w:tcPr>
            <w:tcW w:w="0" w:type="auto"/>
          </w:tcPr>
          <w:p w14:paraId="04A3C270"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21/08/2006</w:t>
            </w:r>
          </w:p>
        </w:tc>
        <w:tc>
          <w:tcPr>
            <w:tcW w:w="0" w:type="auto"/>
          </w:tcPr>
          <w:p w14:paraId="1966F4E4"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c>
          <w:tcPr>
            <w:tcW w:w="684" w:type="dxa"/>
          </w:tcPr>
          <w:p w14:paraId="1DCD9D21"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r>
      <w:tr w:rsidR="00151640" w:rsidRPr="009B38A1" w14:paraId="2BA92602" w14:textId="77777777" w:rsidTr="00907B41">
        <w:trPr>
          <w:cantSplit/>
        </w:trPr>
        <w:tc>
          <w:tcPr>
            <w:tcW w:w="2542" w:type="dxa"/>
          </w:tcPr>
          <w:p w14:paraId="6A0D86F9"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Tayikistán</w:t>
            </w:r>
          </w:p>
        </w:tc>
        <w:tc>
          <w:tcPr>
            <w:tcW w:w="709" w:type="dxa"/>
          </w:tcPr>
          <w:p w14:paraId="23FFDFCA"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1082</w:t>
            </w:r>
          </w:p>
        </w:tc>
        <w:tc>
          <w:tcPr>
            <w:tcW w:w="3502" w:type="dxa"/>
          </w:tcPr>
          <w:p w14:paraId="2A39205A"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Karakul Lake</w:t>
            </w:r>
          </w:p>
        </w:tc>
        <w:tc>
          <w:tcPr>
            <w:tcW w:w="0" w:type="auto"/>
          </w:tcPr>
          <w:p w14:paraId="6C9AD99C"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18/07/2001</w:t>
            </w:r>
          </w:p>
        </w:tc>
        <w:tc>
          <w:tcPr>
            <w:tcW w:w="0" w:type="auto"/>
          </w:tcPr>
          <w:p w14:paraId="0B9B295D"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c>
          <w:tcPr>
            <w:tcW w:w="684" w:type="dxa"/>
          </w:tcPr>
          <w:p w14:paraId="5A8E99A5" w14:textId="3DE8CF21"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sí</w:t>
            </w:r>
          </w:p>
        </w:tc>
      </w:tr>
      <w:tr w:rsidR="00151640" w:rsidRPr="009B38A1" w14:paraId="35223FA9" w14:textId="77777777" w:rsidTr="00907B41">
        <w:trPr>
          <w:cantSplit/>
        </w:trPr>
        <w:tc>
          <w:tcPr>
            <w:tcW w:w="2542" w:type="dxa"/>
          </w:tcPr>
          <w:p w14:paraId="1323F71E"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Tayikistán</w:t>
            </w:r>
          </w:p>
        </w:tc>
        <w:tc>
          <w:tcPr>
            <w:tcW w:w="709" w:type="dxa"/>
          </w:tcPr>
          <w:p w14:paraId="65CBEBF3"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1083</w:t>
            </w:r>
          </w:p>
        </w:tc>
        <w:tc>
          <w:tcPr>
            <w:tcW w:w="3502" w:type="dxa"/>
          </w:tcPr>
          <w:p w14:paraId="5B27B001"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Kayrakum Reservoir</w:t>
            </w:r>
          </w:p>
        </w:tc>
        <w:tc>
          <w:tcPr>
            <w:tcW w:w="0" w:type="auto"/>
          </w:tcPr>
          <w:p w14:paraId="1C97F154"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18/07/2001</w:t>
            </w:r>
          </w:p>
        </w:tc>
        <w:tc>
          <w:tcPr>
            <w:tcW w:w="0" w:type="auto"/>
          </w:tcPr>
          <w:p w14:paraId="0C11EAA0"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c>
          <w:tcPr>
            <w:tcW w:w="684" w:type="dxa"/>
          </w:tcPr>
          <w:p w14:paraId="2662BE10" w14:textId="025A3D14"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sí</w:t>
            </w:r>
          </w:p>
        </w:tc>
      </w:tr>
      <w:tr w:rsidR="00151640" w:rsidRPr="009B38A1" w14:paraId="6D793AA0" w14:textId="77777777" w:rsidTr="00907B41">
        <w:trPr>
          <w:cantSplit/>
        </w:trPr>
        <w:tc>
          <w:tcPr>
            <w:tcW w:w="2542" w:type="dxa"/>
          </w:tcPr>
          <w:p w14:paraId="7DF0F3AF"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Tayikistán</w:t>
            </w:r>
          </w:p>
        </w:tc>
        <w:tc>
          <w:tcPr>
            <w:tcW w:w="709" w:type="dxa"/>
          </w:tcPr>
          <w:p w14:paraId="1FC170BF"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1084</w:t>
            </w:r>
          </w:p>
        </w:tc>
        <w:tc>
          <w:tcPr>
            <w:tcW w:w="3502" w:type="dxa"/>
          </w:tcPr>
          <w:p w14:paraId="5B0EFFB7"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Lower part of Pyandj River</w:t>
            </w:r>
          </w:p>
        </w:tc>
        <w:tc>
          <w:tcPr>
            <w:tcW w:w="0" w:type="auto"/>
          </w:tcPr>
          <w:p w14:paraId="6974EF63"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18/07/2001</w:t>
            </w:r>
          </w:p>
        </w:tc>
        <w:tc>
          <w:tcPr>
            <w:tcW w:w="0" w:type="auto"/>
          </w:tcPr>
          <w:p w14:paraId="461095FC"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c>
          <w:tcPr>
            <w:tcW w:w="684" w:type="dxa"/>
          </w:tcPr>
          <w:p w14:paraId="0556C967" w14:textId="40F4E523"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sí</w:t>
            </w:r>
          </w:p>
        </w:tc>
      </w:tr>
      <w:tr w:rsidR="00151640" w:rsidRPr="009B38A1" w14:paraId="134566DC" w14:textId="77777777" w:rsidTr="00907B41">
        <w:trPr>
          <w:cantSplit/>
        </w:trPr>
        <w:tc>
          <w:tcPr>
            <w:tcW w:w="2542" w:type="dxa"/>
          </w:tcPr>
          <w:p w14:paraId="5ECAED88"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Tayikistán</w:t>
            </w:r>
          </w:p>
        </w:tc>
        <w:tc>
          <w:tcPr>
            <w:tcW w:w="709" w:type="dxa"/>
          </w:tcPr>
          <w:p w14:paraId="2A075958"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1085</w:t>
            </w:r>
          </w:p>
        </w:tc>
        <w:tc>
          <w:tcPr>
            <w:tcW w:w="3502" w:type="dxa"/>
          </w:tcPr>
          <w:p w14:paraId="76FB3DC3"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Shorkul and Rangkul Lakes</w:t>
            </w:r>
          </w:p>
        </w:tc>
        <w:tc>
          <w:tcPr>
            <w:tcW w:w="0" w:type="auto"/>
          </w:tcPr>
          <w:p w14:paraId="1F7D55E8"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18/07/2001</w:t>
            </w:r>
          </w:p>
        </w:tc>
        <w:tc>
          <w:tcPr>
            <w:tcW w:w="0" w:type="auto"/>
          </w:tcPr>
          <w:p w14:paraId="265566B2"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c>
          <w:tcPr>
            <w:tcW w:w="684" w:type="dxa"/>
          </w:tcPr>
          <w:p w14:paraId="35518418" w14:textId="45C93ED9"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sí</w:t>
            </w:r>
          </w:p>
        </w:tc>
      </w:tr>
      <w:tr w:rsidR="00151640" w:rsidRPr="009B38A1" w14:paraId="34066BD4" w14:textId="77777777" w:rsidTr="00907B41">
        <w:trPr>
          <w:cantSplit/>
        </w:trPr>
        <w:tc>
          <w:tcPr>
            <w:tcW w:w="2542" w:type="dxa"/>
          </w:tcPr>
          <w:p w14:paraId="6887CD1A"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Tayikistán</w:t>
            </w:r>
          </w:p>
        </w:tc>
        <w:tc>
          <w:tcPr>
            <w:tcW w:w="709" w:type="dxa"/>
          </w:tcPr>
          <w:p w14:paraId="3CD44DB7"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1086</w:t>
            </w:r>
          </w:p>
        </w:tc>
        <w:tc>
          <w:tcPr>
            <w:tcW w:w="3502" w:type="dxa"/>
          </w:tcPr>
          <w:p w14:paraId="37B63534" w14:textId="77777777" w:rsidR="00151640" w:rsidRPr="009B38A1" w:rsidRDefault="00151640" w:rsidP="00C15D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Zorkul Lake</w:t>
            </w:r>
          </w:p>
        </w:tc>
        <w:tc>
          <w:tcPr>
            <w:tcW w:w="0" w:type="auto"/>
          </w:tcPr>
          <w:p w14:paraId="6423EFEB"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18/07/2001</w:t>
            </w:r>
          </w:p>
        </w:tc>
        <w:tc>
          <w:tcPr>
            <w:tcW w:w="0" w:type="auto"/>
          </w:tcPr>
          <w:p w14:paraId="51B7F704" w14:textId="77777777"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no</w:t>
            </w:r>
          </w:p>
        </w:tc>
        <w:tc>
          <w:tcPr>
            <w:tcW w:w="684" w:type="dxa"/>
          </w:tcPr>
          <w:p w14:paraId="198C3CD5" w14:textId="56B3A846" w:rsidR="00151640" w:rsidRPr="009B38A1" w:rsidRDefault="00151640" w:rsidP="00C15DC4">
            <w:pPr>
              <w:jc w:val="cente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sí</w:t>
            </w:r>
          </w:p>
        </w:tc>
      </w:tr>
    </w:tbl>
    <w:p w14:paraId="76FCF4CB" w14:textId="155B688D" w:rsidR="009923D3" w:rsidRPr="009B38A1" w:rsidRDefault="009923D3" w:rsidP="00535ED8">
      <w:pPr>
        <w:rPr>
          <w:rFonts w:asciiTheme="minorHAnsi" w:hAnsiTheme="minorHAnsi" w:cstheme="minorHAnsi"/>
          <w:b/>
          <w:lang w:val="es-ES"/>
        </w:rPr>
      </w:pPr>
    </w:p>
    <w:p w14:paraId="6EC69D25" w14:textId="54878FEC" w:rsidR="0053464C" w:rsidRPr="009B38A1" w:rsidRDefault="0053464C" w:rsidP="00535ED8">
      <w:pPr>
        <w:rPr>
          <w:rFonts w:asciiTheme="minorHAnsi" w:hAnsiTheme="minorHAnsi" w:cstheme="minorHAnsi"/>
          <w:b/>
          <w:lang w:val="es-ES"/>
        </w:rPr>
      </w:pPr>
    </w:p>
    <w:p w14:paraId="6FA937C2" w14:textId="49CD0450" w:rsidR="0053464C" w:rsidRPr="009B38A1" w:rsidRDefault="0053464C" w:rsidP="00535ED8">
      <w:pPr>
        <w:rPr>
          <w:rFonts w:asciiTheme="minorHAnsi" w:hAnsiTheme="minorHAnsi" w:cstheme="minorHAnsi"/>
          <w:b/>
          <w:lang w:val="es-ES"/>
        </w:rPr>
      </w:pPr>
    </w:p>
    <w:p w14:paraId="5E275673" w14:textId="119F813A" w:rsidR="00D83487" w:rsidRPr="009B38A1" w:rsidRDefault="0053464C" w:rsidP="00535ED8">
      <w:pPr>
        <w:pStyle w:val="BodyText"/>
        <w:ind w:left="0" w:firstLine="0"/>
        <w:rPr>
          <w:rFonts w:asciiTheme="minorHAnsi" w:hAnsiTheme="minorHAnsi" w:cstheme="minorHAnsi"/>
          <w:b/>
          <w:lang w:val="es-ES"/>
        </w:rPr>
      </w:pPr>
      <w:r w:rsidRPr="009B38A1">
        <w:rPr>
          <w:rFonts w:asciiTheme="minorHAnsi" w:hAnsiTheme="minorHAnsi" w:cstheme="minorHAnsi"/>
          <w:b/>
          <w:lang w:val="es-ES"/>
        </w:rPr>
        <w:t>A</w:t>
      </w:r>
      <w:r w:rsidR="00070574" w:rsidRPr="009B38A1">
        <w:rPr>
          <w:rFonts w:asciiTheme="minorHAnsi" w:hAnsiTheme="minorHAnsi" w:cstheme="minorHAnsi"/>
          <w:b/>
          <w:lang w:val="es-ES"/>
        </w:rPr>
        <w:t>nexo</w:t>
      </w:r>
      <w:r w:rsidR="00D83487" w:rsidRPr="009B38A1">
        <w:rPr>
          <w:rFonts w:asciiTheme="minorHAnsi" w:hAnsiTheme="minorHAnsi" w:cstheme="minorHAnsi"/>
          <w:b/>
          <w:lang w:val="es-ES"/>
        </w:rPr>
        <w:t xml:space="preserve"> 3b</w:t>
      </w:r>
    </w:p>
    <w:p w14:paraId="07A2305C" w14:textId="7D7837AF" w:rsidR="00070574" w:rsidRPr="009B38A1" w:rsidRDefault="00070574" w:rsidP="00070574">
      <w:pPr>
        <w:pStyle w:val="BodyText"/>
        <w:ind w:left="0" w:firstLine="0"/>
        <w:rPr>
          <w:rFonts w:asciiTheme="minorHAnsi" w:hAnsiTheme="minorHAnsi" w:cstheme="minorHAnsi"/>
          <w:b/>
          <w:color w:val="000000"/>
          <w:lang w:val="es-ES"/>
        </w:rPr>
      </w:pPr>
      <w:r w:rsidRPr="009B38A1">
        <w:rPr>
          <w:rFonts w:asciiTheme="minorHAnsi" w:hAnsiTheme="minorHAnsi" w:cstheme="minorHAnsi"/>
          <w:b/>
          <w:color w:val="000000"/>
          <w:lang w:val="es-ES"/>
        </w:rPr>
        <w:t>Lista de las Partes Contratantes con el número de sus sitios Ramsar y el número de sitios que no se han actualizado completamente, a 21 de febrero de 20</w:t>
      </w:r>
      <w:r w:rsidR="0053464C" w:rsidRPr="009B38A1">
        <w:rPr>
          <w:rFonts w:asciiTheme="minorHAnsi" w:hAnsiTheme="minorHAnsi" w:cstheme="minorHAnsi"/>
          <w:b/>
          <w:color w:val="000000"/>
          <w:lang w:val="es-ES"/>
        </w:rPr>
        <w:t>20</w:t>
      </w:r>
      <w:r w:rsidRPr="009B38A1">
        <w:rPr>
          <w:rFonts w:asciiTheme="minorHAnsi" w:hAnsiTheme="minorHAnsi" w:cstheme="minorHAnsi"/>
          <w:b/>
          <w:color w:val="000000"/>
          <w:lang w:val="es-ES"/>
        </w:rPr>
        <w:t xml:space="preserve"> </w:t>
      </w:r>
    </w:p>
    <w:p w14:paraId="62D36516" w14:textId="6692078A" w:rsidR="00A431B0" w:rsidRPr="009B38A1" w:rsidRDefault="00A431B0" w:rsidP="00535ED8">
      <w:pPr>
        <w:pStyle w:val="BodyText"/>
        <w:ind w:left="0" w:firstLine="0"/>
        <w:rPr>
          <w:rFonts w:asciiTheme="minorHAnsi" w:hAnsiTheme="minorHAnsi" w:cstheme="minorHAnsi"/>
          <w:b/>
          <w:color w:val="000000"/>
          <w:lang w:val="es-E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977"/>
        <w:gridCol w:w="2030"/>
        <w:gridCol w:w="2030"/>
        <w:gridCol w:w="2030"/>
      </w:tblGrid>
      <w:tr w:rsidR="0053464C" w:rsidRPr="009B38A1" w14:paraId="74D962C3" w14:textId="77777777" w:rsidTr="00C15DC4">
        <w:trPr>
          <w:trHeight w:val="840"/>
          <w:tblHeader/>
        </w:trPr>
        <w:tc>
          <w:tcPr>
            <w:tcW w:w="2977" w:type="dxa"/>
            <w:shd w:val="clear" w:color="DDEBF7" w:fill="DDEBF7"/>
            <w:vAlign w:val="center"/>
            <w:hideMark/>
          </w:tcPr>
          <w:p w14:paraId="77E87271" w14:textId="47EA2309" w:rsidR="0053464C" w:rsidRPr="009B38A1" w:rsidRDefault="0053464C" w:rsidP="00C15DC4">
            <w:pPr>
              <w:jc w:val="center"/>
              <w:rPr>
                <w:rFonts w:asciiTheme="minorHAnsi" w:hAnsiTheme="minorHAnsi" w:cstheme="minorHAnsi"/>
                <w:b/>
                <w:bCs/>
                <w:color w:val="000000"/>
                <w:sz w:val="20"/>
                <w:szCs w:val="20"/>
                <w:lang w:val="es-ES" w:eastAsia="en-GB"/>
              </w:rPr>
            </w:pPr>
            <w:r w:rsidRPr="009B38A1">
              <w:rPr>
                <w:rFonts w:asciiTheme="minorHAnsi" w:hAnsiTheme="minorHAnsi" w:cstheme="minorHAnsi"/>
                <w:b/>
                <w:bCs/>
                <w:color w:val="000000"/>
                <w:sz w:val="20"/>
                <w:szCs w:val="20"/>
                <w:lang w:val="es-ES" w:eastAsia="en-GB"/>
              </w:rPr>
              <w:t>Parte Contratante</w:t>
            </w:r>
          </w:p>
        </w:tc>
        <w:tc>
          <w:tcPr>
            <w:tcW w:w="2030" w:type="dxa"/>
            <w:shd w:val="clear" w:color="DDEBF7" w:fill="DDEBF7"/>
            <w:vAlign w:val="center"/>
            <w:hideMark/>
          </w:tcPr>
          <w:p w14:paraId="2B7B3E48" w14:textId="7810E184" w:rsidR="0053464C" w:rsidRPr="009B38A1" w:rsidRDefault="0053464C" w:rsidP="00C15DC4">
            <w:pPr>
              <w:jc w:val="center"/>
              <w:rPr>
                <w:rFonts w:asciiTheme="minorHAnsi" w:hAnsiTheme="minorHAnsi" w:cstheme="minorHAnsi"/>
                <w:b/>
                <w:bCs/>
                <w:color w:val="000000"/>
                <w:sz w:val="20"/>
                <w:szCs w:val="20"/>
                <w:lang w:val="es-ES" w:eastAsia="en-GB"/>
              </w:rPr>
            </w:pPr>
            <w:r w:rsidRPr="009B38A1">
              <w:rPr>
                <w:rFonts w:asciiTheme="minorHAnsi" w:hAnsiTheme="minorHAnsi" w:cstheme="minorHAnsi"/>
                <w:b/>
                <w:bCs/>
                <w:color w:val="000000"/>
                <w:sz w:val="20"/>
                <w:szCs w:val="20"/>
                <w:lang w:val="es-ES"/>
              </w:rPr>
              <w:t>Total de sitios designados</w:t>
            </w:r>
          </w:p>
        </w:tc>
        <w:tc>
          <w:tcPr>
            <w:tcW w:w="2030" w:type="dxa"/>
            <w:shd w:val="clear" w:color="DDEBF7" w:fill="DDEBF7"/>
            <w:vAlign w:val="center"/>
            <w:hideMark/>
          </w:tcPr>
          <w:p w14:paraId="321112EB" w14:textId="6CE9E063" w:rsidR="0053464C" w:rsidRPr="009B38A1" w:rsidRDefault="00395D91" w:rsidP="00C15DC4">
            <w:pPr>
              <w:jc w:val="center"/>
              <w:rPr>
                <w:rFonts w:asciiTheme="minorHAnsi" w:hAnsiTheme="minorHAnsi" w:cstheme="minorHAnsi"/>
                <w:b/>
                <w:bCs/>
                <w:color w:val="000000"/>
                <w:sz w:val="20"/>
                <w:szCs w:val="20"/>
                <w:lang w:val="es-ES" w:eastAsia="en-GB"/>
              </w:rPr>
            </w:pPr>
            <w:r w:rsidRPr="009B38A1">
              <w:rPr>
                <w:rFonts w:asciiTheme="minorHAnsi" w:hAnsiTheme="minorHAnsi" w:cstheme="minorHAnsi"/>
                <w:b/>
                <w:bCs/>
                <w:color w:val="000000"/>
                <w:sz w:val="20"/>
                <w:szCs w:val="20"/>
                <w:lang w:val="es-ES"/>
              </w:rPr>
              <w:t>Sitios que necesitan una actualización de la información</w:t>
            </w:r>
            <w:r w:rsidR="0053464C" w:rsidRPr="009B38A1">
              <w:rPr>
                <w:rStyle w:val="FootnoteReference"/>
                <w:rFonts w:asciiTheme="minorHAnsi" w:hAnsiTheme="minorHAnsi" w:cstheme="minorHAnsi"/>
                <w:b/>
                <w:bCs/>
                <w:color w:val="000000"/>
                <w:sz w:val="20"/>
                <w:szCs w:val="20"/>
                <w:lang w:val="es-ES" w:eastAsia="en-GB"/>
              </w:rPr>
              <w:footnoteReference w:id="3"/>
            </w:r>
          </w:p>
        </w:tc>
        <w:tc>
          <w:tcPr>
            <w:tcW w:w="2030" w:type="dxa"/>
            <w:shd w:val="clear" w:color="DDEBF7" w:fill="DDEBF7"/>
            <w:vAlign w:val="center"/>
            <w:hideMark/>
          </w:tcPr>
          <w:p w14:paraId="540F9524" w14:textId="3571E1A2" w:rsidR="0053464C" w:rsidRPr="009B38A1" w:rsidRDefault="00395D91" w:rsidP="00C15DC4">
            <w:pPr>
              <w:jc w:val="center"/>
              <w:rPr>
                <w:rFonts w:asciiTheme="minorHAnsi" w:hAnsiTheme="minorHAnsi" w:cstheme="minorHAnsi"/>
                <w:b/>
                <w:bCs/>
                <w:color w:val="000000"/>
                <w:sz w:val="20"/>
                <w:szCs w:val="20"/>
                <w:lang w:val="es-ES" w:eastAsia="en-GB"/>
              </w:rPr>
            </w:pPr>
            <w:r w:rsidRPr="009B38A1">
              <w:rPr>
                <w:rFonts w:asciiTheme="minorHAnsi" w:hAnsiTheme="minorHAnsi" w:cstheme="minorHAnsi"/>
                <w:b/>
                <w:bCs/>
                <w:color w:val="000000"/>
                <w:sz w:val="20"/>
                <w:szCs w:val="20"/>
                <w:lang w:val="es-ES"/>
              </w:rPr>
              <w:t>Sitios sobre los que la Secretaría ha recibido información actualizada</w:t>
            </w:r>
            <w:r w:rsidR="0053464C" w:rsidRPr="009B38A1">
              <w:rPr>
                <w:rStyle w:val="FootnoteReference"/>
                <w:rFonts w:asciiTheme="minorHAnsi" w:hAnsiTheme="minorHAnsi" w:cstheme="minorHAnsi"/>
                <w:b/>
                <w:bCs/>
                <w:color w:val="000000"/>
                <w:sz w:val="20"/>
                <w:szCs w:val="20"/>
                <w:lang w:val="es-ES" w:eastAsia="en-GB"/>
              </w:rPr>
              <w:footnoteReference w:id="4"/>
            </w:r>
          </w:p>
        </w:tc>
      </w:tr>
      <w:tr w:rsidR="00D100E2" w:rsidRPr="009B38A1" w14:paraId="1243BBA9" w14:textId="77777777" w:rsidTr="00C15DC4">
        <w:trPr>
          <w:trHeight w:val="255"/>
        </w:trPr>
        <w:tc>
          <w:tcPr>
            <w:tcW w:w="2977" w:type="dxa"/>
            <w:shd w:val="clear" w:color="auto" w:fill="auto"/>
            <w:noWrap/>
            <w:vAlign w:val="bottom"/>
            <w:hideMark/>
          </w:tcPr>
          <w:p w14:paraId="71BE6F05"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Albania</w:t>
            </w:r>
          </w:p>
        </w:tc>
        <w:tc>
          <w:tcPr>
            <w:tcW w:w="2030" w:type="dxa"/>
            <w:shd w:val="clear" w:color="auto" w:fill="auto"/>
            <w:noWrap/>
            <w:vAlign w:val="bottom"/>
            <w:hideMark/>
          </w:tcPr>
          <w:p w14:paraId="31B5F75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2CDFC85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20164AE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0193D0D6" w14:textId="77777777" w:rsidTr="00C15DC4">
        <w:trPr>
          <w:trHeight w:val="255"/>
        </w:trPr>
        <w:tc>
          <w:tcPr>
            <w:tcW w:w="2977" w:type="dxa"/>
            <w:shd w:val="clear" w:color="auto" w:fill="auto"/>
            <w:noWrap/>
            <w:vAlign w:val="bottom"/>
            <w:hideMark/>
          </w:tcPr>
          <w:p w14:paraId="4B830A07"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Alemania</w:t>
            </w:r>
          </w:p>
        </w:tc>
        <w:tc>
          <w:tcPr>
            <w:tcW w:w="2030" w:type="dxa"/>
            <w:shd w:val="clear" w:color="auto" w:fill="auto"/>
            <w:noWrap/>
            <w:vAlign w:val="bottom"/>
            <w:hideMark/>
          </w:tcPr>
          <w:p w14:paraId="7D247AE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34</w:t>
            </w:r>
          </w:p>
        </w:tc>
        <w:tc>
          <w:tcPr>
            <w:tcW w:w="2030" w:type="dxa"/>
            <w:shd w:val="clear" w:color="auto" w:fill="auto"/>
            <w:noWrap/>
            <w:vAlign w:val="bottom"/>
            <w:hideMark/>
          </w:tcPr>
          <w:p w14:paraId="7B8B808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16</w:t>
            </w:r>
          </w:p>
        </w:tc>
        <w:tc>
          <w:tcPr>
            <w:tcW w:w="2030" w:type="dxa"/>
            <w:shd w:val="clear" w:color="auto" w:fill="auto"/>
            <w:noWrap/>
            <w:vAlign w:val="bottom"/>
            <w:hideMark/>
          </w:tcPr>
          <w:p w14:paraId="31CF87A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18</w:t>
            </w:r>
          </w:p>
        </w:tc>
      </w:tr>
      <w:tr w:rsidR="00D100E2" w:rsidRPr="009B38A1" w14:paraId="799FE7E0" w14:textId="77777777" w:rsidTr="00C15DC4">
        <w:trPr>
          <w:trHeight w:val="255"/>
        </w:trPr>
        <w:tc>
          <w:tcPr>
            <w:tcW w:w="2977" w:type="dxa"/>
            <w:shd w:val="clear" w:color="auto" w:fill="auto"/>
            <w:noWrap/>
            <w:vAlign w:val="bottom"/>
            <w:hideMark/>
          </w:tcPr>
          <w:p w14:paraId="1EBF59F1"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Andorra</w:t>
            </w:r>
          </w:p>
        </w:tc>
        <w:tc>
          <w:tcPr>
            <w:tcW w:w="2030" w:type="dxa"/>
            <w:shd w:val="clear" w:color="auto" w:fill="auto"/>
            <w:noWrap/>
            <w:vAlign w:val="bottom"/>
            <w:hideMark/>
          </w:tcPr>
          <w:p w14:paraId="2DEA2ED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0C14E87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19269E9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317C2AF9" w14:textId="77777777" w:rsidTr="00C15DC4">
        <w:trPr>
          <w:trHeight w:val="255"/>
        </w:trPr>
        <w:tc>
          <w:tcPr>
            <w:tcW w:w="2977" w:type="dxa"/>
            <w:shd w:val="clear" w:color="auto" w:fill="auto"/>
            <w:noWrap/>
            <w:vAlign w:val="bottom"/>
            <w:hideMark/>
          </w:tcPr>
          <w:p w14:paraId="068F8815"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Antigua y Barbuda</w:t>
            </w:r>
          </w:p>
        </w:tc>
        <w:tc>
          <w:tcPr>
            <w:tcW w:w="2030" w:type="dxa"/>
            <w:shd w:val="clear" w:color="auto" w:fill="auto"/>
            <w:noWrap/>
            <w:vAlign w:val="bottom"/>
            <w:hideMark/>
          </w:tcPr>
          <w:p w14:paraId="4B6447B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611F6F1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0DF6007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36587C9D" w14:textId="77777777" w:rsidTr="00C15DC4">
        <w:trPr>
          <w:trHeight w:val="255"/>
        </w:trPr>
        <w:tc>
          <w:tcPr>
            <w:tcW w:w="2977" w:type="dxa"/>
            <w:shd w:val="clear" w:color="auto" w:fill="auto"/>
            <w:noWrap/>
            <w:vAlign w:val="bottom"/>
            <w:hideMark/>
          </w:tcPr>
          <w:p w14:paraId="03895B37"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Argelia</w:t>
            </w:r>
          </w:p>
        </w:tc>
        <w:tc>
          <w:tcPr>
            <w:tcW w:w="2030" w:type="dxa"/>
            <w:shd w:val="clear" w:color="auto" w:fill="auto"/>
            <w:noWrap/>
            <w:vAlign w:val="bottom"/>
            <w:hideMark/>
          </w:tcPr>
          <w:p w14:paraId="477D0EC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50</w:t>
            </w:r>
          </w:p>
        </w:tc>
        <w:tc>
          <w:tcPr>
            <w:tcW w:w="2030" w:type="dxa"/>
            <w:shd w:val="clear" w:color="auto" w:fill="auto"/>
            <w:noWrap/>
            <w:vAlign w:val="bottom"/>
            <w:hideMark/>
          </w:tcPr>
          <w:p w14:paraId="23AC617A"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27244AD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r>
      <w:tr w:rsidR="00D100E2" w:rsidRPr="009B38A1" w14:paraId="4B4DA348" w14:textId="77777777" w:rsidTr="00C15DC4">
        <w:trPr>
          <w:trHeight w:val="255"/>
        </w:trPr>
        <w:tc>
          <w:tcPr>
            <w:tcW w:w="2977" w:type="dxa"/>
            <w:shd w:val="clear" w:color="auto" w:fill="auto"/>
            <w:noWrap/>
            <w:vAlign w:val="bottom"/>
            <w:hideMark/>
          </w:tcPr>
          <w:p w14:paraId="7BB170B1"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Argentina</w:t>
            </w:r>
          </w:p>
        </w:tc>
        <w:tc>
          <w:tcPr>
            <w:tcW w:w="2030" w:type="dxa"/>
            <w:shd w:val="clear" w:color="auto" w:fill="auto"/>
            <w:noWrap/>
            <w:vAlign w:val="bottom"/>
            <w:hideMark/>
          </w:tcPr>
          <w:p w14:paraId="613D387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w:t>
            </w:r>
          </w:p>
        </w:tc>
        <w:tc>
          <w:tcPr>
            <w:tcW w:w="2030" w:type="dxa"/>
            <w:shd w:val="clear" w:color="auto" w:fill="auto"/>
            <w:noWrap/>
            <w:vAlign w:val="bottom"/>
            <w:hideMark/>
          </w:tcPr>
          <w:p w14:paraId="04AB814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15</w:t>
            </w:r>
          </w:p>
        </w:tc>
        <w:tc>
          <w:tcPr>
            <w:tcW w:w="2030" w:type="dxa"/>
            <w:shd w:val="clear" w:color="auto" w:fill="auto"/>
            <w:noWrap/>
            <w:vAlign w:val="bottom"/>
            <w:hideMark/>
          </w:tcPr>
          <w:p w14:paraId="428A363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r>
      <w:tr w:rsidR="00D100E2" w:rsidRPr="009B38A1" w14:paraId="0025511D" w14:textId="77777777" w:rsidTr="00C15DC4">
        <w:trPr>
          <w:trHeight w:val="255"/>
        </w:trPr>
        <w:tc>
          <w:tcPr>
            <w:tcW w:w="2977" w:type="dxa"/>
            <w:shd w:val="clear" w:color="auto" w:fill="auto"/>
            <w:noWrap/>
            <w:vAlign w:val="bottom"/>
            <w:hideMark/>
          </w:tcPr>
          <w:p w14:paraId="7C7DE4CF"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Armenia</w:t>
            </w:r>
          </w:p>
        </w:tc>
        <w:tc>
          <w:tcPr>
            <w:tcW w:w="2030" w:type="dxa"/>
            <w:shd w:val="clear" w:color="auto" w:fill="auto"/>
            <w:noWrap/>
            <w:vAlign w:val="bottom"/>
            <w:hideMark/>
          </w:tcPr>
          <w:p w14:paraId="04BFC95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4C9CF1D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3BF6A50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7A276578" w14:textId="77777777" w:rsidTr="00C15DC4">
        <w:trPr>
          <w:trHeight w:val="255"/>
        </w:trPr>
        <w:tc>
          <w:tcPr>
            <w:tcW w:w="2977" w:type="dxa"/>
            <w:shd w:val="clear" w:color="auto" w:fill="auto"/>
            <w:noWrap/>
            <w:vAlign w:val="bottom"/>
            <w:hideMark/>
          </w:tcPr>
          <w:p w14:paraId="32A58407"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Australia</w:t>
            </w:r>
          </w:p>
        </w:tc>
        <w:tc>
          <w:tcPr>
            <w:tcW w:w="2030" w:type="dxa"/>
            <w:shd w:val="clear" w:color="auto" w:fill="auto"/>
            <w:noWrap/>
            <w:vAlign w:val="bottom"/>
            <w:hideMark/>
          </w:tcPr>
          <w:p w14:paraId="12C6C6C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66</w:t>
            </w:r>
          </w:p>
        </w:tc>
        <w:tc>
          <w:tcPr>
            <w:tcW w:w="2030" w:type="dxa"/>
            <w:shd w:val="clear" w:color="auto" w:fill="auto"/>
            <w:noWrap/>
            <w:vAlign w:val="bottom"/>
            <w:hideMark/>
          </w:tcPr>
          <w:p w14:paraId="6EC3A38A"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43</w:t>
            </w:r>
          </w:p>
        </w:tc>
        <w:tc>
          <w:tcPr>
            <w:tcW w:w="2030" w:type="dxa"/>
            <w:shd w:val="clear" w:color="auto" w:fill="auto"/>
            <w:noWrap/>
            <w:vAlign w:val="bottom"/>
            <w:hideMark/>
          </w:tcPr>
          <w:p w14:paraId="6265E5A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w:t>
            </w:r>
          </w:p>
        </w:tc>
      </w:tr>
      <w:tr w:rsidR="00D100E2" w:rsidRPr="009B38A1" w14:paraId="7B1C31A5" w14:textId="77777777" w:rsidTr="00C15DC4">
        <w:trPr>
          <w:trHeight w:val="255"/>
        </w:trPr>
        <w:tc>
          <w:tcPr>
            <w:tcW w:w="2977" w:type="dxa"/>
            <w:shd w:val="clear" w:color="auto" w:fill="auto"/>
            <w:noWrap/>
            <w:vAlign w:val="bottom"/>
            <w:hideMark/>
          </w:tcPr>
          <w:p w14:paraId="546CA2D4"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Austria</w:t>
            </w:r>
          </w:p>
        </w:tc>
        <w:tc>
          <w:tcPr>
            <w:tcW w:w="2030" w:type="dxa"/>
            <w:shd w:val="clear" w:color="auto" w:fill="auto"/>
            <w:noWrap/>
            <w:vAlign w:val="bottom"/>
            <w:hideMark/>
          </w:tcPr>
          <w:p w14:paraId="66AF912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w:t>
            </w:r>
          </w:p>
        </w:tc>
        <w:tc>
          <w:tcPr>
            <w:tcW w:w="2030" w:type="dxa"/>
            <w:shd w:val="clear" w:color="auto" w:fill="auto"/>
            <w:noWrap/>
            <w:vAlign w:val="bottom"/>
            <w:hideMark/>
          </w:tcPr>
          <w:p w14:paraId="785F915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0557246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22</w:t>
            </w:r>
          </w:p>
        </w:tc>
      </w:tr>
      <w:tr w:rsidR="00D100E2" w:rsidRPr="009B38A1" w14:paraId="377AA78F" w14:textId="77777777" w:rsidTr="00C15DC4">
        <w:trPr>
          <w:trHeight w:val="255"/>
        </w:trPr>
        <w:tc>
          <w:tcPr>
            <w:tcW w:w="2977" w:type="dxa"/>
            <w:shd w:val="clear" w:color="auto" w:fill="auto"/>
            <w:noWrap/>
            <w:vAlign w:val="bottom"/>
            <w:hideMark/>
          </w:tcPr>
          <w:p w14:paraId="03A989EC"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Azerbaiyán</w:t>
            </w:r>
          </w:p>
        </w:tc>
        <w:tc>
          <w:tcPr>
            <w:tcW w:w="2030" w:type="dxa"/>
            <w:shd w:val="clear" w:color="auto" w:fill="auto"/>
            <w:noWrap/>
            <w:vAlign w:val="bottom"/>
            <w:hideMark/>
          </w:tcPr>
          <w:p w14:paraId="1A1CC35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5C7E47E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73985ED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12CBAB1E" w14:textId="77777777" w:rsidTr="00C15DC4">
        <w:trPr>
          <w:trHeight w:val="255"/>
        </w:trPr>
        <w:tc>
          <w:tcPr>
            <w:tcW w:w="2977" w:type="dxa"/>
            <w:shd w:val="clear" w:color="auto" w:fill="auto"/>
            <w:noWrap/>
            <w:vAlign w:val="bottom"/>
            <w:hideMark/>
          </w:tcPr>
          <w:p w14:paraId="777AE9CB"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Bahamas</w:t>
            </w:r>
          </w:p>
        </w:tc>
        <w:tc>
          <w:tcPr>
            <w:tcW w:w="2030" w:type="dxa"/>
            <w:shd w:val="clear" w:color="auto" w:fill="auto"/>
            <w:noWrap/>
            <w:vAlign w:val="bottom"/>
            <w:hideMark/>
          </w:tcPr>
          <w:p w14:paraId="4168109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5050ACB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41FFF0F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r>
      <w:tr w:rsidR="00D100E2" w:rsidRPr="009B38A1" w14:paraId="4C94521B" w14:textId="77777777" w:rsidTr="00C15DC4">
        <w:trPr>
          <w:trHeight w:val="255"/>
        </w:trPr>
        <w:tc>
          <w:tcPr>
            <w:tcW w:w="2977" w:type="dxa"/>
            <w:shd w:val="clear" w:color="auto" w:fill="auto"/>
            <w:noWrap/>
            <w:vAlign w:val="bottom"/>
            <w:hideMark/>
          </w:tcPr>
          <w:p w14:paraId="2A7055A6"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Bahrein</w:t>
            </w:r>
          </w:p>
        </w:tc>
        <w:tc>
          <w:tcPr>
            <w:tcW w:w="2030" w:type="dxa"/>
            <w:shd w:val="clear" w:color="auto" w:fill="auto"/>
            <w:noWrap/>
            <w:vAlign w:val="bottom"/>
            <w:hideMark/>
          </w:tcPr>
          <w:p w14:paraId="32927A2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3865E50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380FAE0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56E46B6E" w14:textId="77777777" w:rsidTr="00C15DC4">
        <w:trPr>
          <w:trHeight w:val="255"/>
        </w:trPr>
        <w:tc>
          <w:tcPr>
            <w:tcW w:w="2977" w:type="dxa"/>
            <w:shd w:val="clear" w:color="auto" w:fill="auto"/>
            <w:noWrap/>
            <w:vAlign w:val="bottom"/>
            <w:hideMark/>
          </w:tcPr>
          <w:p w14:paraId="711EB08B"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Bangladesh</w:t>
            </w:r>
          </w:p>
        </w:tc>
        <w:tc>
          <w:tcPr>
            <w:tcW w:w="2030" w:type="dxa"/>
            <w:shd w:val="clear" w:color="auto" w:fill="auto"/>
            <w:noWrap/>
            <w:vAlign w:val="bottom"/>
            <w:hideMark/>
          </w:tcPr>
          <w:p w14:paraId="4167C36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44C0FB0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3A6BDC0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2573AF49" w14:textId="77777777" w:rsidTr="00C15DC4">
        <w:trPr>
          <w:trHeight w:val="255"/>
        </w:trPr>
        <w:tc>
          <w:tcPr>
            <w:tcW w:w="2977" w:type="dxa"/>
            <w:shd w:val="clear" w:color="auto" w:fill="auto"/>
            <w:noWrap/>
            <w:vAlign w:val="bottom"/>
            <w:hideMark/>
          </w:tcPr>
          <w:p w14:paraId="13FA3CF8"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Barbados</w:t>
            </w:r>
          </w:p>
        </w:tc>
        <w:tc>
          <w:tcPr>
            <w:tcW w:w="2030" w:type="dxa"/>
            <w:shd w:val="clear" w:color="auto" w:fill="auto"/>
            <w:noWrap/>
            <w:vAlign w:val="bottom"/>
            <w:hideMark/>
          </w:tcPr>
          <w:p w14:paraId="0201C00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183170EA"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3BC591B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196B20E0" w14:textId="77777777" w:rsidTr="00C15DC4">
        <w:trPr>
          <w:trHeight w:val="255"/>
        </w:trPr>
        <w:tc>
          <w:tcPr>
            <w:tcW w:w="2977" w:type="dxa"/>
            <w:shd w:val="clear" w:color="auto" w:fill="auto"/>
            <w:noWrap/>
            <w:vAlign w:val="bottom"/>
            <w:hideMark/>
          </w:tcPr>
          <w:p w14:paraId="621857E3"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Belarús</w:t>
            </w:r>
          </w:p>
        </w:tc>
        <w:tc>
          <w:tcPr>
            <w:tcW w:w="2030" w:type="dxa"/>
            <w:shd w:val="clear" w:color="auto" w:fill="auto"/>
            <w:noWrap/>
            <w:vAlign w:val="bottom"/>
            <w:hideMark/>
          </w:tcPr>
          <w:p w14:paraId="5AF08D8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26</w:t>
            </w:r>
          </w:p>
        </w:tc>
        <w:tc>
          <w:tcPr>
            <w:tcW w:w="2030" w:type="dxa"/>
            <w:shd w:val="clear" w:color="auto" w:fill="auto"/>
            <w:noWrap/>
            <w:vAlign w:val="bottom"/>
            <w:hideMark/>
          </w:tcPr>
          <w:p w14:paraId="5972941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1BA80F9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r>
      <w:tr w:rsidR="00D100E2" w:rsidRPr="009B38A1" w14:paraId="55B93C0B" w14:textId="77777777" w:rsidTr="00C15DC4">
        <w:trPr>
          <w:trHeight w:val="255"/>
        </w:trPr>
        <w:tc>
          <w:tcPr>
            <w:tcW w:w="2977" w:type="dxa"/>
            <w:shd w:val="clear" w:color="auto" w:fill="auto"/>
            <w:noWrap/>
            <w:vAlign w:val="bottom"/>
            <w:hideMark/>
          </w:tcPr>
          <w:p w14:paraId="3DD8DF02"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Bélgica</w:t>
            </w:r>
          </w:p>
        </w:tc>
        <w:tc>
          <w:tcPr>
            <w:tcW w:w="2030" w:type="dxa"/>
            <w:shd w:val="clear" w:color="auto" w:fill="auto"/>
            <w:noWrap/>
            <w:vAlign w:val="bottom"/>
            <w:hideMark/>
          </w:tcPr>
          <w:p w14:paraId="43F01AF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9</w:t>
            </w:r>
          </w:p>
        </w:tc>
        <w:tc>
          <w:tcPr>
            <w:tcW w:w="2030" w:type="dxa"/>
            <w:shd w:val="clear" w:color="auto" w:fill="auto"/>
            <w:noWrap/>
            <w:vAlign w:val="bottom"/>
            <w:hideMark/>
          </w:tcPr>
          <w:p w14:paraId="6D46EA9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c>
          <w:tcPr>
            <w:tcW w:w="2030" w:type="dxa"/>
            <w:shd w:val="clear" w:color="auto" w:fill="auto"/>
            <w:noWrap/>
            <w:vAlign w:val="bottom"/>
            <w:hideMark/>
          </w:tcPr>
          <w:p w14:paraId="54A1940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4F99BBDA" w14:textId="77777777" w:rsidTr="00C15DC4">
        <w:trPr>
          <w:trHeight w:val="255"/>
        </w:trPr>
        <w:tc>
          <w:tcPr>
            <w:tcW w:w="2977" w:type="dxa"/>
            <w:shd w:val="clear" w:color="auto" w:fill="auto"/>
            <w:noWrap/>
            <w:vAlign w:val="bottom"/>
            <w:hideMark/>
          </w:tcPr>
          <w:p w14:paraId="3E4147DD"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Belice</w:t>
            </w:r>
          </w:p>
        </w:tc>
        <w:tc>
          <w:tcPr>
            <w:tcW w:w="2030" w:type="dxa"/>
            <w:shd w:val="clear" w:color="auto" w:fill="auto"/>
            <w:noWrap/>
            <w:vAlign w:val="bottom"/>
            <w:hideMark/>
          </w:tcPr>
          <w:p w14:paraId="696EC94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5A2C29B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6B484C0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4279C5B6" w14:textId="77777777" w:rsidTr="00C15DC4">
        <w:trPr>
          <w:trHeight w:val="255"/>
        </w:trPr>
        <w:tc>
          <w:tcPr>
            <w:tcW w:w="2977" w:type="dxa"/>
            <w:shd w:val="clear" w:color="auto" w:fill="auto"/>
            <w:noWrap/>
            <w:vAlign w:val="bottom"/>
            <w:hideMark/>
          </w:tcPr>
          <w:p w14:paraId="57C8783B"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Benin</w:t>
            </w:r>
          </w:p>
        </w:tc>
        <w:tc>
          <w:tcPr>
            <w:tcW w:w="2030" w:type="dxa"/>
            <w:shd w:val="clear" w:color="auto" w:fill="auto"/>
            <w:noWrap/>
            <w:vAlign w:val="bottom"/>
            <w:hideMark/>
          </w:tcPr>
          <w:p w14:paraId="40B947B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1F0076D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6FDB132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72BFC6EE" w14:textId="77777777" w:rsidTr="00C15DC4">
        <w:trPr>
          <w:trHeight w:val="255"/>
        </w:trPr>
        <w:tc>
          <w:tcPr>
            <w:tcW w:w="2977" w:type="dxa"/>
            <w:shd w:val="clear" w:color="auto" w:fill="auto"/>
            <w:noWrap/>
            <w:vAlign w:val="bottom"/>
            <w:hideMark/>
          </w:tcPr>
          <w:p w14:paraId="54A2A02C"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Bhután</w:t>
            </w:r>
          </w:p>
        </w:tc>
        <w:tc>
          <w:tcPr>
            <w:tcW w:w="2030" w:type="dxa"/>
            <w:shd w:val="clear" w:color="auto" w:fill="auto"/>
            <w:noWrap/>
            <w:vAlign w:val="bottom"/>
            <w:hideMark/>
          </w:tcPr>
          <w:p w14:paraId="7DE795A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3864B6B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0AC2EB0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17F55A2C" w14:textId="77777777" w:rsidTr="00C15DC4">
        <w:trPr>
          <w:trHeight w:val="255"/>
        </w:trPr>
        <w:tc>
          <w:tcPr>
            <w:tcW w:w="2977" w:type="dxa"/>
            <w:shd w:val="clear" w:color="auto" w:fill="auto"/>
            <w:noWrap/>
            <w:vAlign w:val="bottom"/>
            <w:hideMark/>
          </w:tcPr>
          <w:p w14:paraId="423F92AB"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Bolivia (Estado Plurinacional de)</w:t>
            </w:r>
          </w:p>
        </w:tc>
        <w:tc>
          <w:tcPr>
            <w:tcW w:w="2030" w:type="dxa"/>
            <w:shd w:val="clear" w:color="auto" w:fill="auto"/>
            <w:noWrap/>
            <w:vAlign w:val="bottom"/>
            <w:hideMark/>
          </w:tcPr>
          <w:p w14:paraId="1BEA8DDA"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w:t>
            </w:r>
          </w:p>
        </w:tc>
        <w:tc>
          <w:tcPr>
            <w:tcW w:w="2030" w:type="dxa"/>
            <w:shd w:val="clear" w:color="auto" w:fill="auto"/>
            <w:noWrap/>
            <w:vAlign w:val="bottom"/>
            <w:hideMark/>
          </w:tcPr>
          <w:p w14:paraId="1050B4F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w:t>
            </w:r>
          </w:p>
        </w:tc>
        <w:tc>
          <w:tcPr>
            <w:tcW w:w="2030" w:type="dxa"/>
            <w:shd w:val="clear" w:color="auto" w:fill="auto"/>
            <w:noWrap/>
            <w:vAlign w:val="bottom"/>
            <w:hideMark/>
          </w:tcPr>
          <w:p w14:paraId="033B609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0ACFFDB4" w14:textId="77777777" w:rsidTr="00C15DC4">
        <w:trPr>
          <w:trHeight w:val="255"/>
        </w:trPr>
        <w:tc>
          <w:tcPr>
            <w:tcW w:w="2977" w:type="dxa"/>
            <w:shd w:val="clear" w:color="auto" w:fill="auto"/>
            <w:noWrap/>
            <w:vAlign w:val="bottom"/>
            <w:hideMark/>
          </w:tcPr>
          <w:p w14:paraId="3A91113F"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Bosnia y Herzegovina</w:t>
            </w:r>
          </w:p>
        </w:tc>
        <w:tc>
          <w:tcPr>
            <w:tcW w:w="2030" w:type="dxa"/>
            <w:shd w:val="clear" w:color="auto" w:fill="auto"/>
            <w:noWrap/>
            <w:vAlign w:val="bottom"/>
            <w:hideMark/>
          </w:tcPr>
          <w:p w14:paraId="6A4F5E6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01E557F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566C10D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44EEDF04" w14:textId="77777777" w:rsidTr="00C15DC4">
        <w:trPr>
          <w:trHeight w:val="255"/>
        </w:trPr>
        <w:tc>
          <w:tcPr>
            <w:tcW w:w="2977" w:type="dxa"/>
            <w:shd w:val="clear" w:color="auto" w:fill="auto"/>
            <w:noWrap/>
            <w:vAlign w:val="bottom"/>
            <w:hideMark/>
          </w:tcPr>
          <w:p w14:paraId="68449FD4"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Botswana</w:t>
            </w:r>
          </w:p>
        </w:tc>
        <w:tc>
          <w:tcPr>
            <w:tcW w:w="2030" w:type="dxa"/>
            <w:shd w:val="clear" w:color="auto" w:fill="auto"/>
            <w:noWrap/>
            <w:vAlign w:val="bottom"/>
            <w:hideMark/>
          </w:tcPr>
          <w:p w14:paraId="2BB4861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478A21A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193943E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36D28D4E" w14:textId="77777777" w:rsidTr="00C15DC4">
        <w:trPr>
          <w:trHeight w:val="255"/>
        </w:trPr>
        <w:tc>
          <w:tcPr>
            <w:tcW w:w="2977" w:type="dxa"/>
            <w:shd w:val="clear" w:color="auto" w:fill="auto"/>
            <w:noWrap/>
            <w:vAlign w:val="bottom"/>
            <w:hideMark/>
          </w:tcPr>
          <w:p w14:paraId="1AEE7E16"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Brasil</w:t>
            </w:r>
          </w:p>
        </w:tc>
        <w:tc>
          <w:tcPr>
            <w:tcW w:w="2030" w:type="dxa"/>
            <w:shd w:val="clear" w:color="auto" w:fill="auto"/>
            <w:noWrap/>
            <w:vAlign w:val="bottom"/>
            <w:hideMark/>
          </w:tcPr>
          <w:p w14:paraId="4A67DF7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w:t>
            </w:r>
          </w:p>
        </w:tc>
        <w:tc>
          <w:tcPr>
            <w:tcW w:w="2030" w:type="dxa"/>
            <w:shd w:val="clear" w:color="auto" w:fill="auto"/>
            <w:noWrap/>
            <w:vAlign w:val="bottom"/>
            <w:hideMark/>
          </w:tcPr>
          <w:p w14:paraId="0DF4D16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0411B82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w:t>
            </w:r>
          </w:p>
        </w:tc>
      </w:tr>
      <w:tr w:rsidR="00D100E2" w:rsidRPr="009B38A1" w14:paraId="7C8EB0BC" w14:textId="77777777" w:rsidTr="00C15DC4">
        <w:trPr>
          <w:trHeight w:val="255"/>
        </w:trPr>
        <w:tc>
          <w:tcPr>
            <w:tcW w:w="2977" w:type="dxa"/>
            <w:shd w:val="clear" w:color="auto" w:fill="auto"/>
            <w:noWrap/>
            <w:vAlign w:val="bottom"/>
            <w:hideMark/>
          </w:tcPr>
          <w:p w14:paraId="4683BAB5"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Bulgaria</w:t>
            </w:r>
          </w:p>
        </w:tc>
        <w:tc>
          <w:tcPr>
            <w:tcW w:w="2030" w:type="dxa"/>
            <w:shd w:val="clear" w:color="auto" w:fill="auto"/>
            <w:noWrap/>
            <w:vAlign w:val="bottom"/>
            <w:hideMark/>
          </w:tcPr>
          <w:p w14:paraId="469E95A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w:t>
            </w:r>
          </w:p>
        </w:tc>
        <w:tc>
          <w:tcPr>
            <w:tcW w:w="2030" w:type="dxa"/>
            <w:shd w:val="clear" w:color="auto" w:fill="auto"/>
            <w:noWrap/>
            <w:vAlign w:val="bottom"/>
            <w:hideMark/>
          </w:tcPr>
          <w:p w14:paraId="4CDF468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2CA2CC9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514D6834" w14:textId="77777777" w:rsidTr="00C15DC4">
        <w:trPr>
          <w:trHeight w:val="255"/>
        </w:trPr>
        <w:tc>
          <w:tcPr>
            <w:tcW w:w="2977" w:type="dxa"/>
            <w:shd w:val="clear" w:color="auto" w:fill="auto"/>
            <w:noWrap/>
            <w:vAlign w:val="bottom"/>
            <w:hideMark/>
          </w:tcPr>
          <w:p w14:paraId="091F293E"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Burkina Faso</w:t>
            </w:r>
          </w:p>
        </w:tc>
        <w:tc>
          <w:tcPr>
            <w:tcW w:w="2030" w:type="dxa"/>
            <w:shd w:val="clear" w:color="auto" w:fill="auto"/>
            <w:noWrap/>
            <w:vAlign w:val="bottom"/>
            <w:hideMark/>
          </w:tcPr>
          <w:p w14:paraId="0B7DD64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w:t>
            </w:r>
          </w:p>
        </w:tc>
        <w:tc>
          <w:tcPr>
            <w:tcW w:w="2030" w:type="dxa"/>
            <w:shd w:val="clear" w:color="auto" w:fill="auto"/>
            <w:noWrap/>
            <w:vAlign w:val="bottom"/>
            <w:hideMark/>
          </w:tcPr>
          <w:p w14:paraId="75919EA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6E80767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6C150811" w14:textId="77777777" w:rsidTr="00C15DC4">
        <w:trPr>
          <w:trHeight w:val="255"/>
        </w:trPr>
        <w:tc>
          <w:tcPr>
            <w:tcW w:w="2977" w:type="dxa"/>
            <w:shd w:val="clear" w:color="auto" w:fill="auto"/>
            <w:noWrap/>
            <w:vAlign w:val="bottom"/>
            <w:hideMark/>
          </w:tcPr>
          <w:p w14:paraId="21A37CEB"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Burundi</w:t>
            </w:r>
          </w:p>
        </w:tc>
        <w:tc>
          <w:tcPr>
            <w:tcW w:w="2030" w:type="dxa"/>
            <w:shd w:val="clear" w:color="auto" w:fill="auto"/>
            <w:noWrap/>
            <w:vAlign w:val="bottom"/>
            <w:hideMark/>
          </w:tcPr>
          <w:p w14:paraId="17FBF7A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3859531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55D51F0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351604F8" w14:textId="77777777" w:rsidTr="00C15DC4">
        <w:trPr>
          <w:trHeight w:val="255"/>
        </w:trPr>
        <w:tc>
          <w:tcPr>
            <w:tcW w:w="2977" w:type="dxa"/>
            <w:shd w:val="clear" w:color="auto" w:fill="auto"/>
            <w:noWrap/>
            <w:vAlign w:val="bottom"/>
            <w:hideMark/>
          </w:tcPr>
          <w:p w14:paraId="7DE365EA"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Cabo Verde</w:t>
            </w:r>
          </w:p>
        </w:tc>
        <w:tc>
          <w:tcPr>
            <w:tcW w:w="2030" w:type="dxa"/>
            <w:shd w:val="clear" w:color="auto" w:fill="auto"/>
            <w:noWrap/>
            <w:vAlign w:val="bottom"/>
            <w:hideMark/>
          </w:tcPr>
          <w:p w14:paraId="17C9B80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30A574F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5684860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084710CF" w14:textId="77777777" w:rsidTr="00C15DC4">
        <w:trPr>
          <w:trHeight w:val="255"/>
        </w:trPr>
        <w:tc>
          <w:tcPr>
            <w:tcW w:w="2977" w:type="dxa"/>
            <w:shd w:val="clear" w:color="auto" w:fill="auto"/>
            <w:noWrap/>
            <w:vAlign w:val="bottom"/>
            <w:hideMark/>
          </w:tcPr>
          <w:p w14:paraId="28C97CCE"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Camboya</w:t>
            </w:r>
          </w:p>
        </w:tc>
        <w:tc>
          <w:tcPr>
            <w:tcW w:w="2030" w:type="dxa"/>
            <w:shd w:val="clear" w:color="auto" w:fill="auto"/>
            <w:noWrap/>
            <w:vAlign w:val="bottom"/>
            <w:hideMark/>
          </w:tcPr>
          <w:p w14:paraId="54C5B51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w:t>
            </w:r>
          </w:p>
        </w:tc>
        <w:tc>
          <w:tcPr>
            <w:tcW w:w="2030" w:type="dxa"/>
            <w:shd w:val="clear" w:color="auto" w:fill="auto"/>
            <w:noWrap/>
            <w:vAlign w:val="bottom"/>
            <w:hideMark/>
          </w:tcPr>
          <w:p w14:paraId="3FC10D6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6C2CA87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2407B747" w14:textId="77777777" w:rsidTr="00C15DC4">
        <w:trPr>
          <w:trHeight w:val="255"/>
        </w:trPr>
        <w:tc>
          <w:tcPr>
            <w:tcW w:w="2977" w:type="dxa"/>
            <w:shd w:val="clear" w:color="auto" w:fill="auto"/>
            <w:noWrap/>
            <w:vAlign w:val="bottom"/>
            <w:hideMark/>
          </w:tcPr>
          <w:p w14:paraId="295C7E30"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Camerún</w:t>
            </w:r>
          </w:p>
        </w:tc>
        <w:tc>
          <w:tcPr>
            <w:tcW w:w="2030" w:type="dxa"/>
            <w:shd w:val="clear" w:color="auto" w:fill="auto"/>
            <w:noWrap/>
            <w:vAlign w:val="bottom"/>
            <w:hideMark/>
          </w:tcPr>
          <w:p w14:paraId="5C61B8A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7</w:t>
            </w:r>
          </w:p>
        </w:tc>
        <w:tc>
          <w:tcPr>
            <w:tcW w:w="2030" w:type="dxa"/>
            <w:shd w:val="clear" w:color="auto" w:fill="auto"/>
            <w:noWrap/>
            <w:vAlign w:val="bottom"/>
            <w:hideMark/>
          </w:tcPr>
          <w:p w14:paraId="2BF4AD0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7</w:t>
            </w:r>
          </w:p>
        </w:tc>
        <w:tc>
          <w:tcPr>
            <w:tcW w:w="2030" w:type="dxa"/>
            <w:shd w:val="clear" w:color="auto" w:fill="auto"/>
            <w:noWrap/>
            <w:vAlign w:val="bottom"/>
            <w:hideMark/>
          </w:tcPr>
          <w:p w14:paraId="649E329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1B6EF698" w14:textId="77777777" w:rsidTr="00C15DC4">
        <w:trPr>
          <w:trHeight w:val="255"/>
        </w:trPr>
        <w:tc>
          <w:tcPr>
            <w:tcW w:w="2977" w:type="dxa"/>
            <w:shd w:val="clear" w:color="auto" w:fill="auto"/>
            <w:noWrap/>
            <w:vAlign w:val="bottom"/>
            <w:hideMark/>
          </w:tcPr>
          <w:p w14:paraId="570EF243"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lastRenderedPageBreak/>
              <w:t>Canadá</w:t>
            </w:r>
          </w:p>
        </w:tc>
        <w:tc>
          <w:tcPr>
            <w:tcW w:w="2030" w:type="dxa"/>
            <w:shd w:val="clear" w:color="auto" w:fill="auto"/>
            <w:noWrap/>
            <w:vAlign w:val="bottom"/>
            <w:hideMark/>
          </w:tcPr>
          <w:p w14:paraId="7370DB8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37</w:t>
            </w:r>
          </w:p>
        </w:tc>
        <w:tc>
          <w:tcPr>
            <w:tcW w:w="2030" w:type="dxa"/>
            <w:shd w:val="clear" w:color="auto" w:fill="auto"/>
            <w:noWrap/>
            <w:vAlign w:val="bottom"/>
            <w:hideMark/>
          </w:tcPr>
          <w:p w14:paraId="4BA2355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28E6058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34</w:t>
            </w:r>
          </w:p>
        </w:tc>
      </w:tr>
      <w:tr w:rsidR="00D100E2" w:rsidRPr="009B38A1" w14:paraId="66890784" w14:textId="77777777" w:rsidTr="00C15DC4">
        <w:trPr>
          <w:trHeight w:val="255"/>
        </w:trPr>
        <w:tc>
          <w:tcPr>
            <w:tcW w:w="2977" w:type="dxa"/>
            <w:shd w:val="clear" w:color="auto" w:fill="auto"/>
            <w:noWrap/>
            <w:vAlign w:val="bottom"/>
            <w:hideMark/>
          </w:tcPr>
          <w:p w14:paraId="0AF6E3F0"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Chad</w:t>
            </w:r>
          </w:p>
        </w:tc>
        <w:tc>
          <w:tcPr>
            <w:tcW w:w="2030" w:type="dxa"/>
            <w:shd w:val="clear" w:color="auto" w:fill="auto"/>
            <w:noWrap/>
            <w:vAlign w:val="bottom"/>
            <w:hideMark/>
          </w:tcPr>
          <w:p w14:paraId="3C9322F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c>
          <w:tcPr>
            <w:tcW w:w="2030" w:type="dxa"/>
            <w:shd w:val="clear" w:color="auto" w:fill="auto"/>
            <w:noWrap/>
            <w:vAlign w:val="bottom"/>
            <w:hideMark/>
          </w:tcPr>
          <w:p w14:paraId="73B0263A"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c>
          <w:tcPr>
            <w:tcW w:w="2030" w:type="dxa"/>
            <w:shd w:val="clear" w:color="auto" w:fill="auto"/>
            <w:noWrap/>
            <w:vAlign w:val="bottom"/>
            <w:hideMark/>
          </w:tcPr>
          <w:p w14:paraId="47B7857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240C28B7" w14:textId="77777777" w:rsidTr="00C15DC4">
        <w:trPr>
          <w:trHeight w:val="255"/>
        </w:trPr>
        <w:tc>
          <w:tcPr>
            <w:tcW w:w="2977" w:type="dxa"/>
            <w:shd w:val="clear" w:color="auto" w:fill="auto"/>
            <w:noWrap/>
            <w:vAlign w:val="bottom"/>
            <w:hideMark/>
          </w:tcPr>
          <w:p w14:paraId="31F23D81"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Chile</w:t>
            </w:r>
          </w:p>
        </w:tc>
        <w:tc>
          <w:tcPr>
            <w:tcW w:w="2030" w:type="dxa"/>
            <w:shd w:val="clear" w:color="auto" w:fill="auto"/>
            <w:noWrap/>
            <w:vAlign w:val="bottom"/>
            <w:hideMark/>
          </w:tcPr>
          <w:p w14:paraId="352E3C9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w:t>
            </w:r>
          </w:p>
        </w:tc>
        <w:tc>
          <w:tcPr>
            <w:tcW w:w="2030" w:type="dxa"/>
            <w:shd w:val="clear" w:color="auto" w:fill="auto"/>
            <w:noWrap/>
            <w:vAlign w:val="bottom"/>
            <w:hideMark/>
          </w:tcPr>
          <w:p w14:paraId="49D6D4E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7</w:t>
            </w:r>
          </w:p>
        </w:tc>
        <w:tc>
          <w:tcPr>
            <w:tcW w:w="2030" w:type="dxa"/>
            <w:shd w:val="clear" w:color="auto" w:fill="auto"/>
            <w:noWrap/>
            <w:vAlign w:val="bottom"/>
            <w:hideMark/>
          </w:tcPr>
          <w:p w14:paraId="51B190C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w:t>
            </w:r>
          </w:p>
        </w:tc>
      </w:tr>
      <w:tr w:rsidR="00D100E2" w:rsidRPr="009B38A1" w14:paraId="52201600" w14:textId="77777777" w:rsidTr="00C15DC4">
        <w:trPr>
          <w:trHeight w:val="255"/>
        </w:trPr>
        <w:tc>
          <w:tcPr>
            <w:tcW w:w="2977" w:type="dxa"/>
            <w:shd w:val="clear" w:color="auto" w:fill="auto"/>
            <w:noWrap/>
            <w:vAlign w:val="bottom"/>
            <w:hideMark/>
          </w:tcPr>
          <w:p w14:paraId="0182C914"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China</w:t>
            </w:r>
          </w:p>
        </w:tc>
        <w:tc>
          <w:tcPr>
            <w:tcW w:w="2030" w:type="dxa"/>
            <w:shd w:val="clear" w:color="auto" w:fill="auto"/>
            <w:noWrap/>
            <w:vAlign w:val="bottom"/>
            <w:hideMark/>
          </w:tcPr>
          <w:p w14:paraId="1168BA8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57</w:t>
            </w:r>
          </w:p>
        </w:tc>
        <w:tc>
          <w:tcPr>
            <w:tcW w:w="2030" w:type="dxa"/>
            <w:shd w:val="clear" w:color="auto" w:fill="auto"/>
            <w:noWrap/>
            <w:vAlign w:val="bottom"/>
            <w:hideMark/>
          </w:tcPr>
          <w:p w14:paraId="79C820E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0DA3708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41</w:t>
            </w:r>
          </w:p>
        </w:tc>
      </w:tr>
      <w:tr w:rsidR="00D100E2" w:rsidRPr="009B38A1" w14:paraId="1593F258" w14:textId="77777777" w:rsidTr="00C15DC4">
        <w:trPr>
          <w:trHeight w:val="255"/>
        </w:trPr>
        <w:tc>
          <w:tcPr>
            <w:tcW w:w="2977" w:type="dxa"/>
            <w:shd w:val="clear" w:color="auto" w:fill="auto"/>
            <w:noWrap/>
            <w:vAlign w:val="bottom"/>
            <w:hideMark/>
          </w:tcPr>
          <w:p w14:paraId="33F8D19F"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Chipre</w:t>
            </w:r>
          </w:p>
        </w:tc>
        <w:tc>
          <w:tcPr>
            <w:tcW w:w="2030" w:type="dxa"/>
            <w:shd w:val="clear" w:color="auto" w:fill="auto"/>
            <w:noWrap/>
            <w:vAlign w:val="bottom"/>
            <w:hideMark/>
          </w:tcPr>
          <w:p w14:paraId="6B8E8F8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57246AC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2B206A1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2B2A95A8" w14:textId="77777777" w:rsidTr="00C15DC4">
        <w:trPr>
          <w:trHeight w:val="255"/>
        </w:trPr>
        <w:tc>
          <w:tcPr>
            <w:tcW w:w="2977" w:type="dxa"/>
            <w:shd w:val="clear" w:color="auto" w:fill="auto"/>
            <w:noWrap/>
            <w:vAlign w:val="bottom"/>
            <w:hideMark/>
          </w:tcPr>
          <w:p w14:paraId="67C4CD98"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Colombia</w:t>
            </w:r>
          </w:p>
        </w:tc>
        <w:tc>
          <w:tcPr>
            <w:tcW w:w="2030" w:type="dxa"/>
            <w:shd w:val="clear" w:color="auto" w:fill="auto"/>
            <w:noWrap/>
            <w:vAlign w:val="bottom"/>
            <w:hideMark/>
          </w:tcPr>
          <w:p w14:paraId="04101FD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9</w:t>
            </w:r>
          </w:p>
        </w:tc>
        <w:tc>
          <w:tcPr>
            <w:tcW w:w="2030" w:type="dxa"/>
            <w:shd w:val="clear" w:color="auto" w:fill="auto"/>
            <w:noWrap/>
            <w:vAlign w:val="bottom"/>
            <w:hideMark/>
          </w:tcPr>
          <w:p w14:paraId="79A1D92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5114EF3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r>
      <w:tr w:rsidR="00D100E2" w:rsidRPr="009B38A1" w14:paraId="571C741A" w14:textId="77777777" w:rsidTr="00C15DC4">
        <w:trPr>
          <w:trHeight w:val="255"/>
        </w:trPr>
        <w:tc>
          <w:tcPr>
            <w:tcW w:w="2977" w:type="dxa"/>
            <w:shd w:val="clear" w:color="auto" w:fill="auto"/>
            <w:noWrap/>
            <w:vAlign w:val="bottom"/>
            <w:hideMark/>
          </w:tcPr>
          <w:p w14:paraId="1BBC251A"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Comoras</w:t>
            </w:r>
          </w:p>
        </w:tc>
        <w:tc>
          <w:tcPr>
            <w:tcW w:w="2030" w:type="dxa"/>
            <w:shd w:val="clear" w:color="auto" w:fill="auto"/>
            <w:noWrap/>
            <w:vAlign w:val="bottom"/>
            <w:hideMark/>
          </w:tcPr>
          <w:p w14:paraId="1BE80C7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3033300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36C5A37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06BAA720" w14:textId="77777777" w:rsidTr="00C15DC4">
        <w:trPr>
          <w:trHeight w:val="255"/>
        </w:trPr>
        <w:tc>
          <w:tcPr>
            <w:tcW w:w="2977" w:type="dxa"/>
            <w:shd w:val="clear" w:color="auto" w:fill="auto"/>
            <w:noWrap/>
            <w:vAlign w:val="bottom"/>
            <w:hideMark/>
          </w:tcPr>
          <w:p w14:paraId="799EF6EA"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Congo</w:t>
            </w:r>
          </w:p>
        </w:tc>
        <w:tc>
          <w:tcPr>
            <w:tcW w:w="2030" w:type="dxa"/>
            <w:shd w:val="clear" w:color="auto" w:fill="auto"/>
            <w:noWrap/>
            <w:vAlign w:val="bottom"/>
            <w:hideMark/>
          </w:tcPr>
          <w:p w14:paraId="6273574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w:t>
            </w:r>
          </w:p>
        </w:tc>
        <w:tc>
          <w:tcPr>
            <w:tcW w:w="2030" w:type="dxa"/>
            <w:shd w:val="clear" w:color="auto" w:fill="auto"/>
            <w:noWrap/>
            <w:vAlign w:val="bottom"/>
            <w:hideMark/>
          </w:tcPr>
          <w:p w14:paraId="7DE9458A"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w:t>
            </w:r>
          </w:p>
        </w:tc>
        <w:tc>
          <w:tcPr>
            <w:tcW w:w="2030" w:type="dxa"/>
            <w:shd w:val="clear" w:color="auto" w:fill="auto"/>
            <w:noWrap/>
            <w:vAlign w:val="bottom"/>
            <w:hideMark/>
          </w:tcPr>
          <w:p w14:paraId="791DC92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2DEA4910" w14:textId="77777777" w:rsidTr="00C15DC4">
        <w:trPr>
          <w:trHeight w:val="255"/>
        </w:trPr>
        <w:tc>
          <w:tcPr>
            <w:tcW w:w="2977" w:type="dxa"/>
            <w:shd w:val="clear" w:color="auto" w:fill="auto"/>
            <w:noWrap/>
            <w:vAlign w:val="bottom"/>
            <w:hideMark/>
          </w:tcPr>
          <w:p w14:paraId="41AA34E4"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Costa Rica</w:t>
            </w:r>
          </w:p>
        </w:tc>
        <w:tc>
          <w:tcPr>
            <w:tcW w:w="2030" w:type="dxa"/>
            <w:shd w:val="clear" w:color="auto" w:fill="auto"/>
            <w:noWrap/>
            <w:vAlign w:val="bottom"/>
            <w:hideMark/>
          </w:tcPr>
          <w:p w14:paraId="39BBE67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w:t>
            </w:r>
          </w:p>
        </w:tc>
        <w:tc>
          <w:tcPr>
            <w:tcW w:w="2030" w:type="dxa"/>
            <w:shd w:val="clear" w:color="auto" w:fill="auto"/>
            <w:noWrap/>
            <w:vAlign w:val="bottom"/>
            <w:hideMark/>
          </w:tcPr>
          <w:p w14:paraId="78865D8A"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55BF7B4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w:t>
            </w:r>
          </w:p>
        </w:tc>
      </w:tr>
      <w:tr w:rsidR="00D100E2" w:rsidRPr="009B38A1" w14:paraId="1F7557D5" w14:textId="77777777" w:rsidTr="00C15DC4">
        <w:trPr>
          <w:trHeight w:val="255"/>
        </w:trPr>
        <w:tc>
          <w:tcPr>
            <w:tcW w:w="2977" w:type="dxa"/>
            <w:shd w:val="clear" w:color="auto" w:fill="auto"/>
            <w:noWrap/>
            <w:vAlign w:val="bottom"/>
            <w:hideMark/>
          </w:tcPr>
          <w:p w14:paraId="1001A99B"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Côte d'Ivoire</w:t>
            </w:r>
          </w:p>
        </w:tc>
        <w:tc>
          <w:tcPr>
            <w:tcW w:w="2030" w:type="dxa"/>
            <w:shd w:val="clear" w:color="auto" w:fill="auto"/>
            <w:noWrap/>
            <w:vAlign w:val="bottom"/>
            <w:hideMark/>
          </w:tcPr>
          <w:p w14:paraId="2AD45B0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c>
          <w:tcPr>
            <w:tcW w:w="2030" w:type="dxa"/>
            <w:shd w:val="clear" w:color="auto" w:fill="auto"/>
            <w:noWrap/>
            <w:vAlign w:val="bottom"/>
            <w:hideMark/>
          </w:tcPr>
          <w:p w14:paraId="2FB4EC7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4AE071AA"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1A382AC0" w14:textId="77777777" w:rsidTr="00C15DC4">
        <w:trPr>
          <w:trHeight w:val="255"/>
        </w:trPr>
        <w:tc>
          <w:tcPr>
            <w:tcW w:w="2977" w:type="dxa"/>
            <w:shd w:val="clear" w:color="auto" w:fill="auto"/>
            <w:noWrap/>
            <w:vAlign w:val="bottom"/>
            <w:hideMark/>
          </w:tcPr>
          <w:p w14:paraId="73B74E62"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Croacia</w:t>
            </w:r>
          </w:p>
        </w:tc>
        <w:tc>
          <w:tcPr>
            <w:tcW w:w="2030" w:type="dxa"/>
            <w:shd w:val="clear" w:color="auto" w:fill="auto"/>
            <w:noWrap/>
            <w:vAlign w:val="bottom"/>
            <w:hideMark/>
          </w:tcPr>
          <w:p w14:paraId="5A46F4C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w:t>
            </w:r>
          </w:p>
        </w:tc>
        <w:tc>
          <w:tcPr>
            <w:tcW w:w="2030" w:type="dxa"/>
            <w:shd w:val="clear" w:color="auto" w:fill="auto"/>
            <w:noWrap/>
            <w:vAlign w:val="bottom"/>
            <w:hideMark/>
          </w:tcPr>
          <w:p w14:paraId="6F29FED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39234C7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r>
      <w:tr w:rsidR="00D100E2" w:rsidRPr="009B38A1" w14:paraId="7CEC7D93" w14:textId="77777777" w:rsidTr="00C15DC4">
        <w:trPr>
          <w:trHeight w:val="255"/>
        </w:trPr>
        <w:tc>
          <w:tcPr>
            <w:tcW w:w="2977" w:type="dxa"/>
            <w:shd w:val="clear" w:color="auto" w:fill="auto"/>
            <w:noWrap/>
            <w:vAlign w:val="bottom"/>
            <w:hideMark/>
          </w:tcPr>
          <w:p w14:paraId="77CCB4DB"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Cuba</w:t>
            </w:r>
          </w:p>
        </w:tc>
        <w:tc>
          <w:tcPr>
            <w:tcW w:w="2030" w:type="dxa"/>
            <w:shd w:val="clear" w:color="auto" w:fill="auto"/>
            <w:noWrap/>
            <w:vAlign w:val="bottom"/>
            <w:hideMark/>
          </w:tcPr>
          <w:p w14:paraId="03431CB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c>
          <w:tcPr>
            <w:tcW w:w="2030" w:type="dxa"/>
            <w:shd w:val="clear" w:color="auto" w:fill="auto"/>
            <w:noWrap/>
            <w:vAlign w:val="bottom"/>
            <w:hideMark/>
          </w:tcPr>
          <w:p w14:paraId="40B236C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0FEC726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r>
      <w:tr w:rsidR="00D100E2" w:rsidRPr="009B38A1" w14:paraId="564184FD" w14:textId="77777777" w:rsidTr="00C15DC4">
        <w:trPr>
          <w:trHeight w:val="255"/>
        </w:trPr>
        <w:tc>
          <w:tcPr>
            <w:tcW w:w="2977" w:type="dxa"/>
            <w:shd w:val="clear" w:color="auto" w:fill="auto"/>
            <w:noWrap/>
            <w:vAlign w:val="bottom"/>
            <w:hideMark/>
          </w:tcPr>
          <w:p w14:paraId="179A7328"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Dinamarca</w:t>
            </w:r>
          </w:p>
        </w:tc>
        <w:tc>
          <w:tcPr>
            <w:tcW w:w="2030" w:type="dxa"/>
            <w:shd w:val="clear" w:color="auto" w:fill="auto"/>
            <w:noWrap/>
            <w:vAlign w:val="bottom"/>
            <w:hideMark/>
          </w:tcPr>
          <w:p w14:paraId="1B4077A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43</w:t>
            </w:r>
          </w:p>
        </w:tc>
        <w:tc>
          <w:tcPr>
            <w:tcW w:w="2030" w:type="dxa"/>
            <w:shd w:val="clear" w:color="auto" w:fill="auto"/>
            <w:noWrap/>
            <w:vAlign w:val="bottom"/>
            <w:hideMark/>
          </w:tcPr>
          <w:p w14:paraId="133B55B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6654976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28</w:t>
            </w:r>
          </w:p>
        </w:tc>
      </w:tr>
      <w:tr w:rsidR="00D100E2" w:rsidRPr="009B38A1" w14:paraId="10DA6653" w14:textId="77777777" w:rsidTr="00C15DC4">
        <w:trPr>
          <w:trHeight w:val="255"/>
        </w:trPr>
        <w:tc>
          <w:tcPr>
            <w:tcW w:w="2977" w:type="dxa"/>
            <w:shd w:val="clear" w:color="auto" w:fill="auto"/>
            <w:noWrap/>
            <w:vAlign w:val="bottom"/>
            <w:hideMark/>
          </w:tcPr>
          <w:p w14:paraId="2A97C2B1"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Djibouti</w:t>
            </w:r>
          </w:p>
        </w:tc>
        <w:tc>
          <w:tcPr>
            <w:tcW w:w="2030" w:type="dxa"/>
            <w:shd w:val="clear" w:color="auto" w:fill="auto"/>
            <w:noWrap/>
            <w:vAlign w:val="bottom"/>
            <w:hideMark/>
          </w:tcPr>
          <w:p w14:paraId="1B14BF8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0604F6AA"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07778FF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77E7AAD5" w14:textId="77777777" w:rsidTr="00C15DC4">
        <w:trPr>
          <w:trHeight w:val="255"/>
        </w:trPr>
        <w:tc>
          <w:tcPr>
            <w:tcW w:w="2977" w:type="dxa"/>
            <w:shd w:val="clear" w:color="auto" w:fill="auto"/>
            <w:noWrap/>
            <w:vAlign w:val="bottom"/>
            <w:hideMark/>
          </w:tcPr>
          <w:p w14:paraId="25943A19"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Ecuador</w:t>
            </w:r>
          </w:p>
        </w:tc>
        <w:tc>
          <w:tcPr>
            <w:tcW w:w="2030" w:type="dxa"/>
            <w:shd w:val="clear" w:color="auto" w:fill="auto"/>
            <w:noWrap/>
            <w:vAlign w:val="bottom"/>
            <w:hideMark/>
          </w:tcPr>
          <w:p w14:paraId="4285908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19</w:t>
            </w:r>
          </w:p>
        </w:tc>
        <w:tc>
          <w:tcPr>
            <w:tcW w:w="2030" w:type="dxa"/>
            <w:shd w:val="clear" w:color="auto" w:fill="auto"/>
            <w:noWrap/>
            <w:vAlign w:val="bottom"/>
            <w:hideMark/>
          </w:tcPr>
          <w:p w14:paraId="19071EE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9</w:t>
            </w:r>
          </w:p>
        </w:tc>
        <w:tc>
          <w:tcPr>
            <w:tcW w:w="2030" w:type="dxa"/>
            <w:shd w:val="clear" w:color="auto" w:fill="auto"/>
            <w:noWrap/>
            <w:vAlign w:val="bottom"/>
            <w:hideMark/>
          </w:tcPr>
          <w:p w14:paraId="413A62A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9</w:t>
            </w:r>
          </w:p>
        </w:tc>
      </w:tr>
      <w:tr w:rsidR="00D100E2" w:rsidRPr="009B38A1" w14:paraId="0FEEBA37" w14:textId="77777777" w:rsidTr="00C15DC4">
        <w:trPr>
          <w:trHeight w:val="255"/>
        </w:trPr>
        <w:tc>
          <w:tcPr>
            <w:tcW w:w="2977" w:type="dxa"/>
            <w:shd w:val="clear" w:color="auto" w:fill="auto"/>
            <w:noWrap/>
            <w:vAlign w:val="bottom"/>
            <w:hideMark/>
          </w:tcPr>
          <w:p w14:paraId="0D91AB7D"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Egipto</w:t>
            </w:r>
          </w:p>
        </w:tc>
        <w:tc>
          <w:tcPr>
            <w:tcW w:w="2030" w:type="dxa"/>
            <w:shd w:val="clear" w:color="auto" w:fill="auto"/>
            <w:noWrap/>
            <w:vAlign w:val="bottom"/>
            <w:hideMark/>
          </w:tcPr>
          <w:p w14:paraId="286C828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65D722C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095EABBA"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4BCA16EA" w14:textId="77777777" w:rsidTr="00C15DC4">
        <w:trPr>
          <w:trHeight w:val="255"/>
        </w:trPr>
        <w:tc>
          <w:tcPr>
            <w:tcW w:w="2977" w:type="dxa"/>
            <w:shd w:val="clear" w:color="auto" w:fill="auto"/>
            <w:noWrap/>
            <w:vAlign w:val="bottom"/>
            <w:hideMark/>
          </w:tcPr>
          <w:p w14:paraId="546A99EF"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El Salvador</w:t>
            </w:r>
          </w:p>
        </w:tc>
        <w:tc>
          <w:tcPr>
            <w:tcW w:w="2030" w:type="dxa"/>
            <w:shd w:val="clear" w:color="auto" w:fill="auto"/>
            <w:noWrap/>
            <w:vAlign w:val="bottom"/>
            <w:hideMark/>
          </w:tcPr>
          <w:p w14:paraId="18A04A6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w:t>
            </w:r>
          </w:p>
        </w:tc>
        <w:tc>
          <w:tcPr>
            <w:tcW w:w="2030" w:type="dxa"/>
            <w:shd w:val="clear" w:color="auto" w:fill="auto"/>
            <w:noWrap/>
            <w:vAlign w:val="bottom"/>
            <w:hideMark/>
          </w:tcPr>
          <w:p w14:paraId="58523BE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65D231B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r>
      <w:tr w:rsidR="00D100E2" w:rsidRPr="009B38A1" w14:paraId="74889B6D" w14:textId="77777777" w:rsidTr="00C15DC4">
        <w:trPr>
          <w:trHeight w:val="255"/>
        </w:trPr>
        <w:tc>
          <w:tcPr>
            <w:tcW w:w="2977" w:type="dxa"/>
            <w:shd w:val="clear" w:color="auto" w:fill="auto"/>
            <w:noWrap/>
            <w:vAlign w:val="bottom"/>
            <w:hideMark/>
          </w:tcPr>
          <w:p w14:paraId="22DDFC41"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Emiratos Árabes Unidos</w:t>
            </w:r>
          </w:p>
        </w:tc>
        <w:tc>
          <w:tcPr>
            <w:tcW w:w="2030" w:type="dxa"/>
            <w:shd w:val="clear" w:color="auto" w:fill="auto"/>
            <w:noWrap/>
            <w:vAlign w:val="bottom"/>
            <w:hideMark/>
          </w:tcPr>
          <w:p w14:paraId="39231D0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w:t>
            </w:r>
          </w:p>
        </w:tc>
        <w:tc>
          <w:tcPr>
            <w:tcW w:w="2030" w:type="dxa"/>
            <w:shd w:val="clear" w:color="auto" w:fill="auto"/>
            <w:noWrap/>
            <w:vAlign w:val="bottom"/>
            <w:hideMark/>
          </w:tcPr>
          <w:p w14:paraId="131CB5F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4F7C745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r>
      <w:tr w:rsidR="00D100E2" w:rsidRPr="009B38A1" w14:paraId="36790DF8" w14:textId="77777777" w:rsidTr="00C15DC4">
        <w:trPr>
          <w:trHeight w:val="255"/>
        </w:trPr>
        <w:tc>
          <w:tcPr>
            <w:tcW w:w="2977" w:type="dxa"/>
            <w:shd w:val="clear" w:color="auto" w:fill="auto"/>
            <w:noWrap/>
            <w:vAlign w:val="bottom"/>
            <w:hideMark/>
          </w:tcPr>
          <w:p w14:paraId="37BF92AB"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Eslovaquia</w:t>
            </w:r>
          </w:p>
        </w:tc>
        <w:tc>
          <w:tcPr>
            <w:tcW w:w="2030" w:type="dxa"/>
            <w:shd w:val="clear" w:color="auto" w:fill="auto"/>
            <w:noWrap/>
            <w:vAlign w:val="bottom"/>
            <w:hideMark/>
          </w:tcPr>
          <w:p w14:paraId="4B6A7D8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w:t>
            </w:r>
          </w:p>
        </w:tc>
        <w:tc>
          <w:tcPr>
            <w:tcW w:w="2030" w:type="dxa"/>
            <w:shd w:val="clear" w:color="auto" w:fill="auto"/>
            <w:noWrap/>
            <w:vAlign w:val="bottom"/>
            <w:hideMark/>
          </w:tcPr>
          <w:p w14:paraId="4F5E112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66C5346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w:t>
            </w:r>
          </w:p>
        </w:tc>
      </w:tr>
      <w:tr w:rsidR="00D100E2" w:rsidRPr="009B38A1" w14:paraId="36B01F86" w14:textId="77777777" w:rsidTr="00C15DC4">
        <w:trPr>
          <w:trHeight w:val="255"/>
        </w:trPr>
        <w:tc>
          <w:tcPr>
            <w:tcW w:w="2977" w:type="dxa"/>
            <w:shd w:val="clear" w:color="auto" w:fill="auto"/>
            <w:noWrap/>
            <w:vAlign w:val="bottom"/>
            <w:hideMark/>
          </w:tcPr>
          <w:p w14:paraId="5D19AACC"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Eslovenia</w:t>
            </w:r>
          </w:p>
        </w:tc>
        <w:tc>
          <w:tcPr>
            <w:tcW w:w="2030" w:type="dxa"/>
            <w:shd w:val="clear" w:color="auto" w:fill="auto"/>
            <w:noWrap/>
            <w:vAlign w:val="bottom"/>
            <w:hideMark/>
          </w:tcPr>
          <w:p w14:paraId="3CBA4DC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52473DF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1221D33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0EA0F212" w14:textId="77777777" w:rsidTr="00C15DC4">
        <w:trPr>
          <w:trHeight w:val="255"/>
        </w:trPr>
        <w:tc>
          <w:tcPr>
            <w:tcW w:w="2977" w:type="dxa"/>
            <w:shd w:val="clear" w:color="auto" w:fill="auto"/>
            <w:noWrap/>
            <w:vAlign w:val="bottom"/>
            <w:hideMark/>
          </w:tcPr>
          <w:p w14:paraId="1DB622E9"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España</w:t>
            </w:r>
          </w:p>
        </w:tc>
        <w:tc>
          <w:tcPr>
            <w:tcW w:w="2030" w:type="dxa"/>
            <w:shd w:val="clear" w:color="auto" w:fill="auto"/>
            <w:noWrap/>
            <w:vAlign w:val="bottom"/>
            <w:hideMark/>
          </w:tcPr>
          <w:p w14:paraId="6F66063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75</w:t>
            </w:r>
          </w:p>
        </w:tc>
        <w:tc>
          <w:tcPr>
            <w:tcW w:w="2030" w:type="dxa"/>
            <w:shd w:val="clear" w:color="auto" w:fill="auto"/>
            <w:noWrap/>
            <w:vAlign w:val="bottom"/>
            <w:hideMark/>
          </w:tcPr>
          <w:p w14:paraId="3808F69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68</w:t>
            </w:r>
          </w:p>
        </w:tc>
        <w:tc>
          <w:tcPr>
            <w:tcW w:w="2030" w:type="dxa"/>
            <w:shd w:val="clear" w:color="auto" w:fill="auto"/>
            <w:noWrap/>
            <w:vAlign w:val="bottom"/>
            <w:hideMark/>
          </w:tcPr>
          <w:p w14:paraId="4AEA03C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r>
      <w:tr w:rsidR="00D100E2" w:rsidRPr="009B38A1" w14:paraId="64AF3A5E" w14:textId="77777777" w:rsidTr="00C15DC4">
        <w:trPr>
          <w:trHeight w:val="255"/>
        </w:trPr>
        <w:tc>
          <w:tcPr>
            <w:tcW w:w="2977" w:type="dxa"/>
            <w:shd w:val="clear" w:color="auto" w:fill="auto"/>
            <w:noWrap/>
            <w:vAlign w:val="bottom"/>
            <w:hideMark/>
          </w:tcPr>
          <w:p w14:paraId="4F735629"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Estado de Libia</w:t>
            </w:r>
          </w:p>
        </w:tc>
        <w:tc>
          <w:tcPr>
            <w:tcW w:w="2030" w:type="dxa"/>
            <w:shd w:val="clear" w:color="auto" w:fill="auto"/>
            <w:noWrap/>
            <w:vAlign w:val="bottom"/>
            <w:hideMark/>
          </w:tcPr>
          <w:p w14:paraId="16BD308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72FB3F0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2BAE9C4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554ECB6D" w14:textId="77777777" w:rsidTr="00C15DC4">
        <w:trPr>
          <w:trHeight w:val="255"/>
        </w:trPr>
        <w:tc>
          <w:tcPr>
            <w:tcW w:w="2977" w:type="dxa"/>
            <w:shd w:val="clear" w:color="auto" w:fill="auto"/>
            <w:noWrap/>
            <w:vAlign w:val="bottom"/>
            <w:hideMark/>
          </w:tcPr>
          <w:p w14:paraId="315F26C7"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Estados Unidos de América</w:t>
            </w:r>
          </w:p>
        </w:tc>
        <w:tc>
          <w:tcPr>
            <w:tcW w:w="2030" w:type="dxa"/>
            <w:shd w:val="clear" w:color="auto" w:fill="auto"/>
            <w:noWrap/>
            <w:vAlign w:val="bottom"/>
            <w:hideMark/>
          </w:tcPr>
          <w:p w14:paraId="2A5F791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40</w:t>
            </w:r>
          </w:p>
        </w:tc>
        <w:tc>
          <w:tcPr>
            <w:tcW w:w="2030" w:type="dxa"/>
            <w:shd w:val="clear" w:color="auto" w:fill="auto"/>
            <w:noWrap/>
            <w:vAlign w:val="bottom"/>
            <w:hideMark/>
          </w:tcPr>
          <w:p w14:paraId="2BB4FDD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24</w:t>
            </w:r>
          </w:p>
        </w:tc>
        <w:tc>
          <w:tcPr>
            <w:tcW w:w="2030" w:type="dxa"/>
            <w:shd w:val="clear" w:color="auto" w:fill="auto"/>
            <w:noWrap/>
            <w:vAlign w:val="bottom"/>
            <w:hideMark/>
          </w:tcPr>
          <w:p w14:paraId="597AC11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r>
      <w:tr w:rsidR="00D100E2" w:rsidRPr="009B38A1" w14:paraId="61E0B2A3" w14:textId="77777777" w:rsidTr="00C15DC4">
        <w:trPr>
          <w:trHeight w:val="255"/>
        </w:trPr>
        <w:tc>
          <w:tcPr>
            <w:tcW w:w="2977" w:type="dxa"/>
            <w:shd w:val="clear" w:color="auto" w:fill="auto"/>
            <w:noWrap/>
            <w:vAlign w:val="bottom"/>
            <w:hideMark/>
          </w:tcPr>
          <w:p w14:paraId="4ADEEB4A"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Estonia</w:t>
            </w:r>
          </w:p>
        </w:tc>
        <w:tc>
          <w:tcPr>
            <w:tcW w:w="2030" w:type="dxa"/>
            <w:shd w:val="clear" w:color="auto" w:fill="auto"/>
            <w:noWrap/>
            <w:vAlign w:val="bottom"/>
            <w:hideMark/>
          </w:tcPr>
          <w:p w14:paraId="64F555CA"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17</w:t>
            </w:r>
          </w:p>
        </w:tc>
        <w:tc>
          <w:tcPr>
            <w:tcW w:w="2030" w:type="dxa"/>
            <w:shd w:val="clear" w:color="auto" w:fill="auto"/>
            <w:noWrap/>
            <w:vAlign w:val="bottom"/>
            <w:hideMark/>
          </w:tcPr>
          <w:p w14:paraId="32E9136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329A3B4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16</w:t>
            </w:r>
          </w:p>
        </w:tc>
      </w:tr>
      <w:tr w:rsidR="00D100E2" w:rsidRPr="009B38A1" w14:paraId="3B4BB566" w14:textId="77777777" w:rsidTr="00C15DC4">
        <w:trPr>
          <w:trHeight w:val="255"/>
        </w:trPr>
        <w:tc>
          <w:tcPr>
            <w:tcW w:w="2977" w:type="dxa"/>
            <w:shd w:val="clear" w:color="auto" w:fill="auto"/>
            <w:noWrap/>
            <w:vAlign w:val="bottom"/>
            <w:hideMark/>
          </w:tcPr>
          <w:p w14:paraId="0431F8A0"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Eswatini</w:t>
            </w:r>
          </w:p>
        </w:tc>
        <w:tc>
          <w:tcPr>
            <w:tcW w:w="2030" w:type="dxa"/>
            <w:shd w:val="clear" w:color="auto" w:fill="auto"/>
            <w:noWrap/>
            <w:vAlign w:val="bottom"/>
            <w:hideMark/>
          </w:tcPr>
          <w:p w14:paraId="0C1BCAB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213BEDD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131F855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4B730487" w14:textId="77777777" w:rsidTr="00C15DC4">
        <w:trPr>
          <w:trHeight w:val="255"/>
        </w:trPr>
        <w:tc>
          <w:tcPr>
            <w:tcW w:w="2977" w:type="dxa"/>
            <w:shd w:val="clear" w:color="auto" w:fill="auto"/>
            <w:noWrap/>
            <w:vAlign w:val="bottom"/>
            <w:hideMark/>
          </w:tcPr>
          <w:p w14:paraId="627ACC84"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Federación de Rusia</w:t>
            </w:r>
          </w:p>
        </w:tc>
        <w:tc>
          <w:tcPr>
            <w:tcW w:w="2030" w:type="dxa"/>
            <w:shd w:val="clear" w:color="auto" w:fill="auto"/>
            <w:noWrap/>
            <w:vAlign w:val="bottom"/>
            <w:hideMark/>
          </w:tcPr>
          <w:p w14:paraId="1C04C23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35</w:t>
            </w:r>
          </w:p>
        </w:tc>
        <w:tc>
          <w:tcPr>
            <w:tcW w:w="2030" w:type="dxa"/>
            <w:shd w:val="clear" w:color="auto" w:fill="auto"/>
            <w:noWrap/>
            <w:vAlign w:val="bottom"/>
            <w:hideMark/>
          </w:tcPr>
          <w:p w14:paraId="7D9B7EC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15</w:t>
            </w:r>
          </w:p>
        </w:tc>
        <w:tc>
          <w:tcPr>
            <w:tcW w:w="2030" w:type="dxa"/>
            <w:shd w:val="clear" w:color="auto" w:fill="auto"/>
            <w:noWrap/>
            <w:vAlign w:val="bottom"/>
            <w:hideMark/>
          </w:tcPr>
          <w:p w14:paraId="515BD7C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w:t>
            </w:r>
          </w:p>
        </w:tc>
      </w:tr>
      <w:tr w:rsidR="00D100E2" w:rsidRPr="009B38A1" w14:paraId="3B255F3D" w14:textId="77777777" w:rsidTr="00C15DC4">
        <w:trPr>
          <w:trHeight w:val="255"/>
        </w:trPr>
        <w:tc>
          <w:tcPr>
            <w:tcW w:w="2977" w:type="dxa"/>
            <w:shd w:val="clear" w:color="auto" w:fill="auto"/>
            <w:noWrap/>
            <w:vAlign w:val="bottom"/>
            <w:hideMark/>
          </w:tcPr>
          <w:p w14:paraId="16819134"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Fiji</w:t>
            </w:r>
          </w:p>
        </w:tc>
        <w:tc>
          <w:tcPr>
            <w:tcW w:w="2030" w:type="dxa"/>
            <w:shd w:val="clear" w:color="auto" w:fill="auto"/>
            <w:noWrap/>
            <w:vAlign w:val="bottom"/>
            <w:hideMark/>
          </w:tcPr>
          <w:p w14:paraId="03AC296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7EBDCA2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52023E8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468E46B4" w14:textId="77777777" w:rsidTr="00C15DC4">
        <w:trPr>
          <w:trHeight w:val="255"/>
        </w:trPr>
        <w:tc>
          <w:tcPr>
            <w:tcW w:w="2977" w:type="dxa"/>
            <w:shd w:val="clear" w:color="auto" w:fill="auto"/>
            <w:noWrap/>
            <w:vAlign w:val="bottom"/>
            <w:hideMark/>
          </w:tcPr>
          <w:p w14:paraId="23C388B8"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Filipinas</w:t>
            </w:r>
          </w:p>
        </w:tc>
        <w:tc>
          <w:tcPr>
            <w:tcW w:w="2030" w:type="dxa"/>
            <w:shd w:val="clear" w:color="auto" w:fill="auto"/>
            <w:noWrap/>
            <w:vAlign w:val="bottom"/>
            <w:hideMark/>
          </w:tcPr>
          <w:p w14:paraId="1F60C15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7</w:t>
            </w:r>
          </w:p>
        </w:tc>
        <w:tc>
          <w:tcPr>
            <w:tcW w:w="2030" w:type="dxa"/>
            <w:shd w:val="clear" w:color="auto" w:fill="auto"/>
            <w:noWrap/>
            <w:vAlign w:val="bottom"/>
            <w:hideMark/>
          </w:tcPr>
          <w:p w14:paraId="5DE6709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6C7B057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r>
      <w:tr w:rsidR="00D100E2" w:rsidRPr="009B38A1" w14:paraId="7EDD4561" w14:textId="77777777" w:rsidTr="00C15DC4">
        <w:trPr>
          <w:trHeight w:val="255"/>
        </w:trPr>
        <w:tc>
          <w:tcPr>
            <w:tcW w:w="2977" w:type="dxa"/>
            <w:shd w:val="clear" w:color="auto" w:fill="auto"/>
            <w:noWrap/>
            <w:vAlign w:val="bottom"/>
            <w:hideMark/>
          </w:tcPr>
          <w:p w14:paraId="5B3B4D84"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Finlandia</w:t>
            </w:r>
          </w:p>
        </w:tc>
        <w:tc>
          <w:tcPr>
            <w:tcW w:w="2030" w:type="dxa"/>
            <w:shd w:val="clear" w:color="auto" w:fill="auto"/>
            <w:noWrap/>
            <w:vAlign w:val="bottom"/>
            <w:hideMark/>
          </w:tcPr>
          <w:p w14:paraId="0D19B0E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49</w:t>
            </w:r>
          </w:p>
        </w:tc>
        <w:tc>
          <w:tcPr>
            <w:tcW w:w="2030" w:type="dxa"/>
            <w:shd w:val="clear" w:color="auto" w:fill="auto"/>
            <w:noWrap/>
            <w:vAlign w:val="bottom"/>
            <w:hideMark/>
          </w:tcPr>
          <w:p w14:paraId="2DA4294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w:t>
            </w:r>
          </w:p>
        </w:tc>
        <w:tc>
          <w:tcPr>
            <w:tcW w:w="2030" w:type="dxa"/>
            <w:shd w:val="clear" w:color="auto" w:fill="auto"/>
            <w:noWrap/>
            <w:vAlign w:val="bottom"/>
            <w:hideMark/>
          </w:tcPr>
          <w:p w14:paraId="0DCFFB0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41</w:t>
            </w:r>
          </w:p>
        </w:tc>
      </w:tr>
      <w:tr w:rsidR="00D100E2" w:rsidRPr="009B38A1" w14:paraId="44FE9499" w14:textId="77777777" w:rsidTr="00C15DC4">
        <w:trPr>
          <w:trHeight w:val="255"/>
        </w:trPr>
        <w:tc>
          <w:tcPr>
            <w:tcW w:w="2977" w:type="dxa"/>
            <w:shd w:val="clear" w:color="auto" w:fill="auto"/>
            <w:noWrap/>
            <w:vAlign w:val="bottom"/>
            <w:hideMark/>
          </w:tcPr>
          <w:p w14:paraId="09BB8949"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Francia</w:t>
            </w:r>
          </w:p>
        </w:tc>
        <w:tc>
          <w:tcPr>
            <w:tcW w:w="2030" w:type="dxa"/>
            <w:shd w:val="clear" w:color="auto" w:fill="auto"/>
            <w:noWrap/>
            <w:vAlign w:val="bottom"/>
            <w:hideMark/>
          </w:tcPr>
          <w:p w14:paraId="7A8E707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50</w:t>
            </w:r>
          </w:p>
        </w:tc>
        <w:tc>
          <w:tcPr>
            <w:tcW w:w="2030" w:type="dxa"/>
            <w:shd w:val="clear" w:color="auto" w:fill="auto"/>
            <w:noWrap/>
            <w:vAlign w:val="bottom"/>
            <w:hideMark/>
          </w:tcPr>
          <w:p w14:paraId="457E436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w:t>
            </w:r>
          </w:p>
        </w:tc>
        <w:tc>
          <w:tcPr>
            <w:tcW w:w="2030" w:type="dxa"/>
            <w:shd w:val="clear" w:color="auto" w:fill="auto"/>
            <w:noWrap/>
            <w:vAlign w:val="bottom"/>
            <w:hideMark/>
          </w:tcPr>
          <w:p w14:paraId="17EB9D4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9</w:t>
            </w:r>
          </w:p>
        </w:tc>
      </w:tr>
      <w:tr w:rsidR="00D100E2" w:rsidRPr="009B38A1" w14:paraId="064C38E4" w14:textId="77777777" w:rsidTr="00C15DC4">
        <w:trPr>
          <w:trHeight w:val="255"/>
        </w:trPr>
        <w:tc>
          <w:tcPr>
            <w:tcW w:w="2977" w:type="dxa"/>
            <w:shd w:val="clear" w:color="auto" w:fill="auto"/>
            <w:noWrap/>
            <w:vAlign w:val="bottom"/>
            <w:hideMark/>
          </w:tcPr>
          <w:p w14:paraId="7597948F"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Gabón</w:t>
            </w:r>
          </w:p>
        </w:tc>
        <w:tc>
          <w:tcPr>
            <w:tcW w:w="2030" w:type="dxa"/>
            <w:shd w:val="clear" w:color="auto" w:fill="auto"/>
            <w:noWrap/>
            <w:vAlign w:val="bottom"/>
            <w:hideMark/>
          </w:tcPr>
          <w:p w14:paraId="532B302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9</w:t>
            </w:r>
          </w:p>
        </w:tc>
        <w:tc>
          <w:tcPr>
            <w:tcW w:w="2030" w:type="dxa"/>
            <w:shd w:val="clear" w:color="auto" w:fill="auto"/>
            <w:noWrap/>
            <w:vAlign w:val="bottom"/>
            <w:hideMark/>
          </w:tcPr>
          <w:p w14:paraId="3AE2375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13718D7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r>
      <w:tr w:rsidR="00D100E2" w:rsidRPr="009B38A1" w14:paraId="454EBA27" w14:textId="77777777" w:rsidTr="00C15DC4">
        <w:trPr>
          <w:trHeight w:val="255"/>
        </w:trPr>
        <w:tc>
          <w:tcPr>
            <w:tcW w:w="2977" w:type="dxa"/>
            <w:shd w:val="clear" w:color="auto" w:fill="auto"/>
            <w:noWrap/>
            <w:vAlign w:val="bottom"/>
            <w:hideMark/>
          </w:tcPr>
          <w:p w14:paraId="352F3A93"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Gambia</w:t>
            </w:r>
          </w:p>
        </w:tc>
        <w:tc>
          <w:tcPr>
            <w:tcW w:w="2030" w:type="dxa"/>
            <w:shd w:val="clear" w:color="auto" w:fill="auto"/>
            <w:noWrap/>
            <w:vAlign w:val="bottom"/>
            <w:hideMark/>
          </w:tcPr>
          <w:p w14:paraId="6FE6F8A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0ADD59E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68CE16D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0E5E302C" w14:textId="77777777" w:rsidTr="00C15DC4">
        <w:trPr>
          <w:trHeight w:val="255"/>
        </w:trPr>
        <w:tc>
          <w:tcPr>
            <w:tcW w:w="2977" w:type="dxa"/>
            <w:shd w:val="clear" w:color="auto" w:fill="auto"/>
            <w:noWrap/>
            <w:vAlign w:val="bottom"/>
            <w:hideMark/>
          </w:tcPr>
          <w:p w14:paraId="78483CA9"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Georgia</w:t>
            </w:r>
          </w:p>
        </w:tc>
        <w:tc>
          <w:tcPr>
            <w:tcW w:w="2030" w:type="dxa"/>
            <w:shd w:val="clear" w:color="auto" w:fill="auto"/>
            <w:noWrap/>
            <w:vAlign w:val="bottom"/>
            <w:hideMark/>
          </w:tcPr>
          <w:p w14:paraId="064C1F1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3150E32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07276BC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r>
      <w:tr w:rsidR="00D100E2" w:rsidRPr="009B38A1" w14:paraId="774032CD" w14:textId="77777777" w:rsidTr="00C15DC4">
        <w:trPr>
          <w:trHeight w:val="255"/>
        </w:trPr>
        <w:tc>
          <w:tcPr>
            <w:tcW w:w="2977" w:type="dxa"/>
            <w:shd w:val="clear" w:color="auto" w:fill="auto"/>
            <w:noWrap/>
            <w:vAlign w:val="bottom"/>
            <w:hideMark/>
          </w:tcPr>
          <w:p w14:paraId="4E6AC606"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Ghana</w:t>
            </w:r>
          </w:p>
        </w:tc>
        <w:tc>
          <w:tcPr>
            <w:tcW w:w="2030" w:type="dxa"/>
            <w:shd w:val="clear" w:color="auto" w:fill="auto"/>
            <w:noWrap/>
            <w:vAlign w:val="bottom"/>
            <w:hideMark/>
          </w:tcPr>
          <w:p w14:paraId="713BBD4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c>
          <w:tcPr>
            <w:tcW w:w="2030" w:type="dxa"/>
            <w:shd w:val="clear" w:color="auto" w:fill="auto"/>
            <w:noWrap/>
            <w:vAlign w:val="bottom"/>
            <w:hideMark/>
          </w:tcPr>
          <w:p w14:paraId="1BDA2D1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1C0141A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6BE7C6BA" w14:textId="77777777" w:rsidTr="00C15DC4">
        <w:trPr>
          <w:trHeight w:val="255"/>
        </w:trPr>
        <w:tc>
          <w:tcPr>
            <w:tcW w:w="2977" w:type="dxa"/>
            <w:shd w:val="clear" w:color="auto" w:fill="auto"/>
            <w:noWrap/>
            <w:vAlign w:val="bottom"/>
            <w:hideMark/>
          </w:tcPr>
          <w:p w14:paraId="74E9D6D5"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Granada</w:t>
            </w:r>
          </w:p>
        </w:tc>
        <w:tc>
          <w:tcPr>
            <w:tcW w:w="2030" w:type="dxa"/>
            <w:shd w:val="clear" w:color="auto" w:fill="auto"/>
            <w:noWrap/>
            <w:vAlign w:val="bottom"/>
            <w:hideMark/>
          </w:tcPr>
          <w:p w14:paraId="49E3AD0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3E71C4E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2D9C9AB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2F74BB29" w14:textId="77777777" w:rsidTr="00C15DC4">
        <w:trPr>
          <w:trHeight w:val="255"/>
        </w:trPr>
        <w:tc>
          <w:tcPr>
            <w:tcW w:w="2977" w:type="dxa"/>
            <w:shd w:val="clear" w:color="auto" w:fill="auto"/>
            <w:noWrap/>
            <w:vAlign w:val="bottom"/>
            <w:hideMark/>
          </w:tcPr>
          <w:p w14:paraId="35BFB785"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Grecia</w:t>
            </w:r>
          </w:p>
        </w:tc>
        <w:tc>
          <w:tcPr>
            <w:tcW w:w="2030" w:type="dxa"/>
            <w:shd w:val="clear" w:color="auto" w:fill="auto"/>
            <w:noWrap/>
            <w:vAlign w:val="bottom"/>
            <w:hideMark/>
          </w:tcPr>
          <w:p w14:paraId="16F03D2A"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w:t>
            </w:r>
          </w:p>
        </w:tc>
        <w:tc>
          <w:tcPr>
            <w:tcW w:w="2030" w:type="dxa"/>
            <w:shd w:val="clear" w:color="auto" w:fill="auto"/>
            <w:noWrap/>
            <w:vAlign w:val="bottom"/>
            <w:hideMark/>
          </w:tcPr>
          <w:p w14:paraId="1967318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w:t>
            </w:r>
          </w:p>
        </w:tc>
        <w:tc>
          <w:tcPr>
            <w:tcW w:w="2030" w:type="dxa"/>
            <w:shd w:val="clear" w:color="auto" w:fill="auto"/>
            <w:noWrap/>
            <w:vAlign w:val="bottom"/>
            <w:hideMark/>
          </w:tcPr>
          <w:p w14:paraId="26E4B80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27AEF0C2" w14:textId="77777777" w:rsidTr="00C15DC4">
        <w:trPr>
          <w:trHeight w:val="255"/>
        </w:trPr>
        <w:tc>
          <w:tcPr>
            <w:tcW w:w="2977" w:type="dxa"/>
            <w:shd w:val="clear" w:color="auto" w:fill="auto"/>
            <w:noWrap/>
            <w:vAlign w:val="bottom"/>
            <w:hideMark/>
          </w:tcPr>
          <w:p w14:paraId="2C3CECD6"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Guatemala</w:t>
            </w:r>
          </w:p>
        </w:tc>
        <w:tc>
          <w:tcPr>
            <w:tcW w:w="2030" w:type="dxa"/>
            <w:shd w:val="clear" w:color="auto" w:fill="auto"/>
            <w:noWrap/>
            <w:vAlign w:val="bottom"/>
            <w:hideMark/>
          </w:tcPr>
          <w:p w14:paraId="3856988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7</w:t>
            </w:r>
          </w:p>
        </w:tc>
        <w:tc>
          <w:tcPr>
            <w:tcW w:w="2030" w:type="dxa"/>
            <w:shd w:val="clear" w:color="auto" w:fill="auto"/>
            <w:noWrap/>
            <w:vAlign w:val="bottom"/>
            <w:hideMark/>
          </w:tcPr>
          <w:p w14:paraId="6D260AC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w:t>
            </w:r>
          </w:p>
        </w:tc>
        <w:tc>
          <w:tcPr>
            <w:tcW w:w="2030" w:type="dxa"/>
            <w:shd w:val="clear" w:color="auto" w:fill="auto"/>
            <w:noWrap/>
            <w:vAlign w:val="bottom"/>
            <w:hideMark/>
          </w:tcPr>
          <w:p w14:paraId="6778FDD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r>
      <w:tr w:rsidR="00D100E2" w:rsidRPr="009B38A1" w14:paraId="1512DDA9" w14:textId="77777777" w:rsidTr="00C15DC4">
        <w:trPr>
          <w:trHeight w:val="255"/>
        </w:trPr>
        <w:tc>
          <w:tcPr>
            <w:tcW w:w="2977" w:type="dxa"/>
            <w:shd w:val="clear" w:color="auto" w:fill="auto"/>
            <w:noWrap/>
            <w:vAlign w:val="bottom"/>
            <w:hideMark/>
          </w:tcPr>
          <w:p w14:paraId="7D56F92C"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Guinea</w:t>
            </w:r>
          </w:p>
        </w:tc>
        <w:tc>
          <w:tcPr>
            <w:tcW w:w="2030" w:type="dxa"/>
            <w:shd w:val="clear" w:color="auto" w:fill="auto"/>
            <w:noWrap/>
            <w:vAlign w:val="bottom"/>
            <w:hideMark/>
          </w:tcPr>
          <w:p w14:paraId="0CA1FDC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16</w:t>
            </w:r>
          </w:p>
        </w:tc>
        <w:tc>
          <w:tcPr>
            <w:tcW w:w="2030" w:type="dxa"/>
            <w:shd w:val="clear" w:color="auto" w:fill="auto"/>
            <w:noWrap/>
            <w:vAlign w:val="bottom"/>
            <w:hideMark/>
          </w:tcPr>
          <w:p w14:paraId="3D9096D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w:t>
            </w:r>
          </w:p>
        </w:tc>
        <w:tc>
          <w:tcPr>
            <w:tcW w:w="2030" w:type="dxa"/>
            <w:shd w:val="clear" w:color="auto" w:fill="auto"/>
            <w:noWrap/>
            <w:vAlign w:val="bottom"/>
            <w:hideMark/>
          </w:tcPr>
          <w:p w14:paraId="6EF701F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37B8096C" w14:textId="77777777" w:rsidTr="00C15DC4">
        <w:trPr>
          <w:trHeight w:val="255"/>
        </w:trPr>
        <w:tc>
          <w:tcPr>
            <w:tcW w:w="2977" w:type="dxa"/>
            <w:shd w:val="clear" w:color="auto" w:fill="auto"/>
            <w:noWrap/>
            <w:vAlign w:val="bottom"/>
            <w:hideMark/>
          </w:tcPr>
          <w:p w14:paraId="0FCE6527"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Guinea Ecuatorial</w:t>
            </w:r>
          </w:p>
        </w:tc>
        <w:tc>
          <w:tcPr>
            <w:tcW w:w="2030" w:type="dxa"/>
            <w:shd w:val="clear" w:color="auto" w:fill="auto"/>
            <w:noWrap/>
            <w:vAlign w:val="bottom"/>
            <w:hideMark/>
          </w:tcPr>
          <w:p w14:paraId="7C0B4AF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58475EE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4510FC9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r>
      <w:tr w:rsidR="00D100E2" w:rsidRPr="009B38A1" w14:paraId="250853BC" w14:textId="77777777" w:rsidTr="00C15DC4">
        <w:trPr>
          <w:trHeight w:val="255"/>
        </w:trPr>
        <w:tc>
          <w:tcPr>
            <w:tcW w:w="2977" w:type="dxa"/>
            <w:shd w:val="clear" w:color="auto" w:fill="auto"/>
            <w:noWrap/>
            <w:vAlign w:val="bottom"/>
            <w:hideMark/>
          </w:tcPr>
          <w:p w14:paraId="2A4E4DC6"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Guinea-Bissau</w:t>
            </w:r>
          </w:p>
        </w:tc>
        <w:tc>
          <w:tcPr>
            <w:tcW w:w="2030" w:type="dxa"/>
            <w:shd w:val="clear" w:color="auto" w:fill="auto"/>
            <w:noWrap/>
            <w:vAlign w:val="bottom"/>
            <w:hideMark/>
          </w:tcPr>
          <w:p w14:paraId="190A811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4307393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072B592A"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69578A0D" w14:textId="77777777" w:rsidTr="00C15DC4">
        <w:trPr>
          <w:trHeight w:val="255"/>
        </w:trPr>
        <w:tc>
          <w:tcPr>
            <w:tcW w:w="2977" w:type="dxa"/>
            <w:shd w:val="clear" w:color="auto" w:fill="auto"/>
            <w:noWrap/>
            <w:vAlign w:val="bottom"/>
            <w:hideMark/>
          </w:tcPr>
          <w:p w14:paraId="4B8124F8"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lastRenderedPageBreak/>
              <w:t>Honduras</w:t>
            </w:r>
          </w:p>
        </w:tc>
        <w:tc>
          <w:tcPr>
            <w:tcW w:w="2030" w:type="dxa"/>
            <w:shd w:val="clear" w:color="auto" w:fill="auto"/>
            <w:noWrap/>
            <w:vAlign w:val="bottom"/>
            <w:hideMark/>
          </w:tcPr>
          <w:p w14:paraId="3474177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w:t>
            </w:r>
          </w:p>
        </w:tc>
        <w:tc>
          <w:tcPr>
            <w:tcW w:w="2030" w:type="dxa"/>
            <w:shd w:val="clear" w:color="auto" w:fill="auto"/>
            <w:noWrap/>
            <w:vAlign w:val="bottom"/>
            <w:hideMark/>
          </w:tcPr>
          <w:p w14:paraId="64B5BE4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2B514F2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r>
      <w:tr w:rsidR="00D100E2" w:rsidRPr="009B38A1" w14:paraId="102BF6D2" w14:textId="77777777" w:rsidTr="00C15DC4">
        <w:trPr>
          <w:trHeight w:val="255"/>
        </w:trPr>
        <w:tc>
          <w:tcPr>
            <w:tcW w:w="2977" w:type="dxa"/>
            <w:shd w:val="clear" w:color="auto" w:fill="auto"/>
            <w:noWrap/>
            <w:vAlign w:val="bottom"/>
            <w:hideMark/>
          </w:tcPr>
          <w:p w14:paraId="5E57F59A"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Hungría</w:t>
            </w:r>
          </w:p>
        </w:tc>
        <w:tc>
          <w:tcPr>
            <w:tcW w:w="2030" w:type="dxa"/>
            <w:shd w:val="clear" w:color="auto" w:fill="auto"/>
            <w:noWrap/>
            <w:vAlign w:val="bottom"/>
            <w:hideMark/>
          </w:tcPr>
          <w:p w14:paraId="6F760FD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29</w:t>
            </w:r>
          </w:p>
        </w:tc>
        <w:tc>
          <w:tcPr>
            <w:tcW w:w="2030" w:type="dxa"/>
            <w:shd w:val="clear" w:color="auto" w:fill="auto"/>
            <w:noWrap/>
            <w:vAlign w:val="bottom"/>
            <w:hideMark/>
          </w:tcPr>
          <w:p w14:paraId="1F4A0DA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76FAD78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65A6A0C8" w14:textId="77777777" w:rsidTr="00C15DC4">
        <w:trPr>
          <w:trHeight w:val="255"/>
        </w:trPr>
        <w:tc>
          <w:tcPr>
            <w:tcW w:w="2977" w:type="dxa"/>
            <w:shd w:val="clear" w:color="auto" w:fill="auto"/>
            <w:noWrap/>
            <w:vAlign w:val="bottom"/>
            <w:hideMark/>
          </w:tcPr>
          <w:p w14:paraId="01A88B91"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India</w:t>
            </w:r>
          </w:p>
        </w:tc>
        <w:tc>
          <w:tcPr>
            <w:tcW w:w="2030" w:type="dxa"/>
            <w:shd w:val="clear" w:color="auto" w:fill="auto"/>
            <w:noWrap/>
            <w:vAlign w:val="bottom"/>
            <w:hideMark/>
          </w:tcPr>
          <w:p w14:paraId="39FEF2C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37</w:t>
            </w:r>
          </w:p>
        </w:tc>
        <w:tc>
          <w:tcPr>
            <w:tcW w:w="2030" w:type="dxa"/>
            <w:shd w:val="clear" w:color="auto" w:fill="auto"/>
            <w:noWrap/>
            <w:vAlign w:val="bottom"/>
            <w:hideMark/>
          </w:tcPr>
          <w:p w14:paraId="04B4592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13</w:t>
            </w:r>
          </w:p>
        </w:tc>
        <w:tc>
          <w:tcPr>
            <w:tcW w:w="2030" w:type="dxa"/>
            <w:shd w:val="clear" w:color="auto" w:fill="auto"/>
            <w:noWrap/>
            <w:vAlign w:val="bottom"/>
            <w:hideMark/>
          </w:tcPr>
          <w:p w14:paraId="15CC9CC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13</w:t>
            </w:r>
          </w:p>
        </w:tc>
      </w:tr>
      <w:tr w:rsidR="00D100E2" w:rsidRPr="009B38A1" w14:paraId="5DA3FC6B" w14:textId="77777777" w:rsidTr="00C15DC4">
        <w:trPr>
          <w:trHeight w:val="255"/>
        </w:trPr>
        <w:tc>
          <w:tcPr>
            <w:tcW w:w="2977" w:type="dxa"/>
            <w:shd w:val="clear" w:color="auto" w:fill="auto"/>
            <w:noWrap/>
            <w:vAlign w:val="bottom"/>
            <w:hideMark/>
          </w:tcPr>
          <w:p w14:paraId="4472FE7C"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Indonesia</w:t>
            </w:r>
          </w:p>
        </w:tc>
        <w:tc>
          <w:tcPr>
            <w:tcW w:w="2030" w:type="dxa"/>
            <w:shd w:val="clear" w:color="auto" w:fill="auto"/>
            <w:noWrap/>
            <w:vAlign w:val="bottom"/>
            <w:hideMark/>
          </w:tcPr>
          <w:p w14:paraId="0A99AF1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7</w:t>
            </w:r>
          </w:p>
        </w:tc>
        <w:tc>
          <w:tcPr>
            <w:tcW w:w="2030" w:type="dxa"/>
            <w:shd w:val="clear" w:color="auto" w:fill="auto"/>
            <w:noWrap/>
            <w:vAlign w:val="bottom"/>
            <w:hideMark/>
          </w:tcPr>
          <w:p w14:paraId="44DFE41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5C3E508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r>
      <w:tr w:rsidR="00D100E2" w:rsidRPr="009B38A1" w14:paraId="43955AA5" w14:textId="77777777" w:rsidTr="00C15DC4">
        <w:trPr>
          <w:trHeight w:val="255"/>
        </w:trPr>
        <w:tc>
          <w:tcPr>
            <w:tcW w:w="2977" w:type="dxa"/>
            <w:shd w:val="clear" w:color="auto" w:fill="auto"/>
            <w:noWrap/>
            <w:vAlign w:val="bottom"/>
            <w:hideMark/>
          </w:tcPr>
          <w:p w14:paraId="7717899B"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Irán (República Islámica del)</w:t>
            </w:r>
          </w:p>
        </w:tc>
        <w:tc>
          <w:tcPr>
            <w:tcW w:w="2030" w:type="dxa"/>
            <w:shd w:val="clear" w:color="auto" w:fill="auto"/>
            <w:noWrap/>
            <w:vAlign w:val="bottom"/>
            <w:hideMark/>
          </w:tcPr>
          <w:p w14:paraId="5D06FF5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25</w:t>
            </w:r>
          </w:p>
        </w:tc>
        <w:tc>
          <w:tcPr>
            <w:tcW w:w="2030" w:type="dxa"/>
            <w:shd w:val="clear" w:color="auto" w:fill="auto"/>
            <w:noWrap/>
            <w:vAlign w:val="bottom"/>
            <w:hideMark/>
          </w:tcPr>
          <w:p w14:paraId="707F569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21</w:t>
            </w:r>
          </w:p>
        </w:tc>
        <w:tc>
          <w:tcPr>
            <w:tcW w:w="2030" w:type="dxa"/>
            <w:shd w:val="clear" w:color="auto" w:fill="auto"/>
            <w:noWrap/>
            <w:vAlign w:val="bottom"/>
            <w:hideMark/>
          </w:tcPr>
          <w:p w14:paraId="6029EDD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r>
      <w:tr w:rsidR="00D100E2" w:rsidRPr="009B38A1" w14:paraId="22E8DF24" w14:textId="77777777" w:rsidTr="00C15DC4">
        <w:trPr>
          <w:trHeight w:val="255"/>
        </w:trPr>
        <w:tc>
          <w:tcPr>
            <w:tcW w:w="2977" w:type="dxa"/>
            <w:shd w:val="clear" w:color="auto" w:fill="auto"/>
            <w:noWrap/>
            <w:vAlign w:val="bottom"/>
            <w:hideMark/>
          </w:tcPr>
          <w:p w14:paraId="53C33F1C"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Iraq</w:t>
            </w:r>
          </w:p>
        </w:tc>
        <w:tc>
          <w:tcPr>
            <w:tcW w:w="2030" w:type="dxa"/>
            <w:shd w:val="clear" w:color="auto" w:fill="auto"/>
            <w:noWrap/>
            <w:vAlign w:val="bottom"/>
            <w:hideMark/>
          </w:tcPr>
          <w:p w14:paraId="045906D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66682EA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45D1F67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6C141105" w14:textId="77777777" w:rsidTr="00C15DC4">
        <w:trPr>
          <w:trHeight w:val="255"/>
        </w:trPr>
        <w:tc>
          <w:tcPr>
            <w:tcW w:w="2977" w:type="dxa"/>
            <w:shd w:val="clear" w:color="auto" w:fill="auto"/>
            <w:noWrap/>
            <w:vAlign w:val="bottom"/>
            <w:hideMark/>
          </w:tcPr>
          <w:p w14:paraId="5AC52C7D"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Irlanda</w:t>
            </w:r>
          </w:p>
        </w:tc>
        <w:tc>
          <w:tcPr>
            <w:tcW w:w="2030" w:type="dxa"/>
            <w:shd w:val="clear" w:color="auto" w:fill="auto"/>
            <w:noWrap/>
            <w:vAlign w:val="bottom"/>
            <w:hideMark/>
          </w:tcPr>
          <w:p w14:paraId="59488B0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45</w:t>
            </w:r>
          </w:p>
        </w:tc>
        <w:tc>
          <w:tcPr>
            <w:tcW w:w="2030" w:type="dxa"/>
            <w:shd w:val="clear" w:color="auto" w:fill="auto"/>
            <w:noWrap/>
            <w:vAlign w:val="bottom"/>
            <w:hideMark/>
          </w:tcPr>
          <w:p w14:paraId="4F0A80A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37</w:t>
            </w:r>
          </w:p>
        </w:tc>
        <w:tc>
          <w:tcPr>
            <w:tcW w:w="2030" w:type="dxa"/>
            <w:shd w:val="clear" w:color="auto" w:fill="auto"/>
            <w:noWrap/>
            <w:vAlign w:val="bottom"/>
            <w:hideMark/>
          </w:tcPr>
          <w:p w14:paraId="60F6833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w:t>
            </w:r>
          </w:p>
        </w:tc>
      </w:tr>
      <w:tr w:rsidR="00D100E2" w:rsidRPr="009B38A1" w14:paraId="285D9C75" w14:textId="77777777" w:rsidTr="00C15DC4">
        <w:trPr>
          <w:trHeight w:val="255"/>
        </w:trPr>
        <w:tc>
          <w:tcPr>
            <w:tcW w:w="2977" w:type="dxa"/>
            <w:shd w:val="clear" w:color="auto" w:fill="auto"/>
            <w:noWrap/>
            <w:vAlign w:val="bottom"/>
            <w:hideMark/>
          </w:tcPr>
          <w:p w14:paraId="58DDD052"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Islandia</w:t>
            </w:r>
          </w:p>
        </w:tc>
        <w:tc>
          <w:tcPr>
            <w:tcW w:w="2030" w:type="dxa"/>
            <w:shd w:val="clear" w:color="auto" w:fill="auto"/>
            <w:noWrap/>
            <w:vAlign w:val="bottom"/>
            <w:hideMark/>
          </w:tcPr>
          <w:p w14:paraId="508DBC0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c>
          <w:tcPr>
            <w:tcW w:w="2030" w:type="dxa"/>
            <w:shd w:val="clear" w:color="auto" w:fill="auto"/>
            <w:noWrap/>
            <w:vAlign w:val="bottom"/>
            <w:hideMark/>
          </w:tcPr>
          <w:p w14:paraId="6872EAA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1BA1C70A"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r>
      <w:tr w:rsidR="00D100E2" w:rsidRPr="009B38A1" w14:paraId="41561E09" w14:textId="77777777" w:rsidTr="00C15DC4">
        <w:trPr>
          <w:trHeight w:val="255"/>
        </w:trPr>
        <w:tc>
          <w:tcPr>
            <w:tcW w:w="2977" w:type="dxa"/>
            <w:shd w:val="clear" w:color="auto" w:fill="auto"/>
            <w:noWrap/>
            <w:vAlign w:val="bottom"/>
            <w:hideMark/>
          </w:tcPr>
          <w:p w14:paraId="2A47F578"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Islas Marshall</w:t>
            </w:r>
          </w:p>
        </w:tc>
        <w:tc>
          <w:tcPr>
            <w:tcW w:w="2030" w:type="dxa"/>
            <w:shd w:val="clear" w:color="auto" w:fill="auto"/>
            <w:noWrap/>
            <w:vAlign w:val="bottom"/>
            <w:hideMark/>
          </w:tcPr>
          <w:p w14:paraId="25A0C29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2355744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205A400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128C67E3" w14:textId="77777777" w:rsidTr="00C15DC4">
        <w:trPr>
          <w:trHeight w:val="255"/>
        </w:trPr>
        <w:tc>
          <w:tcPr>
            <w:tcW w:w="2977" w:type="dxa"/>
            <w:shd w:val="clear" w:color="auto" w:fill="auto"/>
            <w:noWrap/>
            <w:vAlign w:val="bottom"/>
            <w:hideMark/>
          </w:tcPr>
          <w:p w14:paraId="1FCB178A"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Israel</w:t>
            </w:r>
          </w:p>
        </w:tc>
        <w:tc>
          <w:tcPr>
            <w:tcW w:w="2030" w:type="dxa"/>
            <w:shd w:val="clear" w:color="auto" w:fill="auto"/>
            <w:noWrap/>
            <w:vAlign w:val="bottom"/>
            <w:hideMark/>
          </w:tcPr>
          <w:p w14:paraId="4D52BB8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79F2402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5D9404E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47C4B445" w14:textId="77777777" w:rsidTr="00C15DC4">
        <w:trPr>
          <w:trHeight w:val="255"/>
        </w:trPr>
        <w:tc>
          <w:tcPr>
            <w:tcW w:w="2977" w:type="dxa"/>
            <w:shd w:val="clear" w:color="auto" w:fill="auto"/>
            <w:noWrap/>
            <w:vAlign w:val="bottom"/>
            <w:hideMark/>
          </w:tcPr>
          <w:p w14:paraId="2F7A26C3"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Italia</w:t>
            </w:r>
          </w:p>
        </w:tc>
        <w:tc>
          <w:tcPr>
            <w:tcW w:w="2030" w:type="dxa"/>
            <w:shd w:val="clear" w:color="auto" w:fill="auto"/>
            <w:noWrap/>
            <w:vAlign w:val="bottom"/>
            <w:hideMark/>
          </w:tcPr>
          <w:p w14:paraId="7C2DE2A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56</w:t>
            </w:r>
          </w:p>
        </w:tc>
        <w:tc>
          <w:tcPr>
            <w:tcW w:w="2030" w:type="dxa"/>
            <w:shd w:val="clear" w:color="auto" w:fill="auto"/>
            <w:noWrap/>
            <w:vAlign w:val="bottom"/>
            <w:hideMark/>
          </w:tcPr>
          <w:p w14:paraId="075C018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w:t>
            </w:r>
          </w:p>
        </w:tc>
        <w:tc>
          <w:tcPr>
            <w:tcW w:w="2030" w:type="dxa"/>
            <w:shd w:val="clear" w:color="auto" w:fill="auto"/>
            <w:noWrap/>
            <w:vAlign w:val="bottom"/>
            <w:hideMark/>
          </w:tcPr>
          <w:p w14:paraId="6FB32CA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44</w:t>
            </w:r>
          </w:p>
        </w:tc>
      </w:tr>
      <w:tr w:rsidR="00D100E2" w:rsidRPr="009B38A1" w14:paraId="71A6E755" w14:textId="77777777" w:rsidTr="00C15DC4">
        <w:trPr>
          <w:trHeight w:val="255"/>
        </w:trPr>
        <w:tc>
          <w:tcPr>
            <w:tcW w:w="2977" w:type="dxa"/>
            <w:shd w:val="clear" w:color="auto" w:fill="auto"/>
            <w:noWrap/>
            <w:vAlign w:val="bottom"/>
            <w:hideMark/>
          </w:tcPr>
          <w:p w14:paraId="60449E7F"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Jamaica</w:t>
            </w:r>
          </w:p>
        </w:tc>
        <w:tc>
          <w:tcPr>
            <w:tcW w:w="2030" w:type="dxa"/>
            <w:shd w:val="clear" w:color="auto" w:fill="auto"/>
            <w:noWrap/>
            <w:vAlign w:val="bottom"/>
            <w:hideMark/>
          </w:tcPr>
          <w:p w14:paraId="4381496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51E9B10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0D397E1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r>
      <w:tr w:rsidR="00D100E2" w:rsidRPr="009B38A1" w14:paraId="187BA738" w14:textId="77777777" w:rsidTr="00C15DC4">
        <w:trPr>
          <w:trHeight w:val="255"/>
        </w:trPr>
        <w:tc>
          <w:tcPr>
            <w:tcW w:w="2977" w:type="dxa"/>
            <w:shd w:val="clear" w:color="auto" w:fill="auto"/>
            <w:noWrap/>
            <w:vAlign w:val="bottom"/>
            <w:hideMark/>
          </w:tcPr>
          <w:p w14:paraId="2B05A3D0"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Japón</w:t>
            </w:r>
          </w:p>
        </w:tc>
        <w:tc>
          <w:tcPr>
            <w:tcW w:w="2030" w:type="dxa"/>
            <w:shd w:val="clear" w:color="auto" w:fill="auto"/>
            <w:noWrap/>
            <w:vAlign w:val="bottom"/>
            <w:hideMark/>
          </w:tcPr>
          <w:p w14:paraId="126A26D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52</w:t>
            </w:r>
          </w:p>
        </w:tc>
        <w:tc>
          <w:tcPr>
            <w:tcW w:w="2030" w:type="dxa"/>
            <w:shd w:val="clear" w:color="auto" w:fill="auto"/>
            <w:noWrap/>
            <w:vAlign w:val="bottom"/>
            <w:hideMark/>
          </w:tcPr>
          <w:p w14:paraId="0D60325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42</w:t>
            </w:r>
          </w:p>
        </w:tc>
        <w:tc>
          <w:tcPr>
            <w:tcW w:w="2030" w:type="dxa"/>
            <w:shd w:val="clear" w:color="auto" w:fill="auto"/>
            <w:noWrap/>
            <w:vAlign w:val="bottom"/>
            <w:hideMark/>
          </w:tcPr>
          <w:p w14:paraId="3E77E43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361E236E" w14:textId="77777777" w:rsidTr="00C15DC4">
        <w:trPr>
          <w:trHeight w:val="255"/>
        </w:trPr>
        <w:tc>
          <w:tcPr>
            <w:tcW w:w="2977" w:type="dxa"/>
            <w:shd w:val="clear" w:color="auto" w:fill="auto"/>
            <w:noWrap/>
            <w:vAlign w:val="bottom"/>
            <w:hideMark/>
          </w:tcPr>
          <w:p w14:paraId="5ACAC584"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Jordania</w:t>
            </w:r>
          </w:p>
        </w:tc>
        <w:tc>
          <w:tcPr>
            <w:tcW w:w="2030" w:type="dxa"/>
            <w:shd w:val="clear" w:color="auto" w:fill="auto"/>
            <w:noWrap/>
            <w:vAlign w:val="bottom"/>
            <w:hideMark/>
          </w:tcPr>
          <w:p w14:paraId="30083F4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477171D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6628610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303AE668" w14:textId="77777777" w:rsidTr="00C15DC4">
        <w:trPr>
          <w:trHeight w:val="255"/>
        </w:trPr>
        <w:tc>
          <w:tcPr>
            <w:tcW w:w="2977" w:type="dxa"/>
            <w:shd w:val="clear" w:color="auto" w:fill="auto"/>
            <w:noWrap/>
            <w:vAlign w:val="bottom"/>
            <w:hideMark/>
          </w:tcPr>
          <w:p w14:paraId="3D41F20D"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Kazajstán</w:t>
            </w:r>
          </w:p>
        </w:tc>
        <w:tc>
          <w:tcPr>
            <w:tcW w:w="2030" w:type="dxa"/>
            <w:shd w:val="clear" w:color="auto" w:fill="auto"/>
            <w:noWrap/>
            <w:vAlign w:val="bottom"/>
            <w:hideMark/>
          </w:tcPr>
          <w:p w14:paraId="25EFB45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w:t>
            </w:r>
          </w:p>
        </w:tc>
        <w:tc>
          <w:tcPr>
            <w:tcW w:w="2030" w:type="dxa"/>
            <w:shd w:val="clear" w:color="auto" w:fill="auto"/>
            <w:noWrap/>
            <w:vAlign w:val="bottom"/>
            <w:hideMark/>
          </w:tcPr>
          <w:p w14:paraId="77E547D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w:t>
            </w:r>
          </w:p>
        </w:tc>
        <w:tc>
          <w:tcPr>
            <w:tcW w:w="2030" w:type="dxa"/>
            <w:shd w:val="clear" w:color="auto" w:fill="auto"/>
            <w:noWrap/>
            <w:vAlign w:val="bottom"/>
            <w:hideMark/>
          </w:tcPr>
          <w:p w14:paraId="3202CB3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616969F5" w14:textId="77777777" w:rsidTr="00C15DC4">
        <w:trPr>
          <w:trHeight w:val="255"/>
        </w:trPr>
        <w:tc>
          <w:tcPr>
            <w:tcW w:w="2977" w:type="dxa"/>
            <w:shd w:val="clear" w:color="auto" w:fill="auto"/>
            <w:noWrap/>
            <w:vAlign w:val="bottom"/>
            <w:hideMark/>
          </w:tcPr>
          <w:p w14:paraId="5EA5ED0F"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Kenya</w:t>
            </w:r>
          </w:p>
        </w:tc>
        <w:tc>
          <w:tcPr>
            <w:tcW w:w="2030" w:type="dxa"/>
            <w:shd w:val="clear" w:color="auto" w:fill="auto"/>
            <w:noWrap/>
            <w:vAlign w:val="bottom"/>
            <w:hideMark/>
          </w:tcPr>
          <w:p w14:paraId="1E844B0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c>
          <w:tcPr>
            <w:tcW w:w="2030" w:type="dxa"/>
            <w:shd w:val="clear" w:color="auto" w:fill="auto"/>
            <w:noWrap/>
            <w:vAlign w:val="bottom"/>
            <w:hideMark/>
          </w:tcPr>
          <w:p w14:paraId="543EA7E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c>
          <w:tcPr>
            <w:tcW w:w="2030" w:type="dxa"/>
            <w:shd w:val="clear" w:color="auto" w:fill="auto"/>
            <w:noWrap/>
            <w:vAlign w:val="bottom"/>
            <w:hideMark/>
          </w:tcPr>
          <w:p w14:paraId="02BB2AE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77A0FC3C" w14:textId="77777777" w:rsidTr="00C15DC4">
        <w:trPr>
          <w:trHeight w:val="255"/>
        </w:trPr>
        <w:tc>
          <w:tcPr>
            <w:tcW w:w="2977" w:type="dxa"/>
            <w:shd w:val="clear" w:color="auto" w:fill="auto"/>
            <w:noWrap/>
            <w:vAlign w:val="bottom"/>
            <w:hideMark/>
          </w:tcPr>
          <w:p w14:paraId="2412C2E3"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Kirguistán</w:t>
            </w:r>
          </w:p>
        </w:tc>
        <w:tc>
          <w:tcPr>
            <w:tcW w:w="2030" w:type="dxa"/>
            <w:shd w:val="clear" w:color="auto" w:fill="auto"/>
            <w:noWrap/>
            <w:vAlign w:val="bottom"/>
            <w:hideMark/>
          </w:tcPr>
          <w:p w14:paraId="7ECB31A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543C3CB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25F308B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300D0813" w14:textId="77777777" w:rsidTr="00C15DC4">
        <w:trPr>
          <w:trHeight w:val="255"/>
        </w:trPr>
        <w:tc>
          <w:tcPr>
            <w:tcW w:w="2977" w:type="dxa"/>
            <w:shd w:val="clear" w:color="auto" w:fill="auto"/>
            <w:noWrap/>
            <w:vAlign w:val="bottom"/>
            <w:hideMark/>
          </w:tcPr>
          <w:p w14:paraId="75F981C1"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Kiribati</w:t>
            </w:r>
          </w:p>
        </w:tc>
        <w:tc>
          <w:tcPr>
            <w:tcW w:w="2030" w:type="dxa"/>
            <w:shd w:val="clear" w:color="auto" w:fill="auto"/>
            <w:noWrap/>
            <w:vAlign w:val="bottom"/>
            <w:hideMark/>
          </w:tcPr>
          <w:p w14:paraId="7FF3C1F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456546D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595BC12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3383010A" w14:textId="77777777" w:rsidTr="00C15DC4">
        <w:trPr>
          <w:trHeight w:val="255"/>
        </w:trPr>
        <w:tc>
          <w:tcPr>
            <w:tcW w:w="2977" w:type="dxa"/>
            <w:shd w:val="clear" w:color="auto" w:fill="auto"/>
            <w:noWrap/>
            <w:vAlign w:val="bottom"/>
            <w:hideMark/>
          </w:tcPr>
          <w:p w14:paraId="7EFB88C1"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Kuwait</w:t>
            </w:r>
          </w:p>
        </w:tc>
        <w:tc>
          <w:tcPr>
            <w:tcW w:w="2030" w:type="dxa"/>
            <w:shd w:val="clear" w:color="auto" w:fill="auto"/>
            <w:noWrap/>
            <w:vAlign w:val="bottom"/>
            <w:hideMark/>
          </w:tcPr>
          <w:p w14:paraId="12BA5BB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125E0C7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3D10406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0D991AF1" w14:textId="77777777" w:rsidTr="00C15DC4">
        <w:trPr>
          <w:trHeight w:val="255"/>
        </w:trPr>
        <w:tc>
          <w:tcPr>
            <w:tcW w:w="2977" w:type="dxa"/>
            <w:shd w:val="clear" w:color="auto" w:fill="auto"/>
            <w:noWrap/>
            <w:vAlign w:val="bottom"/>
            <w:hideMark/>
          </w:tcPr>
          <w:p w14:paraId="43CBA5C3"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Lesotho</w:t>
            </w:r>
          </w:p>
        </w:tc>
        <w:tc>
          <w:tcPr>
            <w:tcW w:w="2030" w:type="dxa"/>
            <w:shd w:val="clear" w:color="auto" w:fill="auto"/>
            <w:noWrap/>
            <w:vAlign w:val="bottom"/>
            <w:hideMark/>
          </w:tcPr>
          <w:p w14:paraId="76A30E7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686EE94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01F776E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r>
      <w:tr w:rsidR="00D100E2" w:rsidRPr="009B38A1" w14:paraId="0E17D64E" w14:textId="77777777" w:rsidTr="00C15DC4">
        <w:trPr>
          <w:trHeight w:val="255"/>
        </w:trPr>
        <w:tc>
          <w:tcPr>
            <w:tcW w:w="2977" w:type="dxa"/>
            <w:shd w:val="clear" w:color="auto" w:fill="auto"/>
            <w:noWrap/>
            <w:vAlign w:val="bottom"/>
            <w:hideMark/>
          </w:tcPr>
          <w:p w14:paraId="45AB4AAC"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Letonia</w:t>
            </w:r>
          </w:p>
        </w:tc>
        <w:tc>
          <w:tcPr>
            <w:tcW w:w="2030" w:type="dxa"/>
            <w:shd w:val="clear" w:color="auto" w:fill="auto"/>
            <w:noWrap/>
            <w:vAlign w:val="bottom"/>
            <w:hideMark/>
          </w:tcPr>
          <w:p w14:paraId="575C7F0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c>
          <w:tcPr>
            <w:tcW w:w="2030" w:type="dxa"/>
            <w:shd w:val="clear" w:color="auto" w:fill="auto"/>
            <w:noWrap/>
            <w:vAlign w:val="bottom"/>
            <w:hideMark/>
          </w:tcPr>
          <w:p w14:paraId="1282018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2080F3D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r>
      <w:tr w:rsidR="00D100E2" w:rsidRPr="009B38A1" w14:paraId="19124386" w14:textId="77777777" w:rsidTr="00C15DC4">
        <w:trPr>
          <w:trHeight w:val="255"/>
        </w:trPr>
        <w:tc>
          <w:tcPr>
            <w:tcW w:w="2977" w:type="dxa"/>
            <w:shd w:val="clear" w:color="auto" w:fill="auto"/>
            <w:noWrap/>
            <w:vAlign w:val="bottom"/>
            <w:hideMark/>
          </w:tcPr>
          <w:p w14:paraId="43851539"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Líbano</w:t>
            </w:r>
          </w:p>
        </w:tc>
        <w:tc>
          <w:tcPr>
            <w:tcW w:w="2030" w:type="dxa"/>
            <w:shd w:val="clear" w:color="auto" w:fill="auto"/>
            <w:noWrap/>
            <w:vAlign w:val="bottom"/>
            <w:hideMark/>
          </w:tcPr>
          <w:p w14:paraId="638C0FF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0F4D2B8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1E8CC29A"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382E7135" w14:textId="77777777" w:rsidTr="00C15DC4">
        <w:trPr>
          <w:trHeight w:val="255"/>
        </w:trPr>
        <w:tc>
          <w:tcPr>
            <w:tcW w:w="2977" w:type="dxa"/>
            <w:shd w:val="clear" w:color="auto" w:fill="auto"/>
            <w:noWrap/>
            <w:vAlign w:val="bottom"/>
            <w:hideMark/>
          </w:tcPr>
          <w:p w14:paraId="6CB51A48"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Liberia</w:t>
            </w:r>
          </w:p>
        </w:tc>
        <w:tc>
          <w:tcPr>
            <w:tcW w:w="2030" w:type="dxa"/>
            <w:shd w:val="clear" w:color="auto" w:fill="auto"/>
            <w:noWrap/>
            <w:vAlign w:val="bottom"/>
            <w:hideMark/>
          </w:tcPr>
          <w:p w14:paraId="7ABE3B9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w:t>
            </w:r>
          </w:p>
        </w:tc>
        <w:tc>
          <w:tcPr>
            <w:tcW w:w="2030" w:type="dxa"/>
            <w:shd w:val="clear" w:color="auto" w:fill="auto"/>
            <w:noWrap/>
            <w:vAlign w:val="bottom"/>
            <w:hideMark/>
          </w:tcPr>
          <w:p w14:paraId="6F01A87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w:t>
            </w:r>
          </w:p>
        </w:tc>
        <w:tc>
          <w:tcPr>
            <w:tcW w:w="2030" w:type="dxa"/>
            <w:shd w:val="clear" w:color="auto" w:fill="auto"/>
            <w:noWrap/>
            <w:vAlign w:val="bottom"/>
            <w:hideMark/>
          </w:tcPr>
          <w:p w14:paraId="2DA89A2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5D82104A" w14:textId="77777777" w:rsidTr="00C15DC4">
        <w:trPr>
          <w:trHeight w:val="255"/>
        </w:trPr>
        <w:tc>
          <w:tcPr>
            <w:tcW w:w="2977" w:type="dxa"/>
            <w:shd w:val="clear" w:color="auto" w:fill="auto"/>
            <w:noWrap/>
            <w:vAlign w:val="bottom"/>
            <w:hideMark/>
          </w:tcPr>
          <w:p w14:paraId="68B9CA14"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Liechtenstein</w:t>
            </w:r>
          </w:p>
        </w:tc>
        <w:tc>
          <w:tcPr>
            <w:tcW w:w="2030" w:type="dxa"/>
            <w:shd w:val="clear" w:color="auto" w:fill="auto"/>
            <w:noWrap/>
            <w:vAlign w:val="bottom"/>
            <w:hideMark/>
          </w:tcPr>
          <w:p w14:paraId="3A8A5A9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68C1962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65AA9E2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2AA4BB7F" w14:textId="77777777" w:rsidTr="00C15DC4">
        <w:trPr>
          <w:trHeight w:val="255"/>
        </w:trPr>
        <w:tc>
          <w:tcPr>
            <w:tcW w:w="2977" w:type="dxa"/>
            <w:shd w:val="clear" w:color="auto" w:fill="auto"/>
            <w:noWrap/>
            <w:vAlign w:val="bottom"/>
            <w:hideMark/>
          </w:tcPr>
          <w:p w14:paraId="61B7C3B8"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Lituania</w:t>
            </w:r>
          </w:p>
        </w:tc>
        <w:tc>
          <w:tcPr>
            <w:tcW w:w="2030" w:type="dxa"/>
            <w:shd w:val="clear" w:color="auto" w:fill="auto"/>
            <w:noWrap/>
            <w:vAlign w:val="bottom"/>
            <w:hideMark/>
          </w:tcPr>
          <w:p w14:paraId="61DC45B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7</w:t>
            </w:r>
          </w:p>
        </w:tc>
        <w:tc>
          <w:tcPr>
            <w:tcW w:w="2030" w:type="dxa"/>
            <w:shd w:val="clear" w:color="auto" w:fill="auto"/>
            <w:noWrap/>
            <w:vAlign w:val="bottom"/>
            <w:hideMark/>
          </w:tcPr>
          <w:p w14:paraId="5A6AFEC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c>
          <w:tcPr>
            <w:tcW w:w="2030" w:type="dxa"/>
            <w:shd w:val="clear" w:color="auto" w:fill="auto"/>
            <w:noWrap/>
            <w:vAlign w:val="bottom"/>
            <w:hideMark/>
          </w:tcPr>
          <w:p w14:paraId="55BC0F5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r>
      <w:tr w:rsidR="00D100E2" w:rsidRPr="009B38A1" w14:paraId="1D503A07" w14:textId="77777777" w:rsidTr="00C15DC4">
        <w:trPr>
          <w:trHeight w:val="255"/>
        </w:trPr>
        <w:tc>
          <w:tcPr>
            <w:tcW w:w="2977" w:type="dxa"/>
            <w:shd w:val="clear" w:color="auto" w:fill="auto"/>
            <w:noWrap/>
            <w:vAlign w:val="bottom"/>
            <w:hideMark/>
          </w:tcPr>
          <w:p w14:paraId="0CB9B089"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Luxemburgo</w:t>
            </w:r>
          </w:p>
        </w:tc>
        <w:tc>
          <w:tcPr>
            <w:tcW w:w="2030" w:type="dxa"/>
            <w:shd w:val="clear" w:color="auto" w:fill="auto"/>
            <w:noWrap/>
            <w:vAlign w:val="bottom"/>
            <w:hideMark/>
          </w:tcPr>
          <w:p w14:paraId="4AB6307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4A6F188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230BF8B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7269D4C3" w14:textId="77777777" w:rsidTr="00C15DC4">
        <w:trPr>
          <w:trHeight w:val="255"/>
        </w:trPr>
        <w:tc>
          <w:tcPr>
            <w:tcW w:w="2977" w:type="dxa"/>
            <w:shd w:val="clear" w:color="auto" w:fill="auto"/>
            <w:noWrap/>
            <w:vAlign w:val="bottom"/>
            <w:hideMark/>
          </w:tcPr>
          <w:p w14:paraId="29CED9F6"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Macedonia del Norte</w:t>
            </w:r>
          </w:p>
        </w:tc>
        <w:tc>
          <w:tcPr>
            <w:tcW w:w="2030" w:type="dxa"/>
            <w:shd w:val="clear" w:color="auto" w:fill="auto"/>
            <w:noWrap/>
            <w:vAlign w:val="bottom"/>
            <w:hideMark/>
          </w:tcPr>
          <w:p w14:paraId="7F8C8DC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4E27FC3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6F03734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706A429A" w14:textId="77777777" w:rsidTr="00C15DC4">
        <w:trPr>
          <w:trHeight w:val="255"/>
        </w:trPr>
        <w:tc>
          <w:tcPr>
            <w:tcW w:w="2977" w:type="dxa"/>
            <w:shd w:val="clear" w:color="auto" w:fill="auto"/>
            <w:noWrap/>
            <w:vAlign w:val="bottom"/>
            <w:hideMark/>
          </w:tcPr>
          <w:p w14:paraId="61142DC1"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Madagascar</w:t>
            </w:r>
          </w:p>
        </w:tc>
        <w:tc>
          <w:tcPr>
            <w:tcW w:w="2030" w:type="dxa"/>
            <w:shd w:val="clear" w:color="auto" w:fill="auto"/>
            <w:noWrap/>
            <w:vAlign w:val="bottom"/>
            <w:hideMark/>
          </w:tcPr>
          <w:p w14:paraId="5E2C3B2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w:t>
            </w:r>
          </w:p>
        </w:tc>
        <w:tc>
          <w:tcPr>
            <w:tcW w:w="2030" w:type="dxa"/>
            <w:shd w:val="clear" w:color="auto" w:fill="auto"/>
            <w:noWrap/>
            <w:vAlign w:val="bottom"/>
            <w:hideMark/>
          </w:tcPr>
          <w:p w14:paraId="61E517A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2CCA855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r>
      <w:tr w:rsidR="00D100E2" w:rsidRPr="009B38A1" w14:paraId="7C79F010" w14:textId="77777777" w:rsidTr="00C15DC4">
        <w:trPr>
          <w:trHeight w:val="255"/>
        </w:trPr>
        <w:tc>
          <w:tcPr>
            <w:tcW w:w="2977" w:type="dxa"/>
            <w:shd w:val="clear" w:color="auto" w:fill="auto"/>
            <w:noWrap/>
            <w:vAlign w:val="bottom"/>
            <w:hideMark/>
          </w:tcPr>
          <w:p w14:paraId="378A12A5"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Malasia</w:t>
            </w:r>
          </w:p>
        </w:tc>
        <w:tc>
          <w:tcPr>
            <w:tcW w:w="2030" w:type="dxa"/>
            <w:shd w:val="clear" w:color="auto" w:fill="auto"/>
            <w:noWrap/>
            <w:vAlign w:val="bottom"/>
            <w:hideMark/>
          </w:tcPr>
          <w:p w14:paraId="46FA11C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7</w:t>
            </w:r>
          </w:p>
        </w:tc>
        <w:tc>
          <w:tcPr>
            <w:tcW w:w="2030" w:type="dxa"/>
            <w:shd w:val="clear" w:color="auto" w:fill="auto"/>
            <w:noWrap/>
            <w:vAlign w:val="bottom"/>
            <w:hideMark/>
          </w:tcPr>
          <w:p w14:paraId="0289680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6C68686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r>
      <w:tr w:rsidR="00D100E2" w:rsidRPr="009B38A1" w14:paraId="5E067772" w14:textId="77777777" w:rsidTr="00C15DC4">
        <w:trPr>
          <w:trHeight w:val="255"/>
        </w:trPr>
        <w:tc>
          <w:tcPr>
            <w:tcW w:w="2977" w:type="dxa"/>
            <w:shd w:val="clear" w:color="auto" w:fill="auto"/>
            <w:noWrap/>
            <w:vAlign w:val="bottom"/>
            <w:hideMark/>
          </w:tcPr>
          <w:p w14:paraId="6CFB9304"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Malawi</w:t>
            </w:r>
          </w:p>
        </w:tc>
        <w:tc>
          <w:tcPr>
            <w:tcW w:w="2030" w:type="dxa"/>
            <w:shd w:val="clear" w:color="auto" w:fill="auto"/>
            <w:noWrap/>
            <w:vAlign w:val="bottom"/>
            <w:hideMark/>
          </w:tcPr>
          <w:p w14:paraId="0A43EE6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6B1C9E5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43F30B5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r>
      <w:tr w:rsidR="00D100E2" w:rsidRPr="009B38A1" w14:paraId="79161A25" w14:textId="77777777" w:rsidTr="00C15DC4">
        <w:trPr>
          <w:trHeight w:val="255"/>
        </w:trPr>
        <w:tc>
          <w:tcPr>
            <w:tcW w:w="2977" w:type="dxa"/>
            <w:shd w:val="clear" w:color="auto" w:fill="auto"/>
            <w:noWrap/>
            <w:vAlign w:val="bottom"/>
            <w:hideMark/>
          </w:tcPr>
          <w:p w14:paraId="392139C4"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Malí</w:t>
            </w:r>
          </w:p>
        </w:tc>
        <w:tc>
          <w:tcPr>
            <w:tcW w:w="2030" w:type="dxa"/>
            <w:shd w:val="clear" w:color="auto" w:fill="auto"/>
            <w:noWrap/>
            <w:vAlign w:val="bottom"/>
            <w:hideMark/>
          </w:tcPr>
          <w:p w14:paraId="4AB1D68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237F564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671DB0D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40F83507" w14:textId="77777777" w:rsidTr="00C15DC4">
        <w:trPr>
          <w:trHeight w:val="255"/>
        </w:trPr>
        <w:tc>
          <w:tcPr>
            <w:tcW w:w="2977" w:type="dxa"/>
            <w:shd w:val="clear" w:color="auto" w:fill="auto"/>
            <w:noWrap/>
            <w:vAlign w:val="bottom"/>
            <w:hideMark/>
          </w:tcPr>
          <w:p w14:paraId="5FF5E8D0"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Malta</w:t>
            </w:r>
          </w:p>
        </w:tc>
        <w:tc>
          <w:tcPr>
            <w:tcW w:w="2030" w:type="dxa"/>
            <w:shd w:val="clear" w:color="auto" w:fill="auto"/>
            <w:noWrap/>
            <w:vAlign w:val="bottom"/>
            <w:hideMark/>
          </w:tcPr>
          <w:p w14:paraId="77F158A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00E266B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088A695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59704B44" w14:textId="77777777" w:rsidTr="00C15DC4">
        <w:trPr>
          <w:trHeight w:val="255"/>
        </w:trPr>
        <w:tc>
          <w:tcPr>
            <w:tcW w:w="2977" w:type="dxa"/>
            <w:shd w:val="clear" w:color="auto" w:fill="auto"/>
            <w:noWrap/>
            <w:vAlign w:val="bottom"/>
            <w:hideMark/>
          </w:tcPr>
          <w:p w14:paraId="0D172DA4"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Marruecos</w:t>
            </w:r>
          </w:p>
        </w:tc>
        <w:tc>
          <w:tcPr>
            <w:tcW w:w="2030" w:type="dxa"/>
            <w:shd w:val="clear" w:color="auto" w:fill="auto"/>
            <w:noWrap/>
            <w:vAlign w:val="bottom"/>
            <w:hideMark/>
          </w:tcPr>
          <w:p w14:paraId="4D3EB18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38</w:t>
            </w:r>
          </w:p>
        </w:tc>
        <w:tc>
          <w:tcPr>
            <w:tcW w:w="2030" w:type="dxa"/>
            <w:shd w:val="clear" w:color="auto" w:fill="auto"/>
            <w:noWrap/>
            <w:vAlign w:val="bottom"/>
            <w:hideMark/>
          </w:tcPr>
          <w:p w14:paraId="792CCC9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w:t>
            </w:r>
          </w:p>
        </w:tc>
        <w:tc>
          <w:tcPr>
            <w:tcW w:w="2030" w:type="dxa"/>
            <w:shd w:val="clear" w:color="auto" w:fill="auto"/>
            <w:noWrap/>
            <w:vAlign w:val="bottom"/>
            <w:hideMark/>
          </w:tcPr>
          <w:p w14:paraId="46B2EE6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w:t>
            </w:r>
          </w:p>
        </w:tc>
      </w:tr>
      <w:tr w:rsidR="00D100E2" w:rsidRPr="009B38A1" w14:paraId="6DB0EA02" w14:textId="77777777" w:rsidTr="00C15DC4">
        <w:trPr>
          <w:trHeight w:val="255"/>
        </w:trPr>
        <w:tc>
          <w:tcPr>
            <w:tcW w:w="2977" w:type="dxa"/>
            <w:shd w:val="clear" w:color="auto" w:fill="auto"/>
            <w:noWrap/>
            <w:vAlign w:val="bottom"/>
            <w:hideMark/>
          </w:tcPr>
          <w:p w14:paraId="440460D8"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Mauricio</w:t>
            </w:r>
          </w:p>
        </w:tc>
        <w:tc>
          <w:tcPr>
            <w:tcW w:w="2030" w:type="dxa"/>
            <w:shd w:val="clear" w:color="auto" w:fill="auto"/>
            <w:noWrap/>
            <w:vAlign w:val="bottom"/>
            <w:hideMark/>
          </w:tcPr>
          <w:p w14:paraId="770422F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74BD8E0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26FDB26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131E10CA" w14:textId="77777777" w:rsidTr="00C15DC4">
        <w:trPr>
          <w:trHeight w:val="255"/>
        </w:trPr>
        <w:tc>
          <w:tcPr>
            <w:tcW w:w="2977" w:type="dxa"/>
            <w:shd w:val="clear" w:color="auto" w:fill="auto"/>
            <w:noWrap/>
            <w:vAlign w:val="bottom"/>
            <w:hideMark/>
          </w:tcPr>
          <w:p w14:paraId="370E4676"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Mauritania</w:t>
            </w:r>
          </w:p>
        </w:tc>
        <w:tc>
          <w:tcPr>
            <w:tcW w:w="2030" w:type="dxa"/>
            <w:shd w:val="clear" w:color="auto" w:fill="auto"/>
            <w:noWrap/>
            <w:vAlign w:val="bottom"/>
            <w:hideMark/>
          </w:tcPr>
          <w:p w14:paraId="39B200E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7CD93DD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3526231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48CD072B" w14:textId="77777777" w:rsidTr="00C15DC4">
        <w:trPr>
          <w:trHeight w:val="255"/>
        </w:trPr>
        <w:tc>
          <w:tcPr>
            <w:tcW w:w="2977" w:type="dxa"/>
            <w:shd w:val="clear" w:color="auto" w:fill="auto"/>
            <w:noWrap/>
            <w:vAlign w:val="bottom"/>
            <w:hideMark/>
          </w:tcPr>
          <w:p w14:paraId="0376D587"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México</w:t>
            </w:r>
          </w:p>
        </w:tc>
        <w:tc>
          <w:tcPr>
            <w:tcW w:w="2030" w:type="dxa"/>
            <w:shd w:val="clear" w:color="auto" w:fill="auto"/>
            <w:noWrap/>
            <w:vAlign w:val="bottom"/>
            <w:hideMark/>
          </w:tcPr>
          <w:p w14:paraId="00EA3BB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142</w:t>
            </w:r>
          </w:p>
        </w:tc>
        <w:tc>
          <w:tcPr>
            <w:tcW w:w="2030" w:type="dxa"/>
            <w:shd w:val="clear" w:color="auto" w:fill="auto"/>
            <w:noWrap/>
            <w:vAlign w:val="bottom"/>
            <w:hideMark/>
          </w:tcPr>
          <w:p w14:paraId="3502952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137</w:t>
            </w:r>
          </w:p>
        </w:tc>
        <w:tc>
          <w:tcPr>
            <w:tcW w:w="2030" w:type="dxa"/>
            <w:shd w:val="clear" w:color="auto" w:fill="auto"/>
            <w:noWrap/>
            <w:vAlign w:val="bottom"/>
            <w:hideMark/>
          </w:tcPr>
          <w:p w14:paraId="3F1FFA2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r>
      <w:tr w:rsidR="00D100E2" w:rsidRPr="009B38A1" w14:paraId="293620CA" w14:textId="77777777" w:rsidTr="00C15DC4">
        <w:trPr>
          <w:trHeight w:val="255"/>
        </w:trPr>
        <w:tc>
          <w:tcPr>
            <w:tcW w:w="2977" w:type="dxa"/>
            <w:shd w:val="clear" w:color="auto" w:fill="auto"/>
            <w:noWrap/>
            <w:vAlign w:val="bottom"/>
            <w:hideMark/>
          </w:tcPr>
          <w:p w14:paraId="7C98DFF9"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Mónaco</w:t>
            </w:r>
          </w:p>
        </w:tc>
        <w:tc>
          <w:tcPr>
            <w:tcW w:w="2030" w:type="dxa"/>
            <w:shd w:val="clear" w:color="auto" w:fill="auto"/>
            <w:noWrap/>
            <w:vAlign w:val="bottom"/>
            <w:hideMark/>
          </w:tcPr>
          <w:p w14:paraId="0FD54E1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052295B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1AD6458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2EC13998" w14:textId="77777777" w:rsidTr="00C15DC4">
        <w:trPr>
          <w:trHeight w:val="255"/>
        </w:trPr>
        <w:tc>
          <w:tcPr>
            <w:tcW w:w="2977" w:type="dxa"/>
            <w:shd w:val="clear" w:color="auto" w:fill="auto"/>
            <w:noWrap/>
            <w:vAlign w:val="bottom"/>
            <w:hideMark/>
          </w:tcPr>
          <w:p w14:paraId="1C94A992"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Mongolia</w:t>
            </w:r>
          </w:p>
        </w:tc>
        <w:tc>
          <w:tcPr>
            <w:tcW w:w="2030" w:type="dxa"/>
            <w:shd w:val="clear" w:color="auto" w:fill="auto"/>
            <w:noWrap/>
            <w:vAlign w:val="bottom"/>
            <w:hideMark/>
          </w:tcPr>
          <w:p w14:paraId="0E3A04C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w:t>
            </w:r>
          </w:p>
        </w:tc>
        <w:tc>
          <w:tcPr>
            <w:tcW w:w="2030" w:type="dxa"/>
            <w:shd w:val="clear" w:color="auto" w:fill="auto"/>
            <w:noWrap/>
            <w:vAlign w:val="bottom"/>
            <w:hideMark/>
          </w:tcPr>
          <w:p w14:paraId="62D53B3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294DF51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w:t>
            </w:r>
          </w:p>
        </w:tc>
      </w:tr>
      <w:tr w:rsidR="00D100E2" w:rsidRPr="009B38A1" w14:paraId="4C5AB61D" w14:textId="77777777" w:rsidTr="00C15DC4">
        <w:trPr>
          <w:trHeight w:val="255"/>
        </w:trPr>
        <w:tc>
          <w:tcPr>
            <w:tcW w:w="2977" w:type="dxa"/>
            <w:shd w:val="clear" w:color="auto" w:fill="auto"/>
            <w:noWrap/>
            <w:vAlign w:val="bottom"/>
            <w:hideMark/>
          </w:tcPr>
          <w:p w14:paraId="45CB50D0"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Montenegro</w:t>
            </w:r>
          </w:p>
        </w:tc>
        <w:tc>
          <w:tcPr>
            <w:tcW w:w="2030" w:type="dxa"/>
            <w:shd w:val="clear" w:color="auto" w:fill="auto"/>
            <w:noWrap/>
            <w:vAlign w:val="bottom"/>
            <w:hideMark/>
          </w:tcPr>
          <w:p w14:paraId="23E8182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19F43D4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49E0B3B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444B58B9" w14:textId="77777777" w:rsidTr="00C15DC4">
        <w:trPr>
          <w:trHeight w:val="255"/>
        </w:trPr>
        <w:tc>
          <w:tcPr>
            <w:tcW w:w="2977" w:type="dxa"/>
            <w:shd w:val="clear" w:color="auto" w:fill="auto"/>
            <w:noWrap/>
            <w:vAlign w:val="bottom"/>
            <w:hideMark/>
          </w:tcPr>
          <w:p w14:paraId="4F095971"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Mozambique</w:t>
            </w:r>
          </w:p>
        </w:tc>
        <w:tc>
          <w:tcPr>
            <w:tcW w:w="2030" w:type="dxa"/>
            <w:shd w:val="clear" w:color="auto" w:fill="auto"/>
            <w:noWrap/>
            <w:vAlign w:val="bottom"/>
            <w:hideMark/>
          </w:tcPr>
          <w:p w14:paraId="34B914E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3B63950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7658B60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5C673913" w14:textId="77777777" w:rsidTr="00C15DC4">
        <w:trPr>
          <w:trHeight w:val="255"/>
        </w:trPr>
        <w:tc>
          <w:tcPr>
            <w:tcW w:w="2977" w:type="dxa"/>
            <w:shd w:val="clear" w:color="auto" w:fill="auto"/>
            <w:noWrap/>
            <w:vAlign w:val="bottom"/>
            <w:hideMark/>
          </w:tcPr>
          <w:p w14:paraId="19977D90"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lastRenderedPageBreak/>
              <w:t>Myanmar</w:t>
            </w:r>
          </w:p>
        </w:tc>
        <w:tc>
          <w:tcPr>
            <w:tcW w:w="2030" w:type="dxa"/>
            <w:shd w:val="clear" w:color="auto" w:fill="auto"/>
            <w:noWrap/>
            <w:vAlign w:val="bottom"/>
            <w:hideMark/>
          </w:tcPr>
          <w:p w14:paraId="63B8B44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w:t>
            </w:r>
          </w:p>
        </w:tc>
        <w:tc>
          <w:tcPr>
            <w:tcW w:w="2030" w:type="dxa"/>
            <w:shd w:val="clear" w:color="auto" w:fill="auto"/>
            <w:noWrap/>
            <w:vAlign w:val="bottom"/>
            <w:hideMark/>
          </w:tcPr>
          <w:p w14:paraId="3FEA20FA"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13FFEE5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r>
      <w:tr w:rsidR="00D100E2" w:rsidRPr="009B38A1" w14:paraId="4DEAFDDA" w14:textId="77777777" w:rsidTr="00C15DC4">
        <w:trPr>
          <w:trHeight w:val="255"/>
        </w:trPr>
        <w:tc>
          <w:tcPr>
            <w:tcW w:w="2977" w:type="dxa"/>
            <w:shd w:val="clear" w:color="auto" w:fill="auto"/>
            <w:noWrap/>
            <w:vAlign w:val="bottom"/>
            <w:hideMark/>
          </w:tcPr>
          <w:p w14:paraId="7F0573F3"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Namibia</w:t>
            </w:r>
          </w:p>
        </w:tc>
        <w:tc>
          <w:tcPr>
            <w:tcW w:w="2030" w:type="dxa"/>
            <w:shd w:val="clear" w:color="auto" w:fill="auto"/>
            <w:noWrap/>
            <w:vAlign w:val="bottom"/>
            <w:hideMark/>
          </w:tcPr>
          <w:p w14:paraId="0F3E409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w:t>
            </w:r>
          </w:p>
        </w:tc>
        <w:tc>
          <w:tcPr>
            <w:tcW w:w="2030" w:type="dxa"/>
            <w:shd w:val="clear" w:color="auto" w:fill="auto"/>
            <w:noWrap/>
            <w:vAlign w:val="bottom"/>
            <w:hideMark/>
          </w:tcPr>
          <w:p w14:paraId="6241B34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w:t>
            </w:r>
          </w:p>
        </w:tc>
        <w:tc>
          <w:tcPr>
            <w:tcW w:w="2030" w:type="dxa"/>
            <w:shd w:val="clear" w:color="auto" w:fill="auto"/>
            <w:noWrap/>
            <w:vAlign w:val="bottom"/>
            <w:hideMark/>
          </w:tcPr>
          <w:p w14:paraId="0D88A33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1B07AADE" w14:textId="77777777" w:rsidTr="00C15DC4">
        <w:trPr>
          <w:trHeight w:val="255"/>
        </w:trPr>
        <w:tc>
          <w:tcPr>
            <w:tcW w:w="2977" w:type="dxa"/>
            <w:shd w:val="clear" w:color="auto" w:fill="auto"/>
            <w:noWrap/>
            <w:vAlign w:val="bottom"/>
            <w:hideMark/>
          </w:tcPr>
          <w:p w14:paraId="4B1971DB"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Nepal</w:t>
            </w:r>
          </w:p>
        </w:tc>
        <w:tc>
          <w:tcPr>
            <w:tcW w:w="2030" w:type="dxa"/>
            <w:shd w:val="clear" w:color="auto" w:fill="auto"/>
            <w:noWrap/>
            <w:vAlign w:val="bottom"/>
            <w:hideMark/>
          </w:tcPr>
          <w:p w14:paraId="2A31BA5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w:t>
            </w:r>
          </w:p>
        </w:tc>
        <w:tc>
          <w:tcPr>
            <w:tcW w:w="2030" w:type="dxa"/>
            <w:shd w:val="clear" w:color="auto" w:fill="auto"/>
            <w:noWrap/>
            <w:vAlign w:val="bottom"/>
            <w:hideMark/>
          </w:tcPr>
          <w:p w14:paraId="50C6AF5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9</w:t>
            </w:r>
          </w:p>
        </w:tc>
        <w:tc>
          <w:tcPr>
            <w:tcW w:w="2030" w:type="dxa"/>
            <w:shd w:val="clear" w:color="auto" w:fill="auto"/>
            <w:noWrap/>
            <w:vAlign w:val="bottom"/>
            <w:hideMark/>
          </w:tcPr>
          <w:p w14:paraId="7142641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670CD20D" w14:textId="77777777" w:rsidTr="00C15DC4">
        <w:trPr>
          <w:trHeight w:val="255"/>
        </w:trPr>
        <w:tc>
          <w:tcPr>
            <w:tcW w:w="2977" w:type="dxa"/>
            <w:shd w:val="clear" w:color="auto" w:fill="auto"/>
            <w:noWrap/>
            <w:vAlign w:val="bottom"/>
            <w:hideMark/>
          </w:tcPr>
          <w:p w14:paraId="1032C3B8"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Nicaragua</w:t>
            </w:r>
          </w:p>
        </w:tc>
        <w:tc>
          <w:tcPr>
            <w:tcW w:w="2030" w:type="dxa"/>
            <w:shd w:val="clear" w:color="auto" w:fill="auto"/>
            <w:noWrap/>
            <w:vAlign w:val="bottom"/>
            <w:hideMark/>
          </w:tcPr>
          <w:p w14:paraId="068B1EB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9</w:t>
            </w:r>
          </w:p>
        </w:tc>
        <w:tc>
          <w:tcPr>
            <w:tcW w:w="2030" w:type="dxa"/>
            <w:shd w:val="clear" w:color="auto" w:fill="auto"/>
            <w:noWrap/>
            <w:vAlign w:val="bottom"/>
            <w:hideMark/>
          </w:tcPr>
          <w:p w14:paraId="2227420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571BF82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w:t>
            </w:r>
          </w:p>
        </w:tc>
      </w:tr>
      <w:tr w:rsidR="00D100E2" w:rsidRPr="009B38A1" w14:paraId="48F2DD0B" w14:textId="77777777" w:rsidTr="00C15DC4">
        <w:trPr>
          <w:trHeight w:val="255"/>
        </w:trPr>
        <w:tc>
          <w:tcPr>
            <w:tcW w:w="2977" w:type="dxa"/>
            <w:shd w:val="clear" w:color="auto" w:fill="auto"/>
            <w:noWrap/>
            <w:vAlign w:val="bottom"/>
            <w:hideMark/>
          </w:tcPr>
          <w:p w14:paraId="71E338A7"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Níger</w:t>
            </w:r>
          </w:p>
        </w:tc>
        <w:tc>
          <w:tcPr>
            <w:tcW w:w="2030" w:type="dxa"/>
            <w:shd w:val="clear" w:color="auto" w:fill="auto"/>
            <w:noWrap/>
            <w:vAlign w:val="bottom"/>
            <w:hideMark/>
          </w:tcPr>
          <w:p w14:paraId="3501492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w:t>
            </w:r>
          </w:p>
        </w:tc>
        <w:tc>
          <w:tcPr>
            <w:tcW w:w="2030" w:type="dxa"/>
            <w:shd w:val="clear" w:color="auto" w:fill="auto"/>
            <w:noWrap/>
            <w:vAlign w:val="bottom"/>
            <w:hideMark/>
          </w:tcPr>
          <w:p w14:paraId="0D5FC84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2E92988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1A4DF23A" w14:textId="77777777" w:rsidTr="00C15DC4">
        <w:trPr>
          <w:trHeight w:val="255"/>
        </w:trPr>
        <w:tc>
          <w:tcPr>
            <w:tcW w:w="2977" w:type="dxa"/>
            <w:shd w:val="clear" w:color="auto" w:fill="auto"/>
            <w:noWrap/>
            <w:vAlign w:val="bottom"/>
            <w:hideMark/>
          </w:tcPr>
          <w:p w14:paraId="2816D2F4"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Nigeria</w:t>
            </w:r>
          </w:p>
        </w:tc>
        <w:tc>
          <w:tcPr>
            <w:tcW w:w="2030" w:type="dxa"/>
            <w:shd w:val="clear" w:color="auto" w:fill="auto"/>
            <w:noWrap/>
            <w:vAlign w:val="bottom"/>
            <w:hideMark/>
          </w:tcPr>
          <w:p w14:paraId="0EA799F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w:t>
            </w:r>
          </w:p>
        </w:tc>
        <w:tc>
          <w:tcPr>
            <w:tcW w:w="2030" w:type="dxa"/>
            <w:shd w:val="clear" w:color="auto" w:fill="auto"/>
            <w:noWrap/>
            <w:vAlign w:val="bottom"/>
            <w:hideMark/>
          </w:tcPr>
          <w:p w14:paraId="4ECA122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w:t>
            </w:r>
          </w:p>
        </w:tc>
        <w:tc>
          <w:tcPr>
            <w:tcW w:w="2030" w:type="dxa"/>
            <w:shd w:val="clear" w:color="auto" w:fill="auto"/>
            <w:noWrap/>
            <w:vAlign w:val="bottom"/>
            <w:hideMark/>
          </w:tcPr>
          <w:p w14:paraId="3926A32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19184980" w14:textId="77777777" w:rsidTr="00C15DC4">
        <w:trPr>
          <w:trHeight w:val="255"/>
        </w:trPr>
        <w:tc>
          <w:tcPr>
            <w:tcW w:w="2977" w:type="dxa"/>
            <w:shd w:val="clear" w:color="auto" w:fill="auto"/>
            <w:noWrap/>
            <w:vAlign w:val="bottom"/>
            <w:hideMark/>
          </w:tcPr>
          <w:p w14:paraId="3B52537E"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Noruega</w:t>
            </w:r>
          </w:p>
        </w:tc>
        <w:tc>
          <w:tcPr>
            <w:tcW w:w="2030" w:type="dxa"/>
            <w:shd w:val="clear" w:color="auto" w:fill="auto"/>
            <w:noWrap/>
            <w:vAlign w:val="bottom"/>
            <w:hideMark/>
          </w:tcPr>
          <w:p w14:paraId="6059D9F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63</w:t>
            </w:r>
          </w:p>
        </w:tc>
        <w:tc>
          <w:tcPr>
            <w:tcW w:w="2030" w:type="dxa"/>
            <w:shd w:val="clear" w:color="auto" w:fill="auto"/>
            <w:noWrap/>
            <w:vAlign w:val="bottom"/>
            <w:hideMark/>
          </w:tcPr>
          <w:p w14:paraId="720CE19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7336D1B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4F0DE398" w14:textId="77777777" w:rsidTr="00C15DC4">
        <w:trPr>
          <w:trHeight w:val="255"/>
        </w:trPr>
        <w:tc>
          <w:tcPr>
            <w:tcW w:w="2977" w:type="dxa"/>
            <w:shd w:val="clear" w:color="auto" w:fill="auto"/>
            <w:noWrap/>
            <w:vAlign w:val="bottom"/>
            <w:hideMark/>
          </w:tcPr>
          <w:p w14:paraId="53C87C41" w14:textId="05652C92"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Nueva Zelandia</w:t>
            </w:r>
          </w:p>
        </w:tc>
        <w:tc>
          <w:tcPr>
            <w:tcW w:w="2030" w:type="dxa"/>
            <w:shd w:val="clear" w:color="auto" w:fill="auto"/>
            <w:noWrap/>
            <w:vAlign w:val="bottom"/>
            <w:hideMark/>
          </w:tcPr>
          <w:p w14:paraId="4D53B1C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c>
          <w:tcPr>
            <w:tcW w:w="2030" w:type="dxa"/>
            <w:shd w:val="clear" w:color="auto" w:fill="auto"/>
            <w:noWrap/>
            <w:vAlign w:val="bottom"/>
            <w:hideMark/>
          </w:tcPr>
          <w:p w14:paraId="1ED7721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c>
          <w:tcPr>
            <w:tcW w:w="2030" w:type="dxa"/>
            <w:shd w:val="clear" w:color="auto" w:fill="auto"/>
            <w:noWrap/>
            <w:vAlign w:val="bottom"/>
            <w:hideMark/>
          </w:tcPr>
          <w:p w14:paraId="4A41881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2E31E3C4" w14:textId="77777777" w:rsidTr="00C15DC4">
        <w:trPr>
          <w:trHeight w:val="255"/>
        </w:trPr>
        <w:tc>
          <w:tcPr>
            <w:tcW w:w="2977" w:type="dxa"/>
            <w:shd w:val="clear" w:color="auto" w:fill="auto"/>
            <w:noWrap/>
            <w:vAlign w:val="bottom"/>
            <w:hideMark/>
          </w:tcPr>
          <w:p w14:paraId="62E11BE1"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Omán</w:t>
            </w:r>
          </w:p>
        </w:tc>
        <w:tc>
          <w:tcPr>
            <w:tcW w:w="2030" w:type="dxa"/>
            <w:shd w:val="clear" w:color="auto" w:fill="auto"/>
            <w:noWrap/>
            <w:vAlign w:val="bottom"/>
            <w:hideMark/>
          </w:tcPr>
          <w:p w14:paraId="70F7628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5D8B9C1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4FEF663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2BFEB83F" w14:textId="77777777" w:rsidTr="00C15DC4">
        <w:trPr>
          <w:trHeight w:val="255"/>
        </w:trPr>
        <w:tc>
          <w:tcPr>
            <w:tcW w:w="2977" w:type="dxa"/>
            <w:shd w:val="clear" w:color="auto" w:fill="auto"/>
            <w:noWrap/>
            <w:vAlign w:val="bottom"/>
            <w:hideMark/>
          </w:tcPr>
          <w:p w14:paraId="4AFB931F"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Países Bajos</w:t>
            </w:r>
          </w:p>
        </w:tc>
        <w:tc>
          <w:tcPr>
            <w:tcW w:w="2030" w:type="dxa"/>
            <w:shd w:val="clear" w:color="auto" w:fill="auto"/>
            <w:noWrap/>
            <w:vAlign w:val="bottom"/>
            <w:hideMark/>
          </w:tcPr>
          <w:p w14:paraId="3047D99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55</w:t>
            </w:r>
          </w:p>
        </w:tc>
        <w:tc>
          <w:tcPr>
            <w:tcW w:w="2030" w:type="dxa"/>
            <w:shd w:val="clear" w:color="auto" w:fill="auto"/>
            <w:noWrap/>
            <w:vAlign w:val="bottom"/>
            <w:hideMark/>
          </w:tcPr>
          <w:p w14:paraId="4F733AB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w:t>
            </w:r>
          </w:p>
        </w:tc>
        <w:tc>
          <w:tcPr>
            <w:tcW w:w="2030" w:type="dxa"/>
            <w:shd w:val="clear" w:color="auto" w:fill="auto"/>
            <w:noWrap/>
            <w:vAlign w:val="bottom"/>
            <w:hideMark/>
          </w:tcPr>
          <w:p w14:paraId="12A0558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r>
      <w:tr w:rsidR="00D100E2" w:rsidRPr="009B38A1" w14:paraId="35D8828A" w14:textId="77777777" w:rsidTr="00C15DC4">
        <w:trPr>
          <w:trHeight w:val="255"/>
        </w:trPr>
        <w:tc>
          <w:tcPr>
            <w:tcW w:w="2977" w:type="dxa"/>
            <w:shd w:val="clear" w:color="auto" w:fill="auto"/>
            <w:noWrap/>
            <w:vAlign w:val="bottom"/>
            <w:hideMark/>
          </w:tcPr>
          <w:p w14:paraId="65EF214D"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Pakistán</w:t>
            </w:r>
          </w:p>
        </w:tc>
        <w:tc>
          <w:tcPr>
            <w:tcW w:w="2030" w:type="dxa"/>
            <w:shd w:val="clear" w:color="auto" w:fill="auto"/>
            <w:noWrap/>
            <w:vAlign w:val="bottom"/>
            <w:hideMark/>
          </w:tcPr>
          <w:p w14:paraId="21DD6DB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19</w:t>
            </w:r>
          </w:p>
        </w:tc>
        <w:tc>
          <w:tcPr>
            <w:tcW w:w="2030" w:type="dxa"/>
            <w:shd w:val="clear" w:color="auto" w:fill="auto"/>
            <w:noWrap/>
            <w:vAlign w:val="bottom"/>
            <w:hideMark/>
          </w:tcPr>
          <w:p w14:paraId="46C646F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19</w:t>
            </w:r>
          </w:p>
        </w:tc>
        <w:tc>
          <w:tcPr>
            <w:tcW w:w="2030" w:type="dxa"/>
            <w:shd w:val="clear" w:color="auto" w:fill="auto"/>
            <w:noWrap/>
            <w:vAlign w:val="bottom"/>
            <w:hideMark/>
          </w:tcPr>
          <w:p w14:paraId="3F9E456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3AAE8C77" w14:textId="77777777" w:rsidTr="00C15DC4">
        <w:trPr>
          <w:trHeight w:val="255"/>
        </w:trPr>
        <w:tc>
          <w:tcPr>
            <w:tcW w:w="2977" w:type="dxa"/>
            <w:shd w:val="clear" w:color="auto" w:fill="auto"/>
            <w:noWrap/>
            <w:vAlign w:val="bottom"/>
            <w:hideMark/>
          </w:tcPr>
          <w:p w14:paraId="4E14BBFA"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Palau</w:t>
            </w:r>
          </w:p>
        </w:tc>
        <w:tc>
          <w:tcPr>
            <w:tcW w:w="2030" w:type="dxa"/>
            <w:shd w:val="clear" w:color="auto" w:fill="auto"/>
            <w:noWrap/>
            <w:vAlign w:val="bottom"/>
            <w:hideMark/>
          </w:tcPr>
          <w:p w14:paraId="0C7C497A"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171B972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18817D3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2E2FFD3A" w14:textId="77777777" w:rsidTr="00C15DC4">
        <w:trPr>
          <w:trHeight w:val="255"/>
        </w:trPr>
        <w:tc>
          <w:tcPr>
            <w:tcW w:w="2977" w:type="dxa"/>
            <w:shd w:val="clear" w:color="auto" w:fill="auto"/>
            <w:noWrap/>
            <w:vAlign w:val="bottom"/>
            <w:hideMark/>
          </w:tcPr>
          <w:p w14:paraId="554F7C02"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Panamá</w:t>
            </w:r>
          </w:p>
        </w:tc>
        <w:tc>
          <w:tcPr>
            <w:tcW w:w="2030" w:type="dxa"/>
            <w:shd w:val="clear" w:color="auto" w:fill="auto"/>
            <w:noWrap/>
            <w:vAlign w:val="bottom"/>
            <w:hideMark/>
          </w:tcPr>
          <w:p w14:paraId="65553D3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w:t>
            </w:r>
          </w:p>
        </w:tc>
        <w:tc>
          <w:tcPr>
            <w:tcW w:w="2030" w:type="dxa"/>
            <w:shd w:val="clear" w:color="auto" w:fill="auto"/>
            <w:noWrap/>
            <w:vAlign w:val="bottom"/>
            <w:hideMark/>
          </w:tcPr>
          <w:p w14:paraId="1219E3F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064C0A3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35ACD935" w14:textId="77777777" w:rsidTr="00C15DC4">
        <w:trPr>
          <w:trHeight w:val="255"/>
        </w:trPr>
        <w:tc>
          <w:tcPr>
            <w:tcW w:w="2977" w:type="dxa"/>
            <w:shd w:val="clear" w:color="auto" w:fill="auto"/>
            <w:noWrap/>
            <w:vAlign w:val="bottom"/>
            <w:hideMark/>
          </w:tcPr>
          <w:p w14:paraId="0212647A"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Papua Nueva Guinea</w:t>
            </w:r>
          </w:p>
        </w:tc>
        <w:tc>
          <w:tcPr>
            <w:tcW w:w="2030" w:type="dxa"/>
            <w:shd w:val="clear" w:color="auto" w:fill="auto"/>
            <w:noWrap/>
            <w:vAlign w:val="bottom"/>
            <w:hideMark/>
          </w:tcPr>
          <w:p w14:paraId="16A55DF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61125E5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18BA146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r>
      <w:tr w:rsidR="00D100E2" w:rsidRPr="009B38A1" w14:paraId="2FBA2AEE" w14:textId="77777777" w:rsidTr="00C15DC4">
        <w:trPr>
          <w:trHeight w:val="255"/>
        </w:trPr>
        <w:tc>
          <w:tcPr>
            <w:tcW w:w="2977" w:type="dxa"/>
            <w:shd w:val="clear" w:color="auto" w:fill="auto"/>
            <w:noWrap/>
            <w:vAlign w:val="bottom"/>
            <w:hideMark/>
          </w:tcPr>
          <w:p w14:paraId="4315856B"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Paraguay</w:t>
            </w:r>
          </w:p>
        </w:tc>
        <w:tc>
          <w:tcPr>
            <w:tcW w:w="2030" w:type="dxa"/>
            <w:shd w:val="clear" w:color="auto" w:fill="auto"/>
            <w:noWrap/>
            <w:vAlign w:val="bottom"/>
            <w:hideMark/>
          </w:tcPr>
          <w:p w14:paraId="2BAC386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c>
          <w:tcPr>
            <w:tcW w:w="2030" w:type="dxa"/>
            <w:shd w:val="clear" w:color="auto" w:fill="auto"/>
            <w:noWrap/>
            <w:vAlign w:val="bottom"/>
            <w:hideMark/>
          </w:tcPr>
          <w:p w14:paraId="08FDB6A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c>
          <w:tcPr>
            <w:tcW w:w="2030" w:type="dxa"/>
            <w:shd w:val="clear" w:color="auto" w:fill="auto"/>
            <w:noWrap/>
            <w:vAlign w:val="bottom"/>
            <w:hideMark/>
          </w:tcPr>
          <w:p w14:paraId="085493E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341B6726" w14:textId="77777777" w:rsidTr="00C15DC4">
        <w:trPr>
          <w:trHeight w:val="255"/>
        </w:trPr>
        <w:tc>
          <w:tcPr>
            <w:tcW w:w="2977" w:type="dxa"/>
            <w:shd w:val="clear" w:color="auto" w:fill="auto"/>
            <w:noWrap/>
            <w:vAlign w:val="bottom"/>
            <w:hideMark/>
          </w:tcPr>
          <w:p w14:paraId="140DC089"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Perú</w:t>
            </w:r>
          </w:p>
        </w:tc>
        <w:tc>
          <w:tcPr>
            <w:tcW w:w="2030" w:type="dxa"/>
            <w:shd w:val="clear" w:color="auto" w:fill="auto"/>
            <w:noWrap/>
            <w:vAlign w:val="bottom"/>
            <w:hideMark/>
          </w:tcPr>
          <w:p w14:paraId="6E9FF39A"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13</w:t>
            </w:r>
          </w:p>
        </w:tc>
        <w:tc>
          <w:tcPr>
            <w:tcW w:w="2030" w:type="dxa"/>
            <w:shd w:val="clear" w:color="auto" w:fill="auto"/>
            <w:noWrap/>
            <w:vAlign w:val="bottom"/>
            <w:hideMark/>
          </w:tcPr>
          <w:p w14:paraId="09513EC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w:t>
            </w:r>
          </w:p>
        </w:tc>
        <w:tc>
          <w:tcPr>
            <w:tcW w:w="2030" w:type="dxa"/>
            <w:shd w:val="clear" w:color="auto" w:fill="auto"/>
            <w:noWrap/>
            <w:vAlign w:val="bottom"/>
            <w:hideMark/>
          </w:tcPr>
          <w:p w14:paraId="0CE1237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r>
      <w:tr w:rsidR="00D100E2" w:rsidRPr="009B38A1" w14:paraId="41885FAB" w14:textId="77777777" w:rsidTr="00C15DC4">
        <w:trPr>
          <w:trHeight w:val="255"/>
        </w:trPr>
        <w:tc>
          <w:tcPr>
            <w:tcW w:w="2977" w:type="dxa"/>
            <w:shd w:val="clear" w:color="auto" w:fill="auto"/>
            <w:noWrap/>
            <w:vAlign w:val="bottom"/>
            <w:hideMark/>
          </w:tcPr>
          <w:p w14:paraId="1A50F67F"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Polonia</w:t>
            </w:r>
          </w:p>
        </w:tc>
        <w:tc>
          <w:tcPr>
            <w:tcW w:w="2030" w:type="dxa"/>
            <w:shd w:val="clear" w:color="auto" w:fill="auto"/>
            <w:noWrap/>
            <w:vAlign w:val="bottom"/>
            <w:hideMark/>
          </w:tcPr>
          <w:p w14:paraId="2F0D29E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19</w:t>
            </w:r>
          </w:p>
        </w:tc>
        <w:tc>
          <w:tcPr>
            <w:tcW w:w="2030" w:type="dxa"/>
            <w:shd w:val="clear" w:color="auto" w:fill="auto"/>
            <w:noWrap/>
            <w:vAlign w:val="bottom"/>
            <w:hideMark/>
          </w:tcPr>
          <w:p w14:paraId="270C31A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19D9546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2438224B" w14:textId="77777777" w:rsidTr="00C15DC4">
        <w:trPr>
          <w:trHeight w:val="255"/>
        </w:trPr>
        <w:tc>
          <w:tcPr>
            <w:tcW w:w="2977" w:type="dxa"/>
            <w:shd w:val="clear" w:color="auto" w:fill="auto"/>
            <w:noWrap/>
            <w:vAlign w:val="bottom"/>
            <w:hideMark/>
          </w:tcPr>
          <w:p w14:paraId="27CAF1F3"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Portugal</w:t>
            </w:r>
          </w:p>
        </w:tc>
        <w:tc>
          <w:tcPr>
            <w:tcW w:w="2030" w:type="dxa"/>
            <w:shd w:val="clear" w:color="auto" w:fill="auto"/>
            <w:noWrap/>
            <w:vAlign w:val="bottom"/>
            <w:hideMark/>
          </w:tcPr>
          <w:p w14:paraId="2FB0AE0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31</w:t>
            </w:r>
          </w:p>
        </w:tc>
        <w:tc>
          <w:tcPr>
            <w:tcW w:w="2030" w:type="dxa"/>
            <w:shd w:val="clear" w:color="auto" w:fill="auto"/>
            <w:noWrap/>
            <w:vAlign w:val="bottom"/>
            <w:hideMark/>
          </w:tcPr>
          <w:p w14:paraId="2811FA1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25</w:t>
            </w:r>
          </w:p>
        </w:tc>
        <w:tc>
          <w:tcPr>
            <w:tcW w:w="2030" w:type="dxa"/>
            <w:shd w:val="clear" w:color="auto" w:fill="auto"/>
            <w:noWrap/>
            <w:vAlign w:val="bottom"/>
            <w:hideMark/>
          </w:tcPr>
          <w:p w14:paraId="54B44E9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r>
      <w:tr w:rsidR="00D100E2" w:rsidRPr="009B38A1" w14:paraId="68497EE8" w14:textId="77777777" w:rsidTr="00C15DC4">
        <w:trPr>
          <w:trHeight w:val="255"/>
        </w:trPr>
        <w:tc>
          <w:tcPr>
            <w:tcW w:w="2977" w:type="dxa"/>
            <w:shd w:val="clear" w:color="auto" w:fill="auto"/>
            <w:noWrap/>
            <w:vAlign w:val="bottom"/>
            <w:hideMark/>
          </w:tcPr>
          <w:p w14:paraId="18886181"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Reino Unido de Gran Bretaña e Irlanda del Norte</w:t>
            </w:r>
          </w:p>
        </w:tc>
        <w:tc>
          <w:tcPr>
            <w:tcW w:w="2030" w:type="dxa"/>
            <w:shd w:val="clear" w:color="auto" w:fill="auto"/>
            <w:noWrap/>
            <w:vAlign w:val="bottom"/>
            <w:hideMark/>
          </w:tcPr>
          <w:p w14:paraId="4311459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175</w:t>
            </w:r>
          </w:p>
        </w:tc>
        <w:tc>
          <w:tcPr>
            <w:tcW w:w="2030" w:type="dxa"/>
            <w:shd w:val="clear" w:color="auto" w:fill="auto"/>
            <w:noWrap/>
            <w:vAlign w:val="bottom"/>
            <w:hideMark/>
          </w:tcPr>
          <w:p w14:paraId="08A68BE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170</w:t>
            </w:r>
          </w:p>
        </w:tc>
        <w:tc>
          <w:tcPr>
            <w:tcW w:w="2030" w:type="dxa"/>
            <w:shd w:val="clear" w:color="auto" w:fill="auto"/>
            <w:noWrap/>
            <w:vAlign w:val="bottom"/>
            <w:hideMark/>
          </w:tcPr>
          <w:p w14:paraId="785176DA"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225F50E7" w14:textId="77777777" w:rsidTr="00C15DC4">
        <w:trPr>
          <w:trHeight w:val="255"/>
        </w:trPr>
        <w:tc>
          <w:tcPr>
            <w:tcW w:w="2977" w:type="dxa"/>
            <w:shd w:val="clear" w:color="auto" w:fill="auto"/>
            <w:noWrap/>
            <w:vAlign w:val="bottom"/>
            <w:hideMark/>
          </w:tcPr>
          <w:p w14:paraId="669671E8"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República Árabe Siria</w:t>
            </w:r>
          </w:p>
        </w:tc>
        <w:tc>
          <w:tcPr>
            <w:tcW w:w="2030" w:type="dxa"/>
            <w:shd w:val="clear" w:color="auto" w:fill="auto"/>
            <w:noWrap/>
            <w:vAlign w:val="bottom"/>
            <w:hideMark/>
          </w:tcPr>
          <w:p w14:paraId="349CB32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7A91281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2DBC0D8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228F974A" w14:textId="77777777" w:rsidTr="00C15DC4">
        <w:trPr>
          <w:trHeight w:val="255"/>
        </w:trPr>
        <w:tc>
          <w:tcPr>
            <w:tcW w:w="2977" w:type="dxa"/>
            <w:shd w:val="clear" w:color="auto" w:fill="auto"/>
            <w:noWrap/>
            <w:vAlign w:val="bottom"/>
            <w:hideMark/>
          </w:tcPr>
          <w:p w14:paraId="3DAF807D"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República Centroafricana</w:t>
            </w:r>
          </w:p>
        </w:tc>
        <w:tc>
          <w:tcPr>
            <w:tcW w:w="2030" w:type="dxa"/>
            <w:shd w:val="clear" w:color="auto" w:fill="auto"/>
            <w:noWrap/>
            <w:vAlign w:val="bottom"/>
            <w:hideMark/>
          </w:tcPr>
          <w:p w14:paraId="10E11BB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26F03EC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69A60EB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47FC544A" w14:textId="77777777" w:rsidTr="00C15DC4">
        <w:trPr>
          <w:trHeight w:val="255"/>
        </w:trPr>
        <w:tc>
          <w:tcPr>
            <w:tcW w:w="2977" w:type="dxa"/>
            <w:shd w:val="clear" w:color="auto" w:fill="auto"/>
            <w:noWrap/>
            <w:vAlign w:val="bottom"/>
            <w:hideMark/>
          </w:tcPr>
          <w:p w14:paraId="79ABC1AE"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República Checa</w:t>
            </w:r>
          </w:p>
        </w:tc>
        <w:tc>
          <w:tcPr>
            <w:tcW w:w="2030" w:type="dxa"/>
            <w:shd w:val="clear" w:color="auto" w:fill="auto"/>
            <w:noWrap/>
            <w:vAlign w:val="bottom"/>
            <w:hideMark/>
          </w:tcPr>
          <w:p w14:paraId="4D321B3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w:t>
            </w:r>
          </w:p>
        </w:tc>
        <w:tc>
          <w:tcPr>
            <w:tcW w:w="2030" w:type="dxa"/>
            <w:shd w:val="clear" w:color="auto" w:fill="auto"/>
            <w:noWrap/>
            <w:vAlign w:val="bottom"/>
            <w:hideMark/>
          </w:tcPr>
          <w:p w14:paraId="164AA8C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w:t>
            </w:r>
          </w:p>
        </w:tc>
        <w:tc>
          <w:tcPr>
            <w:tcW w:w="2030" w:type="dxa"/>
            <w:shd w:val="clear" w:color="auto" w:fill="auto"/>
            <w:noWrap/>
            <w:vAlign w:val="bottom"/>
            <w:hideMark/>
          </w:tcPr>
          <w:p w14:paraId="4939C30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0FA25E0C" w14:textId="77777777" w:rsidTr="00C15DC4">
        <w:trPr>
          <w:trHeight w:val="255"/>
        </w:trPr>
        <w:tc>
          <w:tcPr>
            <w:tcW w:w="2977" w:type="dxa"/>
            <w:shd w:val="clear" w:color="auto" w:fill="auto"/>
            <w:noWrap/>
            <w:vAlign w:val="bottom"/>
            <w:hideMark/>
          </w:tcPr>
          <w:p w14:paraId="363A65D0"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República de Corea</w:t>
            </w:r>
          </w:p>
        </w:tc>
        <w:tc>
          <w:tcPr>
            <w:tcW w:w="2030" w:type="dxa"/>
            <w:shd w:val="clear" w:color="auto" w:fill="auto"/>
            <w:noWrap/>
            <w:vAlign w:val="bottom"/>
            <w:hideMark/>
          </w:tcPr>
          <w:p w14:paraId="7960A89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w:t>
            </w:r>
          </w:p>
        </w:tc>
        <w:tc>
          <w:tcPr>
            <w:tcW w:w="2030" w:type="dxa"/>
            <w:shd w:val="clear" w:color="auto" w:fill="auto"/>
            <w:noWrap/>
            <w:vAlign w:val="bottom"/>
            <w:hideMark/>
          </w:tcPr>
          <w:p w14:paraId="0C3176E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60AAB30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w:t>
            </w:r>
          </w:p>
        </w:tc>
      </w:tr>
      <w:tr w:rsidR="00D100E2" w:rsidRPr="009B38A1" w14:paraId="33F7B8B6" w14:textId="77777777" w:rsidTr="00C15DC4">
        <w:trPr>
          <w:trHeight w:val="255"/>
        </w:trPr>
        <w:tc>
          <w:tcPr>
            <w:tcW w:w="2977" w:type="dxa"/>
            <w:shd w:val="clear" w:color="auto" w:fill="auto"/>
            <w:noWrap/>
            <w:vAlign w:val="bottom"/>
            <w:hideMark/>
          </w:tcPr>
          <w:p w14:paraId="62FEB1AC"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República de Moldova</w:t>
            </w:r>
          </w:p>
        </w:tc>
        <w:tc>
          <w:tcPr>
            <w:tcW w:w="2030" w:type="dxa"/>
            <w:shd w:val="clear" w:color="auto" w:fill="auto"/>
            <w:noWrap/>
            <w:vAlign w:val="bottom"/>
            <w:hideMark/>
          </w:tcPr>
          <w:p w14:paraId="5FF2FFF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08531AA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773128D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05E768A8" w14:textId="77777777" w:rsidTr="00C15DC4">
        <w:trPr>
          <w:trHeight w:val="255"/>
        </w:trPr>
        <w:tc>
          <w:tcPr>
            <w:tcW w:w="2977" w:type="dxa"/>
            <w:shd w:val="clear" w:color="auto" w:fill="auto"/>
            <w:noWrap/>
            <w:vAlign w:val="bottom"/>
            <w:hideMark/>
          </w:tcPr>
          <w:p w14:paraId="4175EF6A"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República Democrática del Congo</w:t>
            </w:r>
          </w:p>
        </w:tc>
        <w:tc>
          <w:tcPr>
            <w:tcW w:w="2030" w:type="dxa"/>
            <w:shd w:val="clear" w:color="auto" w:fill="auto"/>
            <w:noWrap/>
            <w:vAlign w:val="bottom"/>
            <w:hideMark/>
          </w:tcPr>
          <w:p w14:paraId="646E926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00F3F5B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2A25C44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5DC8F43F" w14:textId="77777777" w:rsidTr="00C15DC4">
        <w:trPr>
          <w:trHeight w:val="255"/>
        </w:trPr>
        <w:tc>
          <w:tcPr>
            <w:tcW w:w="2977" w:type="dxa"/>
            <w:shd w:val="clear" w:color="auto" w:fill="auto"/>
            <w:noWrap/>
            <w:vAlign w:val="bottom"/>
            <w:hideMark/>
          </w:tcPr>
          <w:p w14:paraId="19A6AEFE"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República Democrática Popular Lao</w:t>
            </w:r>
          </w:p>
        </w:tc>
        <w:tc>
          <w:tcPr>
            <w:tcW w:w="2030" w:type="dxa"/>
            <w:shd w:val="clear" w:color="auto" w:fill="auto"/>
            <w:noWrap/>
            <w:vAlign w:val="bottom"/>
            <w:hideMark/>
          </w:tcPr>
          <w:p w14:paraId="2A93F9B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09DF9C7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62832FA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15CDC3CF" w14:textId="77777777" w:rsidTr="00C15DC4">
        <w:trPr>
          <w:trHeight w:val="255"/>
        </w:trPr>
        <w:tc>
          <w:tcPr>
            <w:tcW w:w="2977" w:type="dxa"/>
            <w:shd w:val="clear" w:color="auto" w:fill="auto"/>
            <w:noWrap/>
            <w:vAlign w:val="bottom"/>
            <w:hideMark/>
          </w:tcPr>
          <w:p w14:paraId="014F08BB"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República Dominicana</w:t>
            </w:r>
          </w:p>
        </w:tc>
        <w:tc>
          <w:tcPr>
            <w:tcW w:w="2030" w:type="dxa"/>
            <w:shd w:val="clear" w:color="auto" w:fill="auto"/>
            <w:noWrap/>
            <w:vAlign w:val="bottom"/>
            <w:hideMark/>
          </w:tcPr>
          <w:p w14:paraId="500E9A5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5B44D6F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7AF7F70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17DE0D57" w14:textId="77777777" w:rsidTr="00C15DC4">
        <w:trPr>
          <w:trHeight w:val="255"/>
        </w:trPr>
        <w:tc>
          <w:tcPr>
            <w:tcW w:w="2977" w:type="dxa"/>
            <w:shd w:val="clear" w:color="auto" w:fill="auto"/>
            <w:noWrap/>
            <w:vAlign w:val="bottom"/>
            <w:hideMark/>
          </w:tcPr>
          <w:p w14:paraId="11DD8916"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República Popular Democrática de Corea</w:t>
            </w:r>
          </w:p>
        </w:tc>
        <w:tc>
          <w:tcPr>
            <w:tcW w:w="2030" w:type="dxa"/>
            <w:shd w:val="clear" w:color="auto" w:fill="auto"/>
            <w:noWrap/>
            <w:vAlign w:val="bottom"/>
            <w:hideMark/>
          </w:tcPr>
          <w:p w14:paraId="7AE0BCE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1ABBAE5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2D1BA03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0F51AA78" w14:textId="77777777" w:rsidTr="00C15DC4">
        <w:trPr>
          <w:trHeight w:val="255"/>
        </w:trPr>
        <w:tc>
          <w:tcPr>
            <w:tcW w:w="2977" w:type="dxa"/>
            <w:shd w:val="clear" w:color="auto" w:fill="auto"/>
            <w:noWrap/>
            <w:vAlign w:val="bottom"/>
            <w:hideMark/>
          </w:tcPr>
          <w:p w14:paraId="3CB26E4A"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República Unida de Tanzanía</w:t>
            </w:r>
          </w:p>
        </w:tc>
        <w:tc>
          <w:tcPr>
            <w:tcW w:w="2030" w:type="dxa"/>
            <w:shd w:val="clear" w:color="auto" w:fill="auto"/>
            <w:noWrap/>
            <w:vAlign w:val="bottom"/>
            <w:hideMark/>
          </w:tcPr>
          <w:p w14:paraId="243DE2C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7530BFB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6A385CE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05BA637E" w14:textId="77777777" w:rsidTr="00C15DC4">
        <w:trPr>
          <w:trHeight w:val="255"/>
        </w:trPr>
        <w:tc>
          <w:tcPr>
            <w:tcW w:w="2977" w:type="dxa"/>
            <w:shd w:val="clear" w:color="auto" w:fill="auto"/>
            <w:noWrap/>
            <w:vAlign w:val="bottom"/>
            <w:hideMark/>
          </w:tcPr>
          <w:p w14:paraId="4B05842D"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Rumania</w:t>
            </w:r>
          </w:p>
        </w:tc>
        <w:tc>
          <w:tcPr>
            <w:tcW w:w="2030" w:type="dxa"/>
            <w:shd w:val="clear" w:color="auto" w:fill="auto"/>
            <w:noWrap/>
            <w:vAlign w:val="bottom"/>
            <w:hideMark/>
          </w:tcPr>
          <w:p w14:paraId="2DAC903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19</w:t>
            </w:r>
          </w:p>
        </w:tc>
        <w:tc>
          <w:tcPr>
            <w:tcW w:w="2030" w:type="dxa"/>
            <w:shd w:val="clear" w:color="auto" w:fill="auto"/>
            <w:noWrap/>
            <w:vAlign w:val="bottom"/>
            <w:hideMark/>
          </w:tcPr>
          <w:p w14:paraId="5026182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17</w:t>
            </w:r>
          </w:p>
        </w:tc>
        <w:tc>
          <w:tcPr>
            <w:tcW w:w="2030" w:type="dxa"/>
            <w:shd w:val="clear" w:color="auto" w:fill="auto"/>
            <w:noWrap/>
            <w:vAlign w:val="bottom"/>
            <w:hideMark/>
          </w:tcPr>
          <w:p w14:paraId="607864A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r>
      <w:tr w:rsidR="00D100E2" w:rsidRPr="009B38A1" w14:paraId="6E1FE7B1" w14:textId="77777777" w:rsidTr="00C15DC4">
        <w:trPr>
          <w:trHeight w:val="255"/>
        </w:trPr>
        <w:tc>
          <w:tcPr>
            <w:tcW w:w="2977" w:type="dxa"/>
            <w:shd w:val="clear" w:color="auto" w:fill="auto"/>
            <w:noWrap/>
            <w:vAlign w:val="bottom"/>
            <w:hideMark/>
          </w:tcPr>
          <w:p w14:paraId="5A877FCF"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Rwanda</w:t>
            </w:r>
          </w:p>
        </w:tc>
        <w:tc>
          <w:tcPr>
            <w:tcW w:w="2030" w:type="dxa"/>
            <w:shd w:val="clear" w:color="auto" w:fill="auto"/>
            <w:noWrap/>
            <w:vAlign w:val="bottom"/>
            <w:hideMark/>
          </w:tcPr>
          <w:p w14:paraId="1B3F1A6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5EE4414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75A8F73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1DBA6095" w14:textId="77777777" w:rsidTr="00C15DC4">
        <w:trPr>
          <w:trHeight w:val="255"/>
        </w:trPr>
        <w:tc>
          <w:tcPr>
            <w:tcW w:w="2977" w:type="dxa"/>
            <w:shd w:val="clear" w:color="auto" w:fill="auto"/>
            <w:noWrap/>
            <w:vAlign w:val="bottom"/>
            <w:hideMark/>
          </w:tcPr>
          <w:p w14:paraId="590869DC"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Samoa</w:t>
            </w:r>
          </w:p>
        </w:tc>
        <w:tc>
          <w:tcPr>
            <w:tcW w:w="2030" w:type="dxa"/>
            <w:shd w:val="clear" w:color="auto" w:fill="auto"/>
            <w:noWrap/>
            <w:vAlign w:val="bottom"/>
            <w:hideMark/>
          </w:tcPr>
          <w:p w14:paraId="32D200C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3D75972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6335B05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33B6C5F9" w14:textId="77777777" w:rsidTr="00C15DC4">
        <w:trPr>
          <w:trHeight w:val="255"/>
        </w:trPr>
        <w:tc>
          <w:tcPr>
            <w:tcW w:w="2977" w:type="dxa"/>
            <w:shd w:val="clear" w:color="auto" w:fill="auto"/>
            <w:noWrap/>
            <w:vAlign w:val="bottom"/>
            <w:hideMark/>
          </w:tcPr>
          <w:p w14:paraId="1217F458"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Santa Lucía</w:t>
            </w:r>
          </w:p>
        </w:tc>
        <w:tc>
          <w:tcPr>
            <w:tcW w:w="2030" w:type="dxa"/>
            <w:shd w:val="clear" w:color="auto" w:fill="auto"/>
            <w:noWrap/>
            <w:vAlign w:val="bottom"/>
            <w:hideMark/>
          </w:tcPr>
          <w:p w14:paraId="3C05A0F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3EFE25F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37041C1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3032FBEC" w14:textId="77777777" w:rsidTr="00C15DC4">
        <w:trPr>
          <w:trHeight w:val="255"/>
        </w:trPr>
        <w:tc>
          <w:tcPr>
            <w:tcW w:w="2977" w:type="dxa"/>
            <w:shd w:val="clear" w:color="auto" w:fill="auto"/>
            <w:noWrap/>
            <w:vAlign w:val="bottom"/>
            <w:hideMark/>
          </w:tcPr>
          <w:p w14:paraId="05D5A199"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Santo Tomé y Príncipe</w:t>
            </w:r>
          </w:p>
        </w:tc>
        <w:tc>
          <w:tcPr>
            <w:tcW w:w="2030" w:type="dxa"/>
            <w:shd w:val="clear" w:color="auto" w:fill="auto"/>
            <w:noWrap/>
            <w:vAlign w:val="bottom"/>
            <w:hideMark/>
          </w:tcPr>
          <w:p w14:paraId="6FA530A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2F47D70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7211CEA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57E020C4" w14:textId="77777777" w:rsidTr="00C15DC4">
        <w:trPr>
          <w:trHeight w:val="255"/>
        </w:trPr>
        <w:tc>
          <w:tcPr>
            <w:tcW w:w="2977" w:type="dxa"/>
            <w:shd w:val="clear" w:color="auto" w:fill="auto"/>
            <w:noWrap/>
            <w:vAlign w:val="bottom"/>
            <w:hideMark/>
          </w:tcPr>
          <w:p w14:paraId="2EF75963"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Senegal</w:t>
            </w:r>
          </w:p>
        </w:tc>
        <w:tc>
          <w:tcPr>
            <w:tcW w:w="2030" w:type="dxa"/>
            <w:shd w:val="clear" w:color="auto" w:fill="auto"/>
            <w:noWrap/>
            <w:vAlign w:val="bottom"/>
            <w:hideMark/>
          </w:tcPr>
          <w:p w14:paraId="622CFDD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w:t>
            </w:r>
          </w:p>
        </w:tc>
        <w:tc>
          <w:tcPr>
            <w:tcW w:w="2030" w:type="dxa"/>
            <w:shd w:val="clear" w:color="auto" w:fill="auto"/>
            <w:noWrap/>
            <w:vAlign w:val="bottom"/>
            <w:hideMark/>
          </w:tcPr>
          <w:p w14:paraId="7312D08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33D6F0C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6C471EC7" w14:textId="77777777" w:rsidTr="00C15DC4">
        <w:trPr>
          <w:trHeight w:val="255"/>
        </w:trPr>
        <w:tc>
          <w:tcPr>
            <w:tcW w:w="2977" w:type="dxa"/>
            <w:shd w:val="clear" w:color="auto" w:fill="auto"/>
            <w:noWrap/>
            <w:vAlign w:val="bottom"/>
            <w:hideMark/>
          </w:tcPr>
          <w:p w14:paraId="4C55DF8F"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Serbia</w:t>
            </w:r>
          </w:p>
        </w:tc>
        <w:tc>
          <w:tcPr>
            <w:tcW w:w="2030" w:type="dxa"/>
            <w:shd w:val="clear" w:color="auto" w:fill="auto"/>
            <w:noWrap/>
            <w:vAlign w:val="bottom"/>
            <w:hideMark/>
          </w:tcPr>
          <w:p w14:paraId="156E616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w:t>
            </w:r>
          </w:p>
        </w:tc>
        <w:tc>
          <w:tcPr>
            <w:tcW w:w="2030" w:type="dxa"/>
            <w:shd w:val="clear" w:color="auto" w:fill="auto"/>
            <w:noWrap/>
            <w:vAlign w:val="bottom"/>
            <w:hideMark/>
          </w:tcPr>
          <w:p w14:paraId="469C120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w:t>
            </w:r>
          </w:p>
        </w:tc>
        <w:tc>
          <w:tcPr>
            <w:tcW w:w="2030" w:type="dxa"/>
            <w:shd w:val="clear" w:color="auto" w:fill="auto"/>
            <w:noWrap/>
            <w:vAlign w:val="bottom"/>
            <w:hideMark/>
          </w:tcPr>
          <w:p w14:paraId="6C6B527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r>
      <w:tr w:rsidR="00D100E2" w:rsidRPr="009B38A1" w14:paraId="2A27BD3E" w14:textId="77777777" w:rsidTr="00C15DC4">
        <w:trPr>
          <w:trHeight w:val="255"/>
        </w:trPr>
        <w:tc>
          <w:tcPr>
            <w:tcW w:w="2977" w:type="dxa"/>
            <w:shd w:val="clear" w:color="auto" w:fill="auto"/>
            <w:noWrap/>
            <w:vAlign w:val="bottom"/>
            <w:hideMark/>
          </w:tcPr>
          <w:p w14:paraId="7F74B532"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Seychelles</w:t>
            </w:r>
          </w:p>
        </w:tc>
        <w:tc>
          <w:tcPr>
            <w:tcW w:w="2030" w:type="dxa"/>
            <w:shd w:val="clear" w:color="auto" w:fill="auto"/>
            <w:noWrap/>
            <w:vAlign w:val="bottom"/>
            <w:hideMark/>
          </w:tcPr>
          <w:p w14:paraId="3B58379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4258D85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65708EE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0502407F" w14:textId="77777777" w:rsidTr="00C15DC4">
        <w:trPr>
          <w:trHeight w:val="255"/>
        </w:trPr>
        <w:tc>
          <w:tcPr>
            <w:tcW w:w="2977" w:type="dxa"/>
            <w:shd w:val="clear" w:color="auto" w:fill="auto"/>
            <w:noWrap/>
            <w:vAlign w:val="bottom"/>
            <w:hideMark/>
          </w:tcPr>
          <w:p w14:paraId="5193AE44"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Sierra Leona</w:t>
            </w:r>
          </w:p>
        </w:tc>
        <w:tc>
          <w:tcPr>
            <w:tcW w:w="2030" w:type="dxa"/>
            <w:shd w:val="clear" w:color="auto" w:fill="auto"/>
            <w:noWrap/>
            <w:vAlign w:val="bottom"/>
            <w:hideMark/>
          </w:tcPr>
          <w:p w14:paraId="2991502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46BBCB4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2D71E24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31A7654B" w14:textId="77777777" w:rsidTr="00C15DC4">
        <w:trPr>
          <w:trHeight w:val="255"/>
        </w:trPr>
        <w:tc>
          <w:tcPr>
            <w:tcW w:w="2977" w:type="dxa"/>
            <w:shd w:val="clear" w:color="auto" w:fill="auto"/>
            <w:noWrap/>
            <w:vAlign w:val="bottom"/>
            <w:hideMark/>
          </w:tcPr>
          <w:p w14:paraId="4270E9EE"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lastRenderedPageBreak/>
              <w:t>Sri Lanka</w:t>
            </w:r>
          </w:p>
        </w:tc>
        <w:tc>
          <w:tcPr>
            <w:tcW w:w="2030" w:type="dxa"/>
            <w:shd w:val="clear" w:color="auto" w:fill="auto"/>
            <w:noWrap/>
            <w:vAlign w:val="bottom"/>
            <w:hideMark/>
          </w:tcPr>
          <w:p w14:paraId="00CB263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c>
          <w:tcPr>
            <w:tcW w:w="2030" w:type="dxa"/>
            <w:shd w:val="clear" w:color="auto" w:fill="auto"/>
            <w:noWrap/>
            <w:vAlign w:val="bottom"/>
            <w:hideMark/>
          </w:tcPr>
          <w:p w14:paraId="0C8665F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c>
          <w:tcPr>
            <w:tcW w:w="2030" w:type="dxa"/>
            <w:shd w:val="clear" w:color="auto" w:fill="auto"/>
            <w:noWrap/>
            <w:vAlign w:val="bottom"/>
            <w:hideMark/>
          </w:tcPr>
          <w:p w14:paraId="1B01DDD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2F4A84FC" w14:textId="77777777" w:rsidTr="00C15DC4">
        <w:trPr>
          <w:trHeight w:val="255"/>
        </w:trPr>
        <w:tc>
          <w:tcPr>
            <w:tcW w:w="2977" w:type="dxa"/>
            <w:shd w:val="clear" w:color="auto" w:fill="auto"/>
            <w:noWrap/>
            <w:vAlign w:val="bottom"/>
            <w:hideMark/>
          </w:tcPr>
          <w:p w14:paraId="7DE5BF94"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Sudáfrica</w:t>
            </w:r>
          </w:p>
        </w:tc>
        <w:tc>
          <w:tcPr>
            <w:tcW w:w="2030" w:type="dxa"/>
            <w:shd w:val="clear" w:color="auto" w:fill="auto"/>
            <w:noWrap/>
            <w:vAlign w:val="bottom"/>
            <w:hideMark/>
          </w:tcPr>
          <w:p w14:paraId="71F3845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26</w:t>
            </w:r>
          </w:p>
        </w:tc>
        <w:tc>
          <w:tcPr>
            <w:tcW w:w="2030" w:type="dxa"/>
            <w:shd w:val="clear" w:color="auto" w:fill="auto"/>
            <w:noWrap/>
            <w:vAlign w:val="bottom"/>
            <w:hideMark/>
          </w:tcPr>
          <w:p w14:paraId="2628F1A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0BCC14E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w:t>
            </w:r>
          </w:p>
        </w:tc>
      </w:tr>
      <w:tr w:rsidR="00D100E2" w:rsidRPr="009B38A1" w14:paraId="2B493300" w14:textId="77777777" w:rsidTr="00C15DC4">
        <w:trPr>
          <w:trHeight w:val="255"/>
        </w:trPr>
        <w:tc>
          <w:tcPr>
            <w:tcW w:w="2977" w:type="dxa"/>
            <w:shd w:val="clear" w:color="auto" w:fill="auto"/>
            <w:noWrap/>
            <w:vAlign w:val="bottom"/>
            <w:hideMark/>
          </w:tcPr>
          <w:p w14:paraId="58DC91AF"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Sudán</w:t>
            </w:r>
          </w:p>
        </w:tc>
        <w:tc>
          <w:tcPr>
            <w:tcW w:w="2030" w:type="dxa"/>
            <w:shd w:val="clear" w:color="auto" w:fill="auto"/>
            <w:noWrap/>
            <w:vAlign w:val="bottom"/>
            <w:hideMark/>
          </w:tcPr>
          <w:p w14:paraId="20CDD41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134F722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69DBAB5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r>
      <w:tr w:rsidR="00D100E2" w:rsidRPr="009B38A1" w14:paraId="6C144BFD" w14:textId="77777777" w:rsidTr="00C15DC4">
        <w:trPr>
          <w:trHeight w:val="255"/>
        </w:trPr>
        <w:tc>
          <w:tcPr>
            <w:tcW w:w="2977" w:type="dxa"/>
            <w:shd w:val="clear" w:color="auto" w:fill="auto"/>
            <w:noWrap/>
            <w:vAlign w:val="bottom"/>
            <w:hideMark/>
          </w:tcPr>
          <w:p w14:paraId="32364D49"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Sudán del Sur</w:t>
            </w:r>
          </w:p>
        </w:tc>
        <w:tc>
          <w:tcPr>
            <w:tcW w:w="2030" w:type="dxa"/>
            <w:shd w:val="clear" w:color="auto" w:fill="auto"/>
            <w:noWrap/>
            <w:vAlign w:val="bottom"/>
            <w:hideMark/>
          </w:tcPr>
          <w:p w14:paraId="683FAB8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6DA45B3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554C52E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658FB0E2" w14:textId="77777777" w:rsidTr="00C15DC4">
        <w:trPr>
          <w:trHeight w:val="255"/>
        </w:trPr>
        <w:tc>
          <w:tcPr>
            <w:tcW w:w="2977" w:type="dxa"/>
            <w:shd w:val="clear" w:color="auto" w:fill="auto"/>
            <w:noWrap/>
            <w:vAlign w:val="bottom"/>
            <w:hideMark/>
          </w:tcPr>
          <w:p w14:paraId="61B42956"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Suecia</w:t>
            </w:r>
          </w:p>
        </w:tc>
        <w:tc>
          <w:tcPr>
            <w:tcW w:w="2030" w:type="dxa"/>
            <w:shd w:val="clear" w:color="auto" w:fill="auto"/>
            <w:noWrap/>
            <w:vAlign w:val="bottom"/>
            <w:hideMark/>
          </w:tcPr>
          <w:p w14:paraId="57A2AEF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68</w:t>
            </w:r>
          </w:p>
        </w:tc>
        <w:tc>
          <w:tcPr>
            <w:tcW w:w="2030" w:type="dxa"/>
            <w:shd w:val="clear" w:color="auto" w:fill="auto"/>
            <w:noWrap/>
            <w:vAlign w:val="bottom"/>
            <w:hideMark/>
          </w:tcPr>
          <w:p w14:paraId="171F3B0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2429758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06CBD0DD" w14:textId="77777777" w:rsidTr="00C15DC4">
        <w:trPr>
          <w:trHeight w:val="255"/>
        </w:trPr>
        <w:tc>
          <w:tcPr>
            <w:tcW w:w="2977" w:type="dxa"/>
            <w:shd w:val="clear" w:color="auto" w:fill="auto"/>
            <w:noWrap/>
            <w:vAlign w:val="bottom"/>
            <w:hideMark/>
          </w:tcPr>
          <w:p w14:paraId="5481C84F"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Suiza</w:t>
            </w:r>
          </w:p>
        </w:tc>
        <w:tc>
          <w:tcPr>
            <w:tcW w:w="2030" w:type="dxa"/>
            <w:shd w:val="clear" w:color="auto" w:fill="auto"/>
            <w:noWrap/>
            <w:vAlign w:val="bottom"/>
            <w:hideMark/>
          </w:tcPr>
          <w:p w14:paraId="11EE625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w:t>
            </w:r>
          </w:p>
        </w:tc>
        <w:tc>
          <w:tcPr>
            <w:tcW w:w="2030" w:type="dxa"/>
            <w:shd w:val="clear" w:color="auto" w:fill="auto"/>
            <w:noWrap/>
            <w:vAlign w:val="bottom"/>
            <w:hideMark/>
          </w:tcPr>
          <w:p w14:paraId="014006D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105422E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75BCD2D0" w14:textId="77777777" w:rsidTr="00C15DC4">
        <w:trPr>
          <w:trHeight w:val="255"/>
        </w:trPr>
        <w:tc>
          <w:tcPr>
            <w:tcW w:w="2977" w:type="dxa"/>
            <w:shd w:val="clear" w:color="auto" w:fill="auto"/>
            <w:noWrap/>
            <w:vAlign w:val="bottom"/>
            <w:hideMark/>
          </w:tcPr>
          <w:p w14:paraId="54185E33"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Suriname</w:t>
            </w:r>
          </w:p>
        </w:tc>
        <w:tc>
          <w:tcPr>
            <w:tcW w:w="2030" w:type="dxa"/>
            <w:shd w:val="clear" w:color="auto" w:fill="auto"/>
            <w:noWrap/>
            <w:vAlign w:val="bottom"/>
            <w:hideMark/>
          </w:tcPr>
          <w:p w14:paraId="45E2BDA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2692A03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62190AB6"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2A3E8EFA" w14:textId="77777777" w:rsidTr="00C15DC4">
        <w:trPr>
          <w:trHeight w:val="255"/>
        </w:trPr>
        <w:tc>
          <w:tcPr>
            <w:tcW w:w="2977" w:type="dxa"/>
            <w:shd w:val="clear" w:color="auto" w:fill="auto"/>
            <w:noWrap/>
            <w:vAlign w:val="bottom"/>
            <w:hideMark/>
          </w:tcPr>
          <w:p w14:paraId="67F06893"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Tailandia</w:t>
            </w:r>
          </w:p>
        </w:tc>
        <w:tc>
          <w:tcPr>
            <w:tcW w:w="2030" w:type="dxa"/>
            <w:shd w:val="clear" w:color="auto" w:fill="auto"/>
            <w:noWrap/>
            <w:vAlign w:val="bottom"/>
            <w:hideMark/>
          </w:tcPr>
          <w:p w14:paraId="0CE8C8B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w:t>
            </w:r>
          </w:p>
        </w:tc>
        <w:tc>
          <w:tcPr>
            <w:tcW w:w="2030" w:type="dxa"/>
            <w:shd w:val="clear" w:color="auto" w:fill="auto"/>
            <w:noWrap/>
            <w:vAlign w:val="bottom"/>
            <w:hideMark/>
          </w:tcPr>
          <w:p w14:paraId="5968CAE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243BEEA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13</w:t>
            </w:r>
          </w:p>
        </w:tc>
      </w:tr>
      <w:tr w:rsidR="00D100E2" w:rsidRPr="009B38A1" w14:paraId="2C208782" w14:textId="77777777" w:rsidTr="00C15DC4">
        <w:trPr>
          <w:trHeight w:val="255"/>
        </w:trPr>
        <w:tc>
          <w:tcPr>
            <w:tcW w:w="2977" w:type="dxa"/>
            <w:shd w:val="clear" w:color="auto" w:fill="auto"/>
            <w:noWrap/>
            <w:vAlign w:val="bottom"/>
            <w:hideMark/>
          </w:tcPr>
          <w:p w14:paraId="3CFFC34B"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Tayikistán</w:t>
            </w:r>
          </w:p>
        </w:tc>
        <w:tc>
          <w:tcPr>
            <w:tcW w:w="2030" w:type="dxa"/>
            <w:shd w:val="clear" w:color="auto" w:fill="auto"/>
            <w:noWrap/>
            <w:vAlign w:val="bottom"/>
            <w:hideMark/>
          </w:tcPr>
          <w:p w14:paraId="3AF3F01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w:t>
            </w:r>
          </w:p>
        </w:tc>
        <w:tc>
          <w:tcPr>
            <w:tcW w:w="2030" w:type="dxa"/>
            <w:shd w:val="clear" w:color="auto" w:fill="auto"/>
            <w:noWrap/>
            <w:vAlign w:val="bottom"/>
            <w:hideMark/>
          </w:tcPr>
          <w:p w14:paraId="3B4F302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w:t>
            </w:r>
          </w:p>
        </w:tc>
        <w:tc>
          <w:tcPr>
            <w:tcW w:w="2030" w:type="dxa"/>
            <w:shd w:val="clear" w:color="auto" w:fill="auto"/>
            <w:noWrap/>
            <w:vAlign w:val="bottom"/>
            <w:hideMark/>
          </w:tcPr>
          <w:p w14:paraId="67F7E53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420EB6B1" w14:textId="77777777" w:rsidTr="00C15DC4">
        <w:trPr>
          <w:trHeight w:val="255"/>
        </w:trPr>
        <w:tc>
          <w:tcPr>
            <w:tcW w:w="2977" w:type="dxa"/>
            <w:shd w:val="clear" w:color="auto" w:fill="auto"/>
            <w:noWrap/>
            <w:vAlign w:val="bottom"/>
            <w:hideMark/>
          </w:tcPr>
          <w:p w14:paraId="76FB3F9E"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Togo</w:t>
            </w:r>
          </w:p>
        </w:tc>
        <w:tc>
          <w:tcPr>
            <w:tcW w:w="2030" w:type="dxa"/>
            <w:shd w:val="clear" w:color="auto" w:fill="auto"/>
            <w:noWrap/>
            <w:vAlign w:val="bottom"/>
            <w:hideMark/>
          </w:tcPr>
          <w:p w14:paraId="1FC495D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53B56CA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w:t>
            </w:r>
          </w:p>
        </w:tc>
        <w:tc>
          <w:tcPr>
            <w:tcW w:w="2030" w:type="dxa"/>
            <w:shd w:val="clear" w:color="auto" w:fill="auto"/>
            <w:noWrap/>
            <w:vAlign w:val="bottom"/>
            <w:hideMark/>
          </w:tcPr>
          <w:p w14:paraId="72159C01"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294CFF6B" w14:textId="77777777" w:rsidTr="00C15DC4">
        <w:trPr>
          <w:trHeight w:val="255"/>
        </w:trPr>
        <w:tc>
          <w:tcPr>
            <w:tcW w:w="2977" w:type="dxa"/>
            <w:shd w:val="clear" w:color="auto" w:fill="auto"/>
            <w:noWrap/>
            <w:vAlign w:val="bottom"/>
            <w:hideMark/>
          </w:tcPr>
          <w:p w14:paraId="49838688"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Trinidad y Tabago</w:t>
            </w:r>
          </w:p>
        </w:tc>
        <w:tc>
          <w:tcPr>
            <w:tcW w:w="2030" w:type="dxa"/>
            <w:shd w:val="clear" w:color="auto" w:fill="auto"/>
            <w:noWrap/>
            <w:vAlign w:val="bottom"/>
            <w:hideMark/>
          </w:tcPr>
          <w:p w14:paraId="55CCEE4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31DD7EE5"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1959E90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60EDC180" w14:textId="77777777" w:rsidTr="00C15DC4">
        <w:trPr>
          <w:trHeight w:val="255"/>
        </w:trPr>
        <w:tc>
          <w:tcPr>
            <w:tcW w:w="2977" w:type="dxa"/>
            <w:shd w:val="clear" w:color="auto" w:fill="auto"/>
            <w:noWrap/>
            <w:vAlign w:val="bottom"/>
            <w:hideMark/>
          </w:tcPr>
          <w:p w14:paraId="09EF71DC"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Túnez</w:t>
            </w:r>
          </w:p>
        </w:tc>
        <w:tc>
          <w:tcPr>
            <w:tcW w:w="2030" w:type="dxa"/>
            <w:shd w:val="clear" w:color="auto" w:fill="auto"/>
            <w:noWrap/>
            <w:vAlign w:val="bottom"/>
            <w:hideMark/>
          </w:tcPr>
          <w:p w14:paraId="41EFAB1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41</w:t>
            </w:r>
          </w:p>
        </w:tc>
        <w:tc>
          <w:tcPr>
            <w:tcW w:w="2030" w:type="dxa"/>
            <w:shd w:val="clear" w:color="auto" w:fill="auto"/>
            <w:noWrap/>
            <w:vAlign w:val="bottom"/>
            <w:hideMark/>
          </w:tcPr>
          <w:p w14:paraId="228249C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25</w:t>
            </w:r>
          </w:p>
        </w:tc>
        <w:tc>
          <w:tcPr>
            <w:tcW w:w="2030" w:type="dxa"/>
            <w:shd w:val="clear" w:color="auto" w:fill="auto"/>
            <w:noWrap/>
            <w:vAlign w:val="bottom"/>
            <w:hideMark/>
          </w:tcPr>
          <w:p w14:paraId="7B54026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w:t>
            </w:r>
          </w:p>
        </w:tc>
      </w:tr>
      <w:tr w:rsidR="00D100E2" w:rsidRPr="009B38A1" w14:paraId="3B83B34C" w14:textId="77777777" w:rsidTr="00C15DC4">
        <w:trPr>
          <w:trHeight w:val="255"/>
        </w:trPr>
        <w:tc>
          <w:tcPr>
            <w:tcW w:w="2977" w:type="dxa"/>
            <w:shd w:val="clear" w:color="auto" w:fill="auto"/>
            <w:noWrap/>
            <w:vAlign w:val="bottom"/>
            <w:hideMark/>
          </w:tcPr>
          <w:p w14:paraId="1C252471"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Turkmenistán</w:t>
            </w:r>
          </w:p>
        </w:tc>
        <w:tc>
          <w:tcPr>
            <w:tcW w:w="2030" w:type="dxa"/>
            <w:shd w:val="clear" w:color="auto" w:fill="auto"/>
            <w:noWrap/>
            <w:vAlign w:val="bottom"/>
            <w:hideMark/>
          </w:tcPr>
          <w:p w14:paraId="57F3CDD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3F2C227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1B342BD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471CA274" w14:textId="77777777" w:rsidTr="00C15DC4">
        <w:trPr>
          <w:trHeight w:val="255"/>
        </w:trPr>
        <w:tc>
          <w:tcPr>
            <w:tcW w:w="2977" w:type="dxa"/>
            <w:shd w:val="clear" w:color="auto" w:fill="auto"/>
            <w:noWrap/>
            <w:vAlign w:val="bottom"/>
            <w:hideMark/>
          </w:tcPr>
          <w:p w14:paraId="468247AC"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Turquía</w:t>
            </w:r>
          </w:p>
        </w:tc>
        <w:tc>
          <w:tcPr>
            <w:tcW w:w="2030" w:type="dxa"/>
            <w:shd w:val="clear" w:color="auto" w:fill="auto"/>
            <w:noWrap/>
            <w:vAlign w:val="bottom"/>
            <w:hideMark/>
          </w:tcPr>
          <w:p w14:paraId="0F045BE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w:t>
            </w:r>
          </w:p>
        </w:tc>
        <w:tc>
          <w:tcPr>
            <w:tcW w:w="2030" w:type="dxa"/>
            <w:shd w:val="clear" w:color="auto" w:fill="auto"/>
            <w:noWrap/>
            <w:vAlign w:val="bottom"/>
            <w:hideMark/>
          </w:tcPr>
          <w:p w14:paraId="3545FB77"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w:t>
            </w:r>
          </w:p>
        </w:tc>
        <w:tc>
          <w:tcPr>
            <w:tcW w:w="2030" w:type="dxa"/>
            <w:shd w:val="clear" w:color="auto" w:fill="auto"/>
            <w:noWrap/>
            <w:vAlign w:val="bottom"/>
            <w:hideMark/>
          </w:tcPr>
          <w:p w14:paraId="58CCE29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r>
      <w:tr w:rsidR="00D100E2" w:rsidRPr="009B38A1" w14:paraId="5C7A6145" w14:textId="77777777" w:rsidTr="00C15DC4">
        <w:trPr>
          <w:trHeight w:val="255"/>
        </w:trPr>
        <w:tc>
          <w:tcPr>
            <w:tcW w:w="2977" w:type="dxa"/>
            <w:shd w:val="clear" w:color="auto" w:fill="auto"/>
            <w:noWrap/>
            <w:vAlign w:val="bottom"/>
            <w:hideMark/>
          </w:tcPr>
          <w:p w14:paraId="30910473"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Ucrania</w:t>
            </w:r>
          </w:p>
        </w:tc>
        <w:tc>
          <w:tcPr>
            <w:tcW w:w="2030" w:type="dxa"/>
            <w:shd w:val="clear" w:color="auto" w:fill="auto"/>
            <w:noWrap/>
            <w:vAlign w:val="bottom"/>
            <w:hideMark/>
          </w:tcPr>
          <w:p w14:paraId="46646E1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50</w:t>
            </w:r>
          </w:p>
        </w:tc>
        <w:tc>
          <w:tcPr>
            <w:tcW w:w="2030" w:type="dxa"/>
            <w:shd w:val="clear" w:color="auto" w:fill="auto"/>
            <w:noWrap/>
            <w:vAlign w:val="bottom"/>
            <w:hideMark/>
          </w:tcPr>
          <w:p w14:paraId="15E1538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004E720F"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32</w:t>
            </w:r>
          </w:p>
        </w:tc>
      </w:tr>
      <w:tr w:rsidR="00D100E2" w:rsidRPr="009B38A1" w14:paraId="0D5F57EC" w14:textId="77777777" w:rsidTr="00C15DC4">
        <w:trPr>
          <w:trHeight w:val="255"/>
        </w:trPr>
        <w:tc>
          <w:tcPr>
            <w:tcW w:w="2977" w:type="dxa"/>
            <w:shd w:val="clear" w:color="auto" w:fill="auto"/>
            <w:noWrap/>
            <w:vAlign w:val="bottom"/>
            <w:hideMark/>
          </w:tcPr>
          <w:p w14:paraId="5DF27A45"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Uganda</w:t>
            </w:r>
          </w:p>
        </w:tc>
        <w:tc>
          <w:tcPr>
            <w:tcW w:w="2030" w:type="dxa"/>
            <w:shd w:val="clear" w:color="auto" w:fill="auto"/>
            <w:noWrap/>
            <w:vAlign w:val="bottom"/>
            <w:hideMark/>
          </w:tcPr>
          <w:p w14:paraId="3A498800"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w:t>
            </w:r>
          </w:p>
        </w:tc>
        <w:tc>
          <w:tcPr>
            <w:tcW w:w="2030" w:type="dxa"/>
            <w:shd w:val="clear" w:color="auto" w:fill="auto"/>
            <w:noWrap/>
            <w:vAlign w:val="bottom"/>
            <w:hideMark/>
          </w:tcPr>
          <w:p w14:paraId="31F3472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5CFDBD9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w:t>
            </w:r>
          </w:p>
        </w:tc>
      </w:tr>
      <w:tr w:rsidR="00D100E2" w:rsidRPr="009B38A1" w14:paraId="3011C274" w14:textId="77777777" w:rsidTr="00C15DC4">
        <w:trPr>
          <w:trHeight w:val="255"/>
        </w:trPr>
        <w:tc>
          <w:tcPr>
            <w:tcW w:w="2977" w:type="dxa"/>
            <w:shd w:val="clear" w:color="auto" w:fill="auto"/>
            <w:noWrap/>
            <w:vAlign w:val="bottom"/>
            <w:hideMark/>
          </w:tcPr>
          <w:p w14:paraId="1DBCBB33"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Uruguay</w:t>
            </w:r>
          </w:p>
        </w:tc>
        <w:tc>
          <w:tcPr>
            <w:tcW w:w="2030" w:type="dxa"/>
            <w:shd w:val="clear" w:color="auto" w:fill="auto"/>
            <w:noWrap/>
            <w:vAlign w:val="bottom"/>
            <w:hideMark/>
          </w:tcPr>
          <w:p w14:paraId="6C664B6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w:t>
            </w:r>
          </w:p>
        </w:tc>
        <w:tc>
          <w:tcPr>
            <w:tcW w:w="2030" w:type="dxa"/>
            <w:shd w:val="clear" w:color="auto" w:fill="auto"/>
            <w:noWrap/>
            <w:vAlign w:val="bottom"/>
            <w:hideMark/>
          </w:tcPr>
          <w:p w14:paraId="2B685B6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5D87714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r>
      <w:tr w:rsidR="00D100E2" w:rsidRPr="009B38A1" w14:paraId="4D1CFA47" w14:textId="77777777" w:rsidTr="00C15DC4">
        <w:trPr>
          <w:trHeight w:val="255"/>
        </w:trPr>
        <w:tc>
          <w:tcPr>
            <w:tcW w:w="2977" w:type="dxa"/>
            <w:shd w:val="clear" w:color="auto" w:fill="auto"/>
            <w:noWrap/>
            <w:vAlign w:val="bottom"/>
            <w:hideMark/>
          </w:tcPr>
          <w:p w14:paraId="345DBA2D"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Uzbekistán</w:t>
            </w:r>
          </w:p>
        </w:tc>
        <w:tc>
          <w:tcPr>
            <w:tcW w:w="2030" w:type="dxa"/>
            <w:shd w:val="clear" w:color="auto" w:fill="auto"/>
            <w:noWrap/>
            <w:vAlign w:val="bottom"/>
            <w:hideMark/>
          </w:tcPr>
          <w:p w14:paraId="0ABC289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6F6EE7D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w:t>
            </w:r>
          </w:p>
        </w:tc>
        <w:tc>
          <w:tcPr>
            <w:tcW w:w="2030" w:type="dxa"/>
            <w:shd w:val="clear" w:color="auto" w:fill="auto"/>
            <w:noWrap/>
            <w:vAlign w:val="bottom"/>
            <w:hideMark/>
          </w:tcPr>
          <w:p w14:paraId="0CC06CD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5B515CBF" w14:textId="77777777" w:rsidTr="00C15DC4">
        <w:trPr>
          <w:trHeight w:val="255"/>
        </w:trPr>
        <w:tc>
          <w:tcPr>
            <w:tcW w:w="2977" w:type="dxa"/>
            <w:shd w:val="clear" w:color="auto" w:fill="auto"/>
            <w:noWrap/>
            <w:vAlign w:val="bottom"/>
            <w:hideMark/>
          </w:tcPr>
          <w:p w14:paraId="6BBA6522"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Venezuela (República Bolivariana de)</w:t>
            </w:r>
          </w:p>
        </w:tc>
        <w:tc>
          <w:tcPr>
            <w:tcW w:w="2030" w:type="dxa"/>
            <w:shd w:val="clear" w:color="auto" w:fill="auto"/>
            <w:noWrap/>
            <w:vAlign w:val="bottom"/>
            <w:hideMark/>
          </w:tcPr>
          <w:p w14:paraId="68C6C66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w:t>
            </w:r>
          </w:p>
        </w:tc>
        <w:tc>
          <w:tcPr>
            <w:tcW w:w="2030" w:type="dxa"/>
            <w:shd w:val="clear" w:color="auto" w:fill="auto"/>
            <w:noWrap/>
            <w:vAlign w:val="bottom"/>
            <w:hideMark/>
          </w:tcPr>
          <w:p w14:paraId="2CB663C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w:t>
            </w:r>
          </w:p>
        </w:tc>
        <w:tc>
          <w:tcPr>
            <w:tcW w:w="2030" w:type="dxa"/>
            <w:shd w:val="clear" w:color="auto" w:fill="auto"/>
            <w:noWrap/>
            <w:vAlign w:val="bottom"/>
            <w:hideMark/>
          </w:tcPr>
          <w:p w14:paraId="6C1E23D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23F02784" w14:textId="77777777" w:rsidTr="00C15DC4">
        <w:trPr>
          <w:trHeight w:val="255"/>
        </w:trPr>
        <w:tc>
          <w:tcPr>
            <w:tcW w:w="2977" w:type="dxa"/>
            <w:shd w:val="clear" w:color="auto" w:fill="auto"/>
            <w:noWrap/>
            <w:vAlign w:val="bottom"/>
            <w:hideMark/>
          </w:tcPr>
          <w:p w14:paraId="5B5FF868"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Viet Nam</w:t>
            </w:r>
          </w:p>
        </w:tc>
        <w:tc>
          <w:tcPr>
            <w:tcW w:w="2030" w:type="dxa"/>
            <w:shd w:val="clear" w:color="auto" w:fill="auto"/>
            <w:noWrap/>
            <w:vAlign w:val="bottom"/>
            <w:hideMark/>
          </w:tcPr>
          <w:p w14:paraId="0BC992A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9</w:t>
            </w:r>
          </w:p>
        </w:tc>
        <w:tc>
          <w:tcPr>
            <w:tcW w:w="2030" w:type="dxa"/>
            <w:shd w:val="clear" w:color="auto" w:fill="auto"/>
            <w:noWrap/>
            <w:vAlign w:val="bottom"/>
            <w:hideMark/>
          </w:tcPr>
          <w:p w14:paraId="4F0B3D6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w:t>
            </w:r>
          </w:p>
        </w:tc>
        <w:tc>
          <w:tcPr>
            <w:tcW w:w="2030" w:type="dxa"/>
            <w:shd w:val="clear" w:color="auto" w:fill="auto"/>
            <w:noWrap/>
            <w:vAlign w:val="bottom"/>
            <w:hideMark/>
          </w:tcPr>
          <w:p w14:paraId="7D4039A3"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4D770312" w14:textId="77777777" w:rsidTr="00C15DC4">
        <w:trPr>
          <w:trHeight w:val="255"/>
        </w:trPr>
        <w:tc>
          <w:tcPr>
            <w:tcW w:w="2977" w:type="dxa"/>
            <w:shd w:val="clear" w:color="auto" w:fill="auto"/>
            <w:noWrap/>
            <w:vAlign w:val="bottom"/>
            <w:hideMark/>
          </w:tcPr>
          <w:p w14:paraId="4F28ABD3"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Yemen</w:t>
            </w:r>
          </w:p>
        </w:tc>
        <w:tc>
          <w:tcPr>
            <w:tcW w:w="2030" w:type="dxa"/>
            <w:shd w:val="clear" w:color="auto" w:fill="auto"/>
            <w:noWrap/>
            <w:vAlign w:val="bottom"/>
            <w:hideMark/>
          </w:tcPr>
          <w:p w14:paraId="66549252"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557E375E"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p>
        </w:tc>
        <w:tc>
          <w:tcPr>
            <w:tcW w:w="2030" w:type="dxa"/>
            <w:shd w:val="clear" w:color="auto" w:fill="auto"/>
            <w:noWrap/>
            <w:vAlign w:val="bottom"/>
            <w:hideMark/>
          </w:tcPr>
          <w:p w14:paraId="661EFA59"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04D46A9F" w14:textId="77777777" w:rsidTr="00C15DC4">
        <w:trPr>
          <w:trHeight w:val="255"/>
        </w:trPr>
        <w:tc>
          <w:tcPr>
            <w:tcW w:w="2977" w:type="dxa"/>
            <w:shd w:val="clear" w:color="auto" w:fill="auto"/>
            <w:noWrap/>
            <w:vAlign w:val="bottom"/>
            <w:hideMark/>
          </w:tcPr>
          <w:p w14:paraId="69BDA21A"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Zambia</w:t>
            </w:r>
          </w:p>
        </w:tc>
        <w:tc>
          <w:tcPr>
            <w:tcW w:w="2030" w:type="dxa"/>
            <w:shd w:val="clear" w:color="auto" w:fill="auto"/>
            <w:noWrap/>
            <w:vAlign w:val="bottom"/>
            <w:hideMark/>
          </w:tcPr>
          <w:p w14:paraId="2B00B41C"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w:t>
            </w:r>
          </w:p>
        </w:tc>
        <w:tc>
          <w:tcPr>
            <w:tcW w:w="2030" w:type="dxa"/>
            <w:shd w:val="clear" w:color="auto" w:fill="auto"/>
            <w:noWrap/>
            <w:vAlign w:val="bottom"/>
            <w:hideMark/>
          </w:tcPr>
          <w:p w14:paraId="550A68E4"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w:t>
            </w:r>
          </w:p>
        </w:tc>
        <w:tc>
          <w:tcPr>
            <w:tcW w:w="2030" w:type="dxa"/>
            <w:shd w:val="clear" w:color="auto" w:fill="auto"/>
            <w:noWrap/>
            <w:vAlign w:val="bottom"/>
            <w:hideMark/>
          </w:tcPr>
          <w:p w14:paraId="0B66E10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D100E2" w:rsidRPr="009B38A1" w14:paraId="2E0B1EF5" w14:textId="77777777" w:rsidTr="00C15DC4">
        <w:trPr>
          <w:trHeight w:val="255"/>
        </w:trPr>
        <w:tc>
          <w:tcPr>
            <w:tcW w:w="2977" w:type="dxa"/>
            <w:shd w:val="clear" w:color="auto" w:fill="auto"/>
            <w:noWrap/>
            <w:vAlign w:val="bottom"/>
            <w:hideMark/>
          </w:tcPr>
          <w:p w14:paraId="640B0065" w14:textId="77777777" w:rsidR="00D100E2" w:rsidRPr="009B38A1" w:rsidRDefault="00D100E2" w:rsidP="00C15D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Zimbabwe</w:t>
            </w:r>
          </w:p>
        </w:tc>
        <w:tc>
          <w:tcPr>
            <w:tcW w:w="2030" w:type="dxa"/>
            <w:shd w:val="clear" w:color="auto" w:fill="auto"/>
            <w:noWrap/>
            <w:vAlign w:val="bottom"/>
            <w:hideMark/>
          </w:tcPr>
          <w:p w14:paraId="151B0A18"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7</w:t>
            </w:r>
          </w:p>
        </w:tc>
        <w:tc>
          <w:tcPr>
            <w:tcW w:w="2030" w:type="dxa"/>
            <w:shd w:val="clear" w:color="auto" w:fill="auto"/>
            <w:noWrap/>
            <w:vAlign w:val="bottom"/>
            <w:hideMark/>
          </w:tcPr>
          <w:p w14:paraId="495F07AB"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c>
          <w:tcPr>
            <w:tcW w:w="2030" w:type="dxa"/>
            <w:shd w:val="clear" w:color="auto" w:fill="auto"/>
            <w:noWrap/>
            <w:vAlign w:val="bottom"/>
            <w:hideMark/>
          </w:tcPr>
          <w:p w14:paraId="5DB619DD" w14:textId="77777777" w:rsidR="00D100E2" w:rsidRPr="009B38A1" w:rsidRDefault="00D100E2" w:rsidP="00C15D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w:t>
            </w:r>
          </w:p>
        </w:tc>
      </w:tr>
      <w:tr w:rsidR="0053464C" w:rsidRPr="009B38A1" w14:paraId="42D808CF" w14:textId="77777777" w:rsidTr="00C15DC4">
        <w:trPr>
          <w:trHeight w:val="255"/>
        </w:trPr>
        <w:tc>
          <w:tcPr>
            <w:tcW w:w="2977" w:type="dxa"/>
            <w:shd w:val="clear" w:color="DDEBF7" w:fill="DDEBF7"/>
            <w:noWrap/>
            <w:vAlign w:val="bottom"/>
            <w:hideMark/>
          </w:tcPr>
          <w:p w14:paraId="0B72AF91" w14:textId="67EB32D4" w:rsidR="0053464C" w:rsidRPr="009B38A1" w:rsidRDefault="0053464C" w:rsidP="00C15DC4">
            <w:pPr>
              <w:rPr>
                <w:rFonts w:asciiTheme="minorHAnsi" w:hAnsiTheme="minorHAnsi" w:cstheme="minorHAnsi"/>
                <w:b/>
                <w:bCs/>
                <w:color w:val="000000"/>
                <w:sz w:val="20"/>
                <w:szCs w:val="20"/>
                <w:lang w:val="es-ES" w:eastAsia="en-GB"/>
              </w:rPr>
            </w:pPr>
            <w:r w:rsidRPr="009B38A1">
              <w:rPr>
                <w:rFonts w:asciiTheme="minorHAnsi" w:hAnsiTheme="minorHAnsi" w:cstheme="minorHAnsi"/>
                <w:b/>
                <w:bCs/>
                <w:color w:val="000000"/>
                <w:sz w:val="20"/>
                <w:szCs w:val="20"/>
                <w:lang w:val="es-ES" w:eastAsia="en-GB"/>
              </w:rPr>
              <w:t>Total</w:t>
            </w:r>
          </w:p>
        </w:tc>
        <w:tc>
          <w:tcPr>
            <w:tcW w:w="2030" w:type="dxa"/>
            <w:shd w:val="clear" w:color="DDEBF7" w:fill="DDEBF7"/>
            <w:noWrap/>
            <w:vAlign w:val="bottom"/>
            <w:hideMark/>
          </w:tcPr>
          <w:p w14:paraId="49C612AF" w14:textId="77777777" w:rsidR="0053464C" w:rsidRPr="009B38A1" w:rsidRDefault="0053464C" w:rsidP="00C15DC4">
            <w:pPr>
              <w:jc w:val="center"/>
              <w:rPr>
                <w:rFonts w:asciiTheme="minorHAnsi" w:hAnsiTheme="minorHAnsi" w:cstheme="minorHAnsi"/>
                <w:b/>
                <w:bCs/>
                <w:color w:val="000000"/>
                <w:sz w:val="20"/>
                <w:szCs w:val="20"/>
                <w:lang w:val="es-ES" w:eastAsia="en-GB"/>
              </w:rPr>
            </w:pPr>
            <w:r w:rsidRPr="009B38A1">
              <w:rPr>
                <w:rFonts w:asciiTheme="minorHAnsi" w:hAnsiTheme="minorHAnsi" w:cstheme="minorHAnsi"/>
                <w:b/>
                <w:bCs/>
                <w:color w:val="000000"/>
                <w:sz w:val="20"/>
                <w:szCs w:val="20"/>
                <w:lang w:val="es-ES" w:eastAsia="en-GB"/>
              </w:rPr>
              <w:t>2388</w:t>
            </w:r>
          </w:p>
        </w:tc>
        <w:tc>
          <w:tcPr>
            <w:tcW w:w="2030" w:type="dxa"/>
            <w:shd w:val="clear" w:color="DDEBF7" w:fill="DDEBF7"/>
            <w:noWrap/>
            <w:vAlign w:val="bottom"/>
            <w:hideMark/>
          </w:tcPr>
          <w:p w14:paraId="4EC7A894" w14:textId="77777777" w:rsidR="0053464C" w:rsidRPr="009B38A1" w:rsidRDefault="0053464C" w:rsidP="00C15DC4">
            <w:pPr>
              <w:jc w:val="center"/>
              <w:rPr>
                <w:rFonts w:asciiTheme="minorHAnsi" w:hAnsiTheme="minorHAnsi" w:cstheme="minorHAnsi"/>
                <w:b/>
                <w:bCs/>
                <w:color w:val="000000"/>
                <w:sz w:val="20"/>
                <w:szCs w:val="20"/>
                <w:lang w:val="es-ES" w:eastAsia="en-GB"/>
              </w:rPr>
            </w:pPr>
            <w:r w:rsidRPr="009B38A1">
              <w:rPr>
                <w:rFonts w:asciiTheme="minorHAnsi" w:hAnsiTheme="minorHAnsi" w:cstheme="minorHAnsi"/>
                <w:b/>
                <w:bCs/>
                <w:color w:val="000000"/>
                <w:sz w:val="20"/>
                <w:szCs w:val="20"/>
                <w:lang w:val="es-ES" w:eastAsia="en-GB"/>
              </w:rPr>
              <w:t>1165</w:t>
            </w:r>
          </w:p>
        </w:tc>
        <w:tc>
          <w:tcPr>
            <w:tcW w:w="2030" w:type="dxa"/>
            <w:shd w:val="clear" w:color="DDEBF7" w:fill="DDEBF7"/>
            <w:noWrap/>
            <w:vAlign w:val="bottom"/>
            <w:hideMark/>
          </w:tcPr>
          <w:p w14:paraId="5C9B09E9" w14:textId="77777777" w:rsidR="0053464C" w:rsidRPr="009B38A1" w:rsidRDefault="0053464C" w:rsidP="00C15DC4">
            <w:pPr>
              <w:jc w:val="center"/>
              <w:rPr>
                <w:rFonts w:asciiTheme="minorHAnsi" w:hAnsiTheme="minorHAnsi" w:cstheme="minorHAnsi"/>
                <w:b/>
                <w:bCs/>
                <w:color w:val="000000"/>
                <w:sz w:val="20"/>
                <w:szCs w:val="20"/>
                <w:lang w:val="es-ES" w:eastAsia="en-GB"/>
              </w:rPr>
            </w:pPr>
            <w:r w:rsidRPr="009B38A1">
              <w:rPr>
                <w:rFonts w:asciiTheme="minorHAnsi" w:hAnsiTheme="minorHAnsi" w:cstheme="minorHAnsi"/>
                <w:b/>
                <w:bCs/>
                <w:color w:val="000000"/>
                <w:sz w:val="20"/>
                <w:szCs w:val="20"/>
                <w:lang w:val="es-ES" w:eastAsia="en-GB"/>
              </w:rPr>
              <w:t>567</w:t>
            </w:r>
          </w:p>
        </w:tc>
      </w:tr>
    </w:tbl>
    <w:p w14:paraId="0B3821D0" w14:textId="77777777" w:rsidR="0053464C" w:rsidRPr="009B38A1" w:rsidRDefault="0053464C" w:rsidP="00535ED8">
      <w:pPr>
        <w:pStyle w:val="BodyText"/>
        <w:ind w:left="0" w:firstLine="0"/>
        <w:rPr>
          <w:rFonts w:asciiTheme="minorHAnsi" w:hAnsiTheme="minorHAnsi" w:cstheme="minorHAnsi"/>
          <w:b/>
          <w:color w:val="000000"/>
          <w:lang w:val="es-ES"/>
        </w:rPr>
      </w:pPr>
    </w:p>
    <w:p w14:paraId="15C50BB1" w14:textId="435E3AA6" w:rsidR="0053464C" w:rsidRPr="009B38A1" w:rsidRDefault="0053464C" w:rsidP="00535ED8">
      <w:pPr>
        <w:pStyle w:val="BodyText"/>
        <w:ind w:left="0" w:firstLine="0"/>
        <w:rPr>
          <w:rFonts w:asciiTheme="minorHAnsi" w:hAnsiTheme="minorHAnsi" w:cstheme="minorHAnsi"/>
          <w:b/>
          <w:color w:val="000000"/>
          <w:lang w:val="es-ES"/>
        </w:rPr>
      </w:pPr>
    </w:p>
    <w:p w14:paraId="10FCD8BC" w14:textId="4F136363" w:rsidR="0053464C" w:rsidRPr="009B38A1" w:rsidRDefault="0053464C" w:rsidP="00535ED8">
      <w:pPr>
        <w:pStyle w:val="BodyText"/>
        <w:ind w:left="0" w:firstLine="0"/>
        <w:rPr>
          <w:rFonts w:asciiTheme="minorHAnsi" w:hAnsiTheme="minorHAnsi" w:cstheme="minorHAnsi"/>
          <w:b/>
          <w:color w:val="000000"/>
          <w:lang w:val="es-ES"/>
        </w:rPr>
      </w:pPr>
    </w:p>
    <w:p w14:paraId="35D8A48F" w14:textId="532DC263" w:rsidR="0053464C" w:rsidRPr="009B38A1" w:rsidRDefault="0053464C" w:rsidP="00535ED8">
      <w:pPr>
        <w:pStyle w:val="BodyText"/>
        <w:ind w:left="0" w:firstLine="0"/>
        <w:rPr>
          <w:rFonts w:asciiTheme="minorHAnsi" w:hAnsiTheme="minorHAnsi" w:cstheme="minorHAnsi"/>
          <w:b/>
          <w:color w:val="000000"/>
          <w:lang w:val="es-ES"/>
        </w:rPr>
      </w:pPr>
    </w:p>
    <w:p w14:paraId="1D8731E6" w14:textId="77777777" w:rsidR="0053464C" w:rsidRPr="009B38A1" w:rsidRDefault="0053464C" w:rsidP="00535ED8">
      <w:pPr>
        <w:pStyle w:val="BodyText"/>
        <w:ind w:left="0" w:firstLine="0"/>
        <w:rPr>
          <w:rFonts w:asciiTheme="minorHAnsi" w:hAnsiTheme="minorHAnsi" w:cstheme="minorHAnsi"/>
          <w:b/>
          <w:color w:val="000000"/>
          <w:lang w:val="es-ES"/>
        </w:rPr>
      </w:pPr>
    </w:p>
    <w:p w14:paraId="42F0D3C9" w14:textId="461DAAB6" w:rsidR="00D83487" w:rsidRPr="009B38A1" w:rsidRDefault="00D83487" w:rsidP="00535ED8">
      <w:pPr>
        <w:pStyle w:val="BodyText"/>
        <w:ind w:left="0" w:firstLine="0"/>
        <w:rPr>
          <w:rFonts w:asciiTheme="minorHAnsi" w:hAnsiTheme="minorHAnsi" w:cstheme="minorHAnsi"/>
          <w:lang w:val="es-ES"/>
        </w:rPr>
      </w:pPr>
    </w:p>
    <w:p w14:paraId="6B713662" w14:textId="77777777" w:rsidR="00AC5CFA" w:rsidRPr="009B38A1" w:rsidRDefault="00AC5CFA" w:rsidP="00535ED8">
      <w:pPr>
        <w:pStyle w:val="BodyText"/>
        <w:ind w:left="0" w:firstLine="0"/>
        <w:rPr>
          <w:rFonts w:asciiTheme="minorHAnsi" w:hAnsiTheme="minorHAnsi" w:cstheme="minorHAnsi"/>
          <w:lang w:val="es-ES"/>
        </w:rPr>
        <w:sectPr w:rsidR="00AC5CFA" w:rsidRPr="009B38A1" w:rsidSect="00B25EC3">
          <w:footerReference w:type="default" r:id="rId10"/>
          <w:pgSz w:w="11910" w:h="16840"/>
          <w:pgMar w:top="1440" w:right="1440" w:bottom="1440" w:left="1440" w:header="0" w:footer="692" w:gutter="0"/>
          <w:cols w:space="720"/>
          <w:titlePg/>
          <w:docGrid w:linePitch="299"/>
        </w:sectPr>
      </w:pPr>
    </w:p>
    <w:p w14:paraId="1EAA73F7" w14:textId="15617024" w:rsidR="00762416" w:rsidRPr="009B38A1" w:rsidRDefault="009C79F5" w:rsidP="00535ED8">
      <w:pPr>
        <w:tabs>
          <w:tab w:val="right" w:pos="9026"/>
        </w:tabs>
        <w:suppressAutoHyphens/>
        <w:ind w:left="567" w:hanging="567"/>
        <w:rPr>
          <w:rFonts w:asciiTheme="minorHAnsi" w:hAnsiTheme="minorHAnsi" w:cstheme="minorHAnsi"/>
          <w:b/>
          <w:color w:val="000000"/>
          <w:lang w:val="es-ES"/>
        </w:rPr>
      </w:pPr>
      <w:r w:rsidRPr="009B38A1">
        <w:rPr>
          <w:rFonts w:asciiTheme="minorHAnsi" w:hAnsiTheme="minorHAnsi" w:cstheme="minorHAnsi"/>
          <w:b/>
          <w:color w:val="000000"/>
          <w:lang w:val="es-ES"/>
        </w:rPr>
        <w:lastRenderedPageBreak/>
        <w:t>Anexo</w:t>
      </w:r>
      <w:r w:rsidR="00762416" w:rsidRPr="009B38A1">
        <w:rPr>
          <w:rFonts w:asciiTheme="minorHAnsi" w:hAnsiTheme="minorHAnsi" w:cstheme="minorHAnsi"/>
          <w:b/>
          <w:color w:val="000000"/>
          <w:lang w:val="es-ES"/>
        </w:rPr>
        <w:t xml:space="preserve"> 4a</w:t>
      </w:r>
    </w:p>
    <w:p w14:paraId="24727778" w14:textId="67708556" w:rsidR="009C79F5" w:rsidRPr="009B38A1" w:rsidRDefault="009C79F5" w:rsidP="009C79F5">
      <w:pPr>
        <w:tabs>
          <w:tab w:val="right" w:pos="9026"/>
        </w:tabs>
        <w:suppressAutoHyphens/>
        <w:rPr>
          <w:rFonts w:asciiTheme="minorHAnsi" w:hAnsiTheme="minorHAnsi" w:cstheme="minorHAnsi"/>
          <w:b/>
          <w:color w:val="000000"/>
          <w:lang w:val="es-ES"/>
        </w:rPr>
      </w:pPr>
      <w:r w:rsidRPr="009B38A1">
        <w:rPr>
          <w:rFonts w:asciiTheme="minorHAnsi" w:hAnsiTheme="minorHAnsi" w:cstheme="minorHAnsi"/>
          <w:b/>
          <w:color w:val="000000"/>
          <w:lang w:val="es-ES"/>
        </w:rPr>
        <w:t>Estado de los sitios Ramsar sobre los que las Partes han presentado informes que confirman que han ocurrido, están ocurriendo o es probable que ocurran cambios negativos inducidos por la actividad humana (Artículo 3.2)</w:t>
      </w:r>
    </w:p>
    <w:p w14:paraId="4E762721" w14:textId="77777777" w:rsidR="00762416" w:rsidRPr="009B38A1" w:rsidRDefault="00762416" w:rsidP="009C79F5">
      <w:pPr>
        <w:tabs>
          <w:tab w:val="right" w:pos="9026"/>
        </w:tabs>
        <w:suppressAutoHyphens/>
        <w:rPr>
          <w:rFonts w:asciiTheme="minorHAnsi" w:hAnsiTheme="minorHAnsi" w:cstheme="minorHAnsi"/>
          <w:b/>
          <w:color w:val="000000"/>
          <w:lang w:val="es-ES"/>
        </w:rPr>
      </w:pPr>
      <w:r w:rsidRPr="009B38A1">
        <w:rPr>
          <w:rFonts w:asciiTheme="minorHAnsi" w:hAnsiTheme="minorHAnsi" w:cstheme="minorHAnsi"/>
          <w:b/>
          <w:color w:val="000000"/>
          <w:lang w:val="es-ES"/>
        </w:rPr>
        <w:tab/>
      </w:r>
    </w:p>
    <w:p w14:paraId="57904867" w14:textId="161F8193" w:rsidR="003C2033" w:rsidRPr="009B38A1" w:rsidRDefault="009C79F5" w:rsidP="00535ED8">
      <w:pPr>
        <w:tabs>
          <w:tab w:val="right" w:pos="9026"/>
        </w:tabs>
        <w:suppressAutoHyphens/>
        <w:rPr>
          <w:rFonts w:asciiTheme="minorHAnsi" w:hAnsiTheme="minorHAnsi" w:cstheme="minorHAnsi"/>
          <w:color w:val="000000"/>
          <w:lang w:val="es-ES"/>
        </w:rPr>
      </w:pPr>
      <w:r w:rsidRPr="009B38A1">
        <w:rPr>
          <w:rFonts w:asciiTheme="minorHAnsi" w:hAnsiTheme="minorHAnsi" w:cstheme="minorHAnsi"/>
          <w:color w:val="000000"/>
          <w:lang w:val="es-ES"/>
        </w:rPr>
        <w:t xml:space="preserve">Expedientes abiertos sobre los que la Secretaría recibió la información de la Autoridad Administrativa (AA) y ha realizado un seguimiento. Esta lista contiene los expedientes del Artículo 3.2 que estaban </w:t>
      </w:r>
      <w:r w:rsidRPr="009B38A1">
        <w:rPr>
          <w:rFonts w:asciiTheme="minorHAnsi" w:hAnsiTheme="minorHAnsi" w:cstheme="minorHAnsi"/>
          <w:color w:val="000000" w:themeColor="text1"/>
          <w:lang w:val="es-ES"/>
        </w:rPr>
        <w:t xml:space="preserve">abiertos </w:t>
      </w:r>
      <w:r w:rsidR="0001362E" w:rsidRPr="009B38A1">
        <w:rPr>
          <w:rFonts w:asciiTheme="minorHAnsi" w:hAnsiTheme="minorHAnsi" w:cstheme="minorHAnsi"/>
          <w:color w:val="000000" w:themeColor="text1"/>
          <w:lang w:val="es-ES"/>
        </w:rPr>
        <w:t xml:space="preserve">a </w:t>
      </w:r>
      <w:r w:rsidR="00395D91" w:rsidRPr="009B38A1">
        <w:rPr>
          <w:rFonts w:asciiTheme="minorHAnsi" w:hAnsiTheme="minorHAnsi" w:cstheme="minorHAnsi"/>
          <w:color w:val="000000" w:themeColor="text1"/>
          <w:lang w:val="es-ES"/>
        </w:rPr>
        <w:t>22</w:t>
      </w:r>
      <w:r w:rsidRPr="009B38A1">
        <w:rPr>
          <w:rFonts w:asciiTheme="minorHAnsi" w:hAnsiTheme="minorHAnsi" w:cstheme="minorHAnsi"/>
          <w:color w:val="000000" w:themeColor="text1"/>
          <w:lang w:val="es-ES"/>
        </w:rPr>
        <w:t xml:space="preserve"> de febrero </w:t>
      </w:r>
      <w:r w:rsidRPr="009B38A1">
        <w:rPr>
          <w:rFonts w:asciiTheme="minorHAnsi" w:hAnsiTheme="minorHAnsi" w:cstheme="minorHAnsi"/>
          <w:color w:val="000000"/>
          <w:lang w:val="es-ES"/>
        </w:rPr>
        <w:t>de 20</w:t>
      </w:r>
      <w:r w:rsidR="00395D91" w:rsidRPr="009B38A1">
        <w:rPr>
          <w:rFonts w:asciiTheme="minorHAnsi" w:hAnsiTheme="minorHAnsi" w:cstheme="minorHAnsi"/>
          <w:color w:val="000000"/>
          <w:lang w:val="es-ES"/>
        </w:rPr>
        <w:t>20</w:t>
      </w:r>
      <w:r w:rsidRPr="009B38A1">
        <w:rPr>
          <w:rFonts w:asciiTheme="minorHAnsi" w:hAnsiTheme="minorHAnsi" w:cstheme="minorHAnsi"/>
          <w:color w:val="000000"/>
          <w:lang w:val="es-ES"/>
        </w:rPr>
        <w:t xml:space="preserve">, y los expedientes del Artículo 3.2 </w:t>
      </w:r>
      <w:r w:rsidRPr="009B38A1">
        <w:rPr>
          <w:rFonts w:asciiTheme="minorHAnsi" w:hAnsiTheme="minorHAnsi" w:cstheme="minorHAnsi"/>
          <w:color w:val="000000" w:themeColor="text1"/>
          <w:lang w:val="es-ES"/>
        </w:rPr>
        <w:t xml:space="preserve">que se </w:t>
      </w:r>
      <w:r w:rsidR="0001362E" w:rsidRPr="009B38A1">
        <w:rPr>
          <w:rFonts w:asciiTheme="minorHAnsi" w:hAnsiTheme="minorHAnsi" w:cstheme="minorHAnsi"/>
          <w:color w:val="000000" w:themeColor="text1"/>
          <w:lang w:val="es-ES"/>
        </w:rPr>
        <w:t>cerraron</w:t>
      </w:r>
      <w:r w:rsidRPr="009B38A1">
        <w:rPr>
          <w:rFonts w:asciiTheme="minorHAnsi" w:hAnsiTheme="minorHAnsi" w:cstheme="minorHAnsi"/>
          <w:color w:val="000000" w:themeColor="text1"/>
          <w:lang w:val="es-ES"/>
        </w:rPr>
        <w:t xml:space="preserve"> </w:t>
      </w:r>
      <w:r w:rsidRPr="009B38A1">
        <w:rPr>
          <w:rFonts w:asciiTheme="minorHAnsi" w:hAnsiTheme="minorHAnsi" w:cstheme="minorHAnsi"/>
          <w:color w:val="000000"/>
          <w:lang w:val="es-ES"/>
        </w:rPr>
        <w:t xml:space="preserve">entre el 21 de </w:t>
      </w:r>
      <w:r w:rsidR="00395D91" w:rsidRPr="009B38A1">
        <w:rPr>
          <w:rFonts w:asciiTheme="minorHAnsi" w:hAnsiTheme="minorHAnsi" w:cstheme="minorHAnsi"/>
          <w:color w:val="000000"/>
          <w:lang w:val="es-ES"/>
        </w:rPr>
        <w:t>febrero</w:t>
      </w:r>
      <w:r w:rsidRPr="009B38A1">
        <w:rPr>
          <w:rFonts w:asciiTheme="minorHAnsi" w:hAnsiTheme="minorHAnsi" w:cstheme="minorHAnsi"/>
          <w:color w:val="000000"/>
          <w:lang w:val="es-ES"/>
        </w:rPr>
        <w:t xml:space="preserve"> de 201</w:t>
      </w:r>
      <w:r w:rsidR="00395D91" w:rsidRPr="009B38A1">
        <w:rPr>
          <w:rFonts w:asciiTheme="minorHAnsi" w:hAnsiTheme="minorHAnsi" w:cstheme="minorHAnsi"/>
          <w:color w:val="000000"/>
          <w:lang w:val="es-ES"/>
        </w:rPr>
        <w:t xml:space="preserve">9 </w:t>
      </w:r>
      <w:r w:rsidRPr="009B38A1">
        <w:rPr>
          <w:rFonts w:asciiTheme="minorHAnsi" w:hAnsiTheme="minorHAnsi" w:cstheme="minorHAnsi"/>
          <w:color w:val="000000"/>
          <w:lang w:val="es-ES"/>
        </w:rPr>
        <w:t>y el 21 de febrero de 20</w:t>
      </w:r>
      <w:r w:rsidR="00395D91" w:rsidRPr="009B38A1">
        <w:rPr>
          <w:rFonts w:asciiTheme="minorHAnsi" w:hAnsiTheme="minorHAnsi" w:cstheme="minorHAnsi"/>
          <w:color w:val="000000"/>
          <w:lang w:val="es-ES"/>
        </w:rPr>
        <w:t>20</w:t>
      </w:r>
      <w:r w:rsidR="00762416" w:rsidRPr="009B38A1">
        <w:rPr>
          <w:rFonts w:asciiTheme="minorHAnsi" w:hAnsiTheme="minorHAnsi" w:cstheme="minorHAnsi"/>
          <w:color w:val="000000"/>
          <w:lang w:val="es-ES"/>
        </w:rPr>
        <w:t>.</w:t>
      </w:r>
      <w:r w:rsidR="00173830" w:rsidRPr="009B38A1">
        <w:rPr>
          <w:rStyle w:val="FootnoteReference"/>
          <w:rFonts w:asciiTheme="minorHAnsi" w:hAnsiTheme="minorHAnsi" w:cstheme="minorHAnsi"/>
          <w:color w:val="000000"/>
          <w:lang w:val="es-ES"/>
        </w:rPr>
        <w:footnoteReference w:id="5"/>
      </w:r>
    </w:p>
    <w:p w14:paraId="327699B4" w14:textId="3EBB2181" w:rsidR="003C2033" w:rsidRPr="009B38A1" w:rsidRDefault="003C2033" w:rsidP="00535ED8">
      <w:pPr>
        <w:tabs>
          <w:tab w:val="right" w:pos="9026"/>
        </w:tabs>
        <w:suppressAutoHyphens/>
        <w:rPr>
          <w:rFonts w:asciiTheme="minorHAnsi" w:hAnsiTheme="minorHAnsi" w:cstheme="minorHAnsi"/>
          <w:color w:val="000000"/>
          <w:lang w:val="es-ES"/>
        </w:rPr>
      </w:pPr>
    </w:p>
    <w:p w14:paraId="40F6FAFB" w14:textId="2B99C86C" w:rsidR="009C79F5" w:rsidRPr="009B38A1" w:rsidRDefault="009C79F5" w:rsidP="009C79F5">
      <w:pPr>
        <w:tabs>
          <w:tab w:val="right" w:pos="9026"/>
        </w:tabs>
        <w:suppressAutoHyphens/>
        <w:rPr>
          <w:rFonts w:asciiTheme="minorHAnsi" w:hAnsiTheme="minorHAnsi" w:cstheme="minorHAnsi"/>
          <w:color w:val="000000"/>
          <w:lang w:val="es-ES"/>
        </w:rPr>
      </w:pPr>
      <w:r w:rsidRPr="009B38A1">
        <w:rPr>
          <w:rFonts w:asciiTheme="minorHAnsi" w:hAnsiTheme="minorHAnsi" w:cstheme="minorHAnsi"/>
          <w:color w:val="000000"/>
          <w:lang w:val="es-ES"/>
        </w:rPr>
        <w:t xml:space="preserve">(* </w:t>
      </w:r>
      <w:r w:rsidR="00342EF6">
        <w:rPr>
          <w:rFonts w:asciiTheme="minorHAnsi" w:hAnsiTheme="minorHAnsi" w:cstheme="minorHAnsi"/>
          <w:color w:val="000000"/>
          <w:lang w:val="es-ES"/>
        </w:rPr>
        <w:t>94</w:t>
      </w:r>
      <w:r w:rsidRPr="009B38A1">
        <w:rPr>
          <w:rFonts w:asciiTheme="minorHAnsi" w:hAnsiTheme="minorHAnsi" w:cstheme="minorHAnsi"/>
          <w:color w:val="000000"/>
          <w:lang w:val="es-ES"/>
        </w:rPr>
        <w:t xml:space="preserve"> expedientes del </w:t>
      </w:r>
      <w:r w:rsidRPr="009B38A1">
        <w:rPr>
          <w:rFonts w:asciiTheme="minorHAnsi" w:hAnsiTheme="minorHAnsi" w:cstheme="minorHAnsi"/>
          <w:color w:val="000000" w:themeColor="text1"/>
          <w:lang w:val="es-ES"/>
        </w:rPr>
        <w:t xml:space="preserve">Artículo 3.2 </w:t>
      </w:r>
      <w:r w:rsidR="0001362E" w:rsidRPr="009B38A1">
        <w:rPr>
          <w:rFonts w:asciiTheme="minorHAnsi" w:hAnsiTheme="minorHAnsi" w:cstheme="minorHAnsi"/>
          <w:color w:val="000000" w:themeColor="text1"/>
          <w:lang w:val="es-ES"/>
        </w:rPr>
        <w:t>sobre</w:t>
      </w:r>
      <w:r w:rsidRPr="009B38A1">
        <w:rPr>
          <w:rFonts w:asciiTheme="minorHAnsi" w:hAnsiTheme="minorHAnsi" w:cstheme="minorHAnsi"/>
          <w:color w:val="000000" w:themeColor="text1"/>
          <w:lang w:val="es-ES"/>
        </w:rPr>
        <w:t xml:space="preserve"> los </w:t>
      </w:r>
      <w:r w:rsidRPr="009B38A1">
        <w:rPr>
          <w:rFonts w:asciiTheme="minorHAnsi" w:hAnsiTheme="minorHAnsi" w:cstheme="minorHAnsi"/>
          <w:color w:val="000000"/>
          <w:lang w:val="es-ES"/>
        </w:rPr>
        <w:t>que no se ha recibido un informe actualizado de la AA en dos años o más)</w:t>
      </w:r>
    </w:p>
    <w:p w14:paraId="7D0B2F82" w14:textId="78399DC7" w:rsidR="00762416" w:rsidRPr="009B38A1" w:rsidRDefault="00762416" w:rsidP="00535ED8">
      <w:pPr>
        <w:pStyle w:val="BodyText"/>
        <w:ind w:left="0" w:firstLine="0"/>
        <w:rPr>
          <w:rFonts w:asciiTheme="minorHAnsi" w:hAnsiTheme="minorHAnsi" w:cstheme="minorHAnsi"/>
          <w:lang w:val="es-ES"/>
        </w:rPr>
      </w:pPr>
    </w:p>
    <w:tbl>
      <w:tblPr>
        <w:tblStyle w:val="LightList-Accent13"/>
        <w:tblW w:w="14469" w:type="dxa"/>
        <w:tblLayout w:type="fixed"/>
        <w:tblCellMar>
          <w:left w:w="0" w:type="dxa"/>
          <w:right w:w="0" w:type="dxa"/>
        </w:tblCellMar>
        <w:tblLook w:val="04A0" w:firstRow="1" w:lastRow="0" w:firstColumn="1" w:lastColumn="0" w:noHBand="0" w:noVBand="1"/>
      </w:tblPr>
      <w:tblGrid>
        <w:gridCol w:w="699"/>
        <w:gridCol w:w="1154"/>
        <w:gridCol w:w="2126"/>
        <w:gridCol w:w="1134"/>
        <w:gridCol w:w="1134"/>
        <w:gridCol w:w="1276"/>
        <w:gridCol w:w="3686"/>
        <w:gridCol w:w="2268"/>
        <w:gridCol w:w="992"/>
      </w:tblGrid>
      <w:tr w:rsidR="000C354A" w:rsidRPr="009B38A1" w14:paraId="044DDEB3" w14:textId="77777777" w:rsidTr="00342EF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9"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0289BA48" w14:textId="77777777" w:rsidR="005238D9" w:rsidRPr="009B38A1" w:rsidRDefault="005238D9" w:rsidP="005238D9">
            <w:pPr>
              <w:ind w:left="57" w:right="57"/>
              <w:jc w:val="center"/>
              <w:rPr>
                <w:rFonts w:asciiTheme="minorHAnsi" w:hAnsiTheme="minorHAnsi" w:cstheme="minorHAnsi"/>
                <w:color w:val="auto"/>
                <w:sz w:val="20"/>
                <w:szCs w:val="20"/>
                <w:lang w:val="es-ES"/>
              </w:rPr>
            </w:pPr>
            <w:r w:rsidRPr="009B38A1">
              <w:rPr>
                <w:rFonts w:asciiTheme="minorHAnsi" w:hAnsiTheme="minorHAnsi" w:cstheme="minorHAnsi"/>
                <w:color w:val="auto"/>
                <w:sz w:val="20"/>
                <w:szCs w:val="20"/>
                <w:lang w:val="es-ES"/>
              </w:rPr>
              <w:t>Sitio núm.</w:t>
            </w:r>
          </w:p>
        </w:tc>
        <w:tc>
          <w:tcPr>
            <w:tcW w:w="1154"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78BC0237" w14:textId="683F3F32" w:rsidR="005238D9" w:rsidRPr="009B38A1"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es-ES"/>
              </w:rPr>
            </w:pPr>
            <w:r w:rsidRPr="009B38A1">
              <w:rPr>
                <w:rFonts w:asciiTheme="minorHAnsi" w:hAnsiTheme="minorHAnsi" w:cstheme="minorHAnsi"/>
                <w:color w:val="auto"/>
                <w:sz w:val="20"/>
                <w:szCs w:val="20"/>
                <w:lang w:val="es-ES"/>
              </w:rPr>
              <w:t>País</w:t>
            </w:r>
          </w:p>
        </w:tc>
        <w:tc>
          <w:tcPr>
            <w:tcW w:w="2126"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5FAE02AC" w14:textId="77777777" w:rsidR="005238D9" w:rsidRPr="009B38A1"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es-ES"/>
              </w:rPr>
            </w:pPr>
            <w:r w:rsidRPr="009B38A1">
              <w:rPr>
                <w:rFonts w:asciiTheme="minorHAnsi" w:hAnsiTheme="minorHAnsi" w:cstheme="minorHAnsi"/>
                <w:color w:val="auto"/>
                <w:sz w:val="20"/>
                <w:szCs w:val="20"/>
                <w:lang w:val="es-ES"/>
              </w:rPr>
              <w:t>Nombre del sitio</w:t>
            </w:r>
          </w:p>
        </w:tc>
        <w:tc>
          <w:tcPr>
            <w:tcW w:w="1134"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033B3834" w14:textId="77777777" w:rsidR="00583413" w:rsidRPr="009B38A1"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lang w:val="es-ES"/>
              </w:rPr>
            </w:pPr>
            <w:r w:rsidRPr="009B38A1">
              <w:rPr>
                <w:rFonts w:asciiTheme="minorHAnsi" w:hAnsiTheme="minorHAnsi" w:cstheme="minorHAnsi"/>
                <w:color w:val="auto"/>
                <w:sz w:val="20"/>
                <w:szCs w:val="20"/>
                <w:lang w:val="es-ES"/>
              </w:rPr>
              <w:t xml:space="preserve">Fecha de </w:t>
            </w:r>
          </w:p>
          <w:p w14:paraId="31A979A5" w14:textId="1BE38A3E" w:rsidR="005238D9" w:rsidRPr="009B38A1"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es-ES"/>
              </w:rPr>
            </w:pPr>
            <w:r w:rsidRPr="009B38A1">
              <w:rPr>
                <w:rFonts w:asciiTheme="minorHAnsi" w:hAnsiTheme="minorHAnsi" w:cstheme="minorHAnsi"/>
                <w:color w:val="auto"/>
                <w:sz w:val="20"/>
                <w:szCs w:val="20"/>
                <w:lang w:val="es-ES"/>
              </w:rPr>
              <w:t>apertura</w:t>
            </w:r>
          </w:p>
        </w:tc>
        <w:tc>
          <w:tcPr>
            <w:tcW w:w="1134"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4DAC7DC4" w14:textId="77777777" w:rsidR="005238D9" w:rsidRPr="009B38A1"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es-ES"/>
              </w:rPr>
            </w:pPr>
            <w:r w:rsidRPr="009B38A1">
              <w:rPr>
                <w:rFonts w:asciiTheme="minorHAnsi" w:hAnsiTheme="minorHAnsi" w:cstheme="minorHAnsi"/>
                <w:color w:val="auto"/>
                <w:sz w:val="20"/>
                <w:szCs w:val="20"/>
                <w:lang w:val="es-ES"/>
              </w:rPr>
              <w:t>Fecha de cierre</w:t>
            </w:r>
          </w:p>
        </w:tc>
        <w:tc>
          <w:tcPr>
            <w:tcW w:w="1276"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6D61A556" w14:textId="603228B0" w:rsidR="005238D9" w:rsidRPr="009B38A1"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pacing w:val="-4"/>
                <w:sz w:val="20"/>
                <w:szCs w:val="20"/>
                <w:lang w:val="es-ES"/>
              </w:rPr>
            </w:pPr>
            <w:r w:rsidRPr="009B38A1">
              <w:rPr>
                <w:rFonts w:asciiTheme="minorHAnsi" w:hAnsiTheme="minorHAnsi" w:cstheme="minorHAnsi"/>
                <w:color w:val="auto"/>
                <w:spacing w:val="-4"/>
                <w:sz w:val="20"/>
                <w:szCs w:val="20"/>
                <w:lang w:val="es-ES"/>
              </w:rPr>
              <w:t>Incluido en el Registro de Montreux</w:t>
            </w:r>
          </w:p>
        </w:tc>
        <w:tc>
          <w:tcPr>
            <w:tcW w:w="3686"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5610CBFA" w14:textId="77777777" w:rsidR="005238D9" w:rsidRPr="009B38A1"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es-ES"/>
              </w:rPr>
            </w:pPr>
            <w:r w:rsidRPr="009B38A1">
              <w:rPr>
                <w:rFonts w:asciiTheme="minorHAnsi" w:hAnsiTheme="minorHAnsi" w:cstheme="minorHAnsi"/>
                <w:color w:val="auto"/>
                <w:sz w:val="20"/>
                <w:szCs w:val="20"/>
                <w:lang w:val="es-ES"/>
              </w:rPr>
              <w:t>Resumen del problema</w:t>
            </w:r>
          </w:p>
        </w:tc>
        <w:tc>
          <w:tcPr>
            <w:tcW w:w="2268"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5D6E19D9" w14:textId="3088E23D" w:rsidR="005238D9" w:rsidRPr="009B38A1"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es-ES"/>
              </w:rPr>
            </w:pPr>
            <w:r w:rsidRPr="009B38A1">
              <w:rPr>
                <w:rFonts w:asciiTheme="minorHAnsi" w:hAnsiTheme="minorHAnsi" w:cstheme="minorHAnsi"/>
                <w:color w:val="auto"/>
                <w:sz w:val="20"/>
                <w:szCs w:val="20"/>
                <w:lang w:val="es-ES"/>
              </w:rPr>
              <w:t>Comentario</w:t>
            </w:r>
          </w:p>
        </w:tc>
        <w:tc>
          <w:tcPr>
            <w:tcW w:w="992"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3FBB154C" w14:textId="77777777" w:rsidR="00F03B25" w:rsidRPr="009B38A1"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lang w:val="es-ES"/>
              </w:rPr>
            </w:pPr>
            <w:r w:rsidRPr="009B38A1">
              <w:rPr>
                <w:rFonts w:asciiTheme="minorHAnsi" w:hAnsiTheme="minorHAnsi" w:cstheme="minorHAnsi"/>
                <w:color w:val="auto"/>
                <w:sz w:val="20"/>
                <w:szCs w:val="20"/>
                <w:lang w:val="es-ES"/>
              </w:rPr>
              <w:t xml:space="preserve">Primer </w:t>
            </w:r>
          </w:p>
          <w:p w14:paraId="63E2867A" w14:textId="04046A02" w:rsidR="005238D9" w:rsidRPr="009B38A1"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es-ES" w:eastAsia="en-GB"/>
              </w:rPr>
            </w:pPr>
            <w:r w:rsidRPr="009B38A1">
              <w:rPr>
                <w:rFonts w:asciiTheme="minorHAnsi" w:hAnsiTheme="minorHAnsi" w:cstheme="minorHAnsi"/>
                <w:color w:val="auto"/>
                <w:sz w:val="20"/>
                <w:szCs w:val="20"/>
                <w:lang w:val="es-ES"/>
              </w:rPr>
              <w:t>informe por</w:t>
            </w:r>
          </w:p>
        </w:tc>
      </w:tr>
      <w:tr w:rsidR="00483FDE" w:rsidRPr="009B38A1" w14:paraId="226D9689"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A9483D3" w14:textId="77777777" w:rsidR="005238D9" w:rsidRPr="009B38A1" w:rsidRDefault="005238D9" w:rsidP="005238D9">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781</w:t>
            </w:r>
          </w:p>
        </w:tc>
        <w:tc>
          <w:tcPr>
            <w:tcW w:w="1154" w:type="dxa"/>
            <w:noWrap/>
            <w:hideMark/>
          </w:tcPr>
          <w:p w14:paraId="2E92261F" w14:textId="77777777" w:rsidR="005238D9" w:rsidRPr="009B38A1"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Albania</w:t>
            </w:r>
          </w:p>
        </w:tc>
        <w:tc>
          <w:tcPr>
            <w:tcW w:w="2126" w:type="dxa"/>
            <w:noWrap/>
            <w:hideMark/>
          </w:tcPr>
          <w:p w14:paraId="37CD3F77" w14:textId="39DBF805" w:rsidR="005238D9" w:rsidRPr="009B38A1"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vertAlign w:val="subscript"/>
                <w:lang w:val="es-ES" w:eastAsia="en-GB"/>
              </w:rPr>
            </w:pPr>
            <w:r w:rsidRPr="009B38A1">
              <w:rPr>
                <w:rFonts w:asciiTheme="minorHAnsi" w:hAnsiTheme="minorHAnsi" w:cstheme="minorHAnsi"/>
                <w:sz w:val="20"/>
                <w:szCs w:val="20"/>
                <w:lang w:val="es-ES" w:eastAsia="en-GB"/>
              </w:rPr>
              <w:t>Karavasta Lagoon ecosyste</w:t>
            </w:r>
            <w:r w:rsidR="0001362E" w:rsidRPr="009B38A1">
              <w:rPr>
                <w:rFonts w:asciiTheme="minorHAnsi" w:hAnsiTheme="minorHAnsi" w:cstheme="minorHAnsi"/>
                <w:sz w:val="20"/>
                <w:szCs w:val="20"/>
                <w:lang w:val="es-ES" w:eastAsia="en-GB"/>
              </w:rPr>
              <w:t>m*</w:t>
            </w:r>
          </w:p>
        </w:tc>
        <w:tc>
          <w:tcPr>
            <w:tcW w:w="1134" w:type="dxa"/>
            <w:noWrap/>
            <w:hideMark/>
          </w:tcPr>
          <w:p w14:paraId="580887A7" w14:textId="77777777" w:rsidR="005238D9" w:rsidRPr="009B38A1"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05/04/2017</w:t>
            </w:r>
          </w:p>
        </w:tc>
        <w:tc>
          <w:tcPr>
            <w:tcW w:w="1134" w:type="dxa"/>
            <w:noWrap/>
            <w:hideMark/>
          </w:tcPr>
          <w:p w14:paraId="5A490030" w14:textId="77777777" w:rsidR="005238D9" w:rsidRPr="009B38A1"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3D990834" w14:textId="77777777" w:rsidR="005238D9" w:rsidRPr="009B38A1"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32DC99C5" w14:textId="77777777" w:rsidR="005238D9" w:rsidRPr="009B38A1"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Desarrollo de un complejo turístico. </w:t>
            </w:r>
          </w:p>
        </w:tc>
        <w:tc>
          <w:tcPr>
            <w:tcW w:w="2268" w:type="dxa"/>
            <w:noWrap/>
            <w:hideMark/>
          </w:tcPr>
          <w:p w14:paraId="5403DD1A" w14:textId="77777777" w:rsidR="005238D9" w:rsidRPr="009B38A1"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(2017)</w:t>
            </w:r>
          </w:p>
        </w:tc>
        <w:tc>
          <w:tcPr>
            <w:tcW w:w="992" w:type="dxa"/>
            <w:noWrap/>
            <w:hideMark/>
          </w:tcPr>
          <w:p w14:paraId="334613AD" w14:textId="77777777" w:rsidR="005238D9" w:rsidRPr="009B38A1"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483FDE" w:rsidRPr="009B38A1" w14:paraId="61D4EBD9"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252D9F16" w14:textId="556E4782" w:rsidR="00BB578E" w:rsidRPr="009B38A1" w:rsidRDefault="00BB578E" w:rsidP="005238D9">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1290</w:t>
            </w:r>
          </w:p>
        </w:tc>
        <w:tc>
          <w:tcPr>
            <w:tcW w:w="1154" w:type="dxa"/>
            <w:noWrap/>
          </w:tcPr>
          <w:p w14:paraId="623CD8B8" w14:textId="20FF8D21" w:rsidR="00BB578E" w:rsidRPr="009B38A1" w:rsidRDefault="00BB578E"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Albania</w:t>
            </w:r>
          </w:p>
        </w:tc>
        <w:tc>
          <w:tcPr>
            <w:tcW w:w="2126" w:type="dxa"/>
            <w:noWrap/>
          </w:tcPr>
          <w:p w14:paraId="535300DB" w14:textId="0B175B6A" w:rsidR="00BB578E" w:rsidRPr="009B38A1" w:rsidRDefault="00BB578E"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Butrint*</w:t>
            </w:r>
          </w:p>
        </w:tc>
        <w:tc>
          <w:tcPr>
            <w:tcW w:w="1134" w:type="dxa"/>
            <w:noWrap/>
          </w:tcPr>
          <w:p w14:paraId="3254AE9F" w14:textId="23A2F007" w:rsidR="00BB578E" w:rsidRPr="009B38A1" w:rsidRDefault="00BB578E"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12/10/2009</w:t>
            </w:r>
          </w:p>
        </w:tc>
        <w:tc>
          <w:tcPr>
            <w:tcW w:w="1134" w:type="dxa"/>
            <w:noWrap/>
          </w:tcPr>
          <w:p w14:paraId="75BBD42A" w14:textId="77777777" w:rsidR="00BB578E" w:rsidRPr="009B38A1" w:rsidRDefault="00BB578E" w:rsidP="005238D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41C73742" w14:textId="77777777" w:rsidR="00BB578E" w:rsidRPr="009B38A1" w:rsidRDefault="00BB578E" w:rsidP="005238D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tcPr>
          <w:p w14:paraId="129FBD50" w14:textId="4A03E3EB" w:rsidR="00BB578E" w:rsidRPr="009B38A1" w:rsidRDefault="00BB578E"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Desarrollos urbanísticos, piscifactoría, nueva carretera</w:t>
            </w:r>
            <w:r w:rsidRPr="009B38A1">
              <w:rPr>
                <w:rFonts w:asciiTheme="minorHAnsi" w:hAnsiTheme="minorHAnsi" w:cstheme="minorHAnsi"/>
                <w:sz w:val="20"/>
                <w:szCs w:val="20"/>
                <w:lang w:val="es-ES" w:eastAsia="en-GB"/>
              </w:rPr>
              <w:t>.</w:t>
            </w:r>
          </w:p>
        </w:tc>
        <w:tc>
          <w:tcPr>
            <w:tcW w:w="2268" w:type="dxa"/>
            <w:noWrap/>
          </w:tcPr>
          <w:p w14:paraId="152E73D7" w14:textId="68B172BD" w:rsidR="00BB578E" w:rsidRPr="009B38A1" w:rsidRDefault="00BB578E"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(2013)</w:t>
            </w:r>
          </w:p>
        </w:tc>
        <w:tc>
          <w:tcPr>
            <w:tcW w:w="992" w:type="dxa"/>
            <w:noWrap/>
          </w:tcPr>
          <w:p w14:paraId="321EC76A" w14:textId="55DEB3B2" w:rsidR="00BB578E" w:rsidRPr="009B38A1" w:rsidRDefault="00BB578E" w:rsidP="005238D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483FDE" w:rsidRPr="009B38A1" w14:paraId="3708E8DE"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134D292" w14:textId="02BA28D6" w:rsidR="005238D9" w:rsidRPr="009B38A1" w:rsidRDefault="005238D9" w:rsidP="005238D9">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1598</w:t>
            </w:r>
          </w:p>
        </w:tc>
        <w:tc>
          <w:tcPr>
            <w:tcW w:w="1154" w:type="dxa"/>
            <w:noWrap/>
            <w:hideMark/>
          </w:tcPr>
          <w:p w14:paraId="427F0BD9" w14:textId="77777777" w:rsidR="005238D9" w:rsidRPr="009B38A1"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Albania</w:t>
            </w:r>
          </w:p>
        </w:tc>
        <w:tc>
          <w:tcPr>
            <w:tcW w:w="2126" w:type="dxa"/>
            <w:noWrap/>
            <w:hideMark/>
          </w:tcPr>
          <w:p w14:paraId="1EF65163" w14:textId="77777777" w:rsidR="005238D9" w:rsidRPr="009B38A1"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Lake Shkodra and River Buna*</w:t>
            </w:r>
          </w:p>
        </w:tc>
        <w:tc>
          <w:tcPr>
            <w:tcW w:w="1134" w:type="dxa"/>
            <w:noWrap/>
            <w:hideMark/>
          </w:tcPr>
          <w:p w14:paraId="6A9CF65D" w14:textId="77777777" w:rsidR="005238D9" w:rsidRPr="009B38A1"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14/03/2008</w:t>
            </w:r>
          </w:p>
        </w:tc>
        <w:tc>
          <w:tcPr>
            <w:tcW w:w="1134" w:type="dxa"/>
            <w:noWrap/>
            <w:hideMark/>
          </w:tcPr>
          <w:p w14:paraId="22A43EDB" w14:textId="77777777" w:rsidR="005238D9" w:rsidRPr="009B38A1"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120C0EB5" w14:textId="77777777" w:rsidR="005238D9" w:rsidRPr="009B38A1"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739D039A" w14:textId="77777777" w:rsidR="005238D9" w:rsidRPr="009B38A1"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Desarrollos urbanísticos, eliminación de vegetación</w:t>
            </w:r>
            <w:r w:rsidRPr="009B38A1">
              <w:rPr>
                <w:rFonts w:asciiTheme="minorHAnsi" w:hAnsiTheme="minorHAnsi" w:cstheme="minorHAnsi"/>
                <w:sz w:val="20"/>
                <w:szCs w:val="20"/>
                <w:lang w:val="es-ES" w:eastAsia="en-GB"/>
              </w:rPr>
              <w:t xml:space="preserve">. </w:t>
            </w:r>
          </w:p>
        </w:tc>
        <w:tc>
          <w:tcPr>
            <w:tcW w:w="2268" w:type="dxa"/>
            <w:noWrap/>
            <w:hideMark/>
          </w:tcPr>
          <w:p w14:paraId="69A02095" w14:textId="77777777" w:rsidR="005238D9" w:rsidRPr="009B38A1"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(2013)</w:t>
            </w:r>
          </w:p>
        </w:tc>
        <w:tc>
          <w:tcPr>
            <w:tcW w:w="992" w:type="dxa"/>
            <w:noWrap/>
            <w:hideMark/>
          </w:tcPr>
          <w:p w14:paraId="3F0ED4DD" w14:textId="77777777" w:rsidR="005238D9" w:rsidRPr="009B38A1"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313396C7"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66D2A7CE" w14:textId="534076F4" w:rsidR="00670F8F" w:rsidRPr="009B38A1" w:rsidRDefault="00670F8F" w:rsidP="00670F8F">
            <w:pPr>
              <w:ind w:left="57" w:right="57"/>
              <w:rPr>
                <w:rFonts w:asciiTheme="minorHAnsi" w:hAnsiTheme="minorHAnsi" w:cstheme="minorHAnsi"/>
                <w:sz w:val="20"/>
                <w:szCs w:val="20"/>
                <w:lang w:val="es-ES" w:eastAsia="en-GB"/>
              </w:rPr>
            </w:pPr>
            <w:r w:rsidRPr="009B38A1">
              <w:rPr>
                <w:rFonts w:asciiTheme="minorHAnsi" w:hAnsiTheme="minorHAnsi" w:cstheme="minorHAnsi"/>
                <w:b w:val="0"/>
                <w:sz w:val="20"/>
                <w:szCs w:val="20"/>
                <w:lang w:val="es-ES" w:eastAsia="en-GB"/>
              </w:rPr>
              <w:t>82</w:t>
            </w:r>
          </w:p>
        </w:tc>
        <w:tc>
          <w:tcPr>
            <w:tcW w:w="1154" w:type="dxa"/>
            <w:noWrap/>
          </w:tcPr>
          <w:p w14:paraId="3A7C67F2" w14:textId="6B20572A" w:rsidR="00670F8F" w:rsidRPr="009B38A1"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Alemania</w:t>
            </w:r>
          </w:p>
        </w:tc>
        <w:tc>
          <w:tcPr>
            <w:tcW w:w="2126" w:type="dxa"/>
            <w:noWrap/>
          </w:tcPr>
          <w:p w14:paraId="51AC8E26" w14:textId="51FD4148" w:rsidR="00670F8F" w:rsidRPr="009B38A1"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Wattenmeer, Ostfriesisches Wattenmeer &amp; Dollart</w:t>
            </w:r>
          </w:p>
        </w:tc>
        <w:tc>
          <w:tcPr>
            <w:tcW w:w="1134" w:type="dxa"/>
            <w:noWrap/>
          </w:tcPr>
          <w:p w14:paraId="63D61C79" w14:textId="305E572B" w:rsidR="00670F8F" w:rsidRPr="009B38A1"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04/07/1990</w:t>
            </w:r>
          </w:p>
        </w:tc>
        <w:tc>
          <w:tcPr>
            <w:tcW w:w="1134" w:type="dxa"/>
            <w:noWrap/>
          </w:tcPr>
          <w:p w14:paraId="280F318A" w14:textId="77777777" w:rsidR="00670F8F" w:rsidRPr="009B38A1" w:rsidRDefault="00670F8F" w:rsidP="00670F8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69EC3DF7" w14:textId="2E42E57D" w:rsidR="00670F8F" w:rsidRPr="009B38A1" w:rsidRDefault="00670F8F" w:rsidP="00670F8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tcPr>
          <w:p w14:paraId="27122DD5" w14:textId="6F97F65D" w:rsidR="00670F8F" w:rsidRPr="009B38A1"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rPr>
              <w:t>Planes de un dique</w:t>
            </w:r>
            <w:r w:rsidRPr="009B38A1">
              <w:rPr>
                <w:rFonts w:asciiTheme="minorHAnsi" w:hAnsiTheme="minorHAnsi" w:cstheme="minorHAnsi"/>
                <w:sz w:val="20"/>
                <w:szCs w:val="20"/>
                <w:lang w:val="es-ES" w:eastAsia="en-GB"/>
              </w:rPr>
              <w:t>. MRA 19 (1990).</w:t>
            </w:r>
          </w:p>
        </w:tc>
        <w:tc>
          <w:tcPr>
            <w:tcW w:w="2268" w:type="dxa"/>
            <w:noWrap/>
          </w:tcPr>
          <w:p w14:paraId="7F751CF1" w14:textId="25ADF7E2" w:rsidR="00670F8F" w:rsidRPr="009B38A1" w:rsidRDefault="002D1E61"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El GECT está estudiando la solicitud</w:t>
            </w:r>
            <w:r w:rsidR="00670F8F" w:rsidRPr="009B38A1">
              <w:rPr>
                <w:rFonts w:asciiTheme="minorHAnsi" w:hAnsiTheme="minorHAnsi" w:cstheme="minorHAnsi"/>
                <w:sz w:val="20"/>
                <w:szCs w:val="20"/>
                <w:lang w:val="es-ES" w:eastAsia="en-GB"/>
              </w:rPr>
              <w:t xml:space="preserve"> (20</w:t>
            </w:r>
            <w:r w:rsidR="00CE2F56" w:rsidRPr="009B38A1">
              <w:rPr>
                <w:rFonts w:asciiTheme="minorHAnsi" w:hAnsiTheme="minorHAnsi" w:cstheme="minorHAnsi"/>
                <w:sz w:val="20"/>
                <w:szCs w:val="20"/>
                <w:lang w:val="es-ES" w:eastAsia="en-GB"/>
              </w:rPr>
              <w:t>2</w:t>
            </w:r>
            <w:r w:rsidR="00670F8F" w:rsidRPr="009B38A1">
              <w:rPr>
                <w:rFonts w:asciiTheme="minorHAnsi" w:hAnsiTheme="minorHAnsi" w:cstheme="minorHAnsi"/>
                <w:sz w:val="20"/>
                <w:szCs w:val="20"/>
                <w:lang w:val="es-ES" w:eastAsia="en-GB"/>
              </w:rPr>
              <w:t>0)</w:t>
            </w:r>
          </w:p>
        </w:tc>
        <w:tc>
          <w:tcPr>
            <w:tcW w:w="992" w:type="dxa"/>
            <w:noWrap/>
          </w:tcPr>
          <w:p w14:paraId="4AE43E37" w14:textId="51E9D945" w:rsidR="00670F8F" w:rsidRPr="009B38A1" w:rsidRDefault="00670F8F" w:rsidP="00670F8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34DC0A1D"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04CA9869" w14:textId="5984DBB7" w:rsidR="00670F8F" w:rsidRPr="009B38A1" w:rsidRDefault="00670F8F" w:rsidP="00670F8F">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561</w:t>
            </w:r>
          </w:p>
        </w:tc>
        <w:tc>
          <w:tcPr>
            <w:tcW w:w="1154" w:type="dxa"/>
            <w:noWrap/>
          </w:tcPr>
          <w:p w14:paraId="6B45A3B9" w14:textId="58EDE5F4" w:rsidR="00670F8F" w:rsidRPr="009B38A1" w:rsidRDefault="00670F8F" w:rsidP="00670F8F">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Alemania</w:t>
            </w:r>
          </w:p>
        </w:tc>
        <w:tc>
          <w:tcPr>
            <w:tcW w:w="2126" w:type="dxa"/>
            <w:noWrap/>
          </w:tcPr>
          <w:p w14:paraId="69A6D728" w14:textId="399B9FC0" w:rsidR="00670F8F" w:rsidRPr="009B38A1" w:rsidRDefault="00670F8F" w:rsidP="00670F8F">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Mühlenberger Loch*</w:t>
            </w:r>
          </w:p>
        </w:tc>
        <w:tc>
          <w:tcPr>
            <w:tcW w:w="1134" w:type="dxa"/>
            <w:noWrap/>
          </w:tcPr>
          <w:p w14:paraId="4099098D" w14:textId="224C67FC" w:rsidR="00670F8F" w:rsidRPr="009B38A1" w:rsidRDefault="00670F8F" w:rsidP="00670F8F">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23/01/2001</w:t>
            </w:r>
          </w:p>
        </w:tc>
        <w:tc>
          <w:tcPr>
            <w:tcW w:w="1134" w:type="dxa"/>
            <w:noWrap/>
          </w:tcPr>
          <w:p w14:paraId="4A102EE7" w14:textId="77777777" w:rsidR="00670F8F" w:rsidRPr="009B38A1" w:rsidRDefault="00670F8F" w:rsidP="00670F8F">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69E43519" w14:textId="77777777" w:rsidR="00670F8F" w:rsidRPr="009B38A1" w:rsidRDefault="00670F8F" w:rsidP="00670F8F">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tcPr>
          <w:p w14:paraId="72D5F079" w14:textId="7FC4FA5B" w:rsidR="00670F8F" w:rsidRPr="009B38A1" w:rsidRDefault="00670F8F" w:rsidP="00670F8F">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rPr>
              <w:t>Reducción del sitio debido a la expansión industrial</w:t>
            </w:r>
            <w:r w:rsidRPr="009B38A1">
              <w:rPr>
                <w:rFonts w:asciiTheme="minorHAnsi" w:hAnsiTheme="minorHAnsi" w:cstheme="minorHAnsi"/>
                <w:sz w:val="20"/>
                <w:szCs w:val="20"/>
                <w:lang w:val="es-ES" w:eastAsia="en-GB"/>
              </w:rPr>
              <w:t>. MRA 46 (2001).</w:t>
            </w:r>
          </w:p>
        </w:tc>
        <w:tc>
          <w:tcPr>
            <w:tcW w:w="2268" w:type="dxa"/>
            <w:noWrap/>
          </w:tcPr>
          <w:p w14:paraId="14773D7B" w14:textId="2E0E3890" w:rsidR="00670F8F" w:rsidRPr="009B38A1" w:rsidRDefault="00670F8F" w:rsidP="00670F8F">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(2010)</w:t>
            </w:r>
          </w:p>
        </w:tc>
        <w:tc>
          <w:tcPr>
            <w:tcW w:w="992" w:type="dxa"/>
            <w:noWrap/>
          </w:tcPr>
          <w:p w14:paraId="3D7E6456" w14:textId="729CAF25" w:rsidR="00670F8F" w:rsidRPr="009B38A1" w:rsidRDefault="00670F8F" w:rsidP="00670F8F">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4A411BF6"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5CDDF354" w14:textId="444B4EE4" w:rsidR="00670F8F" w:rsidRPr="009B38A1" w:rsidRDefault="00670F8F" w:rsidP="00670F8F">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280</w:t>
            </w:r>
          </w:p>
        </w:tc>
        <w:tc>
          <w:tcPr>
            <w:tcW w:w="1154" w:type="dxa"/>
            <w:noWrap/>
          </w:tcPr>
          <w:p w14:paraId="49CCCF55" w14:textId="181E5D84" w:rsidR="00670F8F" w:rsidRPr="009B38A1"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Argelia</w:t>
            </w:r>
          </w:p>
        </w:tc>
        <w:tc>
          <w:tcPr>
            <w:tcW w:w="2126" w:type="dxa"/>
            <w:noWrap/>
          </w:tcPr>
          <w:p w14:paraId="513AC658" w14:textId="46C6A1EC" w:rsidR="00670F8F" w:rsidRPr="009B38A1"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Réserve Intégrale du Lac Oubeïra</w:t>
            </w:r>
            <w:r w:rsidR="0001362E" w:rsidRPr="009B38A1">
              <w:rPr>
                <w:rFonts w:asciiTheme="minorHAnsi" w:hAnsiTheme="minorHAnsi" w:cstheme="minorHAnsi"/>
                <w:sz w:val="20"/>
                <w:szCs w:val="20"/>
                <w:lang w:val="es-ES" w:eastAsia="en-GB"/>
              </w:rPr>
              <w:t>*</w:t>
            </w:r>
          </w:p>
        </w:tc>
        <w:tc>
          <w:tcPr>
            <w:tcW w:w="1134" w:type="dxa"/>
            <w:noWrap/>
          </w:tcPr>
          <w:p w14:paraId="56D80F56" w14:textId="09A2B3FC" w:rsidR="00670F8F" w:rsidRPr="009B38A1"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02/02/2017</w:t>
            </w:r>
          </w:p>
        </w:tc>
        <w:tc>
          <w:tcPr>
            <w:tcW w:w="1134" w:type="dxa"/>
            <w:noWrap/>
          </w:tcPr>
          <w:p w14:paraId="39D12943" w14:textId="77777777" w:rsidR="00670F8F" w:rsidRPr="009B38A1" w:rsidRDefault="00670F8F" w:rsidP="00670F8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2828D312" w14:textId="77777777" w:rsidR="00670F8F" w:rsidRPr="009B38A1" w:rsidRDefault="00670F8F" w:rsidP="00670F8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tcPr>
          <w:p w14:paraId="41362A50" w14:textId="41DF80A5" w:rsidR="00670F8F" w:rsidRPr="009B38A1"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Introducción de una especie de pez que ha provocado un desequilibrio ecológico del sitio y la desaparición de algunas especies vegetales.</w:t>
            </w:r>
          </w:p>
        </w:tc>
        <w:tc>
          <w:tcPr>
            <w:tcW w:w="2268" w:type="dxa"/>
            <w:noWrap/>
          </w:tcPr>
          <w:p w14:paraId="5602118F" w14:textId="36571953" w:rsidR="00670F8F" w:rsidRPr="009B38A1"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(2017)</w:t>
            </w:r>
          </w:p>
        </w:tc>
        <w:tc>
          <w:tcPr>
            <w:tcW w:w="992" w:type="dxa"/>
            <w:noWrap/>
          </w:tcPr>
          <w:p w14:paraId="28687444" w14:textId="467367C2" w:rsidR="00670F8F" w:rsidRPr="009B38A1" w:rsidRDefault="00670F8F" w:rsidP="00670F8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4101E584"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F6F7C34" w14:textId="779434BD" w:rsidR="005238D9" w:rsidRPr="009B38A1" w:rsidRDefault="005238D9" w:rsidP="005238D9">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1056</w:t>
            </w:r>
          </w:p>
        </w:tc>
        <w:tc>
          <w:tcPr>
            <w:tcW w:w="1154" w:type="dxa"/>
            <w:noWrap/>
            <w:hideMark/>
          </w:tcPr>
          <w:p w14:paraId="42FC7DDA" w14:textId="77777777" w:rsidR="005238D9" w:rsidRPr="009B38A1"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Argelia</w:t>
            </w:r>
          </w:p>
        </w:tc>
        <w:tc>
          <w:tcPr>
            <w:tcW w:w="2126" w:type="dxa"/>
            <w:noWrap/>
            <w:hideMark/>
          </w:tcPr>
          <w:p w14:paraId="6B74FF6A" w14:textId="4D3EA6DC" w:rsidR="005238D9" w:rsidRPr="009B38A1"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Complexe de zones humides de la plaine de Guerbes-Sanhadja</w:t>
            </w:r>
            <w:r w:rsidR="0001362E" w:rsidRPr="009B38A1">
              <w:rPr>
                <w:rFonts w:asciiTheme="minorHAnsi" w:hAnsiTheme="minorHAnsi" w:cstheme="minorHAnsi"/>
                <w:sz w:val="20"/>
                <w:szCs w:val="20"/>
                <w:lang w:val="es-ES" w:eastAsia="en-GB"/>
              </w:rPr>
              <w:t>*</w:t>
            </w:r>
          </w:p>
        </w:tc>
        <w:tc>
          <w:tcPr>
            <w:tcW w:w="1134" w:type="dxa"/>
            <w:noWrap/>
            <w:hideMark/>
          </w:tcPr>
          <w:p w14:paraId="162B72E5" w14:textId="77777777" w:rsidR="005238D9" w:rsidRPr="009B38A1"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01/02/2016</w:t>
            </w:r>
          </w:p>
          <w:p w14:paraId="027782F1" w14:textId="7EFB9FB9" w:rsidR="00583413" w:rsidRPr="009B38A1" w:rsidRDefault="00583413"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134" w:type="dxa"/>
            <w:noWrap/>
            <w:hideMark/>
          </w:tcPr>
          <w:p w14:paraId="3DE70DB9" w14:textId="77777777" w:rsidR="005238D9" w:rsidRPr="009B38A1"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6406588F" w14:textId="77777777" w:rsidR="005238D9" w:rsidRPr="009B38A1"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62805B6F" w14:textId="77777777" w:rsidR="005238D9" w:rsidRPr="009B38A1"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Invasión y expansión de la agricultura.</w:t>
            </w:r>
          </w:p>
        </w:tc>
        <w:tc>
          <w:tcPr>
            <w:tcW w:w="2268" w:type="dxa"/>
            <w:noWrap/>
            <w:hideMark/>
          </w:tcPr>
          <w:p w14:paraId="7140AA55" w14:textId="7E7E4795" w:rsidR="005238D9" w:rsidRPr="009B38A1" w:rsidRDefault="00E077F7"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(2017)</w:t>
            </w:r>
          </w:p>
        </w:tc>
        <w:tc>
          <w:tcPr>
            <w:tcW w:w="992" w:type="dxa"/>
            <w:noWrap/>
            <w:hideMark/>
          </w:tcPr>
          <w:p w14:paraId="58D36621" w14:textId="77777777" w:rsidR="005238D9" w:rsidRPr="009B38A1"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483FDE" w:rsidRPr="009B38A1" w14:paraId="72BEFDDD"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4D2A9B5" w14:textId="77777777" w:rsidR="005238D9" w:rsidRPr="009B38A1" w:rsidRDefault="005238D9" w:rsidP="005238D9">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lastRenderedPageBreak/>
              <w:t>759</w:t>
            </w:r>
          </w:p>
        </w:tc>
        <w:tc>
          <w:tcPr>
            <w:tcW w:w="1154" w:type="dxa"/>
            <w:noWrap/>
            <w:hideMark/>
          </w:tcPr>
          <w:p w14:paraId="30C57898" w14:textId="77777777" w:rsidR="005238D9" w:rsidRPr="009B38A1" w:rsidRDefault="005238D9"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Argentina</w:t>
            </w:r>
          </w:p>
        </w:tc>
        <w:tc>
          <w:tcPr>
            <w:tcW w:w="2126" w:type="dxa"/>
            <w:noWrap/>
            <w:hideMark/>
          </w:tcPr>
          <w:p w14:paraId="22B03204" w14:textId="0617B54D" w:rsidR="005238D9" w:rsidRPr="009B38A1" w:rsidRDefault="005238D9"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Laguna de Llancanelo</w:t>
            </w:r>
            <w:r w:rsidR="008C2A74" w:rsidRPr="009B38A1">
              <w:rPr>
                <w:rFonts w:asciiTheme="minorHAnsi" w:hAnsiTheme="minorHAnsi" w:cstheme="minorHAnsi"/>
                <w:sz w:val="20"/>
                <w:szCs w:val="20"/>
                <w:lang w:val="es-ES" w:eastAsia="en-GB"/>
              </w:rPr>
              <w:t>*</w:t>
            </w:r>
          </w:p>
        </w:tc>
        <w:tc>
          <w:tcPr>
            <w:tcW w:w="1134" w:type="dxa"/>
            <w:noWrap/>
            <w:hideMark/>
          </w:tcPr>
          <w:p w14:paraId="5C7B9247" w14:textId="77777777" w:rsidR="005238D9" w:rsidRPr="009B38A1" w:rsidRDefault="005238D9"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02/07/2001</w:t>
            </w:r>
          </w:p>
        </w:tc>
        <w:tc>
          <w:tcPr>
            <w:tcW w:w="1134" w:type="dxa"/>
            <w:noWrap/>
            <w:hideMark/>
          </w:tcPr>
          <w:p w14:paraId="0BA78AEF" w14:textId="77777777" w:rsidR="005238D9" w:rsidRPr="009B38A1" w:rsidRDefault="005238D9" w:rsidP="005238D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35899DD6" w14:textId="77777777" w:rsidR="005238D9" w:rsidRPr="009B38A1" w:rsidRDefault="005238D9" w:rsidP="005238D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7B78D841" w14:textId="6D54B1ED" w:rsidR="005238D9" w:rsidRPr="009B38A1" w:rsidRDefault="00E077F7"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A</w:t>
            </w:r>
            <w:r w:rsidR="005238D9" w:rsidRPr="009B38A1">
              <w:rPr>
                <w:rFonts w:asciiTheme="minorHAnsi" w:hAnsiTheme="minorHAnsi" w:cstheme="minorHAnsi"/>
                <w:sz w:val="20"/>
                <w:szCs w:val="20"/>
                <w:lang w:val="es-ES"/>
              </w:rPr>
              <w:t>ctividad petrolera, especies invasoras y desvío a través de cuencas del río Grande al río Atuel</w:t>
            </w:r>
            <w:r w:rsidR="005238D9" w:rsidRPr="009B38A1">
              <w:rPr>
                <w:rFonts w:asciiTheme="minorHAnsi" w:hAnsiTheme="minorHAnsi" w:cstheme="minorHAnsi"/>
                <w:sz w:val="20"/>
                <w:szCs w:val="20"/>
                <w:lang w:val="es-ES" w:eastAsia="en-GB"/>
              </w:rPr>
              <w:t xml:space="preserve">.  </w:t>
            </w:r>
          </w:p>
        </w:tc>
        <w:tc>
          <w:tcPr>
            <w:tcW w:w="2268" w:type="dxa"/>
            <w:noWrap/>
            <w:hideMark/>
          </w:tcPr>
          <w:p w14:paraId="660D3AAF" w14:textId="2368BE33" w:rsidR="005238D9" w:rsidRPr="009B38A1" w:rsidRDefault="00E077F7"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5238D9" w:rsidRPr="009B38A1">
              <w:rPr>
                <w:rFonts w:asciiTheme="minorHAnsi" w:hAnsiTheme="minorHAnsi" w:cstheme="minorHAnsi"/>
                <w:sz w:val="20"/>
                <w:szCs w:val="20"/>
                <w:lang w:val="es-ES" w:eastAsia="en-GB"/>
              </w:rPr>
              <w:t>(2015)</w:t>
            </w:r>
          </w:p>
        </w:tc>
        <w:tc>
          <w:tcPr>
            <w:tcW w:w="992" w:type="dxa"/>
            <w:noWrap/>
            <w:hideMark/>
          </w:tcPr>
          <w:p w14:paraId="24913C32" w14:textId="13B92361" w:rsidR="005238D9" w:rsidRPr="009B38A1" w:rsidRDefault="0038385B" w:rsidP="005238D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1B15CFCB"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41DEDDD" w14:textId="77777777" w:rsidR="005238D9" w:rsidRPr="009B38A1" w:rsidRDefault="005238D9" w:rsidP="005238D9">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620</w:t>
            </w:r>
          </w:p>
        </w:tc>
        <w:tc>
          <w:tcPr>
            <w:tcW w:w="1154" w:type="dxa"/>
            <w:noWrap/>
            <w:hideMark/>
          </w:tcPr>
          <w:p w14:paraId="2B3B0463" w14:textId="77777777" w:rsidR="005238D9" w:rsidRPr="009B38A1"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Armenia</w:t>
            </w:r>
          </w:p>
        </w:tc>
        <w:tc>
          <w:tcPr>
            <w:tcW w:w="2126" w:type="dxa"/>
            <w:noWrap/>
            <w:hideMark/>
          </w:tcPr>
          <w:p w14:paraId="12242049" w14:textId="77777777" w:rsidR="005238D9" w:rsidRPr="009B38A1"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Lake Sevan*</w:t>
            </w:r>
          </w:p>
        </w:tc>
        <w:tc>
          <w:tcPr>
            <w:tcW w:w="1134" w:type="dxa"/>
            <w:noWrap/>
            <w:hideMark/>
          </w:tcPr>
          <w:p w14:paraId="0EF74D97" w14:textId="77777777" w:rsidR="005238D9" w:rsidRPr="009B38A1"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01/01/2010</w:t>
            </w:r>
          </w:p>
        </w:tc>
        <w:tc>
          <w:tcPr>
            <w:tcW w:w="1134" w:type="dxa"/>
            <w:noWrap/>
            <w:hideMark/>
          </w:tcPr>
          <w:p w14:paraId="40684EC1" w14:textId="77777777" w:rsidR="005238D9" w:rsidRPr="009B38A1"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7CA22517" w14:textId="77777777" w:rsidR="005238D9" w:rsidRPr="009B38A1"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7375E188" w14:textId="2F00A937" w:rsidR="005238D9" w:rsidRPr="009B38A1"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Contaminación orgánica</w:t>
            </w:r>
            <w:r w:rsidR="00670F8F" w:rsidRPr="009B38A1">
              <w:rPr>
                <w:rFonts w:asciiTheme="minorHAnsi" w:hAnsiTheme="minorHAnsi" w:cstheme="minorHAnsi"/>
                <w:sz w:val="20"/>
                <w:szCs w:val="20"/>
                <w:lang w:val="es-ES"/>
              </w:rPr>
              <w:t xml:space="preserve"> del agua</w:t>
            </w:r>
            <w:r w:rsidRPr="009B38A1">
              <w:rPr>
                <w:rFonts w:asciiTheme="minorHAnsi" w:hAnsiTheme="minorHAnsi" w:cstheme="minorHAnsi"/>
                <w:sz w:val="20"/>
                <w:szCs w:val="20"/>
                <w:lang w:val="es-ES"/>
              </w:rPr>
              <w:t>, disminución de poblaciones de peces</w:t>
            </w:r>
            <w:r w:rsidRPr="009B38A1">
              <w:rPr>
                <w:rFonts w:asciiTheme="minorHAnsi" w:hAnsiTheme="minorHAnsi" w:cstheme="minorHAnsi"/>
                <w:sz w:val="20"/>
                <w:szCs w:val="20"/>
                <w:lang w:val="es-ES" w:eastAsia="en-GB"/>
              </w:rPr>
              <w:t>.</w:t>
            </w:r>
          </w:p>
        </w:tc>
        <w:tc>
          <w:tcPr>
            <w:tcW w:w="2268" w:type="dxa"/>
            <w:noWrap/>
            <w:hideMark/>
          </w:tcPr>
          <w:p w14:paraId="0C5A1A1E" w14:textId="77777777" w:rsidR="005238D9" w:rsidRPr="009B38A1"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(2013)</w:t>
            </w:r>
          </w:p>
        </w:tc>
        <w:tc>
          <w:tcPr>
            <w:tcW w:w="992" w:type="dxa"/>
            <w:noWrap/>
            <w:hideMark/>
          </w:tcPr>
          <w:p w14:paraId="77A8A02D" w14:textId="77777777" w:rsidR="005238D9" w:rsidRPr="009B38A1"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20D10682"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4BFDAC85" w14:textId="56BB317A" w:rsidR="000C354A" w:rsidRPr="009B38A1" w:rsidRDefault="000C354A" w:rsidP="000C354A">
            <w:pPr>
              <w:ind w:left="57" w:right="57"/>
              <w:rPr>
                <w:rFonts w:asciiTheme="minorHAnsi" w:hAnsiTheme="minorHAnsi" w:cstheme="minorHAnsi"/>
                <w:sz w:val="20"/>
                <w:szCs w:val="20"/>
                <w:lang w:val="es-ES" w:eastAsia="en-GB"/>
              </w:rPr>
            </w:pPr>
            <w:r w:rsidRPr="009B38A1">
              <w:rPr>
                <w:rFonts w:asciiTheme="minorHAnsi" w:hAnsiTheme="minorHAnsi" w:cstheme="minorHAnsi"/>
                <w:b w:val="0"/>
                <w:sz w:val="20"/>
                <w:szCs w:val="20"/>
                <w:lang w:val="es-ES" w:eastAsia="en-GB"/>
              </w:rPr>
              <w:t>286</w:t>
            </w:r>
          </w:p>
        </w:tc>
        <w:tc>
          <w:tcPr>
            <w:tcW w:w="1154" w:type="dxa"/>
            <w:noWrap/>
          </w:tcPr>
          <w:p w14:paraId="5DD05610" w14:textId="6665EA5D" w:rsidR="000C354A" w:rsidRPr="009B38A1"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Australia</w:t>
            </w:r>
          </w:p>
        </w:tc>
        <w:tc>
          <w:tcPr>
            <w:tcW w:w="2126" w:type="dxa"/>
            <w:noWrap/>
          </w:tcPr>
          <w:p w14:paraId="1C82854C" w14:textId="4380E32A" w:rsidR="000C354A" w:rsidRPr="009B38A1"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Towra Point</w:t>
            </w:r>
            <w:r w:rsidR="00816444" w:rsidRPr="009B38A1">
              <w:rPr>
                <w:rFonts w:asciiTheme="minorHAnsi" w:hAnsiTheme="minorHAnsi" w:cstheme="minorHAnsi"/>
                <w:sz w:val="20"/>
                <w:szCs w:val="20"/>
                <w:lang w:val="es-ES" w:eastAsia="en-GB"/>
              </w:rPr>
              <w:t>*</w:t>
            </w:r>
          </w:p>
        </w:tc>
        <w:tc>
          <w:tcPr>
            <w:tcW w:w="1134" w:type="dxa"/>
            <w:noWrap/>
          </w:tcPr>
          <w:p w14:paraId="56407426" w14:textId="286B2011" w:rsidR="000C354A" w:rsidRPr="009B38A1"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17/08/2017</w:t>
            </w:r>
          </w:p>
        </w:tc>
        <w:tc>
          <w:tcPr>
            <w:tcW w:w="1134" w:type="dxa"/>
            <w:noWrap/>
          </w:tcPr>
          <w:p w14:paraId="01B4B0D9" w14:textId="77777777" w:rsidR="000C354A" w:rsidRPr="009B38A1"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0BF11C8C" w14:textId="77777777" w:rsidR="000C354A" w:rsidRPr="009B38A1"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tcPr>
          <w:p w14:paraId="3BE0E4AE" w14:textId="008D4702" w:rsidR="000C354A" w:rsidRPr="009B38A1"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rPr>
              <w:t>Los cambios en la geomorfología del sitio están provocando disminuciones en la marisma salina</w:t>
            </w:r>
            <w:r w:rsidR="00E077F7" w:rsidRPr="009B38A1">
              <w:rPr>
                <w:rFonts w:asciiTheme="minorHAnsi" w:hAnsiTheme="minorHAnsi" w:cstheme="minorHAnsi"/>
                <w:sz w:val="20"/>
                <w:szCs w:val="20"/>
                <w:lang w:val="es-ES"/>
              </w:rPr>
              <w:t xml:space="preserve"> y las</w:t>
            </w:r>
            <w:r w:rsidRPr="009B38A1">
              <w:rPr>
                <w:rFonts w:asciiTheme="minorHAnsi" w:hAnsiTheme="minorHAnsi" w:cstheme="minorHAnsi"/>
                <w:sz w:val="20"/>
                <w:szCs w:val="20"/>
                <w:lang w:val="es-ES"/>
              </w:rPr>
              <w:t xml:space="preserve"> aves limícolas.</w:t>
            </w:r>
          </w:p>
        </w:tc>
        <w:tc>
          <w:tcPr>
            <w:tcW w:w="2268" w:type="dxa"/>
            <w:noWrap/>
          </w:tcPr>
          <w:p w14:paraId="3DB1AC10" w14:textId="1022D2B7" w:rsidR="000C354A" w:rsidRPr="009B38A1" w:rsidRDefault="00E077F7"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(2017)</w:t>
            </w:r>
          </w:p>
        </w:tc>
        <w:tc>
          <w:tcPr>
            <w:tcW w:w="992" w:type="dxa"/>
            <w:noWrap/>
          </w:tcPr>
          <w:p w14:paraId="6422A998" w14:textId="3FFC2EC1" w:rsidR="000C354A" w:rsidRPr="009B38A1"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5C50AB79"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2D855581" w14:textId="50F029D7" w:rsidR="000C354A" w:rsidRPr="009B38A1" w:rsidRDefault="000C354A" w:rsidP="000C354A">
            <w:pPr>
              <w:ind w:left="57" w:right="57"/>
              <w:rPr>
                <w:rFonts w:asciiTheme="minorHAnsi" w:hAnsiTheme="minorHAnsi" w:cstheme="minorHAnsi"/>
                <w:sz w:val="20"/>
                <w:szCs w:val="20"/>
                <w:lang w:val="es-ES" w:eastAsia="en-GB"/>
              </w:rPr>
            </w:pPr>
            <w:r w:rsidRPr="009B38A1">
              <w:rPr>
                <w:rFonts w:asciiTheme="minorHAnsi" w:hAnsiTheme="minorHAnsi" w:cstheme="minorHAnsi"/>
                <w:b w:val="0"/>
                <w:sz w:val="20"/>
                <w:szCs w:val="20"/>
                <w:lang w:val="es-ES" w:eastAsia="en-GB"/>
              </w:rPr>
              <w:t>321</w:t>
            </w:r>
          </w:p>
        </w:tc>
        <w:tc>
          <w:tcPr>
            <w:tcW w:w="1154" w:type="dxa"/>
            <w:noWrap/>
          </w:tcPr>
          <w:p w14:paraId="6F2E0C7A" w14:textId="2881F992" w:rsidR="000C354A" w:rsidRPr="009B38A1"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Australia</w:t>
            </w:r>
          </w:p>
        </w:tc>
        <w:tc>
          <w:tcPr>
            <w:tcW w:w="2126" w:type="dxa"/>
            <w:noWrap/>
          </w:tcPr>
          <w:p w14:paraId="54A1A39F" w14:textId="5C705595" w:rsidR="000C354A" w:rsidRPr="009B38A1"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The Coorong, Lake Alexandrina &amp; Albert Wetland</w:t>
            </w:r>
            <w:r w:rsidR="00167D22" w:rsidRPr="009B38A1">
              <w:rPr>
                <w:rFonts w:asciiTheme="minorHAnsi" w:hAnsiTheme="minorHAnsi" w:cstheme="minorHAnsi"/>
                <w:sz w:val="20"/>
                <w:szCs w:val="20"/>
                <w:lang w:val="es-ES" w:eastAsia="en-GB"/>
              </w:rPr>
              <w:t>*</w:t>
            </w:r>
          </w:p>
        </w:tc>
        <w:tc>
          <w:tcPr>
            <w:tcW w:w="1134" w:type="dxa"/>
            <w:noWrap/>
          </w:tcPr>
          <w:p w14:paraId="580EFBFA" w14:textId="235E950F" w:rsidR="000C354A" w:rsidRPr="009B38A1"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13/05/2007</w:t>
            </w:r>
          </w:p>
        </w:tc>
        <w:tc>
          <w:tcPr>
            <w:tcW w:w="1134" w:type="dxa"/>
            <w:noWrap/>
          </w:tcPr>
          <w:p w14:paraId="51E59144" w14:textId="77777777" w:rsidR="000C354A" w:rsidRPr="009B38A1" w:rsidRDefault="000C354A" w:rsidP="000C354A">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6F02C9AC" w14:textId="77777777" w:rsidR="000C354A" w:rsidRPr="009B38A1" w:rsidRDefault="000C354A" w:rsidP="000C354A">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tcPr>
          <w:p w14:paraId="58FFC1DF" w14:textId="4A545D5B" w:rsidR="000C354A" w:rsidRPr="009B38A1" w:rsidRDefault="00816444"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eastAsia="en-GB"/>
              </w:rPr>
              <w:t>Deterioro</w:t>
            </w:r>
            <w:r w:rsidR="000C354A" w:rsidRPr="009B38A1">
              <w:rPr>
                <w:rFonts w:asciiTheme="minorHAnsi" w:hAnsiTheme="minorHAnsi" w:cstheme="minorHAnsi"/>
                <w:sz w:val="20"/>
                <w:szCs w:val="20"/>
                <w:lang w:val="es-ES" w:eastAsia="en-GB"/>
              </w:rPr>
              <w:t xml:space="preserve"> debido a los flujos de agua.</w:t>
            </w:r>
          </w:p>
        </w:tc>
        <w:tc>
          <w:tcPr>
            <w:tcW w:w="2268" w:type="dxa"/>
            <w:noWrap/>
          </w:tcPr>
          <w:p w14:paraId="66BD618D" w14:textId="0D0ED135" w:rsidR="000C354A" w:rsidRPr="009B38A1" w:rsidRDefault="00816444"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(2017)</w:t>
            </w:r>
          </w:p>
        </w:tc>
        <w:tc>
          <w:tcPr>
            <w:tcW w:w="992" w:type="dxa"/>
            <w:noWrap/>
          </w:tcPr>
          <w:p w14:paraId="0A543A63" w14:textId="489A665F" w:rsidR="000C354A" w:rsidRPr="009B38A1" w:rsidRDefault="000C354A" w:rsidP="000C354A">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26080000"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4DDE36FF" w14:textId="7F7E70EA" w:rsidR="000C354A" w:rsidRPr="009B38A1" w:rsidRDefault="000C354A" w:rsidP="000C354A">
            <w:pPr>
              <w:ind w:left="57" w:right="57"/>
              <w:rPr>
                <w:rFonts w:asciiTheme="minorHAnsi" w:hAnsiTheme="minorHAnsi" w:cstheme="minorHAnsi"/>
                <w:sz w:val="20"/>
                <w:szCs w:val="20"/>
                <w:lang w:val="es-ES" w:eastAsia="en-GB"/>
              </w:rPr>
            </w:pPr>
            <w:r w:rsidRPr="009B38A1">
              <w:rPr>
                <w:rFonts w:asciiTheme="minorHAnsi" w:hAnsiTheme="minorHAnsi" w:cstheme="minorHAnsi"/>
                <w:b w:val="0"/>
                <w:sz w:val="20"/>
                <w:szCs w:val="20"/>
                <w:lang w:val="es-ES" w:eastAsia="en-GB"/>
              </w:rPr>
              <w:t>337</w:t>
            </w:r>
          </w:p>
        </w:tc>
        <w:tc>
          <w:tcPr>
            <w:tcW w:w="1154" w:type="dxa"/>
            <w:noWrap/>
          </w:tcPr>
          <w:p w14:paraId="60F0A602" w14:textId="30BECB1A" w:rsidR="000C354A" w:rsidRPr="009B38A1"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Australia</w:t>
            </w:r>
          </w:p>
        </w:tc>
        <w:tc>
          <w:tcPr>
            <w:tcW w:w="2126" w:type="dxa"/>
            <w:noWrap/>
          </w:tcPr>
          <w:p w14:paraId="0B1D7E9C" w14:textId="118A940C" w:rsidR="000C354A" w:rsidRPr="009B38A1"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Macquarie Marshes</w:t>
            </w:r>
            <w:r w:rsidR="00167D22" w:rsidRPr="009B38A1">
              <w:rPr>
                <w:rFonts w:asciiTheme="minorHAnsi" w:hAnsiTheme="minorHAnsi" w:cstheme="minorHAnsi"/>
                <w:sz w:val="20"/>
                <w:szCs w:val="20"/>
                <w:lang w:val="es-ES" w:eastAsia="en-GB"/>
              </w:rPr>
              <w:t>*</w:t>
            </w:r>
          </w:p>
        </w:tc>
        <w:tc>
          <w:tcPr>
            <w:tcW w:w="1134" w:type="dxa"/>
            <w:noWrap/>
          </w:tcPr>
          <w:p w14:paraId="058EDF06" w14:textId="01DA97B7" w:rsidR="000C354A" w:rsidRPr="009B38A1"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20/07/2009</w:t>
            </w:r>
          </w:p>
        </w:tc>
        <w:tc>
          <w:tcPr>
            <w:tcW w:w="1134" w:type="dxa"/>
            <w:noWrap/>
          </w:tcPr>
          <w:p w14:paraId="550E8D12" w14:textId="77777777" w:rsidR="000C354A" w:rsidRPr="009B38A1"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2A46C59B" w14:textId="77777777" w:rsidR="000C354A" w:rsidRPr="009B38A1"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tcPr>
          <w:p w14:paraId="78178B85" w14:textId="5955C0C9" w:rsidR="000C354A" w:rsidRPr="009B38A1" w:rsidRDefault="00167D22"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eastAsia="en-GB"/>
              </w:rPr>
              <w:t>R</w:t>
            </w:r>
            <w:r w:rsidR="000C354A" w:rsidRPr="009B38A1">
              <w:rPr>
                <w:rFonts w:asciiTheme="minorHAnsi" w:hAnsiTheme="minorHAnsi" w:cstheme="minorHAnsi"/>
                <w:sz w:val="20"/>
                <w:szCs w:val="20"/>
                <w:lang w:val="es-ES" w:eastAsia="en-GB"/>
              </w:rPr>
              <w:t xml:space="preserve">educción de la frecuencia de inundación y </w:t>
            </w:r>
            <w:r w:rsidRPr="009B38A1">
              <w:rPr>
                <w:rFonts w:asciiTheme="minorHAnsi" w:hAnsiTheme="minorHAnsi" w:cstheme="minorHAnsi"/>
                <w:sz w:val="20"/>
                <w:szCs w:val="20"/>
                <w:lang w:val="es-ES" w:eastAsia="en-GB"/>
              </w:rPr>
              <w:t>de</w:t>
            </w:r>
            <w:r w:rsidR="000C354A" w:rsidRPr="009B38A1">
              <w:rPr>
                <w:rFonts w:asciiTheme="minorHAnsi" w:hAnsiTheme="minorHAnsi" w:cstheme="minorHAnsi"/>
                <w:sz w:val="20"/>
                <w:szCs w:val="20"/>
                <w:lang w:val="es-ES" w:eastAsia="en-GB"/>
              </w:rPr>
              <w:t xml:space="preserve"> la vegetación clave del humedal.</w:t>
            </w:r>
          </w:p>
        </w:tc>
        <w:tc>
          <w:tcPr>
            <w:tcW w:w="2268" w:type="dxa"/>
            <w:noWrap/>
          </w:tcPr>
          <w:p w14:paraId="3A5060B5" w14:textId="0CE46AA6" w:rsidR="000C354A" w:rsidRPr="009B38A1" w:rsidRDefault="00167D22"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(2017)</w:t>
            </w:r>
          </w:p>
        </w:tc>
        <w:tc>
          <w:tcPr>
            <w:tcW w:w="992" w:type="dxa"/>
            <w:noWrap/>
          </w:tcPr>
          <w:p w14:paraId="389ACF1B" w14:textId="6656368E" w:rsidR="000C354A" w:rsidRPr="009B38A1"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43267F34"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02213C3E" w14:textId="0E400DFE" w:rsidR="00CE668E" w:rsidRPr="009B38A1" w:rsidRDefault="00CE668E" w:rsidP="00CE668E">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rPr>
              <w:t>993</w:t>
            </w:r>
          </w:p>
        </w:tc>
        <w:tc>
          <w:tcPr>
            <w:tcW w:w="1154" w:type="dxa"/>
            <w:noWrap/>
          </w:tcPr>
          <w:p w14:paraId="5010D9BC" w14:textId="4A658EBB" w:rsidR="00CE668E" w:rsidRPr="009B38A1" w:rsidRDefault="00CE668E" w:rsidP="00CE668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Australia</w:t>
            </w:r>
          </w:p>
        </w:tc>
        <w:tc>
          <w:tcPr>
            <w:tcW w:w="2126" w:type="dxa"/>
            <w:noWrap/>
          </w:tcPr>
          <w:p w14:paraId="317DD884" w14:textId="31DC2943" w:rsidR="00CE668E" w:rsidRPr="009B38A1" w:rsidRDefault="00CE668E" w:rsidP="00CE668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Gwydir Wetlands: Gingham and Lower Gwydir (Big Leather) Watercourses</w:t>
            </w:r>
            <w:r w:rsidR="00167D22" w:rsidRPr="009B38A1">
              <w:rPr>
                <w:rFonts w:asciiTheme="minorHAnsi" w:hAnsiTheme="minorHAnsi" w:cstheme="minorHAnsi"/>
                <w:sz w:val="20"/>
                <w:szCs w:val="20"/>
                <w:lang w:val="es-ES"/>
              </w:rPr>
              <w:t>*</w:t>
            </w:r>
          </w:p>
        </w:tc>
        <w:tc>
          <w:tcPr>
            <w:tcW w:w="1134" w:type="dxa"/>
            <w:noWrap/>
          </w:tcPr>
          <w:p w14:paraId="43E81AEB" w14:textId="61E08562" w:rsidR="00CE668E" w:rsidRPr="009B38A1" w:rsidRDefault="00CE668E" w:rsidP="00CE668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23/09/2003</w:t>
            </w:r>
          </w:p>
        </w:tc>
        <w:tc>
          <w:tcPr>
            <w:tcW w:w="1134" w:type="dxa"/>
            <w:noWrap/>
          </w:tcPr>
          <w:p w14:paraId="3A5D707B" w14:textId="77777777" w:rsidR="00CE668E" w:rsidRPr="009B38A1" w:rsidRDefault="00CE668E" w:rsidP="00CE668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2DB0E09F" w14:textId="77777777" w:rsidR="00CE668E" w:rsidRPr="009B38A1" w:rsidRDefault="00CE668E" w:rsidP="00CE668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tcPr>
          <w:p w14:paraId="75A6079B" w14:textId="7A59D7C8" w:rsidR="00CE668E" w:rsidRPr="009B38A1" w:rsidRDefault="0038385B" w:rsidP="0010601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rPr>
              <w:t>D</w:t>
            </w:r>
            <w:r w:rsidR="0010601C" w:rsidRPr="009B38A1">
              <w:rPr>
                <w:rFonts w:asciiTheme="minorHAnsi" w:hAnsiTheme="minorHAnsi" w:cstheme="minorHAnsi"/>
                <w:sz w:val="20"/>
                <w:szCs w:val="20"/>
                <w:lang w:val="es-ES"/>
              </w:rPr>
              <w:t xml:space="preserve">años debido a </w:t>
            </w:r>
            <w:r w:rsidRPr="009B38A1">
              <w:rPr>
                <w:rFonts w:asciiTheme="minorHAnsi" w:hAnsiTheme="minorHAnsi" w:cstheme="minorHAnsi"/>
                <w:sz w:val="20"/>
                <w:szCs w:val="20"/>
                <w:lang w:val="es-ES"/>
              </w:rPr>
              <w:t xml:space="preserve">los </w:t>
            </w:r>
            <w:r w:rsidR="0010601C" w:rsidRPr="009B38A1">
              <w:rPr>
                <w:rFonts w:asciiTheme="minorHAnsi" w:hAnsiTheme="minorHAnsi" w:cstheme="minorHAnsi"/>
                <w:sz w:val="20"/>
                <w:szCs w:val="20"/>
                <w:lang w:val="es-ES"/>
              </w:rPr>
              <w:t xml:space="preserve">usos ilegales de la tierra y </w:t>
            </w:r>
            <w:r w:rsidRPr="009B38A1">
              <w:rPr>
                <w:rFonts w:asciiTheme="minorHAnsi" w:hAnsiTheme="minorHAnsi" w:cstheme="minorHAnsi"/>
                <w:sz w:val="20"/>
                <w:szCs w:val="20"/>
                <w:lang w:val="es-ES"/>
              </w:rPr>
              <w:t xml:space="preserve">las condiciones de </w:t>
            </w:r>
            <w:r w:rsidR="0010601C" w:rsidRPr="009B38A1">
              <w:rPr>
                <w:rFonts w:asciiTheme="minorHAnsi" w:hAnsiTheme="minorHAnsi" w:cstheme="minorHAnsi"/>
                <w:sz w:val="20"/>
                <w:szCs w:val="20"/>
                <w:lang w:val="es-ES"/>
              </w:rPr>
              <w:t>sequía</w:t>
            </w:r>
            <w:r w:rsidRPr="009B38A1">
              <w:rPr>
                <w:rFonts w:asciiTheme="minorHAnsi" w:hAnsiTheme="minorHAnsi" w:cstheme="minorHAnsi"/>
                <w:sz w:val="20"/>
                <w:szCs w:val="20"/>
                <w:lang w:val="es-ES"/>
              </w:rPr>
              <w:t>.</w:t>
            </w:r>
          </w:p>
        </w:tc>
        <w:tc>
          <w:tcPr>
            <w:tcW w:w="2268" w:type="dxa"/>
            <w:noWrap/>
          </w:tcPr>
          <w:p w14:paraId="7D7EA8F6" w14:textId="29010389" w:rsidR="00CE668E" w:rsidRPr="009B38A1" w:rsidRDefault="0038385B" w:rsidP="00CE668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(2017)</w:t>
            </w:r>
          </w:p>
        </w:tc>
        <w:tc>
          <w:tcPr>
            <w:tcW w:w="992" w:type="dxa"/>
            <w:noWrap/>
          </w:tcPr>
          <w:p w14:paraId="7F24D5AE" w14:textId="296B8855" w:rsidR="00CE668E" w:rsidRPr="009B38A1" w:rsidRDefault="0038385B" w:rsidP="00CE668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68CC9B5B"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4B1347EF" w14:textId="38112074" w:rsidR="00541F13" w:rsidRPr="009B38A1" w:rsidRDefault="00541F13" w:rsidP="00541F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272</w:t>
            </w:r>
          </w:p>
        </w:tc>
        <w:tc>
          <w:tcPr>
            <w:tcW w:w="1154" w:type="dxa"/>
            <w:noWrap/>
          </w:tcPr>
          <w:p w14:paraId="3DBB7BF5" w14:textId="0416C68E" w:rsidR="00541F13" w:rsidRPr="009B38A1" w:rsidRDefault="00541F13"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Austria</w:t>
            </w:r>
          </w:p>
        </w:tc>
        <w:tc>
          <w:tcPr>
            <w:tcW w:w="2126" w:type="dxa"/>
            <w:noWrap/>
          </w:tcPr>
          <w:p w14:paraId="5C8F4191" w14:textId="78CBE2D7" w:rsidR="00541F13" w:rsidRPr="009B38A1" w:rsidRDefault="00541F13"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Donau-March-Thaya-Auen*</w:t>
            </w:r>
          </w:p>
        </w:tc>
        <w:tc>
          <w:tcPr>
            <w:tcW w:w="1134" w:type="dxa"/>
            <w:noWrap/>
          </w:tcPr>
          <w:p w14:paraId="7ED3302A" w14:textId="40CA4738" w:rsidR="00541F13" w:rsidRPr="009B38A1" w:rsidRDefault="00541F13"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04/07/1990</w:t>
            </w:r>
          </w:p>
        </w:tc>
        <w:tc>
          <w:tcPr>
            <w:tcW w:w="1134" w:type="dxa"/>
            <w:noWrap/>
          </w:tcPr>
          <w:p w14:paraId="06EBA8F5" w14:textId="77777777" w:rsidR="00541F13" w:rsidRPr="009B38A1" w:rsidRDefault="00541F13" w:rsidP="00541F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19BD6F7C" w14:textId="2B1B0596" w:rsidR="00541F13" w:rsidRPr="009B38A1" w:rsidRDefault="00541F13" w:rsidP="00541F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tcPr>
          <w:p w14:paraId="136AAF88" w14:textId="41C43465" w:rsidR="00541F13" w:rsidRPr="009B38A1" w:rsidRDefault="00541F13"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eastAsia="en-GB"/>
              </w:rPr>
              <w:t xml:space="preserve">Planificación de infraestructuras de transporte. </w:t>
            </w:r>
            <w:r w:rsidR="00AE5A36" w:rsidRPr="009B38A1">
              <w:rPr>
                <w:rFonts w:asciiTheme="minorHAnsi" w:hAnsiTheme="minorHAnsi" w:cstheme="minorHAnsi"/>
                <w:color w:val="000000" w:themeColor="text1"/>
                <w:sz w:val="20"/>
                <w:szCs w:val="20"/>
                <w:lang w:val="es-ES" w:eastAsia="en-GB"/>
              </w:rPr>
              <w:t>MRA</w:t>
            </w:r>
            <w:r w:rsidRPr="009B38A1">
              <w:rPr>
                <w:rFonts w:asciiTheme="minorHAnsi" w:hAnsiTheme="minorHAnsi" w:cstheme="minorHAnsi"/>
                <w:color w:val="000000" w:themeColor="text1"/>
                <w:sz w:val="20"/>
                <w:szCs w:val="20"/>
                <w:lang w:val="es-ES" w:eastAsia="en-GB"/>
              </w:rPr>
              <w:t xml:space="preserve"> </w:t>
            </w:r>
            <w:r w:rsidRPr="009B38A1">
              <w:rPr>
                <w:rFonts w:asciiTheme="minorHAnsi" w:hAnsiTheme="minorHAnsi" w:cstheme="minorHAnsi"/>
                <w:sz w:val="20"/>
                <w:szCs w:val="20"/>
                <w:lang w:val="es-ES" w:eastAsia="en-GB"/>
              </w:rPr>
              <w:t>22 (1991).</w:t>
            </w:r>
          </w:p>
        </w:tc>
        <w:tc>
          <w:tcPr>
            <w:tcW w:w="2268" w:type="dxa"/>
            <w:noWrap/>
          </w:tcPr>
          <w:p w14:paraId="7EDCB2D1" w14:textId="1D5CC585" w:rsidR="00541F13" w:rsidRPr="009B38A1" w:rsidRDefault="00541F13"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(2010)</w:t>
            </w:r>
          </w:p>
        </w:tc>
        <w:tc>
          <w:tcPr>
            <w:tcW w:w="992" w:type="dxa"/>
            <w:noWrap/>
          </w:tcPr>
          <w:p w14:paraId="73C507E4" w14:textId="3E19B9DA" w:rsidR="00541F13" w:rsidRPr="009B38A1" w:rsidRDefault="00541F13" w:rsidP="00541F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68E75998"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215ECE2" w14:textId="77777777" w:rsidR="00541F13" w:rsidRPr="009B38A1" w:rsidRDefault="00541F13" w:rsidP="00541F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532</w:t>
            </w:r>
          </w:p>
        </w:tc>
        <w:tc>
          <w:tcPr>
            <w:tcW w:w="1154" w:type="dxa"/>
            <w:noWrap/>
            <w:hideMark/>
          </w:tcPr>
          <w:p w14:paraId="3E2D6554" w14:textId="77777777" w:rsidR="00541F13" w:rsidRPr="009B38A1"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Austria</w:t>
            </w:r>
          </w:p>
        </w:tc>
        <w:tc>
          <w:tcPr>
            <w:tcW w:w="2126" w:type="dxa"/>
            <w:noWrap/>
            <w:hideMark/>
          </w:tcPr>
          <w:p w14:paraId="6E952F70" w14:textId="77777777" w:rsidR="00541F13" w:rsidRPr="009B38A1"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Pürgschachen Moor*</w:t>
            </w:r>
          </w:p>
        </w:tc>
        <w:tc>
          <w:tcPr>
            <w:tcW w:w="1134" w:type="dxa"/>
            <w:noWrap/>
            <w:hideMark/>
          </w:tcPr>
          <w:p w14:paraId="6C49D96A" w14:textId="77777777" w:rsidR="00541F13" w:rsidRPr="009B38A1"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27/11/2015</w:t>
            </w:r>
          </w:p>
        </w:tc>
        <w:tc>
          <w:tcPr>
            <w:tcW w:w="1134" w:type="dxa"/>
            <w:noWrap/>
            <w:hideMark/>
          </w:tcPr>
          <w:p w14:paraId="6826AFEA" w14:textId="77777777" w:rsidR="00541F13" w:rsidRPr="009B38A1" w:rsidRDefault="00541F13" w:rsidP="00541F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2F37A051" w14:textId="77777777" w:rsidR="00541F13" w:rsidRPr="009B38A1" w:rsidRDefault="00541F13" w:rsidP="00541F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040E0405" w14:textId="77777777" w:rsidR="00541F13" w:rsidRPr="009B38A1"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Gestión hidrológica (drenajes y excavación de un estanque)</w:t>
            </w:r>
            <w:r w:rsidRPr="009B38A1">
              <w:rPr>
                <w:rFonts w:asciiTheme="minorHAnsi" w:hAnsiTheme="minorHAnsi" w:cstheme="minorHAnsi"/>
                <w:sz w:val="20"/>
                <w:szCs w:val="20"/>
                <w:lang w:val="es-ES" w:eastAsia="en-GB"/>
              </w:rPr>
              <w:t>.</w:t>
            </w:r>
          </w:p>
        </w:tc>
        <w:tc>
          <w:tcPr>
            <w:tcW w:w="2268" w:type="dxa"/>
            <w:noWrap/>
            <w:hideMark/>
          </w:tcPr>
          <w:p w14:paraId="28BCD6F6" w14:textId="77777777" w:rsidR="00541F13" w:rsidRPr="009B38A1"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(2016)</w:t>
            </w:r>
          </w:p>
        </w:tc>
        <w:tc>
          <w:tcPr>
            <w:tcW w:w="992" w:type="dxa"/>
            <w:noWrap/>
            <w:hideMark/>
          </w:tcPr>
          <w:p w14:paraId="6F8F561C" w14:textId="7FEC61AB" w:rsidR="00541F13" w:rsidRPr="009B38A1" w:rsidRDefault="00541F13" w:rsidP="00541F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CF0FF8" w:rsidRPr="009B38A1" w14:paraId="454825F7"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507B8419" w14:textId="3E03A7A9" w:rsidR="00CF0FF8" w:rsidRPr="009B38A1" w:rsidRDefault="00CF0FF8" w:rsidP="00541F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1091</w:t>
            </w:r>
          </w:p>
        </w:tc>
        <w:tc>
          <w:tcPr>
            <w:tcW w:w="1154" w:type="dxa"/>
            <w:noWrap/>
          </w:tcPr>
          <w:p w14:paraId="2D8788CD" w14:textId="762D86E8" w:rsidR="00CF0FF8" w:rsidRPr="009B38A1" w:rsidRDefault="00CF0FF8"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color w:val="000000" w:themeColor="text1"/>
                <w:sz w:val="20"/>
                <w:szCs w:val="20"/>
                <w:lang w:val="es-ES" w:eastAsia="en-GB"/>
              </w:rPr>
              <w:t>Belarús</w:t>
            </w:r>
          </w:p>
        </w:tc>
        <w:tc>
          <w:tcPr>
            <w:tcW w:w="2126" w:type="dxa"/>
            <w:noWrap/>
          </w:tcPr>
          <w:p w14:paraId="4397F285" w14:textId="243CD181" w:rsidR="00CF0FF8" w:rsidRPr="009B38A1" w:rsidRDefault="00CF0FF8"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Olmany Mires Zakaznik</w:t>
            </w:r>
          </w:p>
        </w:tc>
        <w:tc>
          <w:tcPr>
            <w:tcW w:w="1134" w:type="dxa"/>
            <w:noWrap/>
          </w:tcPr>
          <w:p w14:paraId="373FAE2F" w14:textId="5161D6A8" w:rsidR="00CF0FF8" w:rsidRPr="009B38A1" w:rsidRDefault="00CF0FF8"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07/09/2018</w:t>
            </w:r>
          </w:p>
        </w:tc>
        <w:tc>
          <w:tcPr>
            <w:tcW w:w="1134" w:type="dxa"/>
            <w:noWrap/>
          </w:tcPr>
          <w:p w14:paraId="210A210F" w14:textId="77777777" w:rsidR="00CF0FF8" w:rsidRPr="009B38A1" w:rsidRDefault="00CF0FF8" w:rsidP="00541F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1CA30A14" w14:textId="77777777" w:rsidR="00CF0FF8" w:rsidRPr="009B38A1" w:rsidRDefault="00CF0FF8" w:rsidP="00541F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tcPr>
          <w:p w14:paraId="35C65BA3" w14:textId="361DF3C1" w:rsidR="00CF0FF8" w:rsidRPr="009B38A1" w:rsidRDefault="00CF0FF8"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rPr>
              <w:t>Construcción de tendidos eléctricos.</w:t>
            </w:r>
          </w:p>
        </w:tc>
        <w:tc>
          <w:tcPr>
            <w:tcW w:w="2268" w:type="dxa"/>
            <w:noWrap/>
          </w:tcPr>
          <w:p w14:paraId="15B642CD" w14:textId="50405986" w:rsidR="00CF0FF8" w:rsidRPr="009B38A1" w:rsidRDefault="00CF0FF8"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(2020)</w:t>
            </w:r>
          </w:p>
        </w:tc>
        <w:tc>
          <w:tcPr>
            <w:tcW w:w="992" w:type="dxa"/>
            <w:noWrap/>
          </w:tcPr>
          <w:p w14:paraId="0C2D69FF" w14:textId="7EA59DB6" w:rsidR="00CF0FF8" w:rsidRPr="009B38A1" w:rsidRDefault="00CF0FF8" w:rsidP="00541F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551C0" w:rsidRPr="009B38A1" w14:paraId="4403CF77"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564985F6" w14:textId="1D1AF3EF" w:rsidR="00541F13" w:rsidRPr="009B38A1" w:rsidRDefault="00541F13" w:rsidP="00541F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327</w:t>
            </w:r>
          </w:p>
        </w:tc>
        <w:tc>
          <w:tcPr>
            <w:tcW w:w="1154" w:type="dxa"/>
            <w:noWrap/>
          </w:tcPr>
          <w:p w14:paraId="5DA50043" w14:textId="2E0CD8CA" w:rsidR="00541F13" w:rsidRPr="009B38A1"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Bélgica</w:t>
            </w:r>
          </w:p>
        </w:tc>
        <w:tc>
          <w:tcPr>
            <w:tcW w:w="2126" w:type="dxa"/>
            <w:noWrap/>
          </w:tcPr>
          <w:p w14:paraId="1E07F8A3" w14:textId="3DE5835E" w:rsidR="00541F13" w:rsidRPr="009B38A1"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Schorren van de Beneden Schelde*</w:t>
            </w:r>
          </w:p>
        </w:tc>
        <w:tc>
          <w:tcPr>
            <w:tcW w:w="1134" w:type="dxa"/>
            <w:noWrap/>
          </w:tcPr>
          <w:p w14:paraId="32DA4714" w14:textId="28ED79A7" w:rsidR="00541F13" w:rsidRPr="009B38A1"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22/12/1987</w:t>
            </w:r>
          </w:p>
        </w:tc>
        <w:tc>
          <w:tcPr>
            <w:tcW w:w="1134" w:type="dxa"/>
            <w:noWrap/>
          </w:tcPr>
          <w:p w14:paraId="7AE59724" w14:textId="77777777" w:rsidR="00541F13" w:rsidRPr="009B38A1" w:rsidRDefault="00541F13" w:rsidP="00541F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54E427DA" w14:textId="3960C09A" w:rsidR="00541F13" w:rsidRPr="009B38A1" w:rsidRDefault="00541F13" w:rsidP="00541F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tcPr>
          <w:p w14:paraId="4FD9C610" w14:textId="4FC9B1FB" w:rsidR="00541F13" w:rsidRPr="009B38A1"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rPr>
              <w:t>Disminución del nivel freático y eutrofización</w:t>
            </w:r>
            <w:r w:rsidRPr="009B38A1">
              <w:rPr>
                <w:rFonts w:asciiTheme="minorHAnsi" w:hAnsiTheme="minorHAnsi" w:cstheme="minorHAnsi"/>
                <w:sz w:val="20"/>
                <w:szCs w:val="20"/>
                <w:lang w:val="es-ES" w:eastAsia="en-GB"/>
              </w:rPr>
              <w:t>. MRA 1 (1988).</w:t>
            </w:r>
          </w:p>
        </w:tc>
        <w:tc>
          <w:tcPr>
            <w:tcW w:w="2268" w:type="dxa"/>
            <w:noWrap/>
          </w:tcPr>
          <w:p w14:paraId="709034EB" w14:textId="07BDC274" w:rsidR="00541F13" w:rsidRPr="009B38A1"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(2012)</w:t>
            </w:r>
          </w:p>
        </w:tc>
        <w:tc>
          <w:tcPr>
            <w:tcW w:w="992" w:type="dxa"/>
            <w:noWrap/>
          </w:tcPr>
          <w:p w14:paraId="674B04CB" w14:textId="2A6BCA25" w:rsidR="00541F13" w:rsidRPr="009B38A1" w:rsidRDefault="00541F13" w:rsidP="00541F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6A34F312"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F1B9F5C" w14:textId="77777777" w:rsidR="004E1950" w:rsidRPr="009B38A1" w:rsidRDefault="004E1950" w:rsidP="004E1950">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329</w:t>
            </w:r>
          </w:p>
        </w:tc>
        <w:tc>
          <w:tcPr>
            <w:tcW w:w="1154" w:type="dxa"/>
            <w:noWrap/>
            <w:hideMark/>
          </w:tcPr>
          <w:p w14:paraId="01BD41B3" w14:textId="77777777" w:rsidR="004E1950" w:rsidRPr="009B38A1"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Bélgica</w:t>
            </w:r>
          </w:p>
        </w:tc>
        <w:tc>
          <w:tcPr>
            <w:tcW w:w="2126" w:type="dxa"/>
            <w:noWrap/>
            <w:hideMark/>
          </w:tcPr>
          <w:p w14:paraId="548E291F" w14:textId="77777777" w:rsidR="004E1950" w:rsidRPr="009B38A1"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De Ijzerbroeken te Diksmuide en Lo-Reninge*</w:t>
            </w:r>
          </w:p>
        </w:tc>
        <w:tc>
          <w:tcPr>
            <w:tcW w:w="1134" w:type="dxa"/>
            <w:noWrap/>
            <w:hideMark/>
          </w:tcPr>
          <w:p w14:paraId="6CCC73D6" w14:textId="77777777" w:rsidR="004E1950" w:rsidRPr="009B38A1"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30/06/2005</w:t>
            </w:r>
          </w:p>
        </w:tc>
        <w:tc>
          <w:tcPr>
            <w:tcW w:w="1134" w:type="dxa"/>
            <w:noWrap/>
            <w:hideMark/>
          </w:tcPr>
          <w:p w14:paraId="7A84C6F5" w14:textId="77777777" w:rsidR="004E1950" w:rsidRPr="009B38A1"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52D1ACB3" w14:textId="77777777" w:rsidR="004E1950" w:rsidRPr="009B38A1"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50DB2711" w14:textId="77777777" w:rsidR="004E1950" w:rsidRPr="009B38A1"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Reducción de la cantidad y calidad del agua</w:t>
            </w:r>
            <w:r w:rsidRPr="009B38A1">
              <w:rPr>
                <w:rFonts w:asciiTheme="minorHAnsi" w:hAnsiTheme="minorHAnsi" w:cstheme="minorHAnsi"/>
                <w:sz w:val="20"/>
                <w:szCs w:val="20"/>
                <w:lang w:val="es-ES" w:eastAsia="en-GB"/>
              </w:rPr>
              <w:t>.</w:t>
            </w:r>
          </w:p>
        </w:tc>
        <w:tc>
          <w:tcPr>
            <w:tcW w:w="2268" w:type="dxa"/>
            <w:noWrap/>
            <w:hideMark/>
          </w:tcPr>
          <w:p w14:paraId="0276A16E" w14:textId="77777777" w:rsidR="004E1950" w:rsidRPr="009B38A1"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(2012)</w:t>
            </w:r>
          </w:p>
        </w:tc>
        <w:tc>
          <w:tcPr>
            <w:tcW w:w="992" w:type="dxa"/>
            <w:noWrap/>
            <w:hideMark/>
          </w:tcPr>
          <w:p w14:paraId="1C1B9BCE" w14:textId="77777777" w:rsidR="004E1950" w:rsidRPr="009B38A1"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7D2F60EF"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56FE7C2" w14:textId="691EA93F" w:rsidR="004E1950" w:rsidRPr="009B38A1" w:rsidRDefault="004E1950" w:rsidP="004E1950">
            <w:pPr>
              <w:ind w:left="57" w:right="57"/>
              <w:rPr>
                <w:rFonts w:asciiTheme="minorHAnsi" w:hAnsiTheme="minorHAnsi" w:cstheme="minorHAnsi"/>
                <w:b w:val="0"/>
                <w:color w:val="FF0000"/>
                <w:sz w:val="20"/>
                <w:szCs w:val="20"/>
                <w:lang w:val="es-ES" w:eastAsia="en-GB"/>
              </w:rPr>
            </w:pPr>
            <w:r w:rsidRPr="009B38A1">
              <w:rPr>
                <w:rFonts w:asciiTheme="minorHAnsi" w:hAnsiTheme="minorHAnsi" w:cstheme="minorHAnsi"/>
                <w:b w:val="0"/>
                <w:sz w:val="20"/>
                <w:szCs w:val="20"/>
                <w:lang w:val="es-ES" w:eastAsia="en-GB"/>
              </w:rPr>
              <w:t>1562</w:t>
            </w:r>
          </w:p>
        </w:tc>
        <w:tc>
          <w:tcPr>
            <w:tcW w:w="1154" w:type="dxa"/>
            <w:noWrap/>
            <w:hideMark/>
          </w:tcPr>
          <w:p w14:paraId="311AB5C0" w14:textId="77777777" w:rsidR="004E1950" w:rsidRPr="009B38A1"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Belice</w:t>
            </w:r>
          </w:p>
        </w:tc>
        <w:tc>
          <w:tcPr>
            <w:tcW w:w="2126" w:type="dxa"/>
            <w:noWrap/>
            <w:hideMark/>
          </w:tcPr>
          <w:p w14:paraId="68BB4A09" w14:textId="77777777" w:rsidR="004E1950" w:rsidRPr="009B38A1"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Sarstoon Temash National Park*</w:t>
            </w:r>
          </w:p>
        </w:tc>
        <w:tc>
          <w:tcPr>
            <w:tcW w:w="1134" w:type="dxa"/>
            <w:noWrap/>
            <w:hideMark/>
          </w:tcPr>
          <w:p w14:paraId="74141974" w14:textId="77777777" w:rsidR="004E1950" w:rsidRPr="009B38A1"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20/05/2009</w:t>
            </w:r>
          </w:p>
        </w:tc>
        <w:tc>
          <w:tcPr>
            <w:tcW w:w="1134" w:type="dxa"/>
            <w:noWrap/>
            <w:hideMark/>
          </w:tcPr>
          <w:p w14:paraId="42215D58" w14:textId="77777777" w:rsidR="004E1950" w:rsidRPr="009B38A1"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1506C985" w14:textId="77777777" w:rsidR="004E1950" w:rsidRPr="009B38A1"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406DB0E8" w14:textId="77777777" w:rsidR="004E1950" w:rsidRPr="009B38A1"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Concesión para realizar pruebas sísmicas de petróleo y gas natural</w:t>
            </w:r>
            <w:r w:rsidRPr="009B38A1">
              <w:rPr>
                <w:rFonts w:asciiTheme="minorHAnsi" w:hAnsiTheme="minorHAnsi" w:cstheme="minorHAnsi"/>
                <w:sz w:val="20"/>
                <w:szCs w:val="20"/>
                <w:lang w:val="es-ES" w:eastAsia="en-GB"/>
              </w:rPr>
              <w:t>.</w:t>
            </w:r>
          </w:p>
        </w:tc>
        <w:tc>
          <w:tcPr>
            <w:tcW w:w="2268" w:type="dxa"/>
            <w:noWrap/>
            <w:hideMark/>
          </w:tcPr>
          <w:p w14:paraId="4B2899F5" w14:textId="77777777" w:rsidR="004E1950" w:rsidRPr="009B38A1"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(2013)</w:t>
            </w:r>
          </w:p>
        </w:tc>
        <w:tc>
          <w:tcPr>
            <w:tcW w:w="992" w:type="dxa"/>
            <w:noWrap/>
            <w:hideMark/>
          </w:tcPr>
          <w:p w14:paraId="6FA7387F" w14:textId="77777777" w:rsidR="004E1950" w:rsidRPr="009B38A1"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483FDE" w:rsidRPr="009B38A1" w14:paraId="799577CE"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1DA6BA52" w14:textId="584FD4E4" w:rsidR="004E1950" w:rsidRPr="009B38A1" w:rsidRDefault="004E1950" w:rsidP="004E1950">
            <w:pPr>
              <w:ind w:left="57" w:right="57"/>
              <w:rPr>
                <w:rFonts w:asciiTheme="minorHAnsi" w:hAnsiTheme="minorHAnsi" w:cstheme="minorHAnsi"/>
                <w:b w:val="0"/>
                <w:sz w:val="20"/>
                <w:lang w:val="es-ES" w:eastAsia="en-GB"/>
              </w:rPr>
            </w:pPr>
            <w:r w:rsidRPr="009B38A1">
              <w:rPr>
                <w:rFonts w:asciiTheme="minorHAnsi" w:hAnsiTheme="minorHAnsi" w:cstheme="minorHAnsi"/>
                <w:b w:val="0"/>
                <w:sz w:val="20"/>
                <w:szCs w:val="20"/>
                <w:lang w:val="es-ES"/>
              </w:rPr>
              <w:t>1017</w:t>
            </w:r>
          </w:p>
        </w:tc>
        <w:tc>
          <w:tcPr>
            <w:tcW w:w="1154" w:type="dxa"/>
            <w:noWrap/>
          </w:tcPr>
          <w:p w14:paraId="20469B41" w14:textId="77777777" w:rsidR="004E1950" w:rsidRPr="009B38A1"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s-ES" w:eastAsia="en-GB"/>
              </w:rPr>
            </w:pPr>
            <w:r w:rsidRPr="009B38A1">
              <w:rPr>
                <w:rFonts w:asciiTheme="minorHAnsi" w:hAnsiTheme="minorHAnsi" w:cstheme="minorHAnsi"/>
                <w:sz w:val="20"/>
                <w:szCs w:val="20"/>
                <w:lang w:val="es-ES"/>
              </w:rPr>
              <w:t>Benin</w:t>
            </w:r>
          </w:p>
        </w:tc>
        <w:tc>
          <w:tcPr>
            <w:tcW w:w="2126" w:type="dxa"/>
            <w:noWrap/>
          </w:tcPr>
          <w:p w14:paraId="4FBEE0AF" w14:textId="7E9E64E6" w:rsidR="004E1950" w:rsidRPr="009B38A1" w:rsidRDefault="00EF77C1"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s-ES" w:eastAsia="en-GB"/>
              </w:rPr>
            </w:pPr>
            <w:r w:rsidRPr="009B38A1">
              <w:rPr>
                <w:rFonts w:asciiTheme="minorHAnsi" w:hAnsiTheme="minorHAnsi" w:cstheme="minorHAnsi"/>
                <w:sz w:val="20"/>
                <w:szCs w:val="20"/>
                <w:lang w:val="es-ES" w:eastAsia="en-GB"/>
              </w:rPr>
              <w:t>Basse Vallée du Couffo, Lagune Côtiere, Chenal Aho, Lac Ahémé</w:t>
            </w:r>
          </w:p>
        </w:tc>
        <w:tc>
          <w:tcPr>
            <w:tcW w:w="1134" w:type="dxa"/>
            <w:noWrap/>
          </w:tcPr>
          <w:p w14:paraId="68BE6BC5" w14:textId="1DAE79AE" w:rsidR="004E1950" w:rsidRPr="009B38A1" w:rsidRDefault="00EF77C1"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s-ES" w:eastAsia="en-GB"/>
              </w:rPr>
            </w:pPr>
            <w:r w:rsidRPr="009B38A1">
              <w:rPr>
                <w:rFonts w:asciiTheme="minorHAnsi" w:hAnsiTheme="minorHAnsi" w:cstheme="minorHAnsi"/>
                <w:sz w:val="20"/>
                <w:szCs w:val="20"/>
                <w:lang w:val="es-ES"/>
              </w:rPr>
              <w:t>10/04/2017</w:t>
            </w:r>
          </w:p>
        </w:tc>
        <w:tc>
          <w:tcPr>
            <w:tcW w:w="1134" w:type="dxa"/>
            <w:noWrap/>
          </w:tcPr>
          <w:p w14:paraId="6C39485E" w14:textId="77777777" w:rsidR="004E1950" w:rsidRPr="009B38A1"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s-ES" w:eastAsia="en-GB"/>
              </w:rPr>
            </w:pPr>
          </w:p>
        </w:tc>
        <w:tc>
          <w:tcPr>
            <w:tcW w:w="1276" w:type="dxa"/>
            <w:noWrap/>
          </w:tcPr>
          <w:p w14:paraId="6C9A3C40" w14:textId="77777777" w:rsidR="004E1950" w:rsidRPr="009B38A1"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s-ES" w:eastAsia="en-GB"/>
              </w:rPr>
            </w:pPr>
          </w:p>
        </w:tc>
        <w:tc>
          <w:tcPr>
            <w:tcW w:w="3686" w:type="dxa"/>
            <w:noWrap/>
          </w:tcPr>
          <w:p w14:paraId="7406580F" w14:textId="64B0188D" w:rsidR="004E1950" w:rsidRPr="009B38A1" w:rsidRDefault="00EF77C1"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s-ES"/>
              </w:rPr>
            </w:pPr>
            <w:r w:rsidRPr="009B38A1">
              <w:rPr>
                <w:rFonts w:asciiTheme="minorHAnsi" w:hAnsiTheme="minorHAnsi" w:cstheme="minorHAnsi"/>
                <w:sz w:val="20"/>
                <w:szCs w:val="20"/>
                <w:lang w:val="es-ES"/>
              </w:rPr>
              <w:t xml:space="preserve">Construcción de hoteles </w:t>
            </w:r>
            <w:r w:rsidR="00CF0FF8" w:rsidRPr="009B38A1">
              <w:rPr>
                <w:rFonts w:asciiTheme="minorHAnsi" w:hAnsiTheme="minorHAnsi" w:cstheme="minorHAnsi"/>
                <w:sz w:val="20"/>
                <w:szCs w:val="20"/>
                <w:lang w:val="es-ES"/>
              </w:rPr>
              <w:t>y</w:t>
            </w:r>
            <w:r w:rsidR="004E1950" w:rsidRPr="009B38A1">
              <w:rPr>
                <w:rFonts w:asciiTheme="minorHAnsi" w:hAnsiTheme="minorHAnsi" w:cstheme="minorHAnsi"/>
                <w:sz w:val="20"/>
                <w:szCs w:val="20"/>
                <w:lang w:val="es-ES"/>
              </w:rPr>
              <w:t xml:space="preserve"> mortalidad de pece</w:t>
            </w:r>
            <w:r w:rsidR="00CF0FF8" w:rsidRPr="009B38A1">
              <w:rPr>
                <w:rFonts w:asciiTheme="minorHAnsi" w:hAnsiTheme="minorHAnsi" w:cstheme="minorHAnsi"/>
                <w:sz w:val="20"/>
                <w:szCs w:val="20"/>
                <w:lang w:val="es-ES"/>
              </w:rPr>
              <w:t>s</w:t>
            </w:r>
            <w:r w:rsidR="004E1950" w:rsidRPr="009B38A1">
              <w:rPr>
                <w:rFonts w:asciiTheme="minorHAnsi" w:hAnsiTheme="minorHAnsi" w:cstheme="minorHAnsi"/>
                <w:sz w:val="20"/>
                <w:szCs w:val="20"/>
                <w:lang w:val="es-ES"/>
              </w:rPr>
              <w:t>.</w:t>
            </w:r>
          </w:p>
        </w:tc>
        <w:tc>
          <w:tcPr>
            <w:tcW w:w="2268" w:type="dxa"/>
            <w:noWrap/>
          </w:tcPr>
          <w:p w14:paraId="326D3E8C" w14:textId="63F9417B" w:rsidR="004E1950" w:rsidRPr="009B38A1" w:rsidRDefault="00CF0FF8"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s-ES" w:eastAsia="en-GB"/>
              </w:rPr>
            </w:pPr>
            <w:r w:rsidRPr="009B38A1">
              <w:rPr>
                <w:rFonts w:asciiTheme="minorHAnsi" w:hAnsiTheme="minorHAnsi" w:cstheme="minorHAnsi"/>
                <w:sz w:val="20"/>
                <w:szCs w:val="20"/>
                <w:lang w:val="es-ES" w:eastAsia="en-GB"/>
              </w:rPr>
              <w:t xml:space="preserve">En espera de actualización de la AA </w:t>
            </w:r>
            <w:r w:rsidR="00EF77C1" w:rsidRPr="009B38A1">
              <w:rPr>
                <w:rFonts w:asciiTheme="minorHAnsi" w:hAnsiTheme="minorHAnsi" w:cstheme="minorHAnsi"/>
                <w:sz w:val="20"/>
                <w:szCs w:val="20"/>
                <w:lang w:val="es-ES" w:eastAsia="en-GB"/>
              </w:rPr>
              <w:t>(201</w:t>
            </w:r>
            <w:r w:rsidRPr="009B38A1">
              <w:rPr>
                <w:rFonts w:asciiTheme="minorHAnsi" w:hAnsiTheme="minorHAnsi" w:cstheme="minorHAnsi"/>
                <w:sz w:val="20"/>
                <w:szCs w:val="20"/>
                <w:lang w:val="es-ES" w:eastAsia="en-GB"/>
              </w:rPr>
              <w:t>9</w:t>
            </w:r>
            <w:r w:rsidR="00EF77C1" w:rsidRPr="009B38A1">
              <w:rPr>
                <w:rFonts w:asciiTheme="minorHAnsi" w:hAnsiTheme="minorHAnsi" w:cstheme="minorHAnsi"/>
                <w:sz w:val="20"/>
                <w:szCs w:val="20"/>
                <w:lang w:val="es-ES" w:eastAsia="en-GB"/>
              </w:rPr>
              <w:t>)</w:t>
            </w:r>
          </w:p>
        </w:tc>
        <w:tc>
          <w:tcPr>
            <w:tcW w:w="992" w:type="dxa"/>
            <w:noWrap/>
          </w:tcPr>
          <w:p w14:paraId="24054785" w14:textId="3EBDAAF5" w:rsidR="004E1950" w:rsidRPr="009B38A1" w:rsidRDefault="00541F13"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s-ES" w:eastAsia="en-GB"/>
              </w:rPr>
            </w:pPr>
            <w:r w:rsidRPr="009B38A1">
              <w:rPr>
                <w:rFonts w:asciiTheme="minorHAnsi" w:hAnsiTheme="minorHAnsi" w:cstheme="minorHAnsi"/>
                <w:sz w:val="20"/>
                <w:szCs w:val="20"/>
                <w:lang w:val="es-ES" w:eastAsia="en-GB"/>
              </w:rPr>
              <w:t>AA</w:t>
            </w:r>
          </w:p>
        </w:tc>
      </w:tr>
      <w:tr w:rsidR="00483FDE" w:rsidRPr="009B38A1" w14:paraId="1AE8B39E"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6220667" w14:textId="77777777" w:rsidR="004E1950" w:rsidRPr="009B38A1" w:rsidRDefault="004E1950" w:rsidP="004E1950">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lastRenderedPageBreak/>
              <w:t>489</w:t>
            </w:r>
          </w:p>
        </w:tc>
        <w:tc>
          <w:tcPr>
            <w:tcW w:w="1154" w:type="dxa"/>
            <w:noWrap/>
            <w:hideMark/>
          </w:tcPr>
          <w:p w14:paraId="125CA544" w14:textId="77777777" w:rsidR="004E1950" w:rsidRPr="009B38A1"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4"/>
                <w:sz w:val="20"/>
                <w:szCs w:val="20"/>
                <w:lang w:val="es-ES" w:eastAsia="en-GB"/>
              </w:rPr>
            </w:pPr>
            <w:r w:rsidRPr="009B38A1">
              <w:rPr>
                <w:rFonts w:asciiTheme="minorHAnsi" w:hAnsiTheme="minorHAnsi" w:cstheme="minorHAnsi"/>
                <w:spacing w:val="-4"/>
                <w:sz w:val="20"/>
                <w:szCs w:val="20"/>
                <w:lang w:val="es-ES" w:eastAsia="en-GB"/>
              </w:rPr>
              <w:t>Bolivia (Estado Plurinacional de)</w:t>
            </w:r>
          </w:p>
        </w:tc>
        <w:tc>
          <w:tcPr>
            <w:tcW w:w="2126" w:type="dxa"/>
            <w:noWrap/>
            <w:hideMark/>
          </w:tcPr>
          <w:p w14:paraId="073CE152" w14:textId="239373A0" w:rsidR="004E1950" w:rsidRPr="009B38A1"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Los Lípez</w:t>
            </w:r>
          </w:p>
        </w:tc>
        <w:tc>
          <w:tcPr>
            <w:tcW w:w="1134" w:type="dxa"/>
            <w:noWrap/>
            <w:hideMark/>
          </w:tcPr>
          <w:p w14:paraId="459CC26F" w14:textId="77777777" w:rsidR="004E1950" w:rsidRPr="009B38A1"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29/07/2016</w:t>
            </w:r>
          </w:p>
        </w:tc>
        <w:tc>
          <w:tcPr>
            <w:tcW w:w="1134" w:type="dxa"/>
            <w:noWrap/>
            <w:hideMark/>
          </w:tcPr>
          <w:p w14:paraId="29DBE648" w14:textId="77777777" w:rsidR="004E1950" w:rsidRPr="009B38A1"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741E1658" w14:textId="77777777" w:rsidR="004E1950" w:rsidRPr="009B38A1"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414C2508" w14:textId="65C8FC70" w:rsidR="004E1950" w:rsidRPr="009B38A1" w:rsidRDefault="00CF0FF8"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 xml:space="preserve">Desvío de agua </w:t>
            </w:r>
            <w:r w:rsidR="004E1950" w:rsidRPr="009B38A1">
              <w:rPr>
                <w:rFonts w:asciiTheme="minorHAnsi" w:hAnsiTheme="minorHAnsi" w:cstheme="minorHAnsi"/>
                <w:sz w:val="20"/>
                <w:szCs w:val="20"/>
                <w:lang w:val="es-ES"/>
              </w:rPr>
              <w:t>en los humedales de Silala.</w:t>
            </w:r>
          </w:p>
        </w:tc>
        <w:tc>
          <w:tcPr>
            <w:tcW w:w="2268" w:type="dxa"/>
            <w:noWrap/>
            <w:hideMark/>
          </w:tcPr>
          <w:p w14:paraId="1396857B" w14:textId="30039217" w:rsidR="00EF77C1" w:rsidRPr="009B38A1" w:rsidRDefault="00CF0FF8" w:rsidP="00EF77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ES"/>
              </w:rPr>
            </w:pPr>
            <w:r w:rsidRPr="009B38A1">
              <w:rPr>
                <w:rFonts w:asciiTheme="minorHAnsi" w:hAnsiTheme="minorHAnsi" w:cstheme="minorHAnsi"/>
                <w:sz w:val="20"/>
                <w:szCs w:val="20"/>
                <w:lang w:val="es-ES" w:eastAsia="en-GB"/>
              </w:rPr>
              <w:t xml:space="preserve">En espera de actualización de la AA </w:t>
            </w:r>
            <w:r w:rsidR="00EF77C1" w:rsidRPr="009B38A1">
              <w:rPr>
                <w:rFonts w:asciiTheme="minorHAnsi" w:hAnsiTheme="minorHAnsi" w:cstheme="minorHAnsi"/>
                <w:sz w:val="20"/>
                <w:szCs w:val="20"/>
                <w:lang w:val="es-ES" w:eastAsia="en-GB"/>
              </w:rPr>
              <w:t>(2018)</w:t>
            </w:r>
          </w:p>
          <w:p w14:paraId="21356F83" w14:textId="0E0FEA27" w:rsidR="004E1950" w:rsidRPr="009B38A1"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992" w:type="dxa"/>
            <w:noWrap/>
            <w:hideMark/>
          </w:tcPr>
          <w:p w14:paraId="1A03B2A2" w14:textId="77777777" w:rsidR="004E1950" w:rsidRPr="009B38A1"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5FE50777"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C3F61CD" w14:textId="09A7041A" w:rsidR="004E1950" w:rsidRPr="009B38A1" w:rsidRDefault="004E1950" w:rsidP="004E1950">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1105</w:t>
            </w:r>
          </w:p>
        </w:tc>
        <w:tc>
          <w:tcPr>
            <w:tcW w:w="1154" w:type="dxa"/>
            <w:noWrap/>
            <w:hideMark/>
          </w:tcPr>
          <w:p w14:paraId="5697F885" w14:textId="77777777" w:rsidR="004E1950" w:rsidRPr="009B38A1"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Bosnia y Herzegovina</w:t>
            </w:r>
          </w:p>
        </w:tc>
        <w:tc>
          <w:tcPr>
            <w:tcW w:w="2126" w:type="dxa"/>
            <w:noWrap/>
            <w:hideMark/>
          </w:tcPr>
          <w:p w14:paraId="1F25FAAF" w14:textId="5C9153D6" w:rsidR="004E1950" w:rsidRPr="009B38A1"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Hutovo Blato</w:t>
            </w:r>
          </w:p>
        </w:tc>
        <w:tc>
          <w:tcPr>
            <w:tcW w:w="1134" w:type="dxa"/>
            <w:noWrap/>
            <w:hideMark/>
          </w:tcPr>
          <w:p w14:paraId="0F0EC26D" w14:textId="77777777" w:rsidR="004E1950" w:rsidRPr="009B38A1"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31/08/2010</w:t>
            </w:r>
          </w:p>
        </w:tc>
        <w:tc>
          <w:tcPr>
            <w:tcW w:w="1134" w:type="dxa"/>
            <w:noWrap/>
            <w:hideMark/>
          </w:tcPr>
          <w:p w14:paraId="44458193" w14:textId="44A7EEA8" w:rsidR="004E1950" w:rsidRPr="009B38A1" w:rsidRDefault="00CF0FF8" w:rsidP="00CF0FF8">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24/08/2019</w:t>
            </w:r>
          </w:p>
        </w:tc>
        <w:tc>
          <w:tcPr>
            <w:tcW w:w="1276" w:type="dxa"/>
            <w:noWrap/>
            <w:hideMark/>
          </w:tcPr>
          <w:p w14:paraId="3988C429" w14:textId="77777777" w:rsidR="004E1950" w:rsidRPr="009B38A1"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4EDA37FA" w14:textId="77777777" w:rsidR="004E1950" w:rsidRPr="009B38A1"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Una nueva carretera que atraviesa el sitio Ramsar, caza furtiva de aves, desarrollos urbanísticos</w:t>
            </w:r>
            <w:r w:rsidRPr="009B38A1">
              <w:rPr>
                <w:rFonts w:asciiTheme="minorHAnsi" w:hAnsiTheme="minorHAnsi" w:cstheme="minorHAnsi"/>
                <w:sz w:val="20"/>
                <w:szCs w:val="20"/>
                <w:lang w:val="es-ES" w:eastAsia="en-GB"/>
              </w:rPr>
              <w:t xml:space="preserve">. </w:t>
            </w:r>
          </w:p>
        </w:tc>
        <w:tc>
          <w:tcPr>
            <w:tcW w:w="2268" w:type="dxa"/>
            <w:noWrap/>
            <w:hideMark/>
          </w:tcPr>
          <w:p w14:paraId="24A25EEB" w14:textId="2759BD82" w:rsidR="004E1950" w:rsidRPr="009B38A1" w:rsidRDefault="00CF0FF8"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color w:val="000000" w:themeColor="text1"/>
                <w:sz w:val="20"/>
                <w:szCs w:val="20"/>
                <w:lang w:val="es-ES" w:eastAsia="en-GB"/>
              </w:rPr>
              <w:t>Cerrado</w:t>
            </w:r>
            <w:r w:rsidR="004E1950" w:rsidRPr="009B38A1">
              <w:rPr>
                <w:rFonts w:asciiTheme="minorHAnsi" w:hAnsiTheme="minorHAnsi" w:cstheme="minorHAnsi"/>
                <w:color w:val="000000" w:themeColor="text1"/>
                <w:sz w:val="20"/>
                <w:szCs w:val="20"/>
                <w:lang w:val="es-ES" w:eastAsia="en-GB"/>
              </w:rPr>
              <w:t xml:space="preserve"> </w:t>
            </w:r>
            <w:r w:rsidR="004E1950" w:rsidRPr="009B38A1">
              <w:rPr>
                <w:rFonts w:asciiTheme="minorHAnsi" w:hAnsiTheme="minorHAnsi" w:cstheme="minorHAnsi"/>
                <w:sz w:val="20"/>
                <w:szCs w:val="20"/>
                <w:lang w:val="es-ES" w:eastAsia="en-GB"/>
              </w:rPr>
              <w:t>(201</w:t>
            </w:r>
            <w:r w:rsidRPr="009B38A1">
              <w:rPr>
                <w:rFonts w:asciiTheme="minorHAnsi" w:hAnsiTheme="minorHAnsi" w:cstheme="minorHAnsi"/>
                <w:sz w:val="20"/>
                <w:szCs w:val="20"/>
                <w:lang w:val="es-ES" w:eastAsia="en-GB"/>
              </w:rPr>
              <w:t>9</w:t>
            </w:r>
            <w:r w:rsidR="004E1950" w:rsidRPr="009B38A1">
              <w:rPr>
                <w:rFonts w:asciiTheme="minorHAnsi" w:hAnsiTheme="minorHAnsi" w:cstheme="minorHAnsi"/>
                <w:sz w:val="20"/>
                <w:szCs w:val="20"/>
                <w:lang w:val="es-ES" w:eastAsia="en-GB"/>
              </w:rPr>
              <w:t>)</w:t>
            </w:r>
          </w:p>
        </w:tc>
        <w:tc>
          <w:tcPr>
            <w:tcW w:w="992" w:type="dxa"/>
            <w:noWrap/>
            <w:hideMark/>
          </w:tcPr>
          <w:p w14:paraId="042022D5" w14:textId="77777777" w:rsidR="004E1950" w:rsidRPr="009B38A1"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483FDE" w:rsidRPr="009B38A1" w14:paraId="51B905B6"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DFE74AE" w14:textId="77777777" w:rsidR="00583413" w:rsidRPr="009B38A1" w:rsidRDefault="00583413" w:rsidP="005834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64</w:t>
            </w:r>
          </w:p>
        </w:tc>
        <w:tc>
          <w:tcPr>
            <w:tcW w:w="1154" w:type="dxa"/>
            <w:noWrap/>
            <w:hideMark/>
          </w:tcPr>
          <w:p w14:paraId="25CF3ADD"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Bulgaria</w:t>
            </w:r>
          </w:p>
        </w:tc>
        <w:tc>
          <w:tcPr>
            <w:tcW w:w="2126" w:type="dxa"/>
            <w:noWrap/>
            <w:hideMark/>
          </w:tcPr>
          <w:p w14:paraId="1A11E94F" w14:textId="62EE7E81"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Srébarna</w:t>
            </w:r>
            <w:r w:rsidR="00CF0FF8" w:rsidRPr="009B38A1">
              <w:rPr>
                <w:rFonts w:asciiTheme="minorHAnsi" w:hAnsiTheme="minorHAnsi" w:cstheme="minorHAnsi"/>
                <w:sz w:val="20"/>
                <w:szCs w:val="20"/>
                <w:lang w:val="es-ES" w:eastAsia="en-GB"/>
              </w:rPr>
              <w:t>*</w:t>
            </w:r>
          </w:p>
        </w:tc>
        <w:tc>
          <w:tcPr>
            <w:tcW w:w="1134" w:type="dxa"/>
            <w:noWrap/>
            <w:hideMark/>
          </w:tcPr>
          <w:p w14:paraId="3C3037F1"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02/04/1992</w:t>
            </w:r>
          </w:p>
        </w:tc>
        <w:tc>
          <w:tcPr>
            <w:tcW w:w="1134" w:type="dxa"/>
            <w:noWrap/>
            <w:hideMark/>
          </w:tcPr>
          <w:p w14:paraId="20DEF3E4"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243F356A"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27F0F734" w14:textId="190DBB6F"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Erosión del lecho del río, eutrofización, sucesión de la vegetación</w:t>
            </w:r>
            <w:r w:rsidRPr="009B38A1">
              <w:rPr>
                <w:rFonts w:asciiTheme="minorHAnsi" w:hAnsiTheme="minorHAnsi" w:cstheme="minorHAnsi"/>
                <w:sz w:val="20"/>
                <w:szCs w:val="20"/>
                <w:lang w:val="es-ES" w:eastAsia="en-GB"/>
              </w:rPr>
              <w:t xml:space="preserve">. MRA 28 (1992). MRA 47 </w:t>
            </w:r>
            <w:r w:rsidR="00CF0FF8" w:rsidRPr="009B38A1">
              <w:rPr>
                <w:rFonts w:asciiTheme="minorHAnsi" w:hAnsiTheme="minorHAnsi" w:cstheme="minorHAnsi"/>
                <w:sz w:val="20"/>
                <w:szCs w:val="20"/>
                <w:lang w:val="es-ES" w:eastAsia="en-GB"/>
              </w:rPr>
              <w:t>(</w:t>
            </w:r>
            <w:r w:rsidRPr="009B38A1">
              <w:rPr>
                <w:rFonts w:asciiTheme="minorHAnsi" w:hAnsiTheme="minorHAnsi" w:cstheme="minorHAnsi"/>
                <w:sz w:val="20"/>
                <w:szCs w:val="20"/>
                <w:lang w:val="es-ES" w:eastAsia="en-GB"/>
              </w:rPr>
              <w:t>2001).</w:t>
            </w:r>
          </w:p>
        </w:tc>
        <w:tc>
          <w:tcPr>
            <w:tcW w:w="2268" w:type="dxa"/>
            <w:noWrap/>
            <w:hideMark/>
          </w:tcPr>
          <w:p w14:paraId="62485B9B"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(2017)</w:t>
            </w:r>
          </w:p>
        </w:tc>
        <w:tc>
          <w:tcPr>
            <w:tcW w:w="992" w:type="dxa"/>
            <w:noWrap/>
            <w:hideMark/>
          </w:tcPr>
          <w:p w14:paraId="0CEF41B9"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1D9746D7"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7840790" w14:textId="77777777" w:rsidR="00583413" w:rsidRPr="009B38A1" w:rsidRDefault="00583413" w:rsidP="005834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293</w:t>
            </w:r>
          </w:p>
        </w:tc>
        <w:tc>
          <w:tcPr>
            <w:tcW w:w="1154" w:type="dxa"/>
            <w:noWrap/>
            <w:hideMark/>
          </w:tcPr>
          <w:p w14:paraId="4F2318B2"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Bulgaria</w:t>
            </w:r>
          </w:p>
        </w:tc>
        <w:tc>
          <w:tcPr>
            <w:tcW w:w="2126" w:type="dxa"/>
            <w:noWrap/>
            <w:hideMark/>
          </w:tcPr>
          <w:p w14:paraId="10774866" w14:textId="53435D2D"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Durankulak Lake</w:t>
            </w:r>
            <w:r w:rsidR="00F2332F" w:rsidRPr="009B38A1">
              <w:rPr>
                <w:rFonts w:asciiTheme="minorHAnsi" w:hAnsiTheme="minorHAnsi" w:cstheme="minorHAnsi"/>
                <w:sz w:val="20"/>
                <w:szCs w:val="20"/>
                <w:lang w:val="es-ES" w:eastAsia="en-GB"/>
              </w:rPr>
              <w:t>*</w:t>
            </w:r>
          </w:p>
        </w:tc>
        <w:tc>
          <w:tcPr>
            <w:tcW w:w="1134" w:type="dxa"/>
            <w:noWrap/>
            <w:hideMark/>
          </w:tcPr>
          <w:p w14:paraId="4B211B77"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16/06/1993</w:t>
            </w:r>
          </w:p>
        </w:tc>
        <w:tc>
          <w:tcPr>
            <w:tcW w:w="1134" w:type="dxa"/>
            <w:noWrap/>
            <w:hideMark/>
          </w:tcPr>
          <w:p w14:paraId="502776BA"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150296E3"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1F6349B9" w14:textId="3D22C39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Eutrofización debida a la agricultura, la acuicultura y la avicultura. Falta de gestión del agua</w:t>
            </w:r>
            <w:r w:rsidR="00D8238C" w:rsidRPr="009B38A1">
              <w:rPr>
                <w:rFonts w:asciiTheme="minorHAnsi" w:hAnsiTheme="minorHAnsi" w:cstheme="minorHAnsi"/>
                <w:sz w:val="20"/>
                <w:szCs w:val="20"/>
                <w:lang w:val="es-ES" w:eastAsia="en-GB"/>
              </w:rPr>
              <w:t>;</w:t>
            </w:r>
            <w:r w:rsidRPr="009B38A1">
              <w:rPr>
                <w:rFonts w:asciiTheme="minorHAnsi" w:hAnsiTheme="minorHAnsi" w:cstheme="minorHAnsi"/>
                <w:sz w:val="20"/>
                <w:szCs w:val="20"/>
                <w:lang w:val="es-ES" w:eastAsia="en-GB"/>
              </w:rPr>
              <w:t xml:space="preserve"> probable sobreextracción.</w:t>
            </w:r>
          </w:p>
        </w:tc>
        <w:tc>
          <w:tcPr>
            <w:tcW w:w="2268" w:type="dxa"/>
            <w:noWrap/>
            <w:hideMark/>
          </w:tcPr>
          <w:p w14:paraId="3F100E15"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(2017)</w:t>
            </w:r>
          </w:p>
        </w:tc>
        <w:tc>
          <w:tcPr>
            <w:tcW w:w="992" w:type="dxa"/>
            <w:noWrap/>
            <w:hideMark/>
          </w:tcPr>
          <w:p w14:paraId="65F9073B"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222D6126"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62CBA17" w14:textId="77777777" w:rsidR="00583413" w:rsidRPr="009B38A1" w:rsidRDefault="00583413" w:rsidP="005834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222</w:t>
            </w:r>
          </w:p>
        </w:tc>
        <w:tc>
          <w:tcPr>
            <w:tcW w:w="1154" w:type="dxa"/>
            <w:noWrap/>
            <w:hideMark/>
          </w:tcPr>
          <w:p w14:paraId="3CEBDB7F"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Chile</w:t>
            </w:r>
          </w:p>
        </w:tc>
        <w:tc>
          <w:tcPr>
            <w:tcW w:w="2126" w:type="dxa"/>
            <w:noWrap/>
            <w:hideMark/>
          </w:tcPr>
          <w:p w14:paraId="3F507A7E" w14:textId="4E4A1DE5"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Carlos Anwandter Sanctuary</w:t>
            </w:r>
          </w:p>
        </w:tc>
        <w:tc>
          <w:tcPr>
            <w:tcW w:w="1134" w:type="dxa"/>
            <w:noWrap/>
            <w:hideMark/>
          </w:tcPr>
          <w:p w14:paraId="0D780812"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06/10/2006</w:t>
            </w:r>
          </w:p>
        </w:tc>
        <w:tc>
          <w:tcPr>
            <w:tcW w:w="1134" w:type="dxa"/>
            <w:noWrap/>
            <w:hideMark/>
          </w:tcPr>
          <w:p w14:paraId="50DA5B47"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63EC8A3B"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047FF8AA" w14:textId="356D1F06" w:rsidR="00583413" w:rsidRPr="009B38A1" w:rsidRDefault="00F2332F"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M</w:t>
            </w:r>
            <w:r w:rsidR="00583413" w:rsidRPr="009B38A1">
              <w:rPr>
                <w:rFonts w:asciiTheme="minorHAnsi" w:hAnsiTheme="minorHAnsi" w:cstheme="minorHAnsi"/>
                <w:sz w:val="20"/>
                <w:szCs w:val="20"/>
                <w:lang w:val="es-ES"/>
              </w:rPr>
              <w:t>ortalidad de cisnes de cuello negro relacionada la descarga de desechos de una fábrica de celulosa</w:t>
            </w:r>
            <w:r w:rsidR="00583413" w:rsidRPr="009B38A1">
              <w:rPr>
                <w:rFonts w:asciiTheme="minorHAnsi" w:hAnsiTheme="minorHAnsi" w:cstheme="minorHAnsi"/>
                <w:sz w:val="20"/>
                <w:szCs w:val="20"/>
                <w:lang w:val="es-ES" w:eastAsia="en-GB"/>
              </w:rPr>
              <w:t>.</w:t>
            </w:r>
          </w:p>
        </w:tc>
        <w:tc>
          <w:tcPr>
            <w:tcW w:w="2268" w:type="dxa"/>
            <w:noWrap/>
            <w:hideMark/>
          </w:tcPr>
          <w:p w14:paraId="3C735592" w14:textId="36DC4694" w:rsidR="00583413" w:rsidRPr="009B38A1" w:rsidRDefault="00583413" w:rsidP="00EF77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 cuestión se está tratando activamente (201</w:t>
            </w:r>
            <w:r w:rsidR="006A2C3C" w:rsidRPr="009B38A1">
              <w:rPr>
                <w:rFonts w:asciiTheme="minorHAnsi" w:hAnsiTheme="minorHAnsi" w:cstheme="minorHAnsi"/>
                <w:sz w:val="20"/>
                <w:szCs w:val="20"/>
                <w:lang w:val="es-ES" w:eastAsia="en-GB"/>
              </w:rPr>
              <w:t>9</w:t>
            </w:r>
            <w:r w:rsidRPr="009B38A1">
              <w:rPr>
                <w:rFonts w:asciiTheme="minorHAnsi" w:hAnsiTheme="minorHAnsi" w:cstheme="minorHAnsi"/>
                <w:sz w:val="20"/>
                <w:szCs w:val="20"/>
                <w:lang w:val="es-ES" w:eastAsia="en-GB"/>
              </w:rPr>
              <w:t>)</w:t>
            </w:r>
          </w:p>
        </w:tc>
        <w:tc>
          <w:tcPr>
            <w:tcW w:w="992" w:type="dxa"/>
            <w:noWrap/>
            <w:hideMark/>
          </w:tcPr>
          <w:p w14:paraId="2FA68447"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629971E9"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1F4C1FA" w14:textId="77777777" w:rsidR="00583413" w:rsidRPr="009B38A1" w:rsidRDefault="00583413" w:rsidP="005834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877</w:t>
            </w:r>
          </w:p>
        </w:tc>
        <w:tc>
          <w:tcPr>
            <w:tcW w:w="1154" w:type="dxa"/>
            <w:noWrap/>
            <w:hideMark/>
          </w:tcPr>
          <w:p w14:paraId="65C25F1F"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Chile</w:t>
            </w:r>
          </w:p>
        </w:tc>
        <w:tc>
          <w:tcPr>
            <w:tcW w:w="2126" w:type="dxa"/>
            <w:noWrap/>
            <w:hideMark/>
          </w:tcPr>
          <w:p w14:paraId="6CC81727" w14:textId="3B8C6EA3"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Complejo Lacustre Laguna del Negro Francisco y Laguna Santa Rosa</w:t>
            </w:r>
          </w:p>
        </w:tc>
        <w:tc>
          <w:tcPr>
            <w:tcW w:w="1134" w:type="dxa"/>
            <w:noWrap/>
            <w:hideMark/>
          </w:tcPr>
          <w:p w14:paraId="532D2CC7"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28/08/2014</w:t>
            </w:r>
          </w:p>
        </w:tc>
        <w:tc>
          <w:tcPr>
            <w:tcW w:w="1134" w:type="dxa"/>
            <w:noWrap/>
            <w:hideMark/>
          </w:tcPr>
          <w:p w14:paraId="071BA0A5"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49EE7EF5"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5D894C80"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Cambios en las características ecológicas por actividades mineras.</w:t>
            </w:r>
          </w:p>
        </w:tc>
        <w:tc>
          <w:tcPr>
            <w:tcW w:w="2268" w:type="dxa"/>
            <w:noWrap/>
            <w:hideMark/>
          </w:tcPr>
          <w:p w14:paraId="7748BFFC" w14:textId="0000DABF"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 cuestión se está tratando activamente (201</w:t>
            </w:r>
            <w:r w:rsidR="006A2C3C" w:rsidRPr="009B38A1">
              <w:rPr>
                <w:rFonts w:asciiTheme="minorHAnsi" w:hAnsiTheme="minorHAnsi" w:cstheme="minorHAnsi"/>
                <w:sz w:val="20"/>
                <w:szCs w:val="20"/>
                <w:lang w:val="es-ES" w:eastAsia="en-GB"/>
              </w:rPr>
              <w:t>9</w:t>
            </w:r>
            <w:r w:rsidRPr="009B38A1">
              <w:rPr>
                <w:rFonts w:asciiTheme="minorHAnsi" w:hAnsiTheme="minorHAnsi" w:cstheme="minorHAnsi"/>
                <w:sz w:val="20"/>
                <w:szCs w:val="20"/>
                <w:lang w:val="es-ES" w:eastAsia="en-GB"/>
              </w:rPr>
              <w:t>)</w:t>
            </w:r>
          </w:p>
        </w:tc>
        <w:tc>
          <w:tcPr>
            <w:tcW w:w="992" w:type="dxa"/>
            <w:noWrap/>
            <w:hideMark/>
          </w:tcPr>
          <w:p w14:paraId="3CFA1F8E"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15BF2D41"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24C7A2C" w14:textId="77777777" w:rsidR="00583413" w:rsidRPr="009B38A1" w:rsidRDefault="00583413" w:rsidP="005834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951</w:t>
            </w:r>
          </w:p>
        </w:tc>
        <w:tc>
          <w:tcPr>
            <w:tcW w:w="1154" w:type="dxa"/>
            <w:noWrap/>
            <w:hideMark/>
          </w:tcPr>
          <w:p w14:paraId="1AF79CDD"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Colombia</w:t>
            </w:r>
          </w:p>
        </w:tc>
        <w:tc>
          <w:tcPr>
            <w:tcW w:w="2126" w:type="dxa"/>
            <w:noWrap/>
            <w:hideMark/>
          </w:tcPr>
          <w:p w14:paraId="28498A93"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Sistema Delta Estuarino del Río Magdalena, Ciénaga Grande de Santa Marta</w:t>
            </w:r>
          </w:p>
        </w:tc>
        <w:tc>
          <w:tcPr>
            <w:tcW w:w="1134" w:type="dxa"/>
            <w:noWrap/>
            <w:hideMark/>
          </w:tcPr>
          <w:p w14:paraId="2855FD66"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23/03/2015</w:t>
            </w:r>
          </w:p>
        </w:tc>
        <w:tc>
          <w:tcPr>
            <w:tcW w:w="1134" w:type="dxa"/>
            <w:noWrap/>
            <w:hideMark/>
          </w:tcPr>
          <w:p w14:paraId="05E6FD49"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098F9B16"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653D4BFE" w14:textId="107F5816"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 xml:space="preserve">Cambios en las características ecológicas debido </w:t>
            </w:r>
            <w:r w:rsidR="00C93C11" w:rsidRPr="009B38A1">
              <w:rPr>
                <w:rFonts w:asciiTheme="minorHAnsi" w:hAnsiTheme="minorHAnsi" w:cstheme="minorHAnsi"/>
                <w:sz w:val="20"/>
                <w:szCs w:val="20"/>
                <w:lang w:val="es-ES"/>
              </w:rPr>
              <w:t>al</w:t>
            </w:r>
            <w:r w:rsidRPr="009B38A1">
              <w:rPr>
                <w:rFonts w:asciiTheme="minorHAnsi" w:hAnsiTheme="minorHAnsi" w:cstheme="minorHAnsi"/>
                <w:sz w:val="20"/>
                <w:szCs w:val="20"/>
                <w:lang w:val="es-ES"/>
              </w:rPr>
              <w:t xml:space="preserve"> desvío</w:t>
            </w:r>
            <w:r w:rsidR="009F2DD1" w:rsidRPr="009B38A1">
              <w:rPr>
                <w:rFonts w:asciiTheme="minorHAnsi" w:hAnsiTheme="minorHAnsi" w:cstheme="minorHAnsi"/>
                <w:sz w:val="20"/>
                <w:szCs w:val="20"/>
                <w:lang w:val="es-ES"/>
              </w:rPr>
              <w:t xml:space="preserve"> de agua</w:t>
            </w:r>
            <w:r w:rsidRPr="009B38A1">
              <w:rPr>
                <w:rFonts w:asciiTheme="minorHAnsi" w:hAnsiTheme="minorHAnsi" w:cstheme="minorHAnsi"/>
                <w:sz w:val="20"/>
                <w:szCs w:val="20"/>
                <w:lang w:val="es-ES"/>
              </w:rPr>
              <w:t xml:space="preserve"> </w:t>
            </w:r>
            <w:r w:rsidR="00C93C11" w:rsidRPr="009B38A1">
              <w:rPr>
                <w:rFonts w:asciiTheme="minorHAnsi" w:hAnsiTheme="minorHAnsi" w:cstheme="minorHAnsi"/>
                <w:sz w:val="20"/>
                <w:szCs w:val="20"/>
                <w:lang w:val="es-ES"/>
              </w:rPr>
              <w:t xml:space="preserve">y la extracción </w:t>
            </w:r>
            <w:r w:rsidRPr="009B38A1">
              <w:rPr>
                <w:rFonts w:asciiTheme="minorHAnsi" w:hAnsiTheme="minorHAnsi" w:cstheme="minorHAnsi"/>
                <w:sz w:val="20"/>
                <w:szCs w:val="20"/>
                <w:lang w:val="es-ES"/>
              </w:rPr>
              <w:t>de agua</w:t>
            </w:r>
            <w:r w:rsidR="00C93C11" w:rsidRPr="009B38A1">
              <w:rPr>
                <w:rFonts w:asciiTheme="minorHAnsi" w:hAnsiTheme="minorHAnsi" w:cstheme="minorHAnsi"/>
                <w:sz w:val="20"/>
                <w:szCs w:val="20"/>
                <w:lang w:val="es-ES"/>
              </w:rPr>
              <w:t xml:space="preserve"> para la agricultura</w:t>
            </w:r>
            <w:r w:rsidRPr="009B38A1">
              <w:rPr>
                <w:rFonts w:asciiTheme="minorHAnsi" w:hAnsiTheme="minorHAnsi" w:cstheme="minorHAnsi"/>
                <w:sz w:val="20"/>
                <w:szCs w:val="20"/>
                <w:lang w:val="es-ES"/>
              </w:rPr>
              <w:t>.</w:t>
            </w:r>
          </w:p>
        </w:tc>
        <w:tc>
          <w:tcPr>
            <w:tcW w:w="2268" w:type="dxa"/>
            <w:noWrap/>
            <w:hideMark/>
          </w:tcPr>
          <w:p w14:paraId="7B994788" w14:textId="7DC5E443" w:rsidR="00583413" w:rsidRPr="009B38A1" w:rsidRDefault="000F6991" w:rsidP="00342EF6">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2EF6">
              <w:rPr>
                <w:rFonts w:asciiTheme="minorHAnsi" w:hAnsiTheme="minorHAnsi" w:cstheme="minorHAnsi"/>
                <w:sz w:val="20"/>
                <w:szCs w:val="20"/>
                <w:lang w:val="es-ES" w:eastAsia="en-GB"/>
              </w:rPr>
              <w:t>(2018)</w:t>
            </w:r>
          </w:p>
        </w:tc>
        <w:tc>
          <w:tcPr>
            <w:tcW w:w="992" w:type="dxa"/>
            <w:noWrap/>
            <w:hideMark/>
          </w:tcPr>
          <w:p w14:paraId="425A1AB3"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4DF5EFD4"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4B58C245" w14:textId="675501AE" w:rsidR="00C65FB3" w:rsidRPr="009B38A1" w:rsidRDefault="00C65FB3" w:rsidP="005834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1740</w:t>
            </w:r>
          </w:p>
        </w:tc>
        <w:tc>
          <w:tcPr>
            <w:tcW w:w="1154" w:type="dxa"/>
            <w:noWrap/>
          </w:tcPr>
          <w:p w14:paraId="27219C39" w14:textId="6EA1BADB" w:rsidR="00C65FB3" w:rsidRPr="009B38A1" w:rsidRDefault="00C65FB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Congo</w:t>
            </w:r>
          </w:p>
        </w:tc>
        <w:tc>
          <w:tcPr>
            <w:tcW w:w="2126" w:type="dxa"/>
            <w:noWrap/>
          </w:tcPr>
          <w:p w14:paraId="4F72F14D" w14:textId="53E3A96A" w:rsidR="00C65FB3" w:rsidRPr="009B38A1" w:rsidRDefault="00C65FB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Cayo-Loufoualeba*</w:t>
            </w:r>
          </w:p>
        </w:tc>
        <w:tc>
          <w:tcPr>
            <w:tcW w:w="1134" w:type="dxa"/>
            <w:noWrap/>
          </w:tcPr>
          <w:p w14:paraId="079FF277" w14:textId="463C290E" w:rsidR="00C65FB3" w:rsidRPr="009B38A1" w:rsidRDefault="00C65FB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01/01/2010</w:t>
            </w:r>
          </w:p>
        </w:tc>
        <w:tc>
          <w:tcPr>
            <w:tcW w:w="1134" w:type="dxa"/>
            <w:noWrap/>
          </w:tcPr>
          <w:p w14:paraId="1E256A64" w14:textId="77777777" w:rsidR="00C65FB3" w:rsidRPr="009B38A1" w:rsidRDefault="00C65FB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1C6F49C9" w14:textId="77777777" w:rsidR="00C65FB3" w:rsidRPr="009B38A1" w:rsidRDefault="00C65FB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tcPr>
          <w:p w14:paraId="746E541F" w14:textId="048E8206" w:rsidR="00C65FB3" w:rsidRPr="009B38A1" w:rsidRDefault="008C6576"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rPr>
              <w:t>Minería.</w:t>
            </w:r>
          </w:p>
        </w:tc>
        <w:tc>
          <w:tcPr>
            <w:tcW w:w="2268" w:type="dxa"/>
            <w:noWrap/>
          </w:tcPr>
          <w:p w14:paraId="479E1AA1" w14:textId="76244A39" w:rsidR="00C65FB3" w:rsidRPr="009B38A1" w:rsidRDefault="008C6576" w:rsidP="00342EF6">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2EF6">
              <w:rPr>
                <w:rFonts w:asciiTheme="minorHAnsi" w:hAnsiTheme="minorHAnsi" w:cstheme="minorHAnsi"/>
                <w:sz w:val="20"/>
                <w:szCs w:val="20"/>
                <w:lang w:val="es-ES" w:eastAsia="en-GB"/>
              </w:rPr>
              <w:t>(2012)</w:t>
            </w:r>
          </w:p>
        </w:tc>
        <w:tc>
          <w:tcPr>
            <w:tcW w:w="992" w:type="dxa"/>
            <w:noWrap/>
          </w:tcPr>
          <w:p w14:paraId="17706596" w14:textId="704D5EFE" w:rsidR="00C65FB3" w:rsidRPr="009B38A1" w:rsidRDefault="00541F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29173048"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77B598D" w14:textId="77777777" w:rsidR="00583413" w:rsidRPr="009B38A1" w:rsidRDefault="00583413" w:rsidP="005834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540</w:t>
            </w:r>
          </w:p>
        </w:tc>
        <w:tc>
          <w:tcPr>
            <w:tcW w:w="1154" w:type="dxa"/>
            <w:noWrap/>
            <w:hideMark/>
          </w:tcPr>
          <w:p w14:paraId="122734CA"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Costa Rica</w:t>
            </w:r>
          </w:p>
        </w:tc>
        <w:tc>
          <w:tcPr>
            <w:tcW w:w="2126" w:type="dxa"/>
            <w:noWrap/>
            <w:hideMark/>
          </w:tcPr>
          <w:p w14:paraId="0520F690"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Palo Verde*</w:t>
            </w:r>
          </w:p>
        </w:tc>
        <w:tc>
          <w:tcPr>
            <w:tcW w:w="1134" w:type="dxa"/>
            <w:noWrap/>
            <w:hideMark/>
          </w:tcPr>
          <w:p w14:paraId="5C9FA93C"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16/06/1993</w:t>
            </w:r>
          </w:p>
        </w:tc>
        <w:tc>
          <w:tcPr>
            <w:tcW w:w="1134" w:type="dxa"/>
            <w:noWrap/>
            <w:hideMark/>
          </w:tcPr>
          <w:p w14:paraId="742C421A"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60F0E172"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1405B1F3" w14:textId="104491BD"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Cambios en las características ecológicas debido a actividades agrícolas y ganaderas</w:t>
            </w:r>
            <w:r w:rsidRPr="009B38A1">
              <w:rPr>
                <w:rFonts w:asciiTheme="minorHAnsi" w:hAnsiTheme="minorHAnsi" w:cstheme="minorHAnsi"/>
                <w:sz w:val="20"/>
                <w:szCs w:val="20"/>
                <w:lang w:val="es-ES" w:eastAsia="en-GB"/>
              </w:rPr>
              <w:t>.</w:t>
            </w:r>
          </w:p>
        </w:tc>
        <w:tc>
          <w:tcPr>
            <w:tcW w:w="2268" w:type="dxa"/>
            <w:noWrap/>
            <w:hideMark/>
          </w:tcPr>
          <w:p w14:paraId="39888175" w14:textId="231C3EC3" w:rsidR="00583413" w:rsidRPr="009B38A1" w:rsidRDefault="008C6576"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583413" w:rsidRPr="009B38A1">
              <w:rPr>
                <w:rFonts w:asciiTheme="minorHAnsi" w:hAnsiTheme="minorHAnsi" w:cstheme="minorHAnsi"/>
                <w:sz w:val="20"/>
                <w:szCs w:val="20"/>
                <w:lang w:val="es-ES" w:eastAsia="en-GB"/>
              </w:rPr>
              <w:t>(2013)</w:t>
            </w:r>
          </w:p>
        </w:tc>
        <w:tc>
          <w:tcPr>
            <w:tcW w:w="992" w:type="dxa"/>
            <w:noWrap/>
            <w:hideMark/>
          </w:tcPr>
          <w:p w14:paraId="44DB3899"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04B52334"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5978319A" w14:textId="788F209C" w:rsidR="00C65FB3" w:rsidRPr="009B38A1" w:rsidRDefault="00C65FB3" w:rsidP="00C65FB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811</w:t>
            </w:r>
          </w:p>
        </w:tc>
        <w:tc>
          <w:tcPr>
            <w:tcW w:w="1154" w:type="dxa"/>
            <w:noWrap/>
          </w:tcPr>
          <w:p w14:paraId="7313BBE8" w14:textId="25E2F915" w:rsidR="00C65FB3" w:rsidRPr="009B38A1" w:rsidRDefault="00C65FB3" w:rsidP="00C65FB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Costa Rica</w:t>
            </w:r>
          </w:p>
        </w:tc>
        <w:tc>
          <w:tcPr>
            <w:tcW w:w="2126" w:type="dxa"/>
            <w:noWrap/>
          </w:tcPr>
          <w:p w14:paraId="571CA0C0" w14:textId="0F7A7093" w:rsidR="00C65FB3" w:rsidRPr="009B38A1" w:rsidRDefault="00C65FB3" w:rsidP="00C65FB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Humedal Caribe Noreste*</w:t>
            </w:r>
          </w:p>
        </w:tc>
        <w:tc>
          <w:tcPr>
            <w:tcW w:w="1134" w:type="dxa"/>
            <w:noWrap/>
          </w:tcPr>
          <w:p w14:paraId="004FCE21" w14:textId="673D77FD" w:rsidR="00C65FB3" w:rsidRPr="009B38A1" w:rsidRDefault="00C65FB3" w:rsidP="00C65FB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15/11/2010</w:t>
            </w:r>
          </w:p>
        </w:tc>
        <w:tc>
          <w:tcPr>
            <w:tcW w:w="1134" w:type="dxa"/>
            <w:noWrap/>
          </w:tcPr>
          <w:p w14:paraId="10A37C71" w14:textId="77777777" w:rsidR="00C65FB3" w:rsidRPr="009B38A1" w:rsidRDefault="00C65FB3" w:rsidP="00C65FB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6AE9B438" w14:textId="77777777" w:rsidR="00C65FB3" w:rsidRPr="009B38A1" w:rsidRDefault="00C65FB3" w:rsidP="00C65FB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tcPr>
          <w:p w14:paraId="22B3C741" w14:textId="0E8BF6A3" w:rsidR="00C65FB3" w:rsidRPr="009B38A1" w:rsidRDefault="008C6576" w:rsidP="00C65FB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rPr>
              <w:t>Creación de</w:t>
            </w:r>
            <w:r w:rsidR="00C65FB3" w:rsidRPr="009B38A1">
              <w:rPr>
                <w:rFonts w:asciiTheme="minorHAnsi" w:hAnsiTheme="minorHAnsi" w:cstheme="minorHAnsi"/>
                <w:sz w:val="20"/>
                <w:szCs w:val="20"/>
                <w:lang w:val="es-ES"/>
              </w:rPr>
              <w:t xml:space="preserve"> canales artificiales abiertos</w:t>
            </w:r>
            <w:r w:rsidR="00C65FB3" w:rsidRPr="009B38A1">
              <w:rPr>
                <w:rFonts w:asciiTheme="minorHAnsi" w:hAnsiTheme="minorHAnsi" w:cstheme="minorHAnsi"/>
                <w:sz w:val="20"/>
                <w:szCs w:val="20"/>
                <w:lang w:val="es-ES" w:eastAsia="en-GB"/>
              </w:rPr>
              <w:t>.</w:t>
            </w:r>
          </w:p>
        </w:tc>
        <w:tc>
          <w:tcPr>
            <w:tcW w:w="2268" w:type="dxa"/>
            <w:noWrap/>
          </w:tcPr>
          <w:p w14:paraId="65EFDEDB" w14:textId="480819E4" w:rsidR="00C65FB3" w:rsidRPr="009B38A1" w:rsidRDefault="008C6576" w:rsidP="00C65FB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C65FB3" w:rsidRPr="009B38A1">
              <w:rPr>
                <w:rFonts w:asciiTheme="minorHAnsi" w:hAnsiTheme="minorHAnsi" w:cstheme="minorHAnsi"/>
                <w:sz w:val="20"/>
                <w:szCs w:val="20"/>
                <w:lang w:val="es-ES" w:eastAsia="en-GB"/>
              </w:rPr>
              <w:t>(2015)</w:t>
            </w:r>
          </w:p>
        </w:tc>
        <w:tc>
          <w:tcPr>
            <w:tcW w:w="992" w:type="dxa"/>
            <w:noWrap/>
          </w:tcPr>
          <w:p w14:paraId="3E455405" w14:textId="51C0E69F" w:rsidR="00C65FB3" w:rsidRPr="009B38A1" w:rsidRDefault="00AB2309" w:rsidP="00C65FB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1053465D"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9A406CE" w14:textId="432E5ECE" w:rsidR="00583413" w:rsidRPr="009B38A1" w:rsidRDefault="00583413" w:rsidP="005834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1583</w:t>
            </w:r>
          </w:p>
        </w:tc>
        <w:tc>
          <w:tcPr>
            <w:tcW w:w="1154" w:type="dxa"/>
            <w:noWrap/>
            <w:hideMark/>
          </w:tcPr>
          <w:p w14:paraId="24A60612"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Côte d’Ivoire</w:t>
            </w:r>
          </w:p>
        </w:tc>
        <w:tc>
          <w:tcPr>
            <w:tcW w:w="2126" w:type="dxa"/>
            <w:noWrap/>
            <w:hideMark/>
          </w:tcPr>
          <w:p w14:paraId="1043B67C" w14:textId="79D61A5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Grand Bassam</w:t>
            </w:r>
            <w:r w:rsidR="008C6576" w:rsidRPr="009B38A1">
              <w:rPr>
                <w:rFonts w:asciiTheme="minorHAnsi" w:hAnsiTheme="minorHAnsi" w:cstheme="minorHAnsi"/>
                <w:sz w:val="20"/>
                <w:szCs w:val="20"/>
                <w:lang w:val="es-ES" w:eastAsia="en-GB"/>
              </w:rPr>
              <w:t>*</w:t>
            </w:r>
          </w:p>
        </w:tc>
        <w:tc>
          <w:tcPr>
            <w:tcW w:w="1134" w:type="dxa"/>
            <w:noWrap/>
            <w:hideMark/>
          </w:tcPr>
          <w:p w14:paraId="10BC73A3"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14/08/2014</w:t>
            </w:r>
          </w:p>
        </w:tc>
        <w:tc>
          <w:tcPr>
            <w:tcW w:w="1134" w:type="dxa"/>
            <w:noWrap/>
            <w:hideMark/>
          </w:tcPr>
          <w:p w14:paraId="28ACFDB9"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0F8E5CF4"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6390BFB3" w14:textId="5755E6A2" w:rsidR="00583413" w:rsidRPr="009B38A1" w:rsidRDefault="008C6576"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P</w:t>
            </w:r>
            <w:r w:rsidR="00583413" w:rsidRPr="009B38A1">
              <w:rPr>
                <w:rFonts w:asciiTheme="minorHAnsi" w:hAnsiTheme="minorHAnsi" w:cstheme="minorHAnsi"/>
                <w:sz w:val="20"/>
                <w:szCs w:val="20"/>
                <w:lang w:val="es-ES"/>
              </w:rPr>
              <w:t>lantación de 1</w:t>
            </w:r>
            <w:r w:rsidR="00C65FB3" w:rsidRPr="009B38A1">
              <w:rPr>
                <w:rFonts w:asciiTheme="minorHAnsi" w:hAnsiTheme="minorHAnsi" w:cstheme="minorHAnsi"/>
                <w:sz w:val="20"/>
                <w:szCs w:val="20"/>
                <w:lang w:val="es-ES"/>
              </w:rPr>
              <w:t xml:space="preserve"> </w:t>
            </w:r>
            <w:r w:rsidR="00583413" w:rsidRPr="009B38A1">
              <w:rPr>
                <w:rFonts w:asciiTheme="minorHAnsi" w:hAnsiTheme="minorHAnsi" w:cstheme="minorHAnsi"/>
                <w:sz w:val="20"/>
                <w:szCs w:val="20"/>
                <w:lang w:val="es-ES"/>
              </w:rPr>
              <w:t>000 hectáreas de palmer</w:t>
            </w:r>
            <w:r w:rsidRPr="009B38A1">
              <w:rPr>
                <w:rFonts w:asciiTheme="minorHAnsi" w:hAnsiTheme="minorHAnsi" w:cstheme="minorHAnsi"/>
                <w:sz w:val="20"/>
                <w:szCs w:val="20"/>
                <w:lang w:val="es-ES"/>
              </w:rPr>
              <w:t>as</w:t>
            </w:r>
            <w:r w:rsidR="00583413" w:rsidRPr="009B38A1">
              <w:rPr>
                <w:rFonts w:asciiTheme="minorHAnsi" w:hAnsiTheme="minorHAnsi" w:cstheme="minorHAnsi"/>
                <w:sz w:val="20"/>
                <w:szCs w:val="20"/>
                <w:lang w:val="es-ES" w:eastAsia="en-GB"/>
              </w:rPr>
              <w:t>.</w:t>
            </w:r>
          </w:p>
        </w:tc>
        <w:tc>
          <w:tcPr>
            <w:tcW w:w="2268" w:type="dxa"/>
            <w:noWrap/>
            <w:hideMark/>
          </w:tcPr>
          <w:p w14:paraId="431725AC" w14:textId="696DDAE3" w:rsidR="00583413" w:rsidRPr="009B38A1" w:rsidRDefault="008C6576" w:rsidP="00342EF6">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2EF6">
              <w:rPr>
                <w:rFonts w:asciiTheme="minorHAnsi" w:hAnsiTheme="minorHAnsi" w:cstheme="minorHAnsi"/>
                <w:sz w:val="20"/>
                <w:szCs w:val="20"/>
                <w:lang w:val="es-ES" w:eastAsia="en-GB"/>
              </w:rPr>
              <w:t>(2019)</w:t>
            </w:r>
          </w:p>
        </w:tc>
        <w:tc>
          <w:tcPr>
            <w:tcW w:w="992" w:type="dxa"/>
            <w:noWrap/>
            <w:hideMark/>
          </w:tcPr>
          <w:p w14:paraId="6A0D03AF"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0DDA9DB5"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5BF25F0" w14:textId="77777777" w:rsidR="00583413" w:rsidRPr="009B38A1" w:rsidRDefault="00583413" w:rsidP="005834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582</w:t>
            </w:r>
          </w:p>
        </w:tc>
        <w:tc>
          <w:tcPr>
            <w:tcW w:w="1154" w:type="dxa"/>
            <w:noWrap/>
            <w:hideMark/>
          </w:tcPr>
          <w:p w14:paraId="711F6551"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Croacia</w:t>
            </w:r>
          </w:p>
        </w:tc>
        <w:tc>
          <w:tcPr>
            <w:tcW w:w="2126" w:type="dxa"/>
            <w:noWrap/>
            <w:hideMark/>
          </w:tcPr>
          <w:p w14:paraId="5C7EBB4D"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Crna Mlaka Fishponds*</w:t>
            </w:r>
          </w:p>
        </w:tc>
        <w:tc>
          <w:tcPr>
            <w:tcW w:w="1134" w:type="dxa"/>
            <w:noWrap/>
            <w:hideMark/>
          </w:tcPr>
          <w:p w14:paraId="04E461F3"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10/04/2016</w:t>
            </w:r>
          </w:p>
        </w:tc>
        <w:tc>
          <w:tcPr>
            <w:tcW w:w="1134" w:type="dxa"/>
            <w:noWrap/>
            <w:hideMark/>
          </w:tcPr>
          <w:p w14:paraId="488E6D1C"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1AFCB01A"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6AFCA29F"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Cese de la producción pesquera de Crna Mlaka</w:t>
            </w:r>
            <w:r w:rsidRPr="009B38A1">
              <w:rPr>
                <w:rFonts w:asciiTheme="minorHAnsi" w:hAnsiTheme="minorHAnsi" w:cstheme="minorHAnsi"/>
                <w:sz w:val="20"/>
                <w:szCs w:val="20"/>
                <w:lang w:val="es-ES" w:eastAsia="en-GB"/>
              </w:rPr>
              <w:t>.</w:t>
            </w:r>
          </w:p>
        </w:tc>
        <w:tc>
          <w:tcPr>
            <w:tcW w:w="2268" w:type="dxa"/>
            <w:noWrap/>
            <w:hideMark/>
          </w:tcPr>
          <w:p w14:paraId="78F78B0B" w14:textId="40F534C1" w:rsidR="00583413" w:rsidRPr="009B38A1" w:rsidRDefault="00CA147E" w:rsidP="00342EF6">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w:t>
            </w:r>
            <w:r w:rsidR="00342EF6">
              <w:rPr>
                <w:rFonts w:asciiTheme="minorHAnsi" w:hAnsiTheme="minorHAnsi" w:cstheme="minorHAnsi"/>
                <w:sz w:val="20"/>
                <w:szCs w:val="20"/>
                <w:lang w:val="es-ES" w:eastAsia="en-GB"/>
              </w:rPr>
              <w:t>e actualización de la AA (2016)</w:t>
            </w:r>
          </w:p>
        </w:tc>
        <w:tc>
          <w:tcPr>
            <w:tcW w:w="992" w:type="dxa"/>
            <w:noWrap/>
            <w:hideMark/>
          </w:tcPr>
          <w:p w14:paraId="4B9E2ABE"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3EE16A1D"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6E0E4B3" w14:textId="77777777" w:rsidR="00583413" w:rsidRPr="009B38A1" w:rsidRDefault="00583413" w:rsidP="005834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lastRenderedPageBreak/>
              <w:t>583</w:t>
            </w:r>
          </w:p>
        </w:tc>
        <w:tc>
          <w:tcPr>
            <w:tcW w:w="1154" w:type="dxa"/>
            <w:noWrap/>
            <w:hideMark/>
          </w:tcPr>
          <w:p w14:paraId="4CB2667E"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Croacia</w:t>
            </w:r>
          </w:p>
        </w:tc>
        <w:tc>
          <w:tcPr>
            <w:tcW w:w="2126" w:type="dxa"/>
            <w:noWrap/>
            <w:hideMark/>
          </w:tcPr>
          <w:p w14:paraId="7312C3D7" w14:textId="006309E8"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Nature Park Kopacki rit</w:t>
            </w:r>
            <w:r w:rsidR="009F2DD1" w:rsidRPr="009B38A1">
              <w:rPr>
                <w:rFonts w:asciiTheme="minorHAnsi" w:hAnsiTheme="minorHAnsi" w:cstheme="minorHAnsi"/>
                <w:sz w:val="20"/>
                <w:szCs w:val="20"/>
                <w:lang w:val="es-ES" w:eastAsia="en-GB"/>
              </w:rPr>
              <w:t>*</w:t>
            </w:r>
            <w:r w:rsidRPr="009B38A1">
              <w:rPr>
                <w:rFonts w:asciiTheme="minorHAnsi" w:hAnsiTheme="minorHAnsi" w:cstheme="minorHAnsi"/>
                <w:sz w:val="20"/>
                <w:szCs w:val="20"/>
                <w:lang w:val="es-ES" w:eastAsia="en-GB"/>
              </w:rPr>
              <w:t xml:space="preserve"> </w:t>
            </w:r>
          </w:p>
        </w:tc>
        <w:tc>
          <w:tcPr>
            <w:tcW w:w="1134" w:type="dxa"/>
            <w:noWrap/>
            <w:hideMark/>
          </w:tcPr>
          <w:p w14:paraId="31F007AB"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29/03/2005</w:t>
            </w:r>
          </w:p>
        </w:tc>
        <w:tc>
          <w:tcPr>
            <w:tcW w:w="1134" w:type="dxa"/>
            <w:noWrap/>
            <w:hideMark/>
          </w:tcPr>
          <w:p w14:paraId="6062E8A3"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4D8393EC"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4BCEB55A" w14:textId="5DAE689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Deforestación, drenaje, caza furtiva</w:t>
            </w:r>
            <w:r w:rsidRPr="009B38A1">
              <w:rPr>
                <w:rFonts w:asciiTheme="minorHAnsi" w:hAnsiTheme="minorHAnsi" w:cstheme="minorHAnsi"/>
                <w:sz w:val="20"/>
                <w:szCs w:val="20"/>
                <w:lang w:val="es-ES" w:eastAsia="en-GB"/>
              </w:rPr>
              <w:t>. MRA 55 (2005).</w:t>
            </w:r>
          </w:p>
        </w:tc>
        <w:tc>
          <w:tcPr>
            <w:tcW w:w="2268" w:type="dxa"/>
            <w:noWrap/>
            <w:hideMark/>
          </w:tcPr>
          <w:p w14:paraId="541017C2"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(2012)</w:t>
            </w:r>
          </w:p>
        </w:tc>
        <w:tc>
          <w:tcPr>
            <w:tcW w:w="992" w:type="dxa"/>
            <w:noWrap/>
            <w:hideMark/>
          </w:tcPr>
          <w:p w14:paraId="086C540F"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71B1FEE2"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8B0A9E2" w14:textId="77777777" w:rsidR="00583413" w:rsidRPr="009B38A1" w:rsidRDefault="00583413" w:rsidP="005834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585</w:t>
            </w:r>
          </w:p>
        </w:tc>
        <w:tc>
          <w:tcPr>
            <w:tcW w:w="1154" w:type="dxa"/>
            <w:noWrap/>
            <w:hideMark/>
          </w:tcPr>
          <w:p w14:paraId="5C722AA7"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Croacia</w:t>
            </w:r>
          </w:p>
        </w:tc>
        <w:tc>
          <w:tcPr>
            <w:tcW w:w="2126" w:type="dxa"/>
            <w:noWrap/>
            <w:hideMark/>
          </w:tcPr>
          <w:p w14:paraId="22DB238F"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Neretva River Delta*</w:t>
            </w:r>
          </w:p>
        </w:tc>
        <w:tc>
          <w:tcPr>
            <w:tcW w:w="1134" w:type="dxa"/>
            <w:noWrap/>
            <w:hideMark/>
          </w:tcPr>
          <w:p w14:paraId="4BEFE516"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01/01/2003</w:t>
            </w:r>
          </w:p>
        </w:tc>
        <w:tc>
          <w:tcPr>
            <w:tcW w:w="1134" w:type="dxa"/>
            <w:noWrap/>
            <w:hideMark/>
          </w:tcPr>
          <w:p w14:paraId="4D34696A"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6EBCDAFA"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5E298FFF" w14:textId="05E75519" w:rsidR="00583413" w:rsidRPr="009B38A1" w:rsidRDefault="008C6576"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w:t>
            </w:r>
            <w:r w:rsidR="00583413" w:rsidRPr="009B38A1">
              <w:rPr>
                <w:rFonts w:asciiTheme="minorHAnsi" w:hAnsiTheme="minorHAnsi" w:cstheme="minorHAnsi"/>
                <w:sz w:val="20"/>
                <w:szCs w:val="20"/>
                <w:lang w:val="es-ES"/>
              </w:rPr>
              <w:t>entrales hidroeléctricas, proyectos de riego, desarrollos urbanísticos, quema de juncos y cañas, caza ilegal</w:t>
            </w:r>
            <w:r w:rsidR="00583413" w:rsidRPr="009B38A1">
              <w:rPr>
                <w:rFonts w:asciiTheme="minorHAnsi" w:hAnsiTheme="minorHAnsi" w:cstheme="minorHAnsi"/>
                <w:sz w:val="20"/>
                <w:szCs w:val="20"/>
                <w:lang w:val="es-ES" w:eastAsia="en-GB"/>
              </w:rPr>
              <w:t xml:space="preserve">. </w:t>
            </w:r>
          </w:p>
        </w:tc>
        <w:tc>
          <w:tcPr>
            <w:tcW w:w="2268" w:type="dxa"/>
            <w:noWrap/>
            <w:hideMark/>
          </w:tcPr>
          <w:p w14:paraId="7B86081E"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(2012)</w:t>
            </w:r>
          </w:p>
        </w:tc>
        <w:tc>
          <w:tcPr>
            <w:tcW w:w="992" w:type="dxa"/>
            <w:noWrap/>
            <w:hideMark/>
          </w:tcPr>
          <w:p w14:paraId="5FF268F9" w14:textId="568B94B3" w:rsidR="00583413" w:rsidRPr="009B38A1" w:rsidRDefault="00542921"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70315137"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0A2EF03" w14:textId="77777777" w:rsidR="00583413" w:rsidRPr="009B38A1" w:rsidRDefault="00583413" w:rsidP="005834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141</w:t>
            </w:r>
          </w:p>
        </w:tc>
        <w:tc>
          <w:tcPr>
            <w:tcW w:w="1154" w:type="dxa"/>
            <w:noWrap/>
            <w:hideMark/>
          </w:tcPr>
          <w:p w14:paraId="15B8379C"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Dinamarca</w:t>
            </w:r>
          </w:p>
        </w:tc>
        <w:tc>
          <w:tcPr>
            <w:tcW w:w="2126" w:type="dxa"/>
            <w:noWrap/>
            <w:hideMark/>
          </w:tcPr>
          <w:p w14:paraId="573A1644"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Ringkøbing Fjord*</w:t>
            </w:r>
          </w:p>
        </w:tc>
        <w:tc>
          <w:tcPr>
            <w:tcW w:w="1134" w:type="dxa"/>
            <w:noWrap/>
            <w:hideMark/>
          </w:tcPr>
          <w:p w14:paraId="6A750A30"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01/01/1990</w:t>
            </w:r>
          </w:p>
        </w:tc>
        <w:tc>
          <w:tcPr>
            <w:tcW w:w="1134" w:type="dxa"/>
            <w:noWrap/>
            <w:hideMark/>
          </w:tcPr>
          <w:p w14:paraId="2714CB53"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63C8FA9A"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3042E2C7" w14:textId="30879BF3" w:rsidR="00583413" w:rsidRPr="009B38A1" w:rsidRDefault="004A45F9"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E</w:t>
            </w:r>
            <w:r w:rsidR="00583413" w:rsidRPr="009B38A1">
              <w:rPr>
                <w:rFonts w:asciiTheme="minorHAnsi" w:hAnsiTheme="minorHAnsi" w:cstheme="minorHAnsi"/>
                <w:sz w:val="20"/>
                <w:szCs w:val="20"/>
                <w:lang w:val="es-ES"/>
              </w:rPr>
              <w:t>utrofización</w:t>
            </w:r>
            <w:r w:rsidRPr="009B38A1">
              <w:rPr>
                <w:rFonts w:asciiTheme="minorHAnsi" w:hAnsiTheme="minorHAnsi" w:cstheme="minorHAnsi"/>
                <w:sz w:val="20"/>
                <w:szCs w:val="20"/>
                <w:lang w:val="es-ES"/>
              </w:rPr>
              <w:t xml:space="preserve">, </w:t>
            </w:r>
            <w:r w:rsidR="00583413" w:rsidRPr="009B38A1">
              <w:rPr>
                <w:rFonts w:asciiTheme="minorHAnsi" w:hAnsiTheme="minorHAnsi" w:cstheme="minorHAnsi"/>
                <w:sz w:val="20"/>
                <w:szCs w:val="20"/>
                <w:lang w:val="es-ES"/>
              </w:rPr>
              <w:t>disminución de poblaciones de aves acuáticas que hacen escala o invernan en el sitio</w:t>
            </w:r>
            <w:r w:rsidR="00583413" w:rsidRPr="009B38A1">
              <w:rPr>
                <w:rFonts w:asciiTheme="minorHAnsi" w:hAnsiTheme="minorHAnsi" w:cstheme="minorHAnsi"/>
                <w:sz w:val="20"/>
                <w:szCs w:val="20"/>
                <w:lang w:val="es-ES" w:eastAsia="en-GB"/>
              </w:rPr>
              <w:t>. MRA 36 (1996).</w:t>
            </w:r>
          </w:p>
        </w:tc>
        <w:tc>
          <w:tcPr>
            <w:tcW w:w="2268" w:type="dxa"/>
            <w:noWrap/>
            <w:hideMark/>
          </w:tcPr>
          <w:p w14:paraId="1102B74D"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(2013)</w:t>
            </w:r>
          </w:p>
        </w:tc>
        <w:tc>
          <w:tcPr>
            <w:tcW w:w="992" w:type="dxa"/>
            <w:noWrap/>
            <w:hideMark/>
          </w:tcPr>
          <w:p w14:paraId="303EB1A2"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66B71199"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5B82B3A2" w14:textId="010D42E8" w:rsidR="00CA147E" w:rsidRPr="009B38A1" w:rsidRDefault="00CA147E" w:rsidP="00CA147E">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389</w:t>
            </w:r>
          </w:p>
        </w:tc>
        <w:tc>
          <w:tcPr>
            <w:tcW w:w="1154" w:type="dxa"/>
            <w:noWrap/>
          </w:tcPr>
          <w:p w14:paraId="40324151" w14:textId="74CC72A7" w:rsidR="00CA147E" w:rsidRPr="009B38A1" w:rsidRDefault="00CA147E" w:rsidP="00CA147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Dinamarca</w:t>
            </w:r>
          </w:p>
        </w:tc>
        <w:tc>
          <w:tcPr>
            <w:tcW w:w="2126" w:type="dxa"/>
            <w:noWrap/>
          </w:tcPr>
          <w:p w14:paraId="630096BE" w14:textId="62576F99" w:rsidR="00CA147E" w:rsidRPr="009B38A1" w:rsidRDefault="00CA147E" w:rsidP="00CA147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Heden*</w:t>
            </w:r>
          </w:p>
        </w:tc>
        <w:tc>
          <w:tcPr>
            <w:tcW w:w="1134" w:type="dxa"/>
            <w:noWrap/>
          </w:tcPr>
          <w:p w14:paraId="28A3DA74" w14:textId="4F611A6C" w:rsidR="00CA147E" w:rsidRPr="009B38A1" w:rsidRDefault="00CA147E" w:rsidP="00CA147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28/04/2008</w:t>
            </w:r>
          </w:p>
        </w:tc>
        <w:tc>
          <w:tcPr>
            <w:tcW w:w="1134" w:type="dxa"/>
            <w:noWrap/>
          </w:tcPr>
          <w:p w14:paraId="31006F68" w14:textId="77777777" w:rsidR="00CA147E" w:rsidRPr="009B38A1" w:rsidRDefault="00CA147E" w:rsidP="00CA147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78BEA565" w14:textId="77777777" w:rsidR="00CA147E" w:rsidRPr="009B38A1" w:rsidRDefault="00CA147E" w:rsidP="00CA147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tcPr>
          <w:p w14:paraId="44DC11DF" w14:textId="62B5FC50" w:rsidR="00CA147E" w:rsidRPr="009B38A1" w:rsidRDefault="00CA147E" w:rsidP="00CA147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rPr>
              <w:t>Construcci</w:t>
            </w:r>
            <w:r w:rsidR="00922EF2" w:rsidRPr="009B38A1">
              <w:rPr>
                <w:rFonts w:asciiTheme="minorHAnsi" w:hAnsiTheme="minorHAnsi" w:cstheme="minorHAnsi"/>
                <w:sz w:val="20"/>
                <w:szCs w:val="20"/>
                <w:lang w:val="es-ES"/>
              </w:rPr>
              <w:t>ones previstas en una</w:t>
            </w:r>
            <w:r w:rsidRPr="009B38A1">
              <w:rPr>
                <w:rFonts w:asciiTheme="minorHAnsi" w:hAnsiTheme="minorHAnsi" w:cstheme="minorHAnsi"/>
                <w:sz w:val="20"/>
                <w:szCs w:val="20"/>
                <w:lang w:val="es-ES"/>
              </w:rPr>
              <w:t xml:space="preserve"> zona de muda importante </w:t>
            </w:r>
            <w:r w:rsidR="00922EF2" w:rsidRPr="009B38A1">
              <w:rPr>
                <w:rFonts w:asciiTheme="minorHAnsi" w:hAnsiTheme="minorHAnsi" w:cstheme="minorHAnsi"/>
                <w:sz w:val="20"/>
                <w:szCs w:val="20"/>
                <w:lang w:val="es-ES"/>
              </w:rPr>
              <w:t>para</w:t>
            </w:r>
            <w:r w:rsidRPr="009B38A1">
              <w:rPr>
                <w:rFonts w:asciiTheme="minorHAnsi" w:hAnsiTheme="minorHAnsi" w:cstheme="minorHAnsi"/>
                <w:sz w:val="20"/>
                <w:szCs w:val="20"/>
                <w:lang w:val="es-ES"/>
              </w:rPr>
              <w:t xml:space="preserve"> la barnacla cariblanca</w:t>
            </w:r>
            <w:r w:rsidRPr="009B38A1">
              <w:rPr>
                <w:rFonts w:asciiTheme="minorHAnsi" w:hAnsiTheme="minorHAnsi" w:cstheme="minorHAnsi"/>
                <w:sz w:val="20"/>
                <w:szCs w:val="20"/>
                <w:lang w:val="es-ES" w:eastAsia="en-GB"/>
              </w:rPr>
              <w:t>. MRA 61 (2009).</w:t>
            </w:r>
          </w:p>
        </w:tc>
        <w:tc>
          <w:tcPr>
            <w:tcW w:w="2268" w:type="dxa"/>
            <w:noWrap/>
          </w:tcPr>
          <w:p w14:paraId="49A66D5B" w14:textId="2C2807AC" w:rsidR="00CA147E" w:rsidRPr="009B38A1" w:rsidRDefault="00CA147E" w:rsidP="00CA147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(2011)</w:t>
            </w:r>
          </w:p>
        </w:tc>
        <w:tc>
          <w:tcPr>
            <w:tcW w:w="992" w:type="dxa"/>
            <w:noWrap/>
          </w:tcPr>
          <w:p w14:paraId="10BE11A1" w14:textId="4CC95EDD" w:rsidR="00CA147E" w:rsidRPr="009B38A1" w:rsidRDefault="00AB2309" w:rsidP="00CA147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3D083B9A"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F05A21E" w14:textId="77777777" w:rsidR="00583413" w:rsidRPr="009B38A1" w:rsidRDefault="00583413" w:rsidP="005834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407</w:t>
            </w:r>
          </w:p>
        </w:tc>
        <w:tc>
          <w:tcPr>
            <w:tcW w:w="1154" w:type="dxa"/>
            <w:noWrap/>
            <w:hideMark/>
          </w:tcPr>
          <w:p w14:paraId="06292B8C"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Egipto</w:t>
            </w:r>
          </w:p>
        </w:tc>
        <w:tc>
          <w:tcPr>
            <w:tcW w:w="2126" w:type="dxa"/>
            <w:noWrap/>
            <w:hideMark/>
          </w:tcPr>
          <w:p w14:paraId="74785ABF"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Lake Bardawil*</w:t>
            </w:r>
          </w:p>
        </w:tc>
        <w:tc>
          <w:tcPr>
            <w:tcW w:w="1134" w:type="dxa"/>
            <w:noWrap/>
            <w:hideMark/>
          </w:tcPr>
          <w:p w14:paraId="483E36C4"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04/07/1990</w:t>
            </w:r>
          </w:p>
        </w:tc>
        <w:tc>
          <w:tcPr>
            <w:tcW w:w="1134" w:type="dxa"/>
            <w:noWrap/>
            <w:hideMark/>
          </w:tcPr>
          <w:p w14:paraId="15C7CDE7"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2D32E272"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14260CDA"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Efecto del cierre de los canales entre la laguna y el mar.</w:t>
            </w:r>
          </w:p>
        </w:tc>
        <w:tc>
          <w:tcPr>
            <w:tcW w:w="2268" w:type="dxa"/>
            <w:noWrap/>
            <w:hideMark/>
          </w:tcPr>
          <w:p w14:paraId="12C7CE15"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(2016)</w:t>
            </w:r>
          </w:p>
        </w:tc>
        <w:tc>
          <w:tcPr>
            <w:tcW w:w="992" w:type="dxa"/>
            <w:noWrap/>
            <w:hideMark/>
          </w:tcPr>
          <w:p w14:paraId="1639A8AA"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4954FBD0"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FE36579" w14:textId="77777777" w:rsidR="00583413" w:rsidRPr="009B38A1" w:rsidRDefault="00583413" w:rsidP="005834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408</w:t>
            </w:r>
          </w:p>
        </w:tc>
        <w:tc>
          <w:tcPr>
            <w:tcW w:w="1154" w:type="dxa"/>
            <w:noWrap/>
            <w:hideMark/>
          </w:tcPr>
          <w:p w14:paraId="51B8CDB0"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Egipto</w:t>
            </w:r>
          </w:p>
        </w:tc>
        <w:tc>
          <w:tcPr>
            <w:tcW w:w="2126" w:type="dxa"/>
            <w:noWrap/>
            <w:hideMark/>
          </w:tcPr>
          <w:p w14:paraId="39B7C728" w14:textId="29CE306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Lake Burullus</w:t>
            </w:r>
            <w:r w:rsidR="00BB34FE" w:rsidRPr="009B38A1">
              <w:rPr>
                <w:rFonts w:asciiTheme="minorHAnsi" w:hAnsiTheme="minorHAnsi" w:cstheme="minorHAnsi"/>
                <w:sz w:val="20"/>
                <w:szCs w:val="20"/>
                <w:lang w:val="es-ES" w:eastAsia="en-GB"/>
              </w:rPr>
              <w:t>*</w:t>
            </w:r>
          </w:p>
        </w:tc>
        <w:tc>
          <w:tcPr>
            <w:tcW w:w="1134" w:type="dxa"/>
            <w:noWrap/>
            <w:hideMark/>
          </w:tcPr>
          <w:p w14:paraId="5A602AC9"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04/07/1990</w:t>
            </w:r>
          </w:p>
        </w:tc>
        <w:tc>
          <w:tcPr>
            <w:tcW w:w="1134" w:type="dxa"/>
            <w:noWrap/>
            <w:hideMark/>
          </w:tcPr>
          <w:p w14:paraId="36565862"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298968A4"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17802888"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Sedimentación, drenaje y contaminación</w:t>
            </w:r>
            <w:r w:rsidRPr="009B38A1">
              <w:rPr>
                <w:rFonts w:asciiTheme="minorHAnsi" w:hAnsiTheme="minorHAnsi" w:cstheme="minorHAnsi"/>
                <w:sz w:val="20"/>
                <w:szCs w:val="20"/>
                <w:lang w:val="es-ES" w:eastAsia="en-GB"/>
              </w:rPr>
              <w:t xml:space="preserve">. </w:t>
            </w:r>
          </w:p>
        </w:tc>
        <w:tc>
          <w:tcPr>
            <w:tcW w:w="2268" w:type="dxa"/>
            <w:noWrap/>
            <w:hideMark/>
          </w:tcPr>
          <w:p w14:paraId="2A9FB1CA"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MRA solicitada (2017)</w:t>
            </w:r>
          </w:p>
        </w:tc>
        <w:tc>
          <w:tcPr>
            <w:tcW w:w="992" w:type="dxa"/>
            <w:noWrap/>
            <w:hideMark/>
          </w:tcPr>
          <w:p w14:paraId="4B7457B1"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550F99A8"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C4D4496" w14:textId="64F7E292" w:rsidR="00583413" w:rsidRPr="009B38A1" w:rsidRDefault="00583413" w:rsidP="005834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1715</w:t>
            </w:r>
          </w:p>
        </w:tc>
        <w:tc>
          <w:tcPr>
            <w:tcW w:w="1154" w:type="dxa"/>
            <w:noWrap/>
            <w:hideMark/>
          </w:tcPr>
          <w:p w14:paraId="1B4D0928"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Emiratos Árabes Unidos</w:t>
            </w:r>
          </w:p>
        </w:tc>
        <w:tc>
          <w:tcPr>
            <w:tcW w:w="2126" w:type="dxa"/>
            <w:noWrap/>
            <w:hideMark/>
          </w:tcPr>
          <w:p w14:paraId="75651520"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Ras Al Khor Wildlife Sanctuary</w:t>
            </w:r>
          </w:p>
        </w:tc>
        <w:tc>
          <w:tcPr>
            <w:tcW w:w="1134" w:type="dxa"/>
            <w:noWrap/>
            <w:hideMark/>
          </w:tcPr>
          <w:p w14:paraId="41E86569"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15/04/2013</w:t>
            </w:r>
          </w:p>
        </w:tc>
        <w:tc>
          <w:tcPr>
            <w:tcW w:w="1134" w:type="dxa"/>
            <w:noWrap/>
            <w:hideMark/>
          </w:tcPr>
          <w:p w14:paraId="0B873F7F"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5E9B9026"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10F5F7AC" w14:textId="4474A1C3" w:rsidR="00583413" w:rsidRPr="009B38A1" w:rsidRDefault="004305C1"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Desarrollo urbanístico y </w:t>
            </w:r>
            <w:r w:rsidR="00583413" w:rsidRPr="009B38A1">
              <w:rPr>
                <w:rFonts w:asciiTheme="minorHAnsi" w:hAnsiTheme="minorHAnsi" w:cstheme="minorHAnsi"/>
                <w:sz w:val="20"/>
                <w:szCs w:val="20"/>
                <w:lang w:val="es-ES" w:eastAsia="en-GB"/>
              </w:rPr>
              <w:t xml:space="preserve">construcción de un canal. MRA </w:t>
            </w:r>
            <w:r w:rsidRPr="009B38A1">
              <w:rPr>
                <w:rFonts w:asciiTheme="minorHAnsi" w:hAnsiTheme="minorHAnsi" w:cstheme="minorHAnsi"/>
                <w:sz w:val="20"/>
                <w:szCs w:val="20"/>
                <w:lang w:val="es-ES" w:eastAsia="en-GB"/>
              </w:rPr>
              <w:t>86 (</w:t>
            </w:r>
            <w:r w:rsidR="00583413" w:rsidRPr="009B38A1">
              <w:rPr>
                <w:rFonts w:asciiTheme="minorHAnsi" w:hAnsiTheme="minorHAnsi" w:cstheme="minorHAnsi"/>
                <w:sz w:val="20"/>
                <w:szCs w:val="20"/>
                <w:lang w:val="es-ES" w:eastAsia="en-GB"/>
              </w:rPr>
              <w:t>2017</w:t>
            </w:r>
            <w:r w:rsidRPr="009B38A1">
              <w:rPr>
                <w:rFonts w:asciiTheme="minorHAnsi" w:hAnsiTheme="minorHAnsi" w:cstheme="minorHAnsi"/>
                <w:sz w:val="20"/>
                <w:szCs w:val="20"/>
                <w:lang w:val="es-ES" w:eastAsia="en-GB"/>
              </w:rPr>
              <w:t>)</w:t>
            </w:r>
            <w:r w:rsidR="00583413" w:rsidRPr="009B38A1">
              <w:rPr>
                <w:rFonts w:asciiTheme="minorHAnsi" w:hAnsiTheme="minorHAnsi" w:cstheme="minorHAnsi"/>
                <w:sz w:val="20"/>
                <w:szCs w:val="20"/>
                <w:lang w:val="es-ES" w:eastAsia="en-GB"/>
              </w:rPr>
              <w:t>.</w:t>
            </w:r>
          </w:p>
        </w:tc>
        <w:tc>
          <w:tcPr>
            <w:tcW w:w="2268" w:type="dxa"/>
            <w:noWrap/>
            <w:hideMark/>
          </w:tcPr>
          <w:p w14:paraId="472B2A3F" w14:textId="3ACE3A26" w:rsidR="00583413" w:rsidRPr="009B38A1" w:rsidRDefault="004305C1" w:rsidP="00342EF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eastAsia="en-GB"/>
              </w:rPr>
              <w:t xml:space="preserve">En espera de actualización de la AA </w:t>
            </w:r>
            <w:r w:rsidR="00342EF6">
              <w:rPr>
                <w:rFonts w:asciiTheme="minorHAnsi" w:hAnsiTheme="minorHAnsi" w:cstheme="minorHAnsi"/>
                <w:sz w:val="20"/>
                <w:szCs w:val="20"/>
                <w:lang w:val="es-ES"/>
              </w:rPr>
              <w:t>(2018)</w:t>
            </w:r>
          </w:p>
        </w:tc>
        <w:tc>
          <w:tcPr>
            <w:tcW w:w="992" w:type="dxa"/>
            <w:noWrap/>
            <w:hideMark/>
          </w:tcPr>
          <w:p w14:paraId="5E008588"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50D80012"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286A769" w14:textId="77777777" w:rsidR="00583413" w:rsidRPr="009B38A1" w:rsidRDefault="00583413" w:rsidP="005834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929</w:t>
            </w:r>
          </w:p>
        </w:tc>
        <w:tc>
          <w:tcPr>
            <w:tcW w:w="1154" w:type="dxa"/>
            <w:noWrap/>
            <w:hideMark/>
          </w:tcPr>
          <w:p w14:paraId="12D137C5"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Eslovaquia</w:t>
            </w:r>
          </w:p>
        </w:tc>
        <w:tc>
          <w:tcPr>
            <w:tcW w:w="2126" w:type="dxa"/>
            <w:noWrap/>
            <w:hideMark/>
          </w:tcPr>
          <w:p w14:paraId="7F55451F" w14:textId="7387CE9A"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Orava River and its Tributaries</w:t>
            </w:r>
            <w:r w:rsidR="000F424B" w:rsidRPr="009B38A1">
              <w:rPr>
                <w:rFonts w:asciiTheme="minorHAnsi" w:hAnsiTheme="minorHAnsi" w:cstheme="minorHAnsi"/>
                <w:sz w:val="20"/>
                <w:szCs w:val="20"/>
                <w:lang w:val="es-ES" w:eastAsia="en-GB"/>
              </w:rPr>
              <w:t>*</w:t>
            </w:r>
          </w:p>
        </w:tc>
        <w:tc>
          <w:tcPr>
            <w:tcW w:w="1134" w:type="dxa"/>
            <w:noWrap/>
            <w:hideMark/>
          </w:tcPr>
          <w:p w14:paraId="0549BE30"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27/04/2017</w:t>
            </w:r>
          </w:p>
        </w:tc>
        <w:tc>
          <w:tcPr>
            <w:tcW w:w="1134" w:type="dxa"/>
            <w:noWrap/>
            <w:hideMark/>
          </w:tcPr>
          <w:p w14:paraId="7911D7BA"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3C8E05CA"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2F80DCBE"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Contaminación por arsénico.</w:t>
            </w:r>
          </w:p>
        </w:tc>
        <w:tc>
          <w:tcPr>
            <w:tcW w:w="2268" w:type="dxa"/>
            <w:noWrap/>
            <w:hideMark/>
          </w:tcPr>
          <w:p w14:paraId="7DA12E00"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(2017)</w:t>
            </w:r>
          </w:p>
        </w:tc>
        <w:tc>
          <w:tcPr>
            <w:tcW w:w="992" w:type="dxa"/>
            <w:noWrap/>
            <w:hideMark/>
          </w:tcPr>
          <w:p w14:paraId="2B6EB30F"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659F468C"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987802B" w14:textId="77777777" w:rsidR="00583413" w:rsidRPr="009B38A1" w:rsidRDefault="00583413" w:rsidP="005834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586</w:t>
            </w:r>
          </w:p>
        </w:tc>
        <w:tc>
          <w:tcPr>
            <w:tcW w:w="1154" w:type="dxa"/>
            <w:noWrap/>
            <w:hideMark/>
          </w:tcPr>
          <w:p w14:paraId="2E4CABFE"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Eslovenia</w:t>
            </w:r>
          </w:p>
        </w:tc>
        <w:tc>
          <w:tcPr>
            <w:tcW w:w="2126" w:type="dxa"/>
            <w:noWrap/>
            <w:hideMark/>
          </w:tcPr>
          <w:p w14:paraId="4E6EF5DB" w14:textId="3C0DEDE5"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Secoveljske soline</w:t>
            </w:r>
            <w:r w:rsidR="000F424B" w:rsidRPr="009B38A1">
              <w:rPr>
                <w:rFonts w:asciiTheme="minorHAnsi" w:hAnsiTheme="minorHAnsi" w:cstheme="minorHAnsi"/>
                <w:sz w:val="20"/>
                <w:szCs w:val="20"/>
                <w:lang w:val="es-ES" w:eastAsia="en-GB"/>
              </w:rPr>
              <w:t>*</w:t>
            </w:r>
          </w:p>
        </w:tc>
        <w:tc>
          <w:tcPr>
            <w:tcW w:w="1134" w:type="dxa"/>
            <w:noWrap/>
            <w:hideMark/>
          </w:tcPr>
          <w:p w14:paraId="11DAB072"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05/03/2007</w:t>
            </w:r>
          </w:p>
        </w:tc>
        <w:tc>
          <w:tcPr>
            <w:tcW w:w="1134" w:type="dxa"/>
            <w:noWrap/>
            <w:hideMark/>
          </w:tcPr>
          <w:p w14:paraId="0DAFCFBF"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2CC18D0F"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184D348B"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Caza ilegal</w:t>
            </w:r>
            <w:r w:rsidRPr="009B38A1">
              <w:rPr>
                <w:rFonts w:asciiTheme="minorHAnsi" w:hAnsiTheme="minorHAnsi" w:cstheme="minorHAnsi"/>
                <w:sz w:val="20"/>
                <w:szCs w:val="20"/>
                <w:lang w:val="es-ES" w:eastAsia="en-GB"/>
              </w:rPr>
              <w:t xml:space="preserve">. </w:t>
            </w:r>
          </w:p>
        </w:tc>
        <w:tc>
          <w:tcPr>
            <w:tcW w:w="2268" w:type="dxa"/>
            <w:noWrap/>
            <w:hideMark/>
          </w:tcPr>
          <w:p w14:paraId="64E585E5" w14:textId="77777777" w:rsidR="00583413" w:rsidRPr="009B38A1"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(2008)</w:t>
            </w:r>
          </w:p>
        </w:tc>
        <w:tc>
          <w:tcPr>
            <w:tcW w:w="992" w:type="dxa"/>
            <w:noWrap/>
            <w:hideMark/>
          </w:tcPr>
          <w:p w14:paraId="544E9462" w14:textId="77777777" w:rsidR="00583413" w:rsidRPr="009B38A1"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6D20549E"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A62459F" w14:textId="77777777" w:rsidR="00583413" w:rsidRPr="009B38A1" w:rsidRDefault="00583413" w:rsidP="005834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991</w:t>
            </w:r>
          </w:p>
        </w:tc>
        <w:tc>
          <w:tcPr>
            <w:tcW w:w="1154" w:type="dxa"/>
            <w:noWrap/>
            <w:hideMark/>
          </w:tcPr>
          <w:p w14:paraId="1715B9A9"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Eslovenia</w:t>
            </w:r>
          </w:p>
        </w:tc>
        <w:tc>
          <w:tcPr>
            <w:tcW w:w="2126" w:type="dxa"/>
            <w:noWrap/>
            <w:hideMark/>
          </w:tcPr>
          <w:p w14:paraId="37803427"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Skocjanske Jame*</w:t>
            </w:r>
          </w:p>
        </w:tc>
        <w:tc>
          <w:tcPr>
            <w:tcW w:w="1134" w:type="dxa"/>
            <w:noWrap/>
            <w:hideMark/>
          </w:tcPr>
          <w:p w14:paraId="4C5D9901"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27/04/2007</w:t>
            </w:r>
          </w:p>
        </w:tc>
        <w:tc>
          <w:tcPr>
            <w:tcW w:w="1134" w:type="dxa"/>
            <w:noWrap/>
            <w:hideMark/>
          </w:tcPr>
          <w:p w14:paraId="3DC3973A"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138D5A13"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30C541C0"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Ejecución del plan nacional para la ubicación del suministro de agua potable</w:t>
            </w:r>
            <w:r w:rsidRPr="009B38A1">
              <w:rPr>
                <w:rFonts w:asciiTheme="minorHAnsi" w:hAnsiTheme="minorHAnsi" w:cstheme="minorHAnsi"/>
                <w:sz w:val="20"/>
                <w:szCs w:val="20"/>
                <w:lang w:val="es-ES" w:eastAsia="en-GB"/>
              </w:rPr>
              <w:t xml:space="preserve">. </w:t>
            </w:r>
          </w:p>
        </w:tc>
        <w:tc>
          <w:tcPr>
            <w:tcW w:w="2268" w:type="dxa"/>
            <w:noWrap/>
            <w:hideMark/>
          </w:tcPr>
          <w:p w14:paraId="1A783B18"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(2007)</w:t>
            </w:r>
          </w:p>
        </w:tc>
        <w:tc>
          <w:tcPr>
            <w:tcW w:w="992" w:type="dxa"/>
            <w:noWrap/>
            <w:hideMark/>
          </w:tcPr>
          <w:p w14:paraId="117FC11E"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2B94E5A7"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8E433E2" w14:textId="77777777" w:rsidR="00263D87" w:rsidRPr="009B38A1" w:rsidRDefault="00263D87" w:rsidP="00EC2CAE">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234</w:t>
            </w:r>
          </w:p>
        </w:tc>
        <w:tc>
          <w:tcPr>
            <w:tcW w:w="1154" w:type="dxa"/>
            <w:noWrap/>
            <w:hideMark/>
          </w:tcPr>
          <w:p w14:paraId="15A761EF" w14:textId="77777777" w:rsidR="00263D87" w:rsidRPr="009B38A1"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España</w:t>
            </w:r>
          </w:p>
        </w:tc>
        <w:tc>
          <w:tcPr>
            <w:tcW w:w="2126" w:type="dxa"/>
            <w:noWrap/>
            <w:hideMark/>
          </w:tcPr>
          <w:p w14:paraId="5164D8D4" w14:textId="1CBAE51C" w:rsidR="00263D87" w:rsidRPr="009B38A1"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Doñana</w:t>
            </w:r>
          </w:p>
        </w:tc>
        <w:tc>
          <w:tcPr>
            <w:tcW w:w="1134" w:type="dxa"/>
            <w:noWrap/>
            <w:hideMark/>
          </w:tcPr>
          <w:p w14:paraId="24DF100A" w14:textId="77777777" w:rsidR="00263D87" w:rsidRPr="009B38A1"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04/07/1990</w:t>
            </w:r>
          </w:p>
        </w:tc>
        <w:tc>
          <w:tcPr>
            <w:tcW w:w="1134" w:type="dxa"/>
            <w:noWrap/>
            <w:hideMark/>
          </w:tcPr>
          <w:p w14:paraId="1C770D00" w14:textId="77777777" w:rsidR="00263D87" w:rsidRPr="009B38A1" w:rsidRDefault="00263D87" w:rsidP="00EC2CA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1E3A89C6" w14:textId="77777777" w:rsidR="00263D87" w:rsidRPr="009B38A1" w:rsidRDefault="00263D87" w:rsidP="00EC2CA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46C4436D" w14:textId="52A364B2" w:rsidR="00263D87" w:rsidRPr="009B38A1"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 xml:space="preserve">Agricultura, contaminación, sobreexplotación de los acuíferos, turismo, gas y petróleo, navegación. MRA 51 (2002). MRA 70 </w:t>
            </w:r>
            <w:r w:rsidRPr="009B38A1">
              <w:rPr>
                <w:rFonts w:asciiTheme="minorHAnsi" w:hAnsiTheme="minorHAnsi" w:cstheme="minorHAnsi"/>
                <w:sz w:val="20"/>
                <w:szCs w:val="20"/>
                <w:lang w:val="es-ES" w:eastAsia="en-GB"/>
              </w:rPr>
              <w:t>(2011).</w:t>
            </w:r>
          </w:p>
        </w:tc>
        <w:tc>
          <w:tcPr>
            <w:tcW w:w="2268" w:type="dxa"/>
            <w:noWrap/>
            <w:hideMark/>
          </w:tcPr>
          <w:p w14:paraId="725B85E9" w14:textId="342A5BBC" w:rsidR="00263D87" w:rsidRPr="009B38A1"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w:t>
            </w:r>
            <w:r w:rsidR="000F424B" w:rsidRPr="009B38A1">
              <w:rPr>
                <w:rFonts w:asciiTheme="minorHAnsi" w:hAnsiTheme="minorHAnsi" w:cstheme="minorHAnsi"/>
                <w:sz w:val="20"/>
                <w:szCs w:val="20"/>
                <w:lang w:val="es-ES" w:eastAsia="en-GB"/>
              </w:rPr>
              <w:t>20</w:t>
            </w:r>
            <w:r w:rsidRPr="009B38A1">
              <w:rPr>
                <w:rFonts w:asciiTheme="minorHAnsi" w:hAnsiTheme="minorHAnsi" w:cstheme="minorHAnsi"/>
                <w:sz w:val="20"/>
                <w:szCs w:val="20"/>
                <w:lang w:val="es-ES" w:eastAsia="en-GB"/>
              </w:rPr>
              <w:t>)</w:t>
            </w:r>
          </w:p>
        </w:tc>
        <w:tc>
          <w:tcPr>
            <w:tcW w:w="992" w:type="dxa"/>
            <w:noWrap/>
            <w:hideMark/>
          </w:tcPr>
          <w:p w14:paraId="3C2D2944" w14:textId="77777777" w:rsidR="00263D87" w:rsidRPr="009B38A1" w:rsidRDefault="00263D87" w:rsidP="00EC2CA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7DFB18A9"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A03AB60" w14:textId="77777777" w:rsidR="00263D87" w:rsidRPr="009B38A1" w:rsidRDefault="00263D87" w:rsidP="00EC2CAE">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235</w:t>
            </w:r>
          </w:p>
        </w:tc>
        <w:tc>
          <w:tcPr>
            <w:tcW w:w="1154" w:type="dxa"/>
            <w:noWrap/>
            <w:hideMark/>
          </w:tcPr>
          <w:p w14:paraId="69D251AC" w14:textId="77777777" w:rsidR="00263D87" w:rsidRPr="009B38A1" w:rsidRDefault="00263D87" w:rsidP="00EC2CA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España</w:t>
            </w:r>
          </w:p>
        </w:tc>
        <w:tc>
          <w:tcPr>
            <w:tcW w:w="2126" w:type="dxa"/>
            <w:noWrap/>
            <w:hideMark/>
          </w:tcPr>
          <w:p w14:paraId="44941E7B" w14:textId="580DFB96" w:rsidR="00263D87" w:rsidRPr="009B38A1" w:rsidRDefault="00263D87" w:rsidP="00EC2CA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Las Tablas de Daimiel</w:t>
            </w:r>
            <w:r w:rsidR="000F424B" w:rsidRPr="009B38A1">
              <w:rPr>
                <w:rFonts w:asciiTheme="minorHAnsi" w:hAnsiTheme="minorHAnsi" w:cstheme="minorHAnsi"/>
                <w:sz w:val="20"/>
                <w:szCs w:val="20"/>
                <w:lang w:val="es-ES" w:eastAsia="en-GB"/>
              </w:rPr>
              <w:t>*</w:t>
            </w:r>
          </w:p>
        </w:tc>
        <w:tc>
          <w:tcPr>
            <w:tcW w:w="1134" w:type="dxa"/>
            <w:noWrap/>
            <w:hideMark/>
          </w:tcPr>
          <w:p w14:paraId="01623D36" w14:textId="77777777" w:rsidR="00263D87" w:rsidRPr="009B38A1" w:rsidRDefault="00263D87" w:rsidP="00EC2CA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01/01/2009</w:t>
            </w:r>
          </w:p>
        </w:tc>
        <w:tc>
          <w:tcPr>
            <w:tcW w:w="1134" w:type="dxa"/>
            <w:noWrap/>
            <w:hideMark/>
          </w:tcPr>
          <w:p w14:paraId="30D30301" w14:textId="77777777" w:rsidR="00263D87" w:rsidRPr="009B38A1" w:rsidRDefault="00263D87" w:rsidP="00EC2CA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2A2714A8" w14:textId="77777777" w:rsidR="00263D87" w:rsidRPr="009B38A1" w:rsidRDefault="00263D87" w:rsidP="00EC2CA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38504776" w14:textId="2B797D7D" w:rsidR="00263D87" w:rsidRPr="009B38A1" w:rsidRDefault="00263D87" w:rsidP="00EC2CA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 xml:space="preserve">Sobreexplotación del acuífero. El río Guadiana dejó de fluir en el sitio Ramsar. MRA 2 </w:t>
            </w:r>
            <w:r w:rsidRPr="009B38A1">
              <w:rPr>
                <w:rFonts w:asciiTheme="minorHAnsi" w:hAnsiTheme="minorHAnsi" w:cstheme="minorHAnsi"/>
                <w:sz w:val="20"/>
                <w:szCs w:val="20"/>
                <w:lang w:val="es-ES" w:eastAsia="en-GB"/>
              </w:rPr>
              <w:t>(1988)</w:t>
            </w:r>
          </w:p>
        </w:tc>
        <w:tc>
          <w:tcPr>
            <w:tcW w:w="2268" w:type="dxa"/>
            <w:noWrap/>
            <w:hideMark/>
          </w:tcPr>
          <w:p w14:paraId="7AD25491" w14:textId="562F8417" w:rsidR="00263D87" w:rsidRPr="009B38A1" w:rsidRDefault="00CA5424" w:rsidP="00EC2CA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263D87" w:rsidRPr="009B38A1">
              <w:rPr>
                <w:rFonts w:asciiTheme="minorHAnsi" w:hAnsiTheme="minorHAnsi" w:cstheme="minorHAnsi"/>
                <w:sz w:val="20"/>
                <w:szCs w:val="20"/>
                <w:lang w:val="es-ES" w:eastAsia="en-GB"/>
              </w:rPr>
              <w:t>(2017)</w:t>
            </w:r>
          </w:p>
        </w:tc>
        <w:tc>
          <w:tcPr>
            <w:tcW w:w="992" w:type="dxa"/>
            <w:noWrap/>
            <w:hideMark/>
          </w:tcPr>
          <w:p w14:paraId="720326F9" w14:textId="77777777" w:rsidR="00263D87" w:rsidRPr="009B38A1" w:rsidRDefault="00263D87" w:rsidP="00EC2CA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77983AAC"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A0E995C" w14:textId="77777777" w:rsidR="00263D87" w:rsidRPr="009B38A1" w:rsidRDefault="00263D87" w:rsidP="00EC2CAE">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449</w:t>
            </w:r>
          </w:p>
        </w:tc>
        <w:tc>
          <w:tcPr>
            <w:tcW w:w="1154" w:type="dxa"/>
            <w:noWrap/>
            <w:hideMark/>
          </w:tcPr>
          <w:p w14:paraId="3D1E20F5" w14:textId="77777777" w:rsidR="00263D87" w:rsidRPr="009B38A1"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España</w:t>
            </w:r>
          </w:p>
        </w:tc>
        <w:tc>
          <w:tcPr>
            <w:tcW w:w="2126" w:type="dxa"/>
            <w:noWrap/>
            <w:hideMark/>
          </w:tcPr>
          <w:p w14:paraId="47E33C3B" w14:textId="77777777" w:rsidR="00263D87" w:rsidRPr="009B38A1"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S'Albufera de Mallorca</w:t>
            </w:r>
          </w:p>
        </w:tc>
        <w:tc>
          <w:tcPr>
            <w:tcW w:w="1134" w:type="dxa"/>
            <w:noWrap/>
            <w:hideMark/>
          </w:tcPr>
          <w:p w14:paraId="738A8C7B" w14:textId="77777777" w:rsidR="00263D87" w:rsidRPr="009B38A1"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01/04/2009</w:t>
            </w:r>
          </w:p>
        </w:tc>
        <w:tc>
          <w:tcPr>
            <w:tcW w:w="1134" w:type="dxa"/>
            <w:noWrap/>
            <w:hideMark/>
          </w:tcPr>
          <w:p w14:paraId="253C3DDA" w14:textId="77777777" w:rsidR="00263D87" w:rsidRPr="009B38A1" w:rsidRDefault="00263D87" w:rsidP="00EC2CA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131D8EB8" w14:textId="77777777" w:rsidR="00263D87" w:rsidRPr="009B38A1" w:rsidRDefault="00263D87" w:rsidP="00EC2CA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6FF8D6FF" w14:textId="54C821A1" w:rsidR="00263D87" w:rsidRPr="009B38A1"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rPr>
              <w:t xml:space="preserve">Construcción de campo de golf, deterioro de la calidad del agua, seguimiento y vigilancia insuficientes. MRA 68 </w:t>
            </w:r>
            <w:r w:rsidRPr="009B38A1">
              <w:rPr>
                <w:rFonts w:asciiTheme="minorHAnsi" w:hAnsiTheme="minorHAnsi" w:cstheme="minorHAnsi"/>
                <w:sz w:val="20"/>
                <w:szCs w:val="20"/>
                <w:lang w:val="es-ES" w:eastAsia="en-GB"/>
              </w:rPr>
              <w:t>(2010).</w:t>
            </w:r>
          </w:p>
        </w:tc>
        <w:tc>
          <w:tcPr>
            <w:tcW w:w="2268" w:type="dxa"/>
            <w:noWrap/>
            <w:hideMark/>
          </w:tcPr>
          <w:p w14:paraId="385CF0A5" w14:textId="77777777" w:rsidR="00263D87" w:rsidRPr="009B38A1"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(2018)</w:t>
            </w:r>
          </w:p>
        </w:tc>
        <w:tc>
          <w:tcPr>
            <w:tcW w:w="992" w:type="dxa"/>
            <w:noWrap/>
            <w:hideMark/>
          </w:tcPr>
          <w:p w14:paraId="6088B518" w14:textId="77777777" w:rsidR="00263D87" w:rsidRPr="009B38A1" w:rsidRDefault="00263D87" w:rsidP="00EC2CA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412FB2E3"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202C8D8" w14:textId="77777777" w:rsidR="00583413" w:rsidRPr="009B38A1" w:rsidRDefault="00583413" w:rsidP="00583413">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lastRenderedPageBreak/>
              <w:t>593</w:t>
            </w:r>
          </w:p>
        </w:tc>
        <w:tc>
          <w:tcPr>
            <w:tcW w:w="1154" w:type="dxa"/>
            <w:noWrap/>
            <w:hideMark/>
          </w:tcPr>
          <w:p w14:paraId="3FDFBB72"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España</w:t>
            </w:r>
          </w:p>
        </w:tc>
        <w:tc>
          <w:tcPr>
            <w:tcW w:w="2126" w:type="dxa"/>
            <w:noWrap/>
            <w:hideMark/>
          </w:tcPr>
          <w:p w14:paraId="0526C801" w14:textId="1CBF02CC"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Delta del Ebro</w:t>
            </w:r>
          </w:p>
        </w:tc>
        <w:tc>
          <w:tcPr>
            <w:tcW w:w="1134" w:type="dxa"/>
            <w:noWrap/>
            <w:hideMark/>
          </w:tcPr>
          <w:p w14:paraId="3BD392B3"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08/08/2014</w:t>
            </w:r>
          </w:p>
        </w:tc>
        <w:tc>
          <w:tcPr>
            <w:tcW w:w="1134" w:type="dxa"/>
            <w:noWrap/>
            <w:hideMark/>
          </w:tcPr>
          <w:p w14:paraId="3EAFA9AE"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740D4B14"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3D063A6C"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El plan hidrológico nacional podría afectar a las características ecológicas del sitio Ramsar</w:t>
            </w:r>
            <w:r w:rsidRPr="009B38A1">
              <w:rPr>
                <w:rFonts w:asciiTheme="minorHAnsi" w:hAnsiTheme="minorHAnsi" w:cstheme="minorHAnsi"/>
                <w:sz w:val="20"/>
                <w:szCs w:val="20"/>
                <w:lang w:val="es-ES" w:eastAsia="en-GB"/>
              </w:rPr>
              <w:t xml:space="preserve">. </w:t>
            </w:r>
          </w:p>
        </w:tc>
        <w:tc>
          <w:tcPr>
            <w:tcW w:w="2268" w:type="dxa"/>
            <w:noWrap/>
            <w:hideMark/>
          </w:tcPr>
          <w:p w14:paraId="32FC1A53" w14:textId="77777777" w:rsidR="00583413" w:rsidRPr="009B38A1"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(2015)</w:t>
            </w:r>
          </w:p>
        </w:tc>
        <w:tc>
          <w:tcPr>
            <w:tcW w:w="992" w:type="dxa"/>
            <w:noWrap/>
            <w:hideMark/>
          </w:tcPr>
          <w:p w14:paraId="0C8ABADF" w14:textId="77777777" w:rsidR="00583413" w:rsidRPr="009B38A1"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3A8C2B31"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0544B22D" w14:textId="181F327E" w:rsidR="00263D87" w:rsidRPr="009B38A1" w:rsidRDefault="00263D87" w:rsidP="00263D8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706</w:t>
            </w:r>
          </w:p>
        </w:tc>
        <w:tc>
          <w:tcPr>
            <w:tcW w:w="1154" w:type="dxa"/>
            <w:noWrap/>
          </w:tcPr>
          <w:p w14:paraId="3774238B" w14:textId="7FE0D8A5" w:rsidR="00263D87" w:rsidRPr="009B38A1"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España</w:t>
            </w:r>
          </w:p>
        </w:tc>
        <w:tc>
          <w:tcPr>
            <w:tcW w:w="2126" w:type="dxa"/>
            <w:noWrap/>
          </w:tcPr>
          <w:p w14:paraId="7D845200" w14:textId="6FE44014" w:rsidR="00263D87" w:rsidRPr="009B38A1"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Mar Menor</w:t>
            </w:r>
          </w:p>
        </w:tc>
        <w:tc>
          <w:tcPr>
            <w:tcW w:w="1134" w:type="dxa"/>
            <w:noWrap/>
          </w:tcPr>
          <w:p w14:paraId="584AC747" w14:textId="227B2F23" w:rsidR="00263D87" w:rsidRPr="009B38A1"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01/01/2004</w:t>
            </w:r>
          </w:p>
        </w:tc>
        <w:tc>
          <w:tcPr>
            <w:tcW w:w="1134" w:type="dxa"/>
            <w:noWrap/>
          </w:tcPr>
          <w:p w14:paraId="47CBE39B" w14:textId="77777777" w:rsidR="00263D87" w:rsidRPr="009B38A1" w:rsidRDefault="00263D87" w:rsidP="00263D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73E791F7" w14:textId="77777777" w:rsidR="00263D87" w:rsidRPr="009B38A1" w:rsidRDefault="00263D87" w:rsidP="00263D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tcPr>
          <w:p w14:paraId="15D796B6" w14:textId="6ACC0C88" w:rsidR="00263D87" w:rsidRPr="009B38A1"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rPr>
              <w:t>Eutrofización y extracción de agua</w:t>
            </w:r>
            <w:r w:rsidRPr="009B38A1">
              <w:rPr>
                <w:rFonts w:asciiTheme="minorHAnsi" w:hAnsiTheme="minorHAnsi" w:cstheme="minorHAnsi"/>
                <w:sz w:val="20"/>
                <w:szCs w:val="20"/>
                <w:lang w:val="es-ES" w:eastAsia="en-GB"/>
              </w:rPr>
              <w:t xml:space="preserve">. </w:t>
            </w:r>
          </w:p>
        </w:tc>
        <w:tc>
          <w:tcPr>
            <w:tcW w:w="2268" w:type="dxa"/>
            <w:noWrap/>
          </w:tcPr>
          <w:p w14:paraId="0ABD7FD7" w14:textId="442C8F4B" w:rsidR="00263D87" w:rsidRPr="009B38A1"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 cuestión se está tratando activamente (20</w:t>
            </w:r>
            <w:r w:rsidR="00CA5424" w:rsidRPr="009B38A1">
              <w:rPr>
                <w:rFonts w:asciiTheme="minorHAnsi" w:hAnsiTheme="minorHAnsi" w:cstheme="minorHAnsi"/>
                <w:sz w:val="20"/>
                <w:szCs w:val="20"/>
                <w:lang w:val="es-ES" w:eastAsia="en-GB"/>
              </w:rPr>
              <w:t>20</w:t>
            </w:r>
            <w:r w:rsidRPr="009B38A1">
              <w:rPr>
                <w:rFonts w:asciiTheme="minorHAnsi" w:hAnsiTheme="minorHAnsi" w:cstheme="minorHAnsi"/>
                <w:sz w:val="20"/>
                <w:szCs w:val="20"/>
                <w:lang w:val="es-ES" w:eastAsia="en-GB"/>
              </w:rPr>
              <w:t>)</w:t>
            </w:r>
          </w:p>
        </w:tc>
        <w:tc>
          <w:tcPr>
            <w:tcW w:w="992" w:type="dxa"/>
            <w:noWrap/>
          </w:tcPr>
          <w:p w14:paraId="22DE05AB" w14:textId="197A493D" w:rsidR="00263D87" w:rsidRPr="009B38A1" w:rsidRDefault="00522EA0" w:rsidP="00263D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14939668"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ABBB563" w14:textId="14BBDDCC" w:rsidR="00263D87" w:rsidRPr="009B38A1" w:rsidRDefault="00263D87" w:rsidP="00263D8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2069</w:t>
            </w:r>
          </w:p>
        </w:tc>
        <w:tc>
          <w:tcPr>
            <w:tcW w:w="1154" w:type="dxa"/>
            <w:noWrap/>
            <w:hideMark/>
          </w:tcPr>
          <w:p w14:paraId="4E2A7526" w14:textId="77777777" w:rsidR="00263D87" w:rsidRPr="009B38A1" w:rsidRDefault="00263D87" w:rsidP="00263D8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España</w:t>
            </w:r>
          </w:p>
        </w:tc>
        <w:tc>
          <w:tcPr>
            <w:tcW w:w="2126" w:type="dxa"/>
            <w:noWrap/>
            <w:hideMark/>
          </w:tcPr>
          <w:p w14:paraId="4DDD1902" w14:textId="7C820A4E" w:rsidR="00263D87" w:rsidRPr="009B38A1" w:rsidRDefault="00263D87" w:rsidP="00263D8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Lagunas de Ruidera</w:t>
            </w:r>
          </w:p>
        </w:tc>
        <w:tc>
          <w:tcPr>
            <w:tcW w:w="1134" w:type="dxa"/>
            <w:noWrap/>
            <w:hideMark/>
          </w:tcPr>
          <w:p w14:paraId="36153247" w14:textId="77777777" w:rsidR="00263D87" w:rsidRPr="009B38A1" w:rsidRDefault="00263D87" w:rsidP="00263D8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22/11/2012</w:t>
            </w:r>
          </w:p>
        </w:tc>
        <w:tc>
          <w:tcPr>
            <w:tcW w:w="1134" w:type="dxa"/>
            <w:noWrap/>
            <w:hideMark/>
          </w:tcPr>
          <w:p w14:paraId="66368B62" w14:textId="3326FF5C" w:rsidR="00263D87" w:rsidRPr="009B38A1" w:rsidRDefault="00CA5424" w:rsidP="00263D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16/12/2019</w:t>
            </w:r>
          </w:p>
        </w:tc>
        <w:tc>
          <w:tcPr>
            <w:tcW w:w="1276" w:type="dxa"/>
            <w:noWrap/>
            <w:hideMark/>
          </w:tcPr>
          <w:p w14:paraId="558E1447" w14:textId="77777777" w:rsidR="00263D87" w:rsidRPr="009B38A1" w:rsidRDefault="00263D87" w:rsidP="00263D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46ACD44A" w14:textId="77777777" w:rsidR="00263D87" w:rsidRPr="009B38A1" w:rsidRDefault="00263D87" w:rsidP="00263D8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Ausencia de un plan de manejo y presiones del turismo</w:t>
            </w:r>
            <w:r w:rsidRPr="009B38A1">
              <w:rPr>
                <w:rFonts w:asciiTheme="minorHAnsi" w:hAnsiTheme="minorHAnsi" w:cstheme="minorHAnsi"/>
                <w:sz w:val="20"/>
                <w:szCs w:val="20"/>
                <w:lang w:val="es-ES" w:eastAsia="en-GB"/>
              </w:rPr>
              <w:t>.</w:t>
            </w:r>
          </w:p>
        </w:tc>
        <w:tc>
          <w:tcPr>
            <w:tcW w:w="2268" w:type="dxa"/>
            <w:noWrap/>
            <w:hideMark/>
          </w:tcPr>
          <w:p w14:paraId="6F58F552" w14:textId="331A75C7" w:rsidR="00263D87" w:rsidRPr="009B38A1" w:rsidRDefault="005865EC" w:rsidP="00263D8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Cerrado</w:t>
            </w:r>
            <w:r w:rsidR="00263D87" w:rsidRPr="009B38A1">
              <w:rPr>
                <w:rFonts w:asciiTheme="minorHAnsi" w:hAnsiTheme="minorHAnsi" w:cstheme="minorHAnsi"/>
                <w:sz w:val="20"/>
                <w:szCs w:val="20"/>
                <w:lang w:val="es-ES" w:eastAsia="en-GB"/>
              </w:rPr>
              <w:t xml:space="preserve"> (20</w:t>
            </w:r>
            <w:r w:rsidRPr="009B38A1">
              <w:rPr>
                <w:rFonts w:asciiTheme="minorHAnsi" w:hAnsiTheme="minorHAnsi" w:cstheme="minorHAnsi"/>
                <w:sz w:val="20"/>
                <w:szCs w:val="20"/>
                <w:lang w:val="es-ES" w:eastAsia="en-GB"/>
              </w:rPr>
              <w:t>20</w:t>
            </w:r>
            <w:r w:rsidR="00263D87" w:rsidRPr="009B38A1">
              <w:rPr>
                <w:rFonts w:asciiTheme="minorHAnsi" w:hAnsiTheme="minorHAnsi" w:cstheme="minorHAnsi"/>
                <w:sz w:val="20"/>
                <w:szCs w:val="20"/>
                <w:lang w:val="es-ES" w:eastAsia="en-GB"/>
              </w:rPr>
              <w:t>)</w:t>
            </w:r>
          </w:p>
        </w:tc>
        <w:tc>
          <w:tcPr>
            <w:tcW w:w="992" w:type="dxa"/>
            <w:noWrap/>
            <w:hideMark/>
          </w:tcPr>
          <w:p w14:paraId="42C82DD8" w14:textId="77777777" w:rsidR="00263D87" w:rsidRPr="009B38A1" w:rsidRDefault="00263D87" w:rsidP="00263D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036C6B3C"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8487A30" w14:textId="77777777" w:rsidR="00263D87" w:rsidRPr="009B38A1" w:rsidRDefault="00263D87" w:rsidP="00263D8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374</w:t>
            </w:r>
          </w:p>
        </w:tc>
        <w:tc>
          <w:tcPr>
            <w:tcW w:w="1154" w:type="dxa"/>
            <w:noWrap/>
            <w:hideMark/>
          </w:tcPr>
          <w:p w14:paraId="6F84637E" w14:textId="77777777" w:rsidR="00263D87" w:rsidRPr="009B38A1"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Estados Unidos de América</w:t>
            </w:r>
          </w:p>
        </w:tc>
        <w:tc>
          <w:tcPr>
            <w:tcW w:w="2126" w:type="dxa"/>
            <w:noWrap/>
            <w:hideMark/>
          </w:tcPr>
          <w:p w14:paraId="44E9D3BB" w14:textId="075EC969" w:rsidR="00263D87" w:rsidRPr="009B38A1"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Everglades National Park</w:t>
            </w:r>
            <w:r w:rsidR="000E1D45" w:rsidRPr="009B38A1">
              <w:rPr>
                <w:rFonts w:asciiTheme="minorHAnsi" w:hAnsiTheme="minorHAnsi" w:cstheme="minorHAnsi"/>
                <w:sz w:val="20"/>
                <w:szCs w:val="20"/>
                <w:lang w:val="es-ES" w:eastAsia="en-GB"/>
              </w:rPr>
              <w:t>*</w:t>
            </w:r>
          </w:p>
        </w:tc>
        <w:tc>
          <w:tcPr>
            <w:tcW w:w="1134" w:type="dxa"/>
            <w:noWrap/>
            <w:hideMark/>
          </w:tcPr>
          <w:p w14:paraId="596C899E" w14:textId="77777777" w:rsidR="00263D87" w:rsidRPr="009B38A1"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16/06/1993</w:t>
            </w:r>
          </w:p>
        </w:tc>
        <w:tc>
          <w:tcPr>
            <w:tcW w:w="1134" w:type="dxa"/>
            <w:noWrap/>
            <w:hideMark/>
          </w:tcPr>
          <w:p w14:paraId="33E866B0" w14:textId="77777777" w:rsidR="00263D87" w:rsidRPr="009B38A1" w:rsidRDefault="00263D87" w:rsidP="00263D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75B8442D" w14:textId="77777777" w:rsidR="00263D87" w:rsidRPr="009B38A1" w:rsidRDefault="00263D87" w:rsidP="00263D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391C752C" w14:textId="7C916279" w:rsidR="00263D87" w:rsidRPr="009B38A1"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Cambios en los caudales naturales de agua</w:t>
            </w:r>
            <w:r w:rsidR="00153240" w:rsidRPr="009B38A1">
              <w:rPr>
                <w:rFonts w:asciiTheme="minorHAnsi" w:hAnsiTheme="minorHAnsi" w:cstheme="minorHAnsi"/>
                <w:sz w:val="20"/>
                <w:szCs w:val="20"/>
                <w:lang w:val="es-ES"/>
              </w:rPr>
              <w:t>,</w:t>
            </w:r>
            <w:r w:rsidRPr="009B38A1">
              <w:rPr>
                <w:rFonts w:asciiTheme="minorHAnsi" w:hAnsiTheme="minorHAnsi" w:cstheme="minorHAnsi"/>
                <w:sz w:val="20"/>
                <w:szCs w:val="20"/>
                <w:lang w:val="es-ES"/>
              </w:rPr>
              <w:t xml:space="preserve"> </w:t>
            </w:r>
            <w:r w:rsidR="00153240" w:rsidRPr="009B38A1">
              <w:rPr>
                <w:rFonts w:asciiTheme="minorHAnsi" w:hAnsiTheme="minorHAnsi" w:cstheme="minorHAnsi"/>
                <w:sz w:val="20"/>
                <w:szCs w:val="20"/>
                <w:lang w:val="es-ES"/>
              </w:rPr>
              <w:t>eutrofización debida a la agricultura y otros desarrollos</w:t>
            </w:r>
            <w:r w:rsidRPr="009B38A1">
              <w:rPr>
                <w:rFonts w:asciiTheme="minorHAnsi" w:hAnsiTheme="minorHAnsi" w:cstheme="minorHAnsi"/>
                <w:sz w:val="20"/>
                <w:szCs w:val="20"/>
                <w:lang w:val="es-ES" w:eastAsia="en-GB"/>
              </w:rPr>
              <w:t>.</w:t>
            </w:r>
          </w:p>
        </w:tc>
        <w:tc>
          <w:tcPr>
            <w:tcW w:w="2268" w:type="dxa"/>
            <w:noWrap/>
            <w:hideMark/>
          </w:tcPr>
          <w:p w14:paraId="13C7F885" w14:textId="510824FC" w:rsidR="00263D87" w:rsidRPr="009B38A1" w:rsidRDefault="00153240"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263D87" w:rsidRPr="009B38A1">
              <w:rPr>
                <w:rFonts w:asciiTheme="minorHAnsi" w:hAnsiTheme="minorHAnsi" w:cstheme="minorHAnsi"/>
                <w:sz w:val="20"/>
                <w:szCs w:val="20"/>
                <w:lang w:val="es-ES" w:eastAsia="en-GB"/>
              </w:rPr>
              <w:t>(201</w:t>
            </w:r>
            <w:r w:rsidR="00AB2309" w:rsidRPr="009B38A1">
              <w:rPr>
                <w:rFonts w:asciiTheme="minorHAnsi" w:hAnsiTheme="minorHAnsi" w:cstheme="minorHAnsi"/>
                <w:sz w:val="20"/>
                <w:szCs w:val="20"/>
                <w:lang w:val="es-ES" w:eastAsia="en-GB"/>
              </w:rPr>
              <w:t>4</w:t>
            </w:r>
            <w:r w:rsidR="00263D87" w:rsidRPr="009B38A1">
              <w:rPr>
                <w:rFonts w:asciiTheme="minorHAnsi" w:hAnsiTheme="minorHAnsi" w:cstheme="minorHAnsi"/>
                <w:sz w:val="20"/>
                <w:szCs w:val="20"/>
                <w:lang w:val="es-ES" w:eastAsia="en-GB"/>
              </w:rPr>
              <w:t>)</w:t>
            </w:r>
          </w:p>
        </w:tc>
        <w:tc>
          <w:tcPr>
            <w:tcW w:w="992" w:type="dxa"/>
            <w:noWrap/>
            <w:hideMark/>
          </w:tcPr>
          <w:p w14:paraId="7995D07E" w14:textId="375612F3" w:rsidR="00263D87" w:rsidRPr="009B38A1" w:rsidRDefault="00263D87" w:rsidP="00263D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r>
      <w:tr w:rsidR="00154057" w:rsidRPr="009B38A1" w14:paraId="227CDE7F"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71775933" w14:textId="16E4CB9F" w:rsidR="00154057" w:rsidRPr="009B38A1" w:rsidRDefault="00154057" w:rsidP="0015405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rPr>
              <w:t>690</w:t>
            </w:r>
          </w:p>
        </w:tc>
        <w:tc>
          <w:tcPr>
            <w:tcW w:w="1154" w:type="dxa"/>
            <w:noWrap/>
          </w:tcPr>
          <w:p w14:paraId="0AA5E700" w14:textId="62645E70" w:rsidR="00154057" w:rsidRPr="009B38A1" w:rsidRDefault="00154057" w:rsidP="0015405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Federación de Rusia</w:t>
            </w:r>
          </w:p>
        </w:tc>
        <w:tc>
          <w:tcPr>
            <w:tcW w:w="2126" w:type="dxa"/>
            <w:noWrap/>
          </w:tcPr>
          <w:p w14:paraId="199BAD04" w14:textId="3F87DA0F" w:rsidR="00154057" w:rsidRPr="009B38A1" w:rsidRDefault="00154057" w:rsidP="0015405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Kurgalsky Peninsula</w:t>
            </w:r>
          </w:p>
        </w:tc>
        <w:tc>
          <w:tcPr>
            <w:tcW w:w="1134" w:type="dxa"/>
            <w:noWrap/>
          </w:tcPr>
          <w:p w14:paraId="044926E8" w14:textId="59C55674" w:rsidR="00154057" w:rsidRPr="009B38A1" w:rsidRDefault="00154057" w:rsidP="0015405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05/10/2017</w:t>
            </w:r>
          </w:p>
        </w:tc>
        <w:tc>
          <w:tcPr>
            <w:tcW w:w="1134" w:type="dxa"/>
            <w:noWrap/>
          </w:tcPr>
          <w:p w14:paraId="05664B75" w14:textId="77777777" w:rsidR="00154057" w:rsidRPr="009B38A1" w:rsidRDefault="00154057" w:rsidP="0015405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40696B52" w14:textId="77777777" w:rsidR="00154057" w:rsidRPr="009B38A1" w:rsidRDefault="00154057" w:rsidP="0015405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tcPr>
          <w:p w14:paraId="2746FBE3" w14:textId="31599484" w:rsidR="00154057" w:rsidRPr="009B38A1" w:rsidRDefault="00154057" w:rsidP="0015405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rPr>
              <w:t>Construcción prevista del gasoducto Nord Stream 2.</w:t>
            </w:r>
            <w:r w:rsidR="00600530" w:rsidRPr="009B38A1">
              <w:rPr>
                <w:rFonts w:asciiTheme="minorHAnsi" w:hAnsiTheme="minorHAnsi" w:cstheme="minorHAnsi"/>
                <w:sz w:val="20"/>
                <w:szCs w:val="20"/>
                <w:lang w:val="es-ES"/>
              </w:rPr>
              <w:t xml:space="preserve"> MRA 93 (2019)</w:t>
            </w:r>
          </w:p>
        </w:tc>
        <w:tc>
          <w:tcPr>
            <w:tcW w:w="2268" w:type="dxa"/>
            <w:noWrap/>
          </w:tcPr>
          <w:p w14:paraId="6939F7CC" w14:textId="36662D44" w:rsidR="00154057" w:rsidRPr="009B38A1" w:rsidRDefault="002539E8" w:rsidP="0015405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 xml:space="preserve">Realización de </w:t>
            </w:r>
            <w:r w:rsidR="00AE5A36" w:rsidRPr="009B38A1">
              <w:rPr>
                <w:rFonts w:asciiTheme="minorHAnsi" w:hAnsiTheme="minorHAnsi" w:cstheme="minorHAnsi"/>
                <w:sz w:val="20"/>
                <w:szCs w:val="20"/>
                <w:lang w:val="es-ES"/>
              </w:rPr>
              <w:t>MRA</w:t>
            </w:r>
            <w:r w:rsidRPr="009B38A1">
              <w:rPr>
                <w:rFonts w:asciiTheme="minorHAnsi" w:hAnsiTheme="minorHAnsi" w:cstheme="minorHAnsi"/>
                <w:sz w:val="20"/>
                <w:szCs w:val="20"/>
                <w:lang w:val="es-ES"/>
              </w:rPr>
              <w:t xml:space="preserve"> y seguimiento </w:t>
            </w:r>
            <w:r w:rsidR="00600530" w:rsidRPr="009B38A1">
              <w:rPr>
                <w:rFonts w:asciiTheme="minorHAnsi" w:hAnsiTheme="minorHAnsi" w:cstheme="minorHAnsi"/>
                <w:sz w:val="20"/>
                <w:szCs w:val="20"/>
                <w:lang w:val="es-ES"/>
              </w:rPr>
              <w:t xml:space="preserve"> </w:t>
            </w:r>
            <w:r w:rsidR="00154057" w:rsidRPr="009B38A1">
              <w:rPr>
                <w:rFonts w:asciiTheme="minorHAnsi" w:hAnsiTheme="minorHAnsi" w:cstheme="minorHAnsi"/>
                <w:sz w:val="20"/>
                <w:szCs w:val="20"/>
                <w:lang w:val="es-ES"/>
              </w:rPr>
              <w:t>(201</w:t>
            </w:r>
            <w:r w:rsidR="00600530" w:rsidRPr="009B38A1">
              <w:rPr>
                <w:rFonts w:asciiTheme="minorHAnsi" w:hAnsiTheme="minorHAnsi" w:cstheme="minorHAnsi"/>
                <w:sz w:val="20"/>
                <w:szCs w:val="20"/>
                <w:lang w:val="es-ES"/>
              </w:rPr>
              <w:t>9</w:t>
            </w:r>
            <w:r w:rsidR="00154057" w:rsidRPr="009B38A1">
              <w:rPr>
                <w:rFonts w:asciiTheme="minorHAnsi" w:hAnsiTheme="minorHAnsi" w:cstheme="minorHAnsi"/>
                <w:sz w:val="20"/>
                <w:szCs w:val="20"/>
                <w:lang w:val="es-ES"/>
              </w:rPr>
              <w:t>)</w:t>
            </w:r>
          </w:p>
        </w:tc>
        <w:tc>
          <w:tcPr>
            <w:tcW w:w="992" w:type="dxa"/>
            <w:noWrap/>
          </w:tcPr>
          <w:p w14:paraId="6FE4401F" w14:textId="2B423243" w:rsidR="00154057" w:rsidRPr="009B38A1" w:rsidRDefault="00154057" w:rsidP="0015405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otro</w:t>
            </w:r>
          </w:p>
        </w:tc>
      </w:tr>
      <w:tr w:rsidR="000C354A" w:rsidRPr="009B38A1" w14:paraId="0DD0FF53"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140688D" w14:textId="77777777" w:rsidR="00166231" w:rsidRPr="009B38A1" w:rsidRDefault="00166231"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656</w:t>
            </w:r>
          </w:p>
        </w:tc>
        <w:tc>
          <w:tcPr>
            <w:tcW w:w="1154" w:type="dxa"/>
            <w:noWrap/>
            <w:hideMark/>
          </w:tcPr>
          <w:p w14:paraId="3EF7BAF8" w14:textId="77777777" w:rsidR="00166231" w:rsidRPr="009B38A1" w:rsidRDefault="0016623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Filipinas</w:t>
            </w:r>
          </w:p>
        </w:tc>
        <w:tc>
          <w:tcPr>
            <w:tcW w:w="2126" w:type="dxa"/>
            <w:noWrap/>
            <w:hideMark/>
          </w:tcPr>
          <w:p w14:paraId="40CC9C74" w14:textId="42E44D5B" w:rsidR="00166231" w:rsidRPr="009B38A1" w:rsidRDefault="0016623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Olango Island Wildlife Sanctuary</w:t>
            </w:r>
            <w:r w:rsidR="00600530" w:rsidRPr="009B38A1">
              <w:rPr>
                <w:rFonts w:asciiTheme="minorHAnsi" w:hAnsiTheme="minorHAnsi" w:cstheme="minorHAnsi"/>
                <w:sz w:val="20"/>
                <w:szCs w:val="20"/>
                <w:lang w:val="es-ES" w:eastAsia="en-GB"/>
              </w:rPr>
              <w:t>*</w:t>
            </w:r>
          </w:p>
        </w:tc>
        <w:tc>
          <w:tcPr>
            <w:tcW w:w="1134" w:type="dxa"/>
            <w:noWrap/>
            <w:hideMark/>
          </w:tcPr>
          <w:p w14:paraId="049AD840" w14:textId="77777777" w:rsidR="00166231" w:rsidRPr="009B38A1" w:rsidRDefault="0016623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01/08/2012</w:t>
            </w:r>
          </w:p>
        </w:tc>
        <w:tc>
          <w:tcPr>
            <w:tcW w:w="1134" w:type="dxa"/>
            <w:noWrap/>
            <w:hideMark/>
          </w:tcPr>
          <w:p w14:paraId="4366B504" w14:textId="77777777" w:rsidR="00166231" w:rsidRPr="009B38A1" w:rsidRDefault="00166231"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563B22E8" w14:textId="77777777" w:rsidR="00166231" w:rsidRPr="009B38A1" w:rsidRDefault="00166231"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35B710EC" w14:textId="55027B3A" w:rsidR="00166231" w:rsidRPr="009B38A1" w:rsidRDefault="0016623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Proyecto de recuperación de tierras</w:t>
            </w:r>
            <w:r w:rsidRPr="009B38A1">
              <w:rPr>
                <w:rFonts w:asciiTheme="minorHAnsi" w:hAnsiTheme="minorHAnsi" w:cstheme="minorHAnsi"/>
                <w:sz w:val="20"/>
                <w:szCs w:val="20"/>
                <w:lang w:val="es-ES" w:eastAsia="en-GB"/>
              </w:rPr>
              <w:t>.</w:t>
            </w:r>
          </w:p>
        </w:tc>
        <w:tc>
          <w:tcPr>
            <w:tcW w:w="2268" w:type="dxa"/>
            <w:noWrap/>
            <w:hideMark/>
          </w:tcPr>
          <w:p w14:paraId="4B110420" w14:textId="15668829" w:rsidR="00166231" w:rsidRPr="009B38A1" w:rsidRDefault="00600530"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166231" w:rsidRPr="009B38A1">
              <w:rPr>
                <w:rFonts w:asciiTheme="minorHAnsi" w:hAnsiTheme="minorHAnsi" w:cstheme="minorHAnsi"/>
                <w:sz w:val="20"/>
                <w:szCs w:val="20"/>
                <w:lang w:val="es-ES" w:eastAsia="en-GB"/>
              </w:rPr>
              <w:t>(2017)</w:t>
            </w:r>
          </w:p>
        </w:tc>
        <w:tc>
          <w:tcPr>
            <w:tcW w:w="992" w:type="dxa"/>
            <w:noWrap/>
            <w:hideMark/>
          </w:tcPr>
          <w:p w14:paraId="66D82A05" w14:textId="77777777" w:rsidR="00166231" w:rsidRPr="009B38A1" w:rsidRDefault="00166231"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163F8DB5"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E31C15B" w14:textId="06389E06" w:rsidR="00EF057C" w:rsidRPr="009B38A1" w:rsidRDefault="00EF057C" w:rsidP="00EF057C">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2124</w:t>
            </w:r>
          </w:p>
        </w:tc>
        <w:tc>
          <w:tcPr>
            <w:tcW w:w="1154" w:type="dxa"/>
            <w:noWrap/>
            <w:hideMark/>
          </w:tcPr>
          <w:p w14:paraId="55D3CBB9" w14:textId="77777777" w:rsidR="00EF057C" w:rsidRPr="009B38A1"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Filipinas</w:t>
            </w:r>
          </w:p>
        </w:tc>
        <w:tc>
          <w:tcPr>
            <w:tcW w:w="2126" w:type="dxa"/>
            <w:noWrap/>
            <w:hideMark/>
          </w:tcPr>
          <w:p w14:paraId="393B683A" w14:textId="685A83B4" w:rsidR="00EF057C" w:rsidRPr="009B38A1"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Las Piñas-Parañaque Critical Habitat and Ecotourism Area</w:t>
            </w:r>
            <w:r w:rsidR="00600530" w:rsidRPr="009B38A1">
              <w:rPr>
                <w:rFonts w:asciiTheme="minorHAnsi" w:hAnsiTheme="minorHAnsi" w:cstheme="minorHAnsi"/>
                <w:sz w:val="20"/>
                <w:szCs w:val="20"/>
                <w:lang w:val="es-ES" w:eastAsia="en-GB"/>
              </w:rPr>
              <w:t>*</w:t>
            </w:r>
          </w:p>
        </w:tc>
        <w:tc>
          <w:tcPr>
            <w:tcW w:w="1134" w:type="dxa"/>
            <w:noWrap/>
            <w:hideMark/>
          </w:tcPr>
          <w:p w14:paraId="371A41C0" w14:textId="77777777" w:rsidR="00EF057C" w:rsidRPr="009B38A1"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13/02/2014</w:t>
            </w:r>
          </w:p>
        </w:tc>
        <w:tc>
          <w:tcPr>
            <w:tcW w:w="1134" w:type="dxa"/>
            <w:noWrap/>
            <w:hideMark/>
          </w:tcPr>
          <w:p w14:paraId="055943F0" w14:textId="77777777" w:rsidR="00EF057C" w:rsidRPr="009B38A1"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4C8FF1DA" w14:textId="77777777" w:rsidR="00EF057C" w:rsidRPr="009B38A1"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493E23B8" w14:textId="378FCFCB" w:rsidR="00EF057C" w:rsidRPr="009B38A1"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Recuperación de tierras propuesta en la bahía de Manila</w:t>
            </w:r>
            <w:r w:rsidRPr="009B38A1">
              <w:rPr>
                <w:rFonts w:asciiTheme="minorHAnsi" w:hAnsiTheme="minorHAnsi" w:cstheme="minorHAnsi"/>
                <w:sz w:val="20"/>
                <w:szCs w:val="20"/>
                <w:lang w:val="es-ES" w:eastAsia="en-GB"/>
              </w:rPr>
              <w:t>.</w:t>
            </w:r>
          </w:p>
        </w:tc>
        <w:tc>
          <w:tcPr>
            <w:tcW w:w="2268" w:type="dxa"/>
            <w:noWrap/>
            <w:hideMark/>
          </w:tcPr>
          <w:p w14:paraId="6FED166B" w14:textId="215D551C" w:rsidR="00EF057C" w:rsidRPr="009B38A1" w:rsidRDefault="00600530"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w:t>
            </w:r>
            <w:r w:rsidR="00EF057C" w:rsidRPr="009B38A1">
              <w:rPr>
                <w:rFonts w:asciiTheme="minorHAnsi" w:hAnsiTheme="minorHAnsi" w:cstheme="minorHAnsi"/>
                <w:sz w:val="20"/>
                <w:szCs w:val="20"/>
                <w:lang w:val="es-ES" w:eastAsia="en-GB"/>
              </w:rPr>
              <w:t xml:space="preserve"> (2017)</w:t>
            </w:r>
          </w:p>
        </w:tc>
        <w:tc>
          <w:tcPr>
            <w:tcW w:w="992" w:type="dxa"/>
            <w:noWrap/>
            <w:hideMark/>
          </w:tcPr>
          <w:p w14:paraId="7581F922" w14:textId="77777777" w:rsidR="00EF057C" w:rsidRPr="009B38A1"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EF1C9E" w:rsidRPr="009B38A1" w14:paraId="4232CFCE"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8B0D2AE" w14:textId="77777777" w:rsidR="00EF057C" w:rsidRPr="009B38A1" w:rsidRDefault="00EF057C" w:rsidP="00EF057C">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893</w:t>
            </w:r>
          </w:p>
        </w:tc>
        <w:tc>
          <w:tcPr>
            <w:tcW w:w="1154" w:type="dxa"/>
            <w:noWrap/>
            <w:hideMark/>
          </w:tcPr>
          <w:p w14:paraId="228F2239" w14:textId="77777777" w:rsidR="00EF057C" w:rsidRPr="009B38A1"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Georgia</w:t>
            </w:r>
          </w:p>
        </w:tc>
        <w:tc>
          <w:tcPr>
            <w:tcW w:w="2126" w:type="dxa"/>
            <w:noWrap/>
            <w:hideMark/>
          </w:tcPr>
          <w:p w14:paraId="6820A358" w14:textId="77777777" w:rsidR="00EF057C" w:rsidRPr="009B38A1"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Wetlands of Central Kolkheti*</w:t>
            </w:r>
          </w:p>
        </w:tc>
        <w:tc>
          <w:tcPr>
            <w:tcW w:w="1134" w:type="dxa"/>
            <w:noWrap/>
            <w:hideMark/>
          </w:tcPr>
          <w:p w14:paraId="4727617A" w14:textId="77777777" w:rsidR="00EF057C" w:rsidRPr="009B38A1"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27/07/2005</w:t>
            </w:r>
          </w:p>
        </w:tc>
        <w:tc>
          <w:tcPr>
            <w:tcW w:w="1134" w:type="dxa"/>
            <w:noWrap/>
            <w:hideMark/>
          </w:tcPr>
          <w:p w14:paraId="4CD35E7C" w14:textId="77777777" w:rsidR="00EF057C" w:rsidRPr="009B38A1"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63DC9ABA" w14:textId="77777777" w:rsidR="00EF057C" w:rsidRPr="009B38A1"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2128D00D" w14:textId="3A25AA26" w:rsidR="00EF057C" w:rsidRPr="009B38A1"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Construcción de terminal petrolera y de línea de ferrocarril en el sitio</w:t>
            </w:r>
            <w:r w:rsidRPr="009B38A1">
              <w:rPr>
                <w:rFonts w:asciiTheme="minorHAnsi" w:hAnsiTheme="minorHAnsi" w:cstheme="minorHAnsi"/>
                <w:sz w:val="20"/>
                <w:szCs w:val="20"/>
                <w:lang w:val="es-ES" w:eastAsia="en-GB"/>
              </w:rPr>
              <w:t>. MRA 54 (2005).</w:t>
            </w:r>
          </w:p>
        </w:tc>
        <w:tc>
          <w:tcPr>
            <w:tcW w:w="2268" w:type="dxa"/>
            <w:noWrap/>
            <w:hideMark/>
          </w:tcPr>
          <w:p w14:paraId="35C24D94" w14:textId="77777777" w:rsidR="00EF057C" w:rsidRPr="009B38A1"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(2010)</w:t>
            </w:r>
          </w:p>
        </w:tc>
        <w:tc>
          <w:tcPr>
            <w:tcW w:w="992" w:type="dxa"/>
            <w:noWrap/>
            <w:hideMark/>
          </w:tcPr>
          <w:p w14:paraId="7A26EBD9" w14:textId="77777777" w:rsidR="00EF057C" w:rsidRPr="009B38A1"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4DBF71C4"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995987B" w14:textId="77777777" w:rsidR="00D842CA" w:rsidRPr="009B38A1" w:rsidRDefault="00D842CA"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55</w:t>
            </w:r>
          </w:p>
        </w:tc>
        <w:tc>
          <w:tcPr>
            <w:tcW w:w="1154" w:type="dxa"/>
            <w:noWrap/>
            <w:hideMark/>
          </w:tcPr>
          <w:p w14:paraId="2B07A7C9" w14:textId="77777777" w:rsidR="00D842CA" w:rsidRPr="009B38A1"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Grecia</w:t>
            </w:r>
          </w:p>
        </w:tc>
        <w:tc>
          <w:tcPr>
            <w:tcW w:w="2126" w:type="dxa"/>
            <w:noWrap/>
            <w:hideMark/>
          </w:tcPr>
          <w:p w14:paraId="5FBCA295" w14:textId="77777777" w:rsidR="00D842CA" w:rsidRPr="009B38A1"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Lake Vistonis, Porto Lagos, Lake Ismaris &amp; adjoining lagoons*</w:t>
            </w:r>
          </w:p>
        </w:tc>
        <w:tc>
          <w:tcPr>
            <w:tcW w:w="1134" w:type="dxa"/>
            <w:noWrap/>
            <w:hideMark/>
          </w:tcPr>
          <w:p w14:paraId="62B622CA" w14:textId="77777777" w:rsidR="00D842CA" w:rsidRPr="009B38A1"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05/07/1990</w:t>
            </w:r>
          </w:p>
        </w:tc>
        <w:tc>
          <w:tcPr>
            <w:tcW w:w="1134" w:type="dxa"/>
            <w:noWrap/>
            <w:hideMark/>
          </w:tcPr>
          <w:p w14:paraId="00619879" w14:textId="77777777" w:rsidR="00D842CA" w:rsidRPr="009B38A1"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3B22FB73" w14:textId="77777777" w:rsidR="00D842CA" w:rsidRPr="009B38A1"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48154C09" w14:textId="77777777" w:rsidR="00D842CA" w:rsidRPr="009B38A1"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Escorrentía agrícola, doméstica e industrial, aumento de la salinidad, desarrollos urbanísticos</w:t>
            </w:r>
            <w:r w:rsidRPr="009B38A1">
              <w:rPr>
                <w:rFonts w:asciiTheme="minorHAnsi" w:hAnsiTheme="minorHAnsi" w:cstheme="minorHAnsi"/>
                <w:sz w:val="20"/>
                <w:szCs w:val="20"/>
                <w:lang w:val="es-ES" w:eastAsia="en-GB"/>
              </w:rPr>
              <w:t xml:space="preserve">. </w:t>
            </w:r>
          </w:p>
        </w:tc>
        <w:tc>
          <w:tcPr>
            <w:tcW w:w="2268" w:type="dxa"/>
            <w:noWrap/>
            <w:hideMark/>
          </w:tcPr>
          <w:p w14:paraId="7412D4A7" w14:textId="77777777" w:rsidR="00D842CA" w:rsidRPr="009B38A1"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(2016)</w:t>
            </w:r>
          </w:p>
        </w:tc>
        <w:tc>
          <w:tcPr>
            <w:tcW w:w="992" w:type="dxa"/>
            <w:noWrap/>
            <w:hideMark/>
          </w:tcPr>
          <w:p w14:paraId="1174ED47" w14:textId="77777777" w:rsidR="00D842CA" w:rsidRPr="009B38A1"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016F9C00"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E12D094" w14:textId="77777777" w:rsidR="00D842CA" w:rsidRPr="009B38A1" w:rsidRDefault="00D842CA"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56</w:t>
            </w:r>
          </w:p>
        </w:tc>
        <w:tc>
          <w:tcPr>
            <w:tcW w:w="1154" w:type="dxa"/>
            <w:noWrap/>
            <w:hideMark/>
          </w:tcPr>
          <w:p w14:paraId="52D88D90" w14:textId="77777777" w:rsidR="00D842CA" w:rsidRPr="009B38A1"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Grecia</w:t>
            </w:r>
          </w:p>
        </w:tc>
        <w:tc>
          <w:tcPr>
            <w:tcW w:w="2126" w:type="dxa"/>
            <w:noWrap/>
            <w:hideMark/>
          </w:tcPr>
          <w:p w14:paraId="58BBB84F" w14:textId="77777777" w:rsidR="00D842CA" w:rsidRPr="009B38A1"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Nestos delta &amp; adjoining lagoons*</w:t>
            </w:r>
          </w:p>
        </w:tc>
        <w:tc>
          <w:tcPr>
            <w:tcW w:w="1134" w:type="dxa"/>
            <w:noWrap/>
            <w:hideMark/>
          </w:tcPr>
          <w:p w14:paraId="349A973A" w14:textId="77777777" w:rsidR="00D842CA" w:rsidRPr="009B38A1"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07/07/1990</w:t>
            </w:r>
          </w:p>
        </w:tc>
        <w:tc>
          <w:tcPr>
            <w:tcW w:w="1134" w:type="dxa"/>
            <w:noWrap/>
            <w:hideMark/>
          </w:tcPr>
          <w:p w14:paraId="29A84E75" w14:textId="77777777" w:rsidR="00D842CA" w:rsidRPr="009B38A1"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38D6B5CC" w14:textId="77777777" w:rsidR="00D842CA" w:rsidRPr="009B38A1"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20091E0A" w14:textId="77777777" w:rsidR="00D842CA" w:rsidRPr="009B38A1"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Disminución de los niveles freáticos</w:t>
            </w:r>
            <w:r w:rsidRPr="009B38A1">
              <w:rPr>
                <w:rFonts w:asciiTheme="minorHAnsi" w:hAnsiTheme="minorHAnsi" w:cstheme="minorHAnsi"/>
                <w:sz w:val="20"/>
                <w:szCs w:val="20"/>
                <w:lang w:val="es-ES" w:eastAsia="en-GB"/>
              </w:rPr>
              <w:t>.</w:t>
            </w:r>
          </w:p>
        </w:tc>
        <w:tc>
          <w:tcPr>
            <w:tcW w:w="2268" w:type="dxa"/>
            <w:noWrap/>
            <w:hideMark/>
          </w:tcPr>
          <w:p w14:paraId="18D231B0" w14:textId="77777777" w:rsidR="00D842CA" w:rsidRPr="009B38A1"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(2016)</w:t>
            </w:r>
          </w:p>
        </w:tc>
        <w:tc>
          <w:tcPr>
            <w:tcW w:w="992" w:type="dxa"/>
            <w:noWrap/>
            <w:hideMark/>
          </w:tcPr>
          <w:p w14:paraId="52C8EE6D" w14:textId="77777777" w:rsidR="00D842CA" w:rsidRPr="009B38A1"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121D3454"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43D690D" w14:textId="77777777" w:rsidR="00EF057C" w:rsidRPr="009B38A1" w:rsidRDefault="00EF057C" w:rsidP="00EF057C">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57</w:t>
            </w:r>
          </w:p>
        </w:tc>
        <w:tc>
          <w:tcPr>
            <w:tcW w:w="1154" w:type="dxa"/>
            <w:noWrap/>
            <w:hideMark/>
          </w:tcPr>
          <w:p w14:paraId="12F3DB29" w14:textId="77777777" w:rsidR="00EF057C" w:rsidRPr="009B38A1"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Grecia</w:t>
            </w:r>
          </w:p>
        </w:tc>
        <w:tc>
          <w:tcPr>
            <w:tcW w:w="2126" w:type="dxa"/>
            <w:noWrap/>
            <w:hideMark/>
          </w:tcPr>
          <w:p w14:paraId="302B79A7" w14:textId="77777777" w:rsidR="00EF057C" w:rsidRPr="009B38A1"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Lakes Volvi &amp; Koronia*</w:t>
            </w:r>
          </w:p>
        </w:tc>
        <w:tc>
          <w:tcPr>
            <w:tcW w:w="1134" w:type="dxa"/>
            <w:noWrap/>
            <w:hideMark/>
          </w:tcPr>
          <w:p w14:paraId="0EE6D9A2" w14:textId="77777777" w:rsidR="00EF057C" w:rsidRPr="009B38A1"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06/07/1990</w:t>
            </w:r>
          </w:p>
        </w:tc>
        <w:tc>
          <w:tcPr>
            <w:tcW w:w="1134" w:type="dxa"/>
            <w:noWrap/>
            <w:hideMark/>
          </w:tcPr>
          <w:p w14:paraId="4937C6C9" w14:textId="77777777" w:rsidR="00EF057C" w:rsidRPr="009B38A1"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7BD1E9ED" w14:textId="77777777" w:rsidR="00EF057C" w:rsidRPr="009B38A1"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3F08324B" w14:textId="77777777" w:rsidR="00EF057C" w:rsidRPr="009B38A1"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Contaminación derivada de la escorrentía agrícola, doméstica e industrial</w:t>
            </w:r>
            <w:r w:rsidRPr="009B38A1">
              <w:rPr>
                <w:rFonts w:asciiTheme="minorHAnsi" w:hAnsiTheme="minorHAnsi" w:cstheme="minorHAnsi"/>
                <w:sz w:val="20"/>
                <w:szCs w:val="20"/>
                <w:lang w:val="es-ES" w:eastAsia="en-GB"/>
              </w:rPr>
              <w:t>.</w:t>
            </w:r>
          </w:p>
        </w:tc>
        <w:tc>
          <w:tcPr>
            <w:tcW w:w="2268" w:type="dxa"/>
            <w:noWrap/>
            <w:hideMark/>
          </w:tcPr>
          <w:p w14:paraId="387E3133" w14:textId="77777777" w:rsidR="00EF057C" w:rsidRPr="009B38A1"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(2016)</w:t>
            </w:r>
          </w:p>
        </w:tc>
        <w:tc>
          <w:tcPr>
            <w:tcW w:w="992" w:type="dxa"/>
            <w:noWrap/>
            <w:hideMark/>
          </w:tcPr>
          <w:p w14:paraId="5C325614" w14:textId="77777777" w:rsidR="00EF057C" w:rsidRPr="009B38A1"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43058F88"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E13557F" w14:textId="77777777" w:rsidR="00D842CA" w:rsidRPr="009B38A1" w:rsidRDefault="00D842CA"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59</w:t>
            </w:r>
          </w:p>
        </w:tc>
        <w:tc>
          <w:tcPr>
            <w:tcW w:w="1154" w:type="dxa"/>
            <w:noWrap/>
            <w:hideMark/>
          </w:tcPr>
          <w:p w14:paraId="26C3CE84" w14:textId="77777777" w:rsidR="00D842CA" w:rsidRPr="009B38A1"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Grecia</w:t>
            </w:r>
          </w:p>
        </w:tc>
        <w:tc>
          <w:tcPr>
            <w:tcW w:w="2126" w:type="dxa"/>
            <w:noWrap/>
            <w:hideMark/>
          </w:tcPr>
          <w:p w14:paraId="40D66E94" w14:textId="77777777" w:rsidR="00D842CA" w:rsidRPr="009B38A1"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Axios, Loudias, Aliakmon Delta*</w:t>
            </w:r>
          </w:p>
        </w:tc>
        <w:tc>
          <w:tcPr>
            <w:tcW w:w="1134" w:type="dxa"/>
            <w:noWrap/>
            <w:hideMark/>
          </w:tcPr>
          <w:p w14:paraId="7D5CE852" w14:textId="77777777" w:rsidR="00D842CA" w:rsidRPr="009B38A1"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04/07/1990</w:t>
            </w:r>
          </w:p>
        </w:tc>
        <w:tc>
          <w:tcPr>
            <w:tcW w:w="1134" w:type="dxa"/>
            <w:noWrap/>
            <w:hideMark/>
          </w:tcPr>
          <w:p w14:paraId="704999B5" w14:textId="77777777" w:rsidR="00D842CA" w:rsidRPr="009B38A1"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529AA1C6" w14:textId="77777777" w:rsidR="00D842CA" w:rsidRPr="009B38A1"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113D0DDC" w14:textId="77777777" w:rsidR="00D842CA" w:rsidRPr="009B38A1"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La contaminación, una represa y redes de riego alteraron considerablemente la hidrología del río</w:t>
            </w:r>
            <w:r w:rsidRPr="009B38A1">
              <w:rPr>
                <w:rFonts w:asciiTheme="minorHAnsi" w:hAnsiTheme="minorHAnsi" w:cstheme="minorHAnsi"/>
                <w:sz w:val="20"/>
                <w:szCs w:val="20"/>
                <w:lang w:val="es-ES" w:eastAsia="en-GB"/>
              </w:rPr>
              <w:t xml:space="preserve">. </w:t>
            </w:r>
          </w:p>
        </w:tc>
        <w:tc>
          <w:tcPr>
            <w:tcW w:w="2268" w:type="dxa"/>
            <w:noWrap/>
            <w:hideMark/>
          </w:tcPr>
          <w:p w14:paraId="6E497E18" w14:textId="77777777" w:rsidR="00D842CA" w:rsidRPr="009B38A1"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(2016)</w:t>
            </w:r>
          </w:p>
        </w:tc>
        <w:tc>
          <w:tcPr>
            <w:tcW w:w="992" w:type="dxa"/>
            <w:noWrap/>
            <w:hideMark/>
          </w:tcPr>
          <w:p w14:paraId="1477625F" w14:textId="77777777" w:rsidR="00D842CA" w:rsidRPr="009B38A1"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18ACE7FD"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4A244EE" w14:textId="77777777" w:rsidR="00D842CA" w:rsidRPr="009B38A1" w:rsidRDefault="00D842CA"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61</w:t>
            </w:r>
          </w:p>
        </w:tc>
        <w:tc>
          <w:tcPr>
            <w:tcW w:w="1154" w:type="dxa"/>
            <w:noWrap/>
            <w:hideMark/>
          </w:tcPr>
          <w:p w14:paraId="503B2CC3" w14:textId="77777777" w:rsidR="00D842CA" w:rsidRPr="009B38A1"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Grecia</w:t>
            </w:r>
          </w:p>
        </w:tc>
        <w:tc>
          <w:tcPr>
            <w:tcW w:w="2126" w:type="dxa"/>
            <w:noWrap/>
            <w:hideMark/>
          </w:tcPr>
          <w:p w14:paraId="09310790" w14:textId="77777777" w:rsidR="00D842CA" w:rsidRPr="009B38A1"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Amvrakikos gulf*</w:t>
            </w:r>
          </w:p>
        </w:tc>
        <w:tc>
          <w:tcPr>
            <w:tcW w:w="1134" w:type="dxa"/>
            <w:noWrap/>
            <w:hideMark/>
          </w:tcPr>
          <w:p w14:paraId="38FBE72B" w14:textId="77777777" w:rsidR="00D842CA" w:rsidRPr="009B38A1"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04/07/1990</w:t>
            </w:r>
          </w:p>
        </w:tc>
        <w:tc>
          <w:tcPr>
            <w:tcW w:w="1134" w:type="dxa"/>
            <w:noWrap/>
            <w:hideMark/>
          </w:tcPr>
          <w:p w14:paraId="32E03DE1" w14:textId="77777777" w:rsidR="00D842CA" w:rsidRPr="009B38A1"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5FB2B1BC" w14:textId="77777777" w:rsidR="00D842CA" w:rsidRPr="009B38A1"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655960B2" w14:textId="77777777" w:rsidR="00D842CA" w:rsidRPr="009B38A1"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Aumento de la salinidad y niveles de agua muy bajos debido al riego</w:t>
            </w:r>
            <w:r w:rsidRPr="009B38A1">
              <w:rPr>
                <w:rFonts w:asciiTheme="minorHAnsi" w:hAnsiTheme="minorHAnsi" w:cstheme="minorHAnsi"/>
                <w:sz w:val="20"/>
                <w:szCs w:val="20"/>
                <w:lang w:val="es-ES" w:eastAsia="en-GB"/>
              </w:rPr>
              <w:t xml:space="preserve">. </w:t>
            </w:r>
          </w:p>
        </w:tc>
        <w:tc>
          <w:tcPr>
            <w:tcW w:w="2268" w:type="dxa"/>
            <w:noWrap/>
            <w:hideMark/>
          </w:tcPr>
          <w:p w14:paraId="30DF7FFB" w14:textId="77777777" w:rsidR="00D842CA" w:rsidRPr="009B38A1"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(2016)</w:t>
            </w:r>
          </w:p>
        </w:tc>
        <w:tc>
          <w:tcPr>
            <w:tcW w:w="992" w:type="dxa"/>
            <w:noWrap/>
            <w:hideMark/>
          </w:tcPr>
          <w:p w14:paraId="093D8891" w14:textId="77777777" w:rsidR="00D842CA" w:rsidRPr="009B38A1"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24C1FE4F"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56D460C" w14:textId="77777777" w:rsidR="00EF057C" w:rsidRPr="009B38A1" w:rsidRDefault="00EF057C" w:rsidP="00EF057C">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lastRenderedPageBreak/>
              <w:t>62</w:t>
            </w:r>
          </w:p>
        </w:tc>
        <w:tc>
          <w:tcPr>
            <w:tcW w:w="1154" w:type="dxa"/>
            <w:noWrap/>
            <w:hideMark/>
          </w:tcPr>
          <w:p w14:paraId="4C24F16E" w14:textId="77777777" w:rsidR="00EF057C" w:rsidRPr="009B38A1"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Grecia</w:t>
            </w:r>
          </w:p>
        </w:tc>
        <w:tc>
          <w:tcPr>
            <w:tcW w:w="2126" w:type="dxa"/>
            <w:noWrap/>
            <w:hideMark/>
          </w:tcPr>
          <w:p w14:paraId="404EF635" w14:textId="77777777" w:rsidR="00EF057C" w:rsidRPr="009B38A1"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Messolonghi lagoons*</w:t>
            </w:r>
          </w:p>
        </w:tc>
        <w:tc>
          <w:tcPr>
            <w:tcW w:w="1134" w:type="dxa"/>
            <w:noWrap/>
            <w:hideMark/>
          </w:tcPr>
          <w:p w14:paraId="304822A6" w14:textId="77777777" w:rsidR="00EF057C" w:rsidRPr="009B38A1"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07/07/1990</w:t>
            </w:r>
          </w:p>
        </w:tc>
        <w:tc>
          <w:tcPr>
            <w:tcW w:w="1134" w:type="dxa"/>
            <w:noWrap/>
            <w:hideMark/>
          </w:tcPr>
          <w:p w14:paraId="5A661A83" w14:textId="77777777" w:rsidR="00EF057C" w:rsidRPr="009B38A1"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1A13F620" w14:textId="77777777" w:rsidR="00EF057C" w:rsidRPr="009B38A1"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0AD5D7A2" w14:textId="308F1A3E" w:rsidR="00EF057C" w:rsidRPr="009B38A1"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 xml:space="preserve">Las obras de construcción cambiaron la hidrología y geomorfología del área, </w:t>
            </w:r>
            <w:r w:rsidR="00CE2F56" w:rsidRPr="009B38A1">
              <w:rPr>
                <w:rFonts w:asciiTheme="minorHAnsi" w:hAnsiTheme="minorHAnsi" w:cstheme="minorHAnsi"/>
                <w:sz w:val="20"/>
                <w:szCs w:val="20"/>
                <w:lang w:val="es-ES"/>
              </w:rPr>
              <w:t>sobre</w:t>
            </w:r>
            <w:r w:rsidRPr="009B38A1">
              <w:rPr>
                <w:rFonts w:asciiTheme="minorHAnsi" w:hAnsiTheme="minorHAnsi" w:cstheme="minorHAnsi"/>
                <w:sz w:val="20"/>
                <w:szCs w:val="20"/>
                <w:lang w:val="es-ES"/>
              </w:rPr>
              <w:t>pastoreo, pesca ilegal, desarrollos urbanísticos, vertido de desechos</w:t>
            </w:r>
            <w:r w:rsidRPr="009B38A1">
              <w:rPr>
                <w:rFonts w:asciiTheme="minorHAnsi" w:hAnsiTheme="minorHAnsi" w:cstheme="minorHAnsi"/>
                <w:sz w:val="20"/>
                <w:szCs w:val="20"/>
                <w:lang w:val="es-ES" w:eastAsia="en-GB"/>
              </w:rPr>
              <w:t xml:space="preserve">. </w:t>
            </w:r>
          </w:p>
        </w:tc>
        <w:tc>
          <w:tcPr>
            <w:tcW w:w="2268" w:type="dxa"/>
            <w:noWrap/>
            <w:hideMark/>
          </w:tcPr>
          <w:p w14:paraId="48BE298F" w14:textId="77777777" w:rsidR="00EF057C" w:rsidRPr="009B38A1"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(2016)</w:t>
            </w:r>
          </w:p>
        </w:tc>
        <w:tc>
          <w:tcPr>
            <w:tcW w:w="992" w:type="dxa"/>
            <w:noWrap/>
            <w:hideMark/>
          </w:tcPr>
          <w:p w14:paraId="424D2645" w14:textId="77777777" w:rsidR="00EF057C" w:rsidRPr="009B38A1"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33468EF4"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AD375FC" w14:textId="77777777" w:rsidR="00D842CA" w:rsidRPr="009B38A1" w:rsidRDefault="00D842CA"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63</w:t>
            </w:r>
          </w:p>
        </w:tc>
        <w:tc>
          <w:tcPr>
            <w:tcW w:w="1154" w:type="dxa"/>
            <w:noWrap/>
            <w:hideMark/>
          </w:tcPr>
          <w:p w14:paraId="1D62431A" w14:textId="77777777" w:rsidR="00D842CA" w:rsidRPr="009B38A1"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Grecia</w:t>
            </w:r>
          </w:p>
        </w:tc>
        <w:tc>
          <w:tcPr>
            <w:tcW w:w="2126" w:type="dxa"/>
            <w:noWrap/>
            <w:hideMark/>
          </w:tcPr>
          <w:p w14:paraId="5DB50E57" w14:textId="77777777" w:rsidR="00D842CA" w:rsidRPr="009B38A1"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Kotychi lagoons*</w:t>
            </w:r>
          </w:p>
        </w:tc>
        <w:tc>
          <w:tcPr>
            <w:tcW w:w="1134" w:type="dxa"/>
            <w:noWrap/>
            <w:hideMark/>
          </w:tcPr>
          <w:p w14:paraId="05F40DE7" w14:textId="77777777" w:rsidR="00D842CA" w:rsidRPr="009B38A1"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04/07/1990</w:t>
            </w:r>
          </w:p>
        </w:tc>
        <w:tc>
          <w:tcPr>
            <w:tcW w:w="1134" w:type="dxa"/>
            <w:noWrap/>
            <w:hideMark/>
          </w:tcPr>
          <w:p w14:paraId="7EC618C7" w14:textId="77777777" w:rsidR="00D842CA" w:rsidRPr="009B38A1"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10B17D89" w14:textId="77777777" w:rsidR="00D842CA" w:rsidRPr="009B38A1"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0429B256" w14:textId="77777777" w:rsidR="00D842CA" w:rsidRPr="009B38A1"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Caza ilegal, escorrentía agrícola, contaminación, sobrepastoreo</w:t>
            </w:r>
            <w:r w:rsidRPr="009B38A1">
              <w:rPr>
                <w:rFonts w:asciiTheme="minorHAnsi" w:hAnsiTheme="minorHAnsi" w:cstheme="minorHAnsi"/>
                <w:sz w:val="20"/>
                <w:szCs w:val="20"/>
                <w:lang w:val="es-ES" w:eastAsia="en-GB"/>
              </w:rPr>
              <w:t xml:space="preserve">. </w:t>
            </w:r>
          </w:p>
        </w:tc>
        <w:tc>
          <w:tcPr>
            <w:tcW w:w="2268" w:type="dxa"/>
            <w:noWrap/>
            <w:hideMark/>
          </w:tcPr>
          <w:p w14:paraId="4EAB3E3F" w14:textId="77777777" w:rsidR="00D842CA" w:rsidRPr="009B38A1"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(2016)</w:t>
            </w:r>
          </w:p>
        </w:tc>
        <w:tc>
          <w:tcPr>
            <w:tcW w:w="992" w:type="dxa"/>
            <w:noWrap/>
            <w:hideMark/>
          </w:tcPr>
          <w:p w14:paraId="1A7FC8C9" w14:textId="77777777" w:rsidR="00D842CA" w:rsidRPr="009B38A1"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EF1C9E" w:rsidRPr="009B38A1" w14:paraId="612BF2C7"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6F99880" w14:textId="77777777" w:rsidR="00EF057C" w:rsidRPr="009B38A1" w:rsidRDefault="00EF057C" w:rsidP="00EF057C">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488</w:t>
            </w:r>
          </w:p>
        </w:tc>
        <w:tc>
          <w:tcPr>
            <w:tcW w:w="1154" w:type="dxa"/>
            <w:noWrap/>
            <w:hideMark/>
          </w:tcPr>
          <w:p w14:paraId="405C4609" w14:textId="77777777" w:rsidR="00EF057C" w:rsidRPr="009B38A1"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Guatemala</w:t>
            </w:r>
          </w:p>
        </w:tc>
        <w:tc>
          <w:tcPr>
            <w:tcW w:w="2126" w:type="dxa"/>
            <w:noWrap/>
            <w:hideMark/>
          </w:tcPr>
          <w:p w14:paraId="2EF79173" w14:textId="77777777" w:rsidR="00EF057C" w:rsidRPr="009B38A1"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Parque Nacional Laguna del Tigre*</w:t>
            </w:r>
          </w:p>
        </w:tc>
        <w:tc>
          <w:tcPr>
            <w:tcW w:w="1134" w:type="dxa"/>
            <w:noWrap/>
            <w:hideMark/>
          </w:tcPr>
          <w:p w14:paraId="6A93BBDF" w14:textId="77777777" w:rsidR="00EF057C" w:rsidRPr="009B38A1"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16/06/1993</w:t>
            </w:r>
          </w:p>
        </w:tc>
        <w:tc>
          <w:tcPr>
            <w:tcW w:w="1134" w:type="dxa"/>
            <w:noWrap/>
            <w:hideMark/>
          </w:tcPr>
          <w:p w14:paraId="409B44B6" w14:textId="77777777" w:rsidR="00EF057C" w:rsidRPr="009B38A1"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1FA7C6C5" w14:textId="77777777" w:rsidR="00EF057C" w:rsidRPr="009B38A1"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02814671" w14:textId="701FE48A" w:rsidR="00EF057C" w:rsidRPr="009B38A1" w:rsidRDefault="00B76A8D"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T</w:t>
            </w:r>
            <w:r w:rsidR="00EF057C" w:rsidRPr="009B38A1">
              <w:rPr>
                <w:rFonts w:asciiTheme="minorHAnsi" w:hAnsiTheme="minorHAnsi" w:cstheme="minorHAnsi"/>
                <w:sz w:val="20"/>
                <w:szCs w:val="20"/>
                <w:lang w:val="es-ES"/>
              </w:rPr>
              <w:t>ala, actividades relacionadas con el petróleo</w:t>
            </w:r>
            <w:r w:rsidR="003A12EB" w:rsidRPr="009B38A1">
              <w:rPr>
                <w:rFonts w:asciiTheme="minorHAnsi" w:hAnsiTheme="minorHAnsi" w:cstheme="minorHAnsi"/>
                <w:sz w:val="20"/>
                <w:szCs w:val="20"/>
                <w:lang w:val="es-ES"/>
              </w:rPr>
              <w:t xml:space="preserve">, caza y </w:t>
            </w:r>
            <w:r w:rsidR="00EF057C" w:rsidRPr="009B38A1">
              <w:rPr>
                <w:rFonts w:asciiTheme="minorHAnsi" w:hAnsiTheme="minorHAnsi" w:cstheme="minorHAnsi"/>
                <w:sz w:val="20"/>
                <w:szCs w:val="20"/>
                <w:lang w:val="es-ES"/>
              </w:rPr>
              <w:t>asentamiento desordenado de las comunidades</w:t>
            </w:r>
            <w:r w:rsidR="00EF057C" w:rsidRPr="009B38A1">
              <w:rPr>
                <w:rFonts w:asciiTheme="minorHAnsi" w:hAnsiTheme="minorHAnsi" w:cstheme="minorHAnsi"/>
                <w:sz w:val="20"/>
                <w:szCs w:val="20"/>
                <w:lang w:val="es-ES" w:eastAsia="en-GB"/>
              </w:rPr>
              <w:t>.</w:t>
            </w:r>
          </w:p>
        </w:tc>
        <w:tc>
          <w:tcPr>
            <w:tcW w:w="2268" w:type="dxa"/>
            <w:noWrap/>
            <w:hideMark/>
          </w:tcPr>
          <w:p w14:paraId="34780C7B" w14:textId="264B91C8" w:rsidR="00EF057C" w:rsidRPr="009B38A1" w:rsidRDefault="003A12EB"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EF057C" w:rsidRPr="009B38A1">
              <w:rPr>
                <w:rFonts w:asciiTheme="minorHAnsi" w:hAnsiTheme="minorHAnsi" w:cstheme="minorHAnsi"/>
                <w:sz w:val="20"/>
                <w:szCs w:val="20"/>
                <w:lang w:val="es-ES" w:eastAsia="en-GB"/>
              </w:rPr>
              <w:t>(2014)</w:t>
            </w:r>
          </w:p>
        </w:tc>
        <w:tc>
          <w:tcPr>
            <w:tcW w:w="992" w:type="dxa"/>
            <w:noWrap/>
            <w:hideMark/>
          </w:tcPr>
          <w:p w14:paraId="7C83A3B3" w14:textId="257725F8" w:rsidR="00EF057C" w:rsidRPr="009B38A1"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r>
      <w:tr w:rsidR="000C354A" w:rsidRPr="009B38A1" w14:paraId="0BBFE2B6"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236D02F" w14:textId="45130786" w:rsidR="00EF057C" w:rsidRPr="009B38A1" w:rsidRDefault="00EF057C" w:rsidP="00EF057C">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1163</w:t>
            </w:r>
          </w:p>
        </w:tc>
        <w:tc>
          <w:tcPr>
            <w:tcW w:w="1154" w:type="dxa"/>
            <w:noWrap/>
            <w:hideMark/>
          </w:tcPr>
          <w:p w14:paraId="2BDD5B11" w14:textId="77777777" w:rsidR="00EF057C" w:rsidRPr="009B38A1"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Guinea</w:t>
            </w:r>
          </w:p>
        </w:tc>
        <w:tc>
          <w:tcPr>
            <w:tcW w:w="2126" w:type="dxa"/>
            <w:noWrap/>
            <w:hideMark/>
          </w:tcPr>
          <w:p w14:paraId="65FB534C" w14:textId="77777777" w:rsidR="00EF057C" w:rsidRPr="009B38A1"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Niger-Mafou*</w:t>
            </w:r>
          </w:p>
        </w:tc>
        <w:tc>
          <w:tcPr>
            <w:tcW w:w="1134" w:type="dxa"/>
            <w:noWrap/>
            <w:hideMark/>
          </w:tcPr>
          <w:p w14:paraId="75B76652" w14:textId="77777777" w:rsidR="00EF057C" w:rsidRPr="009B38A1"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01/03/2014</w:t>
            </w:r>
          </w:p>
        </w:tc>
        <w:tc>
          <w:tcPr>
            <w:tcW w:w="1134" w:type="dxa"/>
            <w:noWrap/>
            <w:hideMark/>
          </w:tcPr>
          <w:p w14:paraId="17DD3E38" w14:textId="77777777" w:rsidR="00EF057C" w:rsidRPr="009B38A1"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1DA8A983" w14:textId="77777777" w:rsidR="00EF057C" w:rsidRPr="009B38A1"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6A7BBEC9" w14:textId="77777777" w:rsidR="00EF057C" w:rsidRPr="009B38A1"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Industria extractiva (minería).</w:t>
            </w:r>
          </w:p>
        </w:tc>
        <w:tc>
          <w:tcPr>
            <w:tcW w:w="2268" w:type="dxa"/>
            <w:noWrap/>
            <w:hideMark/>
          </w:tcPr>
          <w:p w14:paraId="285307B4" w14:textId="77777777" w:rsidR="00EF057C" w:rsidRPr="009B38A1"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informe de estudio documental (2016)</w:t>
            </w:r>
          </w:p>
        </w:tc>
        <w:tc>
          <w:tcPr>
            <w:tcW w:w="992" w:type="dxa"/>
            <w:noWrap/>
            <w:hideMark/>
          </w:tcPr>
          <w:p w14:paraId="145B4056" w14:textId="77777777" w:rsidR="00EF057C" w:rsidRPr="009B38A1"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59BC5406"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B690DD2" w14:textId="06147421" w:rsidR="00EF057C" w:rsidRPr="009B38A1" w:rsidRDefault="00EF057C" w:rsidP="00EF057C">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1164</w:t>
            </w:r>
          </w:p>
        </w:tc>
        <w:tc>
          <w:tcPr>
            <w:tcW w:w="1154" w:type="dxa"/>
            <w:noWrap/>
            <w:hideMark/>
          </w:tcPr>
          <w:p w14:paraId="684429D9" w14:textId="77777777" w:rsidR="00EF057C" w:rsidRPr="009B38A1"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Guinea</w:t>
            </w:r>
          </w:p>
        </w:tc>
        <w:tc>
          <w:tcPr>
            <w:tcW w:w="2126" w:type="dxa"/>
            <w:noWrap/>
            <w:hideMark/>
          </w:tcPr>
          <w:p w14:paraId="1A064DA4" w14:textId="77777777" w:rsidR="00EF057C" w:rsidRPr="009B38A1"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Niger-Niandan-Milo*</w:t>
            </w:r>
          </w:p>
        </w:tc>
        <w:tc>
          <w:tcPr>
            <w:tcW w:w="1134" w:type="dxa"/>
            <w:noWrap/>
            <w:hideMark/>
          </w:tcPr>
          <w:p w14:paraId="7EDD3DF4" w14:textId="77777777" w:rsidR="00EF057C" w:rsidRPr="009B38A1"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01/03/2014</w:t>
            </w:r>
          </w:p>
        </w:tc>
        <w:tc>
          <w:tcPr>
            <w:tcW w:w="1134" w:type="dxa"/>
            <w:noWrap/>
            <w:hideMark/>
          </w:tcPr>
          <w:p w14:paraId="089EAE62" w14:textId="77777777" w:rsidR="00EF057C" w:rsidRPr="009B38A1"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4A949914" w14:textId="77777777" w:rsidR="00EF057C" w:rsidRPr="009B38A1"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41C165F0" w14:textId="77777777" w:rsidR="00EF057C" w:rsidRPr="009B38A1"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Industria extractiva (minería).</w:t>
            </w:r>
          </w:p>
        </w:tc>
        <w:tc>
          <w:tcPr>
            <w:tcW w:w="2268" w:type="dxa"/>
            <w:noWrap/>
            <w:hideMark/>
          </w:tcPr>
          <w:p w14:paraId="33708194" w14:textId="77777777" w:rsidR="00EF057C" w:rsidRPr="009B38A1"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informe de estudio documental (2016)</w:t>
            </w:r>
          </w:p>
        </w:tc>
        <w:tc>
          <w:tcPr>
            <w:tcW w:w="992" w:type="dxa"/>
            <w:noWrap/>
            <w:hideMark/>
          </w:tcPr>
          <w:p w14:paraId="7E27D8FD" w14:textId="77777777" w:rsidR="00EF057C" w:rsidRPr="009B38A1"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4E3A68D5"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204C3B02" w14:textId="59B7BE4C"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1165</w:t>
            </w:r>
          </w:p>
        </w:tc>
        <w:tc>
          <w:tcPr>
            <w:tcW w:w="1154" w:type="dxa"/>
            <w:noWrap/>
          </w:tcPr>
          <w:p w14:paraId="27808E13" w14:textId="3473001F"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Guinea</w:t>
            </w:r>
          </w:p>
        </w:tc>
        <w:tc>
          <w:tcPr>
            <w:tcW w:w="2126" w:type="dxa"/>
            <w:noWrap/>
          </w:tcPr>
          <w:p w14:paraId="09D73A49" w14:textId="3AD862C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Niger Source*</w:t>
            </w:r>
          </w:p>
        </w:tc>
        <w:tc>
          <w:tcPr>
            <w:tcW w:w="1134" w:type="dxa"/>
            <w:noWrap/>
          </w:tcPr>
          <w:p w14:paraId="20E3ABA8" w14:textId="1A524B01"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01/03/2014</w:t>
            </w:r>
          </w:p>
        </w:tc>
        <w:tc>
          <w:tcPr>
            <w:tcW w:w="1134" w:type="dxa"/>
            <w:noWrap/>
          </w:tcPr>
          <w:p w14:paraId="593D1B28"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1847A02E"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tcPr>
          <w:p w14:paraId="0ED8C59A" w14:textId="62142F9E"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rPr>
              <w:t>Industria extractiva (minería).</w:t>
            </w:r>
          </w:p>
        </w:tc>
        <w:tc>
          <w:tcPr>
            <w:tcW w:w="2268" w:type="dxa"/>
            <w:noWrap/>
          </w:tcPr>
          <w:p w14:paraId="2D2163F6" w14:textId="3B739A76"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informe de estudio documental (2016)</w:t>
            </w:r>
          </w:p>
        </w:tc>
        <w:tc>
          <w:tcPr>
            <w:tcW w:w="992" w:type="dxa"/>
            <w:noWrap/>
          </w:tcPr>
          <w:p w14:paraId="7504A4FD" w14:textId="5CF98771"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40ADE8F1"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8F05C99" w14:textId="790C5F2B"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1166</w:t>
            </w:r>
          </w:p>
        </w:tc>
        <w:tc>
          <w:tcPr>
            <w:tcW w:w="1154" w:type="dxa"/>
            <w:noWrap/>
            <w:hideMark/>
          </w:tcPr>
          <w:p w14:paraId="281D1B12"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Guinea</w:t>
            </w:r>
          </w:p>
        </w:tc>
        <w:tc>
          <w:tcPr>
            <w:tcW w:w="2126" w:type="dxa"/>
            <w:noWrap/>
            <w:hideMark/>
          </w:tcPr>
          <w:p w14:paraId="7FA451EF"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Niger-Tinkisso*</w:t>
            </w:r>
          </w:p>
        </w:tc>
        <w:tc>
          <w:tcPr>
            <w:tcW w:w="1134" w:type="dxa"/>
            <w:noWrap/>
            <w:hideMark/>
          </w:tcPr>
          <w:p w14:paraId="5DE83A34"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01/03/2014</w:t>
            </w:r>
          </w:p>
        </w:tc>
        <w:tc>
          <w:tcPr>
            <w:tcW w:w="1134" w:type="dxa"/>
            <w:noWrap/>
            <w:hideMark/>
          </w:tcPr>
          <w:p w14:paraId="310DCAD0"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792A52F1"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67BCEF65"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Industria extractiva (minería).</w:t>
            </w:r>
          </w:p>
        </w:tc>
        <w:tc>
          <w:tcPr>
            <w:tcW w:w="2268" w:type="dxa"/>
            <w:noWrap/>
            <w:hideMark/>
          </w:tcPr>
          <w:p w14:paraId="5638DBAB"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informe de estudio documental (2016)</w:t>
            </w:r>
          </w:p>
        </w:tc>
        <w:tc>
          <w:tcPr>
            <w:tcW w:w="992" w:type="dxa"/>
            <w:noWrap/>
            <w:hideMark/>
          </w:tcPr>
          <w:p w14:paraId="5E501120"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2C322DD1"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ACE4A1A" w14:textId="6AABF499"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1167</w:t>
            </w:r>
          </w:p>
        </w:tc>
        <w:tc>
          <w:tcPr>
            <w:tcW w:w="1154" w:type="dxa"/>
            <w:noWrap/>
            <w:hideMark/>
          </w:tcPr>
          <w:p w14:paraId="06FDBE83"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Guinea</w:t>
            </w:r>
          </w:p>
        </w:tc>
        <w:tc>
          <w:tcPr>
            <w:tcW w:w="2126" w:type="dxa"/>
            <w:noWrap/>
            <w:hideMark/>
          </w:tcPr>
          <w:p w14:paraId="4F824CD4" w14:textId="7CEE8773"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Sankarani-Fié</w:t>
            </w:r>
          </w:p>
        </w:tc>
        <w:tc>
          <w:tcPr>
            <w:tcW w:w="1134" w:type="dxa"/>
            <w:noWrap/>
            <w:hideMark/>
          </w:tcPr>
          <w:p w14:paraId="54CA456B"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01/03/2014</w:t>
            </w:r>
          </w:p>
        </w:tc>
        <w:tc>
          <w:tcPr>
            <w:tcW w:w="1134" w:type="dxa"/>
            <w:noWrap/>
            <w:hideMark/>
          </w:tcPr>
          <w:p w14:paraId="6ED602FE"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233DC469"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13A4A69F"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Industria extractiva (minería).</w:t>
            </w:r>
          </w:p>
        </w:tc>
        <w:tc>
          <w:tcPr>
            <w:tcW w:w="2268" w:type="dxa"/>
            <w:noWrap/>
            <w:hideMark/>
          </w:tcPr>
          <w:p w14:paraId="2E98D743"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informe de estudio documental (2016)</w:t>
            </w:r>
          </w:p>
        </w:tc>
        <w:tc>
          <w:tcPr>
            <w:tcW w:w="992" w:type="dxa"/>
            <w:noWrap/>
            <w:hideMark/>
          </w:tcPr>
          <w:p w14:paraId="3886F357"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31378EDF"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C148345" w14:textId="61D374B6"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1168</w:t>
            </w:r>
          </w:p>
        </w:tc>
        <w:tc>
          <w:tcPr>
            <w:tcW w:w="1154" w:type="dxa"/>
            <w:noWrap/>
            <w:hideMark/>
          </w:tcPr>
          <w:p w14:paraId="59FCA776"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Guinea</w:t>
            </w:r>
          </w:p>
        </w:tc>
        <w:tc>
          <w:tcPr>
            <w:tcW w:w="2126" w:type="dxa"/>
            <w:noWrap/>
            <w:hideMark/>
          </w:tcPr>
          <w:p w14:paraId="4CB138F3"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Tinkisso*</w:t>
            </w:r>
          </w:p>
        </w:tc>
        <w:tc>
          <w:tcPr>
            <w:tcW w:w="1134" w:type="dxa"/>
            <w:noWrap/>
            <w:hideMark/>
          </w:tcPr>
          <w:p w14:paraId="45E2AF5F"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01/03/2014</w:t>
            </w:r>
          </w:p>
        </w:tc>
        <w:tc>
          <w:tcPr>
            <w:tcW w:w="1134" w:type="dxa"/>
            <w:noWrap/>
            <w:hideMark/>
          </w:tcPr>
          <w:p w14:paraId="246EBB56"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47159454"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21E83C4D"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Industria extractiva (minería).</w:t>
            </w:r>
          </w:p>
        </w:tc>
        <w:tc>
          <w:tcPr>
            <w:tcW w:w="2268" w:type="dxa"/>
            <w:noWrap/>
            <w:hideMark/>
          </w:tcPr>
          <w:p w14:paraId="655E0B05"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informe de estudio documental (2016)</w:t>
            </w:r>
          </w:p>
        </w:tc>
        <w:tc>
          <w:tcPr>
            <w:tcW w:w="992" w:type="dxa"/>
            <w:noWrap/>
            <w:hideMark/>
          </w:tcPr>
          <w:p w14:paraId="63D9AFBB"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EF1C9E" w:rsidRPr="009B38A1" w14:paraId="487BC1B5"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B70D71B"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722</w:t>
            </w:r>
          </w:p>
        </w:tc>
        <w:tc>
          <w:tcPr>
            <w:tcW w:w="1154" w:type="dxa"/>
            <w:noWrap/>
            <w:hideMark/>
          </w:tcPr>
          <w:p w14:paraId="72F8F555"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Honduras</w:t>
            </w:r>
          </w:p>
        </w:tc>
        <w:tc>
          <w:tcPr>
            <w:tcW w:w="2126" w:type="dxa"/>
            <w:noWrap/>
            <w:hideMark/>
          </w:tcPr>
          <w:p w14:paraId="53E8A581"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Parque Nacional Jeanette Kawas*</w:t>
            </w:r>
          </w:p>
        </w:tc>
        <w:tc>
          <w:tcPr>
            <w:tcW w:w="1134" w:type="dxa"/>
            <w:noWrap/>
            <w:hideMark/>
          </w:tcPr>
          <w:p w14:paraId="1F2227CC"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19/06/2006</w:t>
            </w:r>
          </w:p>
        </w:tc>
        <w:tc>
          <w:tcPr>
            <w:tcW w:w="1134" w:type="dxa"/>
            <w:noWrap/>
            <w:hideMark/>
          </w:tcPr>
          <w:p w14:paraId="7C5D8018"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2A080165"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102A5018" w14:textId="5CFA36CD" w:rsidR="0034520D" w:rsidRPr="009B38A1" w:rsidRDefault="003A12EB"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w:t>
            </w:r>
            <w:r w:rsidR="0034520D" w:rsidRPr="009B38A1">
              <w:rPr>
                <w:rFonts w:asciiTheme="minorHAnsi" w:hAnsiTheme="minorHAnsi" w:cstheme="minorHAnsi"/>
                <w:sz w:val="20"/>
                <w:szCs w:val="20"/>
                <w:lang w:val="es-ES"/>
              </w:rPr>
              <w:t>onstrucción de infraestructura turística</w:t>
            </w:r>
            <w:r w:rsidR="0034520D" w:rsidRPr="009B38A1">
              <w:rPr>
                <w:rFonts w:asciiTheme="minorHAnsi" w:hAnsiTheme="minorHAnsi" w:cstheme="minorHAnsi"/>
                <w:sz w:val="20"/>
                <w:szCs w:val="20"/>
                <w:lang w:val="es-ES" w:eastAsia="en-GB"/>
              </w:rPr>
              <w:t xml:space="preserve">. </w:t>
            </w:r>
          </w:p>
        </w:tc>
        <w:tc>
          <w:tcPr>
            <w:tcW w:w="2268" w:type="dxa"/>
            <w:noWrap/>
            <w:hideMark/>
          </w:tcPr>
          <w:p w14:paraId="424F5860" w14:textId="7940F852" w:rsidR="0034520D" w:rsidRPr="009B38A1" w:rsidRDefault="003A12EB"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520D" w:rsidRPr="009B38A1">
              <w:rPr>
                <w:rFonts w:asciiTheme="minorHAnsi" w:hAnsiTheme="minorHAnsi" w:cstheme="minorHAnsi"/>
                <w:sz w:val="20"/>
                <w:szCs w:val="20"/>
                <w:lang w:val="es-ES" w:eastAsia="en-GB"/>
              </w:rPr>
              <w:t>(2015)</w:t>
            </w:r>
          </w:p>
        </w:tc>
        <w:tc>
          <w:tcPr>
            <w:tcW w:w="992" w:type="dxa"/>
            <w:noWrap/>
            <w:hideMark/>
          </w:tcPr>
          <w:p w14:paraId="78FE226E"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53364EBE"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EC31E63"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422</w:t>
            </w:r>
          </w:p>
        </w:tc>
        <w:tc>
          <w:tcPr>
            <w:tcW w:w="1154" w:type="dxa"/>
            <w:noWrap/>
            <w:hideMark/>
          </w:tcPr>
          <w:p w14:paraId="2E718971"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Hungría</w:t>
            </w:r>
          </w:p>
        </w:tc>
        <w:tc>
          <w:tcPr>
            <w:tcW w:w="2126" w:type="dxa"/>
            <w:noWrap/>
            <w:hideMark/>
          </w:tcPr>
          <w:p w14:paraId="54B286D8" w14:textId="53050241"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Bodrogzug</w:t>
            </w:r>
          </w:p>
        </w:tc>
        <w:tc>
          <w:tcPr>
            <w:tcW w:w="1134" w:type="dxa"/>
            <w:noWrap/>
            <w:hideMark/>
          </w:tcPr>
          <w:p w14:paraId="5FEC01A8"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10/11/2016</w:t>
            </w:r>
          </w:p>
        </w:tc>
        <w:tc>
          <w:tcPr>
            <w:tcW w:w="1134" w:type="dxa"/>
            <w:noWrap/>
            <w:hideMark/>
          </w:tcPr>
          <w:p w14:paraId="7C08672A"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696AADFE"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3CA1CD4E" w14:textId="759DA6D6" w:rsidR="0034520D" w:rsidRPr="009B38A1" w:rsidRDefault="00E567E6"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w:t>
            </w:r>
            <w:r w:rsidR="0034520D" w:rsidRPr="009B38A1">
              <w:rPr>
                <w:rFonts w:asciiTheme="minorHAnsi" w:hAnsiTheme="minorHAnsi" w:cstheme="minorHAnsi"/>
                <w:sz w:val="20"/>
                <w:szCs w:val="20"/>
                <w:lang w:val="es-ES" w:eastAsia="en-GB"/>
              </w:rPr>
              <w:t>umento del nivel del agua</w:t>
            </w:r>
            <w:r w:rsidRPr="009B38A1">
              <w:rPr>
                <w:rFonts w:asciiTheme="minorHAnsi" w:hAnsiTheme="minorHAnsi" w:cstheme="minorHAnsi"/>
                <w:sz w:val="20"/>
                <w:szCs w:val="20"/>
                <w:lang w:val="es-ES" w:eastAsia="en-GB"/>
              </w:rPr>
              <w:t xml:space="preserve">, </w:t>
            </w:r>
            <w:r w:rsidR="0034520D" w:rsidRPr="009B38A1">
              <w:rPr>
                <w:rFonts w:asciiTheme="minorHAnsi" w:hAnsiTheme="minorHAnsi" w:cstheme="minorHAnsi"/>
                <w:sz w:val="20"/>
                <w:szCs w:val="20"/>
                <w:lang w:val="es-ES" w:eastAsia="en-GB"/>
              </w:rPr>
              <w:t>sedimentación, desecación, disminución de</w:t>
            </w:r>
            <w:r w:rsidR="00CE2F56" w:rsidRPr="009B38A1">
              <w:rPr>
                <w:rFonts w:asciiTheme="minorHAnsi" w:hAnsiTheme="minorHAnsi" w:cstheme="minorHAnsi"/>
                <w:sz w:val="20"/>
                <w:szCs w:val="20"/>
                <w:lang w:val="es-ES" w:eastAsia="en-GB"/>
              </w:rPr>
              <w:t>l</w:t>
            </w:r>
            <w:r w:rsidR="0034520D" w:rsidRPr="009B38A1">
              <w:rPr>
                <w:rFonts w:asciiTheme="minorHAnsi" w:hAnsiTheme="minorHAnsi" w:cstheme="minorHAnsi"/>
                <w:sz w:val="20"/>
                <w:szCs w:val="20"/>
                <w:lang w:val="es-ES" w:eastAsia="en-GB"/>
              </w:rPr>
              <w:t xml:space="preserve"> pastoreo y</w:t>
            </w:r>
            <w:r w:rsidR="00CE2F56" w:rsidRPr="009B38A1">
              <w:rPr>
                <w:rFonts w:asciiTheme="minorHAnsi" w:hAnsiTheme="minorHAnsi" w:cstheme="minorHAnsi"/>
                <w:sz w:val="20"/>
                <w:szCs w:val="20"/>
                <w:lang w:val="es-ES" w:eastAsia="en-GB"/>
              </w:rPr>
              <w:t xml:space="preserve"> la</w:t>
            </w:r>
            <w:r w:rsidR="0034520D" w:rsidRPr="009B38A1">
              <w:rPr>
                <w:rFonts w:asciiTheme="minorHAnsi" w:hAnsiTheme="minorHAnsi" w:cstheme="minorHAnsi"/>
                <w:sz w:val="20"/>
                <w:szCs w:val="20"/>
                <w:lang w:val="es-ES" w:eastAsia="en-GB"/>
              </w:rPr>
              <w:t xml:space="preserve"> siega, especies exóticas invasoras, eutrofización.</w:t>
            </w:r>
          </w:p>
        </w:tc>
        <w:tc>
          <w:tcPr>
            <w:tcW w:w="2268" w:type="dxa"/>
            <w:noWrap/>
            <w:hideMark/>
          </w:tcPr>
          <w:p w14:paraId="264DEF9F" w14:textId="18C0E688" w:rsidR="0034520D" w:rsidRPr="009B38A1" w:rsidRDefault="00CE2F56"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Actualización presentada por la AA</w:t>
            </w:r>
            <w:r w:rsidR="0034520D" w:rsidRPr="009B38A1">
              <w:rPr>
                <w:rFonts w:asciiTheme="minorHAnsi" w:hAnsiTheme="minorHAnsi" w:cstheme="minorHAnsi"/>
                <w:sz w:val="20"/>
                <w:szCs w:val="20"/>
                <w:lang w:val="es-ES" w:eastAsia="en-GB"/>
              </w:rPr>
              <w:t xml:space="preserve"> (20</w:t>
            </w:r>
            <w:r w:rsidR="00111DD7" w:rsidRPr="009B38A1">
              <w:rPr>
                <w:rFonts w:asciiTheme="minorHAnsi" w:hAnsiTheme="minorHAnsi" w:cstheme="minorHAnsi"/>
                <w:sz w:val="20"/>
                <w:szCs w:val="20"/>
                <w:lang w:val="es-ES" w:eastAsia="en-GB"/>
              </w:rPr>
              <w:t>20</w:t>
            </w:r>
            <w:r w:rsidR="0034520D" w:rsidRPr="009B38A1">
              <w:rPr>
                <w:rFonts w:asciiTheme="minorHAnsi" w:hAnsiTheme="minorHAnsi" w:cstheme="minorHAnsi"/>
                <w:sz w:val="20"/>
                <w:szCs w:val="20"/>
                <w:lang w:val="es-ES" w:eastAsia="en-GB"/>
              </w:rPr>
              <w:t>)</w:t>
            </w:r>
          </w:p>
        </w:tc>
        <w:tc>
          <w:tcPr>
            <w:tcW w:w="992" w:type="dxa"/>
            <w:noWrap/>
            <w:hideMark/>
          </w:tcPr>
          <w:p w14:paraId="16EE68C7"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074EB4B9"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577AE8E"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lastRenderedPageBreak/>
              <w:t>899</w:t>
            </w:r>
          </w:p>
        </w:tc>
        <w:tc>
          <w:tcPr>
            <w:tcW w:w="1154" w:type="dxa"/>
            <w:noWrap/>
            <w:hideMark/>
          </w:tcPr>
          <w:p w14:paraId="3B706E21"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Hungría</w:t>
            </w:r>
          </w:p>
        </w:tc>
        <w:tc>
          <w:tcPr>
            <w:tcW w:w="2126" w:type="dxa"/>
            <w:noWrap/>
            <w:hideMark/>
          </w:tcPr>
          <w:p w14:paraId="633DBB15"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Rétszilas Fishponds Nature Conservation Area</w:t>
            </w:r>
          </w:p>
        </w:tc>
        <w:tc>
          <w:tcPr>
            <w:tcW w:w="1134" w:type="dxa"/>
            <w:noWrap/>
            <w:hideMark/>
          </w:tcPr>
          <w:p w14:paraId="523EFF53"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30/03/2017</w:t>
            </w:r>
          </w:p>
        </w:tc>
        <w:tc>
          <w:tcPr>
            <w:tcW w:w="1134" w:type="dxa"/>
            <w:noWrap/>
            <w:hideMark/>
          </w:tcPr>
          <w:p w14:paraId="55D6062B"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0EB7727F"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2EB02191" w14:textId="439430C3"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Disminución de la fauna reproductora (garzas, espátulas, gaviotas</w:t>
            </w:r>
            <w:r w:rsidR="00111DD7" w:rsidRPr="009B38A1">
              <w:rPr>
                <w:rFonts w:asciiTheme="minorHAnsi" w:hAnsiTheme="minorHAnsi" w:cstheme="minorHAnsi"/>
                <w:sz w:val="20"/>
                <w:szCs w:val="20"/>
                <w:lang w:val="es-ES" w:eastAsia="en-GB"/>
              </w:rPr>
              <w:t>)</w:t>
            </w:r>
            <w:r w:rsidRPr="009B38A1">
              <w:rPr>
                <w:rFonts w:asciiTheme="minorHAnsi" w:hAnsiTheme="minorHAnsi" w:cstheme="minorHAnsi"/>
                <w:sz w:val="20"/>
                <w:szCs w:val="20"/>
                <w:lang w:val="es-ES" w:eastAsia="en-GB"/>
              </w:rPr>
              <w:t>.</w:t>
            </w:r>
          </w:p>
        </w:tc>
        <w:tc>
          <w:tcPr>
            <w:tcW w:w="2268" w:type="dxa"/>
            <w:noWrap/>
            <w:hideMark/>
          </w:tcPr>
          <w:p w14:paraId="360490B1" w14:textId="3E9A190C" w:rsidR="0034520D" w:rsidRPr="009B38A1" w:rsidRDefault="00CE2F56"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Actualización presentada por la AA</w:t>
            </w:r>
            <w:r w:rsidR="00111DD7" w:rsidRPr="009B38A1">
              <w:rPr>
                <w:rFonts w:asciiTheme="minorHAnsi" w:hAnsiTheme="minorHAnsi" w:cstheme="minorHAnsi"/>
                <w:sz w:val="20"/>
                <w:szCs w:val="20"/>
                <w:lang w:val="es-ES" w:eastAsia="en-GB"/>
              </w:rPr>
              <w:t xml:space="preserve"> (2020)</w:t>
            </w:r>
          </w:p>
        </w:tc>
        <w:tc>
          <w:tcPr>
            <w:tcW w:w="992" w:type="dxa"/>
            <w:noWrap/>
            <w:hideMark/>
          </w:tcPr>
          <w:p w14:paraId="682FA80C"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40FE7D4B"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177C0F2" w14:textId="08314FE0"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1410</w:t>
            </w:r>
          </w:p>
        </w:tc>
        <w:tc>
          <w:tcPr>
            <w:tcW w:w="1154" w:type="dxa"/>
            <w:noWrap/>
            <w:hideMark/>
          </w:tcPr>
          <w:p w14:paraId="1A31F668"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Hungría</w:t>
            </w:r>
          </w:p>
        </w:tc>
        <w:tc>
          <w:tcPr>
            <w:tcW w:w="2126" w:type="dxa"/>
            <w:noWrap/>
            <w:hideMark/>
          </w:tcPr>
          <w:p w14:paraId="09C6BC3E" w14:textId="0E29BB8C"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Upper Tisza (Felsö-Tisza)</w:t>
            </w:r>
          </w:p>
        </w:tc>
        <w:tc>
          <w:tcPr>
            <w:tcW w:w="1134" w:type="dxa"/>
            <w:noWrap/>
            <w:hideMark/>
          </w:tcPr>
          <w:p w14:paraId="28303C70"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10/11/2016</w:t>
            </w:r>
          </w:p>
        </w:tc>
        <w:tc>
          <w:tcPr>
            <w:tcW w:w="1134" w:type="dxa"/>
            <w:noWrap/>
            <w:hideMark/>
          </w:tcPr>
          <w:p w14:paraId="5D8B6B14"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4897C8AA"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01F9F8E7" w14:textId="0F0C39F7" w:rsidR="0034520D" w:rsidRPr="009B38A1" w:rsidRDefault="00111DD7"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w:t>
            </w:r>
            <w:r w:rsidR="0034520D" w:rsidRPr="009B38A1">
              <w:rPr>
                <w:rFonts w:asciiTheme="minorHAnsi" w:hAnsiTheme="minorHAnsi" w:cstheme="minorHAnsi"/>
                <w:sz w:val="20"/>
                <w:szCs w:val="20"/>
                <w:lang w:val="es-ES"/>
              </w:rPr>
              <w:t xml:space="preserve">alidad </w:t>
            </w:r>
            <w:r w:rsidRPr="009B38A1">
              <w:rPr>
                <w:rFonts w:asciiTheme="minorHAnsi" w:hAnsiTheme="minorHAnsi" w:cstheme="minorHAnsi"/>
                <w:sz w:val="20"/>
                <w:szCs w:val="20"/>
                <w:lang w:val="es-ES"/>
              </w:rPr>
              <w:t xml:space="preserve">y fluctuaciones </w:t>
            </w:r>
            <w:r w:rsidR="0034520D" w:rsidRPr="009B38A1">
              <w:rPr>
                <w:rFonts w:asciiTheme="minorHAnsi" w:hAnsiTheme="minorHAnsi" w:cstheme="minorHAnsi"/>
                <w:sz w:val="20"/>
                <w:szCs w:val="20"/>
                <w:lang w:val="es-ES"/>
              </w:rPr>
              <w:t xml:space="preserve">del agua, especies exóticas invasoras, reducción </w:t>
            </w:r>
            <w:r w:rsidRPr="009B38A1">
              <w:rPr>
                <w:rFonts w:asciiTheme="minorHAnsi" w:hAnsiTheme="minorHAnsi" w:cstheme="minorHAnsi"/>
                <w:sz w:val="20"/>
                <w:szCs w:val="20"/>
                <w:lang w:val="es-ES"/>
              </w:rPr>
              <w:t>del bosque</w:t>
            </w:r>
            <w:r w:rsidR="0034520D" w:rsidRPr="009B38A1">
              <w:rPr>
                <w:rFonts w:asciiTheme="minorHAnsi" w:hAnsiTheme="minorHAnsi" w:cstheme="minorHAnsi"/>
                <w:sz w:val="20"/>
                <w:szCs w:val="20"/>
                <w:lang w:val="es-ES"/>
              </w:rPr>
              <w:t>, disminución del uso de pastizales</w:t>
            </w:r>
            <w:r w:rsidR="0034520D" w:rsidRPr="009B38A1">
              <w:rPr>
                <w:rFonts w:asciiTheme="minorHAnsi" w:hAnsiTheme="minorHAnsi" w:cstheme="minorHAnsi"/>
                <w:sz w:val="20"/>
                <w:szCs w:val="20"/>
                <w:lang w:val="es-ES" w:eastAsia="en-GB"/>
              </w:rPr>
              <w:t>.</w:t>
            </w:r>
          </w:p>
        </w:tc>
        <w:tc>
          <w:tcPr>
            <w:tcW w:w="2268" w:type="dxa"/>
            <w:noWrap/>
            <w:hideMark/>
          </w:tcPr>
          <w:p w14:paraId="6DCE72E8" w14:textId="2E35886F" w:rsidR="0034520D" w:rsidRPr="009B38A1" w:rsidRDefault="00CE2F56"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Actualización presentada por la AA</w:t>
            </w:r>
            <w:r w:rsidR="00111DD7" w:rsidRPr="009B38A1">
              <w:rPr>
                <w:rFonts w:asciiTheme="minorHAnsi" w:hAnsiTheme="minorHAnsi" w:cstheme="minorHAnsi"/>
                <w:sz w:val="20"/>
                <w:szCs w:val="20"/>
                <w:lang w:val="es-ES" w:eastAsia="en-GB"/>
              </w:rPr>
              <w:t xml:space="preserve"> (2020)</w:t>
            </w:r>
          </w:p>
        </w:tc>
        <w:tc>
          <w:tcPr>
            <w:tcW w:w="992" w:type="dxa"/>
            <w:noWrap/>
            <w:hideMark/>
          </w:tcPr>
          <w:p w14:paraId="241B28F1"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EF1C9E" w:rsidRPr="009B38A1" w14:paraId="3F5C0802"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E19749E"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230</w:t>
            </w:r>
          </w:p>
        </w:tc>
        <w:tc>
          <w:tcPr>
            <w:tcW w:w="1154" w:type="dxa"/>
            <w:noWrap/>
            <w:hideMark/>
          </w:tcPr>
          <w:p w14:paraId="319BD174"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India</w:t>
            </w:r>
          </w:p>
        </w:tc>
        <w:tc>
          <w:tcPr>
            <w:tcW w:w="2126" w:type="dxa"/>
            <w:noWrap/>
            <w:hideMark/>
          </w:tcPr>
          <w:p w14:paraId="41BF12F3"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Keoladeo National Park*</w:t>
            </w:r>
          </w:p>
        </w:tc>
        <w:tc>
          <w:tcPr>
            <w:tcW w:w="1134" w:type="dxa"/>
            <w:noWrap/>
            <w:hideMark/>
          </w:tcPr>
          <w:p w14:paraId="5A46DCE0"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04/07/1990</w:t>
            </w:r>
          </w:p>
        </w:tc>
        <w:tc>
          <w:tcPr>
            <w:tcW w:w="1134" w:type="dxa"/>
            <w:noWrap/>
            <w:hideMark/>
          </w:tcPr>
          <w:p w14:paraId="6B946D17"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382A04E4"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3F0A6A48" w14:textId="59F0B539"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 xml:space="preserve">Escasez de agua debido a la disminución de las precipitaciones pluviales durante el monzón y </w:t>
            </w:r>
            <w:r w:rsidR="00BC1837" w:rsidRPr="009B38A1">
              <w:rPr>
                <w:rFonts w:asciiTheme="minorHAnsi" w:hAnsiTheme="minorHAnsi" w:cstheme="minorHAnsi"/>
                <w:sz w:val="20"/>
                <w:szCs w:val="20"/>
                <w:lang w:val="es-ES"/>
              </w:rPr>
              <w:t xml:space="preserve">una </w:t>
            </w:r>
            <w:r w:rsidRPr="009B38A1">
              <w:rPr>
                <w:rFonts w:asciiTheme="minorHAnsi" w:hAnsiTheme="minorHAnsi" w:cstheme="minorHAnsi"/>
                <w:sz w:val="20"/>
                <w:szCs w:val="20"/>
                <w:lang w:val="es-ES"/>
              </w:rPr>
              <w:t>represa aguas arriba</w:t>
            </w:r>
            <w:r w:rsidRPr="009B38A1">
              <w:rPr>
                <w:rFonts w:asciiTheme="minorHAnsi" w:hAnsiTheme="minorHAnsi" w:cstheme="minorHAnsi"/>
                <w:sz w:val="20"/>
                <w:szCs w:val="20"/>
                <w:lang w:val="es-ES" w:eastAsia="en-GB"/>
              </w:rPr>
              <w:t>.</w:t>
            </w:r>
          </w:p>
        </w:tc>
        <w:tc>
          <w:tcPr>
            <w:tcW w:w="2268" w:type="dxa"/>
            <w:noWrap/>
            <w:hideMark/>
          </w:tcPr>
          <w:p w14:paraId="0D9C22A0"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(2008)</w:t>
            </w:r>
          </w:p>
        </w:tc>
        <w:tc>
          <w:tcPr>
            <w:tcW w:w="992" w:type="dxa"/>
            <w:noWrap/>
            <w:hideMark/>
          </w:tcPr>
          <w:p w14:paraId="39E91F21"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EF1C9E" w:rsidRPr="009B38A1" w14:paraId="2617F83C"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8AC1875"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463</w:t>
            </w:r>
          </w:p>
        </w:tc>
        <w:tc>
          <w:tcPr>
            <w:tcW w:w="1154" w:type="dxa"/>
            <w:noWrap/>
            <w:hideMark/>
          </w:tcPr>
          <w:p w14:paraId="0D331148"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India</w:t>
            </w:r>
          </w:p>
        </w:tc>
        <w:tc>
          <w:tcPr>
            <w:tcW w:w="2126" w:type="dxa"/>
            <w:noWrap/>
            <w:hideMark/>
          </w:tcPr>
          <w:p w14:paraId="7B2AA349"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Loktak Lake*</w:t>
            </w:r>
          </w:p>
        </w:tc>
        <w:tc>
          <w:tcPr>
            <w:tcW w:w="1134" w:type="dxa"/>
            <w:noWrap/>
            <w:hideMark/>
          </w:tcPr>
          <w:p w14:paraId="2DC72733"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16/06/1993</w:t>
            </w:r>
          </w:p>
        </w:tc>
        <w:tc>
          <w:tcPr>
            <w:tcW w:w="1134" w:type="dxa"/>
            <w:noWrap/>
            <w:hideMark/>
          </w:tcPr>
          <w:p w14:paraId="4C3796C9"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0BA06CE6"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247E58CC" w14:textId="2B06E44E" w:rsidR="0034520D" w:rsidRPr="009B38A1" w:rsidRDefault="00BC1837"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D</w:t>
            </w:r>
            <w:r w:rsidR="0034520D" w:rsidRPr="009B38A1">
              <w:rPr>
                <w:rFonts w:asciiTheme="minorHAnsi" w:hAnsiTheme="minorHAnsi" w:cstheme="minorHAnsi"/>
                <w:sz w:val="20"/>
                <w:szCs w:val="20"/>
                <w:lang w:val="es-ES" w:eastAsia="en-GB"/>
              </w:rPr>
              <w:t>eforestación en la cuenca hidrográfica, infestación de jacinto de agua y contaminación</w:t>
            </w:r>
            <w:r w:rsidRPr="009B38A1">
              <w:rPr>
                <w:rFonts w:asciiTheme="minorHAnsi" w:hAnsiTheme="minorHAnsi" w:cstheme="minorHAnsi"/>
                <w:sz w:val="20"/>
                <w:szCs w:val="20"/>
                <w:lang w:val="es-ES" w:eastAsia="en-GB"/>
              </w:rPr>
              <w:t>.</w:t>
            </w:r>
          </w:p>
        </w:tc>
        <w:tc>
          <w:tcPr>
            <w:tcW w:w="2268" w:type="dxa"/>
            <w:noWrap/>
            <w:hideMark/>
          </w:tcPr>
          <w:p w14:paraId="1E214827"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(2008)</w:t>
            </w:r>
          </w:p>
        </w:tc>
        <w:tc>
          <w:tcPr>
            <w:tcW w:w="992" w:type="dxa"/>
            <w:noWrap/>
            <w:hideMark/>
          </w:tcPr>
          <w:p w14:paraId="7DD9C2ED"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EF1C9E" w:rsidRPr="009B38A1" w14:paraId="3B74F681"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09ACC46"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554</w:t>
            </w:r>
          </w:p>
        </w:tc>
        <w:tc>
          <w:tcPr>
            <w:tcW w:w="1154" w:type="dxa"/>
            <w:noWrap/>
            <w:hideMark/>
          </w:tcPr>
          <w:p w14:paraId="4D9B4EEE"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Indonesia</w:t>
            </w:r>
          </w:p>
        </w:tc>
        <w:tc>
          <w:tcPr>
            <w:tcW w:w="2126" w:type="dxa"/>
            <w:noWrap/>
            <w:hideMark/>
          </w:tcPr>
          <w:p w14:paraId="5A2FCE76"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Berbak National Park</w:t>
            </w:r>
          </w:p>
        </w:tc>
        <w:tc>
          <w:tcPr>
            <w:tcW w:w="1134" w:type="dxa"/>
            <w:noWrap/>
            <w:hideMark/>
          </w:tcPr>
          <w:p w14:paraId="77106D8A"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23/11/2015</w:t>
            </w:r>
          </w:p>
        </w:tc>
        <w:tc>
          <w:tcPr>
            <w:tcW w:w="1134" w:type="dxa"/>
            <w:noWrap/>
            <w:hideMark/>
          </w:tcPr>
          <w:p w14:paraId="4C473DD2"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641B7056"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0BB18549" w14:textId="6CAF4478" w:rsidR="0034520D" w:rsidRPr="009B38A1" w:rsidRDefault="00BC1837"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I</w:t>
            </w:r>
            <w:r w:rsidR="0034520D" w:rsidRPr="009B38A1">
              <w:rPr>
                <w:rFonts w:asciiTheme="minorHAnsi" w:hAnsiTheme="minorHAnsi" w:cstheme="minorHAnsi"/>
                <w:sz w:val="20"/>
                <w:szCs w:val="20"/>
                <w:lang w:val="es-ES"/>
              </w:rPr>
              <w:t>ncendios forestales y de turberas</w:t>
            </w:r>
            <w:r w:rsidR="0034520D" w:rsidRPr="009B38A1">
              <w:rPr>
                <w:rFonts w:asciiTheme="minorHAnsi" w:hAnsiTheme="minorHAnsi" w:cstheme="minorHAnsi"/>
                <w:sz w:val="20"/>
                <w:szCs w:val="20"/>
                <w:lang w:val="es-ES" w:eastAsia="en-GB"/>
              </w:rPr>
              <w:t>.</w:t>
            </w:r>
            <w:r w:rsidRPr="009B38A1">
              <w:rPr>
                <w:rFonts w:asciiTheme="minorHAnsi" w:hAnsiTheme="minorHAnsi" w:cstheme="minorHAnsi"/>
                <w:sz w:val="20"/>
                <w:szCs w:val="20"/>
                <w:lang w:val="es-ES" w:eastAsia="en-GB"/>
              </w:rPr>
              <w:t xml:space="preserve"> MRA 85 (2018)</w:t>
            </w:r>
          </w:p>
        </w:tc>
        <w:tc>
          <w:tcPr>
            <w:tcW w:w="2268" w:type="dxa"/>
            <w:noWrap/>
            <w:hideMark/>
          </w:tcPr>
          <w:p w14:paraId="34530688" w14:textId="6E99F57B" w:rsidR="0034520D" w:rsidRPr="009B38A1" w:rsidRDefault="00D710D0"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Publicación de informe de la MRA (2018)</w:t>
            </w:r>
            <w:r w:rsidR="0034520D" w:rsidRPr="009B38A1">
              <w:rPr>
                <w:rFonts w:asciiTheme="minorHAnsi" w:hAnsiTheme="minorHAnsi" w:cstheme="minorHAnsi"/>
                <w:sz w:val="20"/>
                <w:szCs w:val="20"/>
                <w:lang w:val="es-ES" w:eastAsia="en-GB"/>
              </w:rPr>
              <w:t xml:space="preserve"> </w:t>
            </w:r>
          </w:p>
        </w:tc>
        <w:tc>
          <w:tcPr>
            <w:tcW w:w="992" w:type="dxa"/>
            <w:noWrap/>
            <w:hideMark/>
          </w:tcPr>
          <w:p w14:paraId="702E4E0B"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2B0A2077"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4BBE73E" w14:textId="77777777" w:rsidR="00255014" w:rsidRPr="009B38A1" w:rsidRDefault="00255014"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38</w:t>
            </w:r>
          </w:p>
        </w:tc>
        <w:tc>
          <w:tcPr>
            <w:tcW w:w="1154" w:type="dxa"/>
            <w:noWrap/>
            <w:hideMark/>
          </w:tcPr>
          <w:p w14:paraId="37A2E4A7" w14:textId="77777777" w:rsidR="00255014" w:rsidRPr="009B38A1" w:rsidRDefault="00255014"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Irán (República Islámica del)</w:t>
            </w:r>
          </w:p>
        </w:tc>
        <w:tc>
          <w:tcPr>
            <w:tcW w:w="2126" w:type="dxa"/>
            <w:noWrap/>
            <w:hideMark/>
          </w:tcPr>
          <w:p w14:paraId="7F2ABE2B" w14:textId="77777777" w:rsidR="00255014" w:rsidRPr="009B38A1" w:rsidRDefault="00255014"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Lake Urmia [or Orumiyeh]*</w:t>
            </w:r>
          </w:p>
        </w:tc>
        <w:tc>
          <w:tcPr>
            <w:tcW w:w="1134" w:type="dxa"/>
            <w:noWrap/>
            <w:hideMark/>
          </w:tcPr>
          <w:p w14:paraId="25CE8038" w14:textId="77777777" w:rsidR="00255014" w:rsidRPr="009B38A1" w:rsidRDefault="00255014"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05/09/2011</w:t>
            </w:r>
          </w:p>
        </w:tc>
        <w:tc>
          <w:tcPr>
            <w:tcW w:w="1134" w:type="dxa"/>
            <w:noWrap/>
            <w:hideMark/>
          </w:tcPr>
          <w:p w14:paraId="7E199CE9" w14:textId="77777777" w:rsidR="00255014" w:rsidRPr="009B38A1" w:rsidRDefault="00255014"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37A59C2B" w14:textId="77777777" w:rsidR="00255014" w:rsidRPr="009B38A1" w:rsidRDefault="00255014"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6764EB78" w14:textId="36241765" w:rsidR="00255014" w:rsidRPr="009B38A1" w:rsidRDefault="00255014"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 xml:space="preserve">El lago se está secando debido </w:t>
            </w:r>
            <w:r w:rsidR="00BC1837" w:rsidRPr="009B38A1">
              <w:rPr>
                <w:rFonts w:asciiTheme="minorHAnsi" w:hAnsiTheme="minorHAnsi" w:cstheme="minorHAnsi"/>
                <w:sz w:val="20"/>
                <w:szCs w:val="20"/>
                <w:lang w:val="es-ES"/>
              </w:rPr>
              <w:t xml:space="preserve">a </w:t>
            </w:r>
            <w:r w:rsidRPr="009B38A1">
              <w:rPr>
                <w:rFonts w:asciiTheme="minorHAnsi" w:hAnsiTheme="minorHAnsi" w:cstheme="minorHAnsi"/>
                <w:sz w:val="20"/>
                <w:szCs w:val="20"/>
                <w:lang w:val="es-ES"/>
              </w:rPr>
              <w:t>la gestión deficiente de los recursos hídricos.</w:t>
            </w:r>
          </w:p>
        </w:tc>
        <w:tc>
          <w:tcPr>
            <w:tcW w:w="2268" w:type="dxa"/>
            <w:noWrap/>
            <w:hideMark/>
          </w:tcPr>
          <w:p w14:paraId="25AA503C" w14:textId="692AAEED" w:rsidR="00255014" w:rsidRPr="009B38A1" w:rsidRDefault="00BC1837"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255014" w:rsidRPr="009B38A1">
              <w:rPr>
                <w:rFonts w:asciiTheme="minorHAnsi" w:hAnsiTheme="minorHAnsi" w:cstheme="minorHAnsi"/>
                <w:sz w:val="20"/>
                <w:szCs w:val="20"/>
                <w:lang w:val="es-ES" w:eastAsia="en-GB"/>
              </w:rPr>
              <w:t>(2016)</w:t>
            </w:r>
          </w:p>
        </w:tc>
        <w:tc>
          <w:tcPr>
            <w:tcW w:w="992" w:type="dxa"/>
            <w:noWrap/>
            <w:hideMark/>
          </w:tcPr>
          <w:p w14:paraId="11D4C805" w14:textId="77777777" w:rsidR="00255014" w:rsidRPr="009B38A1" w:rsidRDefault="00255014"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1537877E"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A20D115" w14:textId="77777777" w:rsidR="00255014" w:rsidRPr="009B38A1" w:rsidRDefault="00255014"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39</w:t>
            </w:r>
          </w:p>
        </w:tc>
        <w:tc>
          <w:tcPr>
            <w:tcW w:w="1154" w:type="dxa"/>
            <w:noWrap/>
            <w:hideMark/>
          </w:tcPr>
          <w:p w14:paraId="1801EC9F" w14:textId="77777777" w:rsidR="00255014" w:rsidRPr="009B38A1" w:rsidRDefault="00255014"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Irán (República Islámica del)</w:t>
            </w:r>
          </w:p>
        </w:tc>
        <w:tc>
          <w:tcPr>
            <w:tcW w:w="2126" w:type="dxa"/>
            <w:noWrap/>
            <w:hideMark/>
          </w:tcPr>
          <w:p w14:paraId="1CDF4902" w14:textId="77777777" w:rsidR="00255014" w:rsidRPr="009B38A1" w:rsidRDefault="00255014"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Neiriz Lakes &amp; Kamjan Marshes*</w:t>
            </w:r>
          </w:p>
        </w:tc>
        <w:tc>
          <w:tcPr>
            <w:tcW w:w="1134" w:type="dxa"/>
            <w:noWrap/>
            <w:hideMark/>
          </w:tcPr>
          <w:p w14:paraId="3D00A2E0" w14:textId="77777777" w:rsidR="00255014" w:rsidRPr="009B38A1" w:rsidRDefault="00255014"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04/07/1990</w:t>
            </w:r>
          </w:p>
        </w:tc>
        <w:tc>
          <w:tcPr>
            <w:tcW w:w="1134" w:type="dxa"/>
            <w:noWrap/>
            <w:hideMark/>
          </w:tcPr>
          <w:p w14:paraId="5C753A59" w14:textId="77777777" w:rsidR="00255014" w:rsidRPr="009B38A1" w:rsidRDefault="00255014"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184C5368" w14:textId="77777777" w:rsidR="00255014" w:rsidRPr="009B38A1" w:rsidRDefault="00255014"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432885E9" w14:textId="787EAC2F" w:rsidR="00255014" w:rsidRPr="009B38A1" w:rsidRDefault="00B02CB0"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Extracción excesiva de agua</w:t>
            </w:r>
            <w:r w:rsidR="00255014" w:rsidRPr="009B38A1">
              <w:rPr>
                <w:rFonts w:asciiTheme="minorHAnsi" w:hAnsiTheme="minorHAnsi" w:cstheme="minorHAnsi"/>
                <w:sz w:val="20"/>
                <w:szCs w:val="20"/>
                <w:lang w:val="es-ES"/>
              </w:rPr>
              <w:t>; actividades agrícolas.</w:t>
            </w:r>
          </w:p>
        </w:tc>
        <w:tc>
          <w:tcPr>
            <w:tcW w:w="2268" w:type="dxa"/>
            <w:noWrap/>
            <w:hideMark/>
          </w:tcPr>
          <w:p w14:paraId="04A62047" w14:textId="77777777" w:rsidR="00255014" w:rsidRPr="009B38A1" w:rsidRDefault="00255014"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(2008)</w:t>
            </w:r>
          </w:p>
        </w:tc>
        <w:tc>
          <w:tcPr>
            <w:tcW w:w="992" w:type="dxa"/>
            <w:noWrap/>
            <w:hideMark/>
          </w:tcPr>
          <w:p w14:paraId="7430F518" w14:textId="77777777" w:rsidR="00255014" w:rsidRPr="009B38A1" w:rsidRDefault="00255014"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6D2EEEA7"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1218C1B"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40</w:t>
            </w:r>
          </w:p>
        </w:tc>
        <w:tc>
          <w:tcPr>
            <w:tcW w:w="1154" w:type="dxa"/>
            <w:noWrap/>
            <w:hideMark/>
          </w:tcPr>
          <w:p w14:paraId="4F08A819"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Irán (República Islámica del)</w:t>
            </w:r>
          </w:p>
        </w:tc>
        <w:tc>
          <w:tcPr>
            <w:tcW w:w="2126" w:type="dxa"/>
            <w:noWrap/>
            <w:hideMark/>
          </w:tcPr>
          <w:p w14:paraId="1A259B14"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Anzali Wetland Complex*</w:t>
            </w:r>
          </w:p>
        </w:tc>
        <w:tc>
          <w:tcPr>
            <w:tcW w:w="1134" w:type="dxa"/>
            <w:noWrap/>
            <w:hideMark/>
          </w:tcPr>
          <w:p w14:paraId="2FBB197F"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31/12/1993</w:t>
            </w:r>
          </w:p>
        </w:tc>
        <w:tc>
          <w:tcPr>
            <w:tcW w:w="1134" w:type="dxa"/>
            <w:noWrap/>
            <w:hideMark/>
          </w:tcPr>
          <w:p w14:paraId="37CDDEB3"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6FE55064"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4B4A0496" w14:textId="4AA1E14A"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Cambio de los niveles de agua; eutrofización, presión cinegética</w:t>
            </w:r>
            <w:r w:rsidR="008D4B6B" w:rsidRPr="009B38A1">
              <w:rPr>
                <w:rFonts w:asciiTheme="minorHAnsi" w:hAnsiTheme="minorHAnsi" w:cstheme="minorHAnsi"/>
                <w:sz w:val="20"/>
                <w:szCs w:val="20"/>
                <w:lang w:val="es-ES"/>
              </w:rPr>
              <w:t xml:space="preserve">, </w:t>
            </w:r>
            <w:r w:rsidRPr="009B38A1">
              <w:rPr>
                <w:rFonts w:asciiTheme="minorHAnsi" w:hAnsiTheme="minorHAnsi" w:cstheme="minorHAnsi"/>
                <w:sz w:val="20"/>
                <w:szCs w:val="20"/>
                <w:lang w:val="es-ES"/>
              </w:rPr>
              <w:t>proliferación de jacinto de agua</w:t>
            </w:r>
            <w:r w:rsidRPr="009B38A1">
              <w:rPr>
                <w:rFonts w:asciiTheme="minorHAnsi" w:hAnsiTheme="minorHAnsi" w:cstheme="minorHAnsi"/>
                <w:sz w:val="20"/>
                <w:szCs w:val="20"/>
                <w:lang w:val="es-ES" w:eastAsia="en-GB"/>
              </w:rPr>
              <w:t>.</w:t>
            </w:r>
          </w:p>
        </w:tc>
        <w:tc>
          <w:tcPr>
            <w:tcW w:w="2268" w:type="dxa"/>
            <w:noWrap/>
            <w:hideMark/>
          </w:tcPr>
          <w:p w14:paraId="719EDCDC" w14:textId="7A16565F" w:rsidR="0034520D" w:rsidRPr="009B38A1" w:rsidRDefault="008D4B6B"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520D" w:rsidRPr="009B38A1">
              <w:rPr>
                <w:rFonts w:asciiTheme="minorHAnsi" w:hAnsiTheme="minorHAnsi" w:cstheme="minorHAnsi"/>
                <w:sz w:val="20"/>
                <w:szCs w:val="20"/>
                <w:lang w:val="es-ES" w:eastAsia="en-GB"/>
              </w:rPr>
              <w:t>(2016)</w:t>
            </w:r>
          </w:p>
        </w:tc>
        <w:tc>
          <w:tcPr>
            <w:tcW w:w="992" w:type="dxa"/>
            <w:noWrap/>
            <w:hideMark/>
          </w:tcPr>
          <w:p w14:paraId="768BD31D"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13B5B682"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5A152B8" w14:textId="77777777" w:rsidR="00F675B3" w:rsidRPr="009B38A1" w:rsidRDefault="00F675B3"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41</w:t>
            </w:r>
          </w:p>
        </w:tc>
        <w:tc>
          <w:tcPr>
            <w:tcW w:w="1154" w:type="dxa"/>
            <w:noWrap/>
            <w:hideMark/>
          </w:tcPr>
          <w:p w14:paraId="68EF0B72" w14:textId="77777777" w:rsidR="00F675B3" w:rsidRPr="009B38A1"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Irán (República Islámica del)</w:t>
            </w:r>
          </w:p>
        </w:tc>
        <w:tc>
          <w:tcPr>
            <w:tcW w:w="2126" w:type="dxa"/>
            <w:noWrap/>
            <w:hideMark/>
          </w:tcPr>
          <w:p w14:paraId="359713DE" w14:textId="77777777" w:rsidR="00F675B3" w:rsidRPr="009B38A1"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Shadegan Marshes &amp; mudflats of Khor-al Amaya &amp; Khor Musa*</w:t>
            </w:r>
          </w:p>
        </w:tc>
        <w:tc>
          <w:tcPr>
            <w:tcW w:w="1134" w:type="dxa"/>
            <w:noWrap/>
            <w:hideMark/>
          </w:tcPr>
          <w:p w14:paraId="7FE2045C" w14:textId="77777777" w:rsidR="00F675B3" w:rsidRPr="009B38A1"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16/06/1993</w:t>
            </w:r>
          </w:p>
        </w:tc>
        <w:tc>
          <w:tcPr>
            <w:tcW w:w="1134" w:type="dxa"/>
            <w:noWrap/>
            <w:hideMark/>
          </w:tcPr>
          <w:p w14:paraId="1CCE4006" w14:textId="77777777" w:rsidR="00F675B3" w:rsidRPr="009B38A1" w:rsidRDefault="00F675B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2F7AF0BC" w14:textId="77777777" w:rsidR="00F675B3" w:rsidRPr="009B38A1" w:rsidRDefault="00F675B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1A722BE0" w14:textId="77777777" w:rsidR="00F675B3" w:rsidRPr="009B38A1"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Contaminación química; propuesta de drenaje del sitio para desarrollo agrícola.</w:t>
            </w:r>
          </w:p>
        </w:tc>
        <w:tc>
          <w:tcPr>
            <w:tcW w:w="2268" w:type="dxa"/>
            <w:noWrap/>
            <w:hideMark/>
          </w:tcPr>
          <w:p w14:paraId="2909E01B" w14:textId="77777777" w:rsidR="00F675B3" w:rsidRPr="009B38A1"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(2008)</w:t>
            </w:r>
          </w:p>
        </w:tc>
        <w:tc>
          <w:tcPr>
            <w:tcW w:w="992" w:type="dxa"/>
            <w:noWrap/>
            <w:hideMark/>
          </w:tcPr>
          <w:p w14:paraId="7AE73A55" w14:textId="77777777" w:rsidR="00F675B3" w:rsidRPr="009B38A1" w:rsidRDefault="00F675B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0483E913"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D5BD812" w14:textId="77777777" w:rsidR="00F675B3" w:rsidRPr="009B38A1" w:rsidRDefault="00F675B3"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42</w:t>
            </w:r>
          </w:p>
        </w:tc>
        <w:tc>
          <w:tcPr>
            <w:tcW w:w="1154" w:type="dxa"/>
            <w:noWrap/>
            <w:hideMark/>
          </w:tcPr>
          <w:p w14:paraId="177CD986" w14:textId="77777777" w:rsidR="00F675B3" w:rsidRPr="009B38A1"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Irán (República Islámica del)</w:t>
            </w:r>
          </w:p>
        </w:tc>
        <w:tc>
          <w:tcPr>
            <w:tcW w:w="2126" w:type="dxa"/>
            <w:noWrap/>
            <w:hideMark/>
          </w:tcPr>
          <w:p w14:paraId="2BB198E3" w14:textId="77777777" w:rsidR="00F675B3" w:rsidRPr="009B38A1"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Hamun-e-Saberi &amp; Hamun-e-Helmand*</w:t>
            </w:r>
          </w:p>
        </w:tc>
        <w:tc>
          <w:tcPr>
            <w:tcW w:w="1134" w:type="dxa"/>
            <w:noWrap/>
            <w:hideMark/>
          </w:tcPr>
          <w:p w14:paraId="57430093" w14:textId="77777777" w:rsidR="00F675B3" w:rsidRPr="009B38A1"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04/07/1990</w:t>
            </w:r>
          </w:p>
        </w:tc>
        <w:tc>
          <w:tcPr>
            <w:tcW w:w="1134" w:type="dxa"/>
            <w:noWrap/>
            <w:hideMark/>
          </w:tcPr>
          <w:p w14:paraId="4079E583" w14:textId="77777777" w:rsidR="00F675B3" w:rsidRPr="009B38A1" w:rsidRDefault="00F675B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1F66B1D3" w14:textId="77777777" w:rsidR="00F675B3" w:rsidRPr="009B38A1" w:rsidRDefault="00F675B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41C0C052" w14:textId="5FA103B5" w:rsidR="00F675B3" w:rsidRPr="009B38A1" w:rsidRDefault="008D4B6B"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F</w:t>
            </w:r>
            <w:r w:rsidR="00F675B3" w:rsidRPr="009B38A1">
              <w:rPr>
                <w:rFonts w:asciiTheme="minorHAnsi" w:hAnsiTheme="minorHAnsi" w:cstheme="minorHAnsi"/>
                <w:sz w:val="20"/>
                <w:szCs w:val="20"/>
                <w:lang w:val="es-ES"/>
              </w:rPr>
              <w:t>lujo insuficiente de agua al sitio</w:t>
            </w:r>
            <w:r w:rsidR="00F675B3" w:rsidRPr="009B38A1">
              <w:rPr>
                <w:rFonts w:asciiTheme="minorHAnsi" w:hAnsiTheme="minorHAnsi" w:cstheme="minorHAnsi"/>
                <w:sz w:val="20"/>
                <w:szCs w:val="20"/>
                <w:lang w:val="es-ES" w:eastAsia="en-GB"/>
              </w:rPr>
              <w:t>.</w:t>
            </w:r>
          </w:p>
        </w:tc>
        <w:tc>
          <w:tcPr>
            <w:tcW w:w="2268" w:type="dxa"/>
            <w:noWrap/>
            <w:hideMark/>
          </w:tcPr>
          <w:p w14:paraId="1A9EED5F" w14:textId="1A9A5960" w:rsidR="00F675B3" w:rsidRPr="009B38A1" w:rsidRDefault="008D4B6B"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F675B3" w:rsidRPr="009B38A1">
              <w:rPr>
                <w:rFonts w:asciiTheme="minorHAnsi" w:hAnsiTheme="minorHAnsi" w:cstheme="minorHAnsi"/>
                <w:sz w:val="20"/>
                <w:szCs w:val="20"/>
                <w:lang w:val="es-ES" w:eastAsia="en-GB"/>
              </w:rPr>
              <w:t>(2014)</w:t>
            </w:r>
          </w:p>
        </w:tc>
        <w:tc>
          <w:tcPr>
            <w:tcW w:w="992" w:type="dxa"/>
            <w:noWrap/>
            <w:hideMark/>
          </w:tcPr>
          <w:p w14:paraId="5E051859" w14:textId="77777777" w:rsidR="00F675B3" w:rsidRPr="009B38A1" w:rsidRDefault="00F675B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1284CAE1"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40B3B55" w14:textId="77777777" w:rsidR="00F675B3" w:rsidRPr="009B38A1" w:rsidRDefault="00F675B3"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44</w:t>
            </w:r>
          </w:p>
        </w:tc>
        <w:tc>
          <w:tcPr>
            <w:tcW w:w="1154" w:type="dxa"/>
            <w:noWrap/>
            <w:hideMark/>
          </w:tcPr>
          <w:p w14:paraId="0DEFF34A" w14:textId="77777777" w:rsidR="00F675B3" w:rsidRPr="009B38A1"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Irán (República Islámica del)</w:t>
            </w:r>
          </w:p>
        </w:tc>
        <w:tc>
          <w:tcPr>
            <w:tcW w:w="2126" w:type="dxa"/>
            <w:noWrap/>
            <w:hideMark/>
          </w:tcPr>
          <w:p w14:paraId="49551554" w14:textId="77777777" w:rsidR="00F675B3" w:rsidRPr="009B38A1"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Hamun-e-Puzak, south end*</w:t>
            </w:r>
          </w:p>
        </w:tc>
        <w:tc>
          <w:tcPr>
            <w:tcW w:w="1134" w:type="dxa"/>
            <w:noWrap/>
            <w:hideMark/>
          </w:tcPr>
          <w:p w14:paraId="6020213D" w14:textId="77777777" w:rsidR="00F675B3" w:rsidRPr="009B38A1"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04/07/1990</w:t>
            </w:r>
          </w:p>
        </w:tc>
        <w:tc>
          <w:tcPr>
            <w:tcW w:w="1134" w:type="dxa"/>
            <w:noWrap/>
            <w:hideMark/>
          </w:tcPr>
          <w:p w14:paraId="4BA80650" w14:textId="77777777" w:rsidR="00F675B3" w:rsidRPr="009B38A1" w:rsidRDefault="00F675B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08070D26" w14:textId="77777777" w:rsidR="00F675B3" w:rsidRPr="009B38A1" w:rsidRDefault="00F675B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1190155E" w14:textId="42124E7F" w:rsidR="00F675B3" w:rsidRPr="009B38A1" w:rsidRDefault="008D4B6B"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F</w:t>
            </w:r>
            <w:r w:rsidR="00F675B3" w:rsidRPr="009B38A1">
              <w:rPr>
                <w:rFonts w:asciiTheme="minorHAnsi" w:hAnsiTheme="minorHAnsi" w:cstheme="minorHAnsi"/>
                <w:sz w:val="20"/>
                <w:szCs w:val="20"/>
                <w:lang w:val="es-ES"/>
              </w:rPr>
              <w:t>lujo insuficiente de agua al sitio</w:t>
            </w:r>
            <w:r w:rsidR="00F675B3" w:rsidRPr="009B38A1">
              <w:rPr>
                <w:rFonts w:asciiTheme="minorHAnsi" w:hAnsiTheme="minorHAnsi" w:cstheme="minorHAnsi"/>
                <w:sz w:val="20"/>
                <w:szCs w:val="20"/>
                <w:lang w:val="es-ES" w:eastAsia="en-GB"/>
              </w:rPr>
              <w:t>.</w:t>
            </w:r>
          </w:p>
        </w:tc>
        <w:tc>
          <w:tcPr>
            <w:tcW w:w="2268" w:type="dxa"/>
            <w:noWrap/>
            <w:hideMark/>
          </w:tcPr>
          <w:p w14:paraId="5F907137" w14:textId="77777777" w:rsidR="00F675B3" w:rsidRPr="009B38A1"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Actualización presentada por la AA (2014)</w:t>
            </w:r>
          </w:p>
        </w:tc>
        <w:tc>
          <w:tcPr>
            <w:tcW w:w="992" w:type="dxa"/>
            <w:noWrap/>
            <w:hideMark/>
          </w:tcPr>
          <w:p w14:paraId="4354426B" w14:textId="77777777" w:rsidR="00F675B3" w:rsidRPr="009B38A1" w:rsidRDefault="00F675B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4B48E9CA"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6749983" w14:textId="77777777" w:rsidR="00F675B3" w:rsidRPr="009B38A1" w:rsidRDefault="00F675B3"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lastRenderedPageBreak/>
              <w:t>45</w:t>
            </w:r>
          </w:p>
        </w:tc>
        <w:tc>
          <w:tcPr>
            <w:tcW w:w="1154" w:type="dxa"/>
            <w:noWrap/>
            <w:hideMark/>
          </w:tcPr>
          <w:p w14:paraId="22322BA1" w14:textId="77777777" w:rsidR="00F675B3" w:rsidRPr="009B38A1"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Irán (República Islámica del)</w:t>
            </w:r>
          </w:p>
        </w:tc>
        <w:tc>
          <w:tcPr>
            <w:tcW w:w="2126" w:type="dxa"/>
            <w:noWrap/>
            <w:hideMark/>
          </w:tcPr>
          <w:p w14:paraId="79C08EAF" w14:textId="77777777" w:rsidR="00F675B3" w:rsidRPr="009B38A1"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Shurgol, Yadegarlu &amp; Dorgeh Sangi Lakes*</w:t>
            </w:r>
          </w:p>
        </w:tc>
        <w:tc>
          <w:tcPr>
            <w:tcW w:w="1134" w:type="dxa"/>
            <w:noWrap/>
            <w:hideMark/>
          </w:tcPr>
          <w:p w14:paraId="6B2ECF8D" w14:textId="77777777" w:rsidR="00F675B3" w:rsidRPr="009B38A1"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04/07/1990</w:t>
            </w:r>
          </w:p>
        </w:tc>
        <w:tc>
          <w:tcPr>
            <w:tcW w:w="1134" w:type="dxa"/>
            <w:noWrap/>
            <w:hideMark/>
          </w:tcPr>
          <w:p w14:paraId="7DDD3759" w14:textId="77777777" w:rsidR="00F675B3" w:rsidRPr="009B38A1" w:rsidRDefault="00F675B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2AA15D86" w14:textId="77777777" w:rsidR="00F675B3" w:rsidRPr="009B38A1" w:rsidRDefault="00F675B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0B8DB1D4" w14:textId="4069A387" w:rsidR="00F675B3" w:rsidRPr="009B38A1" w:rsidRDefault="008D4B6B"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w:t>
            </w:r>
            <w:r w:rsidR="00F675B3" w:rsidRPr="009B38A1">
              <w:rPr>
                <w:rFonts w:asciiTheme="minorHAnsi" w:hAnsiTheme="minorHAnsi" w:cstheme="minorHAnsi"/>
                <w:sz w:val="20"/>
                <w:szCs w:val="20"/>
                <w:lang w:val="es-ES" w:eastAsia="en-GB"/>
              </w:rPr>
              <w:t>equía y contaminación debido a la acción militar.</w:t>
            </w:r>
          </w:p>
        </w:tc>
        <w:tc>
          <w:tcPr>
            <w:tcW w:w="2268" w:type="dxa"/>
            <w:noWrap/>
            <w:hideMark/>
          </w:tcPr>
          <w:p w14:paraId="55EBC4D1" w14:textId="0AB84E28" w:rsidR="00F675B3" w:rsidRPr="009B38A1" w:rsidRDefault="008D4B6B"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F675B3" w:rsidRPr="009B38A1">
              <w:rPr>
                <w:rFonts w:asciiTheme="minorHAnsi" w:hAnsiTheme="minorHAnsi" w:cstheme="minorHAnsi"/>
                <w:sz w:val="20"/>
                <w:szCs w:val="20"/>
                <w:lang w:val="es-ES" w:eastAsia="en-GB"/>
              </w:rPr>
              <w:t>(2016)</w:t>
            </w:r>
          </w:p>
        </w:tc>
        <w:tc>
          <w:tcPr>
            <w:tcW w:w="992" w:type="dxa"/>
            <w:noWrap/>
            <w:hideMark/>
          </w:tcPr>
          <w:p w14:paraId="50EA659C" w14:textId="77777777" w:rsidR="00F675B3" w:rsidRPr="009B38A1" w:rsidRDefault="00F675B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0760033C"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C8664E5"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53</w:t>
            </w:r>
          </w:p>
        </w:tc>
        <w:tc>
          <w:tcPr>
            <w:tcW w:w="1154" w:type="dxa"/>
            <w:noWrap/>
            <w:hideMark/>
          </w:tcPr>
          <w:p w14:paraId="0AD97225"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Irán (República Islámica del)</w:t>
            </w:r>
          </w:p>
        </w:tc>
        <w:tc>
          <w:tcPr>
            <w:tcW w:w="2126" w:type="dxa"/>
            <w:noWrap/>
            <w:hideMark/>
          </w:tcPr>
          <w:p w14:paraId="52FCBDD2"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Gavkhouni Lake and marshes of the lower Zaindeh Rud*</w:t>
            </w:r>
          </w:p>
        </w:tc>
        <w:tc>
          <w:tcPr>
            <w:tcW w:w="1134" w:type="dxa"/>
            <w:noWrap/>
            <w:hideMark/>
          </w:tcPr>
          <w:p w14:paraId="450B0CF6"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01/02/2016</w:t>
            </w:r>
          </w:p>
        </w:tc>
        <w:tc>
          <w:tcPr>
            <w:tcW w:w="1134" w:type="dxa"/>
            <w:noWrap/>
            <w:hideMark/>
          </w:tcPr>
          <w:p w14:paraId="53FD13E1"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2EF088C3"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5CBB7B80" w14:textId="7E349587" w:rsidR="0034520D" w:rsidRPr="009B38A1" w:rsidRDefault="00503AC2"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S</w:t>
            </w:r>
            <w:r w:rsidR="0034520D" w:rsidRPr="009B38A1">
              <w:rPr>
                <w:rFonts w:asciiTheme="minorHAnsi" w:hAnsiTheme="minorHAnsi" w:cstheme="minorHAnsi"/>
                <w:sz w:val="20"/>
                <w:szCs w:val="20"/>
                <w:lang w:val="es-ES"/>
              </w:rPr>
              <w:t>obreextracción de agua y contaminación; sobreextracción de aguas subterráneas para la agricultura</w:t>
            </w:r>
            <w:r w:rsidR="0034520D" w:rsidRPr="009B38A1">
              <w:rPr>
                <w:rFonts w:asciiTheme="minorHAnsi" w:hAnsiTheme="minorHAnsi" w:cstheme="minorHAnsi"/>
                <w:sz w:val="20"/>
                <w:szCs w:val="20"/>
                <w:lang w:val="es-ES" w:eastAsia="en-GB"/>
              </w:rPr>
              <w:t>.</w:t>
            </w:r>
          </w:p>
        </w:tc>
        <w:tc>
          <w:tcPr>
            <w:tcW w:w="2268" w:type="dxa"/>
            <w:noWrap/>
            <w:hideMark/>
          </w:tcPr>
          <w:p w14:paraId="1F7DD576" w14:textId="79C18838" w:rsidR="0034520D" w:rsidRPr="009B38A1" w:rsidRDefault="00503AC2"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520D" w:rsidRPr="009B38A1">
              <w:rPr>
                <w:rFonts w:asciiTheme="minorHAnsi" w:hAnsiTheme="minorHAnsi" w:cstheme="minorHAnsi"/>
                <w:sz w:val="20"/>
                <w:szCs w:val="20"/>
                <w:lang w:val="es-ES" w:eastAsia="en-GB"/>
              </w:rPr>
              <w:t>(2016)</w:t>
            </w:r>
          </w:p>
        </w:tc>
        <w:tc>
          <w:tcPr>
            <w:tcW w:w="992" w:type="dxa"/>
            <w:noWrap/>
            <w:hideMark/>
          </w:tcPr>
          <w:p w14:paraId="3972E24A"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EF1C9E" w:rsidRPr="009B38A1" w14:paraId="33A79217"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A06D9C3" w14:textId="66D1EB1C"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1718</w:t>
            </w:r>
          </w:p>
        </w:tc>
        <w:tc>
          <w:tcPr>
            <w:tcW w:w="1154" w:type="dxa"/>
            <w:noWrap/>
            <w:hideMark/>
          </w:tcPr>
          <w:p w14:paraId="03DCFB3D"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Iraq</w:t>
            </w:r>
          </w:p>
        </w:tc>
        <w:tc>
          <w:tcPr>
            <w:tcW w:w="2126" w:type="dxa"/>
            <w:noWrap/>
            <w:hideMark/>
          </w:tcPr>
          <w:p w14:paraId="4F9F0E21" w14:textId="52A2A3B1"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Hawizeh Marsh</w:t>
            </w:r>
            <w:r w:rsidR="0059697F" w:rsidRPr="009B38A1">
              <w:rPr>
                <w:rFonts w:asciiTheme="minorHAnsi" w:hAnsiTheme="minorHAnsi" w:cstheme="minorHAnsi"/>
                <w:sz w:val="20"/>
                <w:szCs w:val="20"/>
                <w:lang w:val="es-ES" w:eastAsia="en-GB"/>
              </w:rPr>
              <w:t>*</w:t>
            </w:r>
          </w:p>
        </w:tc>
        <w:tc>
          <w:tcPr>
            <w:tcW w:w="1134" w:type="dxa"/>
            <w:noWrap/>
            <w:hideMark/>
          </w:tcPr>
          <w:p w14:paraId="23EDDFF5"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28/04/2010</w:t>
            </w:r>
          </w:p>
        </w:tc>
        <w:tc>
          <w:tcPr>
            <w:tcW w:w="1134" w:type="dxa"/>
            <w:noWrap/>
            <w:hideMark/>
          </w:tcPr>
          <w:p w14:paraId="77B576EB"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07A00910"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21886FAC" w14:textId="0E413200" w:rsidR="0034520D" w:rsidRPr="009B38A1" w:rsidRDefault="00503AC2"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w:t>
            </w:r>
            <w:r w:rsidR="0034520D" w:rsidRPr="009B38A1">
              <w:rPr>
                <w:rFonts w:asciiTheme="minorHAnsi" w:hAnsiTheme="minorHAnsi" w:cstheme="minorHAnsi"/>
                <w:sz w:val="20"/>
                <w:szCs w:val="20"/>
                <w:lang w:val="es-ES"/>
              </w:rPr>
              <w:t>onstrucción de represas aguas arriba prospección petrolera</w:t>
            </w:r>
            <w:r w:rsidR="0034520D" w:rsidRPr="009B38A1">
              <w:rPr>
                <w:rFonts w:asciiTheme="minorHAnsi" w:hAnsiTheme="minorHAnsi" w:cstheme="minorHAnsi"/>
                <w:sz w:val="20"/>
                <w:szCs w:val="20"/>
                <w:lang w:val="es-ES" w:eastAsia="en-GB"/>
              </w:rPr>
              <w:t xml:space="preserve">. MRA </w:t>
            </w:r>
            <w:r w:rsidRPr="009B38A1">
              <w:rPr>
                <w:rFonts w:asciiTheme="minorHAnsi" w:hAnsiTheme="minorHAnsi" w:cstheme="minorHAnsi"/>
                <w:sz w:val="20"/>
                <w:szCs w:val="20"/>
                <w:lang w:val="es-ES" w:eastAsia="en-GB"/>
              </w:rPr>
              <w:t>88 (</w:t>
            </w:r>
            <w:r w:rsidR="0034520D" w:rsidRPr="009B38A1">
              <w:rPr>
                <w:rFonts w:asciiTheme="minorHAnsi" w:hAnsiTheme="minorHAnsi" w:cstheme="minorHAnsi"/>
                <w:sz w:val="20"/>
                <w:szCs w:val="20"/>
                <w:lang w:val="es-ES" w:eastAsia="en-GB"/>
              </w:rPr>
              <w:t>2017</w:t>
            </w:r>
            <w:r w:rsidRPr="009B38A1">
              <w:rPr>
                <w:rFonts w:asciiTheme="minorHAnsi" w:hAnsiTheme="minorHAnsi" w:cstheme="minorHAnsi"/>
                <w:sz w:val="20"/>
                <w:szCs w:val="20"/>
                <w:lang w:val="es-ES" w:eastAsia="en-GB"/>
              </w:rPr>
              <w:t>)</w:t>
            </w:r>
            <w:r w:rsidR="0034520D" w:rsidRPr="009B38A1">
              <w:rPr>
                <w:rFonts w:asciiTheme="minorHAnsi" w:hAnsiTheme="minorHAnsi" w:cstheme="minorHAnsi"/>
                <w:sz w:val="20"/>
                <w:szCs w:val="20"/>
                <w:lang w:val="es-ES" w:eastAsia="en-GB"/>
              </w:rPr>
              <w:t>.</w:t>
            </w:r>
          </w:p>
        </w:tc>
        <w:tc>
          <w:tcPr>
            <w:tcW w:w="2268" w:type="dxa"/>
            <w:noWrap/>
            <w:hideMark/>
          </w:tcPr>
          <w:p w14:paraId="0A30F08E" w14:textId="29454C12" w:rsidR="0034520D" w:rsidRPr="009B38A1" w:rsidRDefault="00BF3A20"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520D" w:rsidRPr="009B38A1">
              <w:rPr>
                <w:rFonts w:asciiTheme="minorHAnsi" w:hAnsiTheme="minorHAnsi" w:cstheme="minorHAnsi"/>
                <w:sz w:val="20"/>
                <w:szCs w:val="20"/>
                <w:lang w:val="es-ES" w:eastAsia="en-GB"/>
              </w:rPr>
              <w:t>(2017)</w:t>
            </w:r>
          </w:p>
        </w:tc>
        <w:tc>
          <w:tcPr>
            <w:tcW w:w="992" w:type="dxa"/>
            <w:noWrap/>
            <w:hideMark/>
          </w:tcPr>
          <w:p w14:paraId="12892D9D"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6F5C8973"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E9C3CB8"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167</w:t>
            </w:r>
          </w:p>
        </w:tc>
        <w:tc>
          <w:tcPr>
            <w:tcW w:w="1154" w:type="dxa"/>
            <w:noWrap/>
            <w:hideMark/>
          </w:tcPr>
          <w:p w14:paraId="0AD239CF"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Islandia</w:t>
            </w:r>
          </w:p>
        </w:tc>
        <w:tc>
          <w:tcPr>
            <w:tcW w:w="2126" w:type="dxa"/>
            <w:noWrap/>
            <w:hideMark/>
          </w:tcPr>
          <w:p w14:paraId="3E00814E"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Myvatn-Laxá region*</w:t>
            </w:r>
          </w:p>
        </w:tc>
        <w:tc>
          <w:tcPr>
            <w:tcW w:w="1134" w:type="dxa"/>
            <w:noWrap/>
            <w:hideMark/>
          </w:tcPr>
          <w:p w14:paraId="346D75A3"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22/04/2010</w:t>
            </w:r>
          </w:p>
        </w:tc>
        <w:tc>
          <w:tcPr>
            <w:tcW w:w="1134" w:type="dxa"/>
            <w:noWrap/>
            <w:hideMark/>
          </w:tcPr>
          <w:p w14:paraId="6646C20F"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438F9D1B"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778ADE9C" w14:textId="693CCA99" w:rsidR="0034520D" w:rsidRPr="009B38A1" w:rsidRDefault="00B16BC3"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N</w:t>
            </w:r>
            <w:r w:rsidR="0034520D" w:rsidRPr="009B38A1">
              <w:rPr>
                <w:rFonts w:asciiTheme="minorHAnsi" w:hAnsiTheme="minorHAnsi" w:cstheme="minorHAnsi"/>
                <w:sz w:val="20"/>
                <w:szCs w:val="20"/>
                <w:lang w:val="es-ES"/>
              </w:rPr>
              <w:t xml:space="preserve">ueva represa, </w:t>
            </w:r>
            <w:r w:rsidR="00CE2F56" w:rsidRPr="009B38A1">
              <w:rPr>
                <w:rFonts w:asciiTheme="minorHAnsi" w:hAnsiTheme="minorHAnsi" w:cstheme="minorHAnsi"/>
                <w:sz w:val="20"/>
                <w:szCs w:val="20"/>
                <w:lang w:val="es-ES"/>
              </w:rPr>
              <w:t>planta</w:t>
            </w:r>
            <w:r w:rsidR="0034520D" w:rsidRPr="009B38A1">
              <w:rPr>
                <w:rFonts w:asciiTheme="minorHAnsi" w:hAnsiTheme="minorHAnsi" w:cstheme="minorHAnsi"/>
                <w:sz w:val="20"/>
                <w:szCs w:val="20"/>
                <w:lang w:val="es-ES"/>
              </w:rPr>
              <w:t xml:space="preserve"> geotérmica, desarrollos urbanísticos y presiones turísticas. MRA 76</w:t>
            </w:r>
            <w:r w:rsidR="0034520D" w:rsidRPr="009B38A1">
              <w:rPr>
                <w:rFonts w:asciiTheme="minorHAnsi" w:hAnsiTheme="minorHAnsi" w:cstheme="minorHAnsi"/>
                <w:sz w:val="20"/>
                <w:szCs w:val="20"/>
                <w:lang w:val="es-ES" w:eastAsia="en-GB"/>
              </w:rPr>
              <w:t xml:space="preserve"> (2013).</w:t>
            </w:r>
          </w:p>
        </w:tc>
        <w:tc>
          <w:tcPr>
            <w:tcW w:w="2268" w:type="dxa"/>
            <w:noWrap/>
            <w:hideMark/>
          </w:tcPr>
          <w:p w14:paraId="258B03A7"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(2013)</w:t>
            </w:r>
          </w:p>
        </w:tc>
        <w:tc>
          <w:tcPr>
            <w:tcW w:w="992" w:type="dxa"/>
            <w:noWrap/>
            <w:hideMark/>
          </w:tcPr>
          <w:p w14:paraId="6117F69B"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218835CA"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B26E712" w14:textId="77777777" w:rsidR="0059697F" w:rsidRPr="009B38A1" w:rsidRDefault="0059697F"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133</w:t>
            </w:r>
          </w:p>
        </w:tc>
        <w:tc>
          <w:tcPr>
            <w:tcW w:w="1154" w:type="dxa"/>
            <w:noWrap/>
            <w:hideMark/>
          </w:tcPr>
          <w:p w14:paraId="6E7B44CD" w14:textId="77777777" w:rsidR="0059697F" w:rsidRPr="009B38A1" w:rsidRDefault="0059697F"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Italia</w:t>
            </w:r>
          </w:p>
        </w:tc>
        <w:tc>
          <w:tcPr>
            <w:tcW w:w="2126" w:type="dxa"/>
            <w:noWrap/>
            <w:hideMark/>
          </w:tcPr>
          <w:p w14:paraId="0A0B4D35" w14:textId="77777777" w:rsidR="0059697F" w:rsidRPr="009B38A1" w:rsidRDefault="0059697F"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Stagno di Molentargius*</w:t>
            </w:r>
          </w:p>
        </w:tc>
        <w:tc>
          <w:tcPr>
            <w:tcW w:w="1134" w:type="dxa"/>
            <w:noWrap/>
            <w:hideMark/>
          </w:tcPr>
          <w:p w14:paraId="6E9DB0E9" w14:textId="77777777" w:rsidR="0059697F" w:rsidRPr="009B38A1" w:rsidRDefault="0059697F"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22/05/2012</w:t>
            </w:r>
          </w:p>
        </w:tc>
        <w:tc>
          <w:tcPr>
            <w:tcW w:w="1134" w:type="dxa"/>
            <w:noWrap/>
            <w:hideMark/>
          </w:tcPr>
          <w:p w14:paraId="3298BF80" w14:textId="77777777" w:rsidR="0059697F" w:rsidRPr="009B38A1" w:rsidRDefault="0059697F"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28F757DC" w14:textId="77777777" w:rsidR="0059697F" w:rsidRPr="009B38A1" w:rsidRDefault="0059697F"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33F25BE7" w14:textId="77777777" w:rsidR="0059697F" w:rsidRPr="009B38A1" w:rsidRDefault="0059697F"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El sitio se está secando</w:t>
            </w:r>
            <w:r w:rsidRPr="009B38A1">
              <w:rPr>
                <w:rFonts w:asciiTheme="minorHAnsi" w:hAnsiTheme="minorHAnsi" w:cstheme="minorHAnsi"/>
                <w:sz w:val="20"/>
                <w:szCs w:val="20"/>
                <w:lang w:val="es-ES" w:eastAsia="en-GB"/>
              </w:rPr>
              <w:t xml:space="preserve">. </w:t>
            </w:r>
          </w:p>
        </w:tc>
        <w:tc>
          <w:tcPr>
            <w:tcW w:w="2268" w:type="dxa"/>
            <w:noWrap/>
            <w:hideMark/>
          </w:tcPr>
          <w:p w14:paraId="73BC839B" w14:textId="77777777" w:rsidR="0059697F" w:rsidRPr="009B38A1" w:rsidRDefault="0059697F"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(2012)</w:t>
            </w:r>
          </w:p>
        </w:tc>
        <w:tc>
          <w:tcPr>
            <w:tcW w:w="992" w:type="dxa"/>
            <w:noWrap/>
            <w:hideMark/>
          </w:tcPr>
          <w:p w14:paraId="2211D795" w14:textId="77777777" w:rsidR="0059697F" w:rsidRPr="009B38A1" w:rsidRDefault="0059697F"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72363521"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C11E541"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190</w:t>
            </w:r>
          </w:p>
        </w:tc>
        <w:tc>
          <w:tcPr>
            <w:tcW w:w="1154" w:type="dxa"/>
            <w:noWrap/>
            <w:hideMark/>
          </w:tcPr>
          <w:p w14:paraId="6594DEC7"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Italia</w:t>
            </w:r>
          </w:p>
        </w:tc>
        <w:tc>
          <w:tcPr>
            <w:tcW w:w="2126" w:type="dxa"/>
            <w:noWrap/>
            <w:hideMark/>
          </w:tcPr>
          <w:p w14:paraId="1B337547" w14:textId="7E8F8E05"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Laguna di Marano: Foci dello Stella</w:t>
            </w:r>
            <w:r w:rsidR="00D777F7" w:rsidRPr="009B38A1">
              <w:rPr>
                <w:rFonts w:asciiTheme="minorHAnsi" w:hAnsiTheme="minorHAnsi" w:cstheme="minorHAnsi"/>
                <w:sz w:val="20"/>
                <w:szCs w:val="20"/>
                <w:lang w:val="es-ES" w:eastAsia="en-GB"/>
              </w:rPr>
              <w:t>*</w:t>
            </w:r>
          </w:p>
        </w:tc>
        <w:tc>
          <w:tcPr>
            <w:tcW w:w="1134" w:type="dxa"/>
            <w:noWrap/>
            <w:hideMark/>
          </w:tcPr>
          <w:p w14:paraId="2026D75F"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27/01/2009</w:t>
            </w:r>
          </w:p>
        </w:tc>
        <w:tc>
          <w:tcPr>
            <w:tcW w:w="1134" w:type="dxa"/>
            <w:noWrap/>
            <w:hideMark/>
          </w:tcPr>
          <w:p w14:paraId="0D21224B"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4B2D555C"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25309A84"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La erosión de las marismas redujo el número de aves invernantes</w:t>
            </w:r>
            <w:r w:rsidRPr="009B38A1">
              <w:rPr>
                <w:rFonts w:asciiTheme="minorHAnsi" w:hAnsiTheme="minorHAnsi" w:cstheme="minorHAnsi"/>
                <w:sz w:val="20"/>
                <w:szCs w:val="20"/>
                <w:lang w:val="es-ES" w:eastAsia="en-GB"/>
              </w:rPr>
              <w:t xml:space="preserve">. </w:t>
            </w:r>
          </w:p>
        </w:tc>
        <w:tc>
          <w:tcPr>
            <w:tcW w:w="2268" w:type="dxa"/>
            <w:noWrap/>
            <w:hideMark/>
          </w:tcPr>
          <w:p w14:paraId="54A4899A"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(2012)</w:t>
            </w:r>
          </w:p>
        </w:tc>
        <w:tc>
          <w:tcPr>
            <w:tcW w:w="992" w:type="dxa"/>
            <w:noWrap/>
            <w:hideMark/>
          </w:tcPr>
          <w:p w14:paraId="473FB602"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09C16E0C"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4A11AFE"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423</w:t>
            </w:r>
          </w:p>
        </w:tc>
        <w:tc>
          <w:tcPr>
            <w:tcW w:w="1154" w:type="dxa"/>
            <w:noWrap/>
            <w:hideMark/>
          </w:tcPr>
          <w:p w14:paraId="53953A3E"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Italia</w:t>
            </w:r>
          </w:p>
        </w:tc>
        <w:tc>
          <w:tcPr>
            <w:tcW w:w="2126" w:type="dxa"/>
            <w:noWrap/>
            <w:hideMark/>
          </w:tcPr>
          <w:p w14:paraId="1EE850AA" w14:textId="0F12B8E4"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Laguna di Venezia: Valle Averto</w:t>
            </w:r>
          </w:p>
        </w:tc>
        <w:tc>
          <w:tcPr>
            <w:tcW w:w="1134" w:type="dxa"/>
            <w:noWrap/>
            <w:hideMark/>
          </w:tcPr>
          <w:p w14:paraId="516B5210"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15/07/2014</w:t>
            </w:r>
          </w:p>
        </w:tc>
        <w:tc>
          <w:tcPr>
            <w:tcW w:w="1134" w:type="dxa"/>
            <w:noWrap/>
            <w:hideMark/>
          </w:tcPr>
          <w:p w14:paraId="1D381485"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0B77EA97"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126F6625" w14:textId="62840BE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 xml:space="preserve">Planes para excavar un canal de navegación profundo. MRA 80 </w:t>
            </w:r>
            <w:r w:rsidRPr="009B38A1">
              <w:rPr>
                <w:rFonts w:asciiTheme="minorHAnsi" w:hAnsiTheme="minorHAnsi" w:cstheme="minorHAnsi"/>
                <w:sz w:val="20"/>
                <w:szCs w:val="20"/>
                <w:lang w:val="es-ES" w:eastAsia="en-GB"/>
              </w:rPr>
              <w:t>(</w:t>
            </w:r>
            <w:r w:rsidR="0059697F" w:rsidRPr="009B38A1">
              <w:rPr>
                <w:rFonts w:asciiTheme="minorHAnsi" w:hAnsiTheme="minorHAnsi" w:cstheme="minorHAnsi"/>
                <w:sz w:val="20"/>
                <w:szCs w:val="20"/>
                <w:lang w:val="es-ES" w:eastAsia="en-GB"/>
              </w:rPr>
              <w:t xml:space="preserve">octubre de </w:t>
            </w:r>
            <w:r w:rsidRPr="009B38A1">
              <w:rPr>
                <w:rFonts w:asciiTheme="minorHAnsi" w:hAnsiTheme="minorHAnsi" w:cstheme="minorHAnsi"/>
                <w:sz w:val="20"/>
                <w:szCs w:val="20"/>
                <w:lang w:val="es-ES" w:eastAsia="en-GB"/>
              </w:rPr>
              <w:t>2015).</w:t>
            </w:r>
          </w:p>
        </w:tc>
        <w:tc>
          <w:tcPr>
            <w:tcW w:w="2268" w:type="dxa"/>
            <w:noWrap/>
            <w:hideMark/>
          </w:tcPr>
          <w:p w14:paraId="56AE5143" w14:textId="24E493F9" w:rsidR="0034520D" w:rsidRPr="009B38A1" w:rsidRDefault="00370684"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Realización </w:t>
            </w:r>
            <w:r w:rsidR="00631B6C" w:rsidRPr="009B38A1">
              <w:rPr>
                <w:rFonts w:asciiTheme="minorHAnsi" w:hAnsiTheme="minorHAnsi" w:cstheme="minorHAnsi"/>
                <w:sz w:val="20"/>
                <w:szCs w:val="20"/>
                <w:lang w:val="es-ES" w:eastAsia="en-GB"/>
              </w:rPr>
              <w:t xml:space="preserve">de MRA y </w:t>
            </w:r>
            <w:r w:rsidRPr="009B38A1">
              <w:rPr>
                <w:rFonts w:asciiTheme="minorHAnsi" w:hAnsiTheme="minorHAnsi" w:cstheme="minorHAnsi"/>
                <w:sz w:val="20"/>
                <w:szCs w:val="20"/>
                <w:lang w:val="es-ES" w:eastAsia="en-GB"/>
              </w:rPr>
              <w:t>seguimiento</w:t>
            </w:r>
            <w:r w:rsidR="00631B6C" w:rsidRPr="009B38A1">
              <w:rPr>
                <w:rFonts w:asciiTheme="minorHAnsi" w:hAnsiTheme="minorHAnsi" w:cstheme="minorHAnsi"/>
                <w:sz w:val="20"/>
                <w:szCs w:val="20"/>
                <w:lang w:val="es-ES" w:eastAsia="en-GB"/>
              </w:rPr>
              <w:t xml:space="preserve"> </w:t>
            </w:r>
            <w:r w:rsidR="0034520D" w:rsidRPr="009B38A1">
              <w:rPr>
                <w:rFonts w:asciiTheme="minorHAnsi" w:hAnsiTheme="minorHAnsi" w:cstheme="minorHAnsi"/>
                <w:sz w:val="20"/>
                <w:szCs w:val="20"/>
                <w:lang w:val="es-ES" w:eastAsia="en-GB"/>
              </w:rPr>
              <w:t>(20</w:t>
            </w:r>
            <w:r w:rsidRPr="009B38A1">
              <w:rPr>
                <w:rFonts w:asciiTheme="minorHAnsi" w:hAnsiTheme="minorHAnsi" w:cstheme="minorHAnsi"/>
                <w:sz w:val="20"/>
                <w:szCs w:val="20"/>
                <w:lang w:val="es-ES" w:eastAsia="en-GB"/>
              </w:rPr>
              <w:t>20</w:t>
            </w:r>
            <w:r w:rsidR="0034520D" w:rsidRPr="009B38A1">
              <w:rPr>
                <w:rFonts w:asciiTheme="minorHAnsi" w:hAnsiTheme="minorHAnsi" w:cstheme="minorHAnsi"/>
                <w:sz w:val="20"/>
                <w:szCs w:val="20"/>
                <w:lang w:val="es-ES" w:eastAsia="en-GB"/>
              </w:rPr>
              <w:t>)</w:t>
            </w:r>
          </w:p>
        </w:tc>
        <w:tc>
          <w:tcPr>
            <w:tcW w:w="992" w:type="dxa"/>
            <w:noWrap/>
            <w:hideMark/>
          </w:tcPr>
          <w:p w14:paraId="78705D8A"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70188876"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33B70C5" w14:textId="1E358DDB"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1454</w:t>
            </w:r>
          </w:p>
        </w:tc>
        <w:tc>
          <w:tcPr>
            <w:tcW w:w="1154" w:type="dxa"/>
            <w:noWrap/>
            <w:hideMark/>
          </w:tcPr>
          <w:p w14:paraId="5A620EE1"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Jamaica</w:t>
            </w:r>
          </w:p>
        </w:tc>
        <w:tc>
          <w:tcPr>
            <w:tcW w:w="2126" w:type="dxa"/>
            <w:noWrap/>
            <w:hideMark/>
          </w:tcPr>
          <w:p w14:paraId="7EE1C6D2" w14:textId="5C4BCDD4"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Palisadoes - Port Royal</w:t>
            </w:r>
          </w:p>
        </w:tc>
        <w:tc>
          <w:tcPr>
            <w:tcW w:w="1134" w:type="dxa"/>
            <w:noWrap/>
            <w:hideMark/>
          </w:tcPr>
          <w:p w14:paraId="36955482"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15/10/2010</w:t>
            </w:r>
          </w:p>
        </w:tc>
        <w:tc>
          <w:tcPr>
            <w:tcW w:w="1134" w:type="dxa"/>
            <w:noWrap/>
            <w:hideMark/>
          </w:tcPr>
          <w:p w14:paraId="19D7E090" w14:textId="011C9B6A" w:rsidR="0034520D" w:rsidRPr="009B38A1" w:rsidRDefault="000D115B"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color w:val="000000"/>
                <w:sz w:val="20"/>
                <w:szCs w:val="20"/>
                <w:lang w:val="es-ES" w:eastAsia="en-GB"/>
              </w:rPr>
              <w:t>26/09/2019</w:t>
            </w:r>
          </w:p>
        </w:tc>
        <w:tc>
          <w:tcPr>
            <w:tcW w:w="1276" w:type="dxa"/>
            <w:noWrap/>
            <w:hideMark/>
          </w:tcPr>
          <w:p w14:paraId="09CEA5EB"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57BFE549"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Grave degradación y cambios ecológicos adversos debidos a la construcción de una carretera.</w:t>
            </w:r>
          </w:p>
        </w:tc>
        <w:tc>
          <w:tcPr>
            <w:tcW w:w="2268" w:type="dxa"/>
            <w:noWrap/>
            <w:hideMark/>
          </w:tcPr>
          <w:p w14:paraId="77CC1535" w14:textId="3C589618" w:rsidR="0034520D" w:rsidRPr="009B38A1" w:rsidRDefault="00A85332"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Cerrado</w:t>
            </w:r>
            <w:r w:rsidR="0034520D" w:rsidRPr="009B38A1">
              <w:rPr>
                <w:rFonts w:asciiTheme="minorHAnsi" w:hAnsiTheme="minorHAnsi" w:cstheme="minorHAnsi"/>
                <w:sz w:val="20"/>
                <w:szCs w:val="20"/>
                <w:lang w:val="es-ES" w:eastAsia="en-GB"/>
              </w:rPr>
              <w:t xml:space="preserve"> (201</w:t>
            </w:r>
            <w:r w:rsidRPr="009B38A1">
              <w:rPr>
                <w:rFonts w:asciiTheme="minorHAnsi" w:hAnsiTheme="minorHAnsi" w:cstheme="minorHAnsi"/>
                <w:sz w:val="20"/>
                <w:szCs w:val="20"/>
                <w:lang w:val="es-ES" w:eastAsia="en-GB"/>
              </w:rPr>
              <w:t>9</w:t>
            </w:r>
            <w:r w:rsidR="0034520D" w:rsidRPr="009B38A1">
              <w:rPr>
                <w:rFonts w:asciiTheme="minorHAnsi" w:hAnsiTheme="minorHAnsi" w:cstheme="minorHAnsi"/>
                <w:sz w:val="20"/>
                <w:szCs w:val="20"/>
                <w:lang w:val="es-ES" w:eastAsia="en-GB"/>
              </w:rPr>
              <w:t>)</w:t>
            </w:r>
          </w:p>
        </w:tc>
        <w:tc>
          <w:tcPr>
            <w:tcW w:w="992" w:type="dxa"/>
            <w:noWrap/>
            <w:hideMark/>
          </w:tcPr>
          <w:p w14:paraId="6B567D79"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16343304"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837FA4B" w14:textId="078FC7A1"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1597</w:t>
            </w:r>
          </w:p>
        </w:tc>
        <w:tc>
          <w:tcPr>
            <w:tcW w:w="1154" w:type="dxa"/>
            <w:noWrap/>
            <w:hideMark/>
          </w:tcPr>
          <w:p w14:paraId="168A10F3"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Jamaica</w:t>
            </w:r>
          </w:p>
        </w:tc>
        <w:tc>
          <w:tcPr>
            <w:tcW w:w="2126" w:type="dxa"/>
            <w:noWrap/>
            <w:hideMark/>
          </w:tcPr>
          <w:p w14:paraId="49B8FDF0" w14:textId="3F6D26D2"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P</w:t>
            </w:r>
            <w:r w:rsidR="00172AC7" w:rsidRPr="009B38A1">
              <w:rPr>
                <w:rFonts w:asciiTheme="minorHAnsi" w:hAnsiTheme="minorHAnsi" w:cstheme="minorHAnsi"/>
                <w:sz w:val="20"/>
                <w:szCs w:val="20"/>
                <w:lang w:val="es-ES" w:eastAsia="en-GB"/>
              </w:rPr>
              <w:t>ortland Bight Wetlands and Cays</w:t>
            </w:r>
          </w:p>
        </w:tc>
        <w:tc>
          <w:tcPr>
            <w:tcW w:w="1134" w:type="dxa"/>
            <w:noWrap/>
            <w:hideMark/>
          </w:tcPr>
          <w:p w14:paraId="58F2BAD9"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19/09/2013</w:t>
            </w:r>
          </w:p>
        </w:tc>
        <w:tc>
          <w:tcPr>
            <w:tcW w:w="1134" w:type="dxa"/>
            <w:noWrap/>
            <w:hideMark/>
          </w:tcPr>
          <w:p w14:paraId="72F70ECA" w14:textId="4C1893F9" w:rsidR="0034520D" w:rsidRPr="009B38A1" w:rsidRDefault="00A85332"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color w:val="000000"/>
                <w:sz w:val="20"/>
                <w:szCs w:val="20"/>
                <w:lang w:val="es-ES" w:eastAsia="en-GB"/>
              </w:rPr>
              <w:t>26/09/2019</w:t>
            </w:r>
          </w:p>
        </w:tc>
        <w:tc>
          <w:tcPr>
            <w:tcW w:w="1276" w:type="dxa"/>
            <w:noWrap/>
            <w:hideMark/>
          </w:tcPr>
          <w:p w14:paraId="0AFF542C"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004CC7F9"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Amenaza de una propuesta de construir un puerto de logística y transbordo por la China Harbour Engineering Company</w:t>
            </w:r>
            <w:r w:rsidRPr="009B38A1">
              <w:rPr>
                <w:rFonts w:asciiTheme="minorHAnsi" w:hAnsiTheme="minorHAnsi" w:cstheme="minorHAnsi"/>
                <w:sz w:val="20"/>
                <w:szCs w:val="20"/>
                <w:lang w:val="es-ES" w:eastAsia="en-GB"/>
              </w:rPr>
              <w:t>.</w:t>
            </w:r>
          </w:p>
        </w:tc>
        <w:tc>
          <w:tcPr>
            <w:tcW w:w="2268" w:type="dxa"/>
            <w:noWrap/>
            <w:hideMark/>
          </w:tcPr>
          <w:p w14:paraId="1CA04079" w14:textId="5067AABD" w:rsidR="0034520D" w:rsidRPr="009B38A1" w:rsidRDefault="00A85332"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Cerrado (2019)</w:t>
            </w:r>
          </w:p>
        </w:tc>
        <w:tc>
          <w:tcPr>
            <w:tcW w:w="992" w:type="dxa"/>
            <w:noWrap/>
            <w:hideMark/>
          </w:tcPr>
          <w:p w14:paraId="4AD63175"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EF1C9E" w:rsidRPr="009B38A1" w14:paraId="767FC267"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7298D9A"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135</w:t>
            </w:r>
          </w:p>
        </w:tc>
        <w:tc>
          <w:tcPr>
            <w:tcW w:w="1154" w:type="dxa"/>
            <w:noWrap/>
            <w:hideMark/>
          </w:tcPr>
          <w:p w14:paraId="6029F7A7"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Jordania</w:t>
            </w:r>
          </w:p>
        </w:tc>
        <w:tc>
          <w:tcPr>
            <w:tcW w:w="2126" w:type="dxa"/>
            <w:noWrap/>
            <w:hideMark/>
          </w:tcPr>
          <w:p w14:paraId="450EB00A" w14:textId="340DFACA"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Azraq Oasis</w:t>
            </w:r>
            <w:r w:rsidR="00A85332" w:rsidRPr="009B38A1">
              <w:rPr>
                <w:rFonts w:asciiTheme="minorHAnsi" w:hAnsiTheme="minorHAnsi" w:cstheme="minorHAnsi"/>
                <w:sz w:val="20"/>
                <w:szCs w:val="20"/>
                <w:lang w:val="es-ES" w:eastAsia="en-GB"/>
              </w:rPr>
              <w:t>*</w:t>
            </w:r>
          </w:p>
        </w:tc>
        <w:tc>
          <w:tcPr>
            <w:tcW w:w="1134" w:type="dxa"/>
            <w:noWrap/>
            <w:hideMark/>
          </w:tcPr>
          <w:p w14:paraId="5F843876"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04/07/1990</w:t>
            </w:r>
          </w:p>
        </w:tc>
        <w:tc>
          <w:tcPr>
            <w:tcW w:w="1134" w:type="dxa"/>
            <w:noWrap/>
            <w:hideMark/>
          </w:tcPr>
          <w:p w14:paraId="6E76F5FC"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64C7ACB2"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5B391515"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El oasis se está secando debido al aumento de la captación de agua y la disminución de las precipitaciones pluviales.</w:t>
            </w:r>
          </w:p>
        </w:tc>
        <w:tc>
          <w:tcPr>
            <w:tcW w:w="2268" w:type="dxa"/>
            <w:noWrap/>
            <w:hideMark/>
          </w:tcPr>
          <w:p w14:paraId="37EAC077" w14:textId="26EA75D7" w:rsidR="0034520D" w:rsidRPr="009B38A1" w:rsidRDefault="00A85332"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520D" w:rsidRPr="009B38A1">
              <w:rPr>
                <w:rFonts w:asciiTheme="minorHAnsi" w:hAnsiTheme="minorHAnsi" w:cstheme="minorHAnsi"/>
                <w:sz w:val="20"/>
                <w:szCs w:val="20"/>
                <w:lang w:val="es-ES" w:eastAsia="en-GB"/>
              </w:rPr>
              <w:t>(2017)</w:t>
            </w:r>
          </w:p>
        </w:tc>
        <w:tc>
          <w:tcPr>
            <w:tcW w:w="992" w:type="dxa"/>
            <w:noWrap/>
            <w:hideMark/>
          </w:tcPr>
          <w:p w14:paraId="43E6560B" w14:textId="0847946A" w:rsidR="0034520D" w:rsidRPr="009B38A1" w:rsidRDefault="00A85332"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EF1C9E" w:rsidRPr="009B38A1" w14:paraId="098A801B"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E51E487"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108</w:t>
            </w:r>
          </w:p>
        </w:tc>
        <w:tc>
          <w:tcPr>
            <w:tcW w:w="1154" w:type="dxa"/>
            <w:noWrap/>
            <w:hideMark/>
          </w:tcPr>
          <w:p w14:paraId="46B8D34D"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Kazajstán</w:t>
            </w:r>
          </w:p>
        </w:tc>
        <w:tc>
          <w:tcPr>
            <w:tcW w:w="2126" w:type="dxa"/>
            <w:noWrap/>
            <w:hideMark/>
          </w:tcPr>
          <w:p w14:paraId="3B8F1D05"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Lakes of the lower Turgay and Irgiz*</w:t>
            </w:r>
          </w:p>
        </w:tc>
        <w:tc>
          <w:tcPr>
            <w:tcW w:w="1134" w:type="dxa"/>
            <w:noWrap/>
            <w:hideMark/>
          </w:tcPr>
          <w:p w14:paraId="7C591FCE"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18/11/2011</w:t>
            </w:r>
          </w:p>
        </w:tc>
        <w:tc>
          <w:tcPr>
            <w:tcW w:w="1134" w:type="dxa"/>
            <w:noWrap/>
            <w:hideMark/>
          </w:tcPr>
          <w:p w14:paraId="02261D9F"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0B4B12F0"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5A22412D" w14:textId="46CD3096" w:rsidR="0034520D" w:rsidRPr="009B38A1" w:rsidRDefault="00A85332"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Reducción d</w:t>
            </w:r>
            <w:r w:rsidR="0034520D" w:rsidRPr="009B38A1">
              <w:rPr>
                <w:rFonts w:asciiTheme="minorHAnsi" w:hAnsiTheme="minorHAnsi" w:cstheme="minorHAnsi"/>
                <w:sz w:val="20"/>
                <w:szCs w:val="20"/>
                <w:lang w:val="es-ES"/>
              </w:rPr>
              <w:t xml:space="preserve">el suministro de agua, </w:t>
            </w:r>
            <w:r w:rsidRPr="009B38A1">
              <w:rPr>
                <w:rFonts w:asciiTheme="minorHAnsi" w:hAnsiTheme="minorHAnsi" w:cstheme="minorHAnsi"/>
                <w:sz w:val="20"/>
                <w:szCs w:val="20"/>
                <w:lang w:val="es-ES"/>
              </w:rPr>
              <w:t>construcción de una represa aguas arriba.</w:t>
            </w:r>
          </w:p>
        </w:tc>
        <w:tc>
          <w:tcPr>
            <w:tcW w:w="2268" w:type="dxa"/>
            <w:noWrap/>
            <w:hideMark/>
          </w:tcPr>
          <w:p w14:paraId="6F2B50D3"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(2011)</w:t>
            </w:r>
          </w:p>
        </w:tc>
        <w:tc>
          <w:tcPr>
            <w:tcW w:w="992" w:type="dxa"/>
            <w:noWrap/>
            <w:hideMark/>
          </w:tcPr>
          <w:p w14:paraId="6BC89860"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2611E278"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428E7FF" w14:textId="31EA2064" w:rsidR="0079542D" w:rsidRPr="009B38A1" w:rsidRDefault="0079542D"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1231</w:t>
            </w:r>
          </w:p>
        </w:tc>
        <w:tc>
          <w:tcPr>
            <w:tcW w:w="1154" w:type="dxa"/>
            <w:noWrap/>
            <w:hideMark/>
          </w:tcPr>
          <w:p w14:paraId="10590BBD" w14:textId="77777777" w:rsidR="0079542D" w:rsidRPr="009B38A1" w:rsidRDefault="0079542D"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Kirguistán</w:t>
            </w:r>
          </w:p>
        </w:tc>
        <w:tc>
          <w:tcPr>
            <w:tcW w:w="2126" w:type="dxa"/>
            <w:noWrap/>
            <w:hideMark/>
          </w:tcPr>
          <w:p w14:paraId="43240CEE" w14:textId="77777777" w:rsidR="0079542D" w:rsidRPr="009B38A1" w:rsidRDefault="0079542D"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Issyk-kul State Nature Reserve with the Issyk-kul Lake*</w:t>
            </w:r>
          </w:p>
        </w:tc>
        <w:tc>
          <w:tcPr>
            <w:tcW w:w="1134" w:type="dxa"/>
            <w:noWrap/>
            <w:hideMark/>
          </w:tcPr>
          <w:p w14:paraId="5910D3F0" w14:textId="77777777" w:rsidR="0079542D" w:rsidRPr="009B38A1" w:rsidRDefault="0079542D"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12/11/2002</w:t>
            </w:r>
          </w:p>
        </w:tc>
        <w:tc>
          <w:tcPr>
            <w:tcW w:w="1134" w:type="dxa"/>
            <w:noWrap/>
            <w:hideMark/>
          </w:tcPr>
          <w:p w14:paraId="759F70FB" w14:textId="77777777" w:rsidR="0079542D" w:rsidRPr="009B38A1" w:rsidRDefault="0079542D"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00BE4260" w14:textId="77777777" w:rsidR="0079542D" w:rsidRPr="009B38A1" w:rsidRDefault="0079542D"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1E0513A6" w14:textId="48CDC59B" w:rsidR="0079542D" w:rsidRPr="009B38A1" w:rsidRDefault="0079542D"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Tratamiento inadecuado de las aguas residuales</w:t>
            </w:r>
            <w:r w:rsidRPr="009B38A1">
              <w:rPr>
                <w:rFonts w:asciiTheme="minorHAnsi" w:hAnsiTheme="minorHAnsi" w:cstheme="minorHAnsi"/>
                <w:sz w:val="20"/>
                <w:szCs w:val="20"/>
                <w:lang w:val="es-ES" w:eastAsia="en-GB"/>
              </w:rPr>
              <w:t>.</w:t>
            </w:r>
          </w:p>
        </w:tc>
        <w:tc>
          <w:tcPr>
            <w:tcW w:w="2268" w:type="dxa"/>
            <w:noWrap/>
            <w:hideMark/>
          </w:tcPr>
          <w:p w14:paraId="43CF98AE" w14:textId="606E7CC0" w:rsidR="0079542D" w:rsidRPr="009B38A1" w:rsidRDefault="00A85332"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79542D" w:rsidRPr="009B38A1">
              <w:rPr>
                <w:rFonts w:asciiTheme="minorHAnsi" w:hAnsiTheme="minorHAnsi" w:cstheme="minorHAnsi"/>
                <w:sz w:val="20"/>
                <w:szCs w:val="20"/>
                <w:lang w:val="es-ES" w:eastAsia="en-GB"/>
              </w:rPr>
              <w:t>(2014)</w:t>
            </w:r>
          </w:p>
        </w:tc>
        <w:tc>
          <w:tcPr>
            <w:tcW w:w="992" w:type="dxa"/>
            <w:noWrap/>
            <w:hideMark/>
          </w:tcPr>
          <w:p w14:paraId="0E21143B" w14:textId="77777777" w:rsidR="0079542D" w:rsidRPr="009B38A1" w:rsidRDefault="0079542D"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297DEE32"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1614E92" w14:textId="7DE958F1"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1588</w:t>
            </w:r>
          </w:p>
        </w:tc>
        <w:tc>
          <w:tcPr>
            <w:tcW w:w="1154" w:type="dxa"/>
            <w:noWrap/>
            <w:hideMark/>
          </w:tcPr>
          <w:p w14:paraId="2D100ACF"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Kirguistán</w:t>
            </w:r>
          </w:p>
        </w:tc>
        <w:tc>
          <w:tcPr>
            <w:tcW w:w="2126" w:type="dxa"/>
            <w:noWrap/>
            <w:hideMark/>
          </w:tcPr>
          <w:p w14:paraId="5B7B83E2"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Chatyr Kul*</w:t>
            </w:r>
          </w:p>
        </w:tc>
        <w:tc>
          <w:tcPr>
            <w:tcW w:w="1134" w:type="dxa"/>
            <w:noWrap/>
            <w:hideMark/>
          </w:tcPr>
          <w:p w14:paraId="2C7F6964"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01/11/2012</w:t>
            </w:r>
          </w:p>
        </w:tc>
        <w:tc>
          <w:tcPr>
            <w:tcW w:w="1134" w:type="dxa"/>
            <w:noWrap/>
            <w:hideMark/>
          </w:tcPr>
          <w:p w14:paraId="2EFAF792"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6CF87880"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1333A5E3" w14:textId="68758E76" w:rsidR="0034520D" w:rsidRPr="009B38A1" w:rsidRDefault="00A85332"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S</w:t>
            </w:r>
            <w:r w:rsidR="0034520D" w:rsidRPr="009B38A1">
              <w:rPr>
                <w:rFonts w:asciiTheme="minorHAnsi" w:hAnsiTheme="minorHAnsi" w:cstheme="minorHAnsi"/>
                <w:sz w:val="20"/>
                <w:szCs w:val="20"/>
                <w:lang w:val="es-ES"/>
              </w:rPr>
              <w:t>obrepastoreo, pesca ilegal y gestión inadecuada del turismo</w:t>
            </w:r>
            <w:r w:rsidR="0034520D" w:rsidRPr="009B38A1">
              <w:rPr>
                <w:rFonts w:asciiTheme="minorHAnsi" w:hAnsiTheme="minorHAnsi" w:cstheme="minorHAnsi"/>
                <w:sz w:val="20"/>
                <w:szCs w:val="20"/>
                <w:lang w:val="es-ES" w:eastAsia="en-GB"/>
              </w:rPr>
              <w:t>.</w:t>
            </w:r>
          </w:p>
        </w:tc>
        <w:tc>
          <w:tcPr>
            <w:tcW w:w="2268" w:type="dxa"/>
            <w:noWrap/>
            <w:hideMark/>
          </w:tcPr>
          <w:p w14:paraId="3F6FB1C8" w14:textId="2D422B41" w:rsidR="0034520D" w:rsidRPr="009B38A1" w:rsidRDefault="00EB3A2A"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520D" w:rsidRPr="009B38A1">
              <w:rPr>
                <w:rFonts w:asciiTheme="minorHAnsi" w:hAnsiTheme="minorHAnsi" w:cstheme="minorHAnsi"/>
                <w:sz w:val="20"/>
                <w:szCs w:val="20"/>
                <w:lang w:val="es-ES" w:eastAsia="en-GB"/>
              </w:rPr>
              <w:t>(2014)</w:t>
            </w:r>
          </w:p>
        </w:tc>
        <w:tc>
          <w:tcPr>
            <w:tcW w:w="992" w:type="dxa"/>
            <w:noWrap/>
            <w:hideMark/>
          </w:tcPr>
          <w:p w14:paraId="3B0427F6"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7D02C7" w:rsidRPr="009B38A1" w14:paraId="131B551A"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5F7634F" w14:textId="77777777" w:rsidR="007D02C7" w:rsidRPr="009B38A1" w:rsidRDefault="007D02C7" w:rsidP="00CB38DF">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lastRenderedPageBreak/>
              <w:t>726</w:t>
            </w:r>
          </w:p>
        </w:tc>
        <w:tc>
          <w:tcPr>
            <w:tcW w:w="1154" w:type="dxa"/>
            <w:noWrap/>
            <w:hideMark/>
          </w:tcPr>
          <w:p w14:paraId="1EA9927C" w14:textId="77777777" w:rsidR="007D02C7" w:rsidRPr="009B38A1" w:rsidRDefault="007D02C7" w:rsidP="00CB38D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4"/>
                <w:sz w:val="20"/>
                <w:szCs w:val="20"/>
                <w:lang w:val="es-ES" w:eastAsia="en-GB"/>
              </w:rPr>
            </w:pPr>
            <w:r w:rsidRPr="009B38A1">
              <w:rPr>
                <w:rFonts w:asciiTheme="minorHAnsi" w:hAnsiTheme="minorHAnsi" w:cstheme="minorHAnsi"/>
                <w:spacing w:val="-4"/>
                <w:sz w:val="20"/>
                <w:szCs w:val="20"/>
                <w:lang w:val="es-ES" w:eastAsia="en-GB"/>
              </w:rPr>
              <w:t>Macedonia del Norte</w:t>
            </w:r>
          </w:p>
        </w:tc>
        <w:tc>
          <w:tcPr>
            <w:tcW w:w="2126" w:type="dxa"/>
            <w:noWrap/>
            <w:hideMark/>
          </w:tcPr>
          <w:p w14:paraId="6A656F25" w14:textId="06901916" w:rsidR="007D02C7" w:rsidRPr="009B38A1" w:rsidRDefault="007D02C7" w:rsidP="00CB38D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Lake Prespa</w:t>
            </w:r>
            <w:r w:rsidR="008B2A72" w:rsidRPr="009B38A1">
              <w:rPr>
                <w:rFonts w:asciiTheme="minorHAnsi" w:hAnsiTheme="minorHAnsi" w:cstheme="minorHAnsi"/>
                <w:sz w:val="20"/>
                <w:szCs w:val="20"/>
                <w:lang w:val="es-ES" w:eastAsia="en-GB"/>
              </w:rPr>
              <w:t>*</w:t>
            </w:r>
          </w:p>
        </w:tc>
        <w:tc>
          <w:tcPr>
            <w:tcW w:w="1134" w:type="dxa"/>
            <w:noWrap/>
            <w:hideMark/>
          </w:tcPr>
          <w:p w14:paraId="5065BEF3" w14:textId="77777777" w:rsidR="007D02C7" w:rsidRPr="009B38A1" w:rsidRDefault="007D02C7" w:rsidP="00CB38D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28/03/2006</w:t>
            </w:r>
          </w:p>
        </w:tc>
        <w:tc>
          <w:tcPr>
            <w:tcW w:w="1134" w:type="dxa"/>
            <w:noWrap/>
            <w:hideMark/>
          </w:tcPr>
          <w:p w14:paraId="6A5B4851" w14:textId="77777777" w:rsidR="007D02C7" w:rsidRPr="009B38A1" w:rsidRDefault="007D02C7" w:rsidP="00CB38D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4AF235AC" w14:textId="77777777" w:rsidR="007D02C7" w:rsidRPr="009B38A1" w:rsidRDefault="007D02C7" w:rsidP="00CB38D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4901F70D" w14:textId="77777777" w:rsidR="007D02C7" w:rsidRPr="009B38A1" w:rsidRDefault="007D02C7" w:rsidP="00CB38D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Eutrofización, sobreexplotación</w:t>
            </w:r>
            <w:r w:rsidRPr="009B38A1">
              <w:rPr>
                <w:rFonts w:asciiTheme="minorHAnsi" w:hAnsiTheme="minorHAnsi" w:cstheme="minorHAnsi"/>
                <w:sz w:val="20"/>
                <w:szCs w:val="20"/>
                <w:lang w:val="es-ES" w:eastAsia="en-GB"/>
              </w:rPr>
              <w:t xml:space="preserve">. </w:t>
            </w:r>
          </w:p>
        </w:tc>
        <w:tc>
          <w:tcPr>
            <w:tcW w:w="2268" w:type="dxa"/>
            <w:noWrap/>
            <w:hideMark/>
          </w:tcPr>
          <w:p w14:paraId="6B6F9951" w14:textId="77777777" w:rsidR="007D02C7" w:rsidRPr="009B38A1" w:rsidRDefault="007D02C7" w:rsidP="00CB38D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(2012)</w:t>
            </w:r>
          </w:p>
        </w:tc>
        <w:tc>
          <w:tcPr>
            <w:tcW w:w="992" w:type="dxa"/>
            <w:noWrap/>
            <w:hideMark/>
          </w:tcPr>
          <w:p w14:paraId="3359B256" w14:textId="77777777" w:rsidR="007D02C7" w:rsidRPr="009B38A1" w:rsidRDefault="007D02C7" w:rsidP="00CB38D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29D95B78"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4BCB6ED" w14:textId="7C0613BA"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1287</w:t>
            </w:r>
          </w:p>
        </w:tc>
        <w:tc>
          <w:tcPr>
            <w:tcW w:w="1154" w:type="dxa"/>
            <w:noWrap/>
            <w:hideMark/>
          </w:tcPr>
          <w:p w14:paraId="36C293FD"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Malasia</w:t>
            </w:r>
          </w:p>
        </w:tc>
        <w:tc>
          <w:tcPr>
            <w:tcW w:w="2126" w:type="dxa"/>
            <w:noWrap/>
            <w:hideMark/>
          </w:tcPr>
          <w:p w14:paraId="61B42E58" w14:textId="457C8A4E"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Pulau Kukup</w:t>
            </w:r>
            <w:r w:rsidR="0079542D" w:rsidRPr="009B38A1">
              <w:rPr>
                <w:rFonts w:asciiTheme="minorHAnsi" w:hAnsiTheme="minorHAnsi" w:cstheme="minorHAnsi"/>
                <w:sz w:val="20"/>
                <w:szCs w:val="20"/>
                <w:lang w:val="es-ES" w:eastAsia="en-GB"/>
              </w:rPr>
              <w:t>*</w:t>
            </w:r>
          </w:p>
        </w:tc>
        <w:tc>
          <w:tcPr>
            <w:tcW w:w="1134" w:type="dxa"/>
            <w:noWrap/>
            <w:hideMark/>
          </w:tcPr>
          <w:p w14:paraId="5862D337"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10/04/2014</w:t>
            </w:r>
          </w:p>
        </w:tc>
        <w:tc>
          <w:tcPr>
            <w:tcW w:w="1134" w:type="dxa"/>
            <w:noWrap/>
            <w:hideMark/>
          </w:tcPr>
          <w:p w14:paraId="624DB860"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5AA71B15"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57C6D729" w14:textId="2EAC2420" w:rsidR="0034520D" w:rsidRPr="009B38A1" w:rsidRDefault="00BF3684"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P</w:t>
            </w:r>
            <w:r w:rsidR="0034520D" w:rsidRPr="009B38A1">
              <w:rPr>
                <w:rFonts w:asciiTheme="minorHAnsi" w:hAnsiTheme="minorHAnsi" w:cstheme="minorHAnsi"/>
                <w:sz w:val="20"/>
                <w:szCs w:val="20"/>
                <w:lang w:val="es-ES"/>
              </w:rPr>
              <w:t>ropuesta de actividades de transferencia de buque a buque</w:t>
            </w:r>
            <w:r w:rsidR="0034520D" w:rsidRPr="009B38A1">
              <w:rPr>
                <w:rFonts w:asciiTheme="minorHAnsi" w:hAnsiTheme="minorHAnsi" w:cstheme="minorHAnsi"/>
                <w:sz w:val="20"/>
                <w:szCs w:val="20"/>
                <w:lang w:val="es-ES" w:eastAsia="en-GB"/>
              </w:rPr>
              <w:t xml:space="preserve">. </w:t>
            </w:r>
          </w:p>
        </w:tc>
        <w:tc>
          <w:tcPr>
            <w:tcW w:w="2268" w:type="dxa"/>
            <w:noWrap/>
            <w:hideMark/>
          </w:tcPr>
          <w:p w14:paraId="02391445" w14:textId="22948C03" w:rsidR="0034520D" w:rsidRPr="009B38A1" w:rsidRDefault="00BF3684"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520D" w:rsidRPr="009B38A1">
              <w:rPr>
                <w:rFonts w:asciiTheme="minorHAnsi" w:hAnsiTheme="minorHAnsi" w:cstheme="minorHAnsi"/>
                <w:sz w:val="20"/>
                <w:szCs w:val="20"/>
                <w:lang w:val="es-ES" w:eastAsia="en-GB"/>
              </w:rPr>
              <w:t>(2017)</w:t>
            </w:r>
          </w:p>
        </w:tc>
        <w:tc>
          <w:tcPr>
            <w:tcW w:w="992" w:type="dxa"/>
            <w:noWrap/>
            <w:hideMark/>
          </w:tcPr>
          <w:p w14:paraId="62CB3C68"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5E91A5C3"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296D47A" w14:textId="102FC248"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1288</w:t>
            </w:r>
          </w:p>
        </w:tc>
        <w:tc>
          <w:tcPr>
            <w:tcW w:w="1154" w:type="dxa"/>
            <w:noWrap/>
            <w:hideMark/>
          </w:tcPr>
          <w:p w14:paraId="3F62038B"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Malasia</w:t>
            </w:r>
          </w:p>
        </w:tc>
        <w:tc>
          <w:tcPr>
            <w:tcW w:w="2126" w:type="dxa"/>
            <w:noWrap/>
            <w:hideMark/>
          </w:tcPr>
          <w:p w14:paraId="2E2EC051"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Sungai Pulai</w:t>
            </w:r>
          </w:p>
        </w:tc>
        <w:tc>
          <w:tcPr>
            <w:tcW w:w="1134" w:type="dxa"/>
            <w:noWrap/>
            <w:hideMark/>
          </w:tcPr>
          <w:p w14:paraId="5294AE94"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10/04/2014</w:t>
            </w:r>
          </w:p>
        </w:tc>
        <w:tc>
          <w:tcPr>
            <w:tcW w:w="1134" w:type="dxa"/>
            <w:noWrap/>
            <w:hideMark/>
          </w:tcPr>
          <w:p w14:paraId="2CFA44B9"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182B48B2"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4F90A62F" w14:textId="3CADFAAE" w:rsidR="0034520D" w:rsidRPr="009B38A1" w:rsidRDefault="00FD5A52"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Construcción</w:t>
            </w:r>
            <w:r w:rsidR="0034520D" w:rsidRPr="009B38A1">
              <w:rPr>
                <w:rFonts w:asciiTheme="minorHAnsi" w:hAnsiTheme="minorHAnsi" w:cstheme="minorHAnsi"/>
                <w:sz w:val="20"/>
                <w:szCs w:val="20"/>
                <w:lang w:val="es-ES" w:eastAsia="en-GB"/>
              </w:rPr>
              <w:t xml:space="preserve"> de Forest City</w:t>
            </w:r>
            <w:r w:rsidRPr="009B38A1">
              <w:rPr>
                <w:rFonts w:asciiTheme="minorHAnsi" w:hAnsiTheme="minorHAnsi" w:cstheme="minorHAnsi"/>
                <w:sz w:val="20"/>
                <w:szCs w:val="20"/>
                <w:lang w:val="es-ES" w:eastAsia="en-GB"/>
              </w:rPr>
              <w:t>,</w:t>
            </w:r>
            <w:r w:rsidR="0079542D" w:rsidRPr="009B38A1">
              <w:rPr>
                <w:rFonts w:asciiTheme="minorHAnsi" w:hAnsiTheme="minorHAnsi" w:cstheme="minorHAnsi"/>
                <w:sz w:val="20"/>
                <w:szCs w:val="20"/>
                <w:lang w:val="es-ES" w:eastAsia="en-GB"/>
              </w:rPr>
              <w:t xml:space="preserve"> </w:t>
            </w:r>
            <w:r w:rsidRPr="009B38A1">
              <w:rPr>
                <w:rFonts w:asciiTheme="minorHAnsi" w:hAnsiTheme="minorHAnsi" w:cstheme="minorHAnsi"/>
                <w:sz w:val="20"/>
                <w:szCs w:val="20"/>
                <w:lang w:val="es-ES"/>
              </w:rPr>
              <w:t>proyecto de</w:t>
            </w:r>
            <w:r w:rsidR="0034520D" w:rsidRPr="009B38A1">
              <w:rPr>
                <w:rFonts w:asciiTheme="minorHAnsi" w:hAnsiTheme="minorHAnsi" w:cstheme="minorHAnsi"/>
                <w:sz w:val="20"/>
                <w:szCs w:val="20"/>
                <w:lang w:val="es-ES"/>
              </w:rPr>
              <w:t xml:space="preserve"> nuevo puente</w:t>
            </w:r>
            <w:r w:rsidRPr="009B38A1">
              <w:rPr>
                <w:rFonts w:asciiTheme="minorHAnsi" w:hAnsiTheme="minorHAnsi" w:cstheme="minorHAnsi"/>
                <w:sz w:val="20"/>
                <w:szCs w:val="20"/>
                <w:lang w:val="es-ES" w:eastAsia="en-GB"/>
              </w:rPr>
              <w:t>,</w:t>
            </w:r>
            <w:r w:rsidR="005878F6" w:rsidRPr="009B38A1">
              <w:rPr>
                <w:rFonts w:asciiTheme="minorHAnsi" w:hAnsiTheme="minorHAnsi" w:cstheme="minorHAnsi"/>
                <w:sz w:val="20"/>
                <w:szCs w:val="20"/>
                <w:lang w:val="es-ES" w:eastAsia="en-GB"/>
              </w:rPr>
              <w:t xml:space="preserve"> </w:t>
            </w:r>
            <w:r w:rsidR="005878F6" w:rsidRPr="009B38A1">
              <w:rPr>
                <w:rFonts w:asciiTheme="minorHAnsi" w:hAnsiTheme="minorHAnsi" w:cstheme="minorHAnsi"/>
                <w:sz w:val="20"/>
                <w:szCs w:val="20"/>
                <w:lang w:val="es-ES"/>
              </w:rPr>
              <w:t xml:space="preserve">contaminación del agua </w:t>
            </w:r>
            <w:r w:rsidRPr="009B38A1">
              <w:rPr>
                <w:rFonts w:asciiTheme="minorHAnsi" w:hAnsiTheme="minorHAnsi" w:cstheme="minorHAnsi"/>
                <w:sz w:val="20"/>
                <w:szCs w:val="20"/>
                <w:lang w:val="es-ES"/>
              </w:rPr>
              <w:t xml:space="preserve">con un </w:t>
            </w:r>
            <w:r w:rsidR="0034520D" w:rsidRPr="009B38A1">
              <w:rPr>
                <w:rFonts w:asciiTheme="minorHAnsi" w:hAnsiTheme="minorHAnsi" w:cstheme="minorHAnsi"/>
                <w:sz w:val="20"/>
                <w:szCs w:val="20"/>
                <w:lang w:val="es-ES" w:eastAsia="en-GB"/>
              </w:rPr>
              <w:t xml:space="preserve">impacto sobre </w:t>
            </w:r>
            <w:r w:rsidRPr="009B38A1">
              <w:rPr>
                <w:rFonts w:asciiTheme="minorHAnsi" w:hAnsiTheme="minorHAnsi" w:cstheme="minorHAnsi"/>
                <w:sz w:val="20"/>
                <w:szCs w:val="20"/>
                <w:lang w:val="es-ES" w:eastAsia="en-GB"/>
              </w:rPr>
              <w:t>pueblos indígenas</w:t>
            </w:r>
            <w:r w:rsidR="0034520D" w:rsidRPr="009B38A1">
              <w:rPr>
                <w:rFonts w:asciiTheme="minorHAnsi" w:hAnsiTheme="minorHAnsi" w:cstheme="minorHAnsi"/>
                <w:sz w:val="20"/>
                <w:szCs w:val="20"/>
                <w:lang w:val="es-ES" w:eastAsia="en-GB"/>
              </w:rPr>
              <w:t>.</w:t>
            </w:r>
          </w:p>
        </w:tc>
        <w:tc>
          <w:tcPr>
            <w:tcW w:w="2268" w:type="dxa"/>
            <w:noWrap/>
            <w:hideMark/>
          </w:tcPr>
          <w:p w14:paraId="7B444AE3" w14:textId="227C4DB4" w:rsidR="0034520D" w:rsidRPr="009B38A1" w:rsidRDefault="00CC7DF9" w:rsidP="009E4B6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520D" w:rsidRPr="009B38A1">
              <w:rPr>
                <w:rFonts w:asciiTheme="minorHAnsi" w:hAnsiTheme="minorHAnsi" w:cstheme="minorHAnsi"/>
                <w:sz w:val="20"/>
                <w:szCs w:val="20"/>
                <w:lang w:val="es-ES" w:eastAsia="en-GB"/>
              </w:rPr>
              <w:t>(201</w:t>
            </w:r>
            <w:r w:rsidR="009E4B69" w:rsidRPr="009B38A1">
              <w:rPr>
                <w:rFonts w:asciiTheme="minorHAnsi" w:hAnsiTheme="minorHAnsi" w:cstheme="minorHAnsi"/>
                <w:sz w:val="20"/>
                <w:szCs w:val="20"/>
                <w:lang w:val="es-ES" w:eastAsia="en-GB"/>
              </w:rPr>
              <w:t>9</w:t>
            </w:r>
            <w:r w:rsidR="0034520D" w:rsidRPr="009B38A1">
              <w:rPr>
                <w:rFonts w:asciiTheme="minorHAnsi" w:hAnsiTheme="minorHAnsi" w:cstheme="minorHAnsi"/>
                <w:sz w:val="20"/>
                <w:szCs w:val="20"/>
                <w:lang w:val="es-ES" w:eastAsia="en-GB"/>
              </w:rPr>
              <w:t>)</w:t>
            </w:r>
          </w:p>
        </w:tc>
        <w:tc>
          <w:tcPr>
            <w:tcW w:w="992" w:type="dxa"/>
            <w:noWrap/>
            <w:hideMark/>
          </w:tcPr>
          <w:p w14:paraId="05F9E34D"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3475D452"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4910ACD" w14:textId="133CF370"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1289</w:t>
            </w:r>
          </w:p>
        </w:tc>
        <w:tc>
          <w:tcPr>
            <w:tcW w:w="1154" w:type="dxa"/>
            <w:noWrap/>
            <w:hideMark/>
          </w:tcPr>
          <w:p w14:paraId="1B580F99"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Malasia</w:t>
            </w:r>
          </w:p>
        </w:tc>
        <w:tc>
          <w:tcPr>
            <w:tcW w:w="2126" w:type="dxa"/>
            <w:noWrap/>
            <w:hideMark/>
          </w:tcPr>
          <w:p w14:paraId="1C5B321B" w14:textId="34E807A1"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Tanjung Piai</w:t>
            </w:r>
            <w:r w:rsidR="00780090" w:rsidRPr="009B38A1">
              <w:rPr>
                <w:rFonts w:asciiTheme="minorHAnsi" w:hAnsiTheme="minorHAnsi" w:cstheme="minorHAnsi"/>
                <w:sz w:val="20"/>
                <w:szCs w:val="20"/>
                <w:lang w:val="es-ES" w:eastAsia="en-GB"/>
              </w:rPr>
              <w:t>*</w:t>
            </w:r>
          </w:p>
        </w:tc>
        <w:tc>
          <w:tcPr>
            <w:tcW w:w="1134" w:type="dxa"/>
            <w:noWrap/>
            <w:hideMark/>
          </w:tcPr>
          <w:p w14:paraId="719E0142"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10/04/2014</w:t>
            </w:r>
          </w:p>
        </w:tc>
        <w:tc>
          <w:tcPr>
            <w:tcW w:w="1134" w:type="dxa"/>
            <w:noWrap/>
            <w:hideMark/>
          </w:tcPr>
          <w:p w14:paraId="55A33DCE"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7286F959"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3F18D2A7" w14:textId="3C8FB5E1" w:rsidR="0034520D" w:rsidRPr="009B38A1" w:rsidRDefault="00F005FD" w:rsidP="00F005F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w:t>
            </w:r>
            <w:r w:rsidR="0034520D" w:rsidRPr="009B38A1">
              <w:rPr>
                <w:rFonts w:asciiTheme="minorHAnsi" w:hAnsiTheme="minorHAnsi" w:cstheme="minorHAnsi"/>
                <w:sz w:val="20"/>
                <w:szCs w:val="20"/>
                <w:lang w:val="es-ES" w:eastAsia="en-GB"/>
              </w:rPr>
              <w:t>istema de rompeolas para evitar la erosión</w:t>
            </w:r>
            <w:r w:rsidRPr="009B38A1">
              <w:rPr>
                <w:rFonts w:asciiTheme="minorHAnsi" w:hAnsiTheme="minorHAnsi" w:cstheme="minorHAnsi"/>
                <w:sz w:val="20"/>
                <w:szCs w:val="20"/>
                <w:lang w:val="es-ES" w:eastAsia="en-GB"/>
              </w:rPr>
              <w:t xml:space="preserve">     </w:t>
            </w:r>
            <w:r w:rsidR="0034520D" w:rsidRPr="009B38A1">
              <w:rPr>
                <w:rFonts w:asciiTheme="minorHAnsi" w:hAnsiTheme="minorHAnsi" w:cstheme="minorHAnsi"/>
                <w:sz w:val="20"/>
                <w:szCs w:val="20"/>
                <w:lang w:val="es-ES" w:eastAsia="en-GB"/>
              </w:rPr>
              <w:t>costera y estabilizar el litoral.</w:t>
            </w:r>
          </w:p>
        </w:tc>
        <w:tc>
          <w:tcPr>
            <w:tcW w:w="2268" w:type="dxa"/>
            <w:noWrap/>
            <w:hideMark/>
          </w:tcPr>
          <w:p w14:paraId="36562C4E" w14:textId="09CABA6E" w:rsidR="0034520D" w:rsidRPr="009B38A1" w:rsidRDefault="00780090"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520D" w:rsidRPr="009B38A1">
              <w:rPr>
                <w:rFonts w:asciiTheme="minorHAnsi" w:hAnsiTheme="minorHAnsi" w:cstheme="minorHAnsi"/>
                <w:sz w:val="20"/>
                <w:szCs w:val="20"/>
                <w:lang w:val="es-ES" w:eastAsia="en-GB"/>
              </w:rPr>
              <w:t>(2017)</w:t>
            </w:r>
          </w:p>
        </w:tc>
        <w:tc>
          <w:tcPr>
            <w:tcW w:w="992" w:type="dxa"/>
            <w:noWrap/>
            <w:hideMark/>
          </w:tcPr>
          <w:p w14:paraId="22EE8BCC"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EF1C9E" w:rsidRPr="009B38A1" w14:paraId="042B4E16"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75F2502"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869</w:t>
            </w:r>
          </w:p>
        </w:tc>
        <w:tc>
          <w:tcPr>
            <w:tcW w:w="1154" w:type="dxa"/>
            <w:noWrap/>
            <w:hideMark/>
          </w:tcPr>
          <w:p w14:paraId="081B81B1"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Malawi</w:t>
            </w:r>
          </w:p>
        </w:tc>
        <w:tc>
          <w:tcPr>
            <w:tcW w:w="2126" w:type="dxa"/>
            <w:noWrap/>
            <w:hideMark/>
          </w:tcPr>
          <w:p w14:paraId="224B0D1D" w14:textId="5E8234F4"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Lake Chilwa</w:t>
            </w:r>
          </w:p>
        </w:tc>
        <w:tc>
          <w:tcPr>
            <w:tcW w:w="1134" w:type="dxa"/>
            <w:noWrap/>
            <w:hideMark/>
          </w:tcPr>
          <w:p w14:paraId="3442D2A6"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01/08/2013</w:t>
            </w:r>
          </w:p>
        </w:tc>
        <w:tc>
          <w:tcPr>
            <w:tcW w:w="1134" w:type="dxa"/>
            <w:noWrap/>
            <w:hideMark/>
          </w:tcPr>
          <w:p w14:paraId="0297FE3A"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1C00BB55"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631F7190" w14:textId="6FDCA4E3"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Extracción de mineral</w:t>
            </w:r>
            <w:r w:rsidR="00EB3A2A" w:rsidRPr="009B38A1">
              <w:rPr>
                <w:rFonts w:asciiTheme="minorHAnsi" w:hAnsiTheme="minorHAnsi" w:cstheme="minorHAnsi"/>
                <w:sz w:val="20"/>
                <w:szCs w:val="20"/>
                <w:lang w:val="es-ES" w:eastAsia="en-GB"/>
              </w:rPr>
              <w:t xml:space="preserve"> y de agua</w:t>
            </w:r>
            <w:r w:rsidRPr="009B38A1">
              <w:rPr>
                <w:rFonts w:asciiTheme="minorHAnsi" w:hAnsiTheme="minorHAnsi" w:cstheme="minorHAnsi"/>
                <w:sz w:val="20"/>
                <w:szCs w:val="20"/>
                <w:lang w:val="es-ES" w:eastAsia="en-GB"/>
              </w:rPr>
              <w:t>.</w:t>
            </w:r>
          </w:p>
        </w:tc>
        <w:tc>
          <w:tcPr>
            <w:tcW w:w="2268" w:type="dxa"/>
            <w:noWrap/>
            <w:hideMark/>
          </w:tcPr>
          <w:p w14:paraId="48548F4F" w14:textId="3ED69D36" w:rsidR="0034520D" w:rsidRPr="009B38A1" w:rsidRDefault="00EB3A2A"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MRA solicitada y en preparación </w:t>
            </w:r>
            <w:r w:rsidR="0034520D" w:rsidRPr="009B38A1">
              <w:rPr>
                <w:rFonts w:asciiTheme="minorHAnsi" w:hAnsiTheme="minorHAnsi" w:cstheme="minorHAnsi"/>
                <w:sz w:val="20"/>
                <w:szCs w:val="20"/>
                <w:lang w:val="es-ES" w:eastAsia="en-GB"/>
              </w:rPr>
              <w:t>(20</w:t>
            </w:r>
            <w:r w:rsidRPr="009B38A1">
              <w:rPr>
                <w:rFonts w:asciiTheme="minorHAnsi" w:hAnsiTheme="minorHAnsi" w:cstheme="minorHAnsi"/>
                <w:sz w:val="20"/>
                <w:szCs w:val="20"/>
                <w:lang w:val="es-ES" w:eastAsia="en-GB"/>
              </w:rPr>
              <w:t>20</w:t>
            </w:r>
            <w:r w:rsidR="0034520D" w:rsidRPr="009B38A1">
              <w:rPr>
                <w:rFonts w:asciiTheme="minorHAnsi" w:hAnsiTheme="minorHAnsi" w:cstheme="minorHAnsi"/>
                <w:sz w:val="20"/>
                <w:szCs w:val="20"/>
                <w:lang w:val="es-ES" w:eastAsia="en-GB"/>
              </w:rPr>
              <w:t>)</w:t>
            </w:r>
          </w:p>
        </w:tc>
        <w:tc>
          <w:tcPr>
            <w:tcW w:w="992" w:type="dxa"/>
            <w:noWrap/>
            <w:hideMark/>
          </w:tcPr>
          <w:p w14:paraId="6F0A960C"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31A9A52C"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ED389F6"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732</w:t>
            </w:r>
          </w:p>
        </w:tc>
        <w:tc>
          <w:tcPr>
            <w:tcW w:w="1154" w:type="dxa"/>
            <w:noWrap/>
            <w:hideMark/>
          </w:tcPr>
          <w:p w14:paraId="04605CE4"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México</w:t>
            </w:r>
          </w:p>
        </w:tc>
        <w:tc>
          <w:tcPr>
            <w:tcW w:w="2126" w:type="dxa"/>
            <w:noWrap/>
            <w:hideMark/>
          </w:tcPr>
          <w:p w14:paraId="7FD844FB" w14:textId="415ECE79"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Marismas Nacionales</w:t>
            </w:r>
            <w:r w:rsidR="00780090" w:rsidRPr="009B38A1">
              <w:rPr>
                <w:rFonts w:asciiTheme="minorHAnsi" w:hAnsiTheme="minorHAnsi" w:cstheme="minorHAnsi"/>
                <w:sz w:val="20"/>
                <w:szCs w:val="20"/>
                <w:lang w:val="es-ES" w:eastAsia="en-GB"/>
              </w:rPr>
              <w:t>*</w:t>
            </w:r>
          </w:p>
        </w:tc>
        <w:tc>
          <w:tcPr>
            <w:tcW w:w="1134" w:type="dxa"/>
            <w:noWrap/>
            <w:hideMark/>
          </w:tcPr>
          <w:p w14:paraId="26DB4D31"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05/08/2014</w:t>
            </w:r>
          </w:p>
        </w:tc>
        <w:tc>
          <w:tcPr>
            <w:tcW w:w="1134" w:type="dxa"/>
            <w:noWrap/>
            <w:hideMark/>
          </w:tcPr>
          <w:p w14:paraId="462D1BF4"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4B964099"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5E390911"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Construcción del proyecto de hidroeléctrica Las Cruces</w:t>
            </w:r>
            <w:r w:rsidRPr="009B38A1">
              <w:rPr>
                <w:rFonts w:asciiTheme="minorHAnsi" w:hAnsiTheme="minorHAnsi" w:cstheme="minorHAnsi"/>
                <w:sz w:val="20"/>
                <w:szCs w:val="20"/>
                <w:lang w:val="es-ES" w:eastAsia="en-GB"/>
              </w:rPr>
              <w:t xml:space="preserve">. </w:t>
            </w:r>
          </w:p>
        </w:tc>
        <w:tc>
          <w:tcPr>
            <w:tcW w:w="2268" w:type="dxa"/>
            <w:noWrap/>
            <w:hideMark/>
          </w:tcPr>
          <w:p w14:paraId="4D1DC910" w14:textId="29B6CE42" w:rsidR="0034520D" w:rsidRPr="009B38A1" w:rsidRDefault="008B2A72"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520D" w:rsidRPr="009B38A1">
              <w:rPr>
                <w:rFonts w:asciiTheme="minorHAnsi" w:hAnsiTheme="minorHAnsi" w:cstheme="minorHAnsi"/>
                <w:sz w:val="20"/>
                <w:szCs w:val="20"/>
                <w:lang w:val="es-ES" w:eastAsia="en-GB"/>
              </w:rPr>
              <w:t>(2017)</w:t>
            </w:r>
          </w:p>
        </w:tc>
        <w:tc>
          <w:tcPr>
            <w:tcW w:w="992" w:type="dxa"/>
            <w:noWrap/>
            <w:hideMark/>
          </w:tcPr>
          <w:p w14:paraId="0AB73645"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51B6B7A5"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43253FD" w14:textId="39863C32"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1346</w:t>
            </w:r>
          </w:p>
        </w:tc>
        <w:tc>
          <w:tcPr>
            <w:tcW w:w="1154" w:type="dxa"/>
            <w:noWrap/>
            <w:hideMark/>
          </w:tcPr>
          <w:p w14:paraId="29CCE3EF"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México</w:t>
            </w:r>
          </w:p>
        </w:tc>
        <w:tc>
          <w:tcPr>
            <w:tcW w:w="2126" w:type="dxa"/>
            <w:noWrap/>
            <w:hideMark/>
          </w:tcPr>
          <w:p w14:paraId="34510531" w14:textId="5860653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vertAlign w:val="subscript"/>
                <w:lang w:val="es-ES" w:eastAsia="en-GB"/>
              </w:rPr>
            </w:pPr>
            <w:r w:rsidRPr="009B38A1">
              <w:rPr>
                <w:rFonts w:asciiTheme="minorHAnsi" w:hAnsiTheme="minorHAnsi" w:cstheme="minorHAnsi"/>
                <w:sz w:val="20"/>
                <w:szCs w:val="20"/>
                <w:lang w:val="es-ES" w:eastAsia="en-GB"/>
              </w:rPr>
              <w:t>Parque Nacional Sistema Arrecifal Veracruzan</w:t>
            </w:r>
            <w:r w:rsidR="008B2A72" w:rsidRPr="009B38A1">
              <w:rPr>
                <w:rFonts w:asciiTheme="minorHAnsi" w:hAnsiTheme="minorHAnsi" w:cstheme="minorHAnsi"/>
                <w:sz w:val="20"/>
                <w:szCs w:val="20"/>
                <w:lang w:val="es-ES" w:eastAsia="en-GB"/>
              </w:rPr>
              <w:t>o*</w:t>
            </w:r>
          </w:p>
        </w:tc>
        <w:tc>
          <w:tcPr>
            <w:tcW w:w="1134" w:type="dxa"/>
            <w:noWrap/>
            <w:hideMark/>
          </w:tcPr>
          <w:p w14:paraId="2340F993"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24/09/2013</w:t>
            </w:r>
          </w:p>
        </w:tc>
        <w:tc>
          <w:tcPr>
            <w:tcW w:w="1134" w:type="dxa"/>
            <w:noWrap/>
            <w:hideMark/>
          </w:tcPr>
          <w:p w14:paraId="0EB34EE7"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0FE6A6DF"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1E9C8045"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Amenaza de una propuesta para ampliar el puerto de Veracruz</w:t>
            </w:r>
            <w:r w:rsidRPr="009B38A1">
              <w:rPr>
                <w:rFonts w:asciiTheme="minorHAnsi" w:hAnsiTheme="minorHAnsi" w:cstheme="minorHAnsi"/>
                <w:sz w:val="20"/>
                <w:szCs w:val="20"/>
                <w:lang w:val="es-ES" w:eastAsia="en-GB"/>
              </w:rPr>
              <w:t>.</w:t>
            </w:r>
          </w:p>
        </w:tc>
        <w:tc>
          <w:tcPr>
            <w:tcW w:w="2268" w:type="dxa"/>
            <w:noWrap/>
            <w:hideMark/>
          </w:tcPr>
          <w:p w14:paraId="74F1A6F0" w14:textId="7D43692A" w:rsidR="0034520D" w:rsidRPr="009B38A1" w:rsidRDefault="008B2A72"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520D" w:rsidRPr="009B38A1">
              <w:rPr>
                <w:rFonts w:asciiTheme="minorHAnsi" w:hAnsiTheme="minorHAnsi" w:cstheme="minorHAnsi"/>
                <w:sz w:val="20"/>
                <w:szCs w:val="20"/>
                <w:lang w:val="es-ES" w:eastAsia="en-GB"/>
              </w:rPr>
              <w:t>(2017)</w:t>
            </w:r>
          </w:p>
        </w:tc>
        <w:tc>
          <w:tcPr>
            <w:tcW w:w="992" w:type="dxa"/>
            <w:noWrap/>
            <w:hideMark/>
          </w:tcPr>
          <w:p w14:paraId="759E3727"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0D64467C"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466CEB3"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784</w:t>
            </w:r>
          </w:p>
        </w:tc>
        <w:tc>
          <w:tcPr>
            <w:tcW w:w="1154" w:type="dxa"/>
            <w:noWrap/>
            <w:hideMark/>
          </w:tcPr>
          <w:p w14:paraId="671476CD"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0"/>
                <w:szCs w:val="20"/>
                <w:lang w:val="es-ES" w:eastAsia="en-GB"/>
              </w:rPr>
            </w:pPr>
            <w:r w:rsidRPr="009B38A1">
              <w:rPr>
                <w:rFonts w:asciiTheme="minorHAnsi" w:hAnsiTheme="minorHAnsi" w:cstheme="minorHAnsi"/>
                <w:spacing w:val="-2"/>
                <w:sz w:val="20"/>
                <w:szCs w:val="20"/>
                <w:lang w:val="es-ES" w:eastAsia="en-GB"/>
              </w:rPr>
              <w:t>Montenegro</w:t>
            </w:r>
          </w:p>
        </w:tc>
        <w:tc>
          <w:tcPr>
            <w:tcW w:w="2126" w:type="dxa"/>
            <w:noWrap/>
            <w:hideMark/>
          </w:tcPr>
          <w:p w14:paraId="171E8525"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Skadarsko Jezero</w:t>
            </w:r>
          </w:p>
        </w:tc>
        <w:tc>
          <w:tcPr>
            <w:tcW w:w="1134" w:type="dxa"/>
            <w:noWrap/>
            <w:hideMark/>
          </w:tcPr>
          <w:p w14:paraId="08E69AC9"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24/12/2009</w:t>
            </w:r>
          </w:p>
        </w:tc>
        <w:tc>
          <w:tcPr>
            <w:tcW w:w="1134" w:type="dxa"/>
            <w:noWrap/>
            <w:hideMark/>
          </w:tcPr>
          <w:p w14:paraId="11CCC94B"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78530587"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24081098" w14:textId="2942FA5E" w:rsidR="0034520D" w:rsidRPr="009B38A1" w:rsidRDefault="008B2A72"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Contaminación por una planta de aluminio, desarrollo turístico. MRA 56 (2005), MRA 89 (2018)</w:t>
            </w:r>
            <w:r w:rsidR="001D5623" w:rsidRPr="009B38A1">
              <w:rPr>
                <w:rFonts w:asciiTheme="minorHAnsi" w:hAnsiTheme="minorHAnsi" w:cstheme="minorHAnsi"/>
                <w:sz w:val="20"/>
                <w:szCs w:val="20"/>
                <w:lang w:val="es-ES"/>
              </w:rPr>
              <w:t>.</w:t>
            </w:r>
          </w:p>
        </w:tc>
        <w:tc>
          <w:tcPr>
            <w:tcW w:w="2268" w:type="dxa"/>
            <w:noWrap/>
            <w:hideMark/>
          </w:tcPr>
          <w:p w14:paraId="64715721"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Realización de MRA y seguimiento (2018)</w:t>
            </w:r>
          </w:p>
        </w:tc>
        <w:tc>
          <w:tcPr>
            <w:tcW w:w="992" w:type="dxa"/>
            <w:noWrap/>
            <w:hideMark/>
          </w:tcPr>
          <w:p w14:paraId="6B288ADE"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7E7D4E24"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AF0C2CF" w14:textId="6DC0231A"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1138</w:t>
            </w:r>
          </w:p>
        </w:tc>
        <w:tc>
          <w:tcPr>
            <w:tcW w:w="1154" w:type="dxa"/>
            <w:noWrap/>
            <w:hideMark/>
          </w:tcPr>
          <w:p w14:paraId="616E6F24"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Nicaragua</w:t>
            </w:r>
          </w:p>
        </w:tc>
        <w:tc>
          <w:tcPr>
            <w:tcW w:w="2126" w:type="dxa"/>
            <w:noWrap/>
            <w:hideMark/>
          </w:tcPr>
          <w:p w14:paraId="64AAA027" w14:textId="098BC1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Refugio de Vida Silvestre Río San Juan</w:t>
            </w:r>
          </w:p>
        </w:tc>
        <w:tc>
          <w:tcPr>
            <w:tcW w:w="1134" w:type="dxa"/>
            <w:noWrap/>
            <w:hideMark/>
          </w:tcPr>
          <w:p w14:paraId="00CEDD7A"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30/11/2010</w:t>
            </w:r>
          </w:p>
        </w:tc>
        <w:tc>
          <w:tcPr>
            <w:tcW w:w="1134" w:type="dxa"/>
            <w:noWrap/>
            <w:hideMark/>
          </w:tcPr>
          <w:p w14:paraId="1B13349D"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4AD633B7"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168AE02B"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Proyecto de mejora de la navegación del río San Juan</w:t>
            </w:r>
            <w:r w:rsidRPr="009B38A1">
              <w:rPr>
                <w:rFonts w:asciiTheme="minorHAnsi" w:hAnsiTheme="minorHAnsi" w:cstheme="minorHAnsi"/>
                <w:sz w:val="20"/>
                <w:szCs w:val="20"/>
                <w:lang w:val="es-ES" w:eastAsia="en-GB"/>
              </w:rPr>
              <w:t>.</w:t>
            </w:r>
          </w:p>
        </w:tc>
        <w:tc>
          <w:tcPr>
            <w:tcW w:w="2268" w:type="dxa"/>
            <w:noWrap/>
            <w:hideMark/>
          </w:tcPr>
          <w:p w14:paraId="68C683F9" w14:textId="2B9DC049" w:rsidR="0034520D" w:rsidRPr="009B38A1" w:rsidRDefault="008B2A72"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520D" w:rsidRPr="009B38A1">
              <w:rPr>
                <w:rFonts w:asciiTheme="minorHAnsi" w:hAnsiTheme="minorHAnsi" w:cstheme="minorHAnsi"/>
                <w:sz w:val="20"/>
                <w:szCs w:val="20"/>
                <w:lang w:val="es-ES" w:eastAsia="en-GB"/>
              </w:rPr>
              <w:t>(2015)</w:t>
            </w:r>
          </w:p>
        </w:tc>
        <w:tc>
          <w:tcPr>
            <w:tcW w:w="992" w:type="dxa"/>
            <w:noWrap/>
            <w:hideMark/>
          </w:tcPr>
          <w:p w14:paraId="22C1C3B2"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3AE8717D"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82BAA0C" w14:textId="7F0F8D95"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1139</w:t>
            </w:r>
          </w:p>
        </w:tc>
        <w:tc>
          <w:tcPr>
            <w:tcW w:w="1154" w:type="dxa"/>
            <w:noWrap/>
            <w:hideMark/>
          </w:tcPr>
          <w:p w14:paraId="2E2768A6"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Nicaragua</w:t>
            </w:r>
          </w:p>
        </w:tc>
        <w:tc>
          <w:tcPr>
            <w:tcW w:w="2126" w:type="dxa"/>
            <w:noWrap/>
            <w:hideMark/>
          </w:tcPr>
          <w:p w14:paraId="38E67D6D"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Sistema de Humedales de la Bahía de Bluefields*</w:t>
            </w:r>
          </w:p>
        </w:tc>
        <w:tc>
          <w:tcPr>
            <w:tcW w:w="1134" w:type="dxa"/>
            <w:noWrap/>
            <w:hideMark/>
          </w:tcPr>
          <w:p w14:paraId="7D667F42"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15/01/2007</w:t>
            </w:r>
          </w:p>
        </w:tc>
        <w:tc>
          <w:tcPr>
            <w:tcW w:w="1134" w:type="dxa"/>
            <w:noWrap/>
            <w:hideMark/>
          </w:tcPr>
          <w:p w14:paraId="602CFDD0"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3911F1B3"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00723167" w14:textId="725E83E1" w:rsidR="0034520D" w:rsidRPr="009B38A1" w:rsidRDefault="008B2A72"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w:t>
            </w:r>
            <w:r w:rsidR="0034520D" w:rsidRPr="009B38A1">
              <w:rPr>
                <w:rFonts w:asciiTheme="minorHAnsi" w:hAnsiTheme="minorHAnsi" w:cstheme="minorHAnsi"/>
                <w:sz w:val="20"/>
                <w:szCs w:val="20"/>
                <w:lang w:val="es-ES"/>
              </w:rPr>
              <w:t>onstrucción propuesta de una carretera para todas las condiciones climáticas</w:t>
            </w:r>
            <w:r w:rsidR="0034520D" w:rsidRPr="009B38A1">
              <w:rPr>
                <w:rFonts w:asciiTheme="minorHAnsi" w:hAnsiTheme="minorHAnsi" w:cstheme="minorHAnsi"/>
                <w:sz w:val="20"/>
                <w:szCs w:val="20"/>
                <w:lang w:val="es-ES" w:eastAsia="en-GB"/>
              </w:rPr>
              <w:t>.</w:t>
            </w:r>
          </w:p>
        </w:tc>
        <w:tc>
          <w:tcPr>
            <w:tcW w:w="2268" w:type="dxa"/>
            <w:noWrap/>
            <w:hideMark/>
          </w:tcPr>
          <w:p w14:paraId="37DDF9EF" w14:textId="39594FA5" w:rsidR="0034520D" w:rsidRPr="009B38A1" w:rsidRDefault="008B2A72"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520D" w:rsidRPr="009B38A1">
              <w:rPr>
                <w:rFonts w:asciiTheme="minorHAnsi" w:hAnsiTheme="minorHAnsi" w:cstheme="minorHAnsi"/>
                <w:sz w:val="20"/>
                <w:szCs w:val="20"/>
                <w:lang w:val="es-ES" w:eastAsia="en-GB"/>
              </w:rPr>
              <w:t>(2015)</w:t>
            </w:r>
          </w:p>
        </w:tc>
        <w:tc>
          <w:tcPr>
            <w:tcW w:w="992" w:type="dxa"/>
            <w:noWrap/>
            <w:hideMark/>
          </w:tcPr>
          <w:p w14:paraId="59CA2489"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44CCB700"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2569A76" w14:textId="12B79820"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1140</w:t>
            </w:r>
          </w:p>
        </w:tc>
        <w:tc>
          <w:tcPr>
            <w:tcW w:w="1154" w:type="dxa"/>
            <w:noWrap/>
            <w:hideMark/>
          </w:tcPr>
          <w:p w14:paraId="4F70505F"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Nicaragua</w:t>
            </w:r>
          </w:p>
        </w:tc>
        <w:tc>
          <w:tcPr>
            <w:tcW w:w="2126" w:type="dxa"/>
            <w:noWrap/>
            <w:hideMark/>
          </w:tcPr>
          <w:p w14:paraId="22C82C80" w14:textId="32513DB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Sistema de Humedales de San Miguelito</w:t>
            </w:r>
            <w:r w:rsidR="008B2A72" w:rsidRPr="009B38A1">
              <w:rPr>
                <w:rFonts w:asciiTheme="minorHAnsi" w:hAnsiTheme="minorHAnsi" w:cstheme="minorHAnsi"/>
                <w:sz w:val="20"/>
                <w:szCs w:val="20"/>
                <w:lang w:val="es-ES" w:eastAsia="en-GB"/>
              </w:rPr>
              <w:t>*</w:t>
            </w:r>
          </w:p>
        </w:tc>
        <w:tc>
          <w:tcPr>
            <w:tcW w:w="1134" w:type="dxa"/>
            <w:noWrap/>
            <w:hideMark/>
          </w:tcPr>
          <w:p w14:paraId="745FE8C3"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23/10/2014</w:t>
            </w:r>
          </w:p>
        </w:tc>
        <w:tc>
          <w:tcPr>
            <w:tcW w:w="1134" w:type="dxa"/>
            <w:noWrap/>
            <w:hideMark/>
          </w:tcPr>
          <w:p w14:paraId="1E717EDF"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031CF893"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0978BE6D" w14:textId="78D5F4F8"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Canal Interoceánico de Nicaragua.</w:t>
            </w:r>
          </w:p>
        </w:tc>
        <w:tc>
          <w:tcPr>
            <w:tcW w:w="2268" w:type="dxa"/>
            <w:noWrap/>
            <w:hideMark/>
          </w:tcPr>
          <w:p w14:paraId="782E16B7" w14:textId="4E329C6D" w:rsidR="0034520D" w:rsidRPr="009B38A1" w:rsidRDefault="008B2A72"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520D" w:rsidRPr="009B38A1">
              <w:rPr>
                <w:rFonts w:asciiTheme="minorHAnsi" w:hAnsiTheme="minorHAnsi" w:cstheme="minorHAnsi"/>
                <w:sz w:val="20"/>
                <w:szCs w:val="20"/>
                <w:lang w:val="es-ES" w:eastAsia="en-GB"/>
              </w:rPr>
              <w:t xml:space="preserve">(2017) </w:t>
            </w:r>
          </w:p>
        </w:tc>
        <w:tc>
          <w:tcPr>
            <w:tcW w:w="992" w:type="dxa"/>
            <w:noWrap/>
            <w:hideMark/>
          </w:tcPr>
          <w:p w14:paraId="1B2A6761"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3B97FA8E"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C954EC4" w14:textId="2853B501"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1073</w:t>
            </w:r>
          </w:p>
        </w:tc>
        <w:tc>
          <w:tcPr>
            <w:tcW w:w="1154" w:type="dxa"/>
            <w:noWrap/>
            <w:hideMark/>
          </w:tcPr>
          <w:p w14:paraId="06FBB842"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Níger</w:t>
            </w:r>
          </w:p>
        </w:tc>
        <w:tc>
          <w:tcPr>
            <w:tcW w:w="2126" w:type="dxa"/>
            <w:noWrap/>
            <w:hideMark/>
          </w:tcPr>
          <w:p w14:paraId="01D8639E" w14:textId="06A7E8DA"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Zone humide du moyen Niger</w:t>
            </w:r>
            <w:r w:rsidR="008B2A72" w:rsidRPr="009B38A1">
              <w:rPr>
                <w:rFonts w:asciiTheme="minorHAnsi" w:hAnsiTheme="minorHAnsi" w:cstheme="minorHAnsi"/>
                <w:sz w:val="20"/>
                <w:szCs w:val="20"/>
                <w:lang w:val="es-ES" w:eastAsia="en-GB"/>
              </w:rPr>
              <w:t>*</w:t>
            </w:r>
          </w:p>
        </w:tc>
        <w:tc>
          <w:tcPr>
            <w:tcW w:w="1134" w:type="dxa"/>
            <w:noWrap/>
            <w:hideMark/>
          </w:tcPr>
          <w:p w14:paraId="65725B3E"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07/12/2016</w:t>
            </w:r>
          </w:p>
        </w:tc>
        <w:tc>
          <w:tcPr>
            <w:tcW w:w="1134" w:type="dxa"/>
            <w:noWrap/>
            <w:hideMark/>
          </w:tcPr>
          <w:p w14:paraId="6F23583A"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39FC9FD5"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2B8C8479"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Trabajos de desarrollo previstos en un sitio adyacente al sitio Ramsar</w:t>
            </w:r>
            <w:r w:rsidRPr="009B38A1">
              <w:rPr>
                <w:rFonts w:asciiTheme="minorHAnsi" w:hAnsiTheme="minorHAnsi" w:cstheme="minorHAnsi"/>
                <w:sz w:val="20"/>
                <w:szCs w:val="20"/>
                <w:lang w:val="es-ES" w:eastAsia="en-GB"/>
              </w:rPr>
              <w:t>.</w:t>
            </w:r>
          </w:p>
        </w:tc>
        <w:tc>
          <w:tcPr>
            <w:tcW w:w="2268" w:type="dxa"/>
            <w:noWrap/>
            <w:hideMark/>
          </w:tcPr>
          <w:p w14:paraId="48C2E47B" w14:textId="006D923F" w:rsidR="0034520D" w:rsidRPr="009B38A1" w:rsidRDefault="008B2A72"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520D" w:rsidRPr="009B38A1">
              <w:rPr>
                <w:rFonts w:asciiTheme="minorHAnsi" w:hAnsiTheme="minorHAnsi" w:cstheme="minorHAnsi"/>
                <w:sz w:val="20"/>
                <w:szCs w:val="20"/>
                <w:lang w:val="es-ES" w:eastAsia="en-GB"/>
              </w:rPr>
              <w:t>(2017)</w:t>
            </w:r>
          </w:p>
        </w:tc>
        <w:tc>
          <w:tcPr>
            <w:tcW w:w="992" w:type="dxa"/>
            <w:noWrap/>
            <w:hideMark/>
          </w:tcPr>
          <w:p w14:paraId="77C42A4E"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4992F9F0"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073FC1E"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13</w:t>
            </w:r>
          </w:p>
        </w:tc>
        <w:tc>
          <w:tcPr>
            <w:tcW w:w="1154" w:type="dxa"/>
            <w:noWrap/>
            <w:hideMark/>
          </w:tcPr>
          <w:p w14:paraId="0C9BDF45"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Noruega</w:t>
            </w:r>
          </w:p>
        </w:tc>
        <w:tc>
          <w:tcPr>
            <w:tcW w:w="2126" w:type="dxa"/>
            <w:noWrap/>
            <w:hideMark/>
          </w:tcPr>
          <w:p w14:paraId="52D121C6" w14:textId="0028B890"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Åkersvika</w:t>
            </w:r>
          </w:p>
        </w:tc>
        <w:tc>
          <w:tcPr>
            <w:tcW w:w="1134" w:type="dxa"/>
            <w:noWrap/>
            <w:hideMark/>
          </w:tcPr>
          <w:p w14:paraId="3C097C40"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01/03/2007</w:t>
            </w:r>
          </w:p>
        </w:tc>
        <w:tc>
          <w:tcPr>
            <w:tcW w:w="1134" w:type="dxa"/>
            <w:noWrap/>
            <w:hideMark/>
          </w:tcPr>
          <w:p w14:paraId="52F07C7D" w14:textId="06EDE004" w:rsidR="0034520D" w:rsidRPr="009B38A1" w:rsidRDefault="008B2A72"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color w:val="000000"/>
                <w:sz w:val="20"/>
                <w:szCs w:val="20"/>
                <w:lang w:val="es-ES" w:eastAsia="en-GB"/>
              </w:rPr>
              <w:t>02/01/2020</w:t>
            </w:r>
          </w:p>
        </w:tc>
        <w:tc>
          <w:tcPr>
            <w:tcW w:w="1276" w:type="dxa"/>
            <w:noWrap/>
            <w:hideMark/>
          </w:tcPr>
          <w:p w14:paraId="6EE4AE0F"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55F66FCE" w14:textId="31DB177C" w:rsidR="0034520D" w:rsidRPr="009B38A1" w:rsidRDefault="008B2A72"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A</w:t>
            </w:r>
            <w:r w:rsidR="0034520D" w:rsidRPr="009B38A1">
              <w:rPr>
                <w:rFonts w:asciiTheme="minorHAnsi" w:hAnsiTheme="minorHAnsi" w:cstheme="minorHAnsi"/>
                <w:sz w:val="20"/>
                <w:szCs w:val="20"/>
                <w:lang w:val="es-ES"/>
              </w:rPr>
              <w:t xml:space="preserve">mpliación de carretera. MRA 64 </w:t>
            </w:r>
            <w:r w:rsidR="0034520D" w:rsidRPr="009B38A1">
              <w:rPr>
                <w:rFonts w:asciiTheme="minorHAnsi" w:hAnsiTheme="minorHAnsi" w:cstheme="minorHAnsi"/>
                <w:sz w:val="20"/>
                <w:szCs w:val="20"/>
                <w:lang w:val="es-ES" w:eastAsia="en-GB"/>
              </w:rPr>
              <w:t>(2010).</w:t>
            </w:r>
          </w:p>
        </w:tc>
        <w:tc>
          <w:tcPr>
            <w:tcW w:w="2268" w:type="dxa"/>
            <w:noWrap/>
            <w:hideMark/>
          </w:tcPr>
          <w:p w14:paraId="6A2C2380" w14:textId="64627ACA" w:rsidR="0034520D" w:rsidRPr="009B38A1" w:rsidRDefault="008B2A72"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Cerrado</w:t>
            </w:r>
            <w:r w:rsidR="0034520D" w:rsidRPr="009B38A1">
              <w:rPr>
                <w:rFonts w:asciiTheme="minorHAnsi" w:hAnsiTheme="minorHAnsi" w:cstheme="minorHAnsi"/>
                <w:sz w:val="20"/>
                <w:szCs w:val="20"/>
                <w:lang w:val="es-ES" w:eastAsia="en-GB"/>
              </w:rPr>
              <w:t xml:space="preserve"> (20</w:t>
            </w:r>
            <w:r w:rsidRPr="009B38A1">
              <w:rPr>
                <w:rFonts w:asciiTheme="minorHAnsi" w:hAnsiTheme="minorHAnsi" w:cstheme="minorHAnsi"/>
                <w:sz w:val="20"/>
                <w:szCs w:val="20"/>
                <w:lang w:val="es-ES" w:eastAsia="en-GB"/>
              </w:rPr>
              <w:t>20</w:t>
            </w:r>
            <w:r w:rsidR="0034520D" w:rsidRPr="009B38A1">
              <w:rPr>
                <w:rFonts w:asciiTheme="minorHAnsi" w:hAnsiTheme="minorHAnsi" w:cstheme="minorHAnsi"/>
                <w:sz w:val="20"/>
                <w:szCs w:val="20"/>
                <w:lang w:val="es-ES" w:eastAsia="en-GB"/>
              </w:rPr>
              <w:t>)</w:t>
            </w:r>
          </w:p>
        </w:tc>
        <w:tc>
          <w:tcPr>
            <w:tcW w:w="992" w:type="dxa"/>
            <w:noWrap/>
            <w:hideMark/>
          </w:tcPr>
          <w:p w14:paraId="3A5AD465"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05A04FAF"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05AB3B8A" w14:textId="77777777" w:rsidR="00E24C66" w:rsidRPr="009B38A1" w:rsidRDefault="00E24C66" w:rsidP="00C54697">
            <w:pPr>
              <w:ind w:left="57" w:right="57"/>
              <w:rPr>
                <w:rFonts w:asciiTheme="minorHAnsi" w:hAnsiTheme="minorHAnsi" w:cstheme="minorHAnsi"/>
                <w:b w:val="0"/>
                <w:sz w:val="20"/>
                <w:lang w:val="es-ES" w:eastAsia="en-GB"/>
              </w:rPr>
            </w:pPr>
            <w:r w:rsidRPr="009B38A1">
              <w:rPr>
                <w:rFonts w:asciiTheme="minorHAnsi" w:hAnsiTheme="minorHAnsi" w:cstheme="minorHAnsi"/>
                <w:b w:val="0"/>
                <w:sz w:val="20"/>
                <w:szCs w:val="20"/>
                <w:lang w:val="es-ES"/>
              </w:rPr>
              <w:t>307</w:t>
            </w:r>
          </w:p>
        </w:tc>
        <w:tc>
          <w:tcPr>
            <w:tcW w:w="1154" w:type="dxa"/>
            <w:noWrap/>
          </w:tcPr>
          <w:p w14:paraId="1517E36B" w14:textId="77777777" w:rsidR="00E24C66" w:rsidRPr="009B38A1"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s-ES" w:eastAsia="en-GB"/>
              </w:rPr>
            </w:pPr>
            <w:r w:rsidRPr="009B38A1">
              <w:rPr>
                <w:rFonts w:asciiTheme="minorHAnsi" w:hAnsiTheme="minorHAnsi" w:cstheme="minorHAnsi"/>
                <w:sz w:val="20"/>
                <w:szCs w:val="20"/>
                <w:lang w:val="es-ES"/>
              </w:rPr>
              <w:t>Noruega</w:t>
            </w:r>
          </w:p>
        </w:tc>
        <w:tc>
          <w:tcPr>
            <w:tcW w:w="2126" w:type="dxa"/>
            <w:noWrap/>
          </w:tcPr>
          <w:p w14:paraId="507C41E2" w14:textId="0D62BEA2" w:rsidR="00E24C66" w:rsidRPr="009B38A1"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s-ES" w:eastAsia="en-GB"/>
              </w:rPr>
            </w:pPr>
            <w:r w:rsidRPr="009B38A1">
              <w:rPr>
                <w:rFonts w:asciiTheme="minorHAnsi" w:hAnsiTheme="minorHAnsi" w:cstheme="minorHAnsi"/>
                <w:sz w:val="20"/>
                <w:szCs w:val="20"/>
                <w:lang w:val="es-ES"/>
              </w:rPr>
              <w:t xml:space="preserve">Nordre </w:t>
            </w:r>
            <w:r w:rsidR="00070B52" w:rsidRPr="009B38A1">
              <w:rPr>
                <w:rFonts w:asciiTheme="minorHAnsi" w:hAnsiTheme="minorHAnsi" w:cstheme="minorHAnsi"/>
                <w:sz w:val="20"/>
                <w:szCs w:val="20"/>
                <w:lang w:val="es-ES"/>
              </w:rPr>
              <w:t xml:space="preserve"> O</w:t>
            </w:r>
            <w:r w:rsidRPr="009B38A1">
              <w:rPr>
                <w:rFonts w:asciiTheme="minorHAnsi" w:hAnsiTheme="minorHAnsi" w:cstheme="minorHAnsi"/>
                <w:sz w:val="20"/>
                <w:szCs w:val="20"/>
                <w:lang w:val="es-ES"/>
              </w:rPr>
              <w:t>yeren</w:t>
            </w:r>
          </w:p>
        </w:tc>
        <w:tc>
          <w:tcPr>
            <w:tcW w:w="1134" w:type="dxa"/>
            <w:noWrap/>
          </w:tcPr>
          <w:p w14:paraId="49F855EA" w14:textId="77777777" w:rsidR="00E24C66" w:rsidRPr="009B38A1"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s-ES" w:eastAsia="en-GB"/>
              </w:rPr>
            </w:pPr>
            <w:r w:rsidRPr="009B38A1">
              <w:rPr>
                <w:rFonts w:asciiTheme="minorHAnsi" w:hAnsiTheme="minorHAnsi" w:cstheme="minorHAnsi"/>
                <w:sz w:val="20"/>
                <w:szCs w:val="20"/>
                <w:lang w:val="es-ES"/>
              </w:rPr>
              <w:t>27/11/2015</w:t>
            </w:r>
          </w:p>
        </w:tc>
        <w:tc>
          <w:tcPr>
            <w:tcW w:w="1134" w:type="dxa"/>
            <w:noWrap/>
          </w:tcPr>
          <w:p w14:paraId="5704D18A" w14:textId="77777777" w:rsidR="00E24C66" w:rsidRPr="009B38A1"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s-ES" w:eastAsia="en-GB"/>
              </w:rPr>
            </w:pPr>
          </w:p>
        </w:tc>
        <w:tc>
          <w:tcPr>
            <w:tcW w:w="1276" w:type="dxa"/>
            <w:noWrap/>
          </w:tcPr>
          <w:p w14:paraId="6EE78BAC" w14:textId="77777777" w:rsidR="00E24C66" w:rsidRPr="009B38A1"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s-ES" w:eastAsia="en-GB"/>
              </w:rPr>
            </w:pPr>
          </w:p>
        </w:tc>
        <w:tc>
          <w:tcPr>
            <w:tcW w:w="3686" w:type="dxa"/>
            <w:noWrap/>
          </w:tcPr>
          <w:p w14:paraId="43E63EF1" w14:textId="77777777" w:rsidR="00E24C66" w:rsidRPr="009B38A1"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s-ES" w:eastAsia="en-GB"/>
              </w:rPr>
            </w:pPr>
            <w:r w:rsidRPr="009B38A1">
              <w:rPr>
                <w:rFonts w:asciiTheme="minorHAnsi" w:hAnsiTheme="minorHAnsi" w:cstheme="minorHAnsi"/>
                <w:sz w:val="20"/>
                <w:szCs w:val="20"/>
                <w:lang w:val="es-ES"/>
              </w:rPr>
              <w:t>Aumento del nivel del agua a mediados de mayo, lo cual afecta a las aves limícolas durante su migración de primavera.</w:t>
            </w:r>
          </w:p>
        </w:tc>
        <w:tc>
          <w:tcPr>
            <w:tcW w:w="2268" w:type="dxa"/>
            <w:noWrap/>
          </w:tcPr>
          <w:p w14:paraId="73098E52" w14:textId="37A04EE5" w:rsidR="00E24C66" w:rsidRPr="009B38A1"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s-ES" w:eastAsia="en-GB"/>
              </w:rPr>
            </w:pPr>
            <w:r w:rsidRPr="009B38A1">
              <w:rPr>
                <w:rFonts w:asciiTheme="minorHAnsi" w:hAnsiTheme="minorHAnsi" w:cstheme="minorHAnsi"/>
                <w:sz w:val="20"/>
                <w:szCs w:val="20"/>
                <w:lang w:val="es-ES" w:eastAsia="en-GB"/>
              </w:rPr>
              <w:t>En espera de actualización de la AA (20</w:t>
            </w:r>
            <w:r w:rsidR="008B2A72" w:rsidRPr="009B38A1">
              <w:rPr>
                <w:rFonts w:asciiTheme="minorHAnsi" w:hAnsiTheme="minorHAnsi" w:cstheme="minorHAnsi"/>
                <w:sz w:val="20"/>
                <w:szCs w:val="20"/>
                <w:lang w:val="es-ES" w:eastAsia="en-GB"/>
              </w:rPr>
              <w:t>20</w:t>
            </w:r>
            <w:r w:rsidRPr="009B38A1">
              <w:rPr>
                <w:rFonts w:asciiTheme="minorHAnsi" w:hAnsiTheme="minorHAnsi" w:cstheme="minorHAnsi"/>
                <w:sz w:val="20"/>
                <w:szCs w:val="20"/>
                <w:lang w:val="es-ES" w:eastAsia="en-GB"/>
              </w:rPr>
              <w:t>)</w:t>
            </w:r>
          </w:p>
        </w:tc>
        <w:tc>
          <w:tcPr>
            <w:tcW w:w="992" w:type="dxa"/>
            <w:noWrap/>
          </w:tcPr>
          <w:p w14:paraId="50A5D9C6" w14:textId="77777777" w:rsidR="00E24C66" w:rsidRPr="009B38A1"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s-ES" w:eastAsia="en-GB"/>
              </w:rPr>
            </w:pPr>
            <w:r w:rsidRPr="009B38A1">
              <w:rPr>
                <w:rFonts w:asciiTheme="minorHAnsi" w:hAnsiTheme="minorHAnsi" w:cstheme="minorHAnsi"/>
                <w:sz w:val="20"/>
                <w:lang w:val="es-ES" w:eastAsia="en-GB"/>
              </w:rPr>
              <w:t>otro</w:t>
            </w:r>
          </w:p>
        </w:tc>
      </w:tr>
      <w:tr w:rsidR="000C354A" w:rsidRPr="009B38A1" w14:paraId="459F78A7"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6E906ED" w14:textId="77777777" w:rsidR="00E24C66" w:rsidRPr="009B38A1" w:rsidRDefault="00E24C66"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lastRenderedPageBreak/>
              <w:t>308</w:t>
            </w:r>
          </w:p>
        </w:tc>
        <w:tc>
          <w:tcPr>
            <w:tcW w:w="1154" w:type="dxa"/>
            <w:noWrap/>
            <w:hideMark/>
          </w:tcPr>
          <w:p w14:paraId="54BB88DD" w14:textId="77777777" w:rsidR="00E24C66" w:rsidRPr="009B38A1"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Noruega</w:t>
            </w:r>
          </w:p>
        </w:tc>
        <w:tc>
          <w:tcPr>
            <w:tcW w:w="2126" w:type="dxa"/>
            <w:noWrap/>
            <w:hideMark/>
          </w:tcPr>
          <w:p w14:paraId="397E6D2A" w14:textId="1BFF7A5D" w:rsidR="00E24C66" w:rsidRPr="009B38A1"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Ilene and Presterodkilen Wetland System</w:t>
            </w:r>
          </w:p>
        </w:tc>
        <w:tc>
          <w:tcPr>
            <w:tcW w:w="1134" w:type="dxa"/>
            <w:noWrap/>
            <w:hideMark/>
          </w:tcPr>
          <w:p w14:paraId="422EA6CB" w14:textId="77777777" w:rsidR="00E24C66" w:rsidRPr="009B38A1"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21/01/2005</w:t>
            </w:r>
          </w:p>
        </w:tc>
        <w:tc>
          <w:tcPr>
            <w:tcW w:w="1134" w:type="dxa"/>
            <w:noWrap/>
            <w:hideMark/>
          </w:tcPr>
          <w:p w14:paraId="12C19EFA" w14:textId="77777777" w:rsidR="00E24C66" w:rsidRPr="009B38A1"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28FC9F82" w14:textId="77777777" w:rsidR="00E24C66" w:rsidRPr="009B38A1"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7E800B06" w14:textId="37AD8B19" w:rsidR="00E24C66" w:rsidRPr="009B38A1" w:rsidRDefault="007B4E5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 xml:space="preserve">Planes de nuevo </w:t>
            </w:r>
            <w:r w:rsidR="008B2A72" w:rsidRPr="009B38A1">
              <w:rPr>
                <w:rFonts w:asciiTheme="minorHAnsi" w:hAnsiTheme="minorHAnsi" w:cstheme="minorHAnsi"/>
                <w:sz w:val="20"/>
                <w:szCs w:val="20"/>
                <w:lang w:val="es-ES"/>
              </w:rPr>
              <w:t xml:space="preserve">ferrocarril y </w:t>
            </w:r>
            <w:r w:rsidR="00E24C66" w:rsidRPr="009B38A1">
              <w:rPr>
                <w:rFonts w:asciiTheme="minorHAnsi" w:hAnsiTheme="minorHAnsi" w:cstheme="minorHAnsi"/>
                <w:sz w:val="20"/>
                <w:szCs w:val="20"/>
                <w:lang w:val="es-ES"/>
              </w:rPr>
              <w:t>nuevo sistema de carreteras</w:t>
            </w:r>
            <w:r w:rsidR="00E24C66" w:rsidRPr="009B38A1">
              <w:rPr>
                <w:rFonts w:asciiTheme="minorHAnsi" w:hAnsiTheme="minorHAnsi" w:cstheme="minorHAnsi"/>
                <w:sz w:val="20"/>
                <w:szCs w:val="20"/>
                <w:lang w:val="es-ES" w:eastAsia="en-GB"/>
              </w:rPr>
              <w:t>.</w:t>
            </w:r>
          </w:p>
        </w:tc>
        <w:tc>
          <w:tcPr>
            <w:tcW w:w="2268" w:type="dxa"/>
            <w:noWrap/>
            <w:hideMark/>
          </w:tcPr>
          <w:p w14:paraId="1133EC5A" w14:textId="3A015FF0" w:rsidR="00E24C66" w:rsidRPr="009B38A1"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w:t>
            </w:r>
            <w:r w:rsidR="00A45089" w:rsidRPr="009B38A1">
              <w:rPr>
                <w:rFonts w:asciiTheme="minorHAnsi" w:hAnsiTheme="minorHAnsi" w:cstheme="minorHAnsi"/>
                <w:sz w:val="20"/>
                <w:szCs w:val="20"/>
                <w:lang w:val="es-ES" w:eastAsia="en-GB"/>
              </w:rPr>
              <w:t>20</w:t>
            </w:r>
            <w:r w:rsidRPr="009B38A1">
              <w:rPr>
                <w:rFonts w:asciiTheme="minorHAnsi" w:hAnsiTheme="minorHAnsi" w:cstheme="minorHAnsi"/>
                <w:sz w:val="20"/>
                <w:szCs w:val="20"/>
                <w:lang w:val="es-ES" w:eastAsia="en-GB"/>
              </w:rPr>
              <w:t>)</w:t>
            </w:r>
          </w:p>
        </w:tc>
        <w:tc>
          <w:tcPr>
            <w:tcW w:w="992" w:type="dxa"/>
            <w:noWrap/>
            <w:hideMark/>
          </w:tcPr>
          <w:p w14:paraId="0FFF0640" w14:textId="77777777" w:rsidR="00E24C66" w:rsidRPr="009B38A1"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A45089" w:rsidRPr="009B38A1" w14:paraId="3695FD95"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1C07BFBC" w14:textId="1F0B816E" w:rsidR="00A45089" w:rsidRPr="009B38A1" w:rsidRDefault="00A45089"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308</w:t>
            </w:r>
          </w:p>
        </w:tc>
        <w:tc>
          <w:tcPr>
            <w:tcW w:w="1154" w:type="dxa"/>
            <w:noWrap/>
          </w:tcPr>
          <w:p w14:paraId="70535C8C" w14:textId="4F603594" w:rsidR="00A45089" w:rsidRPr="009B38A1" w:rsidRDefault="00A45089"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Noruega </w:t>
            </w:r>
          </w:p>
        </w:tc>
        <w:tc>
          <w:tcPr>
            <w:tcW w:w="2126" w:type="dxa"/>
            <w:noWrap/>
          </w:tcPr>
          <w:p w14:paraId="49124B1D" w14:textId="4CAE82D0" w:rsidR="00A45089" w:rsidRPr="009B38A1" w:rsidRDefault="00A45089" w:rsidP="008C6651">
            <w:pPr>
              <w:ind w:left="21" w:right="57" w:hanging="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Ilene and Presterodkilen Wetland System</w:t>
            </w:r>
          </w:p>
        </w:tc>
        <w:tc>
          <w:tcPr>
            <w:tcW w:w="1134" w:type="dxa"/>
            <w:noWrap/>
          </w:tcPr>
          <w:p w14:paraId="5DD872DF" w14:textId="7A0758FE" w:rsidR="00A45089" w:rsidRPr="009B38A1" w:rsidRDefault="00A45089"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02/08/2018</w:t>
            </w:r>
          </w:p>
        </w:tc>
        <w:tc>
          <w:tcPr>
            <w:tcW w:w="1134" w:type="dxa"/>
            <w:noWrap/>
          </w:tcPr>
          <w:p w14:paraId="53BBBEF6" w14:textId="08918BAA" w:rsidR="00A45089" w:rsidRPr="009B38A1" w:rsidRDefault="00A45089"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02/01/2020</w:t>
            </w:r>
          </w:p>
        </w:tc>
        <w:tc>
          <w:tcPr>
            <w:tcW w:w="1276" w:type="dxa"/>
            <w:noWrap/>
          </w:tcPr>
          <w:p w14:paraId="6499B70F" w14:textId="77777777" w:rsidR="00A45089" w:rsidRPr="009B38A1" w:rsidRDefault="00A45089"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tcPr>
          <w:p w14:paraId="7810B687" w14:textId="39FA9E8B" w:rsidR="00A45089" w:rsidRPr="009B38A1" w:rsidRDefault="00A45089" w:rsidP="00C54697">
            <w:pPr>
              <w:spacing w:after="240"/>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rPr>
              <w:t>Accidente de contaminación.</w:t>
            </w:r>
          </w:p>
        </w:tc>
        <w:tc>
          <w:tcPr>
            <w:tcW w:w="2268" w:type="dxa"/>
            <w:noWrap/>
          </w:tcPr>
          <w:p w14:paraId="34375174" w14:textId="564BADE2" w:rsidR="00A45089" w:rsidRPr="009B38A1" w:rsidRDefault="00A45089"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Cerrado (2020)</w:t>
            </w:r>
          </w:p>
        </w:tc>
        <w:tc>
          <w:tcPr>
            <w:tcW w:w="992" w:type="dxa"/>
            <w:noWrap/>
          </w:tcPr>
          <w:p w14:paraId="493CA515" w14:textId="1DFE5926" w:rsidR="00A45089" w:rsidRPr="009B38A1" w:rsidRDefault="00A45089"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0FEA7226"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33592EF" w14:textId="77777777" w:rsidR="00E24C66" w:rsidRPr="009B38A1" w:rsidRDefault="00E24C66"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310</w:t>
            </w:r>
          </w:p>
        </w:tc>
        <w:tc>
          <w:tcPr>
            <w:tcW w:w="1154" w:type="dxa"/>
            <w:noWrap/>
            <w:hideMark/>
          </w:tcPr>
          <w:p w14:paraId="7952C452" w14:textId="77777777" w:rsidR="00E24C66" w:rsidRPr="009B38A1"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Noruega</w:t>
            </w:r>
          </w:p>
        </w:tc>
        <w:tc>
          <w:tcPr>
            <w:tcW w:w="2126" w:type="dxa"/>
            <w:noWrap/>
            <w:hideMark/>
          </w:tcPr>
          <w:p w14:paraId="77427466" w14:textId="353D135A" w:rsidR="00E24C66" w:rsidRPr="009B38A1"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Ørland Wetland System</w:t>
            </w:r>
          </w:p>
        </w:tc>
        <w:tc>
          <w:tcPr>
            <w:tcW w:w="1134" w:type="dxa"/>
            <w:noWrap/>
            <w:hideMark/>
          </w:tcPr>
          <w:p w14:paraId="4B785B93" w14:textId="77777777" w:rsidR="00E24C66" w:rsidRPr="009B38A1"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18/07/2012</w:t>
            </w:r>
          </w:p>
        </w:tc>
        <w:tc>
          <w:tcPr>
            <w:tcW w:w="1134" w:type="dxa"/>
            <w:noWrap/>
            <w:hideMark/>
          </w:tcPr>
          <w:p w14:paraId="635DED3E" w14:textId="2EEA8A01" w:rsidR="00E24C66" w:rsidRPr="009B38A1" w:rsidRDefault="00A45089"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02/01/2020</w:t>
            </w:r>
          </w:p>
        </w:tc>
        <w:tc>
          <w:tcPr>
            <w:tcW w:w="1276" w:type="dxa"/>
            <w:noWrap/>
            <w:hideMark/>
          </w:tcPr>
          <w:p w14:paraId="2563515F" w14:textId="77777777" w:rsidR="00E24C66" w:rsidRPr="009B38A1"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6E3567ED" w14:textId="76BD0354" w:rsidR="00E24C66" w:rsidRPr="009B38A1" w:rsidRDefault="00E24C66" w:rsidP="00C54697">
            <w:pPr>
              <w:spacing w:after="240"/>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Ampliación de la base aérea</w:t>
            </w:r>
            <w:r w:rsidRPr="009B38A1">
              <w:rPr>
                <w:rFonts w:asciiTheme="minorHAnsi" w:hAnsiTheme="minorHAnsi" w:cstheme="minorHAnsi"/>
                <w:sz w:val="20"/>
                <w:szCs w:val="20"/>
                <w:lang w:val="es-ES" w:eastAsia="en-GB"/>
              </w:rPr>
              <w:t>.</w:t>
            </w:r>
          </w:p>
        </w:tc>
        <w:tc>
          <w:tcPr>
            <w:tcW w:w="2268" w:type="dxa"/>
            <w:noWrap/>
            <w:hideMark/>
          </w:tcPr>
          <w:p w14:paraId="11E0D4B4" w14:textId="1F3B6604" w:rsidR="00E24C66" w:rsidRPr="009B38A1" w:rsidRDefault="00A45089"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Cerrado</w:t>
            </w:r>
            <w:r w:rsidR="00E24C66" w:rsidRPr="009B38A1">
              <w:rPr>
                <w:rFonts w:asciiTheme="minorHAnsi" w:hAnsiTheme="minorHAnsi" w:cstheme="minorHAnsi"/>
                <w:sz w:val="20"/>
                <w:szCs w:val="20"/>
                <w:lang w:val="es-ES" w:eastAsia="en-GB"/>
              </w:rPr>
              <w:t xml:space="preserve"> (20</w:t>
            </w:r>
            <w:r w:rsidRPr="009B38A1">
              <w:rPr>
                <w:rFonts w:asciiTheme="minorHAnsi" w:hAnsiTheme="minorHAnsi" w:cstheme="minorHAnsi"/>
                <w:sz w:val="20"/>
                <w:szCs w:val="20"/>
                <w:lang w:val="es-ES" w:eastAsia="en-GB"/>
              </w:rPr>
              <w:t>20</w:t>
            </w:r>
            <w:r w:rsidR="00E24C66" w:rsidRPr="009B38A1">
              <w:rPr>
                <w:rFonts w:asciiTheme="minorHAnsi" w:hAnsiTheme="minorHAnsi" w:cstheme="minorHAnsi"/>
                <w:sz w:val="20"/>
                <w:szCs w:val="20"/>
                <w:lang w:val="es-ES" w:eastAsia="en-GB"/>
              </w:rPr>
              <w:t>)</w:t>
            </w:r>
          </w:p>
        </w:tc>
        <w:tc>
          <w:tcPr>
            <w:tcW w:w="992" w:type="dxa"/>
            <w:noWrap/>
            <w:hideMark/>
          </w:tcPr>
          <w:p w14:paraId="794CBC8D" w14:textId="77777777" w:rsidR="00E24C66" w:rsidRPr="009B38A1"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05473E86"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8147912" w14:textId="77777777" w:rsidR="00E24C66" w:rsidRPr="009B38A1" w:rsidRDefault="00E24C66"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802</w:t>
            </w:r>
          </w:p>
        </w:tc>
        <w:tc>
          <w:tcPr>
            <w:tcW w:w="1154" w:type="dxa"/>
            <w:noWrap/>
            <w:hideMark/>
          </w:tcPr>
          <w:p w14:paraId="747588DE" w14:textId="77777777" w:rsidR="00E24C66" w:rsidRPr="009B38A1"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Noruega</w:t>
            </w:r>
          </w:p>
        </w:tc>
        <w:tc>
          <w:tcPr>
            <w:tcW w:w="2126" w:type="dxa"/>
            <w:noWrap/>
            <w:hideMark/>
          </w:tcPr>
          <w:p w14:paraId="5C10AAFA" w14:textId="3154B06E" w:rsidR="00E24C66" w:rsidRPr="009B38A1"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Nordre Tyrifjord Wetlands System</w:t>
            </w:r>
          </w:p>
        </w:tc>
        <w:tc>
          <w:tcPr>
            <w:tcW w:w="1134" w:type="dxa"/>
            <w:noWrap/>
            <w:hideMark/>
          </w:tcPr>
          <w:p w14:paraId="067C1C41" w14:textId="77777777" w:rsidR="00E24C66" w:rsidRPr="009B38A1"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03/03/2013</w:t>
            </w:r>
          </w:p>
        </w:tc>
        <w:tc>
          <w:tcPr>
            <w:tcW w:w="1134" w:type="dxa"/>
            <w:noWrap/>
            <w:hideMark/>
          </w:tcPr>
          <w:p w14:paraId="62549E83" w14:textId="77777777" w:rsidR="00E24C66" w:rsidRPr="009B38A1"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6351EA91" w14:textId="77777777" w:rsidR="00E24C66" w:rsidRPr="009B38A1"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58A0BADB" w14:textId="6B580902" w:rsidR="00E24C66" w:rsidRPr="009B38A1" w:rsidRDefault="008C665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N</w:t>
            </w:r>
            <w:r w:rsidR="00E24C66" w:rsidRPr="009B38A1">
              <w:rPr>
                <w:rFonts w:asciiTheme="minorHAnsi" w:hAnsiTheme="minorHAnsi" w:cstheme="minorHAnsi"/>
                <w:sz w:val="20"/>
                <w:szCs w:val="20"/>
                <w:lang w:val="es-ES"/>
              </w:rPr>
              <w:t xml:space="preserve">ueva carretera principal y vía férrea. MRA 79 </w:t>
            </w:r>
            <w:r w:rsidR="00E24C66" w:rsidRPr="009B38A1">
              <w:rPr>
                <w:rFonts w:asciiTheme="minorHAnsi" w:hAnsiTheme="minorHAnsi" w:cstheme="minorHAnsi"/>
                <w:sz w:val="20"/>
                <w:szCs w:val="20"/>
                <w:lang w:val="es-ES" w:eastAsia="en-GB"/>
              </w:rPr>
              <w:t>(2015).</w:t>
            </w:r>
          </w:p>
        </w:tc>
        <w:tc>
          <w:tcPr>
            <w:tcW w:w="2268" w:type="dxa"/>
            <w:noWrap/>
            <w:hideMark/>
          </w:tcPr>
          <w:p w14:paraId="292D38E7" w14:textId="7F924441" w:rsidR="00E24C66" w:rsidRPr="009B38A1"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w:t>
            </w:r>
            <w:r w:rsidR="00A41F9C" w:rsidRPr="009B38A1">
              <w:rPr>
                <w:rFonts w:asciiTheme="minorHAnsi" w:hAnsiTheme="minorHAnsi" w:cstheme="minorHAnsi"/>
                <w:sz w:val="20"/>
                <w:szCs w:val="20"/>
                <w:lang w:val="es-ES" w:eastAsia="en-GB"/>
              </w:rPr>
              <w:t>20</w:t>
            </w:r>
            <w:r w:rsidRPr="009B38A1">
              <w:rPr>
                <w:rFonts w:asciiTheme="minorHAnsi" w:hAnsiTheme="minorHAnsi" w:cstheme="minorHAnsi"/>
                <w:sz w:val="20"/>
                <w:szCs w:val="20"/>
                <w:lang w:val="es-ES" w:eastAsia="en-GB"/>
              </w:rPr>
              <w:t>)</w:t>
            </w:r>
          </w:p>
        </w:tc>
        <w:tc>
          <w:tcPr>
            <w:tcW w:w="992" w:type="dxa"/>
            <w:noWrap/>
            <w:hideMark/>
          </w:tcPr>
          <w:p w14:paraId="46ECCB7C" w14:textId="77777777" w:rsidR="00E24C66" w:rsidRPr="009B38A1"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037873F3"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0E0C301" w14:textId="77777777" w:rsidR="00E24C66" w:rsidRPr="009B38A1" w:rsidRDefault="00E24C66"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805</w:t>
            </w:r>
          </w:p>
        </w:tc>
        <w:tc>
          <w:tcPr>
            <w:tcW w:w="1154" w:type="dxa"/>
            <w:noWrap/>
            <w:hideMark/>
          </w:tcPr>
          <w:p w14:paraId="49A5A0F4" w14:textId="77777777" w:rsidR="00E24C66" w:rsidRPr="009B38A1"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Noruega</w:t>
            </w:r>
          </w:p>
        </w:tc>
        <w:tc>
          <w:tcPr>
            <w:tcW w:w="2126" w:type="dxa"/>
            <w:noWrap/>
            <w:hideMark/>
          </w:tcPr>
          <w:p w14:paraId="721C9531" w14:textId="190140B5" w:rsidR="00E24C66" w:rsidRPr="009B38A1"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Giske Wetlands System</w:t>
            </w:r>
          </w:p>
        </w:tc>
        <w:tc>
          <w:tcPr>
            <w:tcW w:w="1134" w:type="dxa"/>
            <w:noWrap/>
            <w:hideMark/>
          </w:tcPr>
          <w:p w14:paraId="4D947B53" w14:textId="77777777" w:rsidR="00E24C66" w:rsidRPr="009B38A1"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01/03/2012</w:t>
            </w:r>
          </w:p>
        </w:tc>
        <w:tc>
          <w:tcPr>
            <w:tcW w:w="1134" w:type="dxa"/>
            <w:noWrap/>
            <w:hideMark/>
          </w:tcPr>
          <w:p w14:paraId="544C092D" w14:textId="313F55B2" w:rsidR="00E24C66" w:rsidRPr="009B38A1" w:rsidRDefault="00FC12FB"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02/01/2020</w:t>
            </w:r>
          </w:p>
        </w:tc>
        <w:tc>
          <w:tcPr>
            <w:tcW w:w="1276" w:type="dxa"/>
            <w:noWrap/>
            <w:hideMark/>
          </w:tcPr>
          <w:p w14:paraId="0408DE04" w14:textId="77777777" w:rsidR="00E24C66" w:rsidRPr="009B38A1"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6339EAAF" w14:textId="77777777" w:rsidR="00E24C66" w:rsidRPr="009B38A1"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Plantación de cortavientos, construcción e invasión de la vegetación</w:t>
            </w:r>
            <w:r w:rsidRPr="009B38A1">
              <w:rPr>
                <w:rFonts w:asciiTheme="minorHAnsi" w:hAnsiTheme="minorHAnsi" w:cstheme="minorHAnsi"/>
                <w:sz w:val="20"/>
                <w:szCs w:val="20"/>
                <w:lang w:val="es-ES" w:eastAsia="en-GB"/>
              </w:rPr>
              <w:t>.</w:t>
            </w:r>
          </w:p>
        </w:tc>
        <w:tc>
          <w:tcPr>
            <w:tcW w:w="2268" w:type="dxa"/>
            <w:noWrap/>
            <w:hideMark/>
          </w:tcPr>
          <w:p w14:paraId="3FED345C" w14:textId="7DCAE1A0" w:rsidR="00E24C66" w:rsidRPr="009B38A1" w:rsidRDefault="0098086F"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Cerrado</w:t>
            </w:r>
            <w:r w:rsidR="00E24C66" w:rsidRPr="009B38A1">
              <w:rPr>
                <w:rFonts w:asciiTheme="minorHAnsi" w:hAnsiTheme="minorHAnsi" w:cstheme="minorHAnsi"/>
                <w:sz w:val="20"/>
                <w:szCs w:val="20"/>
                <w:lang w:val="es-ES" w:eastAsia="en-GB"/>
              </w:rPr>
              <w:t xml:space="preserve"> (20</w:t>
            </w:r>
            <w:r w:rsidRPr="009B38A1">
              <w:rPr>
                <w:rFonts w:asciiTheme="minorHAnsi" w:hAnsiTheme="minorHAnsi" w:cstheme="minorHAnsi"/>
                <w:sz w:val="20"/>
                <w:szCs w:val="20"/>
                <w:lang w:val="es-ES" w:eastAsia="en-GB"/>
              </w:rPr>
              <w:t>20</w:t>
            </w:r>
            <w:r w:rsidR="00E24C66" w:rsidRPr="009B38A1">
              <w:rPr>
                <w:rFonts w:asciiTheme="minorHAnsi" w:hAnsiTheme="minorHAnsi" w:cstheme="minorHAnsi"/>
                <w:sz w:val="20"/>
                <w:szCs w:val="20"/>
                <w:lang w:val="es-ES" w:eastAsia="en-GB"/>
              </w:rPr>
              <w:t>)</w:t>
            </w:r>
          </w:p>
        </w:tc>
        <w:tc>
          <w:tcPr>
            <w:tcW w:w="992" w:type="dxa"/>
            <w:noWrap/>
            <w:hideMark/>
          </w:tcPr>
          <w:p w14:paraId="09FE7FC6" w14:textId="77777777" w:rsidR="00E24C66" w:rsidRPr="009B38A1"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25D55249"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68B3E76"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809</w:t>
            </w:r>
          </w:p>
        </w:tc>
        <w:tc>
          <w:tcPr>
            <w:tcW w:w="1154" w:type="dxa"/>
            <w:noWrap/>
            <w:hideMark/>
          </w:tcPr>
          <w:p w14:paraId="46E7F947"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Noruega</w:t>
            </w:r>
          </w:p>
        </w:tc>
        <w:tc>
          <w:tcPr>
            <w:tcW w:w="2126" w:type="dxa"/>
            <w:noWrap/>
            <w:hideMark/>
          </w:tcPr>
          <w:p w14:paraId="4C52EC6A" w14:textId="6B3EB6F3"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Froan Nature Reserve and Landscape Protection Area</w:t>
            </w:r>
          </w:p>
        </w:tc>
        <w:tc>
          <w:tcPr>
            <w:tcW w:w="1134" w:type="dxa"/>
            <w:noWrap/>
            <w:hideMark/>
          </w:tcPr>
          <w:p w14:paraId="24446D42"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19/03/2004</w:t>
            </w:r>
          </w:p>
        </w:tc>
        <w:tc>
          <w:tcPr>
            <w:tcW w:w="1134" w:type="dxa"/>
            <w:noWrap/>
            <w:hideMark/>
          </w:tcPr>
          <w:p w14:paraId="70205324" w14:textId="2FC5F6D6" w:rsidR="0034520D" w:rsidRPr="009B38A1" w:rsidRDefault="0098086F"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02/01/2020</w:t>
            </w:r>
          </w:p>
        </w:tc>
        <w:tc>
          <w:tcPr>
            <w:tcW w:w="1276" w:type="dxa"/>
            <w:noWrap/>
            <w:hideMark/>
          </w:tcPr>
          <w:p w14:paraId="232287F0"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7EC5BF67"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Una piscifactoría podría afectar a las características ecológicas del sitio</w:t>
            </w:r>
            <w:r w:rsidRPr="009B38A1">
              <w:rPr>
                <w:rFonts w:asciiTheme="minorHAnsi" w:hAnsiTheme="minorHAnsi" w:cstheme="minorHAnsi"/>
                <w:sz w:val="20"/>
                <w:szCs w:val="20"/>
                <w:lang w:val="es-ES" w:eastAsia="en-GB"/>
              </w:rPr>
              <w:t xml:space="preserve">. </w:t>
            </w:r>
          </w:p>
        </w:tc>
        <w:tc>
          <w:tcPr>
            <w:tcW w:w="2268" w:type="dxa"/>
            <w:noWrap/>
            <w:hideMark/>
          </w:tcPr>
          <w:p w14:paraId="034CBB9F" w14:textId="185EB8A6" w:rsidR="0034520D" w:rsidRPr="009B38A1" w:rsidRDefault="0098086F"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Cerrado</w:t>
            </w:r>
            <w:r w:rsidR="0034520D" w:rsidRPr="009B38A1">
              <w:rPr>
                <w:rFonts w:asciiTheme="minorHAnsi" w:hAnsiTheme="minorHAnsi" w:cstheme="minorHAnsi"/>
                <w:sz w:val="20"/>
                <w:szCs w:val="20"/>
                <w:lang w:val="es-ES" w:eastAsia="en-GB"/>
              </w:rPr>
              <w:t xml:space="preserve"> (20</w:t>
            </w:r>
            <w:r w:rsidRPr="009B38A1">
              <w:rPr>
                <w:rFonts w:asciiTheme="minorHAnsi" w:hAnsiTheme="minorHAnsi" w:cstheme="minorHAnsi"/>
                <w:sz w:val="20"/>
                <w:szCs w:val="20"/>
                <w:lang w:val="es-ES" w:eastAsia="en-GB"/>
              </w:rPr>
              <w:t>20</w:t>
            </w:r>
            <w:r w:rsidR="0034520D" w:rsidRPr="009B38A1">
              <w:rPr>
                <w:rFonts w:asciiTheme="minorHAnsi" w:hAnsiTheme="minorHAnsi" w:cstheme="minorHAnsi"/>
                <w:sz w:val="20"/>
                <w:szCs w:val="20"/>
                <w:lang w:val="es-ES" w:eastAsia="en-GB"/>
              </w:rPr>
              <w:t>)</w:t>
            </w:r>
          </w:p>
        </w:tc>
        <w:tc>
          <w:tcPr>
            <w:tcW w:w="992" w:type="dxa"/>
            <w:noWrap/>
            <w:hideMark/>
          </w:tcPr>
          <w:p w14:paraId="31C67723"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0F0E9B95"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337CA19" w14:textId="77777777" w:rsidR="001F58F1" w:rsidRPr="009B38A1" w:rsidRDefault="001F58F1"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99</w:t>
            </w:r>
          </w:p>
        </w:tc>
        <w:tc>
          <w:tcPr>
            <w:tcW w:w="1154" w:type="dxa"/>
            <w:noWrap/>
            <w:hideMark/>
          </w:tcPr>
          <w:p w14:paraId="5E50DAC6" w14:textId="77777777" w:rsidR="001F58F1" w:rsidRPr="009B38A1" w:rsidRDefault="001F58F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Pakistán</w:t>
            </w:r>
          </w:p>
        </w:tc>
        <w:tc>
          <w:tcPr>
            <w:tcW w:w="2126" w:type="dxa"/>
            <w:noWrap/>
            <w:hideMark/>
          </w:tcPr>
          <w:p w14:paraId="5EE5D8E3" w14:textId="77777777" w:rsidR="001F58F1" w:rsidRPr="009B38A1" w:rsidRDefault="001F58F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Kinjhar Lake*</w:t>
            </w:r>
          </w:p>
        </w:tc>
        <w:tc>
          <w:tcPr>
            <w:tcW w:w="1134" w:type="dxa"/>
            <w:noWrap/>
            <w:hideMark/>
          </w:tcPr>
          <w:p w14:paraId="32BE5914" w14:textId="77777777" w:rsidR="001F58F1" w:rsidRPr="009B38A1" w:rsidRDefault="001F58F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05/02/2009</w:t>
            </w:r>
          </w:p>
        </w:tc>
        <w:tc>
          <w:tcPr>
            <w:tcW w:w="1134" w:type="dxa"/>
            <w:noWrap/>
            <w:hideMark/>
          </w:tcPr>
          <w:p w14:paraId="4B6C1B39" w14:textId="77777777" w:rsidR="001F58F1" w:rsidRPr="009B38A1" w:rsidRDefault="001F58F1"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0D5D3413" w14:textId="77777777" w:rsidR="001F58F1" w:rsidRPr="009B38A1" w:rsidRDefault="001F58F1"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4BA372A0" w14:textId="2DCE84FC" w:rsidR="001F58F1" w:rsidRPr="009B38A1" w:rsidRDefault="001F58F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Contaminación por desechos industriales</w:t>
            </w:r>
            <w:r w:rsidR="00D26196" w:rsidRPr="009B38A1">
              <w:rPr>
                <w:rFonts w:asciiTheme="minorHAnsi" w:hAnsiTheme="minorHAnsi" w:cstheme="minorHAnsi"/>
                <w:sz w:val="20"/>
                <w:szCs w:val="20"/>
                <w:lang w:val="es-ES"/>
              </w:rPr>
              <w:t xml:space="preserve">, </w:t>
            </w:r>
            <w:r w:rsidRPr="009B38A1">
              <w:rPr>
                <w:rFonts w:asciiTheme="minorHAnsi" w:hAnsiTheme="minorHAnsi" w:cstheme="minorHAnsi"/>
                <w:sz w:val="20"/>
                <w:szCs w:val="20"/>
                <w:lang w:val="es-ES"/>
              </w:rPr>
              <w:t>disminución de las aves acuáticas.</w:t>
            </w:r>
          </w:p>
        </w:tc>
        <w:tc>
          <w:tcPr>
            <w:tcW w:w="2268" w:type="dxa"/>
            <w:noWrap/>
            <w:hideMark/>
          </w:tcPr>
          <w:p w14:paraId="58714707" w14:textId="77777777" w:rsidR="001F58F1" w:rsidRPr="009B38A1" w:rsidRDefault="001F58F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(2009)</w:t>
            </w:r>
          </w:p>
        </w:tc>
        <w:tc>
          <w:tcPr>
            <w:tcW w:w="992" w:type="dxa"/>
            <w:noWrap/>
            <w:hideMark/>
          </w:tcPr>
          <w:p w14:paraId="0CBECEC2" w14:textId="77777777" w:rsidR="001F58F1" w:rsidRPr="009B38A1" w:rsidRDefault="001F58F1"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4F75D95B"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CAE4D4E"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101</w:t>
            </w:r>
          </w:p>
        </w:tc>
        <w:tc>
          <w:tcPr>
            <w:tcW w:w="1154" w:type="dxa"/>
            <w:noWrap/>
            <w:hideMark/>
          </w:tcPr>
          <w:p w14:paraId="05D88B6C"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Pakistán</w:t>
            </w:r>
          </w:p>
        </w:tc>
        <w:tc>
          <w:tcPr>
            <w:tcW w:w="2126" w:type="dxa"/>
            <w:noWrap/>
            <w:hideMark/>
          </w:tcPr>
          <w:p w14:paraId="5F6958CB"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Haleji Lake*</w:t>
            </w:r>
          </w:p>
        </w:tc>
        <w:tc>
          <w:tcPr>
            <w:tcW w:w="1134" w:type="dxa"/>
            <w:noWrap/>
            <w:hideMark/>
          </w:tcPr>
          <w:p w14:paraId="6780442D"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14/04/2009</w:t>
            </w:r>
          </w:p>
        </w:tc>
        <w:tc>
          <w:tcPr>
            <w:tcW w:w="1134" w:type="dxa"/>
            <w:noWrap/>
            <w:hideMark/>
          </w:tcPr>
          <w:p w14:paraId="3EC469C9"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101B0C07"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78A9315F" w14:textId="1D1AFA23"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Plan de construcción de drenaje.</w:t>
            </w:r>
          </w:p>
        </w:tc>
        <w:tc>
          <w:tcPr>
            <w:tcW w:w="2268" w:type="dxa"/>
            <w:noWrap/>
            <w:hideMark/>
          </w:tcPr>
          <w:p w14:paraId="0DD7F8A2"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(2009)</w:t>
            </w:r>
          </w:p>
        </w:tc>
        <w:tc>
          <w:tcPr>
            <w:tcW w:w="992" w:type="dxa"/>
            <w:noWrap/>
            <w:hideMark/>
          </w:tcPr>
          <w:p w14:paraId="316A20B7"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560098B3"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7205FD5" w14:textId="2E53B5BD"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1067</w:t>
            </w:r>
          </w:p>
        </w:tc>
        <w:tc>
          <w:tcPr>
            <w:tcW w:w="1154" w:type="dxa"/>
            <w:noWrap/>
            <w:hideMark/>
          </w:tcPr>
          <w:p w14:paraId="30095E2C"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Pakistán</w:t>
            </w:r>
          </w:p>
        </w:tc>
        <w:tc>
          <w:tcPr>
            <w:tcW w:w="2126" w:type="dxa"/>
            <w:noWrap/>
            <w:hideMark/>
          </w:tcPr>
          <w:p w14:paraId="726E981F"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Jubho Lagoon*</w:t>
            </w:r>
          </w:p>
        </w:tc>
        <w:tc>
          <w:tcPr>
            <w:tcW w:w="1134" w:type="dxa"/>
            <w:noWrap/>
            <w:hideMark/>
          </w:tcPr>
          <w:p w14:paraId="17CECACF"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18/12/2008</w:t>
            </w:r>
          </w:p>
        </w:tc>
        <w:tc>
          <w:tcPr>
            <w:tcW w:w="1134" w:type="dxa"/>
            <w:noWrap/>
            <w:hideMark/>
          </w:tcPr>
          <w:p w14:paraId="73473040"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0D130B47"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2EA4585E" w14:textId="3FD4884A"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Contaminación</w:t>
            </w:r>
            <w:r w:rsidR="00947FF0" w:rsidRPr="009B38A1">
              <w:rPr>
                <w:rFonts w:asciiTheme="minorHAnsi" w:hAnsiTheme="minorHAnsi" w:cstheme="minorHAnsi"/>
                <w:sz w:val="20"/>
                <w:szCs w:val="20"/>
                <w:lang w:val="es-ES" w:eastAsia="en-GB"/>
              </w:rPr>
              <w:t xml:space="preserve"> del agua</w:t>
            </w:r>
            <w:r w:rsidRPr="009B38A1">
              <w:rPr>
                <w:rFonts w:asciiTheme="minorHAnsi" w:hAnsiTheme="minorHAnsi" w:cstheme="minorHAnsi"/>
                <w:sz w:val="20"/>
                <w:szCs w:val="20"/>
                <w:lang w:val="es-ES" w:eastAsia="en-GB"/>
              </w:rPr>
              <w:t>.</w:t>
            </w:r>
          </w:p>
        </w:tc>
        <w:tc>
          <w:tcPr>
            <w:tcW w:w="2268" w:type="dxa"/>
            <w:noWrap/>
            <w:hideMark/>
          </w:tcPr>
          <w:p w14:paraId="71DEE31D"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(2009)</w:t>
            </w:r>
          </w:p>
        </w:tc>
        <w:tc>
          <w:tcPr>
            <w:tcW w:w="992" w:type="dxa"/>
            <w:noWrap/>
            <w:hideMark/>
          </w:tcPr>
          <w:p w14:paraId="0EBBCEFE"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431BAD" w:rsidRPr="009B38A1" w14:paraId="44A1CE86"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45DFE46"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77</w:t>
            </w:r>
          </w:p>
        </w:tc>
        <w:tc>
          <w:tcPr>
            <w:tcW w:w="1154" w:type="dxa"/>
            <w:noWrap/>
            <w:hideMark/>
          </w:tcPr>
          <w:p w14:paraId="006173AA" w14:textId="77777777" w:rsidR="0037757D" w:rsidRPr="009B38A1" w:rsidRDefault="0037757D" w:rsidP="0037757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rPr>
              <w:t>Reino Unido</w:t>
            </w:r>
          </w:p>
          <w:p w14:paraId="44F099AC" w14:textId="359EE2DA" w:rsidR="0034520D" w:rsidRPr="009B38A1" w:rsidRDefault="0037757D" w:rsidP="0037757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lang w:val="es-ES" w:eastAsia="en-GB"/>
              </w:rPr>
              <w:t>de Gran Bretaña e Irlanda del Norte</w:t>
            </w:r>
          </w:p>
        </w:tc>
        <w:tc>
          <w:tcPr>
            <w:tcW w:w="2126" w:type="dxa"/>
            <w:noWrap/>
            <w:hideMark/>
          </w:tcPr>
          <w:p w14:paraId="5D4437F2"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Ouse Washes</w:t>
            </w:r>
          </w:p>
        </w:tc>
        <w:tc>
          <w:tcPr>
            <w:tcW w:w="1134" w:type="dxa"/>
            <w:noWrap/>
            <w:hideMark/>
          </w:tcPr>
          <w:p w14:paraId="1D231E4D"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18/07/2000</w:t>
            </w:r>
          </w:p>
        </w:tc>
        <w:tc>
          <w:tcPr>
            <w:tcW w:w="1134" w:type="dxa"/>
            <w:noWrap/>
            <w:hideMark/>
          </w:tcPr>
          <w:p w14:paraId="674E2C37"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3D031552"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3A55AE60" w14:textId="40610F66"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 xml:space="preserve">Problemas de manejo del agua. MRA 49 </w:t>
            </w:r>
            <w:r w:rsidRPr="009B38A1">
              <w:rPr>
                <w:rFonts w:asciiTheme="minorHAnsi" w:hAnsiTheme="minorHAnsi" w:cstheme="minorHAnsi"/>
                <w:sz w:val="20"/>
                <w:szCs w:val="20"/>
                <w:lang w:val="es-ES" w:eastAsia="en-GB"/>
              </w:rPr>
              <w:t>(2001).</w:t>
            </w:r>
          </w:p>
        </w:tc>
        <w:tc>
          <w:tcPr>
            <w:tcW w:w="2268" w:type="dxa"/>
            <w:noWrap/>
            <w:hideMark/>
          </w:tcPr>
          <w:p w14:paraId="040F6C93" w14:textId="04821D79" w:rsidR="0034520D" w:rsidRPr="009B38A1" w:rsidRDefault="005C4581"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520D" w:rsidRPr="009B38A1">
              <w:rPr>
                <w:rFonts w:asciiTheme="minorHAnsi" w:hAnsiTheme="minorHAnsi" w:cstheme="minorHAnsi"/>
                <w:sz w:val="20"/>
                <w:szCs w:val="20"/>
                <w:lang w:val="es-ES" w:eastAsia="en-GB"/>
              </w:rPr>
              <w:t>(2018)</w:t>
            </w:r>
          </w:p>
        </w:tc>
        <w:tc>
          <w:tcPr>
            <w:tcW w:w="992" w:type="dxa"/>
            <w:noWrap/>
            <w:hideMark/>
          </w:tcPr>
          <w:p w14:paraId="5EC4F2C1"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31BAD" w:rsidRPr="009B38A1" w14:paraId="1F1DFA5D"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0B0B70F"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298</w:t>
            </w:r>
          </w:p>
        </w:tc>
        <w:tc>
          <w:tcPr>
            <w:tcW w:w="1154" w:type="dxa"/>
            <w:noWrap/>
            <w:hideMark/>
          </w:tcPr>
          <w:p w14:paraId="14614086" w14:textId="77777777" w:rsidR="0037757D" w:rsidRPr="009B38A1" w:rsidRDefault="0037757D" w:rsidP="0037757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rPr>
              <w:t>Reino Unido</w:t>
            </w:r>
          </w:p>
          <w:p w14:paraId="766BB3C1" w14:textId="71F51BDC" w:rsidR="0034520D" w:rsidRPr="009B38A1" w:rsidRDefault="0037757D" w:rsidP="0037757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lang w:val="es-ES" w:eastAsia="en-GB"/>
              </w:rPr>
              <w:t>de Gran Bretaña e Irlanda del Norte</w:t>
            </w:r>
          </w:p>
        </w:tc>
        <w:tc>
          <w:tcPr>
            <w:tcW w:w="2126" w:type="dxa"/>
            <w:noWrap/>
            <w:hideMark/>
          </w:tcPr>
          <w:p w14:paraId="1CDBF63E" w14:textId="412BD4E4" w:rsidR="0034520D" w:rsidRPr="009B38A1" w:rsidRDefault="00254B56"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The Dee Estuary</w:t>
            </w:r>
          </w:p>
        </w:tc>
        <w:tc>
          <w:tcPr>
            <w:tcW w:w="1134" w:type="dxa"/>
            <w:noWrap/>
            <w:hideMark/>
          </w:tcPr>
          <w:p w14:paraId="3D825734" w14:textId="11FDE4A8" w:rsidR="0034520D" w:rsidRPr="009B38A1" w:rsidRDefault="00F20AF5"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21/11/2007</w:t>
            </w:r>
          </w:p>
        </w:tc>
        <w:tc>
          <w:tcPr>
            <w:tcW w:w="1134" w:type="dxa"/>
            <w:noWrap/>
            <w:hideMark/>
          </w:tcPr>
          <w:p w14:paraId="4C5845F3"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71804FDE"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6284FA9F" w14:textId="0EB16854"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 xml:space="preserve">Desarrollos industriales y de transporte. MRA 34 </w:t>
            </w:r>
            <w:r w:rsidRPr="009B38A1">
              <w:rPr>
                <w:rFonts w:asciiTheme="minorHAnsi" w:hAnsiTheme="minorHAnsi" w:cstheme="minorHAnsi"/>
                <w:sz w:val="20"/>
                <w:szCs w:val="20"/>
                <w:lang w:val="es-ES" w:eastAsia="en-GB"/>
              </w:rPr>
              <w:t>(1994).</w:t>
            </w:r>
          </w:p>
        </w:tc>
        <w:tc>
          <w:tcPr>
            <w:tcW w:w="2268" w:type="dxa"/>
            <w:noWrap/>
            <w:hideMark/>
          </w:tcPr>
          <w:p w14:paraId="228F9316" w14:textId="4DEF3E98" w:rsidR="0034520D" w:rsidRPr="009B38A1" w:rsidRDefault="005C4581"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F20AF5" w:rsidRPr="009B38A1">
              <w:rPr>
                <w:rFonts w:asciiTheme="minorHAnsi" w:hAnsiTheme="minorHAnsi" w:cstheme="minorHAnsi"/>
                <w:sz w:val="20"/>
                <w:szCs w:val="20"/>
                <w:lang w:val="es-ES" w:eastAsia="en-GB"/>
              </w:rPr>
              <w:t>(2018)</w:t>
            </w:r>
          </w:p>
        </w:tc>
        <w:tc>
          <w:tcPr>
            <w:tcW w:w="992" w:type="dxa"/>
            <w:noWrap/>
            <w:hideMark/>
          </w:tcPr>
          <w:p w14:paraId="790A66FD"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F435CA" w:rsidRPr="009B38A1" w14:paraId="04E78AAF"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6C511E4"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494</w:t>
            </w:r>
          </w:p>
        </w:tc>
        <w:tc>
          <w:tcPr>
            <w:tcW w:w="1154" w:type="dxa"/>
            <w:noWrap/>
            <w:hideMark/>
          </w:tcPr>
          <w:p w14:paraId="414C35CA"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República Checa</w:t>
            </w:r>
          </w:p>
        </w:tc>
        <w:tc>
          <w:tcPr>
            <w:tcW w:w="2126" w:type="dxa"/>
            <w:noWrap/>
            <w:hideMark/>
          </w:tcPr>
          <w:p w14:paraId="23B857AF" w14:textId="2B5F376B" w:rsidR="0034520D" w:rsidRPr="009B38A1" w:rsidRDefault="00510F4F"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Šumavská rašeliniště</w:t>
            </w:r>
            <w:r w:rsidR="0034520D" w:rsidRPr="009B38A1">
              <w:rPr>
                <w:rFonts w:asciiTheme="minorHAnsi" w:hAnsiTheme="minorHAnsi" w:cstheme="minorHAnsi"/>
                <w:sz w:val="20"/>
                <w:szCs w:val="20"/>
                <w:lang w:val="es-ES"/>
              </w:rPr>
              <w:t>*</w:t>
            </w:r>
          </w:p>
        </w:tc>
        <w:tc>
          <w:tcPr>
            <w:tcW w:w="1134" w:type="dxa"/>
            <w:noWrap/>
            <w:hideMark/>
          </w:tcPr>
          <w:p w14:paraId="72088B1F"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01/04/2011</w:t>
            </w:r>
          </w:p>
        </w:tc>
        <w:tc>
          <w:tcPr>
            <w:tcW w:w="1134" w:type="dxa"/>
            <w:noWrap/>
            <w:hideMark/>
          </w:tcPr>
          <w:p w14:paraId="4CCE0717"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16F2EDAD"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0094C40B" w14:textId="0E98CE0A"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Cambio de prácticas de manejo, reducción de áreas de no intervención, aumento de actividades madereras</w:t>
            </w:r>
            <w:r w:rsidRPr="009B38A1">
              <w:rPr>
                <w:rFonts w:asciiTheme="minorHAnsi" w:hAnsiTheme="minorHAnsi" w:cstheme="minorHAnsi"/>
                <w:sz w:val="20"/>
                <w:szCs w:val="20"/>
                <w:lang w:val="es-ES" w:eastAsia="en-GB"/>
              </w:rPr>
              <w:t>. MRA 44 (</w:t>
            </w:r>
            <w:r w:rsidR="002E0C33" w:rsidRPr="009B38A1">
              <w:rPr>
                <w:rFonts w:asciiTheme="minorHAnsi" w:hAnsiTheme="minorHAnsi" w:cstheme="minorHAnsi"/>
                <w:sz w:val="20"/>
                <w:szCs w:val="20"/>
                <w:lang w:val="es-ES" w:eastAsia="en-GB"/>
              </w:rPr>
              <w:t xml:space="preserve">junio de </w:t>
            </w:r>
            <w:r w:rsidRPr="009B38A1">
              <w:rPr>
                <w:rFonts w:asciiTheme="minorHAnsi" w:hAnsiTheme="minorHAnsi" w:cstheme="minorHAnsi"/>
                <w:sz w:val="20"/>
                <w:szCs w:val="20"/>
                <w:lang w:val="es-ES" w:eastAsia="en-GB"/>
              </w:rPr>
              <w:t>2001).</w:t>
            </w:r>
          </w:p>
        </w:tc>
        <w:tc>
          <w:tcPr>
            <w:tcW w:w="2268" w:type="dxa"/>
            <w:noWrap/>
            <w:hideMark/>
          </w:tcPr>
          <w:p w14:paraId="66318454"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(2012)</w:t>
            </w:r>
          </w:p>
        </w:tc>
        <w:tc>
          <w:tcPr>
            <w:tcW w:w="992" w:type="dxa"/>
            <w:noWrap/>
            <w:hideMark/>
          </w:tcPr>
          <w:p w14:paraId="14AE7C69"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F435CA" w:rsidRPr="009B38A1" w14:paraId="5F86BE57"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2F024E8" w14:textId="77777777" w:rsidR="002E0C33" w:rsidRPr="009B38A1" w:rsidRDefault="002E0C33"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lastRenderedPageBreak/>
              <w:t>495</w:t>
            </w:r>
          </w:p>
        </w:tc>
        <w:tc>
          <w:tcPr>
            <w:tcW w:w="1154" w:type="dxa"/>
            <w:noWrap/>
            <w:hideMark/>
          </w:tcPr>
          <w:p w14:paraId="41C4A036" w14:textId="77777777" w:rsidR="002E0C33" w:rsidRPr="009B38A1"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República Checa</w:t>
            </w:r>
          </w:p>
        </w:tc>
        <w:tc>
          <w:tcPr>
            <w:tcW w:w="2126" w:type="dxa"/>
            <w:noWrap/>
            <w:hideMark/>
          </w:tcPr>
          <w:p w14:paraId="2F431FD8" w14:textId="77777777" w:rsidR="002E0C33" w:rsidRPr="009B38A1"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Třeboňské rybníky</w:t>
            </w:r>
            <w:r w:rsidRPr="009B38A1">
              <w:rPr>
                <w:rFonts w:asciiTheme="minorHAnsi" w:hAnsiTheme="minorHAnsi" w:cstheme="minorHAnsi"/>
                <w:sz w:val="20"/>
                <w:szCs w:val="20"/>
                <w:lang w:val="es-ES"/>
              </w:rPr>
              <w:t>*</w:t>
            </w:r>
          </w:p>
        </w:tc>
        <w:tc>
          <w:tcPr>
            <w:tcW w:w="1134" w:type="dxa"/>
            <w:noWrap/>
            <w:hideMark/>
          </w:tcPr>
          <w:p w14:paraId="3D296E58" w14:textId="77777777" w:rsidR="002E0C33" w:rsidRPr="009B38A1"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rPr>
              <w:t>01/01/1994</w:t>
            </w:r>
          </w:p>
          <w:p w14:paraId="797B0DBE" w14:textId="77777777" w:rsidR="002E0C33" w:rsidRPr="009B38A1"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134" w:type="dxa"/>
            <w:noWrap/>
            <w:hideMark/>
          </w:tcPr>
          <w:p w14:paraId="00CB21D2" w14:textId="77777777" w:rsidR="002E0C33" w:rsidRPr="009B38A1" w:rsidRDefault="002E0C3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0BDD2911" w14:textId="77777777" w:rsidR="002E0C33" w:rsidRPr="009B38A1" w:rsidRDefault="002E0C3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3E7D385C" w14:textId="77777777" w:rsidR="002E0C33" w:rsidRPr="009B38A1"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Piscicultura intensiva, eutrofización, caza, destrucción de hábitat</w:t>
            </w:r>
            <w:r w:rsidRPr="009B38A1">
              <w:rPr>
                <w:rFonts w:asciiTheme="minorHAnsi" w:hAnsiTheme="minorHAnsi" w:cstheme="minorHAnsi"/>
                <w:sz w:val="20"/>
                <w:szCs w:val="20"/>
                <w:lang w:val="es-ES" w:eastAsia="en-GB"/>
              </w:rPr>
              <w:t xml:space="preserve">. </w:t>
            </w:r>
          </w:p>
        </w:tc>
        <w:tc>
          <w:tcPr>
            <w:tcW w:w="2268" w:type="dxa"/>
            <w:noWrap/>
            <w:hideMark/>
          </w:tcPr>
          <w:p w14:paraId="64E7F5D4" w14:textId="77777777" w:rsidR="002E0C33" w:rsidRPr="009B38A1"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(2012)</w:t>
            </w:r>
          </w:p>
        </w:tc>
        <w:tc>
          <w:tcPr>
            <w:tcW w:w="992" w:type="dxa"/>
            <w:noWrap/>
            <w:hideMark/>
          </w:tcPr>
          <w:p w14:paraId="31CEA46D" w14:textId="77777777" w:rsidR="002E0C33" w:rsidRPr="009B38A1" w:rsidRDefault="002E0C3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F435CA" w:rsidRPr="009B38A1" w14:paraId="25D00AA1"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659891F" w14:textId="77777777" w:rsidR="002E0C33" w:rsidRPr="009B38A1" w:rsidRDefault="002E0C33"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635</w:t>
            </w:r>
          </w:p>
        </w:tc>
        <w:tc>
          <w:tcPr>
            <w:tcW w:w="1154" w:type="dxa"/>
            <w:noWrap/>
            <w:hideMark/>
          </w:tcPr>
          <w:p w14:paraId="23EE2994" w14:textId="77777777" w:rsidR="002E0C33" w:rsidRPr="009B38A1" w:rsidRDefault="002E0C3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República Checa</w:t>
            </w:r>
          </w:p>
        </w:tc>
        <w:tc>
          <w:tcPr>
            <w:tcW w:w="2126" w:type="dxa"/>
            <w:noWrap/>
            <w:hideMark/>
          </w:tcPr>
          <w:p w14:paraId="02BDD8E7" w14:textId="77777777" w:rsidR="002E0C33" w:rsidRPr="009B38A1" w:rsidRDefault="002E0C3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Mokřady dolního Podyjí</w:t>
            </w:r>
          </w:p>
        </w:tc>
        <w:tc>
          <w:tcPr>
            <w:tcW w:w="1134" w:type="dxa"/>
            <w:noWrap/>
            <w:hideMark/>
          </w:tcPr>
          <w:p w14:paraId="4836C9FE" w14:textId="77777777" w:rsidR="002E0C33" w:rsidRPr="009B38A1" w:rsidRDefault="002E0C3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01/01/1999</w:t>
            </w:r>
          </w:p>
        </w:tc>
        <w:tc>
          <w:tcPr>
            <w:tcW w:w="1134" w:type="dxa"/>
            <w:noWrap/>
            <w:hideMark/>
          </w:tcPr>
          <w:p w14:paraId="78EFF854" w14:textId="77777777" w:rsidR="002E0C33" w:rsidRPr="009B38A1" w:rsidRDefault="002E0C3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2916A44E" w14:textId="77777777" w:rsidR="002E0C33" w:rsidRPr="009B38A1" w:rsidRDefault="002E0C3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64AA0C7D" w14:textId="77777777" w:rsidR="002E0C33" w:rsidRPr="009B38A1" w:rsidRDefault="002E0C3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Canal de navegación planificado</w:t>
            </w:r>
            <w:r w:rsidRPr="009B38A1">
              <w:rPr>
                <w:rFonts w:asciiTheme="minorHAnsi" w:hAnsiTheme="minorHAnsi" w:cstheme="minorHAnsi"/>
                <w:sz w:val="20"/>
                <w:szCs w:val="20"/>
                <w:lang w:val="es-ES" w:eastAsia="en-GB"/>
              </w:rPr>
              <w:t>.</w:t>
            </w:r>
          </w:p>
        </w:tc>
        <w:tc>
          <w:tcPr>
            <w:tcW w:w="2268" w:type="dxa"/>
            <w:noWrap/>
            <w:hideMark/>
          </w:tcPr>
          <w:p w14:paraId="6AAE148A" w14:textId="153B4086" w:rsidR="002E0C33" w:rsidRPr="009B38A1" w:rsidRDefault="00C0248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2E0C33" w:rsidRPr="009B38A1">
              <w:rPr>
                <w:rFonts w:asciiTheme="minorHAnsi" w:hAnsiTheme="minorHAnsi" w:cstheme="minorHAnsi"/>
                <w:sz w:val="20"/>
                <w:szCs w:val="20"/>
                <w:lang w:val="es-ES" w:eastAsia="en-GB"/>
              </w:rPr>
              <w:t>(2018)</w:t>
            </w:r>
          </w:p>
        </w:tc>
        <w:tc>
          <w:tcPr>
            <w:tcW w:w="992" w:type="dxa"/>
            <w:noWrap/>
            <w:hideMark/>
          </w:tcPr>
          <w:p w14:paraId="3356D903" w14:textId="77777777" w:rsidR="002E0C33" w:rsidRPr="009B38A1" w:rsidRDefault="002E0C3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F435CA" w:rsidRPr="009B38A1" w14:paraId="43480A90"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1C01A70"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638</w:t>
            </w:r>
          </w:p>
        </w:tc>
        <w:tc>
          <w:tcPr>
            <w:tcW w:w="1154" w:type="dxa"/>
            <w:noWrap/>
            <w:hideMark/>
          </w:tcPr>
          <w:p w14:paraId="01C323BE"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República Checa</w:t>
            </w:r>
          </w:p>
        </w:tc>
        <w:tc>
          <w:tcPr>
            <w:tcW w:w="2126" w:type="dxa"/>
            <w:noWrap/>
            <w:hideMark/>
          </w:tcPr>
          <w:p w14:paraId="363ED676"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Litovelské Pomoraví</w:t>
            </w:r>
          </w:p>
        </w:tc>
        <w:tc>
          <w:tcPr>
            <w:tcW w:w="1134" w:type="dxa"/>
            <w:noWrap/>
            <w:hideMark/>
          </w:tcPr>
          <w:p w14:paraId="23B64DAE"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01/01/1997</w:t>
            </w:r>
          </w:p>
        </w:tc>
        <w:tc>
          <w:tcPr>
            <w:tcW w:w="1134" w:type="dxa"/>
            <w:noWrap/>
            <w:hideMark/>
          </w:tcPr>
          <w:p w14:paraId="23CECA67"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4F37A21D"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2453246E"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Sobreexplotación del acuífero, planes para un canal de navegación</w:t>
            </w:r>
            <w:r w:rsidRPr="009B38A1">
              <w:rPr>
                <w:rFonts w:asciiTheme="minorHAnsi" w:hAnsiTheme="minorHAnsi" w:cstheme="minorHAnsi"/>
                <w:sz w:val="20"/>
                <w:szCs w:val="20"/>
                <w:lang w:val="es-ES" w:eastAsia="en-GB"/>
              </w:rPr>
              <w:t xml:space="preserve">. </w:t>
            </w:r>
          </w:p>
        </w:tc>
        <w:tc>
          <w:tcPr>
            <w:tcW w:w="2268" w:type="dxa"/>
            <w:noWrap/>
            <w:hideMark/>
          </w:tcPr>
          <w:p w14:paraId="24A94709" w14:textId="3408FC67" w:rsidR="0034520D" w:rsidRPr="009B38A1" w:rsidRDefault="004A45F9"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520D" w:rsidRPr="009B38A1">
              <w:rPr>
                <w:rFonts w:asciiTheme="minorHAnsi" w:hAnsiTheme="minorHAnsi" w:cstheme="minorHAnsi"/>
                <w:sz w:val="20"/>
                <w:szCs w:val="20"/>
                <w:lang w:val="es-ES" w:eastAsia="en-GB"/>
              </w:rPr>
              <w:t>(2018)</w:t>
            </w:r>
          </w:p>
        </w:tc>
        <w:tc>
          <w:tcPr>
            <w:tcW w:w="992" w:type="dxa"/>
            <w:noWrap/>
            <w:hideMark/>
          </w:tcPr>
          <w:p w14:paraId="0D16EB28"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F435CA" w:rsidRPr="009B38A1" w14:paraId="54E8F0DC"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9223D82"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639</w:t>
            </w:r>
          </w:p>
        </w:tc>
        <w:tc>
          <w:tcPr>
            <w:tcW w:w="1154" w:type="dxa"/>
            <w:noWrap/>
            <w:hideMark/>
          </w:tcPr>
          <w:p w14:paraId="319E8AE2"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República Checa</w:t>
            </w:r>
          </w:p>
        </w:tc>
        <w:tc>
          <w:tcPr>
            <w:tcW w:w="2126" w:type="dxa"/>
            <w:noWrap/>
            <w:hideMark/>
          </w:tcPr>
          <w:p w14:paraId="2A42C4D0" w14:textId="03608D47" w:rsidR="0034520D" w:rsidRPr="009B38A1" w:rsidRDefault="002E0C33"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Pood</w:t>
            </w:r>
            <w:r w:rsidR="004A45F9" w:rsidRPr="009B38A1">
              <w:rPr>
                <w:rFonts w:asciiTheme="minorHAnsi" w:hAnsiTheme="minorHAnsi" w:cstheme="minorHAnsi"/>
                <w:sz w:val="20"/>
                <w:szCs w:val="20"/>
                <w:lang w:val="es-ES" w:eastAsia="en-GB"/>
              </w:rPr>
              <w:t>rí</w:t>
            </w:r>
          </w:p>
        </w:tc>
        <w:tc>
          <w:tcPr>
            <w:tcW w:w="1134" w:type="dxa"/>
            <w:noWrap/>
            <w:hideMark/>
          </w:tcPr>
          <w:p w14:paraId="5E8528B1"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01/01/1999</w:t>
            </w:r>
          </w:p>
        </w:tc>
        <w:tc>
          <w:tcPr>
            <w:tcW w:w="1134" w:type="dxa"/>
            <w:noWrap/>
            <w:hideMark/>
          </w:tcPr>
          <w:p w14:paraId="3576F2EE"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2F526C21"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080AF566"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Canal de navegación planificado</w:t>
            </w:r>
            <w:r w:rsidRPr="009B38A1">
              <w:rPr>
                <w:rFonts w:asciiTheme="minorHAnsi" w:hAnsiTheme="minorHAnsi" w:cstheme="minorHAnsi"/>
                <w:sz w:val="20"/>
                <w:szCs w:val="20"/>
                <w:lang w:val="es-ES" w:eastAsia="en-GB"/>
              </w:rPr>
              <w:t>.</w:t>
            </w:r>
          </w:p>
        </w:tc>
        <w:tc>
          <w:tcPr>
            <w:tcW w:w="2268" w:type="dxa"/>
            <w:noWrap/>
            <w:hideMark/>
          </w:tcPr>
          <w:p w14:paraId="27750181" w14:textId="0BAB5582" w:rsidR="0034520D" w:rsidRPr="009B38A1" w:rsidRDefault="004A45F9"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w:t>
            </w:r>
            <w:r w:rsidR="0034520D" w:rsidRPr="009B38A1">
              <w:rPr>
                <w:rFonts w:asciiTheme="minorHAnsi" w:hAnsiTheme="minorHAnsi" w:cstheme="minorHAnsi"/>
                <w:sz w:val="20"/>
                <w:szCs w:val="20"/>
                <w:lang w:val="es-ES" w:eastAsia="en-GB"/>
              </w:rPr>
              <w:t xml:space="preserve"> (2018)</w:t>
            </w:r>
          </w:p>
        </w:tc>
        <w:tc>
          <w:tcPr>
            <w:tcW w:w="992" w:type="dxa"/>
            <w:noWrap/>
            <w:hideMark/>
          </w:tcPr>
          <w:p w14:paraId="4EC77539"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14111683"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4E2B3E5" w14:textId="77777777" w:rsidR="002E0C33" w:rsidRPr="009B38A1" w:rsidRDefault="002E0C33"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787</w:t>
            </w:r>
          </w:p>
        </w:tc>
        <w:tc>
          <w:tcPr>
            <w:tcW w:w="1154" w:type="dxa"/>
            <w:noWrap/>
            <w:hideMark/>
          </w:tcPr>
          <w:p w14:paraId="581C27EA" w14:textId="77777777" w:rsidR="002E0C33" w:rsidRPr="009B38A1"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República Democrática</w:t>
            </w:r>
            <w:r w:rsidRPr="009B38A1">
              <w:rPr>
                <w:rFonts w:asciiTheme="minorHAnsi" w:hAnsiTheme="minorHAnsi" w:cstheme="minorHAnsi"/>
                <w:color w:val="FF0000"/>
                <w:sz w:val="20"/>
                <w:szCs w:val="20"/>
                <w:lang w:val="es-ES" w:eastAsia="en-GB"/>
              </w:rPr>
              <w:t xml:space="preserve"> </w:t>
            </w:r>
            <w:r w:rsidRPr="009B38A1">
              <w:rPr>
                <w:rFonts w:asciiTheme="minorHAnsi" w:hAnsiTheme="minorHAnsi" w:cstheme="minorHAnsi"/>
                <w:sz w:val="20"/>
                <w:szCs w:val="20"/>
                <w:lang w:val="es-ES" w:eastAsia="en-GB"/>
              </w:rPr>
              <w:t>del Congo</w:t>
            </w:r>
          </w:p>
        </w:tc>
        <w:tc>
          <w:tcPr>
            <w:tcW w:w="2126" w:type="dxa"/>
            <w:noWrap/>
            <w:hideMark/>
          </w:tcPr>
          <w:p w14:paraId="4B342009" w14:textId="46FC1B51" w:rsidR="002E0C33" w:rsidRPr="009B38A1"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Parc national des Virunga</w:t>
            </w:r>
            <w:r w:rsidR="004A45F9" w:rsidRPr="009B38A1">
              <w:rPr>
                <w:rFonts w:asciiTheme="minorHAnsi" w:hAnsiTheme="minorHAnsi" w:cstheme="minorHAnsi"/>
                <w:sz w:val="20"/>
                <w:szCs w:val="20"/>
                <w:lang w:val="es-ES" w:eastAsia="en-GB"/>
              </w:rPr>
              <w:t>*</w:t>
            </w:r>
          </w:p>
        </w:tc>
        <w:tc>
          <w:tcPr>
            <w:tcW w:w="1134" w:type="dxa"/>
            <w:noWrap/>
            <w:hideMark/>
          </w:tcPr>
          <w:p w14:paraId="29BDE5EB" w14:textId="77777777" w:rsidR="002E0C33" w:rsidRPr="009B38A1"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01/03/2014</w:t>
            </w:r>
          </w:p>
        </w:tc>
        <w:tc>
          <w:tcPr>
            <w:tcW w:w="1134" w:type="dxa"/>
            <w:noWrap/>
            <w:hideMark/>
          </w:tcPr>
          <w:p w14:paraId="752A2A61" w14:textId="77777777" w:rsidR="002E0C33" w:rsidRPr="009B38A1" w:rsidRDefault="002E0C3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6DA8CC6A" w14:textId="77777777" w:rsidR="002E0C33" w:rsidRPr="009B38A1" w:rsidRDefault="002E0C3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7FB6DE0A" w14:textId="05EEB98C" w:rsidR="002E0C33" w:rsidRPr="009B38A1"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Proyecto de exploración petroler</w:t>
            </w:r>
            <w:r w:rsidR="004A45F9" w:rsidRPr="009B38A1">
              <w:rPr>
                <w:rFonts w:asciiTheme="minorHAnsi" w:hAnsiTheme="minorHAnsi" w:cstheme="minorHAnsi"/>
                <w:sz w:val="20"/>
                <w:szCs w:val="20"/>
                <w:lang w:val="es-ES"/>
              </w:rPr>
              <w:t>a</w:t>
            </w:r>
            <w:r w:rsidRPr="009B38A1">
              <w:rPr>
                <w:rFonts w:asciiTheme="minorHAnsi" w:hAnsiTheme="minorHAnsi" w:cstheme="minorHAnsi"/>
                <w:sz w:val="20"/>
                <w:szCs w:val="20"/>
                <w:lang w:val="es-ES"/>
              </w:rPr>
              <w:t>.</w:t>
            </w:r>
          </w:p>
        </w:tc>
        <w:tc>
          <w:tcPr>
            <w:tcW w:w="2268" w:type="dxa"/>
            <w:noWrap/>
            <w:hideMark/>
          </w:tcPr>
          <w:p w14:paraId="25711641" w14:textId="66813124" w:rsidR="002E0C33" w:rsidRPr="009B38A1" w:rsidRDefault="004A45F9"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2E0C33" w:rsidRPr="009B38A1">
              <w:rPr>
                <w:rFonts w:asciiTheme="minorHAnsi" w:hAnsiTheme="minorHAnsi" w:cstheme="minorHAnsi"/>
                <w:sz w:val="20"/>
                <w:szCs w:val="20"/>
                <w:lang w:val="es-ES" w:eastAsia="en-GB"/>
              </w:rPr>
              <w:t>(2017)</w:t>
            </w:r>
          </w:p>
        </w:tc>
        <w:tc>
          <w:tcPr>
            <w:tcW w:w="992" w:type="dxa"/>
            <w:noWrap/>
            <w:hideMark/>
          </w:tcPr>
          <w:p w14:paraId="7E6F6F63" w14:textId="77777777" w:rsidR="002E0C33" w:rsidRPr="009B38A1" w:rsidRDefault="002E0C3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5E7BC95A"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0F58804"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788</w:t>
            </w:r>
          </w:p>
        </w:tc>
        <w:tc>
          <w:tcPr>
            <w:tcW w:w="1154" w:type="dxa"/>
            <w:noWrap/>
            <w:hideMark/>
          </w:tcPr>
          <w:p w14:paraId="066FC112"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República Democrática del Congo</w:t>
            </w:r>
          </w:p>
        </w:tc>
        <w:tc>
          <w:tcPr>
            <w:tcW w:w="2126" w:type="dxa"/>
            <w:noWrap/>
            <w:hideMark/>
          </w:tcPr>
          <w:p w14:paraId="084E8B30"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Parc national des Mangroves*</w:t>
            </w:r>
          </w:p>
        </w:tc>
        <w:tc>
          <w:tcPr>
            <w:tcW w:w="1134" w:type="dxa"/>
            <w:noWrap/>
            <w:hideMark/>
          </w:tcPr>
          <w:p w14:paraId="483E5407"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01/01/2009</w:t>
            </w:r>
          </w:p>
        </w:tc>
        <w:tc>
          <w:tcPr>
            <w:tcW w:w="1134" w:type="dxa"/>
            <w:noWrap/>
            <w:hideMark/>
          </w:tcPr>
          <w:p w14:paraId="1A2A7519"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69DB10C7"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141F9430"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Obras de construcción (puerto).</w:t>
            </w:r>
          </w:p>
        </w:tc>
        <w:tc>
          <w:tcPr>
            <w:tcW w:w="2268" w:type="dxa"/>
            <w:noWrap/>
            <w:hideMark/>
          </w:tcPr>
          <w:p w14:paraId="1A84AC83"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(2016)</w:t>
            </w:r>
          </w:p>
        </w:tc>
        <w:tc>
          <w:tcPr>
            <w:tcW w:w="992" w:type="dxa"/>
            <w:noWrap/>
            <w:hideMark/>
          </w:tcPr>
          <w:p w14:paraId="6EDAE478"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05782286"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56B817C2" w14:textId="5C6FED59" w:rsidR="0034520D" w:rsidRPr="009B38A1" w:rsidRDefault="0034520D" w:rsidP="0034520D">
            <w:pPr>
              <w:ind w:left="57" w:right="57"/>
              <w:rPr>
                <w:rFonts w:asciiTheme="minorHAnsi" w:hAnsiTheme="minorHAnsi" w:cstheme="minorHAnsi"/>
                <w:b w:val="0"/>
                <w:sz w:val="20"/>
                <w:lang w:val="es-ES" w:eastAsia="en-GB"/>
              </w:rPr>
            </w:pPr>
            <w:r w:rsidRPr="009B38A1">
              <w:rPr>
                <w:rFonts w:asciiTheme="minorHAnsi" w:hAnsiTheme="minorHAnsi" w:cstheme="minorHAnsi"/>
                <w:b w:val="0"/>
                <w:sz w:val="20"/>
                <w:szCs w:val="20"/>
                <w:lang w:val="es-ES"/>
              </w:rPr>
              <w:t>1173</w:t>
            </w:r>
          </w:p>
        </w:tc>
        <w:tc>
          <w:tcPr>
            <w:tcW w:w="1154" w:type="dxa"/>
            <w:noWrap/>
          </w:tcPr>
          <w:p w14:paraId="6F7451CE"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s-ES" w:eastAsia="en-GB"/>
              </w:rPr>
            </w:pPr>
            <w:r w:rsidRPr="009B38A1">
              <w:rPr>
                <w:rFonts w:asciiTheme="minorHAnsi" w:hAnsiTheme="minorHAnsi" w:cstheme="minorHAnsi"/>
                <w:sz w:val="20"/>
                <w:szCs w:val="20"/>
                <w:lang w:val="es-ES" w:eastAsia="en-GB"/>
              </w:rPr>
              <w:t>República Unida de Tanzanía</w:t>
            </w:r>
          </w:p>
        </w:tc>
        <w:tc>
          <w:tcPr>
            <w:tcW w:w="2126" w:type="dxa"/>
            <w:noWrap/>
          </w:tcPr>
          <w:p w14:paraId="5C732DFE"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s-ES" w:eastAsia="en-GB"/>
              </w:rPr>
            </w:pPr>
            <w:r w:rsidRPr="009B38A1">
              <w:rPr>
                <w:rFonts w:asciiTheme="minorHAnsi" w:hAnsiTheme="minorHAnsi" w:cstheme="minorHAnsi"/>
                <w:sz w:val="20"/>
                <w:szCs w:val="20"/>
                <w:lang w:val="es-ES"/>
              </w:rPr>
              <w:t>Kilombero Valley Floodplain</w:t>
            </w:r>
          </w:p>
        </w:tc>
        <w:tc>
          <w:tcPr>
            <w:tcW w:w="1134" w:type="dxa"/>
            <w:noWrap/>
          </w:tcPr>
          <w:p w14:paraId="49B84150"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s-ES" w:eastAsia="en-GB"/>
              </w:rPr>
            </w:pPr>
            <w:r w:rsidRPr="009B38A1">
              <w:rPr>
                <w:rFonts w:asciiTheme="minorHAnsi" w:hAnsiTheme="minorHAnsi" w:cstheme="minorHAnsi"/>
                <w:sz w:val="20"/>
                <w:szCs w:val="20"/>
                <w:lang w:val="es-ES"/>
              </w:rPr>
              <w:t>20/03/2014</w:t>
            </w:r>
          </w:p>
        </w:tc>
        <w:tc>
          <w:tcPr>
            <w:tcW w:w="1134" w:type="dxa"/>
            <w:noWrap/>
          </w:tcPr>
          <w:p w14:paraId="3CAE8450"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s-ES" w:eastAsia="en-GB"/>
              </w:rPr>
            </w:pPr>
          </w:p>
        </w:tc>
        <w:tc>
          <w:tcPr>
            <w:tcW w:w="1276" w:type="dxa"/>
            <w:noWrap/>
          </w:tcPr>
          <w:p w14:paraId="0E16BA45"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s-ES" w:eastAsia="en-GB"/>
              </w:rPr>
            </w:pPr>
          </w:p>
        </w:tc>
        <w:tc>
          <w:tcPr>
            <w:tcW w:w="3686" w:type="dxa"/>
            <w:noWrap/>
          </w:tcPr>
          <w:p w14:paraId="18F4AE4E" w14:textId="5C16A36B" w:rsidR="0034520D" w:rsidRPr="009B38A1" w:rsidRDefault="00153240"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s-ES" w:eastAsia="en-GB"/>
              </w:rPr>
            </w:pPr>
            <w:r w:rsidRPr="009B38A1">
              <w:rPr>
                <w:rFonts w:asciiTheme="minorHAnsi" w:hAnsiTheme="minorHAnsi" w:cstheme="minorHAnsi"/>
                <w:sz w:val="20"/>
                <w:szCs w:val="20"/>
                <w:lang w:val="es-ES"/>
              </w:rPr>
              <w:t xml:space="preserve">Gestión deficiente del sitio, </w:t>
            </w:r>
            <w:r w:rsidR="0034520D" w:rsidRPr="009B38A1">
              <w:rPr>
                <w:rFonts w:asciiTheme="minorHAnsi" w:hAnsiTheme="minorHAnsi" w:cstheme="minorHAnsi"/>
                <w:sz w:val="20"/>
                <w:szCs w:val="20"/>
                <w:lang w:val="es-ES"/>
              </w:rPr>
              <w:t>caza furtiva</w:t>
            </w:r>
            <w:r w:rsidRPr="009B38A1">
              <w:rPr>
                <w:rFonts w:asciiTheme="minorHAnsi" w:hAnsiTheme="minorHAnsi" w:cstheme="minorHAnsi"/>
                <w:sz w:val="20"/>
                <w:szCs w:val="20"/>
                <w:lang w:val="es-ES"/>
              </w:rPr>
              <w:t>, conflictos sociales</w:t>
            </w:r>
            <w:r w:rsidR="0034520D" w:rsidRPr="009B38A1">
              <w:rPr>
                <w:rFonts w:asciiTheme="minorHAnsi" w:hAnsiTheme="minorHAnsi" w:cstheme="minorHAnsi"/>
                <w:sz w:val="20"/>
                <w:szCs w:val="20"/>
                <w:lang w:val="es-ES"/>
              </w:rPr>
              <w:t xml:space="preserve">. </w:t>
            </w:r>
          </w:p>
        </w:tc>
        <w:tc>
          <w:tcPr>
            <w:tcW w:w="2268" w:type="dxa"/>
            <w:noWrap/>
          </w:tcPr>
          <w:p w14:paraId="7DCF9384" w14:textId="3074469C" w:rsidR="0034520D" w:rsidRPr="009B38A1" w:rsidRDefault="002E0C33"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s-ES" w:eastAsia="en-GB"/>
              </w:rPr>
            </w:pPr>
            <w:r w:rsidRPr="009B38A1">
              <w:rPr>
                <w:rFonts w:asciiTheme="minorHAnsi" w:hAnsiTheme="minorHAnsi" w:cstheme="minorHAnsi"/>
                <w:sz w:val="20"/>
                <w:szCs w:val="20"/>
                <w:lang w:val="es-ES"/>
              </w:rPr>
              <w:t>En espera de actualización de la AA (2019)</w:t>
            </w:r>
          </w:p>
        </w:tc>
        <w:tc>
          <w:tcPr>
            <w:tcW w:w="992" w:type="dxa"/>
            <w:noWrap/>
          </w:tcPr>
          <w:p w14:paraId="1F5B1D1A"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s-ES" w:eastAsia="en-GB"/>
              </w:rPr>
            </w:pPr>
            <w:r w:rsidRPr="009B38A1">
              <w:rPr>
                <w:rFonts w:asciiTheme="minorHAnsi" w:hAnsiTheme="minorHAnsi" w:cstheme="minorHAnsi"/>
                <w:sz w:val="20"/>
                <w:szCs w:val="20"/>
                <w:lang w:val="es-ES"/>
              </w:rPr>
              <w:t>AA</w:t>
            </w:r>
          </w:p>
        </w:tc>
      </w:tr>
      <w:tr w:rsidR="000C354A" w:rsidRPr="009B38A1" w14:paraId="06879359"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CD12B5F"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521</w:t>
            </w:r>
          </w:p>
        </w:tc>
        <w:tc>
          <w:tcPr>
            <w:tcW w:w="1154" w:type="dxa"/>
            <w:noWrap/>
            <w:hideMark/>
          </w:tcPr>
          <w:p w14:paraId="2F79BA4C"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Rumania</w:t>
            </w:r>
          </w:p>
        </w:tc>
        <w:tc>
          <w:tcPr>
            <w:tcW w:w="2126" w:type="dxa"/>
            <w:noWrap/>
            <w:hideMark/>
          </w:tcPr>
          <w:p w14:paraId="6BECC6E7"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Danube Delta*</w:t>
            </w:r>
          </w:p>
        </w:tc>
        <w:tc>
          <w:tcPr>
            <w:tcW w:w="1134" w:type="dxa"/>
            <w:noWrap/>
            <w:hideMark/>
          </w:tcPr>
          <w:p w14:paraId="75978F30"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18/08/2004</w:t>
            </w:r>
          </w:p>
        </w:tc>
        <w:tc>
          <w:tcPr>
            <w:tcW w:w="1134" w:type="dxa"/>
            <w:noWrap/>
            <w:hideMark/>
          </w:tcPr>
          <w:p w14:paraId="525D2DA1"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5BAC69CE"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0063E865" w14:textId="1E935AAA" w:rsidR="0034520D" w:rsidRPr="009B38A1" w:rsidRDefault="00600530"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R</w:t>
            </w:r>
            <w:r w:rsidR="0034520D" w:rsidRPr="009B38A1">
              <w:rPr>
                <w:rFonts w:asciiTheme="minorHAnsi" w:hAnsiTheme="minorHAnsi" w:cstheme="minorHAnsi"/>
                <w:sz w:val="20"/>
                <w:szCs w:val="20"/>
                <w:lang w:val="es-ES"/>
              </w:rPr>
              <w:t xml:space="preserve">eapertura de una vía navegable (Bistroe channel). MRA 53 (2003), misión de seguimiento </w:t>
            </w:r>
            <w:r w:rsidR="0034520D" w:rsidRPr="009B38A1">
              <w:rPr>
                <w:rFonts w:asciiTheme="minorHAnsi" w:hAnsiTheme="minorHAnsi" w:cstheme="minorHAnsi"/>
                <w:sz w:val="20"/>
                <w:szCs w:val="20"/>
                <w:lang w:val="es-ES" w:eastAsia="en-GB"/>
              </w:rPr>
              <w:t>(2005).</w:t>
            </w:r>
          </w:p>
        </w:tc>
        <w:tc>
          <w:tcPr>
            <w:tcW w:w="2268" w:type="dxa"/>
            <w:noWrap/>
            <w:hideMark/>
          </w:tcPr>
          <w:p w14:paraId="13D71507"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(2014)</w:t>
            </w:r>
          </w:p>
        </w:tc>
        <w:tc>
          <w:tcPr>
            <w:tcW w:w="992" w:type="dxa"/>
            <w:noWrap/>
            <w:hideMark/>
          </w:tcPr>
          <w:p w14:paraId="3D4E7913"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06F13CAF"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20BBDE9" w14:textId="4CF1596E"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1074</w:t>
            </w:r>
          </w:p>
        </w:tc>
        <w:tc>
          <w:tcPr>
            <w:tcW w:w="1154" w:type="dxa"/>
            <w:noWrap/>
            <w:hideMark/>
          </w:tcPr>
          <w:p w14:paraId="47817533"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Rumania</w:t>
            </w:r>
          </w:p>
        </w:tc>
        <w:tc>
          <w:tcPr>
            <w:tcW w:w="2126" w:type="dxa"/>
            <w:noWrap/>
            <w:hideMark/>
          </w:tcPr>
          <w:p w14:paraId="4C7A128C"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Small Island of Braila*</w:t>
            </w:r>
          </w:p>
        </w:tc>
        <w:tc>
          <w:tcPr>
            <w:tcW w:w="1134" w:type="dxa"/>
            <w:noWrap/>
            <w:hideMark/>
          </w:tcPr>
          <w:p w14:paraId="022669B8"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28/04/2005</w:t>
            </w:r>
          </w:p>
        </w:tc>
        <w:tc>
          <w:tcPr>
            <w:tcW w:w="1134" w:type="dxa"/>
            <w:noWrap/>
            <w:hideMark/>
          </w:tcPr>
          <w:p w14:paraId="16B257B1"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52DADC59"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314411E8" w14:textId="3598F870" w:rsidR="0034520D" w:rsidRPr="009B38A1" w:rsidRDefault="00600530"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 xml:space="preserve">Un canal de </w:t>
            </w:r>
            <w:r w:rsidR="0034520D" w:rsidRPr="009B38A1">
              <w:rPr>
                <w:rFonts w:asciiTheme="minorHAnsi" w:hAnsiTheme="minorHAnsi" w:cstheme="minorHAnsi"/>
                <w:sz w:val="20"/>
                <w:szCs w:val="20"/>
                <w:lang w:val="es-ES"/>
              </w:rPr>
              <w:t>navegación podría afectar a las características ecológicas del sitio</w:t>
            </w:r>
            <w:r w:rsidR="0034520D" w:rsidRPr="009B38A1">
              <w:rPr>
                <w:rFonts w:asciiTheme="minorHAnsi" w:hAnsiTheme="minorHAnsi" w:cstheme="minorHAnsi"/>
                <w:sz w:val="20"/>
                <w:szCs w:val="20"/>
                <w:lang w:val="es-ES" w:eastAsia="en-GB"/>
              </w:rPr>
              <w:t xml:space="preserve">. </w:t>
            </w:r>
          </w:p>
        </w:tc>
        <w:tc>
          <w:tcPr>
            <w:tcW w:w="2268" w:type="dxa"/>
            <w:noWrap/>
            <w:hideMark/>
          </w:tcPr>
          <w:p w14:paraId="1B6FC760"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(2009)</w:t>
            </w:r>
          </w:p>
        </w:tc>
        <w:tc>
          <w:tcPr>
            <w:tcW w:w="992" w:type="dxa"/>
            <w:noWrap/>
            <w:hideMark/>
          </w:tcPr>
          <w:p w14:paraId="2A407C67"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0BA82AF9"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1EC35D9" w14:textId="6200B297" w:rsidR="00976B82" w:rsidRPr="009B38A1" w:rsidRDefault="00976B82"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2065</w:t>
            </w:r>
          </w:p>
        </w:tc>
        <w:tc>
          <w:tcPr>
            <w:tcW w:w="1154" w:type="dxa"/>
            <w:noWrap/>
            <w:hideMark/>
          </w:tcPr>
          <w:p w14:paraId="1DDA9123" w14:textId="77777777" w:rsidR="00976B82" w:rsidRPr="009B38A1" w:rsidRDefault="00976B82"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Rumania</w:t>
            </w:r>
          </w:p>
        </w:tc>
        <w:tc>
          <w:tcPr>
            <w:tcW w:w="2126" w:type="dxa"/>
            <w:noWrap/>
            <w:hideMark/>
          </w:tcPr>
          <w:p w14:paraId="64FEB43E" w14:textId="77777777" w:rsidR="00976B82" w:rsidRPr="009B38A1" w:rsidRDefault="00976B82"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Olt - Danube Confluence*</w:t>
            </w:r>
          </w:p>
        </w:tc>
        <w:tc>
          <w:tcPr>
            <w:tcW w:w="1134" w:type="dxa"/>
            <w:noWrap/>
            <w:hideMark/>
          </w:tcPr>
          <w:p w14:paraId="1A55A822" w14:textId="77777777" w:rsidR="00976B82" w:rsidRPr="009B38A1" w:rsidRDefault="00976B82"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10/07/2012</w:t>
            </w:r>
          </w:p>
        </w:tc>
        <w:tc>
          <w:tcPr>
            <w:tcW w:w="1134" w:type="dxa"/>
            <w:noWrap/>
            <w:hideMark/>
          </w:tcPr>
          <w:p w14:paraId="631FF29F" w14:textId="77777777" w:rsidR="00976B82" w:rsidRPr="009B38A1" w:rsidRDefault="00976B82"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5BABA888" w14:textId="77777777" w:rsidR="00976B82" w:rsidRPr="009B38A1" w:rsidRDefault="00976B82"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636D6363" w14:textId="64635E66" w:rsidR="00976B82" w:rsidRPr="009B38A1" w:rsidRDefault="00976B82"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Construcción de una represa</w:t>
            </w:r>
            <w:r w:rsidRPr="009B38A1">
              <w:rPr>
                <w:rFonts w:asciiTheme="minorHAnsi" w:hAnsiTheme="minorHAnsi" w:cstheme="minorHAnsi"/>
                <w:sz w:val="20"/>
                <w:szCs w:val="20"/>
                <w:lang w:val="es-ES" w:eastAsia="en-GB"/>
              </w:rPr>
              <w:t>.</w:t>
            </w:r>
          </w:p>
        </w:tc>
        <w:tc>
          <w:tcPr>
            <w:tcW w:w="2268" w:type="dxa"/>
            <w:noWrap/>
            <w:hideMark/>
          </w:tcPr>
          <w:p w14:paraId="768AC213" w14:textId="77777777" w:rsidR="00976B82" w:rsidRPr="009B38A1" w:rsidRDefault="00976B82"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(2012)</w:t>
            </w:r>
          </w:p>
        </w:tc>
        <w:tc>
          <w:tcPr>
            <w:tcW w:w="992" w:type="dxa"/>
            <w:noWrap/>
            <w:hideMark/>
          </w:tcPr>
          <w:p w14:paraId="44444F6F" w14:textId="77777777" w:rsidR="00976B82" w:rsidRPr="009B38A1" w:rsidRDefault="00976B82"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4954A461"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4BAA1A1" w14:textId="4FD03EB2"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139</w:t>
            </w:r>
            <w:r w:rsidR="00976B82" w:rsidRPr="009B38A1">
              <w:rPr>
                <w:rFonts w:asciiTheme="minorHAnsi" w:hAnsiTheme="minorHAnsi" w:cstheme="minorHAnsi"/>
                <w:b w:val="0"/>
                <w:sz w:val="20"/>
                <w:szCs w:val="20"/>
                <w:lang w:val="es-ES" w:eastAsia="en-GB"/>
              </w:rPr>
              <w:t>2</w:t>
            </w:r>
          </w:p>
        </w:tc>
        <w:tc>
          <w:tcPr>
            <w:tcW w:w="1154" w:type="dxa"/>
            <w:noWrap/>
            <w:hideMark/>
          </w:tcPr>
          <w:p w14:paraId="06D742A8"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Serbia</w:t>
            </w:r>
          </w:p>
        </w:tc>
        <w:tc>
          <w:tcPr>
            <w:tcW w:w="2126" w:type="dxa"/>
            <w:noWrap/>
            <w:hideMark/>
          </w:tcPr>
          <w:p w14:paraId="0B24DE1B"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Slano Kopovo</w:t>
            </w:r>
          </w:p>
        </w:tc>
        <w:tc>
          <w:tcPr>
            <w:tcW w:w="1134" w:type="dxa"/>
            <w:noWrap/>
            <w:hideMark/>
          </w:tcPr>
          <w:p w14:paraId="206978B1"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01/11/2006</w:t>
            </w:r>
          </w:p>
        </w:tc>
        <w:tc>
          <w:tcPr>
            <w:tcW w:w="1134" w:type="dxa"/>
            <w:noWrap/>
            <w:hideMark/>
          </w:tcPr>
          <w:p w14:paraId="0947F1B3" w14:textId="6AB7C01A" w:rsidR="0034520D" w:rsidRPr="009B38A1" w:rsidRDefault="00600530"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28/08/2019</w:t>
            </w:r>
          </w:p>
        </w:tc>
        <w:tc>
          <w:tcPr>
            <w:tcW w:w="1276" w:type="dxa"/>
            <w:noWrap/>
            <w:hideMark/>
          </w:tcPr>
          <w:p w14:paraId="281019E0"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0CBD628C" w14:textId="18211DDE" w:rsidR="0034520D" w:rsidRPr="009B38A1" w:rsidRDefault="000F424B"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Extracción de agua y s</w:t>
            </w:r>
            <w:r w:rsidR="0034520D" w:rsidRPr="009B38A1">
              <w:rPr>
                <w:rFonts w:asciiTheme="minorHAnsi" w:hAnsiTheme="minorHAnsi" w:cstheme="minorHAnsi"/>
                <w:sz w:val="20"/>
                <w:szCs w:val="20"/>
                <w:lang w:val="es-ES"/>
              </w:rPr>
              <w:t>equía durante varios años consecutivos</w:t>
            </w:r>
            <w:r w:rsidR="0034520D" w:rsidRPr="009B38A1">
              <w:rPr>
                <w:rFonts w:asciiTheme="minorHAnsi" w:hAnsiTheme="minorHAnsi" w:cstheme="minorHAnsi"/>
                <w:sz w:val="20"/>
                <w:szCs w:val="20"/>
                <w:lang w:val="es-ES" w:eastAsia="en-GB"/>
              </w:rPr>
              <w:t xml:space="preserve">. </w:t>
            </w:r>
          </w:p>
        </w:tc>
        <w:tc>
          <w:tcPr>
            <w:tcW w:w="2268" w:type="dxa"/>
            <w:noWrap/>
            <w:hideMark/>
          </w:tcPr>
          <w:p w14:paraId="587A42DD" w14:textId="4ADBEC28" w:rsidR="0034520D" w:rsidRPr="009B38A1" w:rsidRDefault="000F424B" w:rsidP="000F424B">
            <w:pPr>
              <w:ind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Cerrado</w:t>
            </w:r>
            <w:r w:rsidR="0034520D" w:rsidRPr="009B38A1">
              <w:rPr>
                <w:rFonts w:asciiTheme="minorHAnsi" w:hAnsiTheme="minorHAnsi" w:cstheme="minorHAnsi"/>
                <w:sz w:val="20"/>
                <w:szCs w:val="20"/>
                <w:lang w:val="es-ES" w:eastAsia="en-GB"/>
              </w:rPr>
              <w:t xml:space="preserve"> (20</w:t>
            </w:r>
            <w:r w:rsidRPr="009B38A1">
              <w:rPr>
                <w:rFonts w:asciiTheme="minorHAnsi" w:hAnsiTheme="minorHAnsi" w:cstheme="minorHAnsi"/>
                <w:sz w:val="20"/>
                <w:szCs w:val="20"/>
                <w:lang w:val="es-ES" w:eastAsia="en-GB"/>
              </w:rPr>
              <w:t>19</w:t>
            </w:r>
            <w:r w:rsidR="0034520D" w:rsidRPr="009B38A1">
              <w:rPr>
                <w:rFonts w:asciiTheme="minorHAnsi" w:hAnsiTheme="minorHAnsi" w:cstheme="minorHAnsi"/>
                <w:sz w:val="20"/>
                <w:szCs w:val="20"/>
                <w:lang w:val="es-ES" w:eastAsia="en-GB"/>
              </w:rPr>
              <w:t>)</w:t>
            </w:r>
          </w:p>
        </w:tc>
        <w:tc>
          <w:tcPr>
            <w:tcW w:w="992" w:type="dxa"/>
            <w:noWrap/>
            <w:hideMark/>
          </w:tcPr>
          <w:p w14:paraId="6564065A"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222D78B4"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F32F67A" w14:textId="030205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1014</w:t>
            </w:r>
          </w:p>
        </w:tc>
        <w:tc>
          <w:tcPr>
            <w:tcW w:w="1154" w:type="dxa"/>
            <w:noWrap/>
            <w:hideMark/>
          </w:tcPr>
          <w:p w14:paraId="71268CF8"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Sierra Leona</w:t>
            </w:r>
          </w:p>
        </w:tc>
        <w:tc>
          <w:tcPr>
            <w:tcW w:w="2126" w:type="dxa"/>
            <w:noWrap/>
            <w:hideMark/>
          </w:tcPr>
          <w:p w14:paraId="6EFB0073" w14:textId="71FFAAB2"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Sierra Leone River Estuary</w:t>
            </w:r>
          </w:p>
        </w:tc>
        <w:tc>
          <w:tcPr>
            <w:tcW w:w="1134" w:type="dxa"/>
            <w:noWrap/>
            <w:hideMark/>
          </w:tcPr>
          <w:p w14:paraId="2E4D2D72"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27/01/2013</w:t>
            </w:r>
          </w:p>
        </w:tc>
        <w:tc>
          <w:tcPr>
            <w:tcW w:w="1134" w:type="dxa"/>
            <w:noWrap/>
            <w:hideMark/>
          </w:tcPr>
          <w:p w14:paraId="61D53705"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4BAC9508"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36DE220F"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Desarrollo urbanístico (expansión de Freetown City).</w:t>
            </w:r>
          </w:p>
        </w:tc>
        <w:tc>
          <w:tcPr>
            <w:tcW w:w="2268" w:type="dxa"/>
            <w:noWrap/>
            <w:hideMark/>
          </w:tcPr>
          <w:p w14:paraId="02CD5E3D" w14:textId="564A1801"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MRA </w:t>
            </w:r>
            <w:r w:rsidR="000F424B" w:rsidRPr="009B38A1">
              <w:rPr>
                <w:rFonts w:asciiTheme="minorHAnsi" w:hAnsiTheme="minorHAnsi" w:cstheme="minorHAnsi"/>
                <w:sz w:val="20"/>
                <w:szCs w:val="20"/>
                <w:lang w:val="es-ES" w:eastAsia="en-GB"/>
              </w:rPr>
              <w:t xml:space="preserve">solicitada y </w:t>
            </w:r>
            <w:r w:rsidRPr="009B38A1">
              <w:rPr>
                <w:rFonts w:asciiTheme="minorHAnsi" w:hAnsiTheme="minorHAnsi" w:cstheme="minorHAnsi"/>
                <w:sz w:val="20"/>
                <w:szCs w:val="20"/>
                <w:lang w:val="es-ES" w:eastAsia="en-GB"/>
              </w:rPr>
              <w:t xml:space="preserve">en </w:t>
            </w:r>
            <w:r w:rsidR="00976B82" w:rsidRPr="009B38A1">
              <w:rPr>
                <w:rFonts w:asciiTheme="minorHAnsi" w:hAnsiTheme="minorHAnsi" w:cstheme="minorHAnsi"/>
                <w:sz w:val="20"/>
                <w:szCs w:val="20"/>
                <w:lang w:val="es-ES" w:eastAsia="en-GB"/>
              </w:rPr>
              <w:t>preparación</w:t>
            </w:r>
            <w:r w:rsidRPr="009B38A1">
              <w:rPr>
                <w:rFonts w:asciiTheme="minorHAnsi" w:hAnsiTheme="minorHAnsi" w:cstheme="minorHAnsi"/>
                <w:sz w:val="20"/>
                <w:szCs w:val="20"/>
                <w:lang w:val="es-ES" w:eastAsia="en-GB"/>
              </w:rPr>
              <w:t xml:space="preserve"> (201</w:t>
            </w:r>
            <w:r w:rsidR="00976B82" w:rsidRPr="009B38A1">
              <w:rPr>
                <w:rFonts w:asciiTheme="minorHAnsi" w:hAnsiTheme="minorHAnsi" w:cstheme="minorHAnsi"/>
                <w:sz w:val="20"/>
                <w:szCs w:val="20"/>
                <w:lang w:val="es-ES" w:eastAsia="en-GB"/>
              </w:rPr>
              <w:t>6</w:t>
            </w:r>
            <w:r w:rsidRPr="009B38A1">
              <w:rPr>
                <w:rFonts w:asciiTheme="minorHAnsi" w:hAnsiTheme="minorHAnsi" w:cstheme="minorHAnsi"/>
                <w:sz w:val="20"/>
                <w:szCs w:val="20"/>
                <w:lang w:val="es-ES" w:eastAsia="en-GB"/>
              </w:rPr>
              <w:t>)</w:t>
            </w:r>
          </w:p>
        </w:tc>
        <w:tc>
          <w:tcPr>
            <w:tcW w:w="992" w:type="dxa"/>
            <w:noWrap/>
            <w:hideMark/>
          </w:tcPr>
          <w:p w14:paraId="1BA4F3E6"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0C354A" w:rsidRPr="009B38A1" w14:paraId="12B4CF9E"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57C5A12"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343</w:t>
            </w:r>
          </w:p>
        </w:tc>
        <w:tc>
          <w:tcPr>
            <w:tcW w:w="1154" w:type="dxa"/>
            <w:noWrap/>
            <w:hideMark/>
          </w:tcPr>
          <w:p w14:paraId="4E9845B8"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Sudáfrica</w:t>
            </w:r>
          </w:p>
        </w:tc>
        <w:tc>
          <w:tcPr>
            <w:tcW w:w="2126" w:type="dxa"/>
            <w:noWrap/>
            <w:hideMark/>
          </w:tcPr>
          <w:p w14:paraId="42B7943D" w14:textId="7D6C3F15"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Blesbokspruit</w:t>
            </w:r>
          </w:p>
        </w:tc>
        <w:tc>
          <w:tcPr>
            <w:tcW w:w="1134" w:type="dxa"/>
            <w:noWrap/>
            <w:hideMark/>
          </w:tcPr>
          <w:p w14:paraId="17BEAD52"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01/01/1996</w:t>
            </w:r>
          </w:p>
        </w:tc>
        <w:tc>
          <w:tcPr>
            <w:tcW w:w="1134" w:type="dxa"/>
            <w:noWrap/>
            <w:hideMark/>
          </w:tcPr>
          <w:p w14:paraId="090BEF5F"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29EAB50D"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2C308DA3"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Contaminación procedente de las aguas de una mina subterránea.</w:t>
            </w:r>
          </w:p>
        </w:tc>
        <w:tc>
          <w:tcPr>
            <w:tcW w:w="2268" w:type="dxa"/>
            <w:noWrap/>
            <w:hideMark/>
          </w:tcPr>
          <w:p w14:paraId="5DB67EDB" w14:textId="39E0925F"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w:t>
            </w:r>
            <w:r w:rsidR="000F424B" w:rsidRPr="009B38A1">
              <w:rPr>
                <w:rFonts w:asciiTheme="minorHAnsi" w:hAnsiTheme="minorHAnsi" w:cstheme="minorHAnsi"/>
                <w:sz w:val="20"/>
                <w:szCs w:val="20"/>
                <w:lang w:val="es-ES" w:eastAsia="en-GB"/>
              </w:rPr>
              <w:t>9</w:t>
            </w:r>
            <w:r w:rsidRPr="009B38A1">
              <w:rPr>
                <w:rFonts w:asciiTheme="minorHAnsi" w:hAnsiTheme="minorHAnsi" w:cstheme="minorHAnsi"/>
                <w:sz w:val="20"/>
                <w:szCs w:val="20"/>
                <w:lang w:val="es-ES" w:eastAsia="en-GB"/>
              </w:rPr>
              <w:t>)</w:t>
            </w:r>
          </w:p>
        </w:tc>
        <w:tc>
          <w:tcPr>
            <w:tcW w:w="992" w:type="dxa"/>
            <w:noWrap/>
            <w:hideMark/>
          </w:tcPr>
          <w:p w14:paraId="3D2D6CD4"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0C354A" w:rsidRPr="009B38A1" w14:paraId="34F69941"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D8DA8A1"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526</w:t>
            </w:r>
          </w:p>
        </w:tc>
        <w:tc>
          <w:tcPr>
            <w:tcW w:w="1154" w:type="dxa"/>
            <w:noWrap/>
            <w:hideMark/>
          </w:tcPr>
          <w:p w14:paraId="7E8B0638"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Sudáfrica</w:t>
            </w:r>
          </w:p>
        </w:tc>
        <w:tc>
          <w:tcPr>
            <w:tcW w:w="2126" w:type="dxa"/>
            <w:noWrap/>
            <w:hideMark/>
          </w:tcPr>
          <w:p w14:paraId="367A9B77" w14:textId="775C225F"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Orange River Mouth</w:t>
            </w:r>
          </w:p>
        </w:tc>
        <w:tc>
          <w:tcPr>
            <w:tcW w:w="1134" w:type="dxa"/>
            <w:noWrap/>
            <w:hideMark/>
          </w:tcPr>
          <w:p w14:paraId="18AAE74B"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01/01/2009</w:t>
            </w:r>
          </w:p>
        </w:tc>
        <w:tc>
          <w:tcPr>
            <w:tcW w:w="1134" w:type="dxa"/>
            <w:noWrap/>
            <w:hideMark/>
          </w:tcPr>
          <w:p w14:paraId="6F77F186"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6779943E"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3E390463" w14:textId="51B4E855" w:rsidR="0034520D" w:rsidRPr="009B38A1" w:rsidRDefault="000F424B"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M</w:t>
            </w:r>
            <w:r w:rsidR="0034520D" w:rsidRPr="009B38A1">
              <w:rPr>
                <w:rFonts w:asciiTheme="minorHAnsi" w:hAnsiTheme="minorHAnsi" w:cstheme="minorHAnsi"/>
                <w:sz w:val="20"/>
                <w:szCs w:val="20"/>
                <w:lang w:val="es-ES"/>
              </w:rPr>
              <w:t>inería de diamantes y la construcción de una represa</w:t>
            </w:r>
            <w:r w:rsidRPr="009B38A1">
              <w:rPr>
                <w:rFonts w:asciiTheme="minorHAnsi" w:hAnsiTheme="minorHAnsi" w:cstheme="minorHAnsi"/>
                <w:sz w:val="20"/>
                <w:szCs w:val="20"/>
                <w:lang w:val="es-ES"/>
              </w:rPr>
              <w:t>, bajo caudal del agua del río.</w:t>
            </w:r>
          </w:p>
        </w:tc>
        <w:tc>
          <w:tcPr>
            <w:tcW w:w="2268" w:type="dxa"/>
            <w:noWrap/>
            <w:hideMark/>
          </w:tcPr>
          <w:p w14:paraId="2C6A1917" w14:textId="0D3DF3B3"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w:t>
            </w:r>
            <w:r w:rsidR="000F424B" w:rsidRPr="009B38A1">
              <w:rPr>
                <w:rFonts w:asciiTheme="minorHAnsi" w:hAnsiTheme="minorHAnsi" w:cstheme="minorHAnsi"/>
                <w:sz w:val="20"/>
                <w:szCs w:val="20"/>
                <w:lang w:val="es-ES" w:eastAsia="en-GB"/>
              </w:rPr>
              <w:t>9</w:t>
            </w:r>
            <w:r w:rsidRPr="009B38A1">
              <w:rPr>
                <w:rFonts w:asciiTheme="minorHAnsi" w:hAnsiTheme="minorHAnsi" w:cstheme="minorHAnsi"/>
                <w:sz w:val="20"/>
                <w:szCs w:val="20"/>
                <w:lang w:val="es-ES" w:eastAsia="en-GB"/>
              </w:rPr>
              <w:t>)</w:t>
            </w:r>
          </w:p>
        </w:tc>
        <w:tc>
          <w:tcPr>
            <w:tcW w:w="992" w:type="dxa"/>
            <w:noWrap/>
            <w:hideMark/>
          </w:tcPr>
          <w:p w14:paraId="7D5159FF"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254B56" w:rsidRPr="009B38A1" w14:paraId="5D353DFF"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F65430E"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lastRenderedPageBreak/>
              <w:t>736</w:t>
            </w:r>
          </w:p>
        </w:tc>
        <w:tc>
          <w:tcPr>
            <w:tcW w:w="1154" w:type="dxa"/>
            <w:noWrap/>
            <w:hideMark/>
          </w:tcPr>
          <w:p w14:paraId="6ACA6D70"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Togo</w:t>
            </w:r>
          </w:p>
        </w:tc>
        <w:tc>
          <w:tcPr>
            <w:tcW w:w="2126" w:type="dxa"/>
            <w:noWrap/>
            <w:hideMark/>
          </w:tcPr>
          <w:p w14:paraId="72D55D8B"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Reserve de faune de Togodo*</w:t>
            </w:r>
          </w:p>
        </w:tc>
        <w:tc>
          <w:tcPr>
            <w:tcW w:w="1134" w:type="dxa"/>
            <w:noWrap/>
            <w:hideMark/>
          </w:tcPr>
          <w:p w14:paraId="7E728113"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01/01/2014</w:t>
            </w:r>
          </w:p>
        </w:tc>
        <w:tc>
          <w:tcPr>
            <w:tcW w:w="1134" w:type="dxa"/>
            <w:noWrap/>
            <w:hideMark/>
          </w:tcPr>
          <w:p w14:paraId="09CE9F2E"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56BD6321"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3A90C467"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Construcción de represa.</w:t>
            </w:r>
          </w:p>
        </w:tc>
        <w:tc>
          <w:tcPr>
            <w:tcW w:w="2268" w:type="dxa"/>
            <w:noWrap/>
            <w:hideMark/>
          </w:tcPr>
          <w:p w14:paraId="5ECB6DF8" w14:textId="07993EE9" w:rsidR="0034520D" w:rsidRPr="009B38A1" w:rsidRDefault="00BF1611"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520D" w:rsidRPr="009B38A1">
              <w:rPr>
                <w:rFonts w:asciiTheme="minorHAnsi" w:hAnsiTheme="minorHAnsi" w:cstheme="minorHAnsi"/>
                <w:sz w:val="20"/>
                <w:szCs w:val="20"/>
                <w:lang w:val="es-ES" w:eastAsia="en-GB"/>
              </w:rPr>
              <w:t>(2016)</w:t>
            </w:r>
          </w:p>
        </w:tc>
        <w:tc>
          <w:tcPr>
            <w:tcW w:w="992" w:type="dxa"/>
            <w:noWrap/>
            <w:hideMark/>
          </w:tcPr>
          <w:p w14:paraId="3D46B908"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254B56" w:rsidRPr="009B38A1" w14:paraId="0F442CDF"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E985486"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213</w:t>
            </w:r>
          </w:p>
        </w:tc>
        <w:tc>
          <w:tcPr>
            <w:tcW w:w="1154" w:type="dxa"/>
            <w:noWrap/>
            <w:hideMark/>
          </w:tcPr>
          <w:p w14:paraId="14EF804F"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Túnez</w:t>
            </w:r>
          </w:p>
        </w:tc>
        <w:tc>
          <w:tcPr>
            <w:tcW w:w="2126" w:type="dxa"/>
            <w:noWrap/>
            <w:hideMark/>
          </w:tcPr>
          <w:p w14:paraId="431A1231"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Ichkeul*</w:t>
            </w:r>
          </w:p>
        </w:tc>
        <w:tc>
          <w:tcPr>
            <w:tcW w:w="1134" w:type="dxa"/>
            <w:noWrap/>
            <w:hideMark/>
          </w:tcPr>
          <w:p w14:paraId="5A38C42E"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04/07/1990</w:t>
            </w:r>
          </w:p>
        </w:tc>
        <w:tc>
          <w:tcPr>
            <w:tcW w:w="1134" w:type="dxa"/>
            <w:noWrap/>
            <w:hideMark/>
          </w:tcPr>
          <w:p w14:paraId="4ECB0582"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5D9F1C2C"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3C08BCEB" w14:textId="4CC98340"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 xml:space="preserve">Obras hidráulicas en la </w:t>
            </w:r>
            <w:r w:rsidR="00976B82" w:rsidRPr="009B38A1">
              <w:rPr>
                <w:rFonts w:asciiTheme="minorHAnsi" w:hAnsiTheme="minorHAnsi" w:cstheme="minorHAnsi"/>
                <w:sz w:val="20"/>
                <w:szCs w:val="20"/>
                <w:lang w:val="es-ES"/>
              </w:rPr>
              <w:t>cuenca hidrográfica</w:t>
            </w:r>
            <w:r w:rsidR="00BF1611" w:rsidRPr="009B38A1">
              <w:rPr>
                <w:rFonts w:asciiTheme="minorHAnsi" w:hAnsiTheme="minorHAnsi" w:cstheme="minorHAnsi"/>
                <w:sz w:val="20"/>
                <w:szCs w:val="20"/>
                <w:lang w:val="es-ES"/>
              </w:rPr>
              <w:t>. MRA 15 (1989), MRA 41 (2000).</w:t>
            </w:r>
          </w:p>
        </w:tc>
        <w:tc>
          <w:tcPr>
            <w:tcW w:w="2268" w:type="dxa"/>
            <w:noWrap/>
            <w:hideMark/>
          </w:tcPr>
          <w:p w14:paraId="364463A8" w14:textId="1678AEAC" w:rsidR="0034520D" w:rsidRPr="009B38A1" w:rsidRDefault="00BF1611" w:rsidP="002C4C5B">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254B56" w:rsidRPr="009B38A1">
              <w:rPr>
                <w:rFonts w:asciiTheme="minorHAnsi" w:hAnsiTheme="minorHAnsi" w:cstheme="minorHAnsi"/>
                <w:sz w:val="20"/>
                <w:szCs w:val="20"/>
                <w:lang w:val="es-ES" w:eastAsia="en-GB"/>
              </w:rPr>
              <w:t>(2016)</w:t>
            </w:r>
          </w:p>
        </w:tc>
        <w:tc>
          <w:tcPr>
            <w:tcW w:w="992" w:type="dxa"/>
            <w:noWrap/>
            <w:hideMark/>
          </w:tcPr>
          <w:p w14:paraId="78AFE72A"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BF1611" w:rsidRPr="009B38A1" w14:paraId="418C211A"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215B1EB2" w14:textId="2A04C3AF" w:rsidR="00BF1611" w:rsidRPr="009B38A1" w:rsidRDefault="00BF1611"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1712</w:t>
            </w:r>
          </w:p>
        </w:tc>
        <w:tc>
          <w:tcPr>
            <w:tcW w:w="1154" w:type="dxa"/>
            <w:noWrap/>
          </w:tcPr>
          <w:p w14:paraId="3FB567A2" w14:textId="1D46FC9D" w:rsidR="00BF1611" w:rsidRPr="009B38A1" w:rsidRDefault="00BF161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Túnez</w:t>
            </w:r>
          </w:p>
        </w:tc>
        <w:tc>
          <w:tcPr>
            <w:tcW w:w="2126" w:type="dxa"/>
            <w:noWrap/>
          </w:tcPr>
          <w:p w14:paraId="2D558AF1" w14:textId="4B67BBE7" w:rsidR="00BF1611" w:rsidRPr="009B38A1" w:rsidRDefault="00BF161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Sebkhet Sejoumi</w:t>
            </w:r>
          </w:p>
        </w:tc>
        <w:tc>
          <w:tcPr>
            <w:tcW w:w="1134" w:type="dxa"/>
            <w:noWrap/>
          </w:tcPr>
          <w:p w14:paraId="45C01844" w14:textId="3CFAE943" w:rsidR="00BF1611" w:rsidRPr="009B38A1" w:rsidRDefault="00BF161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13/02/2019</w:t>
            </w:r>
          </w:p>
        </w:tc>
        <w:tc>
          <w:tcPr>
            <w:tcW w:w="1134" w:type="dxa"/>
            <w:noWrap/>
          </w:tcPr>
          <w:p w14:paraId="756FC4F0" w14:textId="77777777" w:rsidR="00BF1611" w:rsidRPr="009B38A1" w:rsidRDefault="00BF1611"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5BE31C07" w14:textId="77777777" w:rsidR="00BF1611" w:rsidRPr="009B38A1" w:rsidRDefault="00BF1611"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tcPr>
          <w:p w14:paraId="32B727AA" w14:textId="0CA4912D" w:rsidR="00BF1611" w:rsidRPr="009B38A1" w:rsidRDefault="00DB209D"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rPr>
              <w:t xml:space="preserve">Relleno parcial y contaminación del agua o eutrofización </w:t>
            </w:r>
          </w:p>
        </w:tc>
        <w:tc>
          <w:tcPr>
            <w:tcW w:w="2268" w:type="dxa"/>
            <w:noWrap/>
          </w:tcPr>
          <w:p w14:paraId="3779668C" w14:textId="4746291B" w:rsidR="00BF1611" w:rsidRPr="009B38A1" w:rsidRDefault="00BF161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MRA solicitada y en preparación (2020)</w:t>
            </w:r>
          </w:p>
        </w:tc>
        <w:tc>
          <w:tcPr>
            <w:tcW w:w="992" w:type="dxa"/>
            <w:noWrap/>
          </w:tcPr>
          <w:p w14:paraId="475FCEC4" w14:textId="2154F7F3" w:rsidR="00BF1611" w:rsidRPr="009B38A1" w:rsidRDefault="00BF1611"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483FDE" w:rsidRPr="009B38A1" w14:paraId="514795B8"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DFAFBC7" w14:textId="77777777" w:rsidR="003110F1" w:rsidRPr="009B38A1" w:rsidRDefault="003110F1" w:rsidP="00C54697">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659</w:t>
            </w:r>
          </w:p>
        </w:tc>
        <w:tc>
          <w:tcPr>
            <w:tcW w:w="1154" w:type="dxa"/>
            <w:noWrap/>
            <w:hideMark/>
          </w:tcPr>
          <w:p w14:paraId="3099E6BF" w14:textId="77777777" w:rsidR="003110F1" w:rsidRPr="009B38A1" w:rsidRDefault="003110F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Turquía</w:t>
            </w:r>
          </w:p>
        </w:tc>
        <w:tc>
          <w:tcPr>
            <w:tcW w:w="2126" w:type="dxa"/>
            <w:noWrap/>
            <w:hideMark/>
          </w:tcPr>
          <w:p w14:paraId="1B3604FB" w14:textId="77777777" w:rsidR="003110F1" w:rsidRPr="009B38A1" w:rsidRDefault="003110F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Lake Seyfe*</w:t>
            </w:r>
          </w:p>
        </w:tc>
        <w:tc>
          <w:tcPr>
            <w:tcW w:w="1134" w:type="dxa"/>
            <w:noWrap/>
            <w:hideMark/>
          </w:tcPr>
          <w:p w14:paraId="0269D1A0" w14:textId="77777777" w:rsidR="003110F1" w:rsidRPr="009B38A1" w:rsidRDefault="003110F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05/12/2014</w:t>
            </w:r>
          </w:p>
        </w:tc>
        <w:tc>
          <w:tcPr>
            <w:tcW w:w="1134" w:type="dxa"/>
            <w:noWrap/>
            <w:hideMark/>
          </w:tcPr>
          <w:p w14:paraId="309BA2B2" w14:textId="77777777" w:rsidR="003110F1" w:rsidRPr="009B38A1" w:rsidRDefault="003110F1"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5DBD49A7" w14:textId="77777777" w:rsidR="003110F1" w:rsidRPr="009B38A1" w:rsidRDefault="003110F1"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41BF64FC" w14:textId="77777777" w:rsidR="003110F1" w:rsidRPr="009B38A1" w:rsidRDefault="003110F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No se ha ejecutado el plan de manejo</w:t>
            </w:r>
            <w:r w:rsidRPr="009B38A1">
              <w:rPr>
                <w:rFonts w:asciiTheme="minorHAnsi" w:hAnsiTheme="minorHAnsi" w:cstheme="minorHAnsi"/>
                <w:sz w:val="20"/>
                <w:szCs w:val="20"/>
                <w:lang w:val="es-ES" w:eastAsia="en-GB"/>
              </w:rPr>
              <w:t xml:space="preserve">. </w:t>
            </w:r>
          </w:p>
        </w:tc>
        <w:tc>
          <w:tcPr>
            <w:tcW w:w="2268" w:type="dxa"/>
            <w:noWrap/>
            <w:hideMark/>
          </w:tcPr>
          <w:p w14:paraId="6691DECD" w14:textId="77777777" w:rsidR="003110F1" w:rsidRPr="009B38A1" w:rsidRDefault="003110F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(2016)</w:t>
            </w:r>
          </w:p>
        </w:tc>
        <w:tc>
          <w:tcPr>
            <w:tcW w:w="992" w:type="dxa"/>
            <w:noWrap/>
            <w:hideMark/>
          </w:tcPr>
          <w:p w14:paraId="051D54B7" w14:textId="77777777" w:rsidR="003110F1" w:rsidRPr="009B38A1" w:rsidRDefault="003110F1"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483FDE" w:rsidRPr="009B38A1" w14:paraId="14A3AF15"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57A2F2B"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945</w:t>
            </w:r>
          </w:p>
        </w:tc>
        <w:tc>
          <w:tcPr>
            <w:tcW w:w="1154" w:type="dxa"/>
            <w:noWrap/>
            <w:hideMark/>
          </w:tcPr>
          <w:p w14:paraId="7B705B62"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Turquía</w:t>
            </w:r>
          </w:p>
        </w:tc>
        <w:tc>
          <w:tcPr>
            <w:tcW w:w="2126" w:type="dxa"/>
            <w:noWrap/>
            <w:hideMark/>
          </w:tcPr>
          <w:p w14:paraId="206ECBD8"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Gediz Delta*</w:t>
            </w:r>
          </w:p>
        </w:tc>
        <w:tc>
          <w:tcPr>
            <w:tcW w:w="1134" w:type="dxa"/>
            <w:noWrap/>
            <w:hideMark/>
          </w:tcPr>
          <w:p w14:paraId="558EE014"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05/02/2013</w:t>
            </w:r>
          </w:p>
        </w:tc>
        <w:tc>
          <w:tcPr>
            <w:tcW w:w="1134" w:type="dxa"/>
            <w:noWrap/>
            <w:hideMark/>
          </w:tcPr>
          <w:p w14:paraId="65374B76"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1556D2CC"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3EE1A949" w14:textId="66C20000"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 xml:space="preserve">Desarrollos urbanísticos y proyecto </w:t>
            </w:r>
            <w:r w:rsidR="005A7F74" w:rsidRPr="009B38A1">
              <w:rPr>
                <w:rFonts w:asciiTheme="minorHAnsi" w:hAnsiTheme="minorHAnsi" w:cstheme="minorHAnsi"/>
                <w:sz w:val="20"/>
                <w:szCs w:val="20"/>
                <w:lang w:val="es-ES"/>
              </w:rPr>
              <w:t>de</w:t>
            </w:r>
            <w:r w:rsidRPr="009B38A1">
              <w:rPr>
                <w:rFonts w:asciiTheme="minorHAnsi" w:hAnsiTheme="minorHAnsi" w:cstheme="minorHAnsi"/>
                <w:sz w:val="20"/>
                <w:szCs w:val="20"/>
                <w:lang w:val="es-ES"/>
              </w:rPr>
              <w:t xml:space="preserve"> rehabilitación de la bahía y el puerto de Izmir</w:t>
            </w:r>
            <w:r w:rsidRPr="009B38A1">
              <w:rPr>
                <w:rFonts w:asciiTheme="minorHAnsi" w:hAnsiTheme="minorHAnsi" w:cstheme="minorHAnsi"/>
                <w:sz w:val="20"/>
                <w:szCs w:val="20"/>
                <w:lang w:val="es-ES" w:eastAsia="en-GB"/>
              </w:rPr>
              <w:t xml:space="preserve">. </w:t>
            </w:r>
          </w:p>
        </w:tc>
        <w:tc>
          <w:tcPr>
            <w:tcW w:w="2268" w:type="dxa"/>
            <w:noWrap/>
            <w:hideMark/>
          </w:tcPr>
          <w:p w14:paraId="722832CD"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(2016)</w:t>
            </w:r>
          </w:p>
        </w:tc>
        <w:tc>
          <w:tcPr>
            <w:tcW w:w="992" w:type="dxa"/>
            <w:noWrap/>
            <w:hideMark/>
          </w:tcPr>
          <w:p w14:paraId="0B31E826"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483FDE" w:rsidRPr="009B38A1" w14:paraId="30329496"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66DA4765" w14:textId="1D569B4C" w:rsidR="00254B56" w:rsidRPr="009B38A1" w:rsidRDefault="00254B56" w:rsidP="00254B56">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763</w:t>
            </w:r>
          </w:p>
        </w:tc>
        <w:tc>
          <w:tcPr>
            <w:tcW w:w="1154" w:type="dxa"/>
            <w:noWrap/>
          </w:tcPr>
          <w:p w14:paraId="5EF1CA3A" w14:textId="1E9086E8" w:rsidR="00254B56" w:rsidRPr="009B38A1" w:rsidRDefault="00254B56" w:rsidP="00254B56">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Ucrania</w:t>
            </w:r>
          </w:p>
        </w:tc>
        <w:tc>
          <w:tcPr>
            <w:tcW w:w="2126" w:type="dxa"/>
            <w:noWrap/>
          </w:tcPr>
          <w:p w14:paraId="7CE7F96B" w14:textId="12AB9333" w:rsidR="00254B56" w:rsidRPr="009B38A1" w:rsidRDefault="00254B56" w:rsidP="00254B56">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Shagany-Alibei-Burnas Lakes System</w:t>
            </w:r>
            <w:r w:rsidR="005C4581" w:rsidRPr="009B38A1">
              <w:rPr>
                <w:rFonts w:asciiTheme="minorHAnsi" w:hAnsiTheme="minorHAnsi" w:cstheme="minorHAnsi"/>
                <w:sz w:val="20"/>
                <w:szCs w:val="20"/>
                <w:lang w:val="es-ES" w:eastAsia="en-GB"/>
              </w:rPr>
              <w:t>*</w:t>
            </w:r>
          </w:p>
        </w:tc>
        <w:tc>
          <w:tcPr>
            <w:tcW w:w="1134" w:type="dxa"/>
            <w:noWrap/>
          </w:tcPr>
          <w:p w14:paraId="6A5882B7" w14:textId="35761E42" w:rsidR="00254B56" w:rsidRPr="009B38A1" w:rsidRDefault="00254B56" w:rsidP="00254B56">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17/10/2016</w:t>
            </w:r>
          </w:p>
        </w:tc>
        <w:tc>
          <w:tcPr>
            <w:tcW w:w="1134" w:type="dxa"/>
            <w:noWrap/>
          </w:tcPr>
          <w:p w14:paraId="609BA8A1" w14:textId="77777777" w:rsidR="00254B56" w:rsidRPr="009B38A1" w:rsidRDefault="00254B56" w:rsidP="00254B56">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4EA115E2" w14:textId="77777777" w:rsidR="00254B56" w:rsidRPr="009B38A1" w:rsidRDefault="00254B56" w:rsidP="00254B56">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tcPr>
          <w:p w14:paraId="14D16070" w14:textId="64378C35" w:rsidR="00254B56" w:rsidRPr="009B38A1" w:rsidRDefault="00254B56" w:rsidP="00254B56">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Cierre de la apertura natural de la barra de arena, secando algunas de las </w:t>
            </w:r>
            <w:r w:rsidR="005A7F74" w:rsidRPr="009B38A1">
              <w:rPr>
                <w:rFonts w:asciiTheme="minorHAnsi" w:hAnsiTheme="minorHAnsi" w:cstheme="minorHAnsi"/>
                <w:sz w:val="20"/>
                <w:szCs w:val="20"/>
                <w:lang w:val="es-ES" w:eastAsia="en-GB"/>
              </w:rPr>
              <w:t>lagunas</w:t>
            </w:r>
            <w:r w:rsidRPr="009B38A1">
              <w:rPr>
                <w:rFonts w:asciiTheme="minorHAnsi" w:hAnsiTheme="minorHAnsi" w:cstheme="minorHAnsi"/>
                <w:sz w:val="20"/>
                <w:szCs w:val="20"/>
                <w:lang w:val="es-ES" w:eastAsia="en-GB"/>
              </w:rPr>
              <w:t>.</w:t>
            </w:r>
          </w:p>
        </w:tc>
        <w:tc>
          <w:tcPr>
            <w:tcW w:w="2268" w:type="dxa"/>
            <w:noWrap/>
          </w:tcPr>
          <w:p w14:paraId="3F6D5A4A" w14:textId="65278183" w:rsidR="00254B56" w:rsidRPr="009B38A1" w:rsidRDefault="005C4581" w:rsidP="00254B56">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254B56" w:rsidRPr="009B38A1">
              <w:rPr>
                <w:rFonts w:asciiTheme="minorHAnsi" w:hAnsiTheme="minorHAnsi" w:cstheme="minorHAnsi"/>
                <w:sz w:val="20"/>
                <w:szCs w:val="20"/>
                <w:lang w:val="es-ES" w:eastAsia="en-GB"/>
              </w:rPr>
              <w:t>(2017)</w:t>
            </w:r>
          </w:p>
        </w:tc>
        <w:tc>
          <w:tcPr>
            <w:tcW w:w="992" w:type="dxa"/>
            <w:noWrap/>
          </w:tcPr>
          <w:p w14:paraId="612DAC29" w14:textId="1C8789AE" w:rsidR="00254B56" w:rsidRPr="009B38A1" w:rsidRDefault="00254B56" w:rsidP="00254B56">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483FDE" w:rsidRPr="009B38A1" w14:paraId="4CE22E9B"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0DCA346D" w14:textId="38FE5409" w:rsidR="00254B56" w:rsidRPr="009B38A1" w:rsidRDefault="00254B56" w:rsidP="00254B56">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765</w:t>
            </w:r>
          </w:p>
        </w:tc>
        <w:tc>
          <w:tcPr>
            <w:tcW w:w="1154" w:type="dxa"/>
            <w:noWrap/>
          </w:tcPr>
          <w:p w14:paraId="214A00A2" w14:textId="0FEAB4B7" w:rsidR="00254B56" w:rsidRPr="009B38A1" w:rsidRDefault="00254B56" w:rsidP="00254B56">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Ucrania</w:t>
            </w:r>
          </w:p>
        </w:tc>
        <w:tc>
          <w:tcPr>
            <w:tcW w:w="2126" w:type="dxa"/>
            <w:noWrap/>
          </w:tcPr>
          <w:p w14:paraId="2F0701D2" w14:textId="37A0767A" w:rsidR="00254B56" w:rsidRPr="009B38A1" w:rsidRDefault="00254B56" w:rsidP="00254B56">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Northern Part of the Dniester Liman</w:t>
            </w:r>
            <w:r w:rsidR="005C4581" w:rsidRPr="009B38A1">
              <w:rPr>
                <w:rFonts w:asciiTheme="minorHAnsi" w:hAnsiTheme="minorHAnsi" w:cstheme="minorHAnsi"/>
                <w:sz w:val="20"/>
                <w:szCs w:val="20"/>
                <w:lang w:val="es-ES" w:eastAsia="en-GB"/>
              </w:rPr>
              <w:t>*</w:t>
            </w:r>
          </w:p>
        </w:tc>
        <w:tc>
          <w:tcPr>
            <w:tcW w:w="1134" w:type="dxa"/>
            <w:noWrap/>
          </w:tcPr>
          <w:p w14:paraId="3ADDAD41" w14:textId="7F64C15A" w:rsidR="00254B56" w:rsidRPr="009B38A1" w:rsidRDefault="00254B56" w:rsidP="00254B56">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15/08/2014</w:t>
            </w:r>
          </w:p>
        </w:tc>
        <w:tc>
          <w:tcPr>
            <w:tcW w:w="1134" w:type="dxa"/>
            <w:noWrap/>
          </w:tcPr>
          <w:p w14:paraId="654C79E4" w14:textId="77777777" w:rsidR="00254B56" w:rsidRPr="009B38A1" w:rsidRDefault="00254B56" w:rsidP="00254B56">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41ED1385" w14:textId="77777777" w:rsidR="00254B56" w:rsidRPr="009B38A1" w:rsidRDefault="00254B56" w:rsidP="00254B56">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tcPr>
          <w:p w14:paraId="3F129A2D" w14:textId="21EDF1C6" w:rsidR="00254B56" w:rsidRPr="009B38A1" w:rsidRDefault="00254B56" w:rsidP="00254B56">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rPr>
              <w:t>Proyecto de línea de transmisión de alto voltaje que posiblemente atraviese el sitio Ramsar</w:t>
            </w:r>
            <w:r w:rsidRPr="009B38A1">
              <w:rPr>
                <w:rFonts w:asciiTheme="minorHAnsi" w:hAnsiTheme="minorHAnsi" w:cstheme="minorHAnsi"/>
                <w:sz w:val="20"/>
                <w:szCs w:val="20"/>
                <w:lang w:val="es-ES" w:eastAsia="en-GB"/>
              </w:rPr>
              <w:t xml:space="preserve">. </w:t>
            </w:r>
          </w:p>
        </w:tc>
        <w:tc>
          <w:tcPr>
            <w:tcW w:w="2268" w:type="dxa"/>
            <w:noWrap/>
          </w:tcPr>
          <w:p w14:paraId="47B1876A" w14:textId="4C0524C0" w:rsidR="00254B56" w:rsidRPr="009B38A1" w:rsidRDefault="00254B56" w:rsidP="00254B56">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(2017)</w:t>
            </w:r>
          </w:p>
        </w:tc>
        <w:tc>
          <w:tcPr>
            <w:tcW w:w="992" w:type="dxa"/>
            <w:noWrap/>
          </w:tcPr>
          <w:p w14:paraId="00A4C9E6" w14:textId="7C5FACEB" w:rsidR="00254B56" w:rsidRPr="009B38A1" w:rsidRDefault="00254B56" w:rsidP="00254B56">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otro</w:t>
            </w:r>
          </w:p>
        </w:tc>
      </w:tr>
      <w:tr w:rsidR="00483FDE" w:rsidRPr="009B38A1" w14:paraId="5639F4FE"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0771711" w14:textId="77777777"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394</w:t>
            </w:r>
          </w:p>
        </w:tc>
        <w:tc>
          <w:tcPr>
            <w:tcW w:w="1154" w:type="dxa"/>
            <w:noWrap/>
            <w:hideMark/>
          </w:tcPr>
          <w:p w14:paraId="23BCDD31"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Uganda</w:t>
            </w:r>
          </w:p>
        </w:tc>
        <w:tc>
          <w:tcPr>
            <w:tcW w:w="2126" w:type="dxa"/>
            <w:noWrap/>
            <w:hideMark/>
          </w:tcPr>
          <w:p w14:paraId="1F7E5793"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Lake George</w:t>
            </w:r>
          </w:p>
        </w:tc>
        <w:tc>
          <w:tcPr>
            <w:tcW w:w="1134" w:type="dxa"/>
            <w:noWrap/>
            <w:hideMark/>
          </w:tcPr>
          <w:p w14:paraId="4CF273C6"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04/07/1990</w:t>
            </w:r>
          </w:p>
        </w:tc>
        <w:tc>
          <w:tcPr>
            <w:tcW w:w="1134" w:type="dxa"/>
            <w:noWrap/>
            <w:hideMark/>
          </w:tcPr>
          <w:p w14:paraId="0C5056D0"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011F21EA"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X</w:t>
            </w:r>
          </w:p>
        </w:tc>
        <w:tc>
          <w:tcPr>
            <w:tcW w:w="3686" w:type="dxa"/>
            <w:noWrap/>
            <w:hideMark/>
          </w:tcPr>
          <w:p w14:paraId="2264B1E7" w14:textId="69DF3FBB" w:rsidR="0034520D" w:rsidRPr="009B38A1" w:rsidRDefault="005C4581"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I</w:t>
            </w:r>
            <w:r w:rsidR="0034520D" w:rsidRPr="009B38A1">
              <w:rPr>
                <w:rFonts w:asciiTheme="minorHAnsi" w:hAnsiTheme="minorHAnsi" w:cstheme="minorHAnsi"/>
                <w:sz w:val="20"/>
                <w:szCs w:val="20"/>
                <w:lang w:val="es-ES"/>
              </w:rPr>
              <w:t>ndustrias extractivas alrededor del sitio</w:t>
            </w:r>
            <w:r w:rsidR="0034520D" w:rsidRPr="009B38A1">
              <w:rPr>
                <w:rFonts w:asciiTheme="minorHAnsi" w:hAnsiTheme="minorHAnsi" w:cstheme="minorHAnsi"/>
                <w:sz w:val="20"/>
                <w:szCs w:val="20"/>
                <w:lang w:val="es-ES" w:eastAsia="en-GB"/>
              </w:rPr>
              <w:t>.</w:t>
            </w:r>
          </w:p>
        </w:tc>
        <w:tc>
          <w:tcPr>
            <w:tcW w:w="2268" w:type="dxa"/>
            <w:noWrap/>
            <w:hideMark/>
          </w:tcPr>
          <w:p w14:paraId="0C099EA0" w14:textId="00F6A8EB" w:rsidR="0034520D" w:rsidRPr="009B38A1" w:rsidRDefault="005C4581"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520D" w:rsidRPr="009B38A1">
              <w:rPr>
                <w:rFonts w:asciiTheme="minorHAnsi" w:hAnsiTheme="minorHAnsi" w:cstheme="minorHAnsi"/>
                <w:sz w:val="20"/>
                <w:szCs w:val="20"/>
                <w:lang w:val="es-ES" w:eastAsia="en-GB"/>
              </w:rPr>
              <w:t>(2018)</w:t>
            </w:r>
          </w:p>
        </w:tc>
        <w:tc>
          <w:tcPr>
            <w:tcW w:w="992" w:type="dxa"/>
            <w:noWrap/>
            <w:hideMark/>
          </w:tcPr>
          <w:p w14:paraId="6817057A"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227252FA"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878AA5D" w14:textId="7F984EB0"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1637</w:t>
            </w:r>
          </w:p>
        </w:tc>
        <w:tc>
          <w:tcPr>
            <w:tcW w:w="1154" w:type="dxa"/>
            <w:noWrap/>
            <w:hideMark/>
          </w:tcPr>
          <w:p w14:paraId="182C6F74"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Uganda</w:t>
            </w:r>
          </w:p>
        </w:tc>
        <w:tc>
          <w:tcPr>
            <w:tcW w:w="2126" w:type="dxa"/>
            <w:noWrap/>
            <w:hideMark/>
          </w:tcPr>
          <w:p w14:paraId="7BBC7B6C"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Lutembe Bay Wetland System</w:t>
            </w:r>
          </w:p>
        </w:tc>
        <w:tc>
          <w:tcPr>
            <w:tcW w:w="1134" w:type="dxa"/>
            <w:noWrap/>
            <w:hideMark/>
          </w:tcPr>
          <w:p w14:paraId="08D7C69D" w14:textId="77777777" w:rsidR="0034520D" w:rsidRPr="009B38A1"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25/11/2015</w:t>
            </w:r>
          </w:p>
        </w:tc>
        <w:tc>
          <w:tcPr>
            <w:tcW w:w="1134" w:type="dxa"/>
            <w:noWrap/>
            <w:hideMark/>
          </w:tcPr>
          <w:p w14:paraId="58EB298F"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50A63973"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13F6DD34" w14:textId="740743A5" w:rsidR="0034520D" w:rsidRPr="009B38A1" w:rsidRDefault="005C4581"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Industrias extractivas alrededor del sitio</w:t>
            </w:r>
            <w:r w:rsidR="0034520D" w:rsidRPr="009B38A1">
              <w:rPr>
                <w:rFonts w:asciiTheme="minorHAnsi" w:hAnsiTheme="minorHAnsi" w:cstheme="minorHAnsi"/>
                <w:sz w:val="20"/>
                <w:szCs w:val="20"/>
                <w:lang w:val="es-ES"/>
              </w:rPr>
              <w:t>.</w:t>
            </w:r>
          </w:p>
        </w:tc>
        <w:tc>
          <w:tcPr>
            <w:tcW w:w="2268" w:type="dxa"/>
            <w:noWrap/>
            <w:hideMark/>
          </w:tcPr>
          <w:p w14:paraId="0090C100" w14:textId="43AD69A6" w:rsidR="0034520D" w:rsidRPr="009B38A1" w:rsidRDefault="005C4581"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34520D" w:rsidRPr="009B38A1">
              <w:rPr>
                <w:rFonts w:asciiTheme="minorHAnsi" w:hAnsiTheme="minorHAnsi" w:cstheme="minorHAnsi"/>
                <w:sz w:val="20"/>
                <w:szCs w:val="20"/>
                <w:lang w:val="es-ES" w:eastAsia="en-GB"/>
              </w:rPr>
              <w:t>(2018)</w:t>
            </w:r>
          </w:p>
        </w:tc>
        <w:tc>
          <w:tcPr>
            <w:tcW w:w="992" w:type="dxa"/>
            <w:noWrap/>
            <w:hideMark/>
          </w:tcPr>
          <w:p w14:paraId="4C48DDD0" w14:textId="77777777" w:rsidR="0034520D" w:rsidRPr="009B38A1"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83FDE" w:rsidRPr="009B38A1" w14:paraId="40B9BC79" w14:textId="77777777" w:rsidTr="00342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6E5FAAB" w14:textId="110FB971" w:rsidR="0034520D" w:rsidRPr="009B38A1" w:rsidRDefault="0034520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1640</w:t>
            </w:r>
          </w:p>
        </w:tc>
        <w:tc>
          <w:tcPr>
            <w:tcW w:w="1154" w:type="dxa"/>
            <w:noWrap/>
            <w:hideMark/>
          </w:tcPr>
          <w:p w14:paraId="612D70EC"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Uganda</w:t>
            </w:r>
          </w:p>
          <w:p w14:paraId="0FCE2E4B" w14:textId="032FF097" w:rsidR="00B554D0" w:rsidRPr="009B38A1" w:rsidRDefault="00B554D0" w:rsidP="00B55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2126" w:type="dxa"/>
            <w:noWrap/>
            <w:hideMark/>
          </w:tcPr>
          <w:p w14:paraId="73D2A140"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Murchison Falls-Albert Delta Wetland System</w:t>
            </w:r>
          </w:p>
        </w:tc>
        <w:tc>
          <w:tcPr>
            <w:tcW w:w="1134" w:type="dxa"/>
            <w:noWrap/>
            <w:hideMark/>
          </w:tcPr>
          <w:p w14:paraId="72810251" w14:textId="77777777" w:rsidR="0034520D" w:rsidRPr="009B38A1"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25/11/2015</w:t>
            </w:r>
          </w:p>
        </w:tc>
        <w:tc>
          <w:tcPr>
            <w:tcW w:w="1134" w:type="dxa"/>
            <w:noWrap/>
            <w:hideMark/>
          </w:tcPr>
          <w:p w14:paraId="5A42D72F"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hideMark/>
          </w:tcPr>
          <w:p w14:paraId="5146065B"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hideMark/>
          </w:tcPr>
          <w:p w14:paraId="066EBA90" w14:textId="0020FD26" w:rsidR="0034520D" w:rsidRPr="009B38A1" w:rsidRDefault="005C4581"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rPr>
              <w:t>Industrias extractivas alrededor del sitio</w:t>
            </w:r>
            <w:r w:rsidR="0034520D" w:rsidRPr="009B38A1">
              <w:rPr>
                <w:rFonts w:asciiTheme="minorHAnsi" w:hAnsiTheme="minorHAnsi" w:cstheme="minorHAnsi"/>
                <w:sz w:val="20"/>
                <w:szCs w:val="20"/>
                <w:lang w:val="es-ES"/>
              </w:rPr>
              <w:t>.</w:t>
            </w:r>
          </w:p>
        </w:tc>
        <w:tc>
          <w:tcPr>
            <w:tcW w:w="2268" w:type="dxa"/>
            <w:noWrap/>
            <w:hideMark/>
          </w:tcPr>
          <w:p w14:paraId="60F7D032" w14:textId="107FD218" w:rsidR="0034520D" w:rsidRPr="009B38A1" w:rsidRDefault="005C4581"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 xml:space="preserve">En espera de actualización de la AA </w:t>
            </w:r>
            <w:r w:rsidR="00E314C6" w:rsidRPr="009B38A1">
              <w:rPr>
                <w:rFonts w:asciiTheme="minorHAnsi" w:hAnsiTheme="minorHAnsi" w:cstheme="minorHAnsi"/>
                <w:sz w:val="20"/>
                <w:szCs w:val="20"/>
                <w:lang w:val="es-ES" w:eastAsia="en-GB"/>
              </w:rPr>
              <w:t>(2018)</w:t>
            </w:r>
          </w:p>
        </w:tc>
        <w:tc>
          <w:tcPr>
            <w:tcW w:w="992" w:type="dxa"/>
            <w:noWrap/>
            <w:hideMark/>
          </w:tcPr>
          <w:p w14:paraId="1DFAFC9C" w14:textId="77777777" w:rsidR="0034520D" w:rsidRPr="009B38A1"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r w:rsidR="00431BAD" w:rsidRPr="009B38A1" w14:paraId="28091F64" w14:textId="77777777" w:rsidTr="00342EF6">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721536C6" w14:textId="15B660E8" w:rsidR="00431BAD" w:rsidRPr="009B38A1" w:rsidRDefault="00431BAD" w:rsidP="0034520D">
            <w:pPr>
              <w:ind w:left="57" w:right="57"/>
              <w:rPr>
                <w:rFonts w:asciiTheme="minorHAnsi" w:hAnsiTheme="minorHAnsi" w:cstheme="minorHAnsi"/>
                <w:b w:val="0"/>
                <w:sz w:val="20"/>
                <w:szCs w:val="20"/>
                <w:lang w:val="es-ES" w:eastAsia="en-GB"/>
              </w:rPr>
            </w:pPr>
            <w:r w:rsidRPr="009B38A1">
              <w:rPr>
                <w:rFonts w:asciiTheme="minorHAnsi" w:hAnsiTheme="minorHAnsi" w:cstheme="minorHAnsi"/>
                <w:b w:val="0"/>
                <w:sz w:val="20"/>
                <w:szCs w:val="20"/>
                <w:lang w:val="es-ES" w:eastAsia="en-GB"/>
              </w:rPr>
              <w:t>2107</w:t>
            </w:r>
          </w:p>
        </w:tc>
        <w:tc>
          <w:tcPr>
            <w:tcW w:w="1154" w:type="dxa"/>
            <w:noWrap/>
          </w:tcPr>
          <w:p w14:paraId="32E34E1B" w14:textId="668D5BF7" w:rsidR="00431BAD" w:rsidRPr="009B38A1" w:rsidRDefault="00431BAD" w:rsidP="00431BAD">
            <w:pPr>
              <w:ind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Zimbabwe</w:t>
            </w:r>
          </w:p>
        </w:tc>
        <w:tc>
          <w:tcPr>
            <w:tcW w:w="2126" w:type="dxa"/>
            <w:noWrap/>
          </w:tcPr>
          <w:p w14:paraId="5538252B" w14:textId="788D9742" w:rsidR="00431BAD" w:rsidRPr="009B38A1" w:rsidRDefault="00431BA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Monavale Wetland</w:t>
            </w:r>
          </w:p>
        </w:tc>
        <w:tc>
          <w:tcPr>
            <w:tcW w:w="1134" w:type="dxa"/>
            <w:noWrap/>
          </w:tcPr>
          <w:p w14:paraId="65F6C7C6" w14:textId="4AD4DF67" w:rsidR="00431BAD" w:rsidRPr="009B38A1" w:rsidRDefault="00431BA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25/08/2017</w:t>
            </w:r>
          </w:p>
        </w:tc>
        <w:tc>
          <w:tcPr>
            <w:tcW w:w="1134" w:type="dxa"/>
            <w:noWrap/>
          </w:tcPr>
          <w:p w14:paraId="475AD903" w14:textId="77777777" w:rsidR="00431BAD" w:rsidRPr="009B38A1" w:rsidRDefault="00431BA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1276" w:type="dxa"/>
            <w:noWrap/>
          </w:tcPr>
          <w:p w14:paraId="03441904" w14:textId="77777777" w:rsidR="00431BAD" w:rsidRPr="009B38A1" w:rsidRDefault="00431BA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p>
        </w:tc>
        <w:tc>
          <w:tcPr>
            <w:tcW w:w="3686" w:type="dxa"/>
            <w:noWrap/>
          </w:tcPr>
          <w:p w14:paraId="66806885" w14:textId="08B2A69E" w:rsidR="00431BAD" w:rsidRPr="009B38A1" w:rsidRDefault="00431BA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9B38A1">
              <w:rPr>
                <w:rFonts w:asciiTheme="minorHAnsi" w:hAnsiTheme="minorHAnsi" w:cstheme="minorHAnsi"/>
                <w:sz w:val="20"/>
                <w:szCs w:val="20"/>
                <w:lang w:val="es-ES"/>
              </w:rPr>
              <w:t>Construcción de viviendas y agricultura urbana</w:t>
            </w:r>
            <w:r w:rsidR="002C60A3" w:rsidRPr="009B38A1">
              <w:rPr>
                <w:rFonts w:asciiTheme="minorHAnsi" w:hAnsiTheme="minorHAnsi" w:cstheme="minorHAnsi"/>
                <w:sz w:val="20"/>
                <w:szCs w:val="20"/>
                <w:lang w:val="es-ES"/>
              </w:rPr>
              <w:t>.</w:t>
            </w:r>
          </w:p>
        </w:tc>
        <w:tc>
          <w:tcPr>
            <w:tcW w:w="2268" w:type="dxa"/>
            <w:noWrap/>
          </w:tcPr>
          <w:p w14:paraId="6736ADC1" w14:textId="1E6BFE0B" w:rsidR="00431BAD" w:rsidRPr="009B38A1" w:rsidRDefault="00431BA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actualización de la AA (2018)</w:t>
            </w:r>
          </w:p>
        </w:tc>
        <w:tc>
          <w:tcPr>
            <w:tcW w:w="992" w:type="dxa"/>
            <w:noWrap/>
          </w:tcPr>
          <w:p w14:paraId="37B4A420" w14:textId="339EAB4E" w:rsidR="00431BAD" w:rsidRPr="009B38A1" w:rsidRDefault="00431BA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AA</w:t>
            </w:r>
          </w:p>
        </w:tc>
      </w:tr>
    </w:tbl>
    <w:p w14:paraId="5566E563" w14:textId="5C6B16F9" w:rsidR="00D949F7" w:rsidRPr="009B38A1" w:rsidRDefault="00D949F7" w:rsidP="00535ED8">
      <w:pPr>
        <w:pStyle w:val="BodyText"/>
        <w:ind w:left="0" w:firstLine="0"/>
        <w:rPr>
          <w:rFonts w:asciiTheme="minorHAnsi" w:hAnsiTheme="minorHAnsi" w:cstheme="minorHAnsi"/>
          <w:lang w:val="es-ES"/>
        </w:rPr>
      </w:pPr>
    </w:p>
    <w:p w14:paraId="135D400D" w14:textId="77777777" w:rsidR="00D949F7" w:rsidRPr="009B38A1" w:rsidRDefault="00D949F7" w:rsidP="00535ED8">
      <w:pPr>
        <w:rPr>
          <w:rFonts w:asciiTheme="minorHAnsi" w:eastAsia="Calibri" w:hAnsiTheme="minorHAnsi" w:cstheme="minorHAnsi"/>
          <w:lang w:val="es-ES"/>
        </w:rPr>
      </w:pPr>
      <w:r w:rsidRPr="009B38A1">
        <w:rPr>
          <w:rFonts w:asciiTheme="minorHAnsi" w:hAnsiTheme="minorHAnsi" w:cstheme="minorHAnsi"/>
          <w:lang w:val="es-ES"/>
        </w:rPr>
        <w:br w:type="page"/>
      </w:r>
    </w:p>
    <w:p w14:paraId="5F7D282C" w14:textId="57F56856" w:rsidR="00D949F7" w:rsidRPr="009B38A1" w:rsidRDefault="00C54697" w:rsidP="00535ED8">
      <w:pPr>
        <w:rPr>
          <w:rFonts w:asciiTheme="minorHAnsi" w:hAnsiTheme="minorHAnsi" w:cstheme="minorHAnsi"/>
          <w:b/>
          <w:color w:val="000000"/>
          <w:lang w:val="es-ES"/>
        </w:rPr>
      </w:pPr>
      <w:r w:rsidRPr="009B38A1">
        <w:rPr>
          <w:rFonts w:asciiTheme="minorHAnsi" w:hAnsiTheme="minorHAnsi" w:cstheme="minorHAnsi"/>
          <w:b/>
          <w:color w:val="000000"/>
          <w:lang w:val="es-ES"/>
        </w:rPr>
        <w:lastRenderedPageBreak/>
        <w:t>Anexo</w:t>
      </w:r>
      <w:r w:rsidR="00D949F7" w:rsidRPr="009B38A1">
        <w:rPr>
          <w:rFonts w:asciiTheme="minorHAnsi" w:hAnsiTheme="minorHAnsi" w:cstheme="minorHAnsi"/>
          <w:b/>
          <w:color w:val="000000"/>
          <w:lang w:val="es-ES"/>
        </w:rPr>
        <w:t xml:space="preserve"> 4b</w:t>
      </w:r>
    </w:p>
    <w:p w14:paraId="54CE4A2C" w14:textId="17CB89D5" w:rsidR="00C54697" w:rsidRPr="009B38A1" w:rsidRDefault="00D644D6" w:rsidP="00C54697">
      <w:pPr>
        <w:tabs>
          <w:tab w:val="right" w:pos="9026"/>
        </w:tabs>
        <w:suppressAutoHyphens/>
        <w:rPr>
          <w:rFonts w:asciiTheme="minorHAnsi" w:hAnsiTheme="minorHAnsi" w:cstheme="minorHAnsi"/>
          <w:b/>
          <w:lang w:val="es-ES"/>
        </w:rPr>
      </w:pPr>
      <w:r w:rsidRPr="009B38A1">
        <w:rPr>
          <w:rFonts w:asciiTheme="minorHAnsi" w:hAnsiTheme="minorHAnsi" w:cstheme="minorHAnsi"/>
          <w:b/>
          <w:lang w:val="es-ES"/>
        </w:rPr>
        <w:t>Lista de los sitios Ramsar sobre los que existen informes provenientes de otras fuentes, no confirmados por las Partes, de cambios negativos inducidos por la actividad humana</w:t>
      </w:r>
    </w:p>
    <w:p w14:paraId="010FC391" w14:textId="1F93111B" w:rsidR="00C54697" w:rsidRPr="009B38A1" w:rsidRDefault="00C54697" w:rsidP="00535ED8">
      <w:pPr>
        <w:tabs>
          <w:tab w:val="right" w:pos="9026"/>
        </w:tabs>
        <w:suppressAutoHyphens/>
        <w:ind w:left="567" w:hanging="567"/>
        <w:rPr>
          <w:rFonts w:asciiTheme="minorHAnsi" w:hAnsiTheme="minorHAnsi" w:cstheme="minorHAnsi"/>
          <w:b/>
          <w:lang w:val="es-ES"/>
        </w:rPr>
      </w:pPr>
    </w:p>
    <w:p w14:paraId="7D3E33A4" w14:textId="721400D5" w:rsidR="00C54697" w:rsidRPr="009B38A1" w:rsidRDefault="00C54697" w:rsidP="00C54697">
      <w:pPr>
        <w:pStyle w:val="BodyText"/>
        <w:ind w:left="0" w:firstLine="0"/>
        <w:rPr>
          <w:rFonts w:asciiTheme="minorHAnsi" w:hAnsiTheme="minorHAnsi" w:cstheme="minorHAnsi"/>
          <w:color w:val="000000"/>
          <w:lang w:val="es-ES"/>
        </w:rPr>
      </w:pPr>
      <w:r w:rsidRPr="009B38A1">
        <w:rPr>
          <w:rFonts w:asciiTheme="minorHAnsi" w:hAnsiTheme="minorHAnsi" w:cstheme="minorHAnsi"/>
          <w:color w:val="000000"/>
          <w:lang w:val="es-ES"/>
        </w:rPr>
        <w:t>Expedientes sobre los que la Secretaría ha recibido información de fuentes distintas de las Partes Contratantes y sobre los que se ha realizado un seguimiento con las Autoridades Administrativas (AA) en cuestión. La inclusión en esta lista no implica que la Conferencia de las Partes Contratantes, la Secretaría o la Parte en cuestión consideren que un sitio en concreto esté experimentando cambios negativos. No se incluyen los expedientes que se abrieron y cerraron durante el período que abarca el informe.</w:t>
      </w:r>
    </w:p>
    <w:p w14:paraId="09AEA615" w14:textId="150FDB34" w:rsidR="00D949F7" w:rsidRPr="009B38A1" w:rsidRDefault="00D949F7" w:rsidP="00535ED8">
      <w:pPr>
        <w:pStyle w:val="BodyText"/>
        <w:ind w:left="0" w:firstLine="0"/>
        <w:rPr>
          <w:rFonts w:asciiTheme="minorHAnsi" w:eastAsia="Times New Roman" w:hAnsiTheme="minorHAnsi" w:cstheme="minorHAnsi"/>
          <w:color w:val="000000"/>
          <w:sz w:val="20"/>
          <w:szCs w:val="20"/>
          <w:lang w:val="es-ES" w:eastAsia="en-GB"/>
        </w:rPr>
      </w:pPr>
    </w:p>
    <w:tbl>
      <w:tblPr>
        <w:tblStyle w:val="ListTable3-Accent11"/>
        <w:tblW w:w="14765" w:type="dxa"/>
        <w:tblLook w:val="0420" w:firstRow="1" w:lastRow="0" w:firstColumn="0" w:lastColumn="0" w:noHBand="0" w:noVBand="1"/>
      </w:tblPr>
      <w:tblGrid>
        <w:gridCol w:w="717"/>
        <w:gridCol w:w="1659"/>
        <w:gridCol w:w="3261"/>
        <w:gridCol w:w="1417"/>
        <w:gridCol w:w="5245"/>
        <w:gridCol w:w="2466"/>
      </w:tblGrid>
      <w:tr w:rsidR="009D1C55" w:rsidRPr="009B38A1" w14:paraId="66D7F4A3" w14:textId="77777777" w:rsidTr="004B3B7F">
        <w:trPr>
          <w:cnfStyle w:val="100000000000" w:firstRow="1" w:lastRow="0" w:firstColumn="0" w:lastColumn="0" w:oddVBand="0" w:evenVBand="0" w:oddHBand="0" w:evenHBand="0" w:firstRowFirstColumn="0" w:firstRowLastColumn="0" w:lastRowFirstColumn="0" w:lastRowLastColumn="0"/>
          <w:cantSplit/>
          <w:trHeight w:val="255"/>
          <w:tblHeader/>
        </w:trPr>
        <w:tc>
          <w:tcPr>
            <w:tcW w:w="717" w:type="dxa"/>
            <w:shd w:val="clear" w:color="auto" w:fill="DBE5F1" w:themeFill="accent1" w:themeFillTint="33"/>
            <w:noWrap/>
            <w:vAlign w:val="center"/>
            <w:hideMark/>
          </w:tcPr>
          <w:p w14:paraId="0B156EE4" w14:textId="77777777" w:rsidR="009D1C55" w:rsidRPr="009B38A1" w:rsidRDefault="009D1C55" w:rsidP="00D263CA">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Sitio núm.</w:t>
            </w:r>
          </w:p>
        </w:tc>
        <w:tc>
          <w:tcPr>
            <w:tcW w:w="1659" w:type="dxa"/>
            <w:shd w:val="clear" w:color="auto" w:fill="DBE5F1" w:themeFill="accent1" w:themeFillTint="33"/>
            <w:noWrap/>
            <w:vAlign w:val="center"/>
            <w:hideMark/>
          </w:tcPr>
          <w:p w14:paraId="504BDA5F" w14:textId="77777777" w:rsidR="009D1C55" w:rsidRPr="009B38A1" w:rsidRDefault="009D1C55" w:rsidP="00D263CA">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País</w:t>
            </w:r>
          </w:p>
        </w:tc>
        <w:tc>
          <w:tcPr>
            <w:tcW w:w="3261" w:type="dxa"/>
            <w:shd w:val="clear" w:color="auto" w:fill="DBE5F1" w:themeFill="accent1" w:themeFillTint="33"/>
            <w:noWrap/>
            <w:vAlign w:val="center"/>
            <w:hideMark/>
          </w:tcPr>
          <w:p w14:paraId="09055B89" w14:textId="77777777" w:rsidR="009D1C55" w:rsidRPr="009B38A1" w:rsidRDefault="009D1C55" w:rsidP="00D263CA">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Nombre del sitio</w:t>
            </w:r>
          </w:p>
        </w:tc>
        <w:tc>
          <w:tcPr>
            <w:tcW w:w="1417" w:type="dxa"/>
            <w:shd w:val="clear" w:color="auto" w:fill="DBE5F1" w:themeFill="accent1" w:themeFillTint="33"/>
            <w:noWrap/>
            <w:vAlign w:val="center"/>
            <w:hideMark/>
          </w:tcPr>
          <w:p w14:paraId="2D955543" w14:textId="77777777" w:rsidR="009D1C55" w:rsidRPr="009B38A1" w:rsidRDefault="009D1C55" w:rsidP="00D263CA">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Fecha de apertura</w:t>
            </w:r>
          </w:p>
        </w:tc>
        <w:tc>
          <w:tcPr>
            <w:tcW w:w="5245" w:type="dxa"/>
            <w:shd w:val="clear" w:color="auto" w:fill="DBE5F1" w:themeFill="accent1" w:themeFillTint="33"/>
            <w:noWrap/>
            <w:vAlign w:val="center"/>
            <w:hideMark/>
          </w:tcPr>
          <w:p w14:paraId="54F4B18C" w14:textId="77777777" w:rsidR="009D1C55" w:rsidRPr="009B38A1" w:rsidRDefault="009D1C55" w:rsidP="00D263CA">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Resumen del problema</w:t>
            </w:r>
          </w:p>
        </w:tc>
        <w:tc>
          <w:tcPr>
            <w:tcW w:w="2466" w:type="dxa"/>
            <w:shd w:val="clear" w:color="auto" w:fill="DBE5F1" w:themeFill="accent1" w:themeFillTint="33"/>
            <w:noWrap/>
            <w:vAlign w:val="center"/>
            <w:hideMark/>
          </w:tcPr>
          <w:p w14:paraId="4A4C2944" w14:textId="77777777" w:rsidR="009D1C55" w:rsidRPr="009B38A1" w:rsidRDefault="009D1C55" w:rsidP="00D263CA">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La Secretaría espera (desde)</w:t>
            </w:r>
          </w:p>
        </w:tc>
      </w:tr>
      <w:tr w:rsidR="009D1C55" w:rsidRPr="009B38A1" w14:paraId="3F8570BF"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5D0F061" w14:textId="77777777" w:rsidR="009D1C55" w:rsidRPr="009B38A1" w:rsidRDefault="009D1C55" w:rsidP="00D263CA">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266</w:t>
            </w:r>
          </w:p>
        </w:tc>
        <w:tc>
          <w:tcPr>
            <w:tcW w:w="1659" w:type="dxa"/>
            <w:noWrap/>
            <w:hideMark/>
          </w:tcPr>
          <w:p w14:paraId="3BA26094" w14:textId="77777777" w:rsidR="009D1C55" w:rsidRPr="009B38A1" w:rsidRDefault="009D1C55" w:rsidP="00D949F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Australia</w:t>
            </w:r>
          </w:p>
        </w:tc>
        <w:tc>
          <w:tcPr>
            <w:tcW w:w="3261" w:type="dxa"/>
            <w:noWrap/>
            <w:hideMark/>
          </w:tcPr>
          <w:p w14:paraId="5F5FCF1A" w14:textId="77777777" w:rsidR="009D1C55" w:rsidRPr="009B38A1" w:rsidRDefault="009D1C55" w:rsidP="00D949F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Port Phillip Bay &amp; Bellarine Peninsula</w:t>
            </w:r>
          </w:p>
        </w:tc>
        <w:tc>
          <w:tcPr>
            <w:tcW w:w="1417" w:type="dxa"/>
            <w:noWrap/>
            <w:hideMark/>
          </w:tcPr>
          <w:p w14:paraId="79990144" w14:textId="77777777" w:rsidR="009D1C55" w:rsidRPr="009B38A1" w:rsidRDefault="009D1C55" w:rsidP="00D263CA">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17/01/2014</w:t>
            </w:r>
          </w:p>
        </w:tc>
        <w:tc>
          <w:tcPr>
            <w:tcW w:w="5245" w:type="dxa"/>
            <w:noWrap/>
            <w:hideMark/>
          </w:tcPr>
          <w:p w14:paraId="1244677A" w14:textId="063908E3" w:rsidR="009D1C55" w:rsidRPr="009B38A1" w:rsidRDefault="009D1C55" w:rsidP="00D949F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Propuesta de un desarrollo urbanístico muy cerca del lago Connewarre</w:t>
            </w:r>
            <w:r w:rsidR="00B106DD" w:rsidRPr="009B38A1">
              <w:rPr>
                <w:rFonts w:asciiTheme="minorHAnsi" w:hAnsiTheme="minorHAnsi" w:cstheme="minorHAnsi"/>
                <w:color w:val="000000"/>
                <w:sz w:val="20"/>
                <w:szCs w:val="20"/>
                <w:lang w:val="es-ES" w:eastAsia="en-GB"/>
              </w:rPr>
              <w:t xml:space="preserve">: </w:t>
            </w:r>
            <w:r w:rsidRPr="009B38A1">
              <w:rPr>
                <w:rFonts w:asciiTheme="minorHAnsi" w:hAnsiTheme="minorHAnsi" w:cstheme="minorHAnsi"/>
                <w:color w:val="000000"/>
                <w:sz w:val="20"/>
                <w:szCs w:val="20"/>
                <w:lang w:val="es-ES" w:eastAsia="en-GB"/>
              </w:rPr>
              <w:t xml:space="preserve">aguas residuales </w:t>
            </w:r>
            <w:r w:rsidR="006C6892" w:rsidRPr="009B38A1">
              <w:rPr>
                <w:rFonts w:asciiTheme="minorHAnsi" w:hAnsiTheme="minorHAnsi" w:cstheme="minorHAnsi"/>
                <w:color w:val="000000"/>
                <w:sz w:val="20"/>
                <w:szCs w:val="20"/>
                <w:lang w:val="es-ES" w:eastAsia="en-GB"/>
              </w:rPr>
              <w:t>y</w:t>
            </w:r>
            <w:r w:rsidRPr="009B38A1">
              <w:rPr>
                <w:rFonts w:asciiTheme="minorHAnsi" w:hAnsiTheme="minorHAnsi" w:cstheme="minorHAnsi"/>
                <w:color w:val="000000"/>
                <w:sz w:val="20"/>
                <w:szCs w:val="20"/>
                <w:lang w:val="es-ES" w:eastAsia="en-GB"/>
              </w:rPr>
              <w:t xml:space="preserve"> aguas pluviales provenientes </w:t>
            </w:r>
            <w:r w:rsidR="006C6892" w:rsidRPr="009B38A1">
              <w:rPr>
                <w:rFonts w:asciiTheme="minorHAnsi" w:hAnsiTheme="minorHAnsi" w:cstheme="minorHAnsi"/>
                <w:color w:val="000000"/>
                <w:sz w:val="20"/>
                <w:szCs w:val="20"/>
                <w:lang w:val="es-ES" w:eastAsia="en-GB"/>
              </w:rPr>
              <w:t>de</w:t>
            </w:r>
            <w:r w:rsidRPr="009B38A1">
              <w:rPr>
                <w:rFonts w:asciiTheme="minorHAnsi" w:hAnsiTheme="minorHAnsi" w:cstheme="minorHAnsi"/>
                <w:color w:val="000000"/>
                <w:sz w:val="20"/>
                <w:szCs w:val="20"/>
                <w:lang w:val="es-ES" w:eastAsia="en-GB"/>
              </w:rPr>
              <w:t xml:space="preserve"> propiedades adyacentes cuando la lluvia es intensa.</w:t>
            </w:r>
          </w:p>
        </w:tc>
        <w:tc>
          <w:tcPr>
            <w:tcW w:w="2466" w:type="dxa"/>
            <w:noWrap/>
            <w:hideMark/>
          </w:tcPr>
          <w:p w14:paraId="65426765" w14:textId="77777777" w:rsidR="009D1C55" w:rsidRPr="009B38A1" w:rsidRDefault="009D1C55" w:rsidP="00D949F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 xml:space="preserve">En espera de confirmación de la AA </w:t>
            </w:r>
            <w:r w:rsidRPr="009B38A1">
              <w:rPr>
                <w:rFonts w:asciiTheme="minorHAnsi" w:hAnsiTheme="minorHAnsi" w:cstheme="minorHAnsi"/>
                <w:color w:val="000000"/>
                <w:sz w:val="20"/>
                <w:szCs w:val="20"/>
                <w:lang w:val="es-ES" w:eastAsia="en-GB"/>
              </w:rPr>
              <w:t>(2017)</w:t>
            </w:r>
          </w:p>
        </w:tc>
      </w:tr>
      <w:tr w:rsidR="00CB38DF" w:rsidRPr="009B38A1" w14:paraId="26FB0295" w14:textId="77777777" w:rsidTr="004B3B7F">
        <w:trPr>
          <w:cantSplit/>
          <w:trHeight w:val="255"/>
        </w:trPr>
        <w:tc>
          <w:tcPr>
            <w:tcW w:w="717" w:type="dxa"/>
            <w:noWrap/>
          </w:tcPr>
          <w:p w14:paraId="1C61F69F" w14:textId="4A355C00" w:rsidR="00CB38DF" w:rsidRPr="009B38A1" w:rsidRDefault="00CB38DF" w:rsidP="00CB38DF">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267</w:t>
            </w:r>
          </w:p>
        </w:tc>
        <w:tc>
          <w:tcPr>
            <w:tcW w:w="1659" w:type="dxa"/>
            <w:noWrap/>
          </w:tcPr>
          <w:p w14:paraId="753F024F" w14:textId="7C173A99" w:rsidR="00CB38DF" w:rsidRPr="009B38A1" w:rsidRDefault="00CB38DF" w:rsidP="00CB38DF">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Australia</w:t>
            </w:r>
          </w:p>
        </w:tc>
        <w:tc>
          <w:tcPr>
            <w:tcW w:w="3261" w:type="dxa"/>
            <w:noWrap/>
          </w:tcPr>
          <w:p w14:paraId="0D4874A8" w14:textId="222FEE2E" w:rsidR="00CB38DF" w:rsidRPr="009B38A1" w:rsidRDefault="00CB38DF" w:rsidP="00CB38DF">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Western Port</w:t>
            </w:r>
          </w:p>
        </w:tc>
        <w:tc>
          <w:tcPr>
            <w:tcW w:w="1417" w:type="dxa"/>
            <w:noWrap/>
          </w:tcPr>
          <w:p w14:paraId="2FB0107F" w14:textId="23D11216" w:rsidR="00CB38DF" w:rsidRPr="009B38A1" w:rsidRDefault="00CB38DF" w:rsidP="00CB38DF">
            <w:pPr>
              <w:jc w:val="cente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28/11/2017</w:t>
            </w:r>
          </w:p>
        </w:tc>
        <w:tc>
          <w:tcPr>
            <w:tcW w:w="5245" w:type="dxa"/>
            <w:noWrap/>
          </w:tcPr>
          <w:p w14:paraId="1075AC36" w14:textId="55169C45" w:rsidR="00CB38DF" w:rsidRPr="009B38A1" w:rsidRDefault="00CB38DF" w:rsidP="00CB38DF">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Niveles muy altos de aluminio y cromo en el canal construido que fluye hacia el sitio.</w:t>
            </w:r>
          </w:p>
        </w:tc>
        <w:tc>
          <w:tcPr>
            <w:tcW w:w="2466" w:type="dxa"/>
            <w:noWrap/>
          </w:tcPr>
          <w:p w14:paraId="0D5C3F74" w14:textId="58CCDC08" w:rsidR="00CB38DF" w:rsidRPr="009B38A1" w:rsidRDefault="00CB38DF" w:rsidP="00CB38DF">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 xml:space="preserve">En espera de </w:t>
            </w:r>
            <w:r w:rsidR="00062277" w:rsidRPr="009B38A1">
              <w:rPr>
                <w:rFonts w:asciiTheme="minorHAnsi" w:hAnsiTheme="minorHAnsi" w:cstheme="minorHAnsi"/>
                <w:sz w:val="20"/>
                <w:szCs w:val="20"/>
                <w:lang w:val="es-ES"/>
              </w:rPr>
              <w:t>confirmación</w:t>
            </w:r>
            <w:r w:rsidRPr="009B38A1">
              <w:rPr>
                <w:rFonts w:asciiTheme="minorHAnsi" w:hAnsiTheme="minorHAnsi" w:cstheme="minorHAnsi"/>
                <w:sz w:val="20"/>
                <w:szCs w:val="20"/>
                <w:lang w:val="es-ES"/>
              </w:rPr>
              <w:t xml:space="preserve"> </w:t>
            </w:r>
            <w:r w:rsidRPr="009B38A1">
              <w:rPr>
                <w:rFonts w:asciiTheme="minorHAnsi" w:hAnsiTheme="minorHAnsi" w:cstheme="minorHAnsi"/>
                <w:color w:val="000000"/>
                <w:sz w:val="20"/>
                <w:szCs w:val="20"/>
                <w:lang w:val="es-ES"/>
              </w:rPr>
              <w:t xml:space="preserve">de la AA </w:t>
            </w:r>
            <w:r w:rsidRPr="009B38A1">
              <w:rPr>
                <w:rFonts w:asciiTheme="minorHAnsi" w:hAnsiTheme="minorHAnsi" w:cstheme="minorHAnsi"/>
                <w:sz w:val="20"/>
                <w:szCs w:val="20"/>
                <w:lang w:val="es-ES"/>
              </w:rPr>
              <w:t>(2017)</w:t>
            </w:r>
          </w:p>
        </w:tc>
      </w:tr>
      <w:tr w:rsidR="00CB38DF" w:rsidRPr="009B38A1" w14:paraId="663ACAD3"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tcPr>
          <w:p w14:paraId="585F6211" w14:textId="388FA2E0" w:rsidR="00CB38DF" w:rsidRPr="009B38A1" w:rsidRDefault="00CB38DF" w:rsidP="00CB38DF">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eastAsia="en-GB"/>
              </w:rPr>
              <w:t>269</w:t>
            </w:r>
          </w:p>
        </w:tc>
        <w:tc>
          <w:tcPr>
            <w:tcW w:w="1659" w:type="dxa"/>
            <w:noWrap/>
          </w:tcPr>
          <w:p w14:paraId="5E421658" w14:textId="79684D14" w:rsidR="00CB38DF" w:rsidRPr="009B38A1" w:rsidRDefault="00CB38DF" w:rsidP="00CB38DF">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eastAsia="en-GB"/>
              </w:rPr>
              <w:t>Australia</w:t>
            </w:r>
          </w:p>
        </w:tc>
        <w:tc>
          <w:tcPr>
            <w:tcW w:w="3261" w:type="dxa"/>
            <w:noWrap/>
          </w:tcPr>
          <w:p w14:paraId="28600496" w14:textId="3161F313" w:rsidR="00CB38DF" w:rsidRPr="009B38A1" w:rsidRDefault="00CB38DF" w:rsidP="00CB38DF">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eastAsia="en-GB"/>
              </w:rPr>
              <w:t>Gippsland Lakes</w:t>
            </w:r>
          </w:p>
        </w:tc>
        <w:tc>
          <w:tcPr>
            <w:tcW w:w="1417" w:type="dxa"/>
            <w:noWrap/>
          </w:tcPr>
          <w:p w14:paraId="069CC770" w14:textId="15B6EEA8" w:rsidR="00CB38DF" w:rsidRPr="009B38A1" w:rsidRDefault="00CB38DF" w:rsidP="00CB38DF">
            <w:pPr>
              <w:jc w:val="cente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eastAsia="en-GB"/>
              </w:rPr>
              <w:t>30/11/2009</w:t>
            </w:r>
          </w:p>
        </w:tc>
        <w:tc>
          <w:tcPr>
            <w:tcW w:w="5245" w:type="dxa"/>
            <w:noWrap/>
          </w:tcPr>
          <w:p w14:paraId="25EE52D6" w14:textId="7CB6896D" w:rsidR="00CB38DF" w:rsidRPr="009B38A1" w:rsidRDefault="00CB38DF" w:rsidP="00CB38DF">
            <w:pPr>
              <w:rPr>
                <w:rFonts w:asciiTheme="minorHAnsi" w:hAnsiTheme="minorHAnsi" w:cstheme="minorHAnsi"/>
                <w:sz w:val="20"/>
                <w:szCs w:val="20"/>
                <w:lang w:val="es-ES"/>
              </w:rPr>
            </w:pPr>
            <w:r w:rsidRPr="009B38A1">
              <w:rPr>
                <w:rFonts w:asciiTheme="minorHAnsi" w:hAnsiTheme="minorHAnsi" w:cstheme="minorHAnsi"/>
                <w:color w:val="000000"/>
                <w:sz w:val="20"/>
                <w:szCs w:val="20"/>
                <w:lang w:val="es-ES"/>
              </w:rPr>
              <w:t xml:space="preserve">El </w:t>
            </w:r>
            <w:r w:rsidRPr="009B38A1">
              <w:rPr>
                <w:rFonts w:asciiTheme="minorHAnsi" w:hAnsiTheme="minorHAnsi" w:cstheme="minorHAnsi"/>
                <w:sz w:val="20"/>
                <w:szCs w:val="20"/>
                <w:lang w:val="es-ES"/>
              </w:rPr>
              <w:t xml:space="preserve">dragado </w:t>
            </w:r>
            <w:r w:rsidR="00997D04" w:rsidRPr="009B38A1">
              <w:rPr>
                <w:rFonts w:asciiTheme="minorHAnsi" w:hAnsiTheme="minorHAnsi" w:cstheme="minorHAnsi"/>
                <w:sz w:val="20"/>
                <w:szCs w:val="20"/>
                <w:lang w:val="es-ES"/>
              </w:rPr>
              <w:t>causa</w:t>
            </w:r>
            <w:r w:rsidRPr="009B38A1">
              <w:rPr>
                <w:rFonts w:asciiTheme="minorHAnsi" w:hAnsiTheme="minorHAnsi" w:cstheme="minorHAnsi"/>
                <w:sz w:val="20"/>
                <w:szCs w:val="20"/>
                <w:lang w:val="es-ES"/>
              </w:rPr>
              <w:t xml:space="preserve"> un aumento en la salinidad </w:t>
            </w:r>
            <w:r w:rsidR="00797066" w:rsidRPr="009B38A1">
              <w:rPr>
                <w:rFonts w:asciiTheme="minorHAnsi" w:hAnsiTheme="minorHAnsi" w:cstheme="minorHAnsi"/>
                <w:sz w:val="20"/>
                <w:szCs w:val="20"/>
                <w:lang w:val="es-ES"/>
              </w:rPr>
              <w:t>y</w:t>
            </w:r>
            <w:r w:rsidRPr="009B38A1">
              <w:rPr>
                <w:rFonts w:asciiTheme="minorHAnsi" w:hAnsiTheme="minorHAnsi" w:cstheme="minorHAnsi"/>
                <w:sz w:val="20"/>
                <w:szCs w:val="20"/>
                <w:lang w:val="es-ES"/>
              </w:rPr>
              <w:t xml:space="preserve"> los nutrientes; invasión de cangrejo verde europeo y algas marinas.</w:t>
            </w:r>
          </w:p>
          <w:p w14:paraId="479BB81A" w14:textId="572A2B69" w:rsidR="00CB38DF" w:rsidRPr="009B38A1" w:rsidRDefault="00797066" w:rsidP="00CB38DF">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Propuestas de minas</w:t>
            </w:r>
            <w:r w:rsidR="00CB38DF" w:rsidRPr="009B38A1">
              <w:rPr>
                <w:rFonts w:asciiTheme="minorHAnsi" w:hAnsiTheme="minorHAnsi" w:cstheme="minorHAnsi"/>
                <w:sz w:val="20"/>
                <w:szCs w:val="20"/>
                <w:lang w:val="es-ES"/>
              </w:rPr>
              <w:t>.</w:t>
            </w:r>
          </w:p>
        </w:tc>
        <w:tc>
          <w:tcPr>
            <w:tcW w:w="2466" w:type="dxa"/>
            <w:noWrap/>
          </w:tcPr>
          <w:p w14:paraId="3BF2A1ED" w14:textId="6BED1EDA" w:rsidR="00CB38DF" w:rsidRPr="009B38A1" w:rsidRDefault="00CB38DF" w:rsidP="00CB38DF">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 xml:space="preserve">En espera de </w:t>
            </w:r>
            <w:r w:rsidR="00997D04" w:rsidRPr="009B38A1">
              <w:rPr>
                <w:rFonts w:asciiTheme="minorHAnsi" w:hAnsiTheme="minorHAnsi" w:cstheme="minorHAnsi"/>
                <w:color w:val="000000"/>
                <w:sz w:val="20"/>
                <w:szCs w:val="20"/>
                <w:lang w:val="es-ES"/>
              </w:rPr>
              <w:t>confirmación</w:t>
            </w:r>
            <w:r w:rsidRPr="009B38A1">
              <w:rPr>
                <w:rFonts w:asciiTheme="minorHAnsi" w:hAnsiTheme="minorHAnsi" w:cstheme="minorHAnsi"/>
                <w:color w:val="000000"/>
                <w:sz w:val="20"/>
                <w:szCs w:val="20"/>
                <w:lang w:val="es-ES"/>
              </w:rPr>
              <w:t xml:space="preserve"> de la AA </w:t>
            </w:r>
            <w:r w:rsidRPr="009B38A1">
              <w:rPr>
                <w:rFonts w:asciiTheme="minorHAnsi" w:hAnsiTheme="minorHAnsi" w:cstheme="minorHAnsi"/>
                <w:sz w:val="20"/>
                <w:szCs w:val="20"/>
                <w:lang w:val="es-ES"/>
              </w:rPr>
              <w:t>(201</w:t>
            </w:r>
            <w:r w:rsidR="005F5A34" w:rsidRPr="009B38A1">
              <w:rPr>
                <w:rFonts w:asciiTheme="minorHAnsi" w:hAnsiTheme="minorHAnsi" w:cstheme="minorHAnsi"/>
                <w:sz w:val="20"/>
                <w:szCs w:val="20"/>
                <w:lang w:val="es-ES"/>
              </w:rPr>
              <w:t>9</w:t>
            </w:r>
            <w:r w:rsidRPr="009B38A1">
              <w:rPr>
                <w:rFonts w:asciiTheme="minorHAnsi" w:hAnsiTheme="minorHAnsi" w:cstheme="minorHAnsi"/>
                <w:sz w:val="20"/>
                <w:szCs w:val="20"/>
                <w:lang w:val="es-ES"/>
              </w:rPr>
              <w:t>)</w:t>
            </w:r>
          </w:p>
        </w:tc>
      </w:tr>
      <w:tr w:rsidR="00CB38DF" w:rsidRPr="009B38A1" w14:paraId="26A94E4B" w14:textId="77777777" w:rsidTr="004B3B7F">
        <w:trPr>
          <w:cantSplit/>
          <w:trHeight w:val="255"/>
        </w:trPr>
        <w:tc>
          <w:tcPr>
            <w:tcW w:w="717" w:type="dxa"/>
            <w:noWrap/>
          </w:tcPr>
          <w:p w14:paraId="11700C7A" w14:textId="57CF8D9E" w:rsidR="00CB38DF" w:rsidRPr="009B38A1" w:rsidRDefault="00CB38DF" w:rsidP="00CB38DF">
            <w:pPr>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631</w:t>
            </w:r>
          </w:p>
        </w:tc>
        <w:tc>
          <w:tcPr>
            <w:tcW w:w="1659" w:type="dxa"/>
            <w:noWrap/>
          </w:tcPr>
          <w:p w14:paraId="129B4C8F" w14:textId="5078D30B" w:rsidR="00CB38DF" w:rsidRPr="009B38A1" w:rsidRDefault="00CB38DF" w:rsidP="00CB38DF">
            <w:pPr>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Australia</w:t>
            </w:r>
          </w:p>
        </w:tc>
        <w:tc>
          <w:tcPr>
            <w:tcW w:w="3261" w:type="dxa"/>
            <w:noWrap/>
          </w:tcPr>
          <w:p w14:paraId="6AD4D22E" w14:textId="4645355F" w:rsidR="00CB38DF" w:rsidRPr="009B38A1" w:rsidRDefault="00CB38DF" w:rsidP="00CB38DF">
            <w:pPr>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Moreton Bay</w:t>
            </w:r>
          </w:p>
        </w:tc>
        <w:tc>
          <w:tcPr>
            <w:tcW w:w="1417" w:type="dxa"/>
            <w:noWrap/>
          </w:tcPr>
          <w:p w14:paraId="01900C73" w14:textId="681D5853" w:rsidR="00CB38DF" w:rsidRPr="009B38A1" w:rsidRDefault="00CB38DF" w:rsidP="00CB38DF">
            <w:pPr>
              <w:jc w:val="center"/>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08/12/2015</w:t>
            </w:r>
          </w:p>
        </w:tc>
        <w:tc>
          <w:tcPr>
            <w:tcW w:w="5245" w:type="dxa"/>
            <w:noWrap/>
          </w:tcPr>
          <w:p w14:paraId="0E3A543F" w14:textId="181CEA34" w:rsidR="00CB38DF" w:rsidRPr="009B38A1" w:rsidRDefault="00CB38DF" w:rsidP="0021532E">
            <w:pPr>
              <w:rPr>
                <w:rFonts w:asciiTheme="minorHAnsi" w:hAnsiTheme="minorHAnsi" w:cstheme="minorHAnsi"/>
                <w:sz w:val="20"/>
                <w:szCs w:val="20"/>
                <w:lang w:val="es-ES"/>
              </w:rPr>
            </w:pPr>
            <w:r w:rsidRPr="009B38A1">
              <w:rPr>
                <w:rFonts w:asciiTheme="minorHAnsi" w:hAnsiTheme="minorHAnsi" w:cstheme="minorHAnsi"/>
                <w:color w:val="000000"/>
                <w:sz w:val="20"/>
                <w:szCs w:val="20"/>
                <w:lang w:val="es-ES"/>
              </w:rPr>
              <w:t>Proyecto propuesto de</w:t>
            </w:r>
            <w:r w:rsidR="00797066" w:rsidRPr="009B38A1">
              <w:rPr>
                <w:rFonts w:asciiTheme="minorHAnsi" w:hAnsiTheme="minorHAnsi" w:cstheme="minorHAnsi"/>
                <w:color w:val="000000"/>
                <w:sz w:val="20"/>
                <w:szCs w:val="20"/>
                <w:lang w:val="es-ES"/>
              </w:rPr>
              <w:t xml:space="preserve"> un</w:t>
            </w:r>
            <w:r w:rsidRPr="009B38A1">
              <w:rPr>
                <w:rFonts w:asciiTheme="minorHAnsi" w:hAnsiTheme="minorHAnsi" w:cstheme="minorHAnsi"/>
                <w:color w:val="000000"/>
                <w:sz w:val="20"/>
                <w:szCs w:val="20"/>
                <w:lang w:val="es-ES"/>
              </w:rPr>
              <w:t xml:space="preserve"> puerto.</w:t>
            </w:r>
          </w:p>
        </w:tc>
        <w:tc>
          <w:tcPr>
            <w:tcW w:w="2466" w:type="dxa"/>
            <w:noWrap/>
          </w:tcPr>
          <w:p w14:paraId="6EBEBEC4" w14:textId="56B16BAA" w:rsidR="00CB38DF" w:rsidRPr="009B38A1" w:rsidRDefault="00997D04" w:rsidP="00CB38DF">
            <w:pPr>
              <w:rPr>
                <w:rFonts w:asciiTheme="minorHAnsi" w:hAnsiTheme="minorHAnsi" w:cstheme="minorHAnsi"/>
                <w:sz w:val="20"/>
                <w:szCs w:val="20"/>
                <w:lang w:val="es-ES"/>
              </w:rPr>
            </w:pPr>
            <w:r w:rsidRPr="009B38A1">
              <w:rPr>
                <w:rFonts w:asciiTheme="minorHAnsi" w:hAnsiTheme="minorHAnsi" w:cstheme="minorHAnsi"/>
                <w:color w:val="000000"/>
                <w:sz w:val="20"/>
                <w:szCs w:val="20"/>
                <w:lang w:val="es-ES"/>
              </w:rPr>
              <w:t>En espera de confirmación de la</w:t>
            </w:r>
            <w:r w:rsidR="00CB38DF" w:rsidRPr="009B38A1">
              <w:rPr>
                <w:rFonts w:asciiTheme="minorHAnsi" w:hAnsiTheme="minorHAnsi" w:cstheme="minorHAnsi"/>
                <w:color w:val="000000"/>
                <w:sz w:val="20"/>
                <w:szCs w:val="20"/>
                <w:lang w:val="es-ES"/>
              </w:rPr>
              <w:t xml:space="preserve"> AA </w:t>
            </w:r>
            <w:r w:rsidR="00CB38DF" w:rsidRPr="009B38A1">
              <w:rPr>
                <w:rFonts w:asciiTheme="minorHAnsi" w:hAnsiTheme="minorHAnsi" w:cstheme="minorHAnsi"/>
                <w:sz w:val="20"/>
                <w:szCs w:val="20"/>
                <w:lang w:val="es-ES"/>
              </w:rPr>
              <w:t>(201</w:t>
            </w:r>
            <w:r w:rsidR="005F5A34" w:rsidRPr="009B38A1">
              <w:rPr>
                <w:rFonts w:asciiTheme="minorHAnsi" w:hAnsiTheme="minorHAnsi" w:cstheme="minorHAnsi"/>
                <w:sz w:val="20"/>
                <w:szCs w:val="20"/>
                <w:lang w:val="es-ES"/>
              </w:rPr>
              <w:t>9</w:t>
            </w:r>
            <w:r w:rsidR="00CB38DF" w:rsidRPr="009B38A1">
              <w:rPr>
                <w:rFonts w:asciiTheme="minorHAnsi" w:hAnsiTheme="minorHAnsi" w:cstheme="minorHAnsi"/>
                <w:sz w:val="20"/>
                <w:szCs w:val="20"/>
                <w:lang w:val="es-ES"/>
              </w:rPr>
              <w:t>)</w:t>
            </w:r>
          </w:p>
        </w:tc>
      </w:tr>
      <w:tr w:rsidR="009D1C55" w:rsidRPr="009B38A1" w14:paraId="575CB91A"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D432E2B"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560</w:t>
            </w:r>
          </w:p>
        </w:tc>
        <w:tc>
          <w:tcPr>
            <w:tcW w:w="1659" w:type="dxa"/>
            <w:noWrap/>
            <w:hideMark/>
          </w:tcPr>
          <w:p w14:paraId="154F1F36"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Bangladesh</w:t>
            </w:r>
          </w:p>
        </w:tc>
        <w:tc>
          <w:tcPr>
            <w:tcW w:w="3261" w:type="dxa"/>
            <w:noWrap/>
            <w:hideMark/>
          </w:tcPr>
          <w:p w14:paraId="176D0A33"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Sundarbans Reserved Forest</w:t>
            </w:r>
          </w:p>
        </w:tc>
        <w:tc>
          <w:tcPr>
            <w:tcW w:w="1417" w:type="dxa"/>
            <w:noWrap/>
            <w:hideMark/>
          </w:tcPr>
          <w:p w14:paraId="4D2D071D" w14:textId="77777777" w:rsidR="009D1C55" w:rsidRPr="009B38A1" w:rsidRDefault="009D1C55" w:rsidP="00FF32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09/06/2011</w:t>
            </w:r>
          </w:p>
        </w:tc>
        <w:tc>
          <w:tcPr>
            <w:tcW w:w="5245" w:type="dxa"/>
            <w:noWrap/>
            <w:hideMark/>
          </w:tcPr>
          <w:p w14:paraId="5376D367" w14:textId="3155EDDC" w:rsidR="009D1C55" w:rsidRPr="009B38A1" w:rsidRDefault="005D5439" w:rsidP="00FF32C4">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C</w:t>
            </w:r>
            <w:r w:rsidR="009D1C55" w:rsidRPr="009B38A1">
              <w:rPr>
                <w:rFonts w:asciiTheme="minorHAnsi" w:hAnsiTheme="minorHAnsi" w:cstheme="minorHAnsi"/>
                <w:color w:val="000000"/>
                <w:sz w:val="20"/>
                <w:szCs w:val="20"/>
                <w:lang w:val="es-ES"/>
              </w:rPr>
              <w:t>ontaminación aérea y del agua</w:t>
            </w:r>
            <w:r w:rsidRPr="009B38A1">
              <w:rPr>
                <w:rFonts w:asciiTheme="minorHAnsi" w:hAnsiTheme="minorHAnsi" w:cstheme="minorHAnsi"/>
                <w:color w:val="000000"/>
                <w:sz w:val="20"/>
                <w:szCs w:val="20"/>
                <w:lang w:val="es-ES"/>
              </w:rPr>
              <w:t xml:space="preserve"> por una </w:t>
            </w:r>
            <w:r w:rsidR="00997D04" w:rsidRPr="009B38A1">
              <w:rPr>
                <w:rFonts w:asciiTheme="minorHAnsi" w:hAnsiTheme="minorHAnsi" w:cstheme="minorHAnsi"/>
                <w:color w:val="000000"/>
                <w:sz w:val="20"/>
                <w:szCs w:val="20"/>
                <w:lang w:val="es-ES"/>
              </w:rPr>
              <w:t>central eléctrica de carbón</w:t>
            </w:r>
            <w:r w:rsidR="009D1C55" w:rsidRPr="009B38A1">
              <w:rPr>
                <w:rFonts w:asciiTheme="minorHAnsi" w:hAnsiTheme="minorHAnsi" w:cstheme="minorHAnsi"/>
                <w:color w:val="000000"/>
                <w:sz w:val="20"/>
                <w:szCs w:val="20"/>
                <w:lang w:val="es-ES"/>
              </w:rPr>
              <w:t xml:space="preserve">, </w:t>
            </w:r>
            <w:r w:rsidR="001E5E88" w:rsidRPr="009B38A1">
              <w:rPr>
                <w:rFonts w:asciiTheme="minorHAnsi" w:hAnsiTheme="minorHAnsi" w:cstheme="minorHAnsi"/>
                <w:color w:val="000000"/>
                <w:sz w:val="20"/>
                <w:szCs w:val="20"/>
                <w:lang w:val="es-ES"/>
              </w:rPr>
              <w:t xml:space="preserve">planes para </w:t>
            </w:r>
            <w:r w:rsidR="00997D04" w:rsidRPr="009B38A1">
              <w:rPr>
                <w:rFonts w:asciiTheme="minorHAnsi" w:hAnsiTheme="minorHAnsi" w:cstheme="minorHAnsi"/>
                <w:color w:val="000000"/>
                <w:sz w:val="20"/>
                <w:szCs w:val="20"/>
                <w:lang w:val="es-ES"/>
              </w:rPr>
              <w:t xml:space="preserve">establecer </w:t>
            </w:r>
            <w:r w:rsidR="001E5E88" w:rsidRPr="009B38A1">
              <w:rPr>
                <w:rFonts w:asciiTheme="minorHAnsi" w:hAnsiTheme="minorHAnsi" w:cstheme="minorHAnsi"/>
                <w:color w:val="000000"/>
                <w:sz w:val="20"/>
                <w:szCs w:val="20"/>
                <w:lang w:val="es-ES"/>
              </w:rPr>
              <w:t xml:space="preserve">una mina de carbón, </w:t>
            </w:r>
            <w:r w:rsidR="009D1C55" w:rsidRPr="009B38A1">
              <w:rPr>
                <w:rFonts w:asciiTheme="minorHAnsi" w:hAnsiTheme="minorHAnsi" w:cstheme="minorHAnsi"/>
                <w:color w:val="000000"/>
                <w:sz w:val="20"/>
                <w:szCs w:val="20"/>
                <w:lang w:val="es-ES"/>
              </w:rPr>
              <w:t xml:space="preserve">aumento del transporte marítimo y el dragado y </w:t>
            </w:r>
            <w:r w:rsidR="001E5E88" w:rsidRPr="009B38A1">
              <w:rPr>
                <w:rFonts w:asciiTheme="minorHAnsi" w:hAnsiTheme="minorHAnsi" w:cstheme="minorHAnsi"/>
                <w:color w:val="000000"/>
                <w:sz w:val="20"/>
                <w:szCs w:val="20"/>
                <w:lang w:val="es-ES"/>
              </w:rPr>
              <w:t>extracción de agua</w:t>
            </w:r>
            <w:r w:rsidR="009D1C55" w:rsidRPr="009B38A1">
              <w:rPr>
                <w:rFonts w:asciiTheme="minorHAnsi" w:hAnsiTheme="minorHAnsi" w:cstheme="minorHAnsi"/>
                <w:color w:val="000000"/>
                <w:sz w:val="20"/>
                <w:szCs w:val="20"/>
                <w:lang w:val="es-ES"/>
              </w:rPr>
              <w:t>.</w:t>
            </w:r>
          </w:p>
        </w:tc>
        <w:tc>
          <w:tcPr>
            <w:tcW w:w="2466" w:type="dxa"/>
            <w:noWrap/>
            <w:hideMark/>
          </w:tcPr>
          <w:p w14:paraId="1098F787" w14:textId="09B0F4A3" w:rsidR="009D1C55" w:rsidRPr="009B38A1" w:rsidRDefault="00997D04"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En espera de confirmación de la</w:t>
            </w:r>
            <w:r w:rsidR="009D1C55" w:rsidRPr="009B38A1">
              <w:rPr>
                <w:rFonts w:asciiTheme="minorHAnsi" w:hAnsiTheme="minorHAnsi" w:cstheme="minorHAnsi"/>
                <w:color w:val="000000"/>
                <w:sz w:val="20"/>
                <w:szCs w:val="20"/>
                <w:lang w:val="es-ES"/>
              </w:rPr>
              <w:t xml:space="preserve"> AA </w:t>
            </w:r>
            <w:r w:rsidR="009D1C55" w:rsidRPr="009B38A1">
              <w:rPr>
                <w:rFonts w:asciiTheme="minorHAnsi" w:hAnsiTheme="minorHAnsi" w:cstheme="minorHAnsi"/>
                <w:color w:val="000000"/>
                <w:sz w:val="20"/>
                <w:szCs w:val="20"/>
                <w:lang w:val="es-ES" w:eastAsia="en-GB"/>
              </w:rPr>
              <w:t>(2016)</w:t>
            </w:r>
          </w:p>
        </w:tc>
      </w:tr>
      <w:tr w:rsidR="009D1C55" w:rsidRPr="009B38A1" w14:paraId="7C02C065" w14:textId="77777777" w:rsidTr="004B3B7F">
        <w:trPr>
          <w:cantSplit/>
          <w:trHeight w:val="255"/>
        </w:trPr>
        <w:tc>
          <w:tcPr>
            <w:tcW w:w="717" w:type="dxa"/>
            <w:noWrap/>
            <w:hideMark/>
          </w:tcPr>
          <w:p w14:paraId="58957D44" w14:textId="4892D329"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1180</w:t>
            </w:r>
          </w:p>
        </w:tc>
        <w:tc>
          <w:tcPr>
            <w:tcW w:w="1659" w:type="dxa"/>
            <w:noWrap/>
            <w:hideMark/>
          </w:tcPr>
          <w:p w14:paraId="79F37BC8"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Burundi</w:t>
            </w:r>
          </w:p>
        </w:tc>
        <w:tc>
          <w:tcPr>
            <w:tcW w:w="3261" w:type="dxa"/>
            <w:noWrap/>
            <w:hideMark/>
          </w:tcPr>
          <w:p w14:paraId="0CE09EF2" w14:textId="402F2DE9"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Parc National de la Rusizi</w:t>
            </w:r>
          </w:p>
        </w:tc>
        <w:tc>
          <w:tcPr>
            <w:tcW w:w="1417" w:type="dxa"/>
            <w:noWrap/>
            <w:hideMark/>
          </w:tcPr>
          <w:p w14:paraId="203E63FC" w14:textId="77777777" w:rsidR="009D1C55" w:rsidRPr="009B38A1" w:rsidRDefault="009D1C55" w:rsidP="00FF32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01/01/2013</w:t>
            </w:r>
          </w:p>
        </w:tc>
        <w:tc>
          <w:tcPr>
            <w:tcW w:w="5245" w:type="dxa"/>
            <w:noWrap/>
            <w:hideMark/>
          </w:tcPr>
          <w:p w14:paraId="148E8B9F"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Plantación de caña de azúcar a gran escala.</w:t>
            </w:r>
          </w:p>
        </w:tc>
        <w:tc>
          <w:tcPr>
            <w:tcW w:w="2466" w:type="dxa"/>
            <w:noWrap/>
            <w:hideMark/>
          </w:tcPr>
          <w:p w14:paraId="3B8F1AC5" w14:textId="0E598B6C"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 xml:space="preserve">En espera de </w:t>
            </w:r>
            <w:r w:rsidR="00997D04" w:rsidRPr="009B38A1">
              <w:rPr>
                <w:rFonts w:asciiTheme="minorHAnsi" w:hAnsiTheme="minorHAnsi" w:cstheme="minorHAnsi"/>
                <w:color w:val="000000"/>
                <w:sz w:val="20"/>
                <w:szCs w:val="20"/>
                <w:lang w:val="es-ES"/>
              </w:rPr>
              <w:t xml:space="preserve">confirmación </w:t>
            </w:r>
            <w:r w:rsidRPr="009B38A1">
              <w:rPr>
                <w:rFonts w:asciiTheme="minorHAnsi" w:hAnsiTheme="minorHAnsi" w:cstheme="minorHAnsi"/>
                <w:color w:val="000000"/>
                <w:sz w:val="20"/>
                <w:szCs w:val="20"/>
                <w:lang w:val="es-ES"/>
              </w:rPr>
              <w:t xml:space="preserve">de la AA </w:t>
            </w:r>
            <w:r w:rsidRPr="009B38A1">
              <w:rPr>
                <w:rFonts w:asciiTheme="minorHAnsi" w:hAnsiTheme="minorHAnsi" w:cstheme="minorHAnsi"/>
                <w:color w:val="000000"/>
                <w:sz w:val="20"/>
                <w:szCs w:val="20"/>
                <w:lang w:val="es-ES" w:eastAsia="en-GB"/>
              </w:rPr>
              <w:t>(2016)</w:t>
            </w:r>
          </w:p>
        </w:tc>
      </w:tr>
      <w:tr w:rsidR="009D1C55" w:rsidRPr="009B38A1" w14:paraId="7DBCD898"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09BD1D0" w14:textId="77777777" w:rsidR="009D1C55" w:rsidRPr="009B38A1" w:rsidRDefault="009D1C55" w:rsidP="00713EBA">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143</w:t>
            </w:r>
          </w:p>
        </w:tc>
        <w:tc>
          <w:tcPr>
            <w:tcW w:w="1659" w:type="dxa"/>
            <w:noWrap/>
            <w:hideMark/>
          </w:tcPr>
          <w:p w14:paraId="44CCDA6D" w14:textId="77777777" w:rsidR="009D1C55" w:rsidRPr="009B38A1" w:rsidRDefault="009D1C55" w:rsidP="00713EBA">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Dinamarca</w:t>
            </w:r>
          </w:p>
        </w:tc>
        <w:tc>
          <w:tcPr>
            <w:tcW w:w="3261" w:type="dxa"/>
            <w:noWrap/>
            <w:hideMark/>
          </w:tcPr>
          <w:p w14:paraId="01E4547A" w14:textId="59404CF5" w:rsidR="009D1C55" w:rsidRPr="009B38A1" w:rsidRDefault="009D1C55" w:rsidP="00713EBA">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Nissum Fjord</w:t>
            </w:r>
          </w:p>
        </w:tc>
        <w:tc>
          <w:tcPr>
            <w:tcW w:w="1417" w:type="dxa"/>
            <w:noWrap/>
            <w:hideMark/>
          </w:tcPr>
          <w:p w14:paraId="2F898DBC" w14:textId="77777777" w:rsidR="009D1C55" w:rsidRPr="009B38A1" w:rsidRDefault="009D1C55" w:rsidP="00713EBA">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17/11/2009</w:t>
            </w:r>
          </w:p>
        </w:tc>
        <w:tc>
          <w:tcPr>
            <w:tcW w:w="5245" w:type="dxa"/>
            <w:noWrap/>
            <w:hideMark/>
          </w:tcPr>
          <w:p w14:paraId="4B0F2EBB" w14:textId="77777777" w:rsidR="009D1C55" w:rsidRPr="009B38A1" w:rsidRDefault="009D1C55" w:rsidP="00713EBA">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El aumento de la eutrofización conduce a la disminución de poblaciones de aves acuáticas que hacen escala o invernan</w:t>
            </w:r>
            <w:r w:rsidRPr="009B38A1">
              <w:rPr>
                <w:rFonts w:asciiTheme="minorHAnsi" w:hAnsiTheme="minorHAnsi" w:cstheme="minorHAnsi"/>
                <w:color w:val="000000"/>
                <w:sz w:val="20"/>
                <w:szCs w:val="20"/>
                <w:lang w:val="es-ES"/>
              </w:rPr>
              <w:t xml:space="preserve">.  </w:t>
            </w:r>
          </w:p>
        </w:tc>
        <w:tc>
          <w:tcPr>
            <w:tcW w:w="2466" w:type="dxa"/>
            <w:noWrap/>
            <w:hideMark/>
          </w:tcPr>
          <w:p w14:paraId="208086B7" w14:textId="77777777" w:rsidR="009D1C55" w:rsidRPr="009B38A1" w:rsidRDefault="009D1C55" w:rsidP="00713EBA">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 xml:space="preserve">En espera de confirmación de la AA </w:t>
            </w:r>
            <w:r w:rsidRPr="009B38A1">
              <w:rPr>
                <w:rFonts w:asciiTheme="minorHAnsi" w:hAnsiTheme="minorHAnsi" w:cstheme="minorHAnsi"/>
                <w:color w:val="000000"/>
                <w:sz w:val="20"/>
                <w:szCs w:val="20"/>
                <w:lang w:val="es-ES" w:eastAsia="en-GB"/>
              </w:rPr>
              <w:t>(2013)</w:t>
            </w:r>
          </w:p>
        </w:tc>
      </w:tr>
      <w:tr w:rsidR="009D1C55" w:rsidRPr="009B38A1" w14:paraId="482D9896" w14:textId="77777777" w:rsidTr="004B3B7F">
        <w:trPr>
          <w:cantSplit/>
          <w:trHeight w:val="255"/>
        </w:trPr>
        <w:tc>
          <w:tcPr>
            <w:tcW w:w="717" w:type="dxa"/>
            <w:noWrap/>
            <w:hideMark/>
          </w:tcPr>
          <w:p w14:paraId="50CE2F50" w14:textId="77777777" w:rsidR="009D1C55" w:rsidRPr="009B38A1" w:rsidRDefault="009D1C55" w:rsidP="00713EBA">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146</w:t>
            </w:r>
          </w:p>
        </w:tc>
        <w:tc>
          <w:tcPr>
            <w:tcW w:w="1659" w:type="dxa"/>
            <w:noWrap/>
            <w:hideMark/>
          </w:tcPr>
          <w:p w14:paraId="10F9DFB7" w14:textId="77777777" w:rsidR="009D1C55" w:rsidRPr="009B38A1" w:rsidRDefault="009D1C55" w:rsidP="00713EBA">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Dinamarca</w:t>
            </w:r>
          </w:p>
        </w:tc>
        <w:tc>
          <w:tcPr>
            <w:tcW w:w="3261" w:type="dxa"/>
            <w:noWrap/>
            <w:hideMark/>
          </w:tcPr>
          <w:p w14:paraId="5D08262D" w14:textId="12D53A1C" w:rsidR="009D1C55" w:rsidRPr="009B38A1" w:rsidRDefault="009D1C55" w:rsidP="00713EBA">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Ulvedybet and Nibe Bredning</w:t>
            </w:r>
          </w:p>
        </w:tc>
        <w:tc>
          <w:tcPr>
            <w:tcW w:w="1417" w:type="dxa"/>
            <w:noWrap/>
            <w:hideMark/>
          </w:tcPr>
          <w:p w14:paraId="1CAD7D1E" w14:textId="77777777" w:rsidR="009D1C55" w:rsidRPr="009B38A1" w:rsidRDefault="009D1C55" w:rsidP="00713EBA">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17/11/2009</w:t>
            </w:r>
          </w:p>
        </w:tc>
        <w:tc>
          <w:tcPr>
            <w:tcW w:w="5245" w:type="dxa"/>
            <w:noWrap/>
            <w:hideMark/>
          </w:tcPr>
          <w:p w14:paraId="46A5A989" w14:textId="77777777" w:rsidR="009D1C55" w:rsidRPr="009B38A1" w:rsidRDefault="009D1C55" w:rsidP="00713EBA">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El aumento de la eutrofización conduce a la disminución de poblaciones de aves acuáticas que hacen escala o invernan</w:t>
            </w:r>
            <w:r w:rsidRPr="009B38A1">
              <w:rPr>
                <w:rFonts w:asciiTheme="minorHAnsi" w:hAnsiTheme="minorHAnsi" w:cstheme="minorHAnsi"/>
                <w:color w:val="000000"/>
                <w:sz w:val="20"/>
                <w:szCs w:val="20"/>
                <w:lang w:val="es-ES"/>
              </w:rPr>
              <w:t xml:space="preserve">.  </w:t>
            </w:r>
          </w:p>
        </w:tc>
        <w:tc>
          <w:tcPr>
            <w:tcW w:w="2466" w:type="dxa"/>
            <w:noWrap/>
            <w:hideMark/>
          </w:tcPr>
          <w:p w14:paraId="5C65CB1A" w14:textId="77777777" w:rsidR="009D1C55" w:rsidRPr="009B38A1" w:rsidRDefault="009D1C55" w:rsidP="00713EBA">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 xml:space="preserve">En espera de confirmación de la AA </w:t>
            </w:r>
            <w:r w:rsidRPr="009B38A1">
              <w:rPr>
                <w:rFonts w:asciiTheme="minorHAnsi" w:hAnsiTheme="minorHAnsi" w:cstheme="minorHAnsi"/>
                <w:color w:val="000000"/>
                <w:sz w:val="20"/>
                <w:szCs w:val="20"/>
                <w:lang w:val="es-ES" w:eastAsia="en-GB"/>
              </w:rPr>
              <w:t>(2013)</w:t>
            </w:r>
          </w:p>
        </w:tc>
      </w:tr>
      <w:tr w:rsidR="009D1C55" w:rsidRPr="009B38A1" w14:paraId="12EE789C"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8437ACD" w14:textId="77777777" w:rsidR="009D1C55" w:rsidRPr="009B38A1" w:rsidRDefault="009D1C55" w:rsidP="00713EBA">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356</w:t>
            </w:r>
          </w:p>
        </w:tc>
        <w:tc>
          <w:tcPr>
            <w:tcW w:w="1659" w:type="dxa"/>
            <w:noWrap/>
            <w:hideMark/>
          </w:tcPr>
          <w:p w14:paraId="6FCAC8CF" w14:textId="77777777" w:rsidR="009D1C55" w:rsidRPr="009B38A1" w:rsidRDefault="009D1C55" w:rsidP="00713EBA">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Dinamarca</w:t>
            </w:r>
          </w:p>
        </w:tc>
        <w:tc>
          <w:tcPr>
            <w:tcW w:w="3261" w:type="dxa"/>
            <w:noWrap/>
            <w:hideMark/>
          </w:tcPr>
          <w:p w14:paraId="5186B232" w14:textId="6827E565" w:rsidR="009D1C55" w:rsidRPr="009B38A1" w:rsidRDefault="009D1C55" w:rsidP="00713EBA">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Vadehavet</w:t>
            </w:r>
          </w:p>
        </w:tc>
        <w:tc>
          <w:tcPr>
            <w:tcW w:w="1417" w:type="dxa"/>
            <w:noWrap/>
            <w:hideMark/>
          </w:tcPr>
          <w:p w14:paraId="376F11E4" w14:textId="77777777" w:rsidR="009D1C55" w:rsidRPr="009B38A1" w:rsidRDefault="009D1C55" w:rsidP="00713EBA">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17/11/2009</w:t>
            </w:r>
          </w:p>
        </w:tc>
        <w:tc>
          <w:tcPr>
            <w:tcW w:w="5245" w:type="dxa"/>
            <w:noWrap/>
            <w:hideMark/>
          </w:tcPr>
          <w:p w14:paraId="3B0E169E" w14:textId="77777777" w:rsidR="009D1C55" w:rsidRPr="009B38A1" w:rsidRDefault="009D1C55" w:rsidP="00713EBA">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Drenaje e intensificación agrícola, destrucción de praderas</w:t>
            </w:r>
            <w:r w:rsidRPr="009B38A1">
              <w:rPr>
                <w:rFonts w:asciiTheme="minorHAnsi" w:hAnsiTheme="minorHAnsi" w:cstheme="minorHAnsi"/>
                <w:color w:val="000000"/>
                <w:sz w:val="20"/>
                <w:szCs w:val="20"/>
                <w:lang w:val="es-ES"/>
              </w:rPr>
              <w:t>.</w:t>
            </w:r>
          </w:p>
        </w:tc>
        <w:tc>
          <w:tcPr>
            <w:tcW w:w="2466" w:type="dxa"/>
            <w:noWrap/>
            <w:hideMark/>
          </w:tcPr>
          <w:p w14:paraId="26868D7B" w14:textId="77777777" w:rsidR="009D1C55" w:rsidRPr="009B38A1" w:rsidRDefault="009D1C55" w:rsidP="00713EBA">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 xml:space="preserve">En espera de confirmación de la AA </w:t>
            </w:r>
            <w:r w:rsidRPr="009B38A1">
              <w:rPr>
                <w:rFonts w:asciiTheme="minorHAnsi" w:hAnsiTheme="minorHAnsi" w:cstheme="minorHAnsi"/>
                <w:color w:val="000000"/>
                <w:sz w:val="20"/>
                <w:szCs w:val="20"/>
                <w:lang w:val="es-ES" w:eastAsia="en-GB"/>
              </w:rPr>
              <w:t>(2013)</w:t>
            </w:r>
          </w:p>
        </w:tc>
      </w:tr>
      <w:tr w:rsidR="009D1C55" w:rsidRPr="009B38A1" w14:paraId="5632A57E" w14:textId="77777777" w:rsidTr="004B3B7F">
        <w:trPr>
          <w:cantSplit/>
          <w:trHeight w:val="255"/>
        </w:trPr>
        <w:tc>
          <w:tcPr>
            <w:tcW w:w="717" w:type="dxa"/>
            <w:noWrap/>
            <w:hideMark/>
          </w:tcPr>
          <w:p w14:paraId="6195B2BD" w14:textId="77777777" w:rsidR="009D1C55" w:rsidRPr="009B38A1" w:rsidRDefault="009D1C55" w:rsidP="0052517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452</w:t>
            </w:r>
          </w:p>
        </w:tc>
        <w:tc>
          <w:tcPr>
            <w:tcW w:w="1659" w:type="dxa"/>
            <w:noWrap/>
            <w:hideMark/>
          </w:tcPr>
          <w:p w14:paraId="46F6F419" w14:textId="77777777" w:rsidR="009D1C55" w:rsidRPr="009B38A1" w:rsidRDefault="009D1C55" w:rsidP="0052517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España</w:t>
            </w:r>
          </w:p>
        </w:tc>
        <w:tc>
          <w:tcPr>
            <w:tcW w:w="3261" w:type="dxa"/>
            <w:noWrap/>
            <w:hideMark/>
          </w:tcPr>
          <w:p w14:paraId="0AFF2B17" w14:textId="1C0BFEAB" w:rsidR="009D1C55" w:rsidRPr="009B38A1" w:rsidRDefault="009D1C55" w:rsidP="0052517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Complejo intermareal Umia-Grove</w:t>
            </w:r>
          </w:p>
        </w:tc>
        <w:tc>
          <w:tcPr>
            <w:tcW w:w="1417" w:type="dxa"/>
            <w:noWrap/>
            <w:hideMark/>
          </w:tcPr>
          <w:p w14:paraId="7A24DA2F" w14:textId="77777777" w:rsidR="009D1C55" w:rsidRPr="009B38A1" w:rsidRDefault="009D1C55" w:rsidP="0052517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20/01/2014</w:t>
            </w:r>
          </w:p>
        </w:tc>
        <w:tc>
          <w:tcPr>
            <w:tcW w:w="5245" w:type="dxa"/>
            <w:noWrap/>
            <w:hideMark/>
          </w:tcPr>
          <w:p w14:paraId="72D32C31" w14:textId="77777777" w:rsidR="009D1C55" w:rsidRPr="009B38A1" w:rsidRDefault="009D1C55" w:rsidP="0052517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 xml:space="preserve">Contaminación por metales pesados. </w:t>
            </w:r>
          </w:p>
        </w:tc>
        <w:tc>
          <w:tcPr>
            <w:tcW w:w="2466" w:type="dxa"/>
            <w:noWrap/>
            <w:hideMark/>
          </w:tcPr>
          <w:p w14:paraId="2A533C07" w14:textId="77777777" w:rsidR="009D1C55" w:rsidRPr="009B38A1" w:rsidRDefault="009D1C55" w:rsidP="0052517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(2014)</w:t>
            </w:r>
          </w:p>
        </w:tc>
      </w:tr>
      <w:tr w:rsidR="009D1C55" w:rsidRPr="009B38A1" w14:paraId="0C3DB60B"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003C184" w14:textId="77777777" w:rsidR="009D1C55" w:rsidRPr="009B38A1" w:rsidRDefault="009D1C55" w:rsidP="0052517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592</w:t>
            </w:r>
          </w:p>
        </w:tc>
        <w:tc>
          <w:tcPr>
            <w:tcW w:w="1659" w:type="dxa"/>
            <w:noWrap/>
            <w:hideMark/>
          </w:tcPr>
          <w:p w14:paraId="5B23D0A0" w14:textId="77777777" w:rsidR="009D1C55" w:rsidRPr="009B38A1" w:rsidRDefault="009D1C55" w:rsidP="0052517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España</w:t>
            </w:r>
          </w:p>
        </w:tc>
        <w:tc>
          <w:tcPr>
            <w:tcW w:w="3261" w:type="dxa"/>
            <w:noWrap/>
            <w:hideMark/>
          </w:tcPr>
          <w:p w14:paraId="080764B8" w14:textId="77777777" w:rsidR="009D1C55" w:rsidRPr="009B38A1" w:rsidRDefault="009D1C55" w:rsidP="0052517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Aiguamolls de l'Empordà</w:t>
            </w:r>
          </w:p>
        </w:tc>
        <w:tc>
          <w:tcPr>
            <w:tcW w:w="1417" w:type="dxa"/>
            <w:noWrap/>
            <w:hideMark/>
          </w:tcPr>
          <w:p w14:paraId="1EAF8B1D" w14:textId="77777777" w:rsidR="009D1C55" w:rsidRPr="009B38A1" w:rsidRDefault="009D1C55" w:rsidP="0052517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10/01/2012</w:t>
            </w:r>
          </w:p>
        </w:tc>
        <w:tc>
          <w:tcPr>
            <w:tcW w:w="5245" w:type="dxa"/>
            <w:noWrap/>
            <w:hideMark/>
          </w:tcPr>
          <w:p w14:paraId="4F7887B7" w14:textId="77777777" w:rsidR="009D1C55" w:rsidRPr="009B38A1" w:rsidRDefault="009D1C55" w:rsidP="00525174">
            <w:pPr>
              <w:rPr>
                <w:rFonts w:asciiTheme="minorHAnsi" w:hAnsiTheme="minorHAnsi" w:cstheme="minorHAnsi"/>
                <w:color w:val="000000"/>
                <w:sz w:val="20"/>
                <w:szCs w:val="20"/>
                <w:lang w:val="es-ES" w:eastAsia="en-GB"/>
              </w:rPr>
            </w:pPr>
            <w:r w:rsidRPr="009B38A1">
              <w:rPr>
                <w:rFonts w:asciiTheme="minorHAnsi" w:hAnsiTheme="minorHAnsi" w:cstheme="minorHAnsi"/>
                <w:bCs/>
                <w:sz w:val="20"/>
                <w:szCs w:val="20"/>
                <w:lang w:val="es-ES"/>
              </w:rPr>
              <w:t>Destrucción de praderas húmedas para el cultivo de arroz y sobreexplotación del acuífero</w:t>
            </w:r>
            <w:r w:rsidRPr="009B38A1">
              <w:rPr>
                <w:rFonts w:asciiTheme="minorHAnsi" w:hAnsiTheme="minorHAnsi" w:cstheme="minorHAnsi"/>
                <w:color w:val="000000"/>
                <w:sz w:val="20"/>
                <w:szCs w:val="20"/>
                <w:lang w:val="es-ES"/>
              </w:rPr>
              <w:t>.</w:t>
            </w:r>
          </w:p>
        </w:tc>
        <w:tc>
          <w:tcPr>
            <w:tcW w:w="2466" w:type="dxa"/>
            <w:noWrap/>
            <w:hideMark/>
          </w:tcPr>
          <w:p w14:paraId="5DFB4973" w14:textId="77777777" w:rsidR="009D1C55" w:rsidRPr="009B38A1" w:rsidRDefault="009D1C55" w:rsidP="0052517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(2012)</w:t>
            </w:r>
          </w:p>
        </w:tc>
      </w:tr>
      <w:tr w:rsidR="009D1C55" w:rsidRPr="009B38A1" w14:paraId="4B1DD839" w14:textId="77777777" w:rsidTr="004B3B7F">
        <w:trPr>
          <w:cantSplit/>
          <w:trHeight w:val="255"/>
        </w:trPr>
        <w:tc>
          <w:tcPr>
            <w:tcW w:w="717" w:type="dxa"/>
            <w:noWrap/>
            <w:hideMark/>
          </w:tcPr>
          <w:p w14:paraId="367D81BD"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lastRenderedPageBreak/>
              <w:t>110</w:t>
            </w:r>
          </w:p>
        </w:tc>
        <w:tc>
          <w:tcPr>
            <w:tcW w:w="1659" w:type="dxa"/>
            <w:noWrap/>
            <w:hideMark/>
          </w:tcPr>
          <w:p w14:paraId="07E6FCEA"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Federación de Rusia</w:t>
            </w:r>
          </w:p>
        </w:tc>
        <w:tc>
          <w:tcPr>
            <w:tcW w:w="3261" w:type="dxa"/>
            <w:noWrap/>
            <w:hideMark/>
          </w:tcPr>
          <w:p w14:paraId="43815AE6" w14:textId="508AAA51"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Kandalaksha Bay</w:t>
            </w:r>
          </w:p>
        </w:tc>
        <w:tc>
          <w:tcPr>
            <w:tcW w:w="1417" w:type="dxa"/>
            <w:noWrap/>
            <w:hideMark/>
          </w:tcPr>
          <w:p w14:paraId="548904BE" w14:textId="77777777" w:rsidR="009D1C55" w:rsidRPr="009B38A1" w:rsidRDefault="009D1C55" w:rsidP="00D643C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04/05/2012</w:t>
            </w:r>
          </w:p>
        </w:tc>
        <w:tc>
          <w:tcPr>
            <w:tcW w:w="5245" w:type="dxa"/>
            <w:noWrap/>
            <w:hideMark/>
          </w:tcPr>
          <w:p w14:paraId="2787C90A"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Planes para la construcción de una planta de gas dentro del sitio Ramsar.</w:t>
            </w:r>
          </w:p>
        </w:tc>
        <w:tc>
          <w:tcPr>
            <w:tcW w:w="2466" w:type="dxa"/>
            <w:noWrap/>
            <w:hideMark/>
          </w:tcPr>
          <w:p w14:paraId="1F383A35"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(2012)</w:t>
            </w:r>
          </w:p>
        </w:tc>
      </w:tr>
      <w:tr w:rsidR="009D1C55" w:rsidRPr="009B38A1" w14:paraId="0FA2D060"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52FCDBCC"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111</w:t>
            </w:r>
          </w:p>
        </w:tc>
        <w:tc>
          <w:tcPr>
            <w:tcW w:w="1659" w:type="dxa"/>
            <w:noWrap/>
            <w:hideMark/>
          </w:tcPr>
          <w:p w14:paraId="4988F9D3"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Federación de Rusia</w:t>
            </w:r>
          </w:p>
        </w:tc>
        <w:tc>
          <w:tcPr>
            <w:tcW w:w="3261" w:type="dxa"/>
            <w:noWrap/>
            <w:hideMark/>
          </w:tcPr>
          <w:p w14:paraId="26E4EFE4" w14:textId="1D24F219"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Volga Delta</w:t>
            </w:r>
          </w:p>
        </w:tc>
        <w:tc>
          <w:tcPr>
            <w:tcW w:w="1417" w:type="dxa"/>
            <w:noWrap/>
            <w:hideMark/>
          </w:tcPr>
          <w:p w14:paraId="37D3C84F" w14:textId="77777777" w:rsidR="009D1C55" w:rsidRPr="009B38A1" w:rsidRDefault="009D1C55" w:rsidP="00D643C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16/11/2012</w:t>
            </w:r>
          </w:p>
        </w:tc>
        <w:tc>
          <w:tcPr>
            <w:tcW w:w="5245" w:type="dxa"/>
            <w:noWrap/>
            <w:hideMark/>
          </w:tcPr>
          <w:p w14:paraId="52B8474E"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Desarrollo de la industria de petróleo y gas.</w:t>
            </w:r>
          </w:p>
        </w:tc>
        <w:tc>
          <w:tcPr>
            <w:tcW w:w="2466" w:type="dxa"/>
            <w:noWrap/>
            <w:hideMark/>
          </w:tcPr>
          <w:p w14:paraId="0294558E"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(2010)</w:t>
            </w:r>
          </w:p>
        </w:tc>
      </w:tr>
      <w:tr w:rsidR="009D1C55" w:rsidRPr="009B38A1" w14:paraId="14BC7F4B" w14:textId="77777777" w:rsidTr="004B3B7F">
        <w:trPr>
          <w:cantSplit/>
          <w:trHeight w:val="255"/>
        </w:trPr>
        <w:tc>
          <w:tcPr>
            <w:tcW w:w="717" w:type="dxa"/>
            <w:noWrap/>
            <w:hideMark/>
          </w:tcPr>
          <w:p w14:paraId="7420B7A9"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669</w:t>
            </w:r>
          </w:p>
        </w:tc>
        <w:tc>
          <w:tcPr>
            <w:tcW w:w="1659" w:type="dxa"/>
            <w:noWrap/>
            <w:hideMark/>
          </w:tcPr>
          <w:p w14:paraId="2632B57F"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Federación de Rusia</w:t>
            </w:r>
          </w:p>
        </w:tc>
        <w:tc>
          <w:tcPr>
            <w:tcW w:w="3261" w:type="dxa"/>
            <w:noWrap/>
            <w:hideMark/>
          </w:tcPr>
          <w:p w14:paraId="0269A095" w14:textId="2D68725D"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Pskovsko-Chudskaya Lowland</w:t>
            </w:r>
          </w:p>
        </w:tc>
        <w:tc>
          <w:tcPr>
            <w:tcW w:w="1417" w:type="dxa"/>
            <w:noWrap/>
            <w:hideMark/>
          </w:tcPr>
          <w:p w14:paraId="294226A2" w14:textId="77777777" w:rsidR="009D1C55" w:rsidRPr="009B38A1" w:rsidRDefault="009D1C55" w:rsidP="00D643C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06/11/2012</w:t>
            </w:r>
          </w:p>
        </w:tc>
        <w:tc>
          <w:tcPr>
            <w:tcW w:w="5245" w:type="dxa"/>
            <w:noWrap/>
            <w:hideMark/>
          </w:tcPr>
          <w:p w14:paraId="69D0D8A9"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Turismo incontrolado, pesca, caza y construcción.</w:t>
            </w:r>
          </w:p>
        </w:tc>
        <w:tc>
          <w:tcPr>
            <w:tcW w:w="2466" w:type="dxa"/>
            <w:noWrap/>
            <w:hideMark/>
          </w:tcPr>
          <w:p w14:paraId="0C14CB00"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(2012)</w:t>
            </w:r>
          </w:p>
        </w:tc>
      </w:tr>
      <w:tr w:rsidR="009D1C55" w:rsidRPr="009B38A1" w14:paraId="1F31B944"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E6C0DE1"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674</w:t>
            </w:r>
          </w:p>
        </w:tc>
        <w:tc>
          <w:tcPr>
            <w:tcW w:w="1659" w:type="dxa"/>
            <w:noWrap/>
            <w:hideMark/>
          </w:tcPr>
          <w:p w14:paraId="325D3BF8"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Federación de Rusia</w:t>
            </w:r>
          </w:p>
        </w:tc>
        <w:tc>
          <w:tcPr>
            <w:tcW w:w="3261" w:type="dxa"/>
            <w:noWrap/>
            <w:hideMark/>
          </w:tcPr>
          <w:p w14:paraId="3DD25AA8" w14:textId="1AF825FD"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Kuban Delta: Group of limans between Kuban &amp; Protoka Rivers</w:t>
            </w:r>
          </w:p>
        </w:tc>
        <w:tc>
          <w:tcPr>
            <w:tcW w:w="1417" w:type="dxa"/>
            <w:noWrap/>
            <w:hideMark/>
          </w:tcPr>
          <w:p w14:paraId="49ECB666" w14:textId="77777777" w:rsidR="009D1C55" w:rsidRPr="009B38A1" w:rsidRDefault="009D1C55" w:rsidP="00D643C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30/11/2010</w:t>
            </w:r>
          </w:p>
        </w:tc>
        <w:tc>
          <w:tcPr>
            <w:tcW w:w="5245" w:type="dxa"/>
            <w:noWrap/>
            <w:hideMark/>
          </w:tcPr>
          <w:p w14:paraId="191E38F4"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Explotación petrolera.  </w:t>
            </w:r>
          </w:p>
        </w:tc>
        <w:tc>
          <w:tcPr>
            <w:tcW w:w="2466" w:type="dxa"/>
            <w:noWrap/>
            <w:hideMark/>
          </w:tcPr>
          <w:p w14:paraId="377BB093"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(2010)</w:t>
            </w:r>
          </w:p>
        </w:tc>
      </w:tr>
      <w:tr w:rsidR="009D1C55" w:rsidRPr="009B38A1" w14:paraId="020611D8" w14:textId="77777777" w:rsidTr="004B3B7F">
        <w:trPr>
          <w:cantSplit/>
          <w:trHeight w:val="255"/>
        </w:trPr>
        <w:tc>
          <w:tcPr>
            <w:tcW w:w="717" w:type="dxa"/>
            <w:noWrap/>
            <w:hideMark/>
          </w:tcPr>
          <w:p w14:paraId="519D3294" w14:textId="77777777" w:rsidR="009D1C55" w:rsidRPr="009B38A1" w:rsidRDefault="009D1C55" w:rsidP="00A97EDB">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675</w:t>
            </w:r>
          </w:p>
        </w:tc>
        <w:tc>
          <w:tcPr>
            <w:tcW w:w="1659" w:type="dxa"/>
            <w:noWrap/>
            <w:hideMark/>
          </w:tcPr>
          <w:p w14:paraId="16AA3F8B" w14:textId="77777777" w:rsidR="009D1C55" w:rsidRPr="009B38A1" w:rsidRDefault="009D1C55" w:rsidP="00A97EDB">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Federación de Rusia</w:t>
            </w:r>
          </w:p>
        </w:tc>
        <w:tc>
          <w:tcPr>
            <w:tcW w:w="3261" w:type="dxa"/>
            <w:noWrap/>
            <w:hideMark/>
          </w:tcPr>
          <w:p w14:paraId="1C5480EE" w14:textId="3CD62A56" w:rsidR="009D1C55" w:rsidRPr="009B38A1" w:rsidRDefault="009D1C55" w:rsidP="00A97EDB">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Kuban Delta: Akhtaro-Grivenskaya group of limans</w:t>
            </w:r>
          </w:p>
        </w:tc>
        <w:tc>
          <w:tcPr>
            <w:tcW w:w="1417" w:type="dxa"/>
            <w:noWrap/>
            <w:hideMark/>
          </w:tcPr>
          <w:p w14:paraId="70E2DE3C" w14:textId="77777777" w:rsidR="009D1C55" w:rsidRPr="009B38A1" w:rsidRDefault="009D1C55" w:rsidP="00A97EDB">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30/11/2010</w:t>
            </w:r>
          </w:p>
        </w:tc>
        <w:tc>
          <w:tcPr>
            <w:tcW w:w="5245" w:type="dxa"/>
            <w:noWrap/>
            <w:hideMark/>
          </w:tcPr>
          <w:p w14:paraId="4A749157" w14:textId="77777777" w:rsidR="009D1C55" w:rsidRPr="009B38A1" w:rsidRDefault="009D1C55" w:rsidP="00A97EDB">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Explotación petrolera.  </w:t>
            </w:r>
          </w:p>
        </w:tc>
        <w:tc>
          <w:tcPr>
            <w:tcW w:w="2466" w:type="dxa"/>
            <w:noWrap/>
            <w:hideMark/>
          </w:tcPr>
          <w:p w14:paraId="74F8A605" w14:textId="77777777" w:rsidR="009D1C55" w:rsidRPr="009B38A1" w:rsidRDefault="009D1C55" w:rsidP="00A97EDB">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(2010)</w:t>
            </w:r>
          </w:p>
        </w:tc>
      </w:tr>
      <w:tr w:rsidR="009D1C55" w:rsidRPr="009B38A1" w14:paraId="0F6E187D"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3DE7410B"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682</w:t>
            </w:r>
          </w:p>
        </w:tc>
        <w:tc>
          <w:tcPr>
            <w:tcW w:w="1659" w:type="dxa"/>
            <w:noWrap/>
            <w:hideMark/>
          </w:tcPr>
          <w:p w14:paraId="6BB717F7"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Federación de Rusia</w:t>
            </w:r>
          </w:p>
        </w:tc>
        <w:tc>
          <w:tcPr>
            <w:tcW w:w="3261" w:type="dxa"/>
            <w:noWrap/>
            <w:hideMark/>
          </w:tcPr>
          <w:p w14:paraId="6A1F4ED2" w14:textId="7F22ED65"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Selenga Delta</w:t>
            </w:r>
          </w:p>
        </w:tc>
        <w:tc>
          <w:tcPr>
            <w:tcW w:w="1417" w:type="dxa"/>
            <w:noWrap/>
            <w:hideMark/>
          </w:tcPr>
          <w:p w14:paraId="4E1FC44D" w14:textId="77777777" w:rsidR="009D1C55" w:rsidRPr="009B38A1" w:rsidRDefault="009D1C55" w:rsidP="00D643C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01/11/2008</w:t>
            </w:r>
          </w:p>
        </w:tc>
        <w:tc>
          <w:tcPr>
            <w:tcW w:w="5245" w:type="dxa"/>
            <w:noWrap/>
            <w:hideMark/>
          </w:tcPr>
          <w:p w14:paraId="33BA9B09"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Fluctuación artificial de los niveles de agua debido a plantas hidroeléctricas en el lago Baikal. </w:t>
            </w:r>
          </w:p>
        </w:tc>
        <w:tc>
          <w:tcPr>
            <w:tcW w:w="2466" w:type="dxa"/>
            <w:noWrap/>
            <w:hideMark/>
          </w:tcPr>
          <w:p w14:paraId="18DA72AD"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(2008)</w:t>
            </w:r>
          </w:p>
        </w:tc>
      </w:tr>
      <w:tr w:rsidR="009D1C55" w:rsidRPr="009B38A1" w14:paraId="63CC07C6" w14:textId="77777777" w:rsidTr="004B3B7F">
        <w:trPr>
          <w:cantSplit/>
          <w:trHeight w:val="255"/>
        </w:trPr>
        <w:tc>
          <w:tcPr>
            <w:tcW w:w="717" w:type="dxa"/>
            <w:noWrap/>
            <w:hideMark/>
          </w:tcPr>
          <w:p w14:paraId="0DAE2B63"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683</w:t>
            </w:r>
          </w:p>
        </w:tc>
        <w:tc>
          <w:tcPr>
            <w:tcW w:w="1659" w:type="dxa"/>
            <w:noWrap/>
            <w:hideMark/>
          </w:tcPr>
          <w:p w14:paraId="6DC31C60"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Federación de Rusia</w:t>
            </w:r>
          </w:p>
        </w:tc>
        <w:tc>
          <w:tcPr>
            <w:tcW w:w="3261" w:type="dxa"/>
            <w:noWrap/>
            <w:hideMark/>
          </w:tcPr>
          <w:p w14:paraId="71247D8B" w14:textId="79FA38D2"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Torey Lakes</w:t>
            </w:r>
          </w:p>
        </w:tc>
        <w:tc>
          <w:tcPr>
            <w:tcW w:w="1417" w:type="dxa"/>
            <w:noWrap/>
            <w:hideMark/>
          </w:tcPr>
          <w:p w14:paraId="1FF12247" w14:textId="77777777" w:rsidR="009D1C55" w:rsidRPr="009B38A1" w:rsidRDefault="009D1C55" w:rsidP="00D643C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27/07/2009</w:t>
            </w:r>
          </w:p>
        </w:tc>
        <w:tc>
          <w:tcPr>
            <w:tcW w:w="5245" w:type="dxa"/>
            <w:noWrap/>
            <w:hideMark/>
          </w:tcPr>
          <w:p w14:paraId="00BCBD1D"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Construcción de canal.</w:t>
            </w:r>
          </w:p>
        </w:tc>
        <w:tc>
          <w:tcPr>
            <w:tcW w:w="2466" w:type="dxa"/>
            <w:noWrap/>
            <w:hideMark/>
          </w:tcPr>
          <w:p w14:paraId="63AFA14E"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(2009)</w:t>
            </w:r>
          </w:p>
        </w:tc>
      </w:tr>
      <w:tr w:rsidR="009D1C55" w:rsidRPr="009B38A1" w14:paraId="71B8E28B"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25532573"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695</w:t>
            </w:r>
          </w:p>
        </w:tc>
        <w:tc>
          <w:tcPr>
            <w:tcW w:w="1659" w:type="dxa"/>
            <w:noWrap/>
            <w:hideMark/>
          </w:tcPr>
          <w:p w14:paraId="01D0838C"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Federación de Rusia</w:t>
            </w:r>
          </w:p>
        </w:tc>
        <w:tc>
          <w:tcPr>
            <w:tcW w:w="3261" w:type="dxa"/>
            <w:noWrap/>
            <w:hideMark/>
          </w:tcPr>
          <w:p w14:paraId="37535260" w14:textId="0F62B752"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Moroshechnaya River</w:t>
            </w:r>
          </w:p>
        </w:tc>
        <w:tc>
          <w:tcPr>
            <w:tcW w:w="1417" w:type="dxa"/>
            <w:noWrap/>
            <w:hideMark/>
          </w:tcPr>
          <w:p w14:paraId="128BEF6B" w14:textId="77777777" w:rsidR="009D1C55" w:rsidRPr="009B38A1" w:rsidRDefault="009D1C55" w:rsidP="00D643C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30/01/2007</w:t>
            </w:r>
          </w:p>
        </w:tc>
        <w:tc>
          <w:tcPr>
            <w:tcW w:w="5245" w:type="dxa"/>
            <w:noWrap/>
            <w:hideMark/>
          </w:tcPr>
          <w:p w14:paraId="1D6C8B61"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Actividades de explotación petrolera. </w:t>
            </w:r>
          </w:p>
        </w:tc>
        <w:tc>
          <w:tcPr>
            <w:tcW w:w="2466" w:type="dxa"/>
            <w:noWrap/>
            <w:hideMark/>
          </w:tcPr>
          <w:p w14:paraId="682BC1DB"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(2007)</w:t>
            </w:r>
          </w:p>
        </w:tc>
      </w:tr>
      <w:tr w:rsidR="00FF72C3" w:rsidRPr="009B38A1" w14:paraId="43AB93CB" w14:textId="77777777" w:rsidTr="004B3B7F">
        <w:trPr>
          <w:cantSplit/>
          <w:trHeight w:val="255"/>
        </w:trPr>
        <w:tc>
          <w:tcPr>
            <w:tcW w:w="717" w:type="dxa"/>
            <w:noWrap/>
          </w:tcPr>
          <w:p w14:paraId="38C2ACE1" w14:textId="52E3BA06" w:rsidR="00FF72C3" w:rsidRPr="009B38A1" w:rsidRDefault="00FF72C3"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565</w:t>
            </w:r>
          </w:p>
        </w:tc>
        <w:tc>
          <w:tcPr>
            <w:tcW w:w="1659" w:type="dxa"/>
            <w:noWrap/>
          </w:tcPr>
          <w:p w14:paraId="1F6F1692" w14:textId="3763959B" w:rsidR="00FF72C3" w:rsidRPr="009B38A1" w:rsidRDefault="00FF72C3"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Ghana</w:t>
            </w:r>
          </w:p>
        </w:tc>
        <w:tc>
          <w:tcPr>
            <w:tcW w:w="3261" w:type="dxa"/>
            <w:noWrap/>
          </w:tcPr>
          <w:p w14:paraId="03C1A8EC" w14:textId="1CDF3B9C" w:rsidR="00FF72C3" w:rsidRPr="009B38A1" w:rsidRDefault="00FF72C3"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Sakumo Ramsar Site</w:t>
            </w:r>
          </w:p>
        </w:tc>
        <w:tc>
          <w:tcPr>
            <w:tcW w:w="1417" w:type="dxa"/>
            <w:noWrap/>
          </w:tcPr>
          <w:p w14:paraId="377A1CF5" w14:textId="4549C8D1" w:rsidR="00FF72C3" w:rsidRPr="009B38A1" w:rsidRDefault="00FF72C3" w:rsidP="00FE49AC">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27/01/2020</w:t>
            </w:r>
          </w:p>
        </w:tc>
        <w:tc>
          <w:tcPr>
            <w:tcW w:w="5245" w:type="dxa"/>
            <w:noWrap/>
          </w:tcPr>
          <w:p w14:paraId="62B5B7D2" w14:textId="00C32F3A" w:rsidR="00FF72C3" w:rsidRPr="009B38A1" w:rsidRDefault="00FF72C3" w:rsidP="00FE49AC">
            <w:pPr>
              <w:rPr>
                <w:rFonts w:asciiTheme="minorHAnsi" w:hAnsiTheme="minorHAnsi" w:cstheme="minorHAnsi"/>
                <w:bCs/>
                <w:sz w:val="20"/>
                <w:szCs w:val="20"/>
                <w:lang w:val="es-ES"/>
              </w:rPr>
            </w:pPr>
            <w:r w:rsidRPr="009B38A1">
              <w:rPr>
                <w:rFonts w:asciiTheme="minorHAnsi" w:hAnsiTheme="minorHAnsi" w:cstheme="minorHAnsi"/>
                <w:bCs/>
                <w:sz w:val="20"/>
                <w:szCs w:val="20"/>
                <w:lang w:val="es-ES"/>
              </w:rPr>
              <w:t>Posible contaminación con residuos orgánicos y sustancias tóxicas</w:t>
            </w:r>
            <w:r w:rsidR="0037757D" w:rsidRPr="009B38A1">
              <w:rPr>
                <w:rFonts w:asciiTheme="minorHAnsi" w:hAnsiTheme="minorHAnsi" w:cstheme="minorHAnsi"/>
                <w:bCs/>
                <w:sz w:val="20"/>
                <w:szCs w:val="20"/>
                <w:lang w:val="es-ES"/>
              </w:rPr>
              <w:t>.</w:t>
            </w:r>
          </w:p>
        </w:tc>
        <w:tc>
          <w:tcPr>
            <w:tcW w:w="2466" w:type="dxa"/>
            <w:noWrap/>
          </w:tcPr>
          <w:p w14:paraId="7059E4CE" w14:textId="1BE5E36C" w:rsidR="00FF72C3" w:rsidRPr="009B38A1" w:rsidRDefault="00FF72C3" w:rsidP="00FE49AC">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En espera de confirmación de la AA (2020)</w:t>
            </w:r>
          </w:p>
        </w:tc>
      </w:tr>
      <w:tr w:rsidR="009D1C55" w:rsidRPr="009B38A1" w14:paraId="59B518D7"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5CD7F597"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461</w:t>
            </w:r>
          </w:p>
        </w:tc>
        <w:tc>
          <w:tcPr>
            <w:tcW w:w="1659" w:type="dxa"/>
            <w:noWrap/>
            <w:hideMark/>
          </w:tcPr>
          <w:p w14:paraId="63F58EE0"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India</w:t>
            </w:r>
          </w:p>
        </w:tc>
        <w:tc>
          <w:tcPr>
            <w:tcW w:w="3261" w:type="dxa"/>
            <w:noWrap/>
            <w:hideMark/>
          </w:tcPr>
          <w:p w14:paraId="5E770C3A" w14:textId="567BE90D"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Wular Lake</w:t>
            </w:r>
          </w:p>
        </w:tc>
        <w:tc>
          <w:tcPr>
            <w:tcW w:w="1417" w:type="dxa"/>
            <w:noWrap/>
            <w:hideMark/>
          </w:tcPr>
          <w:p w14:paraId="181CF9A5" w14:textId="77777777" w:rsidR="009D1C55" w:rsidRPr="009B38A1" w:rsidRDefault="009D1C55" w:rsidP="00FE49AC">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14/02/2014</w:t>
            </w:r>
          </w:p>
        </w:tc>
        <w:tc>
          <w:tcPr>
            <w:tcW w:w="5245" w:type="dxa"/>
            <w:noWrap/>
            <w:hideMark/>
          </w:tcPr>
          <w:p w14:paraId="2AA1E9FD"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bCs/>
                <w:sz w:val="20"/>
                <w:szCs w:val="20"/>
                <w:lang w:val="es-ES"/>
              </w:rPr>
              <w:t>Desarrollo no planificado y asentamientos humanos ilegales</w:t>
            </w:r>
            <w:r w:rsidRPr="009B38A1">
              <w:rPr>
                <w:rFonts w:asciiTheme="minorHAnsi" w:hAnsiTheme="minorHAnsi" w:cstheme="minorHAnsi"/>
                <w:color w:val="000000"/>
                <w:sz w:val="20"/>
                <w:szCs w:val="20"/>
                <w:lang w:val="es-ES"/>
              </w:rPr>
              <w:t>.</w:t>
            </w:r>
          </w:p>
        </w:tc>
        <w:tc>
          <w:tcPr>
            <w:tcW w:w="2466" w:type="dxa"/>
            <w:noWrap/>
            <w:hideMark/>
          </w:tcPr>
          <w:p w14:paraId="209A477C" w14:textId="4906EE7C" w:rsidR="009D1C55" w:rsidRPr="009B38A1" w:rsidRDefault="00997D04"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En espera de confirmación de la</w:t>
            </w:r>
            <w:r w:rsidR="009D1C55" w:rsidRPr="009B38A1">
              <w:rPr>
                <w:rFonts w:asciiTheme="minorHAnsi" w:hAnsiTheme="minorHAnsi" w:cstheme="minorHAnsi"/>
                <w:color w:val="000000"/>
                <w:sz w:val="20"/>
                <w:szCs w:val="20"/>
                <w:lang w:val="es-ES"/>
              </w:rPr>
              <w:t xml:space="preserve"> AA </w:t>
            </w:r>
            <w:r w:rsidR="009D1C55" w:rsidRPr="009B38A1">
              <w:rPr>
                <w:rFonts w:asciiTheme="minorHAnsi" w:hAnsiTheme="minorHAnsi" w:cstheme="minorHAnsi"/>
                <w:color w:val="000000"/>
                <w:sz w:val="20"/>
                <w:szCs w:val="20"/>
                <w:lang w:val="es-ES" w:eastAsia="en-GB"/>
              </w:rPr>
              <w:t>(2014)</w:t>
            </w:r>
          </w:p>
        </w:tc>
      </w:tr>
      <w:tr w:rsidR="009D1C55" w:rsidRPr="009B38A1" w14:paraId="212A16F1" w14:textId="77777777" w:rsidTr="004B3B7F">
        <w:trPr>
          <w:cantSplit/>
          <w:trHeight w:val="255"/>
        </w:trPr>
        <w:tc>
          <w:tcPr>
            <w:tcW w:w="717" w:type="dxa"/>
            <w:noWrap/>
            <w:hideMark/>
          </w:tcPr>
          <w:p w14:paraId="1386E42C"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462</w:t>
            </w:r>
          </w:p>
        </w:tc>
        <w:tc>
          <w:tcPr>
            <w:tcW w:w="1659" w:type="dxa"/>
            <w:noWrap/>
            <w:hideMark/>
          </w:tcPr>
          <w:p w14:paraId="38EC2D53"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India</w:t>
            </w:r>
          </w:p>
        </w:tc>
        <w:tc>
          <w:tcPr>
            <w:tcW w:w="3261" w:type="dxa"/>
            <w:noWrap/>
            <w:hideMark/>
          </w:tcPr>
          <w:p w14:paraId="57938B9D" w14:textId="6AA8861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Harike Lake</w:t>
            </w:r>
          </w:p>
        </w:tc>
        <w:tc>
          <w:tcPr>
            <w:tcW w:w="1417" w:type="dxa"/>
            <w:noWrap/>
            <w:hideMark/>
          </w:tcPr>
          <w:p w14:paraId="525FE44B" w14:textId="77777777" w:rsidR="009D1C55" w:rsidRPr="009B38A1" w:rsidRDefault="009D1C55" w:rsidP="00FE49AC">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14/02/2014</w:t>
            </w:r>
          </w:p>
        </w:tc>
        <w:tc>
          <w:tcPr>
            <w:tcW w:w="5245" w:type="dxa"/>
            <w:noWrap/>
            <w:hideMark/>
          </w:tcPr>
          <w:p w14:paraId="43C5FE6B"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Reducción en las dimensiones del lago.</w:t>
            </w:r>
          </w:p>
        </w:tc>
        <w:tc>
          <w:tcPr>
            <w:tcW w:w="2466" w:type="dxa"/>
            <w:noWrap/>
            <w:hideMark/>
          </w:tcPr>
          <w:p w14:paraId="1DBE1B4D" w14:textId="28EEC94A" w:rsidR="009D1C55" w:rsidRPr="009B38A1" w:rsidRDefault="00997D04"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En espera de confirmación de la</w:t>
            </w:r>
            <w:r w:rsidR="009D1C55" w:rsidRPr="009B38A1">
              <w:rPr>
                <w:rFonts w:asciiTheme="minorHAnsi" w:hAnsiTheme="minorHAnsi" w:cstheme="minorHAnsi"/>
                <w:color w:val="000000"/>
                <w:sz w:val="20"/>
                <w:szCs w:val="20"/>
                <w:lang w:val="es-ES"/>
              </w:rPr>
              <w:t xml:space="preserve"> AA </w:t>
            </w:r>
            <w:r w:rsidR="009D1C55" w:rsidRPr="009B38A1">
              <w:rPr>
                <w:rFonts w:asciiTheme="minorHAnsi" w:hAnsiTheme="minorHAnsi" w:cstheme="minorHAnsi"/>
                <w:color w:val="000000"/>
                <w:sz w:val="20"/>
                <w:szCs w:val="20"/>
                <w:lang w:val="es-ES" w:eastAsia="en-GB"/>
              </w:rPr>
              <w:t>(2014)</w:t>
            </w:r>
          </w:p>
        </w:tc>
      </w:tr>
      <w:tr w:rsidR="0037757D" w:rsidRPr="009B38A1" w14:paraId="00D3E93C"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tcPr>
          <w:p w14:paraId="72482ED8" w14:textId="4E373551" w:rsidR="0037757D" w:rsidRPr="009B38A1" w:rsidRDefault="0037757D"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464</w:t>
            </w:r>
          </w:p>
        </w:tc>
        <w:tc>
          <w:tcPr>
            <w:tcW w:w="1659" w:type="dxa"/>
            <w:noWrap/>
          </w:tcPr>
          <w:p w14:paraId="5639FB58" w14:textId="1CE02739" w:rsidR="0037757D" w:rsidRPr="009B38A1" w:rsidRDefault="0037757D"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India</w:t>
            </w:r>
          </w:p>
        </w:tc>
        <w:tc>
          <w:tcPr>
            <w:tcW w:w="3261" w:type="dxa"/>
            <w:noWrap/>
          </w:tcPr>
          <w:p w14:paraId="096C47F2" w14:textId="29CA898B" w:rsidR="0037757D" w:rsidRPr="009B38A1" w:rsidRDefault="0037757D"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Sambhar Lake</w:t>
            </w:r>
          </w:p>
        </w:tc>
        <w:tc>
          <w:tcPr>
            <w:tcW w:w="1417" w:type="dxa"/>
            <w:noWrap/>
          </w:tcPr>
          <w:p w14:paraId="1A10D4C0" w14:textId="2366141A" w:rsidR="0037757D" w:rsidRPr="009B38A1" w:rsidRDefault="0037757D" w:rsidP="00FE49AC">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15/11/2019</w:t>
            </w:r>
          </w:p>
        </w:tc>
        <w:tc>
          <w:tcPr>
            <w:tcW w:w="5245" w:type="dxa"/>
            <w:noWrap/>
          </w:tcPr>
          <w:p w14:paraId="12BE8851" w14:textId="763A80C2" w:rsidR="0037757D" w:rsidRPr="009B38A1" w:rsidRDefault="0037757D" w:rsidP="00FE49AC">
            <w:pPr>
              <w:rPr>
                <w:rFonts w:asciiTheme="minorHAnsi" w:hAnsiTheme="minorHAnsi" w:cstheme="minorHAnsi"/>
                <w:color w:val="FF0000"/>
                <w:sz w:val="20"/>
                <w:szCs w:val="20"/>
                <w:lang w:val="es-ES"/>
              </w:rPr>
            </w:pPr>
            <w:r w:rsidRPr="009B38A1">
              <w:rPr>
                <w:rFonts w:asciiTheme="minorHAnsi" w:hAnsiTheme="minorHAnsi" w:cstheme="minorHAnsi"/>
                <w:sz w:val="20"/>
                <w:szCs w:val="20"/>
                <w:lang w:val="es-ES"/>
              </w:rPr>
              <w:t>Mortalidad masiva de aves acuáticas, posiblemente relacionada con el botulismo.</w:t>
            </w:r>
          </w:p>
        </w:tc>
        <w:tc>
          <w:tcPr>
            <w:tcW w:w="2466" w:type="dxa"/>
            <w:noWrap/>
          </w:tcPr>
          <w:p w14:paraId="3280589A" w14:textId="63A69F89" w:rsidR="0037757D" w:rsidRPr="009B38A1" w:rsidRDefault="00997D04" w:rsidP="00FE49AC">
            <w:pPr>
              <w:rPr>
                <w:rFonts w:asciiTheme="minorHAnsi" w:hAnsiTheme="minorHAnsi" w:cstheme="minorHAnsi"/>
                <w:color w:val="000000"/>
                <w:sz w:val="20"/>
                <w:szCs w:val="20"/>
                <w:lang w:val="es-ES"/>
              </w:rPr>
            </w:pPr>
            <w:r w:rsidRPr="009B38A1">
              <w:rPr>
                <w:rFonts w:asciiTheme="minorHAnsi" w:hAnsiTheme="minorHAnsi" w:cstheme="minorHAnsi"/>
                <w:color w:val="000000"/>
                <w:sz w:val="20"/>
                <w:szCs w:val="20"/>
                <w:lang w:val="es-ES"/>
              </w:rPr>
              <w:t>En espera de confirmación de la</w:t>
            </w:r>
            <w:r w:rsidR="0037757D" w:rsidRPr="009B38A1">
              <w:rPr>
                <w:rFonts w:asciiTheme="minorHAnsi" w:hAnsiTheme="minorHAnsi" w:cstheme="minorHAnsi"/>
                <w:color w:val="000000"/>
                <w:sz w:val="20"/>
                <w:szCs w:val="20"/>
                <w:lang w:val="es-ES"/>
              </w:rPr>
              <w:t xml:space="preserve"> AA (2019)</w:t>
            </w:r>
          </w:p>
        </w:tc>
      </w:tr>
      <w:tr w:rsidR="009D1C55" w:rsidRPr="009B38A1" w14:paraId="3D4D4113" w14:textId="77777777" w:rsidTr="004B3B7F">
        <w:trPr>
          <w:cantSplit/>
          <w:trHeight w:val="255"/>
        </w:trPr>
        <w:tc>
          <w:tcPr>
            <w:tcW w:w="717" w:type="dxa"/>
            <w:noWrap/>
            <w:hideMark/>
          </w:tcPr>
          <w:p w14:paraId="66BED757"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464</w:t>
            </w:r>
          </w:p>
        </w:tc>
        <w:tc>
          <w:tcPr>
            <w:tcW w:w="1659" w:type="dxa"/>
            <w:noWrap/>
            <w:hideMark/>
          </w:tcPr>
          <w:p w14:paraId="425822DC"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India</w:t>
            </w:r>
          </w:p>
        </w:tc>
        <w:tc>
          <w:tcPr>
            <w:tcW w:w="3261" w:type="dxa"/>
            <w:noWrap/>
            <w:hideMark/>
          </w:tcPr>
          <w:p w14:paraId="4A3E2E3C" w14:textId="5E2D0F8C"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Sambhar Lake</w:t>
            </w:r>
          </w:p>
        </w:tc>
        <w:tc>
          <w:tcPr>
            <w:tcW w:w="1417" w:type="dxa"/>
            <w:noWrap/>
            <w:hideMark/>
          </w:tcPr>
          <w:p w14:paraId="4E80853E" w14:textId="77777777" w:rsidR="009D1C55" w:rsidRPr="009B38A1" w:rsidRDefault="009D1C55" w:rsidP="00FE49AC">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27/04/2009</w:t>
            </w:r>
          </w:p>
        </w:tc>
        <w:tc>
          <w:tcPr>
            <w:tcW w:w="5245" w:type="dxa"/>
            <w:noWrap/>
            <w:hideMark/>
          </w:tcPr>
          <w:p w14:paraId="3384865F" w14:textId="750B6AC1" w:rsidR="009D1C55" w:rsidRPr="009B38A1" w:rsidRDefault="0037757D"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Extracción de sal no autorizada; bombeo excesivo </w:t>
            </w:r>
            <w:r w:rsidRPr="009B38A1">
              <w:rPr>
                <w:rFonts w:asciiTheme="minorHAnsi" w:hAnsiTheme="minorHAnsi" w:cstheme="minorHAnsi"/>
                <w:sz w:val="20"/>
                <w:szCs w:val="20"/>
                <w:lang w:val="es-ES" w:eastAsia="en-GB"/>
              </w:rPr>
              <w:t>del acuífero. Propuesta de construcción de una planta de energía solar fotovoltaica.</w:t>
            </w:r>
          </w:p>
        </w:tc>
        <w:tc>
          <w:tcPr>
            <w:tcW w:w="2466" w:type="dxa"/>
            <w:noWrap/>
            <w:hideMark/>
          </w:tcPr>
          <w:p w14:paraId="7E23C519" w14:textId="4EB7B122" w:rsidR="009D1C55" w:rsidRPr="009B38A1" w:rsidRDefault="00997D04"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En espera de confirmación de la</w:t>
            </w:r>
            <w:r w:rsidR="009D1C55" w:rsidRPr="009B38A1">
              <w:rPr>
                <w:rFonts w:asciiTheme="minorHAnsi" w:hAnsiTheme="minorHAnsi" w:cstheme="minorHAnsi"/>
                <w:color w:val="000000"/>
                <w:sz w:val="20"/>
                <w:szCs w:val="20"/>
                <w:lang w:val="es-ES"/>
              </w:rPr>
              <w:t xml:space="preserve"> AA </w:t>
            </w:r>
            <w:r w:rsidR="009D1C55" w:rsidRPr="009B38A1">
              <w:rPr>
                <w:rFonts w:asciiTheme="minorHAnsi" w:hAnsiTheme="minorHAnsi" w:cstheme="minorHAnsi"/>
                <w:color w:val="000000"/>
                <w:sz w:val="20"/>
                <w:szCs w:val="20"/>
                <w:lang w:val="es-ES" w:eastAsia="en-GB"/>
              </w:rPr>
              <w:t>(20</w:t>
            </w:r>
            <w:r w:rsidR="00793DA0" w:rsidRPr="009B38A1">
              <w:rPr>
                <w:rFonts w:asciiTheme="minorHAnsi" w:hAnsiTheme="minorHAnsi" w:cstheme="minorHAnsi"/>
                <w:color w:val="000000"/>
                <w:sz w:val="20"/>
                <w:szCs w:val="20"/>
                <w:lang w:val="es-ES" w:eastAsia="en-GB"/>
              </w:rPr>
              <w:t>1</w:t>
            </w:r>
            <w:r w:rsidR="009D1C55" w:rsidRPr="009B38A1">
              <w:rPr>
                <w:rFonts w:asciiTheme="minorHAnsi" w:hAnsiTheme="minorHAnsi" w:cstheme="minorHAnsi"/>
                <w:color w:val="000000"/>
                <w:sz w:val="20"/>
                <w:szCs w:val="20"/>
                <w:lang w:val="es-ES" w:eastAsia="en-GB"/>
              </w:rPr>
              <w:t>9)</w:t>
            </w:r>
          </w:p>
        </w:tc>
      </w:tr>
      <w:tr w:rsidR="009D1C55" w:rsidRPr="009B38A1" w14:paraId="106C7B36"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57C64C72" w14:textId="7BF9301F"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1204</w:t>
            </w:r>
          </w:p>
        </w:tc>
        <w:tc>
          <w:tcPr>
            <w:tcW w:w="1659" w:type="dxa"/>
            <w:noWrap/>
            <w:hideMark/>
          </w:tcPr>
          <w:p w14:paraId="6D6F8362"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India</w:t>
            </w:r>
          </w:p>
        </w:tc>
        <w:tc>
          <w:tcPr>
            <w:tcW w:w="3261" w:type="dxa"/>
            <w:noWrap/>
            <w:hideMark/>
          </w:tcPr>
          <w:p w14:paraId="6A103BDD" w14:textId="03B39A76"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Ashtamudi Wetland</w:t>
            </w:r>
          </w:p>
        </w:tc>
        <w:tc>
          <w:tcPr>
            <w:tcW w:w="1417" w:type="dxa"/>
            <w:noWrap/>
            <w:hideMark/>
          </w:tcPr>
          <w:p w14:paraId="0BD57178" w14:textId="77777777" w:rsidR="009D1C55" w:rsidRPr="009B38A1" w:rsidRDefault="009D1C55" w:rsidP="00FE49AC">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13/06/2012</w:t>
            </w:r>
          </w:p>
        </w:tc>
        <w:tc>
          <w:tcPr>
            <w:tcW w:w="5245" w:type="dxa"/>
            <w:noWrap/>
            <w:hideMark/>
          </w:tcPr>
          <w:p w14:paraId="166EB674" w14:textId="6149D7BB" w:rsidR="009D1C55" w:rsidRPr="009B38A1" w:rsidRDefault="00793DA0" w:rsidP="00FE49AC">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 xml:space="preserve">Vertido de </w:t>
            </w:r>
            <w:r w:rsidR="009D1C55" w:rsidRPr="009B38A1">
              <w:rPr>
                <w:rFonts w:asciiTheme="minorHAnsi" w:hAnsiTheme="minorHAnsi" w:cstheme="minorHAnsi"/>
                <w:sz w:val="20"/>
                <w:szCs w:val="20"/>
                <w:lang w:val="es-ES"/>
              </w:rPr>
              <w:t>residuos sólidos a orillas del lago, construcción ilegal de una planta de tratamiento de desechos sólidos</w:t>
            </w:r>
            <w:r w:rsidR="009D1C55" w:rsidRPr="009B38A1">
              <w:rPr>
                <w:rFonts w:asciiTheme="minorHAnsi" w:hAnsiTheme="minorHAnsi" w:cstheme="minorHAnsi"/>
                <w:color w:val="000000"/>
                <w:sz w:val="20"/>
                <w:szCs w:val="20"/>
                <w:lang w:val="es-ES"/>
              </w:rPr>
              <w:t xml:space="preserve">. </w:t>
            </w:r>
          </w:p>
        </w:tc>
        <w:tc>
          <w:tcPr>
            <w:tcW w:w="2466" w:type="dxa"/>
            <w:noWrap/>
            <w:hideMark/>
          </w:tcPr>
          <w:p w14:paraId="305A39E9" w14:textId="178E33E7" w:rsidR="009D1C55" w:rsidRPr="009B38A1" w:rsidRDefault="00997D04"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En espera de confirmación de la</w:t>
            </w:r>
            <w:r w:rsidR="009D1C55" w:rsidRPr="009B38A1">
              <w:rPr>
                <w:rFonts w:asciiTheme="minorHAnsi" w:hAnsiTheme="minorHAnsi" w:cstheme="minorHAnsi"/>
                <w:color w:val="000000"/>
                <w:sz w:val="20"/>
                <w:szCs w:val="20"/>
                <w:lang w:val="es-ES"/>
              </w:rPr>
              <w:t xml:space="preserve"> AA </w:t>
            </w:r>
            <w:r w:rsidR="009D1C55" w:rsidRPr="009B38A1">
              <w:rPr>
                <w:rFonts w:asciiTheme="minorHAnsi" w:hAnsiTheme="minorHAnsi" w:cstheme="minorHAnsi"/>
                <w:color w:val="000000"/>
                <w:sz w:val="20"/>
                <w:szCs w:val="20"/>
                <w:lang w:val="es-ES" w:eastAsia="en-GB"/>
              </w:rPr>
              <w:t>(2012)</w:t>
            </w:r>
          </w:p>
        </w:tc>
      </w:tr>
      <w:tr w:rsidR="009D1C55" w:rsidRPr="009B38A1" w14:paraId="04BBF1D0" w14:textId="77777777" w:rsidTr="004B3B7F">
        <w:trPr>
          <w:cantSplit/>
          <w:trHeight w:val="255"/>
        </w:trPr>
        <w:tc>
          <w:tcPr>
            <w:tcW w:w="717" w:type="dxa"/>
            <w:noWrap/>
            <w:hideMark/>
          </w:tcPr>
          <w:p w14:paraId="2CBF78BF" w14:textId="21B80F8C"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1207</w:t>
            </w:r>
          </w:p>
        </w:tc>
        <w:tc>
          <w:tcPr>
            <w:tcW w:w="1659" w:type="dxa"/>
            <w:noWrap/>
            <w:hideMark/>
          </w:tcPr>
          <w:p w14:paraId="4887FEB8"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India</w:t>
            </w:r>
          </w:p>
        </w:tc>
        <w:tc>
          <w:tcPr>
            <w:tcW w:w="3261" w:type="dxa"/>
            <w:noWrap/>
            <w:hideMark/>
          </w:tcPr>
          <w:p w14:paraId="2443AFB0" w14:textId="0C1E1480"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Deepor Beel</w:t>
            </w:r>
          </w:p>
        </w:tc>
        <w:tc>
          <w:tcPr>
            <w:tcW w:w="1417" w:type="dxa"/>
            <w:noWrap/>
            <w:hideMark/>
          </w:tcPr>
          <w:p w14:paraId="53B7BA6B" w14:textId="77777777" w:rsidR="009D1C55" w:rsidRPr="009B38A1" w:rsidRDefault="009D1C55" w:rsidP="00FE49AC">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23/05/2013</w:t>
            </w:r>
          </w:p>
        </w:tc>
        <w:tc>
          <w:tcPr>
            <w:tcW w:w="5245" w:type="dxa"/>
            <w:noWrap/>
            <w:hideMark/>
          </w:tcPr>
          <w:p w14:paraId="4A777FA6" w14:textId="06111873"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Pesca, sedimentación, construcciones ilegales e invasión de las poblaciones humanas</w:t>
            </w:r>
            <w:r w:rsidR="00B27E71" w:rsidRPr="009B38A1">
              <w:rPr>
                <w:rFonts w:asciiTheme="minorHAnsi" w:hAnsiTheme="minorHAnsi" w:cstheme="minorHAnsi"/>
                <w:sz w:val="20"/>
                <w:szCs w:val="20"/>
                <w:lang w:val="es-ES"/>
              </w:rPr>
              <w:t>,</w:t>
            </w:r>
            <w:r w:rsidRPr="009B38A1">
              <w:rPr>
                <w:rFonts w:asciiTheme="minorHAnsi" w:hAnsiTheme="minorHAnsi" w:cstheme="minorHAnsi"/>
                <w:sz w:val="20"/>
                <w:szCs w:val="20"/>
                <w:lang w:val="es-ES"/>
              </w:rPr>
              <w:t xml:space="preserve"> vertido de </w:t>
            </w:r>
            <w:r w:rsidR="00A445F3" w:rsidRPr="009B38A1">
              <w:rPr>
                <w:rFonts w:asciiTheme="minorHAnsi" w:hAnsiTheme="minorHAnsi" w:cstheme="minorHAnsi"/>
                <w:sz w:val="20"/>
                <w:szCs w:val="20"/>
                <w:lang w:val="es-ES"/>
              </w:rPr>
              <w:t>productos químicos, p</w:t>
            </w:r>
            <w:r w:rsidRPr="009B38A1">
              <w:rPr>
                <w:rFonts w:asciiTheme="minorHAnsi" w:hAnsiTheme="minorHAnsi" w:cstheme="minorHAnsi"/>
                <w:sz w:val="20"/>
                <w:szCs w:val="20"/>
                <w:lang w:val="es-ES"/>
              </w:rPr>
              <w:t>ropuesta de construcción de una línea de ferrocarril</w:t>
            </w:r>
            <w:r w:rsidRPr="009B38A1">
              <w:rPr>
                <w:rFonts w:asciiTheme="minorHAnsi" w:hAnsiTheme="minorHAnsi" w:cstheme="minorHAnsi"/>
                <w:color w:val="000000"/>
                <w:sz w:val="20"/>
                <w:szCs w:val="20"/>
                <w:lang w:val="es-ES"/>
              </w:rPr>
              <w:t xml:space="preserve">. </w:t>
            </w:r>
          </w:p>
        </w:tc>
        <w:tc>
          <w:tcPr>
            <w:tcW w:w="2466" w:type="dxa"/>
            <w:noWrap/>
            <w:hideMark/>
          </w:tcPr>
          <w:p w14:paraId="6568E8E8" w14:textId="0BF24616" w:rsidR="009D1C55" w:rsidRPr="009B38A1" w:rsidRDefault="00997D04"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En espera de confirmación de la</w:t>
            </w:r>
            <w:r w:rsidR="009D1C55" w:rsidRPr="009B38A1">
              <w:rPr>
                <w:rFonts w:asciiTheme="minorHAnsi" w:hAnsiTheme="minorHAnsi" w:cstheme="minorHAnsi"/>
                <w:color w:val="000000"/>
                <w:sz w:val="20"/>
                <w:szCs w:val="20"/>
                <w:lang w:val="es-ES"/>
              </w:rPr>
              <w:t xml:space="preserve"> AA </w:t>
            </w:r>
            <w:r w:rsidR="009D1C55" w:rsidRPr="009B38A1">
              <w:rPr>
                <w:rFonts w:asciiTheme="minorHAnsi" w:hAnsiTheme="minorHAnsi" w:cstheme="minorHAnsi"/>
                <w:color w:val="000000"/>
                <w:sz w:val="20"/>
                <w:szCs w:val="20"/>
                <w:lang w:val="es-ES" w:eastAsia="en-GB"/>
              </w:rPr>
              <w:t>(2013)</w:t>
            </w:r>
          </w:p>
        </w:tc>
      </w:tr>
      <w:tr w:rsidR="009D1C55" w:rsidRPr="009B38A1" w14:paraId="7D6AFEF3"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393870C2" w14:textId="2D39321F"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1208</w:t>
            </w:r>
          </w:p>
        </w:tc>
        <w:tc>
          <w:tcPr>
            <w:tcW w:w="1659" w:type="dxa"/>
            <w:noWrap/>
            <w:hideMark/>
          </w:tcPr>
          <w:p w14:paraId="454AA528"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India</w:t>
            </w:r>
          </w:p>
        </w:tc>
        <w:tc>
          <w:tcPr>
            <w:tcW w:w="3261" w:type="dxa"/>
            <w:noWrap/>
            <w:hideMark/>
          </w:tcPr>
          <w:p w14:paraId="5BAED1D6"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East Calcutta Wetlands</w:t>
            </w:r>
          </w:p>
        </w:tc>
        <w:tc>
          <w:tcPr>
            <w:tcW w:w="1417" w:type="dxa"/>
            <w:noWrap/>
            <w:hideMark/>
          </w:tcPr>
          <w:p w14:paraId="5CB4E491" w14:textId="77777777" w:rsidR="009D1C55" w:rsidRPr="009B38A1" w:rsidRDefault="009D1C55" w:rsidP="00FE49AC">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27/08/2010</w:t>
            </w:r>
          </w:p>
        </w:tc>
        <w:tc>
          <w:tcPr>
            <w:tcW w:w="5245" w:type="dxa"/>
            <w:noWrap/>
            <w:hideMark/>
          </w:tcPr>
          <w:p w14:paraId="22B1891C"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Amenaza de invasión urbana y aumento de contaminantes nocivos</w:t>
            </w:r>
            <w:r w:rsidRPr="009B38A1">
              <w:rPr>
                <w:rFonts w:asciiTheme="minorHAnsi" w:hAnsiTheme="minorHAnsi" w:cstheme="minorHAnsi"/>
                <w:color w:val="000000"/>
                <w:sz w:val="20"/>
                <w:szCs w:val="20"/>
                <w:lang w:val="es-ES"/>
              </w:rPr>
              <w:t xml:space="preserve">. </w:t>
            </w:r>
          </w:p>
        </w:tc>
        <w:tc>
          <w:tcPr>
            <w:tcW w:w="2466" w:type="dxa"/>
            <w:noWrap/>
            <w:hideMark/>
          </w:tcPr>
          <w:p w14:paraId="0FE5C95F" w14:textId="49C91997" w:rsidR="009D1C55" w:rsidRPr="009B38A1" w:rsidRDefault="00997D04"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En espera de confirmación de la</w:t>
            </w:r>
            <w:r w:rsidR="009D1C55" w:rsidRPr="009B38A1">
              <w:rPr>
                <w:rFonts w:asciiTheme="minorHAnsi" w:hAnsiTheme="minorHAnsi" w:cstheme="minorHAnsi"/>
                <w:color w:val="000000"/>
                <w:sz w:val="20"/>
                <w:szCs w:val="20"/>
                <w:lang w:val="es-ES"/>
              </w:rPr>
              <w:t xml:space="preserve"> AA </w:t>
            </w:r>
            <w:r w:rsidR="009D1C55" w:rsidRPr="009B38A1">
              <w:rPr>
                <w:rFonts w:asciiTheme="minorHAnsi" w:hAnsiTheme="minorHAnsi" w:cstheme="minorHAnsi"/>
                <w:color w:val="000000"/>
                <w:sz w:val="20"/>
                <w:szCs w:val="20"/>
                <w:lang w:val="es-ES" w:eastAsia="en-GB"/>
              </w:rPr>
              <w:t>(2017)</w:t>
            </w:r>
          </w:p>
        </w:tc>
      </w:tr>
      <w:tr w:rsidR="009D1C55" w:rsidRPr="009B38A1" w14:paraId="705B72D6" w14:textId="77777777" w:rsidTr="004B3B7F">
        <w:trPr>
          <w:cantSplit/>
          <w:trHeight w:val="255"/>
        </w:trPr>
        <w:tc>
          <w:tcPr>
            <w:tcW w:w="717" w:type="dxa"/>
            <w:noWrap/>
            <w:hideMark/>
          </w:tcPr>
          <w:p w14:paraId="0CC3AE63" w14:textId="064494F3"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lastRenderedPageBreak/>
              <w:t>1209</w:t>
            </w:r>
          </w:p>
        </w:tc>
        <w:tc>
          <w:tcPr>
            <w:tcW w:w="1659" w:type="dxa"/>
            <w:noWrap/>
            <w:hideMark/>
          </w:tcPr>
          <w:p w14:paraId="4A05B40D"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India</w:t>
            </w:r>
          </w:p>
        </w:tc>
        <w:tc>
          <w:tcPr>
            <w:tcW w:w="3261" w:type="dxa"/>
            <w:noWrap/>
            <w:hideMark/>
          </w:tcPr>
          <w:p w14:paraId="57D93761" w14:textId="0E7F1355"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Kolleru Lake</w:t>
            </w:r>
          </w:p>
        </w:tc>
        <w:tc>
          <w:tcPr>
            <w:tcW w:w="1417" w:type="dxa"/>
            <w:noWrap/>
            <w:hideMark/>
          </w:tcPr>
          <w:p w14:paraId="432E6A37" w14:textId="77777777" w:rsidR="009D1C55" w:rsidRPr="009B38A1" w:rsidRDefault="009D1C55" w:rsidP="00FE49AC">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07/06/2016</w:t>
            </w:r>
          </w:p>
        </w:tc>
        <w:tc>
          <w:tcPr>
            <w:tcW w:w="5245" w:type="dxa"/>
            <w:noWrap/>
            <w:hideMark/>
          </w:tcPr>
          <w:p w14:paraId="66ADA1FC" w14:textId="678475E0" w:rsidR="009D1C55" w:rsidRPr="009B38A1" w:rsidRDefault="00971760"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Reducción de la superficie del lago, construcción ilegal de una carretera</w:t>
            </w:r>
            <w:r w:rsidR="009D1C55" w:rsidRPr="009B38A1">
              <w:rPr>
                <w:rFonts w:asciiTheme="minorHAnsi" w:hAnsiTheme="minorHAnsi" w:cstheme="minorHAnsi"/>
                <w:color w:val="000000"/>
                <w:sz w:val="20"/>
                <w:szCs w:val="20"/>
                <w:lang w:val="es-ES"/>
              </w:rPr>
              <w:t>.</w:t>
            </w:r>
          </w:p>
        </w:tc>
        <w:tc>
          <w:tcPr>
            <w:tcW w:w="2466" w:type="dxa"/>
            <w:noWrap/>
            <w:hideMark/>
          </w:tcPr>
          <w:p w14:paraId="2E2C30DE"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 xml:space="preserve">En espera de confirmación de la AA </w:t>
            </w:r>
            <w:r w:rsidRPr="009B38A1">
              <w:rPr>
                <w:rFonts w:asciiTheme="minorHAnsi" w:hAnsiTheme="minorHAnsi" w:cstheme="minorHAnsi"/>
                <w:color w:val="000000"/>
                <w:sz w:val="20"/>
                <w:szCs w:val="20"/>
                <w:lang w:val="es-ES" w:eastAsia="en-GB"/>
              </w:rPr>
              <w:t>(2016)</w:t>
            </w:r>
          </w:p>
        </w:tc>
      </w:tr>
      <w:tr w:rsidR="009D1C55" w:rsidRPr="009B38A1" w14:paraId="36A69A84"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F5172CD" w14:textId="1012DEE9"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1212</w:t>
            </w:r>
          </w:p>
        </w:tc>
        <w:tc>
          <w:tcPr>
            <w:tcW w:w="1659" w:type="dxa"/>
            <w:noWrap/>
            <w:hideMark/>
          </w:tcPr>
          <w:p w14:paraId="72AE1470"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India</w:t>
            </w:r>
          </w:p>
        </w:tc>
        <w:tc>
          <w:tcPr>
            <w:tcW w:w="3261" w:type="dxa"/>
            <w:noWrap/>
            <w:hideMark/>
          </w:tcPr>
          <w:p w14:paraId="1B52F12B" w14:textId="5FAAFA00"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Sasthamkotta Lake</w:t>
            </w:r>
          </w:p>
        </w:tc>
        <w:tc>
          <w:tcPr>
            <w:tcW w:w="1417" w:type="dxa"/>
            <w:noWrap/>
            <w:hideMark/>
          </w:tcPr>
          <w:p w14:paraId="57FAC86D" w14:textId="77777777" w:rsidR="009D1C55" w:rsidRPr="009B38A1" w:rsidRDefault="009D1C55" w:rsidP="00FE49AC">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05/05/2013</w:t>
            </w:r>
          </w:p>
        </w:tc>
        <w:tc>
          <w:tcPr>
            <w:tcW w:w="5245" w:type="dxa"/>
            <w:noWrap/>
            <w:hideMark/>
          </w:tcPr>
          <w:p w14:paraId="4AE7D437"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Sequía, vertido de desechos y falta de gestión.</w:t>
            </w:r>
          </w:p>
        </w:tc>
        <w:tc>
          <w:tcPr>
            <w:tcW w:w="2466" w:type="dxa"/>
            <w:noWrap/>
            <w:hideMark/>
          </w:tcPr>
          <w:p w14:paraId="3AC51AEC" w14:textId="4B26D2D1" w:rsidR="009D1C55" w:rsidRPr="009B38A1" w:rsidRDefault="00997D04"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w:t>
            </w:r>
            <w:r w:rsidR="009D1C55" w:rsidRPr="009B38A1">
              <w:rPr>
                <w:rFonts w:asciiTheme="minorHAnsi" w:hAnsiTheme="minorHAnsi" w:cstheme="minorHAnsi"/>
                <w:color w:val="000000"/>
                <w:sz w:val="20"/>
                <w:szCs w:val="20"/>
                <w:lang w:val="es-ES" w:eastAsia="en-GB"/>
              </w:rPr>
              <w:t xml:space="preserve"> AA (2013)</w:t>
            </w:r>
          </w:p>
        </w:tc>
      </w:tr>
      <w:tr w:rsidR="009D1C55" w:rsidRPr="009B38A1" w14:paraId="2921ADEC" w14:textId="77777777" w:rsidTr="004B3B7F">
        <w:trPr>
          <w:cantSplit/>
          <w:trHeight w:val="255"/>
        </w:trPr>
        <w:tc>
          <w:tcPr>
            <w:tcW w:w="717" w:type="dxa"/>
            <w:noWrap/>
            <w:hideMark/>
          </w:tcPr>
          <w:p w14:paraId="30827812" w14:textId="3EFE3FB3"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1214</w:t>
            </w:r>
          </w:p>
        </w:tc>
        <w:tc>
          <w:tcPr>
            <w:tcW w:w="1659" w:type="dxa"/>
            <w:noWrap/>
            <w:hideMark/>
          </w:tcPr>
          <w:p w14:paraId="18451445"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India</w:t>
            </w:r>
          </w:p>
        </w:tc>
        <w:tc>
          <w:tcPr>
            <w:tcW w:w="3261" w:type="dxa"/>
            <w:noWrap/>
            <w:hideMark/>
          </w:tcPr>
          <w:p w14:paraId="2D276AB7" w14:textId="3D45B3DB"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Vembanad-Kol Wetland</w:t>
            </w:r>
          </w:p>
        </w:tc>
        <w:tc>
          <w:tcPr>
            <w:tcW w:w="1417" w:type="dxa"/>
            <w:noWrap/>
            <w:hideMark/>
          </w:tcPr>
          <w:p w14:paraId="5C35CB8A" w14:textId="77777777" w:rsidR="009D1C55" w:rsidRPr="009B38A1" w:rsidRDefault="009D1C55" w:rsidP="00FE49AC">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30/08/2010</w:t>
            </w:r>
          </w:p>
        </w:tc>
        <w:tc>
          <w:tcPr>
            <w:tcW w:w="5245" w:type="dxa"/>
            <w:noWrap/>
            <w:hideMark/>
          </w:tcPr>
          <w:p w14:paraId="16CE5DE7" w14:textId="6DDF362F" w:rsidR="009D1C55" w:rsidRPr="009B38A1" w:rsidRDefault="00971760" w:rsidP="00FE49AC">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Desarrollos industriales y turísticos</w:t>
            </w:r>
            <w:r w:rsidR="009D1C55" w:rsidRPr="009B38A1">
              <w:rPr>
                <w:rFonts w:asciiTheme="minorHAnsi" w:hAnsiTheme="minorHAnsi" w:cstheme="minorHAnsi"/>
                <w:sz w:val="20"/>
                <w:szCs w:val="20"/>
                <w:lang w:val="es-ES"/>
              </w:rPr>
              <w:t>.</w:t>
            </w:r>
          </w:p>
        </w:tc>
        <w:tc>
          <w:tcPr>
            <w:tcW w:w="2466" w:type="dxa"/>
            <w:noWrap/>
            <w:hideMark/>
          </w:tcPr>
          <w:p w14:paraId="05F5288F" w14:textId="5F0609EE" w:rsidR="009D1C55" w:rsidRPr="009B38A1" w:rsidRDefault="00997D04"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w:t>
            </w:r>
            <w:r w:rsidR="009D1C55" w:rsidRPr="009B38A1">
              <w:rPr>
                <w:rFonts w:asciiTheme="minorHAnsi" w:hAnsiTheme="minorHAnsi" w:cstheme="minorHAnsi"/>
                <w:color w:val="000000"/>
                <w:sz w:val="20"/>
                <w:szCs w:val="20"/>
                <w:lang w:val="es-ES" w:eastAsia="en-GB"/>
              </w:rPr>
              <w:t xml:space="preserve"> AA (2013)</w:t>
            </w:r>
          </w:p>
        </w:tc>
      </w:tr>
      <w:tr w:rsidR="00F52A89" w:rsidRPr="009B38A1" w14:paraId="32038A56"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tcPr>
          <w:p w14:paraId="3AF42DD4" w14:textId="21533C64" w:rsidR="00F52A89" w:rsidRPr="009B38A1" w:rsidRDefault="00F52A89"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413</w:t>
            </w:r>
          </w:p>
        </w:tc>
        <w:tc>
          <w:tcPr>
            <w:tcW w:w="1659" w:type="dxa"/>
            <w:noWrap/>
          </w:tcPr>
          <w:p w14:paraId="448EF5AF" w14:textId="2CEE291A" w:rsidR="00F52A89" w:rsidRPr="009B38A1" w:rsidRDefault="00F52A89"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Irlanda</w:t>
            </w:r>
          </w:p>
        </w:tc>
        <w:tc>
          <w:tcPr>
            <w:tcW w:w="3261" w:type="dxa"/>
            <w:noWrap/>
          </w:tcPr>
          <w:p w14:paraId="3B7401FB" w14:textId="2BE93BC0" w:rsidR="00F52A89" w:rsidRPr="009B38A1" w:rsidRDefault="00F52A89"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Baldoyle Bay</w:t>
            </w:r>
          </w:p>
        </w:tc>
        <w:tc>
          <w:tcPr>
            <w:tcW w:w="1417" w:type="dxa"/>
            <w:noWrap/>
          </w:tcPr>
          <w:p w14:paraId="6C7CD7FE" w14:textId="517422C8" w:rsidR="00F52A89" w:rsidRPr="009B38A1" w:rsidRDefault="00F52A89" w:rsidP="00FF32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01/05/2019</w:t>
            </w:r>
          </w:p>
        </w:tc>
        <w:tc>
          <w:tcPr>
            <w:tcW w:w="5245" w:type="dxa"/>
            <w:noWrap/>
          </w:tcPr>
          <w:p w14:paraId="0C771500" w14:textId="54A78A0A" w:rsidR="00F52A89" w:rsidRPr="009B38A1" w:rsidRDefault="00F52A89"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Construcción de </w:t>
            </w:r>
            <w:r w:rsidRPr="009B38A1">
              <w:rPr>
                <w:rFonts w:asciiTheme="minorHAnsi" w:hAnsiTheme="minorHAnsi" w:cstheme="minorHAnsi"/>
                <w:sz w:val="20"/>
                <w:szCs w:val="20"/>
                <w:lang w:val="es-ES" w:eastAsia="en-GB"/>
              </w:rPr>
              <w:t xml:space="preserve">oleoducto </w:t>
            </w:r>
            <w:r w:rsidRPr="009B38A1">
              <w:rPr>
                <w:rFonts w:asciiTheme="minorHAnsi" w:hAnsiTheme="minorHAnsi" w:cstheme="minorHAnsi"/>
                <w:color w:val="000000"/>
                <w:sz w:val="20"/>
                <w:szCs w:val="20"/>
                <w:lang w:val="es-ES" w:eastAsia="en-GB"/>
              </w:rPr>
              <w:t>en el sitio.</w:t>
            </w:r>
          </w:p>
        </w:tc>
        <w:tc>
          <w:tcPr>
            <w:tcW w:w="2466" w:type="dxa"/>
            <w:noWrap/>
          </w:tcPr>
          <w:p w14:paraId="4F6D5FDD" w14:textId="74313599" w:rsidR="00F52A89" w:rsidRPr="009B38A1" w:rsidRDefault="00F52A89"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(2013)</w:t>
            </w:r>
          </w:p>
        </w:tc>
      </w:tr>
      <w:tr w:rsidR="009D1C55" w:rsidRPr="009B38A1" w14:paraId="4E6EA7C6" w14:textId="77777777" w:rsidTr="004B3B7F">
        <w:trPr>
          <w:cantSplit/>
          <w:trHeight w:val="255"/>
        </w:trPr>
        <w:tc>
          <w:tcPr>
            <w:tcW w:w="717" w:type="dxa"/>
            <w:noWrap/>
            <w:hideMark/>
          </w:tcPr>
          <w:p w14:paraId="0C1A0483"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415</w:t>
            </w:r>
          </w:p>
        </w:tc>
        <w:tc>
          <w:tcPr>
            <w:tcW w:w="1659" w:type="dxa"/>
            <w:noWrap/>
            <w:hideMark/>
          </w:tcPr>
          <w:p w14:paraId="5D2BDDE5"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Irlanda</w:t>
            </w:r>
          </w:p>
        </w:tc>
        <w:tc>
          <w:tcPr>
            <w:tcW w:w="3261" w:type="dxa"/>
            <w:noWrap/>
            <w:hideMark/>
          </w:tcPr>
          <w:p w14:paraId="76EC7EE4" w14:textId="3C480385"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Clara Bog</w:t>
            </w:r>
          </w:p>
        </w:tc>
        <w:tc>
          <w:tcPr>
            <w:tcW w:w="1417" w:type="dxa"/>
            <w:noWrap/>
            <w:hideMark/>
          </w:tcPr>
          <w:p w14:paraId="69CCF5D3" w14:textId="77777777" w:rsidR="009D1C55" w:rsidRPr="009B38A1" w:rsidRDefault="009D1C55" w:rsidP="00FF32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27/06/2012</w:t>
            </w:r>
          </w:p>
        </w:tc>
        <w:tc>
          <w:tcPr>
            <w:tcW w:w="5245" w:type="dxa"/>
            <w:noWrap/>
            <w:hideMark/>
          </w:tcPr>
          <w:p w14:paraId="76FF8960"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Extracción de turba.  </w:t>
            </w:r>
          </w:p>
        </w:tc>
        <w:tc>
          <w:tcPr>
            <w:tcW w:w="2466" w:type="dxa"/>
            <w:noWrap/>
            <w:hideMark/>
          </w:tcPr>
          <w:p w14:paraId="44460D07"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(2012)</w:t>
            </w:r>
          </w:p>
        </w:tc>
      </w:tr>
      <w:tr w:rsidR="009D1C55" w:rsidRPr="009B38A1" w14:paraId="260E25D6"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62735CB"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416</w:t>
            </w:r>
          </w:p>
        </w:tc>
        <w:tc>
          <w:tcPr>
            <w:tcW w:w="1659" w:type="dxa"/>
            <w:noWrap/>
            <w:hideMark/>
          </w:tcPr>
          <w:p w14:paraId="29475E93"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Irlanda</w:t>
            </w:r>
          </w:p>
        </w:tc>
        <w:tc>
          <w:tcPr>
            <w:tcW w:w="3261" w:type="dxa"/>
            <w:noWrap/>
            <w:hideMark/>
          </w:tcPr>
          <w:p w14:paraId="3203FF3A" w14:textId="31BBD664"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Mongan Bog</w:t>
            </w:r>
          </w:p>
        </w:tc>
        <w:tc>
          <w:tcPr>
            <w:tcW w:w="1417" w:type="dxa"/>
            <w:noWrap/>
            <w:hideMark/>
          </w:tcPr>
          <w:p w14:paraId="5E631508" w14:textId="77777777" w:rsidR="009D1C55" w:rsidRPr="009B38A1" w:rsidRDefault="009D1C55" w:rsidP="00FF32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27/06/2012</w:t>
            </w:r>
          </w:p>
        </w:tc>
        <w:tc>
          <w:tcPr>
            <w:tcW w:w="5245" w:type="dxa"/>
            <w:noWrap/>
            <w:hideMark/>
          </w:tcPr>
          <w:p w14:paraId="1A2AC041"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Extracción de turba.  </w:t>
            </w:r>
          </w:p>
        </w:tc>
        <w:tc>
          <w:tcPr>
            <w:tcW w:w="2466" w:type="dxa"/>
            <w:noWrap/>
            <w:hideMark/>
          </w:tcPr>
          <w:p w14:paraId="751E4A1D"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(2012)</w:t>
            </w:r>
          </w:p>
        </w:tc>
      </w:tr>
      <w:tr w:rsidR="009D1C55" w:rsidRPr="009B38A1" w14:paraId="32A5DC5D" w14:textId="77777777" w:rsidTr="004B3B7F">
        <w:trPr>
          <w:cantSplit/>
          <w:trHeight w:val="255"/>
        </w:trPr>
        <w:tc>
          <w:tcPr>
            <w:tcW w:w="717" w:type="dxa"/>
            <w:noWrap/>
            <w:hideMark/>
          </w:tcPr>
          <w:p w14:paraId="07CE3A6B"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417</w:t>
            </w:r>
          </w:p>
        </w:tc>
        <w:tc>
          <w:tcPr>
            <w:tcW w:w="1659" w:type="dxa"/>
            <w:noWrap/>
            <w:hideMark/>
          </w:tcPr>
          <w:p w14:paraId="0DA3CCC7"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Irlanda</w:t>
            </w:r>
          </w:p>
        </w:tc>
        <w:tc>
          <w:tcPr>
            <w:tcW w:w="3261" w:type="dxa"/>
            <w:noWrap/>
            <w:hideMark/>
          </w:tcPr>
          <w:p w14:paraId="5FF3A0B8" w14:textId="0E1C8256"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Raheenmore Bog</w:t>
            </w:r>
          </w:p>
        </w:tc>
        <w:tc>
          <w:tcPr>
            <w:tcW w:w="1417" w:type="dxa"/>
            <w:noWrap/>
            <w:hideMark/>
          </w:tcPr>
          <w:p w14:paraId="2069960D" w14:textId="77777777" w:rsidR="009D1C55" w:rsidRPr="009B38A1" w:rsidRDefault="009D1C55" w:rsidP="00FF32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27/06/2012</w:t>
            </w:r>
          </w:p>
        </w:tc>
        <w:tc>
          <w:tcPr>
            <w:tcW w:w="5245" w:type="dxa"/>
            <w:noWrap/>
            <w:hideMark/>
          </w:tcPr>
          <w:p w14:paraId="0DAE3715"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Extracción de turba.  </w:t>
            </w:r>
          </w:p>
        </w:tc>
        <w:tc>
          <w:tcPr>
            <w:tcW w:w="2466" w:type="dxa"/>
            <w:noWrap/>
            <w:hideMark/>
          </w:tcPr>
          <w:p w14:paraId="6F83E99B"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(2012)</w:t>
            </w:r>
          </w:p>
        </w:tc>
      </w:tr>
      <w:tr w:rsidR="009D1C55" w:rsidRPr="009B38A1" w14:paraId="1887518A"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2003BBC5"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846</w:t>
            </w:r>
          </w:p>
        </w:tc>
        <w:tc>
          <w:tcPr>
            <w:tcW w:w="1659" w:type="dxa"/>
            <w:noWrap/>
            <w:hideMark/>
          </w:tcPr>
          <w:p w14:paraId="4A474231"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Irlanda</w:t>
            </w:r>
          </w:p>
        </w:tc>
        <w:tc>
          <w:tcPr>
            <w:tcW w:w="3261" w:type="dxa"/>
            <w:noWrap/>
            <w:hideMark/>
          </w:tcPr>
          <w:p w14:paraId="2AC33289" w14:textId="76C0E612"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Lough Corrib</w:t>
            </w:r>
          </w:p>
        </w:tc>
        <w:tc>
          <w:tcPr>
            <w:tcW w:w="1417" w:type="dxa"/>
            <w:noWrap/>
            <w:hideMark/>
          </w:tcPr>
          <w:p w14:paraId="1D76785B" w14:textId="77777777" w:rsidR="009D1C55" w:rsidRPr="009B38A1" w:rsidRDefault="009D1C55" w:rsidP="00FF32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27/06/2012</w:t>
            </w:r>
          </w:p>
        </w:tc>
        <w:tc>
          <w:tcPr>
            <w:tcW w:w="5245" w:type="dxa"/>
            <w:noWrap/>
            <w:hideMark/>
          </w:tcPr>
          <w:p w14:paraId="64F3F294"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Extracción de turba.  </w:t>
            </w:r>
          </w:p>
        </w:tc>
        <w:tc>
          <w:tcPr>
            <w:tcW w:w="2466" w:type="dxa"/>
            <w:noWrap/>
            <w:hideMark/>
          </w:tcPr>
          <w:p w14:paraId="7DAE0874"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(2012)</w:t>
            </w:r>
          </w:p>
        </w:tc>
      </w:tr>
      <w:tr w:rsidR="009D1C55" w:rsidRPr="009B38A1" w14:paraId="01F0078D" w14:textId="77777777" w:rsidTr="004B3B7F">
        <w:trPr>
          <w:cantSplit/>
          <w:trHeight w:val="255"/>
        </w:trPr>
        <w:tc>
          <w:tcPr>
            <w:tcW w:w="717" w:type="dxa"/>
            <w:noWrap/>
            <w:hideMark/>
          </w:tcPr>
          <w:p w14:paraId="1A4FD74E"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847</w:t>
            </w:r>
          </w:p>
        </w:tc>
        <w:tc>
          <w:tcPr>
            <w:tcW w:w="1659" w:type="dxa"/>
            <w:noWrap/>
            <w:hideMark/>
          </w:tcPr>
          <w:p w14:paraId="04037959"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Irlanda</w:t>
            </w:r>
          </w:p>
        </w:tc>
        <w:tc>
          <w:tcPr>
            <w:tcW w:w="3261" w:type="dxa"/>
            <w:noWrap/>
            <w:hideMark/>
          </w:tcPr>
          <w:p w14:paraId="1452ECAE" w14:textId="61472FA8"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Lough Derravaragh</w:t>
            </w:r>
          </w:p>
        </w:tc>
        <w:tc>
          <w:tcPr>
            <w:tcW w:w="1417" w:type="dxa"/>
            <w:noWrap/>
            <w:hideMark/>
          </w:tcPr>
          <w:p w14:paraId="4C4E7C2B" w14:textId="77777777" w:rsidR="009D1C55" w:rsidRPr="009B38A1" w:rsidRDefault="009D1C55" w:rsidP="00FF32C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27/06/2012</w:t>
            </w:r>
          </w:p>
        </w:tc>
        <w:tc>
          <w:tcPr>
            <w:tcW w:w="5245" w:type="dxa"/>
            <w:noWrap/>
            <w:hideMark/>
          </w:tcPr>
          <w:p w14:paraId="79FE56DC"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Extracción de turba.  </w:t>
            </w:r>
          </w:p>
        </w:tc>
        <w:tc>
          <w:tcPr>
            <w:tcW w:w="2466" w:type="dxa"/>
            <w:noWrap/>
            <w:hideMark/>
          </w:tcPr>
          <w:p w14:paraId="2D571C93" w14:textId="77777777" w:rsidR="009D1C55" w:rsidRPr="009B38A1" w:rsidRDefault="009D1C55" w:rsidP="00FF32C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(2012)</w:t>
            </w:r>
          </w:p>
        </w:tc>
      </w:tr>
      <w:tr w:rsidR="009D1C55" w:rsidRPr="009B38A1" w14:paraId="514465A3"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05E5F05"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460</w:t>
            </w:r>
          </w:p>
        </w:tc>
        <w:tc>
          <w:tcPr>
            <w:tcW w:w="1659" w:type="dxa"/>
            <w:noWrap/>
            <w:hideMark/>
          </w:tcPr>
          <w:p w14:paraId="6F7048DD" w14:textId="77777777" w:rsidR="009D1C55" w:rsidRPr="009B38A1" w:rsidRDefault="009D1C55" w:rsidP="00FE49AC">
            <w:pPr>
              <w:rPr>
                <w:rFonts w:asciiTheme="minorHAnsi" w:hAnsiTheme="minorHAnsi" w:cstheme="minorHAnsi"/>
                <w:color w:val="000000"/>
                <w:sz w:val="20"/>
                <w:szCs w:val="20"/>
                <w:highlight w:val="yellow"/>
                <w:lang w:val="es-ES" w:eastAsia="en-GB"/>
              </w:rPr>
            </w:pPr>
            <w:r w:rsidRPr="009B38A1">
              <w:rPr>
                <w:rFonts w:asciiTheme="minorHAnsi" w:hAnsiTheme="minorHAnsi" w:cstheme="minorHAnsi"/>
                <w:color w:val="000000"/>
                <w:sz w:val="20"/>
                <w:szCs w:val="20"/>
                <w:lang w:val="es-ES" w:eastAsia="en-GB"/>
              </w:rPr>
              <w:t>Islandia</w:t>
            </w:r>
          </w:p>
        </w:tc>
        <w:tc>
          <w:tcPr>
            <w:tcW w:w="3261" w:type="dxa"/>
            <w:noWrap/>
            <w:hideMark/>
          </w:tcPr>
          <w:p w14:paraId="41A83567"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Thjörsárver</w:t>
            </w:r>
          </w:p>
        </w:tc>
        <w:tc>
          <w:tcPr>
            <w:tcW w:w="1417" w:type="dxa"/>
            <w:noWrap/>
            <w:hideMark/>
          </w:tcPr>
          <w:p w14:paraId="6D1598A4" w14:textId="77777777" w:rsidR="009D1C55" w:rsidRPr="009B38A1" w:rsidRDefault="009D1C55" w:rsidP="00FE49AC">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22/04/2010</w:t>
            </w:r>
          </w:p>
        </w:tc>
        <w:tc>
          <w:tcPr>
            <w:tcW w:w="5245" w:type="dxa"/>
            <w:noWrap/>
            <w:hideMark/>
          </w:tcPr>
          <w:p w14:paraId="708DBED1" w14:textId="6F10E553"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 xml:space="preserve">Planes para una </w:t>
            </w:r>
            <w:r w:rsidR="00CD1318" w:rsidRPr="009B38A1">
              <w:rPr>
                <w:rFonts w:asciiTheme="minorHAnsi" w:hAnsiTheme="minorHAnsi" w:cstheme="minorHAnsi"/>
                <w:sz w:val="20"/>
                <w:szCs w:val="20"/>
                <w:lang w:val="es-ES"/>
              </w:rPr>
              <w:t xml:space="preserve">central </w:t>
            </w:r>
            <w:r w:rsidRPr="009B38A1">
              <w:rPr>
                <w:rFonts w:asciiTheme="minorHAnsi" w:hAnsiTheme="minorHAnsi" w:cstheme="minorHAnsi"/>
                <w:sz w:val="20"/>
                <w:szCs w:val="20"/>
                <w:lang w:val="es-ES"/>
              </w:rPr>
              <w:t>hidroeléctrica y una represa</w:t>
            </w:r>
            <w:r w:rsidRPr="009B38A1">
              <w:rPr>
                <w:rFonts w:asciiTheme="minorHAnsi" w:hAnsiTheme="minorHAnsi" w:cstheme="minorHAnsi"/>
                <w:color w:val="000000"/>
                <w:sz w:val="20"/>
                <w:szCs w:val="20"/>
                <w:lang w:val="es-ES"/>
              </w:rPr>
              <w:t xml:space="preserve">. </w:t>
            </w:r>
          </w:p>
        </w:tc>
        <w:tc>
          <w:tcPr>
            <w:tcW w:w="2466" w:type="dxa"/>
            <w:noWrap/>
            <w:hideMark/>
          </w:tcPr>
          <w:p w14:paraId="08DE3FDB" w14:textId="77777777" w:rsidR="009D1C55" w:rsidRPr="009B38A1" w:rsidRDefault="009D1C55" w:rsidP="00FE49AC">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 xml:space="preserve">En espera de confirmación de la AA </w:t>
            </w:r>
            <w:r w:rsidRPr="009B38A1">
              <w:rPr>
                <w:rFonts w:asciiTheme="minorHAnsi" w:hAnsiTheme="minorHAnsi" w:cstheme="minorHAnsi"/>
                <w:color w:val="000000"/>
                <w:sz w:val="20"/>
                <w:szCs w:val="20"/>
                <w:lang w:val="es-ES" w:eastAsia="en-GB"/>
              </w:rPr>
              <w:t>(2012)</w:t>
            </w:r>
          </w:p>
        </w:tc>
      </w:tr>
      <w:tr w:rsidR="009D1C55" w:rsidRPr="009B38A1" w14:paraId="3431DF9B" w14:textId="77777777" w:rsidTr="004B3B7F">
        <w:trPr>
          <w:cantSplit/>
          <w:trHeight w:val="255"/>
        </w:trPr>
        <w:tc>
          <w:tcPr>
            <w:tcW w:w="717" w:type="dxa"/>
            <w:noWrap/>
            <w:hideMark/>
          </w:tcPr>
          <w:p w14:paraId="47FBF714" w14:textId="77777777"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117</w:t>
            </w:r>
          </w:p>
        </w:tc>
        <w:tc>
          <w:tcPr>
            <w:tcW w:w="1659" w:type="dxa"/>
            <w:noWrap/>
            <w:hideMark/>
          </w:tcPr>
          <w:p w14:paraId="2842A471" w14:textId="77777777"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Italia</w:t>
            </w:r>
          </w:p>
        </w:tc>
        <w:tc>
          <w:tcPr>
            <w:tcW w:w="3261" w:type="dxa"/>
            <w:noWrap/>
            <w:hideMark/>
          </w:tcPr>
          <w:p w14:paraId="1FAB454A" w14:textId="371603DB"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Pian di Spagna - Lago di Mezzola</w:t>
            </w:r>
          </w:p>
        </w:tc>
        <w:tc>
          <w:tcPr>
            <w:tcW w:w="1417" w:type="dxa"/>
            <w:noWrap/>
            <w:hideMark/>
          </w:tcPr>
          <w:p w14:paraId="088DF13E" w14:textId="77777777" w:rsidR="009D1C55" w:rsidRPr="009B38A1" w:rsidRDefault="009D1C55" w:rsidP="00A10DC7">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25/07/2012</w:t>
            </w:r>
          </w:p>
        </w:tc>
        <w:tc>
          <w:tcPr>
            <w:tcW w:w="5245" w:type="dxa"/>
            <w:noWrap/>
            <w:hideMark/>
          </w:tcPr>
          <w:p w14:paraId="486C8455" w14:textId="77777777"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Construcción de carretera y centro ambiental en el sitio</w:t>
            </w:r>
            <w:r w:rsidRPr="009B38A1">
              <w:rPr>
                <w:rFonts w:asciiTheme="minorHAnsi" w:hAnsiTheme="minorHAnsi" w:cstheme="minorHAnsi"/>
                <w:color w:val="000000"/>
                <w:sz w:val="20"/>
                <w:szCs w:val="20"/>
                <w:lang w:val="es-ES"/>
              </w:rPr>
              <w:t xml:space="preserve">.  </w:t>
            </w:r>
          </w:p>
        </w:tc>
        <w:tc>
          <w:tcPr>
            <w:tcW w:w="2466" w:type="dxa"/>
            <w:noWrap/>
            <w:hideMark/>
          </w:tcPr>
          <w:p w14:paraId="061D7C30" w14:textId="77777777"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(2012)</w:t>
            </w:r>
          </w:p>
        </w:tc>
      </w:tr>
      <w:tr w:rsidR="009D1C55" w:rsidRPr="009B38A1" w14:paraId="3E108632"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85C108D" w14:textId="3ADE9290"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1812</w:t>
            </w:r>
          </w:p>
        </w:tc>
        <w:tc>
          <w:tcPr>
            <w:tcW w:w="1659" w:type="dxa"/>
            <w:noWrap/>
            <w:hideMark/>
          </w:tcPr>
          <w:p w14:paraId="7EF3E9DB" w14:textId="77777777"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Italia</w:t>
            </w:r>
          </w:p>
        </w:tc>
        <w:tc>
          <w:tcPr>
            <w:tcW w:w="3261" w:type="dxa"/>
            <w:noWrap/>
            <w:hideMark/>
          </w:tcPr>
          <w:p w14:paraId="6E5F617B" w14:textId="629EA8EC"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Lagustelli di Percile</w:t>
            </w:r>
          </w:p>
        </w:tc>
        <w:tc>
          <w:tcPr>
            <w:tcW w:w="1417" w:type="dxa"/>
            <w:noWrap/>
            <w:hideMark/>
          </w:tcPr>
          <w:p w14:paraId="5C2B8D50" w14:textId="77777777" w:rsidR="009D1C55" w:rsidRPr="009B38A1" w:rsidRDefault="009D1C55" w:rsidP="00A10DC7">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10/03/2015</w:t>
            </w:r>
          </w:p>
        </w:tc>
        <w:tc>
          <w:tcPr>
            <w:tcW w:w="5245" w:type="dxa"/>
            <w:noWrap/>
            <w:hideMark/>
          </w:tcPr>
          <w:p w14:paraId="0DD929FB" w14:textId="7BC6F956"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Gestión inadecuada, </w:t>
            </w:r>
            <w:r w:rsidR="00CD1318" w:rsidRPr="009B38A1">
              <w:rPr>
                <w:rFonts w:asciiTheme="minorHAnsi" w:hAnsiTheme="minorHAnsi" w:cstheme="minorHAnsi"/>
                <w:color w:val="000000"/>
                <w:sz w:val="20"/>
                <w:szCs w:val="20"/>
                <w:lang w:val="es-ES" w:eastAsia="en-GB"/>
              </w:rPr>
              <w:t>incluida la</w:t>
            </w:r>
            <w:r w:rsidRPr="009B38A1">
              <w:rPr>
                <w:rFonts w:asciiTheme="minorHAnsi" w:hAnsiTheme="minorHAnsi" w:cstheme="minorHAnsi"/>
                <w:color w:val="FF0000"/>
                <w:sz w:val="20"/>
                <w:szCs w:val="20"/>
                <w:lang w:val="es-ES" w:eastAsia="en-GB"/>
              </w:rPr>
              <w:t xml:space="preserve"> </w:t>
            </w:r>
            <w:r w:rsidRPr="009B38A1">
              <w:rPr>
                <w:rFonts w:asciiTheme="minorHAnsi" w:hAnsiTheme="minorHAnsi" w:cstheme="minorHAnsi"/>
                <w:color w:val="000000"/>
                <w:sz w:val="20"/>
                <w:szCs w:val="20"/>
                <w:lang w:val="es-ES" w:eastAsia="en-GB"/>
              </w:rPr>
              <w:t>captación de agua cuesta arriba</w:t>
            </w:r>
            <w:r w:rsidR="002C3CB5" w:rsidRPr="009B38A1">
              <w:rPr>
                <w:rFonts w:asciiTheme="minorHAnsi" w:hAnsiTheme="minorHAnsi" w:cstheme="minorHAnsi"/>
                <w:color w:val="000000"/>
                <w:sz w:val="20"/>
                <w:szCs w:val="20"/>
                <w:lang w:val="es-ES" w:eastAsia="en-GB"/>
              </w:rPr>
              <w:t>.</w:t>
            </w:r>
          </w:p>
        </w:tc>
        <w:tc>
          <w:tcPr>
            <w:tcW w:w="2466" w:type="dxa"/>
            <w:noWrap/>
            <w:hideMark/>
          </w:tcPr>
          <w:p w14:paraId="5F2C3595" w14:textId="77777777"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(2015)</w:t>
            </w:r>
          </w:p>
        </w:tc>
      </w:tr>
      <w:tr w:rsidR="009D1C55" w:rsidRPr="009B38A1" w14:paraId="0AC99FCE" w14:textId="77777777" w:rsidTr="004B3B7F">
        <w:trPr>
          <w:cantSplit/>
          <w:trHeight w:val="255"/>
        </w:trPr>
        <w:tc>
          <w:tcPr>
            <w:tcW w:w="717" w:type="dxa"/>
            <w:noWrap/>
            <w:hideMark/>
          </w:tcPr>
          <w:p w14:paraId="1AF909AD" w14:textId="07A984AB"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1856</w:t>
            </w:r>
          </w:p>
        </w:tc>
        <w:tc>
          <w:tcPr>
            <w:tcW w:w="1659" w:type="dxa"/>
            <w:noWrap/>
            <w:hideMark/>
          </w:tcPr>
          <w:p w14:paraId="5EF4FFB2" w14:textId="77777777"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Kazajstán</w:t>
            </w:r>
          </w:p>
        </w:tc>
        <w:tc>
          <w:tcPr>
            <w:tcW w:w="3261" w:type="dxa"/>
            <w:noWrap/>
            <w:hideMark/>
          </w:tcPr>
          <w:p w14:paraId="7802454C" w14:textId="0C95DA23"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Ural River Delta and adjacent Caspian Sea coast</w:t>
            </w:r>
          </w:p>
        </w:tc>
        <w:tc>
          <w:tcPr>
            <w:tcW w:w="1417" w:type="dxa"/>
            <w:noWrap/>
            <w:hideMark/>
          </w:tcPr>
          <w:p w14:paraId="0A297B8F" w14:textId="77777777" w:rsidR="009D1C55" w:rsidRPr="009B38A1" w:rsidRDefault="009D1C55" w:rsidP="00A10DC7">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18/11/2011</w:t>
            </w:r>
          </w:p>
        </w:tc>
        <w:tc>
          <w:tcPr>
            <w:tcW w:w="5245" w:type="dxa"/>
            <w:noWrap/>
            <w:hideMark/>
          </w:tcPr>
          <w:p w14:paraId="7475D5AB" w14:textId="6142C1A5"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Construcción de una base de respuesta petrolera.</w:t>
            </w:r>
          </w:p>
        </w:tc>
        <w:tc>
          <w:tcPr>
            <w:tcW w:w="2466" w:type="dxa"/>
            <w:noWrap/>
            <w:hideMark/>
          </w:tcPr>
          <w:p w14:paraId="6792EE37" w14:textId="768462B6" w:rsidR="009D1C55" w:rsidRPr="009B38A1" w:rsidRDefault="00997D04"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w:t>
            </w:r>
            <w:r w:rsidR="009D1C55" w:rsidRPr="009B38A1">
              <w:rPr>
                <w:rFonts w:asciiTheme="minorHAnsi" w:hAnsiTheme="minorHAnsi" w:cstheme="minorHAnsi"/>
                <w:color w:val="000000"/>
                <w:sz w:val="20"/>
                <w:szCs w:val="20"/>
                <w:lang w:val="es-ES" w:eastAsia="en-GB"/>
              </w:rPr>
              <w:t xml:space="preserve"> AA (2011)</w:t>
            </w:r>
          </w:p>
        </w:tc>
      </w:tr>
      <w:tr w:rsidR="009D1C55" w:rsidRPr="009B38A1" w14:paraId="6F67B677"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40463EB" w14:textId="77777777"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724</w:t>
            </w:r>
          </w:p>
        </w:tc>
        <w:tc>
          <w:tcPr>
            <w:tcW w:w="1659" w:type="dxa"/>
            <w:noWrap/>
            <w:hideMark/>
          </w:tcPr>
          <w:p w14:paraId="677A3684" w14:textId="77777777"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Kenya</w:t>
            </w:r>
          </w:p>
        </w:tc>
        <w:tc>
          <w:tcPr>
            <w:tcW w:w="3261" w:type="dxa"/>
            <w:noWrap/>
            <w:hideMark/>
          </w:tcPr>
          <w:p w14:paraId="568A4171" w14:textId="77777777"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Lake Naivasha</w:t>
            </w:r>
          </w:p>
        </w:tc>
        <w:tc>
          <w:tcPr>
            <w:tcW w:w="1417" w:type="dxa"/>
            <w:noWrap/>
            <w:hideMark/>
          </w:tcPr>
          <w:p w14:paraId="10FD5D93" w14:textId="77777777" w:rsidR="009D1C55" w:rsidRPr="009B38A1" w:rsidRDefault="009D1C55" w:rsidP="00A10DC7">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12/09/2016</w:t>
            </w:r>
          </w:p>
        </w:tc>
        <w:tc>
          <w:tcPr>
            <w:tcW w:w="5245" w:type="dxa"/>
            <w:noWrap/>
            <w:hideMark/>
          </w:tcPr>
          <w:p w14:paraId="62FB9BDA" w14:textId="7C594955" w:rsidR="008D1432" w:rsidRPr="009B38A1" w:rsidRDefault="009D1C55" w:rsidP="008D1432">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Proliferación de asentamientos no planificados y conversión de tierras</w:t>
            </w:r>
            <w:r w:rsidR="008D1432" w:rsidRPr="009B38A1">
              <w:rPr>
                <w:rFonts w:asciiTheme="minorHAnsi" w:hAnsiTheme="minorHAnsi" w:cstheme="minorHAnsi"/>
                <w:color w:val="000000"/>
                <w:sz w:val="20"/>
                <w:szCs w:val="20"/>
                <w:lang w:val="es-ES"/>
              </w:rPr>
              <w:t xml:space="preserve">, </w:t>
            </w:r>
            <w:r w:rsidRPr="009B38A1">
              <w:rPr>
                <w:rFonts w:asciiTheme="minorHAnsi" w:hAnsiTheme="minorHAnsi" w:cstheme="minorHAnsi"/>
                <w:color w:val="000000"/>
                <w:sz w:val="20"/>
                <w:szCs w:val="20"/>
                <w:lang w:val="es-ES"/>
              </w:rPr>
              <w:t xml:space="preserve">entrada de aguas residuales no tratadas </w:t>
            </w:r>
            <w:r w:rsidR="008D1432" w:rsidRPr="009B38A1">
              <w:rPr>
                <w:rFonts w:asciiTheme="minorHAnsi" w:hAnsiTheme="minorHAnsi" w:cstheme="minorHAnsi"/>
                <w:color w:val="000000"/>
                <w:sz w:val="20"/>
                <w:szCs w:val="20"/>
                <w:lang w:val="es-ES"/>
              </w:rPr>
              <w:t>e</w:t>
            </w:r>
          </w:p>
          <w:p w14:paraId="5F8F928B" w14:textId="1A57C495"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industria de flores cortadas.</w:t>
            </w:r>
          </w:p>
        </w:tc>
        <w:tc>
          <w:tcPr>
            <w:tcW w:w="2466" w:type="dxa"/>
            <w:noWrap/>
            <w:hideMark/>
          </w:tcPr>
          <w:p w14:paraId="21F5D7E2" w14:textId="5BE281EE"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(2018)</w:t>
            </w:r>
          </w:p>
        </w:tc>
      </w:tr>
      <w:tr w:rsidR="0013118F" w:rsidRPr="009B38A1" w14:paraId="1031A31A" w14:textId="77777777" w:rsidTr="004B3B7F">
        <w:trPr>
          <w:cantSplit/>
        </w:trPr>
        <w:tc>
          <w:tcPr>
            <w:tcW w:w="717" w:type="dxa"/>
            <w:noWrap/>
          </w:tcPr>
          <w:p w14:paraId="40DAF2AA" w14:textId="786829A9" w:rsidR="0013118F" w:rsidRPr="009B38A1" w:rsidRDefault="0013118F"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1498</w:t>
            </w:r>
          </w:p>
        </w:tc>
        <w:tc>
          <w:tcPr>
            <w:tcW w:w="1659" w:type="dxa"/>
            <w:noWrap/>
          </w:tcPr>
          <w:p w14:paraId="2A9C42D8" w14:textId="27A371C8" w:rsidR="0013118F" w:rsidRPr="009B38A1" w:rsidRDefault="0013118F"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Kenya</w:t>
            </w:r>
          </w:p>
        </w:tc>
        <w:tc>
          <w:tcPr>
            <w:tcW w:w="3261" w:type="dxa"/>
            <w:noWrap/>
          </w:tcPr>
          <w:p w14:paraId="47BD1F33" w14:textId="505C8389" w:rsidR="0013118F" w:rsidRPr="009B38A1" w:rsidRDefault="0013118F"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Lake Elmenteita</w:t>
            </w:r>
          </w:p>
        </w:tc>
        <w:tc>
          <w:tcPr>
            <w:tcW w:w="1417" w:type="dxa"/>
            <w:noWrap/>
          </w:tcPr>
          <w:p w14:paraId="3D62D35A" w14:textId="2F693D44" w:rsidR="0013118F" w:rsidRPr="009B38A1" w:rsidRDefault="0013118F" w:rsidP="00A10DC7">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07/11/2019</w:t>
            </w:r>
          </w:p>
        </w:tc>
        <w:tc>
          <w:tcPr>
            <w:tcW w:w="5245" w:type="dxa"/>
            <w:noWrap/>
          </w:tcPr>
          <w:p w14:paraId="1352E5C9" w14:textId="03913B63" w:rsidR="0013118F" w:rsidRPr="009B38A1" w:rsidRDefault="0013118F"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Construcción </w:t>
            </w:r>
            <w:r w:rsidRPr="009B38A1">
              <w:rPr>
                <w:rFonts w:asciiTheme="minorHAnsi" w:hAnsiTheme="minorHAnsi" w:cstheme="minorHAnsi"/>
                <w:sz w:val="20"/>
                <w:szCs w:val="20"/>
                <w:lang w:val="es-ES" w:eastAsia="en-GB"/>
              </w:rPr>
              <w:t xml:space="preserve">de </w:t>
            </w:r>
            <w:r w:rsidR="00CD1318" w:rsidRPr="009B38A1">
              <w:rPr>
                <w:rFonts w:asciiTheme="minorHAnsi" w:hAnsiTheme="minorHAnsi" w:cstheme="minorHAnsi"/>
                <w:sz w:val="20"/>
                <w:szCs w:val="20"/>
                <w:lang w:val="es-ES" w:eastAsia="en-GB"/>
              </w:rPr>
              <w:t>red eléctrica</w:t>
            </w:r>
            <w:r w:rsidRPr="009B38A1">
              <w:rPr>
                <w:rFonts w:asciiTheme="minorHAnsi" w:hAnsiTheme="minorHAnsi" w:cstheme="minorHAnsi"/>
                <w:sz w:val="20"/>
                <w:szCs w:val="20"/>
                <w:lang w:val="es-ES" w:eastAsia="en-GB"/>
              </w:rPr>
              <w:t>.</w:t>
            </w:r>
          </w:p>
        </w:tc>
        <w:tc>
          <w:tcPr>
            <w:tcW w:w="2466" w:type="dxa"/>
            <w:noWrap/>
          </w:tcPr>
          <w:p w14:paraId="6E460B6F" w14:textId="2CA33390" w:rsidR="0013118F" w:rsidRPr="009B38A1" w:rsidRDefault="0013118F"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(2019)</w:t>
            </w:r>
          </w:p>
        </w:tc>
      </w:tr>
      <w:tr w:rsidR="00D31C83" w:rsidRPr="009B38A1" w14:paraId="36D15F4D" w14:textId="77777777" w:rsidTr="004B3B7F">
        <w:trPr>
          <w:cnfStyle w:val="000000100000" w:firstRow="0" w:lastRow="0" w:firstColumn="0" w:lastColumn="0" w:oddVBand="0" w:evenVBand="0" w:oddHBand="1" w:evenHBand="0" w:firstRowFirstColumn="0" w:firstRowLastColumn="0" w:lastRowFirstColumn="0" w:lastRowLastColumn="0"/>
          <w:cantSplit/>
        </w:trPr>
        <w:tc>
          <w:tcPr>
            <w:tcW w:w="717" w:type="dxa"/>
            <w:noWrap/>
          </w:tcPr>
          <w:p w14:paraId="558EB750" w14:textId="1D2E4266" w:rsidR="00D31C83" w:rsidRPr="009B38A1" w:rsidRDefault="00D31C83"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1478</w:t>
            </w:r>
          </w:p>
        </w:tc>
        <w:tc>
          <w:tcPr>
            <w:tcW w:w="1659" w:type="dxa"/>
            <w:noWrap/>
          </w:tcPr>
          <w:p w14:paraId="5F1B6BFA" w14:textId="3B8E2DBB" w:rsidR="00D31C83" w:rsidRPr="009B38A1" w:rsidRDefault="00D31C83"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Marruecos</w:t>
            </w:r>
          </w:p>
        </w:tc>
        <w:tc>
          <w:tcPr>
            <w:tcW w:w="3261" w:type="dxa"/>
            <w:noWrap/>
          </w:tcPr>
          <w:p w14:paraId="3A0A2F96" w14:textId="6BE55D17" w:rsidR="00D31C83" w:rsidRPr="009B38A1" w:rsidRDefault="00D31C83"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Embouchure de la Moulouya</w:t>
            </w:r>
          </w:p>
        </w:tc>
        <w:tc>
          <w:tcPr>
            <w:tcW w:w="1417" w:type="dxa"/>
            <w:noWrap/>
          </w:tcPr>
          <w:p w14:paraId="33D05832" w14:textId="2751846B" w:rsidR="00D31C83" w:rsidRPr="009B38A1" w:rsidRDefault="00D31C83" w:rsidP="00A10DC7">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01/01/2010</w:t>
            </w:r>
          </w:p>
        </w:tc>
        <w:tc>
          <w:tcPr>
            <w:tcW w:w="5245" w:type="dxa"/>
            <w:noWrap/>
          </w:tcPr>
          <w:p w14:paraId="5AD453AC" w14:textId="24A1C2C2" w:rsidR="00D31C83" w:rsidRPr="009B38A1" w:rsidRDefault="00D31C83" w:rsidP="00A10DC7">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eastAsia="en-GB"/>
              </w:rPr>
              <w:t>Contaminación, extracción excesiva de agua y nueva estación de bombeo.</w:t>
            </w:r>
          </w:p>
        </w:tc>
        <w:tc>
          <w:tcPr>
            <w:tcW w:w="2466" w:type="dxa"/>
            <w:noWrap/>
          </w:tcPr>
          <w:p w14:paraId="1E9AE1B3" w14:textId="1FBD1890" w:rsidR="00D31C83" w:rsidRPr="009B38A1" w:rsidRDefault="00270550"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(2020)</w:t>
            </w:r>
          </w:p>
        </w:tc>
      </w:tr>
      <w:tr w:rsidR="009D1C55" w:rsidRPr="009B38A1" w14:paraId="45358894" w14:textId="77777777" w:rsidTr="004B3B7F">
        <w:trPr>
          <w:cantSplit/>
        </w:trPr>
        <w:tc>
          <w:tcPr>
            <w:tcW w:w="717" w:type="dxa"/>
            <w:noWrap/>
            <w:hideMark/>
          </w:tcPr>
          <w:p w14:paraId="78CFEA5D" w14:textId="0D534C3F"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1744</w:t>
            </w:r>
          </w:p>
        </w:tc>
        <w:tc>
          <w:tcPr>
            <w:tcW w:w="1659" w:type="dxa"/>
            <w:noWrap/>
            <w:hideMark/>
          </w:tcPr>
          <w:p w14:paraId="5B5EEACB" w14:textId="77777777"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Mauricio</w:t>
            </w:r>
          </w:p>
        </w:tc>
        <w:tc>
          <w:tcPr>
            <w:tcW w:w="3261" w:type="dxa"/>
            <w:noWrap/>
            <w:hideMark/>
          </w:tcPr>
          <w:p w14:paraId="63625512" w14:textId="77777777"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Blue Bay Marine Park</w:t>
            </w:r>
          </w:p>
        </w:tc>
        <w:tc>
          <w:tcPr>
            <w:tcW w:w="1417" w:type="dxa"/>
            <w:noWrap/>
            <w:hideMark/>
          </w:tcPr>
          <w:p w14:paraId="4E667FE3" w14:textId="77777777" w:rsidR="009D1C55" w:rsidRPr="009B38A1" w:rsidRDefault="009D1C55" w:rsidP="00A10DC7">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14/01/2019</w:t>
            </w:r>
          </w:p>
        </w:tc>
        <w:tc>
          <w:tcPr>
            <w:tcW w:w="5245" w:type="dxa"/>
            <w:noWrap/>
            <w:hideMark/>
          </w:tcPr>
          <w:p w14:paraId="4D44F3F7" w14:textId="4E38B99B" w:rsidR="009D1C55" w:rsidRPr="009B38A1" w:rsidRDefault="00D71AAD"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w:t>
            </w:r>
            <w:r w:rsidR="009D1C55" w:rsidRPr="009B38A1">
              <w:rPr>
                <w:rFonts w:asciiTheme="minorHAnsi" w:hAnsiTheme="minorHAnsi" w:cstheme="minorHAnsi"/>
                <w:color w:val="000000"/>
                <w:sz w:val="20"/>
                <w:szCs w:val="20"/>
                <w:lang w:val="es-ES" w:eastAsia="en-GB"/>
              </w:rPr>
              <w:t>royectos de desarrollo urbanístico.</w:t>
            </w:r>
          </w:p>
        </w:tc>
        <w:tc>
          <w:tcPr>
            <w:tcW w:w="2466" w:type="dxa"/>
            <w:noWrap/>
            <w:hideMark/>
          </w:tcPr>
          <w:p w14:paraId="69503607" w14:textId="59BA4EEF" w:rsidR="009D1C55" w:rsidRPr="009B38A1" w:rsidRDefault="00997D04"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w:t>
            </w:r>
            <w:r w:rsidR="009D1C55" w:rsidRPr="009B38A1">
              <w:rPr>
                <w:rFonts w:asciiTheme="minorHAnsi" w:hAnsiTheme="minorHAnsi" w:cstheme="minorHAnsi"/>
                <w:color w:val="000000"/>
                <w:sz w:val="20"/>
                <w:szCs w:val="20"/>
                <w:lang w:val="es-ES" w:eastAsia="en-GB"/>
              </w:rPr>
              <w:t xml:space="preserve"> AA (2019)</w:t>
            </w:r>
          </w:p>
        </w:tc>
      </w:tr>
      <w:tr w:rsidR="009D1C55" w:rsidRPr="009B38A1" w14:paraId="46D28E4D" w14:textId="77777777" w:rsidTr="004B3B7F">
        <w:trPr>
          <w:cnfStyle w:val="000000100000" w:firstRow="0" w:lastRow="0" w:firstColumn="0" w:lastColumn="0" w:oddVBand="0" w:evenVBand="0" w:oddHBand="1" w:evenHBand="0" w:firstRowFirstColumn="0" w:firstRowLastColumn="0" w:lastRowFirstColumn="0" w:lastRowLastColumn="0"/>
          <w:cantSplit/>
        </w:trPr>
        <w:tc>
          <w:tcPr>
            <w:tcW w:w="717" w:type="dxa"/>
            <w:noWrap/>
            <w:hideMark/>
          </w:tcPr>
          <w:p w14:paraId="31C56E08" w14:textId="4FA0C23C"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lastRenderedPageBreak/>
              <w:t>1988</w:t>
            </w:r>
          </w:p>
        </w:tc>
        <w:tc>
          <w:tcPr>
            <w:tcW w:w="1659" w:type="dxa"/>
            <w:noWrap/>
            <w:hideMark/>
          </w:tcPr>
          <w:p w14:paraId="7E1B01B1" w14:textId="77777777"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Mauricio</w:t>
            </w:r>
          </w:p>
        </w:tc>
        <w:tc>
          <w:tcPr>
            <w:tcW w:w="3261" w:type="dxa"/>
            <w:noWrap/>
            <w:hideMark/>
          </w:tcPr>
          <w:p w14:paraId="6D1CECDE" w14:textId="77777777" w:rsidR="009D1C55" w:rsidRPr="009B38A1" w:rsidRDefault="009D1C55"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Pointe d'Esny Wetland</w:t>
            </w:r>
          </w:p>
        </w:tc>
        <w:tc>
          <w:tcPr>
            <w:tcW w:w="1417" w:type="dxa"/>
            <w:noWrap/>
            <w:hideMark/>
          </w:tcPr>
          <w:p w14:paraId="09B7ED5F" w14:textId="77777777" w:rsidR="009D1C55" w:rsidRPr="009B38A1" w:rsidRDefault="009D1C55" w:rsidP="00A10DC7">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12/04/2018</w:t>
            </w:r>
          </w:p>
        </w:tc>
        <w:tc>
          <w:tcPr>
            <w:tcW w:w="5245" w:type="dxa"/>
            <w:noWrap/>
            <w:hideMark/>
          </w:tcPr>
          <w:p w14:paraId="47E2852E" w14:textId="317C7492" w:rsidR="009D1C55" w:rsidRPr="009B38A1" w:rsidRDefault="009F0548"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Proyectos de desarrollo urbanístico.</w:t>
            </w:r>
          </w:p>
        </w:tc>
        <w:tc>
          <w:tcPr>
            <w:tcW w:w="2466" w:type="dxa"/>
            <w:noWrap/>
            <w:hideMark/>
          </w:tcPr>
          <w:p w14:paraId="581C0AAE" w14:textId="678E18AD" w:rsidR="009D1C55" w:rsidRPr="009B38A1" w:rsidRDefault="00997D04" w:rsidP="00A10DC7">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w:t>
            </w:r>
            <w:r w:rsidR="009D1C55" w:rsidRPr="009B38A1">
              <w:rPr>
                <w:rFonts w:asciiTheme="minorHAnsi" w:hAnsiTheme="minorHAnsi" w:cstheme="minorHAnsi"/>
                <w:color w:val="000000"/>
                <w:sz w:val="20"/>
                <w:szCs w:val="20"/>
                <w:lang w:val="es-ES" w:eastAsia="en-GB"/>
              </w:rPr>
              <w:t xml:space="preserve"> AA (2019)</w:t>
            </w:r>
          </w:p>
        </w:tc>
      </w:tr>
      <w:tr w:rsidR="009D1C55" w:rsidRPr="009B38A1" w14:paraId="503E2B3E" w14:textId="77777777" w:rsidTr="004B3B7F">
        <w:trPr>
          <w:cantSplit/>
          <w:trHeight w:val="255"/>
        </w:trPr>
        <w:tc>
          <w:tcPr>
            <w:tcW w:w="717" w:type="dxa"/>
            <w:noWrap/>
            <w:hideMark/>
          </w:tcPr>
          <w:p w14:paraId="16A9F8B1" w14:textId="77777777" w:rsidR="009D1C55" w:rsidRPr="009B38A1" w:rsidRDefault="009D1C55" w:rsidP="00CE15A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666</w:t>
            </w:r>
          </w:p>
        </w:tc>
        <w:tc>
          <w:tcPr>
            <w:tcW w:w="1659" w:type="dxa"/>
            <w:noWrap/>
            <w:hideMark/>
          </w:tcPr>
          <w:p w14:paraId="11B6542D" w14:textId="77777777" w:rsidR="009D1C55" w:rsidRPr="009B38A1" w:rsidRDefault="009D1C55" w:rsidP="00CE15A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Mauritania</w:t>
            </w:r>
          </w:p>
        </w:tc>
        <w:tc>
          <w:tcPr>
            <w:tcW w:w="3261" w:type="dxa"/>
            <w:noWrap/>
            <w:hideMark/>
          </w:tcPr>
          <w:p w14:paraId="1AC80CD4" w14:textId="42F32886" w:rsidR="009D1C55" w:rsidRPr="009B38A1" w:rsidRDefault="009D1C55" w:rsidP="00CE15A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Parc National du Diawling</w:t>
            </w:r>
          </w:p>
        </w:tc>
        <w:tc>
          <w:tcPr>
            <w:tcW w:w="1417" w:type="dxa"/>
            <w:noWrap/>
            <w:hideMark/>
          </w:tcPr>
          <w:p w14:paraId="07A0E9A0" w14:textId="77777777" w:rsidR="009D1C55" w:rsidRPr="009B38A1" w:rsidRDefault="009D1C55" w:rsidP="00CE15A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20/12/2016</w:t>
            </w:r>
          </w:p>
        </w:tc>
        <w:tc>
          <w:tcPr>
            <w:tcW w:w="5245" w:type="dxa"/>
            <w:noWrap/>
            <w:hideMark/>
          </w:tcPr>
          <w:p w14:paraId="432F52FA" w14:textId="61CE4C15" w:rsidR="009D1C55" w:rsidRPr="009B38A1" w:rsidRDefault="009D1C55" w:rsidP="00CE15A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Construcción de</w:t>
            </w:r>
            <w:r w:rsidR="005D377F" w:rsidRPr="009B38A1">
              <w:rPr>
                <w:rFonts w:asciiTheme="minorHAnsi" w:hAnsiTheme="minorHAnsi" w:cstheme="minorHAnsi"/>
                <w:color w:val="000000"/>
                <w:sz w:val="20"/>
                <w:szCs w:val="20"/>
                <w:lang w:val="es-ES"/>
              </w:rPr>
              <w:t>l nuevo</w:t>
            </w:r>
            <w:r w:rsidRPr="009B38A1">
              <w:rPr>
                <w:rFonts w:asciiTheme="minorHAnsi" w:hAnsiTheme="minorHAnsi" w:cstheme="minorHAnsi"/>
                <w:color w:val="000000"/>
                <w:sz w:val="20"/>
                <w:szCs w:val="20"/>
                <w:lang w:val="es-ES"/>
              </w:rPr>
              <w:t xml:space="preserve"> puerto.</w:t>
            </w:r>
          </w:p>
        </w:tc>
        <w:tc>
          <w:tcPr>
            <w:tcW w:w="2466" w:type="dxa"/>
            <w:noWrap/>
            <w:hideMark/>
          </w:tcPr>
          <w:p w14:paraId="098F0EF9" w14:textId="77777777" w:rsidR="009D1C55" w:rsidRPr="009B38A1" w:rsidRDefault="009D1C55" w:rsidP="00CE15A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(2016)</w:t>
            </w:r>
          </w:p>
        </w:tc>
      </w:tr>
      <w:tr w:rsidR="009D1C55" w:rsidRPr="009B38A1" w14:paraId="6F3AEC07"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C0DB99E" w14:textId="65485E39" w:rsidR="009D1C55" w:rsidRPr="009B38A1" w:rsidRDefault="009D1C55" w:rsidP="00CE15A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1044</w:t>
            </w:r>
          </w:p>
        </w:tc>
        <w:tc>
          <w:tcPr>
            <w:tcW w:w="1659" w:type="dxa"/>
            <w:noWrap/>
            <w:hideMark/>
          </w:tcPr>
          <w:p w14:paraId="3596E945" w14:textId="77777777" w:rsidR="009D1C55" w:rsidRPr="009B38A1" w:rsidRDefault="009D1C55" w:rsidP="00CE15A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Mauritania</w:t>
            </w:r>
          </w:p>
        </w:tc>
        <w:tc>
          <w:tcPr>
            <w:tcW w:w="3261" w:type="dxa"/>
            <w:noWrap/>
            <w:hideMark/>
          </w:tcPr>
          <w:p w14:paraId="797FD41B" w14:textId="275BA3BA" w:rsidR="009D1C55" w:rsidRPr="009B38A1" w:rsidRDefault="009D1C55" w:rsidP="00CE15A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Chat Tboul</w:t>
            </w:r>
          </w:p>
        </w:tc>
        <w:tc>
          <w:tcPr>
            <w:tcW w:w="1417" w:type="dxa"/>
            <w:noWrap/>
            <w:hideMark/>
          </w:tcPr>
          <w:p w14:paraId="37F8FA0F" w14:textId="77777777" w:rsidR="009D1C55" w:rsidRPr="009B38A1" w:rsidRDefault="009D1C55" w:rsidP="00CE15A4">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20/12/2016</w:t>
            </w:r>
          </w:p>
        </w:tc>
        <w:tc>
          <w:tcPr>
            <w:tcW w:w="5245" w:type="dxa"/>
            <w:noWrap/>
            <w:hideMark/>
          </w:tcPr>
          <w:p w14:paraId="659DDACD" w14:textId="01A4D55D" w:rsidR="009D1C55" w:rsidRPr="009B38A1" w:rsidRDefault="009D1C55" w:rsidP="00CE15A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Construcción de un puerto.</w:t>
            </w:r>
          </w:p>
        </w:tc>
        <w:tc>
          <w:tcPr>
            <w:tcW w:w="2466" w:type="dxa"/>
            <w:noWrap/>
            <w:hideMark/>
          </w:tcPr>
          <w:p w14:paraId="73DFE401" w14:textId="77777777" w:rsidR="009D1C55" w:rsidRPr="009B38A1" w:rsidRDefault="009D1C55" w:rsidP="00CE15A4">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(2016)</w:t>
            </w:r>
          </w:p>
        </w:tc>
      </w:tr>
      <w:tr w:rsidR="009D1C55" w:rsidRPr="009B38A1" w14:paraId="1033725B" w14:textId="77777777" w:rsidTr="004B3B7F">
        <w:trPr>
          <w:cantSplit/>
          <w:trHeight w:val="255"/>
        </w:trPr>
        <w:tc>
          <w:tcPr>
            <w:tcW w:w="717" w:type="dxa"/>
            <w:noWrap/>
            <w:hideMark/>
          </w:tcPr>
          <w:p w14:paraId="427DB783" w14:textId="24539629"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1391</w:t>
            </w:r>
          </w:p>
        </w:tc>
        <w:tc>
          <w:tcPr>
            <w:tcW w:w="1659" w:type="dxa"/>
            <w:noWrap/>
            <w:hideMark/>
          </w:tcPr>
          <w:p w14:paraId="6BF5F6E0"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Mozambique</w:t>
            </w:r>
          </w:p>
        </w:tc>
        <w:tc>
          <w:tcPr>
            <w:tcW w:w="3261" w:type="dxa"/>
            <w:noWrap/>
            <w:hideMark/>
          </w:tcPr>
          <w:p w14:paraId="560CEADB" w14:textId="437F87A0"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Zambezi Delta</w:t>
            </w:r>
          </w:p>
        </w:tc>
        <w:tc>
          <w:tcPr>
            <w:tcW w:w="1417" w:type="dxa"/>
            <w:noWrap/>
            <w:hideMark/>
          </w:tcPr>
          <w:p w14:paraId="489ABA96" w14:textId="77777777" w:rsidR="009D1C55" w:rsidRPr="009B38A1" w:rsidRDefault="009D1C55" w:rsidP="00D643C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01/01/2008</w:t>
            </w:r>
          </w:p>
        </w:tc>
        <w:tc>
          <w:tcPr>
            <w:tcW w:w="5245" w:type="dxa"/>
            <w:noWrap/>
            <w:hideMark/>
          </w:tcPr>
          <w:p w14:paraId="72F4DCF6"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Exploración de petróleo y gas.</w:t>
            </w:r>
          </w:p>
        </w:tc>
        <w:tc>
          <w:tcPr>
            <w:tcW w:w="2466" w:type="dxa"/>
            <w:noWrap/>
            <w:hideMark/>
          </w:tcPr>
          <w:p w14:paraId="36CDCCB8" w14:textId="5A487C52" w:rsidR="009D1C55" w:rsidRPr="009B38A1" w:rsidRDefault="00997D04"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w:t>
            </w:r>
            <w:r w:rsidR="009D1C55" w:rsidRPr="009B38A1">
              <w:rPr>
                <w:rFonts w:asciiTheme="minorHAnsi" w:hAnsiTheme="minorHAnsi" w:cstheme="minorHAnsi"/>
                <w:color w:val="000000"/>
                <w:sz w:val="20"/>
                <w:szCs w:val="20"/>
                <w:lang w:val="es-ES" w:eastAsia="en-GB"/>
              </w:rPr>
              <w:t xml:space="preserve"> AA (2016)</w:t>
            </w:r>
          </w:p>
        </w:tc>
      </w:tr>
      <w:tr w:rsidR="009D1C55" w:rsidRPr="009B38A1" w14:paraId="01DF8392"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20B6D9CA" w14:textId="35B47A7D"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1964</w:t>
            </w:r>
          </w:p>
        </w:tc>
        <w:tc>
          <w:tcPr>
            <w:tcW w:w="1659" w:type="dxa"/>
            <w:noWrap/>
            <w:hideMark/>
          </w:tcPr>
          <w:p w14:paraId="21CDCDDC"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Mozambique</w:t>
            </w:r>
          </w:p>
        </w:tc>
        <w:tc>
          <w:tcPr>
            <w:tcW w:w="3261" w:type="dxa"/>
            <w:noWrap/>
            <w:hideMark/>
          </w:tcPr>
          <w:p w14:paraId="6F5F4297" w14:textId="3C996B8F"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Lake Niassa and its Coastal Zone</w:t>
            </w:r>
          </w:p>
        </w:tc>
        <w:tc>
          <w:tcPr>
            <w:tcW w:w="1417" w:type="dxa"/>
            <w:noWrap/>
            <w:hideMark/>
          </w:tcPr>
          <w:p w14:paraId="348A9A9C" w14:textId="77777777" w:rsidR="009D1C55" w:rsidRPr="009B38A1" w:rsidRDefault="009D1C55" w:rsidP="00D643C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01/01/2012</w:t>
            </w:r>
          </w:p>
        </w:tc>
        <w:tc>
          <w:tcPr>
            <w:tcW w:w="5245" w:type="dxa"/>
            <w:noWrap/>
            <w:hideMark/>
          </w:tcPr>
          <w:p w14:paraId="445A20F9"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Exploración de petróleo.</w:t>
            </w:r>
          </w:p>
        </w:tc>
        <w:tc>
          <w:tcPr>
            <w:tcW w:w="2466" w:type="dxa"/>
            <w:noWrap/>
            <w:hideMark/>
          </w:tcPr>
          <w:p w14:paraId="50AFC32D"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(2015)</w:t>
            </w:r>
          </w:p>
        </w:tc>
      </w:tr>
      <w:tr w:rsidR="009D1C55" w:rsidRPr="009B38A1" w14:paraId="701E1DB5" w14:textId="77777777" w:rsidTr="004B3B7F">
        <w:trPr>
          <w:cantSplit/>
          <w:trHeight w:val="255"/>
        </w:trPr>
        <w:tc>
          <w:tcPr>
            <w:tcW w:w="717" w:type="dxa"/>
            <w:noWrap/>
            <w:hideMark/>
          </w:tcPr>
          <w:p w14:paraId="76C732EE"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742</w:t>
            </w:r>
          </w:p>
        </w:tc>
        <w:tc>
          <w:tcPr>
            <w:tcW w:w="1659" w:type="dxa"/>
            <w:noWrap/>
            <w:hideMark/>
          </w:tcPr>
          <w:p w14:paraId="52F9CBD3"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Namibia</w:t>
            </w:r>
          </w:p>
        </w:tc>
        <w:tc>
          <w:tcPr>
            <w:tcW w:w="3261" w:type="dxa"/>
            <w:noWrap/>
            <w:hideMark/>
          </w:tcPr>
          <w:p w14:paraId="540D35B1" w14:textId="7777777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Walvis Bay</w:t>
            </w:r>
          </w:p>
        </w:tc>
        <w:tc>
          <w:tcPr>
            <w:tcW w:w="1417" w:type="dxa"/>
            <w:noWrap/>
            <w:hideMark/>
          </w:tcPr>
          <w:p w14:paraId="19D1B18D" w14:textId="77777777" w:rsidR="009D1C55" w:rsidRPr="009B38A1" w:rsidRDefault="009D1C55" w:rsidP="00D643C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22/05/2017</w:t>
            </w:r>
          </w:p>
        </w:tc>
        <w:tc>
          <w:tcPr>
            <w:tcW w:w="5245" w:type="dxa"/>
            <w:noWrap/>
            <w:hideMark/>
          </w:tcPr>
          <w:p w14:paraId="1C95376E" w14:textId="69A54515" w:rsidR="009D1C55" w:rsidRPr="009B38A1" w:rsidRDefault="005A1CB5" w:rsidP="00D643C9">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P</w:t>
            </w:r>
            <w:r w:rsidR="009D1C55" w:rsidRPr="009B38A1">
              <w:rPr>
                <w:rFonts w:asciiTheme="minorHAnsi" w:hAnsiTheme="minorHAnsi" w:cstheme="minorHAnsi"/>
                <w:sz w:val="20"/>
                <w:szCs w:val="20"/>
                <w:lang w:val="es-ES"/>
              </w:rPr>
              <w:t xml:space="preserve">uerto deportivo y </w:t>
            </w:r>
            <w:r w:rsidRPr="009B38A1">
              <w:rPr>
                <w:rFonts w:asciiTheme="minorHAnsi" w:hAnsiTheme="minorHAnsi" w:cstheme="minorHAnsi"/>
                <w:sz w:val="20"/>
                <w:szCs w:val="20"/>
                <w:lang w:val="es-ES"/>
              </w:rPr>
              <w:t>desarrollo turístico</w:t>
            </w:r>
            <w:r w:rsidR="009D1C55" w:rsidRPr="009B38A1">
              <w:rPr>
                <w:rFonts w:asciiTheme="minorHAnsi" w:hAnsiTheme="minorHAnsi" w:cstheme="minorHAnsi"/>
                <w:sz w:val="20"/>
                <w:szCs w:val="20"/>
                <w:lang w:val="es-ES"/>
              </w:rPr>
              <w:t>.</w:t>
            </w:r>
          </w:p>
        </w:tc>
        <w:tc>
          <w:tcPr>
            <w:tcW w:w="2466" w:type="dxa"/>
            <w:noWrap/>
            <w:hideMark/>
          </w:tcPr>
          <w:p w14:paraId="237C3C32" w14:textId="38DA99D7" w:rsidR="009D1C55" w:rsidRPr="009B38A1" w:rsidRDefault="009D1C55" w:rsidP="00D643C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(2017)</w:t>
            </w:r>
          </w:p>
        </w:tc>
      </w:tr>
      <w:tr w:rsidR="0021495D" w:rsidRPr="009B38A1" w14:paraId="2D4C6CE5"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tcPr>
          <w:p w14:paraId="45171484" w14:textId="085AE136" w:rsidR="00C844B9" w:rsidRPr="009B38A1" w:rsidRDefault="00C844B9" w:rsidP="00C844B9">
            <w:pPr>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744</w:t>
            </w:r>
          </w:p>
        </w:tc>
        <w:tc>
          <w:tcPr>
            <w:tcW w:w="1659" w:type="dxa"/>
            <w:noWrap/>
          </w:tcPr>
          <w:p w14:paraId="217AD5FC" w14:textId="5686975C" w:rsidR="00C844B9" w:rsidRPr="009B38A1" w:rsidRDefault="00C844B9" w:rsidP="00C844B9">
            <w:pPr>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Namibia</w:t>
            </w:r>
          </w:p>
        </w:tc>
        <w:tc>
          <w:tcPr>
            <w:tcW w:w="3261" w:type="dxa"/>
            <w:noWrap/>
          </w:tcPr>
          <w:p w14:paraId="006FE9B6" w14:textId="3B326DFD" w:rsidR="00C844B9" w:rsidRPr="009B38A1" w:rsidRDefault="00C844B9" w:rsidP="00C844B9">
            <w:pPr>
              <w:rPr>
                <w:rFonts w:asciiTheme="minorHAnsi" w:hAnsiTheme="minorHAnsi" w:cstheme="minorHAnsi"/>
                <w:sz w:val="20"/>
                <w:szCs w:val="20"/>
                <w:highlight w:val="cyan"/>
                <w:lang w:val="es-ES" w:eastAsia="en-GB"/>
              </w:rPr>
            </w:pPr>
            <w:r w:rsidRPr="009B38A1">
              <w:rPr>
                <w:rFonts w:asciiTheme="minorHAnsi" w:hAnsiTheme="minorHAnsi" w:cstheme="minorHAnsi"/>
                <w:sz w:val="20"/>
                <w:szCs w:val="20"/>
                <w:lang w:val="es-ES" w:eastAsia="en-GB"/>
              </w:rPr>
              <w:t>Orange River Mouth</w:t>
            </w:r>
          </w:p>
        </w:tc>
        <w:tc>
          <w:tcPr>
            <w:tcW w:w="1417" w:type="dxa"/>
            <w:noWrap/>
          </w:tcPr>
          <w:p w14:paraId="60659154" w14:textId="321D0AC2" w:rsidR="00C844B9" w:rsidRPr="009B38A1" w:rsidRDefault="00C844B9" w:rsidP="009507C9">
            <w:pPr>
              <w:jc w:val="center"/>
              <w:rPr>
                <w:rFonts w:asciiTheme="minorHAnsi" w:hAnsiTheme="minorHAnsi" w:cstheme="minorHAnsi"/>
                <w:sz w:val="20"/>
                <w:szCs w:val="20"/>
                <w:lang w:val="es-ES" w:eastAsia="en-GB"/>
              </w:rPr>
            </w:pPr>
            <w:r w:rsidRPr="009B38A1">
              <w:rPr>
                <w:rFonts w:asciiTheme="minorHAnsi" w:hAnsiTheme="minorHAnsi" w:cstheme="minorHAnsi"/>
                <w:color w:val="000000"/>
                <w:sz w:val="20"/>
                <w:szCs w:val="20"/>
                <w:lang w:val="es-ES" w:eastAsia="en-GB"/>
              </w:rPr>
              <w:t>07/04/2019</w:t>
            </w:r>
          </w:p>
        </w:tc>
        <w:tc>
          <w:tcPr>
            <w:tcW w:w="5245" w:type="dxa"/>
            <w:noWrap/>
          </w:tcPr>
          <w:p w14:paraId="338535C9" w14:textId="606ED096" w:rsidR="00C844B9" w:rsidRPr="009B38A1" w:rsidRDefault="00C844B9" w:rsidP="00C844B9">
            <w:pPr>
              <w:rPr>
                <w:rFonts w:asciiTheme="minorHAnsi" w:hAnsiTheme="minorHAnsi" w:cstheme="minorHAnsi"/>
                <w:sz w:val="20"/>
                <w:szCs w:val="20"/>
                <w:lang w:val="es-ES"/>
              </w:rPr>
            </w:pPr>
            <w:r w:rsidRPr="009B38A1">
              <w:rPr>
                <w:rFonts w:asciiTheme="minorHAnsi" w:hAnsiTheme="minorHAnsi" w:cstheme="minorHAnsi"/>
                <w:sz w:val="20"/>
                <w:szCs w:val="20"/>
                <w:lang w:val="es-ES"/>
              </w:rPr>
              <w:t>Niveles del río muy bajos en verano con efectos sobre la fauna y flora y el desove de peces autóctonos.</w:t>
            </w:r>
          </w:p>
        </w:tc>
        <w:tc>
          <w:tcPr>
            <w:tcW w:w="2466" w:type="dxa"/>
            <w:noWrap/>
          </w:tcPr>
          <w:p w14:paraId="186D1F09" w14:textId="045E690A" w:rsidR="00C844B9" w:rsidRPr="009B38A1" w:rsidRDefault="00C844B9" w:rsidP="00C844B9">
            <w:pPr>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confirmación de la AA (2019)</w:t>
            </w:r>
          </w:p>
        </w:tc>
      </w:tr>
      <w:tr w:rsidR="0021495D" w:rsidRPr="009B38A1" w14:paraId="39B15F29" w14:textId="77777777" w:rsidTr="004B3B7F">
        <w:trPr>
          <w:cantSplit/>
          <w:trHeight w:val="255"/>
        </w:trPr>
        <w:tc>
          <w:tcPr>
            <w:tcW w:w="717" w:type="dxa"/>
            <w:noWrap/>
          </w:tcPr>
          <w:p w14:paraId="28E04C4C" w14:textId="46D6A3E4" w:rsidR="00C844B9" w:rsidRPr="009B38A1" w:rsidRDefault="00CA1DCC" w:rsidP="00C844B9">
            <w:pPr>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305</w:t>
            </w:r>
          </w:p>
        </w:tc>
        <w:tc>
          <w:tcPr>
            <w:tcW w:w="1659" w:type="dxa"/>
            <w:noWrap/>
          </w:tcPr>
          <w:p w14:paraId="3FDBC4FE" w14:textId="15A8DC53" w:rsidR="00C844B9" w:rsidRPr="009B38A1" w:rsidRDefault="00C844B9" w:rsidP="00C844B9">
            <w:pPr>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Noruega</w:t>
            </w:r>
          </w:p>
        </w:tc>
        <w:tc>
          <w:tcPr>
            <w:tcW w:w="3261" w:type="dxa"/>
            <w:noWrap/>
          </w:tcPr>
          <w:p w14:paraId="6D2125C1" w14:textId="5129C754" w:rsidR="00C844B9" w:rsidRPr="009B38A1" w:rsidRDefault="00C844B9" w:rsidP="00C844B9">
            <w:pPr>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Øra</w:t>
            </w:r>
          </w:p>
        </w:tc>
        <w:tc>
          <w:tcPr>
            <w:tcW w:w="1417" w:type="dxa"/>
            <w:noWrap/>
          </w:tcPr>
          <w:p w14:paraId="2BB24304" w14:textId="35000610" w:rsidR="00C844B9" w:rsidRPr="009B38A1" w:rsidRDefault="00C844B9" w:rsidP="00C844B9">
            <w:pPr>
              <w:jc w:val="center"/>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02/01/2020</w:t>
            </w:r>
          </w:p>
        </w:tc>
        <w:tc>
          <w:tcPr>
            <w:tcW w:w="5245" w:type="dxa"/>
            <w:noWrap/>
          </w:tcPr>
          <w:p w14:paraId="70C1CB7D" w14:textId="472DB2CA" w:rsidR="00C844B9" w:rsidRPr="009B38A1" w:rsidRDefault="00C844B9" w:rsidP="00C844B9">
            <w:pPr>
              <w:rPr>
                <w:rFonts w:asciiTheme="minorHAnsi" w:hAnsiTheme="minorHAnsi" w:cstheme="minorHAnsi"/>
                <w:sz w:val="20"/>
                <w:szCs w:val="20"/>
                <w:lang w:val="es-ES"/>
              </w:rPr>
            </w:pPr>
            <w:r w:rsidRPr="009B38A1">
              <w:rPr>
                <w:rFonts w:asciiTheme="minorHAnsi" w:hAnsiTheme="minorHAnsi" w:cstheme="minorHAnsi"/>
                <w:sz w:val="20"/>
                <w:szCs w:val="20"/>
                <w:lang w:val="es-ES"/>
              </w:rPr>
              <w:t>Actividades de dragado.</w:t>
            </w:r>
          </w:p>
        </w:tc>
        <w:tc>
          <w:tcPr>
            <w:tcW w:w="2466" w:type="dxa"/>
            <w:noWrap/>
          </w:tcPr>
          <w:p w14:paraId="55A86ED9" w14:textId="4CF0416D" w:rsidR="00C844B9" w:rsidRPr="009B38A1" w:rsidRDefault="00C844B9" w:rsidP="00C844B9">
            <w:pPr>
              <w:rPr>
                <w:rFonts w:asciiTheme="minorHAnsi" w:hAnsiTheme="minorHAnsi" w:cstheme="minorHAnsi"/>
                <w:sz w:val="20"/>
                <w:szCs w:val="20"/>
                <w:lang w:val="es-ES" w:eastAsia="en-GB"/>
              </w:rPr>
            </w:pPr>
            <w:r w:rsidRPr="009B38A1">
              <w:rPr>
                <w:rFonts w:asciiTheme="minorHAnsi" w:hAnsiTheme="minorHAnsi" w:cstheme="minorHAnsi"/>
                <w:sz w:val="20"/>
                <w:szCs w:val="20"/>
                <w:lang w:val="es-ES" w:eastAsia="en-GB"/>
              </w:rPr>
              <w:t>En espera de confirmación de la AA (2020)</w:t>
            </w:r>
          </w:p>
        </w:tc>
      </w:tr>
      <w:tr w:rsidR="00C844B9" w:rsidRPr="009B38A1" w14:paraId="20FDFB65"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tcPr>
          <w:p w14:paraId="707752CC" w14:textId="543A6F8B"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w:t>
            </w:r>
            <w:r w:rsidR="00CA1DCC" w:rsidRPr="009B38A1">
              <w:rPr>
                <w:rFonts w:asciiTheme="minorHAnsi" w:hAnsiTheme="minorHAnsi" w:cstheme="minorHAnsi"/>
                <w:color w:val="000000"/>
                <w:sz w:val="20"/>
                <w:szCs w:val="20"/>
                <w:lang w:val="es-ES" w:eastAsia="en-GB"/>
              </w:rPr>
              <w:t>197</w:t>
            </w:r>
          </w:p>
        </w:tc>
        <w:tc>
          <w:tcPr>
            <w:tcW w:w="1659" w:type="dxa"/>
            <w:noWrap/>
          </w:tcPr>
          <w:p w14:paraId="2CB04BD4" w14:textId="78826C3F"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Noruega</w:t>
            </w:r>
          </w:p>
        </w:tc>
        <w:tc>
          <w:tcPr>
            <w:tcW w:w="3261" w:type="dxa"/>
            <w:noWrap/>
          </w:tcPr>
          <w:p w14:paraId="0259D744" w14:textId="6992E071"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Tanamunningen</w:t>
            </w:r>
          </w:p>
        </w:tc>
        <w:tc>
          <w:tcPr>
            <w:tcW w:w="1417" w:type="dxa"/>
            <w:noWrap/>
          </w:tcPr>
          <w:p w14:paraId="4BA3F79C" w14:textId="1F1887F9" w:rsidR="00C844B9" w:rsidRPr="009B38A1" w:rsidRDefault="00C844B9"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19/08/2019</w:t>
            </w:r>
          </w:p>
        </w:tc>
        <w:tc>
          <w:tcPr>
            <w:tcW w:w="5245" w:type="dxa"/>
            <w:noWrap/>
          </w:tcPr>
          <w:p w14:paraId="6C5F0672" w14:textId="593AFDF6" w:rsidR="00C844B9" w:rsidRPr="009B38A1" w:rsidRDefault="00C844B9" w:rsidP="00C844B9">
            <w:pPr>
              <w:rPr>
                <w:rFonts w:asciiTheme="minorHAnsi" w:hAnsiTheme="minorHAnsi" w:cstheme="minorHAnsi"/>
                <w:sz w:val="20"/>
                <w:szCs w:val="20"/>
                <w:lang w:val="es-ES"/>
              </w:rPr>
            </w:pPr>
            <w:r w:rsidRPr="009B38A1">
              <w:rPr>
                <w:rFonts w:asciiTheme="minorHAnsi" w:hAnsiTheme="minorHAnsi" w:cstheme="minorHAnsi"/>
                <w:sz w:val="20"/>
                <w:szCs w:val="20"/>
                <w:lang w:val="es-ES"/>
              </w:rPr>
              <w:t>Actividades de dragado.</w:t>
            </w:r>
          </w:p>
        </w:tc>
        <w:tc>
          <w:tcPr>
            <w:tcW w:w="2466" w:type="dxa"/>
            <w:noWrap/>
          </w:tcPr>
          <w:p w14:paraId="14872E0A" w14:textId="18D776ED"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(2020)</w:t>
            </w:r>
          </w:p>
        </w:tc>
      </w:tr>
      <w:tr w:rsidR="00C844B9" w:rsidRPr="009B38A1" w14:paraId="08B0A0BD" w14:textId="77777777" w:rsidTr="004B3B7F">
        <w:trPr>
          <w:cantSplit/>
          <w:trHeight w:val="255"/>
        </w:trPr>
        <w:tc>
          <w:tcPr>
            <w:tcW w:w="717" w:type="dxa"/>
            <w:noWrap/>
          </w:tcPr>
          <w:p w14:paraId="40AC10C7" w14:textId="1109C1BB" w:rsidR="00C844B9" w:rsidRPr="009B38A1" w:rsidRDefault="00CA1DCC"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1949</w:t>
            </w:r>
          </w:p>
        </w:tc>
        <w:tc>
          <w:tcPr>
            <w:tcW w:w="1659" w:type="dxa"/>
            <w:noWrap/>
          </w:tcPr>
          <w:p w14:paraId="240C898C" w14:textId="04FF0563" w:rsidR="00C844B9" w:rsidRPr="009B38A1" w:rsidRDefault="00CA1DCC"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Noruega</w:t>
            </w:r>
          </w:p>
        </w:tc>
        <w:tc>
          <w:tcPr>
            <w:tcW w:w="3261" w:type="dxa"/>
            <w:noWrap/>
          </w:tcPr>
          <w:p w14:paraId="10057EE1" w14:textId="660B4E48" w:rsidR="00C844B9" w:rsidRPr="009B38A1" w:rsidRDefault="00CA1DCC"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Evenes wetland system</w:t>
            </w:r>
          </w:p>
        </w:tc>
        <w:tc>
          <w:tcPr>
            <w:tcW w:w="1417" w:type="dxa"/>
            <w:noWrap/>
          </w:tcPr>
          <w:p w14:paraId="3DE12800" w14:textId="275F7B16" w:rsidR="00C844B9" w:rsidRPr="009B38A1" w:rsidRDefault="00CA1DCC"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10/10/2019</w:t>
            </w:r>
          </w:p>
        </w:tc>
        <w:tc>
          <w:tcPr>
            <w:tcW w:w="5245" w:type="dxa"/>
            <w:noWrap/>
          </w:tcPr>
          <w:p w14:paraId="01C84C90" w14:textId="1314B3C5" w:rsidR="00C844B9" w:rsidRPr="009B38A1" w:rsidRDefault="00CA1DCC" w:rsidP="00C844B9">
            <w:pPr>
              <w:rPr>
                <w:rFonts w:asciiTheme="minorHAnsi" w:hAnsiTheme="minorHAnsi" w:cstheme="minorHAnsi"/>
                <w:sz w:val="20"/>
                <w:szCs w:val="20"/>
                <w:lang w:val="es-ES"/>
              </w:rPr>
            </w:pPr>
            <w:r w:rsidRPr="009B38A1">
              <w:rPr>
                <w:rFonts w:asciiTheme="minorHAnsi" w:hAnsiTheme="minorHAnsi" w:cstheme="minorHAnsi"/>
                <w:sz w:val="20"/>
                <w:szCs w:val="20"/>
                <w:lang w:val="es-ES"/>
              </w:rPr>
              <w:t>Ampliación del aeropuerto y contaminación sonora por aviones.</w:t>
            </w:r>
          </w:p>
        </w:tc>
        <w:tc>
          <w:tcPr>
            <w:tcW w:w="2466" w:type="dxa"/>
            <w:noWrap/>
          </w:tcPr>
          <w:p w14:paraId="7C2DEB81" w14:textId="7274ED8F" w:rsidR="00C844B9" w:rsidRPr="009B38A1" w:rsidRDefault="00CA1DCC"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(2020)</w:t>
            </w:r>
          </w:p>
        </w:tc>
      </w:tr>
      <w:tr w:rsidR="00C844B9" w:rsidRPr="009B38A1" w14:paraId="72AD38C2"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4E6696E6"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818</w:t>
            </w:r>
          </w:p>
        </w:tc>
        <w:tc>
          <w:tcPr>
            <w:tcW w:w="1659" w:type="dxa"/>
            <w:noWrap/>
            <w:hideMark/>
          </w:tcPr>
          <w:p w14:paraId="50B7CFFE"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Pakistán</w:t>
            </w:r>
          </w:p>
        </w:tc>
        <w:tc>
          <w:tcPr>
            <w:tcW w:w="3261" w:type="dxa"/>
            <w:noWrap/>
            <w:hideMark/>
          </w:tcPr>
          <w:p w14:paraId="36B32654" w14:textId="0ACA7B2B"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Uchhali Complex</w:t>
            </w:r>
          </w:p>
        </w:tc>
        <w:tc>
          <w:tcPr>
            <w:tcW w:w="1417" w:type="dxa"/>
            <w:noWrap/>
            <w:hideMark/>
          </w:tcPr>
          <w:p w14:paraId="11D2434E" w14:textId="77777777" w:rsidR="00C844B9" w:rsidRPr="009B38A1" w:rsidRDefault="00C844B9"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06/04/2014</w:t>
            </w:r>
          </w:p>
        </w:tc>
        <w:tc>
          <w:tcPr>
            <w:tcW w:w="5245" w:type="dxa"/>
            <w:noWrap/>
            <w:hideMark/>
          </w:tcPr>
          <w:p w14:paraId="4A6CB232" w14:textId="2AC8B860" w:rsidR="00C844B9" w:rsidRPr="009B38A1" w:rsidRDefault="00CA1DCC" w:rsidP="00C844B9">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 xml:space="preserve">Propuesta de </w:t>
            </w:r>
            <w:r w:rsidR="00251274" w:rsidRPr="009B38A1">
              <w:rPr>
                <w:rFonts w:asciiTheme="minorHAnsi" w:hAnsiTheme="minorHAnsi" w:cstheme="minorHAnsi"/>
                <w:sz w:val="20"/>
                <w:szCs w:val="20"/>
                <w:lang w:val="es-ES"/>
              </w:rPr>
              <w:t>re</w:t>
            </w:r>
            <w:r w:rsidRPr="009B38A1">
              <w:rPr>
                <w:rFonts w:asciiTheme="minorHAnsi" w:hAnsiTheme="minorHAnsi" w:cstheme="minorHAnsi"/>
                <w:sz w:val="20"/>
                <w:szCs w:val="20"/>
                <w:lang w:val="es-ES"/>
              </w:rPr>
              <w:t>construcción de una carretera</w:t>
            </w:r>
            <w:r w:rsidR="00C844B9" w:rsidRPr="009B38A1">
              <w:rPr>
                <w:rFonts w:asciiTheme="minorHAnsi" w:hAnsiTheme="minorHAnsi" w:cstheme="minorHAnsi"/>
                <w:color w:val="000000"/>
                <w:sz w:val="20"/>
                <w:szCs w:val="20"/>
                <w:lang w:val="es-ES"/>
              </w:rPr>
              <w:t xml:space="preserve">. </w:t>
            </w:r>
          </w:p>
        </w:tc>
        <w:tc>
          <w:tcPr>
            <w:tcW w:w="2466" w:type="dxa"/>
            <w:noWrap/>
            <w:hideMark/>
          </w:tcPr>
          <w:p w14:paraId="46FCFE1B" w14:textId="1AC84FD3" w:rsidR="00C844B9" w:rsidRPr="009B38A1" w:rsidRDefault="00997D04"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w:t>
            </w:r>
            <w:r w:rsidR="00C844B9" w:rsidRPr="009B38A1">
              <w:rPr>
                <w:rFonts w:asciiTheme="minorHAnsi" w:hAnsiTheme="minorHAnsi" w:cstheme="minorHAnsi"/>
                <w:color w:val="000000"/>
                <w:sz w:val="20"/>
                <w:szCs w:val="20"/>
                <w:lang w:val="es-ES" w:eastAsia="en-GB"/>
              </w:rPr>
              <w:t xml:space="preserve"> AA (2014)</w:t>
            </w:r>
          </w:p>
        </w:tc>
      </w:tr>
      <w:tr w:rsidR="00CA1DCC" w:rsidRPr="009B38A1" w14:paraId="707AE309" w14:textId="77777777" w:rsidTr="004B3B7F">
        <w:trPr>
          <w:cantSplit/>
          <w:trHeight w:val="255"/>
        </w:trPr>
        <w:tc>
          <w:tcPr>
            <w:tcW w:w="717" w:type="dxa"/>
            <w:noWrap/>
          </w:tcPr>
          <w:p w14:paraId="60209151" w14:textId="270502AB" w:rsidR="00CA1DCC" w:rsidRPr="009B38A1" w:rsidRDefault="00CA1DCC"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211</w:t>
            </w:r>
          </w:p>
        </w:tc>
        <w:tc>
          <w:tcPr>
            <w:tcW w:w="1659" w:type="dxa"/>
            <w:noWrap/>
          </w:tcPr>
          <w:p w14:paraId="5C73ACA9" w14:textId="75C39467" w:rsidR="00CA1DCC" w:rsidRPr="009B38A1" w:rsidRDefault="00CA1DCC"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Portugal</w:t>
            </w:r>
          </w:p>
        </w:tc>
        <w:tc>
          <w:tcPr>
            <w:tcW w:w="3261" w:type="dxa"/>
            <w:noWrap/>
          </w:tcPr>
          <w:p w14:paraId="5CB3C03C" w14:textId="237602F1" w:rsidR="00CA1DCC" w:rsidRPr="009B38A1" w:rsidRDefault="00CA1DCC"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Estuário do Tejo</w:t>
            </w:r>
          </w:p>
        </w:tc>
        <w:tc>
          <w:tcPr>
            <w:tcW w:w="1417" w:type="dxa"/>
            <w:noWrap/>
          </w:tcPr>
          <w:p w14:paraId="76E2ACC3" w14:textId="5F9B3463" w:rsidR="00CA1DCC" w:rsidRPr="009B38A1" w:rsidRDefault="00CA1DCC"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05/02/2020</w:t>
            </w:r>
          </w:p>
        </w:tc>
        <w:tc>
          <w:tcPr>
            <w:tcW w:w="5245" w:type="dxa"/>
            <w:noWrap/>
          </w:tcPr>
          <w:p w14:paraId="710AB56A" w14:textId="5E135A3E" w:rsidR="00CA1DCC" w:rsidRPr="009B38A1" w:rsidRDefault="00CA1DCC" w:rsidP="00C844B9">
            <w:pPr>
              <w:rPr>
                <w:rFonts w:asciiTheme="minorHAnsi" w:hAnsiTheme="minorHAnsi" w:cstheme="minorHAnsi"/>
                <w:sz w:val="20"/>
                <w:szCs w:val="20"/>
                <w:lang w:val="es-ES"/>
              </w:rPr>
            </w:pPr>
            <w:r w:rsidRPr="009B38A1">
              <w:rPr>
                <w:rFonts w:asciiTheme="minorHAnsi" w:hAnsiTheme="minorHAnsi" w:cstheme="minorHAnsi"/>
                <w:sz w:val="20"/>
                <w:szCs w:val="20"/>
                <w:lang w:val="es-ES"/>
              </w:rPr>
              <w:t>Construcción del aeropuerto de Montijo</w:t>
            </w:r>
          </w:p>
        </w:tc>
        <w:tc>
          <w:tcPr>
            <w:tcW w:w="2466" w:type="dxa"/>
            <w:noWrap/>
          </w:tcPr>
          <w:p w14:paraId="42DE9805" w14:textId="24C47CCE" w:rsidR="00CA1DCC" w:rsidRPr="009B38A1" w:rsidRDefault="00CA1DCC"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(2020)</w:t>
            </w:r>
          </w:p>
        </w:tc>
      </w:tr>
      <w:tr w:rsidR="00C844B9" w:rsidRPr="009B38A1" w14:paraId="3A5B4BFE"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A675A57"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212</w:t>
            </w:r>
          </w:p>
        </w:tc>
        <w:tc>
          <w:tcPr>
            <w:tcW w:w="1659" w:type="dxa"/>
            <w:noWrap/>
            <w:hideMark/>
          </w:tcPr>
          <w:p w14:paraId="6A01C326"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Portugal</w:t>
            </w:r>
          </w:p>
        </w:tc>
        <w:tc>
          <w:tcPr>
            <w:tcW w:w="3261" w:type="dxa"/>
            <w:noWrap/>
            <w:hideMark/>
          </w:tcPr>
          <w:p w14:paraId="60A87945" w14:textId="46D3D73D"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Ria Formosa</w:t>
            </w:r>
          </w:p>
        </w:tc>
        <w:tc>
          <w:tcPr>
            <w:tcW w:w="1417" w:type="dxa"/>
            <w:noWrap/>
            <w:hideMark/>
          </w:tcPr>
          <w:p w14:paraId="3A413E8F" w14:textId="77777777" w:rsidR="00C844B9" w:rsidRPr="009B38A1" w:rsidRDefault="00C844B9"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11/03/2009</w:t>
            </w:r>
          </w:p>
        </w:tc>
        <w:tc>
          <w:tcPr>
            <w:tcW w:w="5245" w:type="dxa"/>
            <w:noWrap/>
            <w:hideMark/>
          </w:tcPr>
          <w:p w14:paraId="7409BC67"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Nuevo proyecto de complejo turístico cerca del río</w:t>
            </w:r>
            <w:r w:rsidRPr="009B38A1">
              <w:rPr>
                <w:rFonts w:asciiTheme="minorHAnsi" w:hAnsiTheme="minorHAnsi" w:cstheme="minorHAnsi"/>
                <w:color w:val="000000"/>
                <w:sz w:val="20"/>
                <w:szCs w:val="20"/>
                <w:lang w:val="es-ES"/>
              </w:rPr>
              <w:t xml:space="preserve">. </w:t>
            </w:r>
          </w:p>
        </w:tc>
        <w:tc>
          <w:tcPr>
            <w:tcW w:w="2466" w:type="dxa"/>
            <w:noWrap/>
            <w:hideMark/>
          </w:tcPr>
          <w:p w14:paraId="348DAE0F"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(2009)</w:t>
            </w:r>
          </w:p>
        </w:tc>
      </w:tr>
      <w:tr w:rsidR="00C844B9" w:rsidRPr="009B38A1" w14:paraId="6933CBDB" w14:textId="77777777" w:rsidTr="004B3B7F">
        <w:trPr>
          <w:cantSplit/>
          <w:trHeight w:val="255"/>
        </w:trPr>
        <w:tc>
          <w:tcPr>
            <w:tcW w:w="717" w:type="dxa"/>
            <w:noWrap/>
            <w:hideMark/>
          </w:tcPr>
          <w:p w14:paraId="5B7F213E"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826</w:t>
            </w:r>
          </w:p>
        </w:tc>
        <w:tc>
          <w:tcPr>
            <w:tcW w:w="1659" w:type="dxa"/>
            <w:noWrap/>
            <w:hideMark/>
          </w:tcPr>
          <w:p w14:paraId="372B3CC9"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Portugal</w:t>
            </w:r>
          </w:p>
        </w:tc>
        <w:tc>
          <w:tcPr>
            <w:tcW w:w="3261" w:type="dxa"/>
            <w:noWrap/>
            <w:hideMark/>
          </w:tcPr>
          <w:p w14:paraId="10C7CF20"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Estuário do Sado</w:t>
            </w:r>
          </w:p>
        </w:tc>
        <w:tc>
          <w:tcPr>
            <w:tcW w:w="1417" w:type="dxa"/>
            <w:noWrap/>
            <w:hideMark/>
          </w:tcPr>
          <w:p w14:paraId="5C61CBE0" w14:textId="77777777" w:rsidR="00C844B9" w:rsidRPr="009B38A1" w:rsidRDefault="00C844B9"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17/10/2018</w:t>
            </w:r>
          </w:p>
        </w:tc>
        <w:tc>
          <w:tcPr>
            <w:tcW w:w="5245" w:type="dxa"/>
            <w:noWrap/>
            <w:hideMark/>
          </w:tcPr>
          <w:p w14:paraId="2ED734A1" w14:textId="199581A8"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Dragado cerca del </w:t>
            </w:r>
            <w:r w:rsidR="0045267A" w:rsidRPr="009B38A1">
              <w:rPr>
                <w:rFonts w:asciiTheme="minorHAnsi" w:hAnsiTheme="minorHAnsi" w:cstheme="minorHAnsi"/>
                <w:color w:val="000000"/>
                <w:sz w:val="20"/>
                <w:szCs w:val="20"/>
                <w:lang w:val="es-ES" w:eastAsia="en-GB"/>
              </w:rPr>
              <w:t>sitio.</w:t>
            </w:r>
          </w:p>
        </w:tc>
        <w:tc>
          <w:tcPr>
            <w:tcW w:w="2466" w:type="dxa"/>
            <w:noWrap/>
            <w:hideMark/>
          </w:tcPr>
          <w:p w14:paraId="110ADFAE" w14:textId="6A74A333" w:rsidR="00C844B9" w:rsidRPr="009B38A1" w:rsidRDefault="00997D04"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En espera de confirmación de la</w:t>
            </w:r>
            <w:r w:rsidR="0037757D" w:rsidRPr="009B38A1">
              <w:rPr>
                <w:rFonts w:asciiTheme="minorHAnsi" w:hAnsiTheme="minorHAnsi" w:cstheme="minorHAnsi"/>
                <w:color w:val="000000"/>
                <w:sz w:val="20"/>
                <w:szCs w:val="20"/>
                <w:lang w:val="es-ES"/>
              </w:rPr>
              <w:t xml:space="preserve"> AA (2018)</w:t>
            </w:r>
          </w:p>
        </w:tc>
      </w:tr>
      <w:tr w:rsidR="00C844B9" w:rsidRPr="009B38A1" w14:paraId="73B7CDDC"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32092DD"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74</w:t>
            </w:r>
          </w:p>
        </w:tc>
        <w:tc>
          <w:tcPr>
            <w:tcW w:w="1659" w:type="dxa"/>
            <w:noWrap/>
            <w:hideMark/>
          </w:tcPr>
          <w:p w14:paraId="13AED6E5" w14:textId="60D6C7D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Reino Unido</w:t>
            </w:r>
            <w:r w:rsidR="0037757D" w:rsidRPr="009B38A1">
              <w:rPr>
                <w:rFonts w:asciiTheme="minorHAnsi" w:hAnsiTheme="minorHAnsi" w:cstheme="minorHAnsi"/>
                <w:color w:val="000000"/>
                <w:sz w:val="20"/>
                <w:szCs w:val="20"/>
                <w:lang w:val="es-ES" w:eastAsia="en-GB"/>
              </w:rPr>
              <w:t xml:space="preserve"> de Gran Bretaña e Irlanda del Norte</w:t>
            </w:r>
          </w:p>
        </w:tc>
        <w:tc>
          <w:tcPr>
            <w:tcW w:w="3261" w:type="dxa"/>
            <w:noWrap/>
            <w:hideMark/>
          </w:tcPr>
          <w:p w14:paraId="3576C1EC"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Lough Neagh &amp; Lough Beg</w:t>
            </w:r>
          </w:p>
        </w:tc>
        <w:tc>
          <w:tcPr>
            <w:tcW w:w="1417" w:type="dxa"/>
            <w:noWrap/>
            <w:hideMark/>
          </w:tcPr>
          <w:p w14:paraId="27FA4417" w14:textId="77777777" w:rsidR="00C844B9" w:rsidRPr="009B38A1" w:rsidRDefault="00C844B9"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05/06/2018</w:t>
            </w:r>
          </w:p>
        </w:tc>
        <w:tc>
          <w:tcPr>
            <w:tcW w:w="5245" w:type="dxa"/>
            <w:noWrap/>
            <w:hideMark/>
          </w:tcPr>
          <w:p w14:paraId="4712F987"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Extracción ilegal de arena.</w:t>
            </w:r>
          </w:p>
        </w:tc>
        <w:tc>
          <w:tcPr>
            <w:tcW w:w="2466" w:type="dxa"/>
            <w:noWrap/>
            <w:hideMark/>
          </w:tcPr>
          <w:p w14:paraId="3DFB7B59"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(2018)</w:t>
            </w:r>
          </w:p>
        </w:tc>
      </w:tr>
      <w:tr w:rsidR="00C844B9" w:rsidRPr="009B38A1" w14:paraId="4BC6210E" w14:textId="77777777" w:rsidTr="004B3B7F">
        <w:trPr>
          <w:cantSplit/>
          <w:trHeight w:val="255"/>
        </w:trPr>
        <w:tc>
          <w:tcPr>
            <w:tcW w:w="717" w:type="dxa"/>
            <w:noWrap/>
            <w:hideMark/>
          </w:tcPr>
          <w:p w14:paraId="6D616A87"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897</w:t>
            </w:r>
          </w:p>
        </w:tc>
        <w:tc>
          <w:tcPr>
            <w:tcW w:w="1659" w:type="dxa"/>
            <w:noWrap/>
            <w:hideMark/>
          </w:tcPr>
          <w:p w14:paraId="4D40B5C1" w14:textId="523326F6" w:rsidR="00C844B9" w:rsidRPr="009B38A1" w:rsidRDefault="0037757D"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Reino Unido de Gran Bretaña e Irlanda del Norte</w:t>
            </w:r>
          </w:p>
        </w:tc>
        <w:tc>
          <w:tcPr>
            <w:tcW w:w="3261" w:type="dxa"/>
            <w:noWrap/>
            <w:hideMark/>
          </w:tcPr>
          <w:p w14:paraId="46897891"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Dornoch Firth and Loch Fleet</w:t>
            </w:r>
          </w:p>
        </w:tc>
        <w:tc>
          <w:tcPr>
            <w:tcW w:w="1417" w:type="dxa"/>
            <w:noWrap/>
            <w:hideMark/>
          </w:tcPr>
          <w:p w14:paraId="22E32925" w14:textId="77777777" w:rsidR="00C844B9" w:rsidRPr="009B38A1" w:rsidRDefault="00C844B9"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17/10/2017</w:t>
            </w:r>
          </w:p>
        </w:tc>
        <w:tc>
          <w:tcPr>
            <w:tcW w:w="5245" w:type="dxa"/>
            <w:noWrap/>
            <w:hideMark/>
          </w:tcPr>
          <w:p w14:paraId="7FAE3B71"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Proyecto de desarrollo de un campo de golf.</w:t>
            </w:r>
          </w:p>
        </w:tc>
        <w:tc>
          <w:tcPr>
            <w:tcW w:w="2466" w:type="dxa"/>
            <w:noWrap/>
            <w:hideMark/>
          </w:tcPr>
          <w:p w14:paraId="5A2B576F"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(2018)</w:t>
            </w:r>
          </w:p>
        </w:tc>
      </w:tr>
      <w:tr w:rsidR="00C844B9" w:rsidRPr="009B38A1" w14:paraId="356B33B4"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AEEE6DD"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lastRenderedPageBreak/>
              <w:t>967</w:t>
            </w:r>
          </w:p>
        </w:tc>
        <w:tc>
          <w:tcPr>
            <w:tcW w:w="1659" w:type="dxa"/>
            <w:noWrap/>
            <w:hideMark/>
          </w:tcPr>
          <w:p w14:paraId="0A1B586C" w14:textId="07F78C3A" w:rsidR="00C844B9" w:rsidRPr="009B38A1" w:rsidRDefault="0037757D"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Reino Unido de Gran Bretaña e Irlanda del Norte</w:t>
            </w:r>
          </w:p>
        </w:tc>
        <w:tc>
          <w:tcPr>
            <w:tcW w:w="3261" w:type="dxa"/>
            <w:noWrap/>
            <w:hideMark/>
          </w:tcPr>
          <w:p w14:paraId="561BDA2F"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Ballynahone Bog</w:t>
            </w:r>
          </w:p>
        </w:tc>
        <w:tc>
          <w:tcPr>
            <w:tcW w:w="1417" w:type="dxa"/>
            <w:noWrap/>
            <w:hideMark/>
          </w:tcPr>
          <w:p w14:paraId="058E2AB3" w14:textId="77777777" w:rsidR="00C844B9" w:rsidRPr="009B38A1" w:rsidRDefault="00C844B9"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05/06/2018</w:t>
            </w:r>
          </w:p>
        </w:tc>
        <w:tc>
          <w:tcPr>
            <w:tcW w:w="5245" w:type="dxa"/>
            <w:noWrap/>
            <w:hideMark/>
          </w:tcPr>
          <w:p w14:paraId="3A08BE8A"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sz w:val="20"/>
                <w:lang w:val="es-ES"/>
              </w:rPr>
              <w:t>Efluentes de la fábrica avícola cercana.</w:t>
            </w:r>
          </w:p>
        </w:tc>
        <w:tc>
          <w:tcPr>
            <w:tcW w:w="2466" w:type="dxa"/>
            <w:noWrap/>
            <w:hideMark/>
          </w:tcPr>
          <w:p w14:paraId="7C827FBB"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(2018)</w:t>
            </w:r>
          </w:p>
        </w:tc>
      </w:tr>
      <w:tr w:rsidR="00C844B9" w:rsidRPr="009B38A1" w14:paraId="352EDA35" w14:textId="77777777" w:rsidTr="004B3B7F">
        <w:trPr>
          <w:cantSplit/>
          <w:trHeight w:val="255"/>
        </w:trPr>
        <w:tc>
          <w:tcPr>
            <w:tcW w:w="717" w:type="dxa"/>
            <w:noWrap/>
            <w:hideMark/>
          </w:tcPr>
          <w:p w14:paraId="6CAB4326"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974</w:t>
            </w:r>
          </w:p>
        </w:tc>
        <w:tc>
          <w:tcPr>
            <w:tcW w:w="1659" w:type="dxa"/>
            <w:noWrap/>
            <w:hideMark/>
          </w:tcPr>
          <w:p w14:paraId="013C02F1" w14:textId="16866BE3" w:rsidR="00C844B9" w:rsidRPr="009B38A1" w:rsidRDefault="0037757D"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Reino Unido de Gran Bretaña e Irlanda del Norte</w:t>
            </w:r>
          </w:p>
        </w:tc>
        <w:tc>
          <w:tcPr>
            <w:tcW w:w="3261" w:type="dxa"/>
            <w:noWrap/>
            <w:hideMark/>
          </w:tcPr>
          <w:p w14:paraId="76498E05"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Lough Foyle</w:t>
            </w:r>
          </w:p>
        </w:tc>
        <w:tc>
          <w:tcPr>
            <w:tcW w:w="1417" w:type="dxa"/>
            <w:noWrap/>
            <w:hideMark/>
          </w:tcPr>
          <w:p w14:paraId="7EDA580A" w14:textId="77777777" w:rsidR="00C844B9" w:rsidRPr="009B38A1" w:rsidRDefault="00C844B9"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05/06/2018</w:t>
            </w:r>
          </w:p>
        </w:tc>
        <w:tc>
          <w:tcPr>
            <w:tcW w:w="5245" w:type="dxa"/>
            <w:noWrap/>
            <w:hideMark/>
          </w:tcPr>
          <w:p w14:paraId="1970778A" w14:textId="1DF4C3A3"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sz w:val="20"/>
                <w:lang w:val="es-ES"/>
              </w:rPr>
              <w:t>Planificación de fábrica de cerdos, digestor aeróbico y expansión de granja avícola.</w:t>
            </w:r>
          </w:p>
        </w:tc>
        <w:tc>
          <w:tcPr>
            <w:tcW w:w="2466" w:type="dxa"/>
            <w:noWrap/>
            <w:hideMark/>
          </w:tcPr>
          <w:p w14:paraId="0AA69F03"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(2018)</w:t>
            </w:r>
          </w:p>
        </w:tc>
      </w:tr>
      <w:tr w:rsidR="00C844B9" w:rsidRPr="009B38A1" w14:paraId="16CF9C11"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6175EBDC" w14:textId="37C904CB"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1035</w:t>
            </w:r>
          </w:p>
        </w:tc>
        <w:tc>
          <w:tcPr>
            <w:tcW w:w="1659" w:type="dxa"/>
            <w:noWrap/>
            <w:hideMark/>
          </w:tcPr>
          <w:p w14:paraId="03E63124" w14:textId="2E746F5A" w:rsidR="00C844B9" w:rsidRPr="009B38A1" w:rsidRDefault="0037757D"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Reino Unido de Gran Bretaña e Irlanda del Norte</w:t>
            </w:r>
          </w:p>
        </w:tc>
        <w:tc>
          <w:tcPr>
            <w:tcW w:w="3261" w:type="dxa"/>
            <w:noWrap/>
            <w:hideMark/>
          </w:tcPr>
          <w:p w14:paraId="30F7D9DE"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Slieve Beagh</w:t>
            </w:r>
          </w:p>
        </w:tc>
        <w:tc>
          <w:tcPr>
            <w:tcW w:w="1417" w:type="dxa"/>
            <w:noWrap/>
            <w:hideMark/>
          </w:tcPr>
          <w:p w14:paraId="2F6DDE6F" w14:textId="77777777" w:rsidR="00C844B9" w:rsidRPr="009B38A1" w:rsidRDefault="00C844B9"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05/06/2018</w:t>
            </w:r>
          </w:p>
        </w:tc>
        <w:tc>
          <w:tcPr>
            <w:tcW w:w="5245" w:type="dxa"/>
            <w:noWrap/>
            <w:hideMark/>
          </w:tcPr>
          <w:p w14:paraId="24FB186D"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sz w:val="20"/>
                <w:lang w:val="es-ES"/>
              </w:rPr>
              <w:t>Contaminación agrícola.</w:t>
            </w:r>
          </w:p>
        </w:tc>
        <w:tc>
          <w:tcPr>
            <w:tcW w:w="2466" w:type="dxa"/>
            <w:noWrap/>
            <w:hideMark/>
          </w:tcPr>
          <w:p w14:paraId="4FE4C7BE"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(2018)</w:t>
            </w:r>
          </w:p>
        </w:tc>
      </w:tr>
      <w:tr w:rsidR="00C844B9" w:rsidRPr="009B38A1" w14:paraId="4EA07188" w14:textId="77777777" w:rsidTr="004B3B7F">
        <w:trPr>
          <w:cantSplit/>
          <w:trHeight w:val="255"/>
        </w:trPr>
        <w:tc>
          <w:tcPr>
            <w:tcW w:w="717" w:type="dxa"/>
            <w:noWrap/>
            <w:hideMark/>
          </w:tcPr>
          <w:p w14:paraId="4FEEF944"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935</w:t>
            </w:r>
          </w:p>
        </w:tc>
        <w:tc>
          <w:tcPr>
            <w:tcW w:w="1659" w:type="dxa"/>
            <w:noWrap/>
            <w:hideMark/>
          </w:tcPr>
          <w:p w14:paraId="1DDD762E" w14:textId="77777777" w:rsidR="00C844B9" w:rsidRPr="009B38A1" w:rsidRDefault="00C844B9" w:rsidP="00C844B9">
            <w:pPr>
              <w:rPr>
                <w:rFonts w:asciiTheme="minorHAnsi" w:hAnsiTheme="minorHAnsi" w:cstheme="minorHAnsi"/>
                <w:color w:val="000000"/>
                <w:sz w:val="20"/>
                <w:szCs w:val="20"/>
                <w:highlight w:val="yellow"/>
                <w:lang w:val="es-ES" w:eastAsia="en-GB"/>
              </w:rPr>
            </w:pPr>
            <w:r w:rsidRPr="009B38A1">
              <w:rPr>
                <w:rFonts w:asciiTheme="minorHAnsi" w:hAnsiTheme="minorHAnsi" w:cstheme="minorHAnsi"/>
                <w:color w:val="000000"/>
                <w:sz w:val="20"/>
                <w:szCs w:val="20"/>
                <w:lang w:val="es-ES" w:eastAsia="en-GB"/>
              </w:rPr>
              <w:t>República Árabe Siria</w:t>
            </w:r>
          </w:p>
        </w:tc>
        <w:tc>
          <w:tcPr>
            <w:tcW w:w="3261" w:type="dxa"/>
            <w:noWrap/>
            <w:hideMark/>
          </w:tcPr>
          <w:p w14:paraId="540B7955" w14:textId="0CF2F5FF"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Sabkhat al-Jabbul Nature Reserve</w:t>
            </w:r>
          </w:p>
        </w:tc>
        <w:tc>
          <w:tcPr>
            <w:tcW w:w="1417" w:type="dxa"/>
            <w:noWrap/>
            <w:hideMark/>
          </w:tcPr>
          <w:p w14:paraId="573A9BAD" w14:textId="77777777" w:rsidR="00C844B9" w:rsidRPr="009B38A1" w:rsidRDefault="00C844B9"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23/11/2010</w:t>
            </w:r>
          </w:p>
        </w:tc>
        <w:tc>
          <w:tcPr>
            <w:tcW w:w="5245" w:type="dxa"/>
            <w:noWrap/>
            <w:hideMark/>
          </w:tcPr>
          <w:p w14:paraId="7E7327F7" w14:textId="0AF67822" w:rsidR="00C844B9" w:rsidRPr="009B38A1" w:rsidRDefault="00A5637A"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rPr>
              <w:t>Posible impacto de la guerra</w:t>
            </w:r>
            <w:r w:rsidR="00C844B9" w:rsidRPr="009B38A1">
              <w:rPr>
                <w:rFonts w:asciiTheme="minorHAnsi" w:hAnsiTheme="minorHAnsi" w:cstheme="minorHAnsi"/>
                <w:color w:val="000000"/>
                <w:sz w:val="20"/>
                <w:szCs w:val="20"/>
                <w:lang w:val="es-ES"/>
              </w:rPr>
              <w:t>.</w:t>
            </w:r>
          </w:p>
        </w:tc>
        <w:tc>
          <w:tcPr>
            <w:tcW w:w="2466" w:type="dxa"/>
            <w:noWrap/>
            <w:hideMark/>
          </w:tcPr>
          <w:p w14:paraId="22D1330E"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(2010)</w:t>
            </w:r>
          </w:p>
        </w:tc>
      </w:tr>
      <w:tr w:rsidR="00C844B9" w:rsidRPr="009B38A1" w14:paraId="6DFF80D4"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C305940" w14:textId="35C9B398"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1029</w:t>
            </w:r>
          </w:p>
        </w:tc>
        <w:tc>
          <w:tcPr>
            <w:tcW w:w="1659" w:type="dxa"/>
            <w:noWrap/>
            <w:hideMark/>
          </w:tcPr>
          <w:p w14:paraId="65DCED33"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República de Moldova</w:t>
            </w:r>
          </w:p>
        </w:tc>
        <w:tc>
          <w:tcPr>
            <w:tcW w:w="3261" w:type="dxa"/>
            <w:noWrap/>
            <w:hideMark/>
          </w:tcPr>
          <w:p w14:paraId="6784AE98" w14:textId="179BD6C3"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Lower Prut Lakes</w:t>
            </w:r>
          </w:p>
        </w:tc>
        <w:tc>
          <w:tcPr>
            <w:tcW w:w="1417" w:type="dxa"/>
            <w:noWrap/>
            <w:hideMark/>
          </w:tcPr>
          <w:p w14:paraId="682ADABA" w14:textId="77777777" w:rsidR="00C844B9" w:rsidRPr="009B38A1" w:rsidRDefault="00C844B9"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20/05/2005</w:t>
            </w:r>
          </w:p>
        </w:tc>
        <w:tc>
          <w:tcPr>
            <w:tcW w:w="5245" w:type="dxa"/>
            <w:noWrap/>
            <w:hideMark/>
          </w:tcPr>
          <w:p w14:paraId="4F1605C9"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bCs/>
                <w:sz w:val="20"/>
                <w:szCs w:val="20"/>
                <w:lang w:val="es-ES"/>
              </w:rPr>
              <w:t>Perforación petrolera junto al sitio Ramsar</w:t>
            </w:r>
            <w:r w:rsidRPr="009B38A1">
              <w:rPr>
                <w:rFonts w:asciiTheme="minorHAnsi" w:hAnsiTheme="minorHAnsi" w:cstheme="minorHAnsi"/>
                <w:color w:val="000000"/>
                <w:sz w:val="20"/>
                <w:szCs w:val="20"/>
                <w:lang w:val="es-ES"/>
              </w:rPr>
              <w:t xml:space="preserve">. </w:t>
            </w:r>
          </w:p>
        </w:tc>
        <w:tc>
          <w:tcPr>
            <w:tcW w:w="2466" w:type="dxa"/>
            <w:noWrap/>
            <w:hideMark/>
          </w:tcPr>
          <w:p w14:paraId="1AE8BF4C"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(2010)</w:t>
            </w:r>
          </w:p>
        </w:tc>
      </w:tr>
      <w:tr w:rsidR="00C844B9" w:rsidRPr="009B38A1" w14:paraId="31B59DA9" w14:textId="77777777" w:rsidTr="004B3B7F">
        <w:trPr>
          <w:cantSplit/>
          <w:trHeight w:val="255"/>
        </w:trPr>
        <w:tc>
          <w:tcPr>
            <w:tcW w:w="717" w:type="dxa"/>
            <w:noWrap/>
            <w:hideMark/>
          </w:tcPr>
          <w:p w14:paraId="7DFE2405" w14:textId="15FB8B83"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2327</w:t>
            </w:r>
          </w:p>
        </w:tc>
        <w:tc>
          <w:tcPr>
            <w:tcW w:w="1659" w:type="dxa"/>
            <w:noWrap/>
            <w:hideMark/>
          </w:tcPr>
          <w:p w14:paraId="19B8E04F"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Senegal</w:t>
            </w:r>
          </w:p>
        </w:tc>
        <w:tc>
          <w:tcPr>
            <w:tcW w:w="3261" w:type="dxa"/>
            <w:noWrap/>
            <w:hideMark/>
          </w:tcPr>
          <w:p w14:paraId="6482005A"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Réserve Naturelle d'Intérêt Communautaire de la Somone</w:t>
            </w:r>
          </w:p>
        </w:tc>
        <w:tc>
          <w:tcPr>
            <w:tcW w:w="1417" w:type="dxa"/>
            <w:noWrap/>
            <w:hideMark/>
          </w:tcPr>
          <w:p w14:paraId="6A546BBD" w14:textId="47EDF080" w:rsidR="00C844B9" w:rsidRPr="009B38A1" w:rsidRDefault="00C844B9"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23/01/2019</w:t>
            </w:r>
            <w:r w:rsidR="00A5637A" w:rsidRPr="009B38A1">
              <w:rPr>
                <w:rFonts w:asciiTheme="minorHAnsi" w:hAnsiTheme="minorHAnsi" w:cstheme="minorHAnsi"/>
                <w:color w:val="000000"/>
                <w:sz w:val="20"/>
                <w:szCs w:val="20"/>
                <w:lang w:val="es-ES" w:eastAsia="en-GB"/>
              </w:rPr>
              <w:t>l</w:t>
            </w:r>
          </w:p>
        </w:tc>
        <w:tc>
          <w:tcPr>
            <w:tcW w:w="5245" w:type="dxa"/>
            <w:noWrap/>
            <w:hideMark/>
          </w:tcPr>
          <w:p w14:paraId="43B612D8" w14:textId="5D66B300" w:rsidR="00C844B9" w:rsidRPr="009B38A1" w:rsidRDefault="00A5637A"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w:t>
            </w:r>
            <w:r w:rsidR="00C844B9" w:rsidRPr="009B38A1">
              <w:rPr>
                <w:rFonts w:asciiTheme="minorHAnsi" w:hAnsiTheme="minorHAnsi" w:cstheme="minorHAnsi"/>
                <w:color w:val="000000"/>
                <w:sz w:val="20"/>
                <w:szCs w:val="20"/>
                <w:lang w:val="es-ES" w:eastAsia="en-GB"/>
              </w:rPr>
              <w:t>onstrucción de un hotel.</w:t>
            </w:r>
          </w:p>
        </w:tc>
        <w:tc>
          <w:tcPr>
            <w:tcW w:w="2466" w:type="dxa"/>
            <w:noWrap/>
            <w:hideMark/>
          </w:tcPr>
          <w:p w14:paraId="3AFDB280"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(2019)</w:t>
            </w:r>
          </w:p>
        </w:tc>
      </w:tr>
      <w:tr w:rsidR="00C844B9" w:rsidRPr="009B38A1" w14:paraId="2D7A38C4"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F6E28F9"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398</w:t>
            </w:r>
          </w:p>
        </w:tc>
        <w:tc>
          <w:tcPr>
            <w:tcW w:w="1659" w:type="dxa"/>
            <w:noWrap/>
            <w:hideMark/>
          </w:tcPr>
          <w:p w14:paraId="6026A45C"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Sudáfrica</w:t>
            </w:r>
          </w:p>
        </w:tc>
        <w:tc>
          <w:tcPr>
            <w:tcW w:w="3261" w:type="dxa"/>
            <w:noWrap/>
            <w:hideMark/>
          </w:tcPr>
          <w:p w14:paraId="457C3756"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Langebaan</w:t>
            </w:r>
          </w:p>
        </w:tc>
        <w:tc>
          <w:tcPr>
            <w:tcW w:w="1417" w:type="dxa"/>
            <w:noWrap/>
            <w:hideMark/>
          </w:tcPr>
          <w:p w14:paraId="4963B6E2" w14:textId="77777777" w:rsidR="00C844B9" w:rsidRPr="009B38A1" w:rsidRDefault="00C844B9"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07/03/2018</w:t>
            </w:r>
          </w:p>
        </w:tc>
        <w:tc>
          <w:tcPr>
            <w:tcW w:w="5245" w:type="dxa"/>
            <w:noWrap/>
            <w:hideMark/>
          </w:tcPr>
          <w:p w14:paraId="116BD160" w14:textId="68BED4DE" w:rsidR="00C844B9" w:rsidRPr="009B38A1" w:rsidRDefault="00A5637A"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Problema de erosión, construcción de </w:t>
            </w:r>
            <w:r w:rsidR="006E4EF0" w:rsidRPr="009B38A1">
              <w:rPr>
                <w:rFonts w:asciiTheme="minorHAnsi" w:hAnsiTheme="minorHAnsi" w:cstheme="minorHAnsi"/>
                <w:color w:val="000000"/>
                <w:sz w:val="20"/>
                <w:szCs w:val="20"/>
                <w:lang w:val="es-ES" w:eastAsia="en-GB"/>
              </w:rPr>
              <w:t xml:space="preserve">espigón </w:t>
            </w:r>
            <w:r w:rsidRPr="009B38A1">
              <w:rPr>
                <w:rFonts w:asciiTheme="minorHAnsi" w:hAnsiTheme="minorHAnsi" w:cstheme="minorHAnsi"/>
                <w:color w:val="000000"/>
                <w:sz w:val="20"/>
                <w:szCs w:val="20"/>
                <w:lang w:val="es-ES" w:eastAsia="en-GB"/>
              </w:rPr>
              <w:t xml:space="preserve">y contaminación del agua por </w:t>
            </w:r>
            <w:r w:rsidR="00C844B9" w:rsidRPr="009B38A1">
              <w:rPr>
                <w:rFonts w:asciiTheme="minorHAnsi" w:hAnsiTheme="minorHAnsi" w:cstheme="minorHAnsi"/>
                <w:color w:val="000000"/>
                <w:sz w:val="20"/>
                <w:szCs w:val="20"/>
                <w:lang w:val="es-ES" w:eastAsia="en-GB"/>
              </w:rPr>
              <w:t>las actividades de la acuicultura.</w:t>
            </w:r>
          </w:p>
        </w:tc>
        <w:tc>
          <w:tcPr>
            <w:tcW w:w="2466" w:type="dxa"/>
            <w:noWrap/>
            <w:hideMark/>
          </w:tcPr>
          <w:p w14:paraId="704BF81C"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(2018)</w:t>
            </w:r>
          </w:p>
        </w:tc>
      </w:tr>
      <w:tr w:rsidR="00A5637A" w:rsidRPr="009B38A1" w14:paraId="1783585F" w14:textId="77777777" w:rsidTr="004B3B7F">
        <w:trPr>
          <w:cantSplit/>
          <w:trHeight w:val="255"/>
        </w:trPr>
        <w:tc>
          <w:tcPr>
            <w:tcW w:w="717" w:type="dxa"/>
            <w:noWrap/>
          </w:tcPr>
          <w:p w14:paraId="228F110E" w14:textId="6CE983A8" w:rsidR="00A5637A" w:rsidRPr="009B38A1" w:rsidRDefault="00A5637A"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524</w:t>
            </w:r>
          </w:p>
        </w:tc>
        <w:tc>
          <w:tcPr>
            <w:tcW w:w="1659" w:type="dxa"/>
            <w:noWrap/>
          </w:tcPr>
          <w:p w14:paraId="658E198E" w14:textId="2BBBCE3C" w:rsidR="00A5637A" w:rsidRPr="009B38A1" w:rsidRDefault="00A5637A"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Sudáfrica</w:t>
            </w:r>
          </w:p>
        </w:tc>
        <w:tc>
          <w:tcPr>
            <w:tcW w:w="3261" w:type="dxa"/>
            <w:noWrap/>
          </w:tcPr>
          <w:p w14:paraId="177743C4" w14:textId="2AAD737A" w:rsidR="00A5637A" w:rsidRPr="009B38A1" w:rsidRDefault="00A5637A"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Wilderness Lakes</w:t>
            </w:r>
          </w:p>
        </w:tc>
        <w:tc>
          <w:tcPr>
            <w:tcW w:w="1417" w:type="dxa"/>
            <w:noWrap/>
          </w:tcPr>
          <w:p w14:paraId="556F6E40" w14:textId="5DE5B9F6" w:rsidR="00A5637A" w:rsidRPr="009B38A1" w:rsidRDefault="00A5637A"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11/03/2019</w:t>
            </w:r>
          </w:p>
        </w:tc>
        <w:tc>
          <w:tcPr>
            <w:tcW w:w="5245" w:type="dxa"/>
            <w:noWrap/>
          </w:tcPr>
          <w:p w14:paraId="2EE561FF" w14:textId="7B0334DB" w:rsidR="00A5637A" w:rsidRPr="009B38A1" w:rsidRDefault="00A5637A"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Contaminación del agua por toxinas, minería y construcción de una represa aguas arriba.</w:t>
            </w:r>
          </w:p>
        </w:tc>
        <w:tc>
          <w:tcPr>
            <w:tcW w:w="2466" w:type="dxa"/>
            <w:noWrap/>
          </w:tcPr>
          <w:p w14:paraId="30ED37D3" w14:textId="4D458EAA" w:rsidR="00A5637A" w:rsidRPr="009B38A1" w:rsidRDefault="00A5637A"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(2019)</w:t>
            </w:r>
          </w:p>
        </w:tc>
      </w:tr>
      <w:tr w:rsidR="00C844B9" w:rsidRPr="009B38A1" w14:paraId="7DD47A8D" w14:textId="77777777" w:rsidTr="004B3B7F">
        <w:trPr>
          <w:cnfStyle w:val="000000100000" w:firstRow="0" w:lastRow="0" w:firstColumn="0" w:lastColumn="0" w:oddVBand="0" w:evenVBand="0" w:oddHBand="1" w:evenHBand="0" w:firstRowFirstColumn="0" w:firstRowLastColumn="0" w:lastRowFirstColumn="0" w:lastRowLastColumn="0"/>
          <w:cantSplit/>
        </w:trPr>
        <w:tc>
          <w:tcPr>
            <w:tcW w:w="717" w:type="dxa"/>
            <w:noWrap/>
            <w:hideMark/>
          </w:tcPr>
          <w:p w14:paraId="44E094F0"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525</w:t>
            </w:r>
          </w:p>
        </w:tc>
        <w:tc>
          <w:tcPr>
            <w:tcW w:w="1659" w:type="dxa"/>
            <w:noWrap/>
            <w:hideMark/>
          </w:tcPr>
          <w:p w14:paraId="76BE9DF1"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Sudáfrica</w:t>
            </w:r>
          </w:p>
        </w:tc>
        <w:tc>
          <w:tcPr>
            <w:tcW w:w="3261" w:type="dxa"/>
            <w:noWrap/>
            <w:hideMark/>
          </w:tcPr>
          <w:p w14:paraId="09BE0FD4"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Verlorenvlei</w:t>
            </w:r>
          </w:p>
        </w:tc>
        <w:tc>
          <w:tcPr>
            <w:tcW w:w="1417" w:type="dxa"/>
            <w:noWrap/>
            <w:hideMark/>
          </w:tcPr>
          <w:p w14:paraId="5B71F36F" w14:textId="77777777" w:rsidR="00C844B9" w:rsidRPr="009B38A1" w:rsidRDefault="00C844B9"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21/07/2009</w:t>
            </w:r>
          </w:p>
        </w:tc>
        <w:tc>
          <w:tcPr>
            <w:tcW w:w="5245" w:type="dxa"/>
            <w:noWrap/>
            <w:hideMark/>
          </w:tcPr>
          <w:p w14:paraId="3D94C4BD" w14:textId="1448B527" w:rsidR="00C844B9" w:rsidRPr="009B38A1" w:rsidRDefault="00A5637A" w:rsidP="00C844B9">
            <w:pPr>
              <w:spacing w:after="240"/>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P</w:t>
            </w:r>
            <w:r w:rsidR="00C844B9" w:rsidRPr="009B38A1">
              <w:rPr>
                <w:rFonts w:asciiTheme="minorHAnsi" w:hAnsiTheme="minorHAnsi" w:cstheme="minorHAnsi"/>
                <w:color w:val="000000"/>
                <w:sz w:val="20"/>
                <w:szCs w:val="20"/>
                <w:lang w:val="es-ES" w:eastAsia="en-GB"/>
              </w:rPr>
              <w:t>royecto de minerí</w:t>
            </w:r>
            <w:r w:rsidRPr="009B38A1">
              <w:rPr>
                <w:rFonts w:asciiTheme="minorHAnsi" w:hAnsiTheme="minorHAnsi" w:cstheme="minorHAnsi"/>
                <w:color w:val="000000"/>
                <w:sz w:val="20"/>
                <w:szCs w:val="20"/>
                <w:lang w:val="es-ES" w:eastAsia="en-GB"/>
              </w:rPr>
              <w:t>a</w:t>
            </w:r>
            <w:r w:rsidR="00C844B9" w:rsidRPr="009B38A1">
              <w:rPr>
                <w:rFonts w:asciiTheme="minorHAnsi" w:hAnsiTheme="minorHAnsi" w:cstheme="minorHAnsi"/>
                <w:color w:val="000000"/>
                <w:sz w:val="20"/>
                <w:szCs w:val="20"/>
                <w:lang w:val="es-ES" w:eastAsia="en-GB"/>
              </w:rPr>
              <w:t xml:space="preserve">. </w:t>
            </w:r>
          </w:p>
        </w:tc>
        <w:tc>
          <w:tcPr>
            <w:tcW w:w="2466" w:type="dxa"/>
            <w:noWrap/>
            <w:hideMark/>
          </w:tcPr>
          <w:p w14:paraId="0F4C5138"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(2019)</w:t>
            </w:r>
          </w:p>
        </w:tc>
      </w:tr>
      <w:tr w:rsidR="00C844B9" w:rsidRPr="009B38A1" w14:paraId="696458D0" w14:textId="77777777" w:rsidTr="004B3B7F">
        <w:trPr>
          <w:cantSplit/>
          <w:trHeight w:val="255"/>
        </w:trPr>
        <w:tc>
          <w:tcPr>
            <w:tcW w:w="717" w:type="dxa"/>
            <w:noWrap/>
            <w:hideMark/>
          </w:tcPr>
          <w:p w14:paraId="5B6E6FAD"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888</w:t>
            </w:r>
          </w:p>
        </w:tc>
        <w:tc>
          <w:tcPr>
            <w:tcW w:w="1659" w:type="dxa"/>
            <w:noWrap/>
            <w:hideMark/>
          </w:tcPr>
          <w:p w14:paraId="36BF34D0"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Sudáfrica</w:t>
            </w:r>
          </w:p>
        </w:tc>
        <w:tc>
          <w:tcPr>
            <w:tcW w:w="3261" w:type="dxa"/>
            <w:noWrap/>
            <w:hideMark/>
          </w:tcPr>
          <w:p w14:paraId="6059D7CB" w14:textId="445A57A9"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Seekoeivlei Nature Reserve</w:t>
            </w:r>
          </w:p>
        </w:tc>
        <w:tc>
          <w:tcPr>
            <w:tcW w:w="1417" w:type="dxa"/>
            <w:noWrap/>
            <w:hideMark/>
          </w:tcPr>
          <w:p w14:paraId="71B8647B" w14:textId="77777777" w:rsidR="00C844B9" w:rsidRPr="009B38A1" w:rsidRDefault="00C844B9"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01/01/2013</w:t>
            </w:r>
          </w:p>
        </w:tc>
        <w:tc>
          <w:tcPr>
            <w:tcW w:w="5245" w:type="dxa"/>
            <w:noWrap/>
            <w:hideMark/>
          </w:tcPr>
          <w:p w14:paraId="49F3A570" w14:textId="293A025F" w:rsidR="00C844B9" w:rsidRPr="009B38A1" w:rsidRDefault="00A5637A" w:rsidP="00C844B9">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eastAsia="en-GB"/>
              </w:rPr>
              <w:t xml:space="preserve">Vertido </w:t>
            </w:r>
            <w:r w:rsidRPr="009B38A1">
              <w:rPr>
                <w:rFonts w:asciiTheme="minorHAnsi" w:hAnsiTheme="minorHAnsi" w:cstheme="minorHAnsi"/>
                <w:color w:val="000000"/>
                <w:sz w:val="20"/>
                <w:szCs w:val="20"/>
                <w:lang w:val="es-ES" w:eastAsia="en-GB"/>
              </w:rPr>
              <w:t>de</w:t>
            </w:r>
            <w:r w:rsidR="00C844B9" w:rsidRPr="009B38A1">
              <w:rPr>
                <w:rFonts w:asciiTheme="minorHAnsi" w:hAnsiTheme="minorHAnsi" w:cstheme="minorHAnsi"/>
                <w:color w:val="000000"/>
                <w:sz w:val="20"/>
                <w:szCs w:val="20"/>
                <w:lang w:val="es-ES" w:eastAsia="en-GB"/>
              </w:rPr>
              <w:t xml:space="preserve"> aguas residuales.</w:t>
            </w:r>
          </w:p>
        </w:tc>
        <w:tc>
          <w:tcPr>
            <w:tcW w:w="2466" w:type="dxa"/>
            <w:noWrap/>
            <w:hideMark/>
          </w:tcPr>
          <w:p w14:paraId="231EA31D" w14:textId="4DF7689E" w:rsidR="00C844B9" w:rsidRPr="009B38A1" w:rsidRDefault="00997D04"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w:t>
            </w:r>
            <w:r w:rsidR="00C844B9" w:rsidRPr="009B38A1">
              <w:rPr>
                <w:rFonts w:asciiTheme="minorHAnsi" w:hAnsiTheme="minorHAnsi" w:cstheme="minorHAnsi"/>
                <w:color w:val="000000"/>
                <w:sz w:val="20"/>
                <w:szCs w:val="20"/>
                <w:lang w:val="es-ES" w:eastAsia="en-GB"/>
              </w:rPr>
              <w:t xml:space="preserve"> AA (2016)</w:t>
            </w:r>
          </w:p>
        </w:tc>
      </w:tr>
      <w:tr w:rsidR="00A5637A" w:rsidRPr="009B38A1" w14:paraId="28ED74B3"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tcPr>
          <w:p w14:paraId="0CFCCFEC" w14:textId="5B41BB08" w:rsidR="00A5637A" w:rsidRPr="009B38A1" w:rsidRDefault="00A5637A"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2291</w:t>
            </w:r>
          </w:p>
        </w:tc>
        <w:tc>
          <w:tcPr>
            <w:tcW w:w="1659" w:type="dxa"/>
            <w:noWrap/>
          </w:tcPr>
          <w:p w14:paraId="59C13D3E" w14:textId="630C2C06" w:rsidR="00A5637A" w:rsidRPr="009B38A1" w:rsidRDefault="00A5637A"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Sudáfrica</w:t>
            </w:r>
          </w:p>
        </w:tc>
        <w:tc>
          <w:tcPr>
            <w:tcW w:w="3261" w:type="dxa"/>
            <w:noWrap/>
          </w:tcPr>
          <w:p w14:paraId="65574950" w14:textId="48B6716A" w:rsidR="00A5637A" w:rsidRPr="009B38A1" w:rsidRDefault="00A5637A"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Bot – Kleinmond Estuarine System</w:t>
            </w:r>
          </w:p>
        </w:tc>
        <w:tc>
          <w:tcPr>
            <w:tcW w:w="1417" w:type="dxa"/>
            <w:noWrap/>
          </w:tcPr>
          <w:p w14:paraId="60A48170" w14:textId="7DC2FDF2" w:rsidR="00A5637A" w:rsidRPr="009B38A1" w:rsidRDefault="00A5637A"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27/03/2019</w:t>
            </w:r>
          </w:p>
        </w:tc>
        <w:tc>
          <w:tcPr>
            <w:tcW w:w="5245" w:type="dxa"/>
            <w:noWrap/>
          </w:tcPr>
          <w:p w14:paraId="22069DCD" w14:textId="52F0137A" w:rsidR="00A5637A" w:rsidRPr="009B38A1" w:rsidRDefault="00A5637A" w:rsidP="00C844B9">
            <w:pPr>
              <w:rPr>
                <w:rFonts w:asciiTheme="minorHAnsi" w:hAnsiTheme="minorHAnsi" w:cstheme="minorHAnsi"/>
                <w:sz w:val="20"/>
                <w:szCs w:val="20"/>
                <w:lang w:val="es-ES"/>
              </w:rPr>
            </w:pPr>
            <w:r w:rsidRPr="009B38A1">
              <w:rPr>
                <w:rFonts w:asciiTheme="minorHAnsi" w:hAnsiTheme="minorHAnsi" w:cstheme="minorHAnsi"/>
                <w:sz w:val="20"/>
                <w:szCs w:val="20"/>
                <w:lang w:val="es-ES"/>
              </w:rPr>
              <w:t>Desarrollo de un proyecto turístico.</w:t>
            </w:r>
          </w:p>
        </w:tc>
        <w:tc>
          <w:tcPr>
            <w:tcW w:w="2466" w:type="dxa"/>
            <w:noWrap/>
          </w:tcPr>
          <w:p w14:paraId="72E07B77" w14:textId="77734431" w:rsidR="00A5637A" w:rsidRPr="009B38A1" w:rsidRDefault="00A5637A"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(2019)</w:t>
            </w:r>
          </w:p>
        </w:tc>
      </w:tr>
      <w:tr w:rsidR="00C844B9" w:rsidRPr="009B38A1" w14:paraId="7D9A26B5" w14:textId="77777777" w:rsidTr="004B3B7F">
        <w:trPr>
          <w:cantSplit/>
          <w:trHeight w:val="255"/>
        </w:trPr>
        <w:tc>
          <w:tcPr>
            <w:tcW w:w="717" w:type="dxa"/>
            <w:noWrap/>
            <w:hideMark/>
          </w:tcPr>
          <w:p w14:paraId="49B01621"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231</w:t>
            </w:r>
          </w:p>
        </w:tc>
        <w:tc>
          <w:tcPr>
            <w:tcW w:w="1659" w:type="dxa"/>
            <w:noWrap/>
            <w:hideMark/>
          </w:tcPr>
          <w:p w14:paraId="034DBF6B"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Suiza</w:t>
            </w:r>
          </w:p>
        </w:tc>
        <w:tc>
          <w:tcPr>
            <w:tcW w:w="3261" w:type="dxa"/>
            <w:noWrap/>
            <w:hideMark/>
          </w:tcPr>
          <w:p w14:paraId="58B50DAA" w14:textId="1335AB22"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Bolle di Magadino</w:t>
            </w:r>
          </w:p>
        </w:tc>
        <w:tc>
          <w:tcPr>
            <w:tcW w:w="1417" w:type="dxa"/>
            <w:noWrap/>
            <w:hideMark/>
          </w:tcPr>
          <w:p w14:paraId="34DA0987" w14:textId="77777777" w:rsidR="00C844B9" w:rsidRPr="009B38A1" w:rsidRDefault="00C844B9"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01/06/2013</w:t>
            </w:r>
          </w:p>
        </w:tc>
        <w:tc>
          <w:tcPr>
            <w:tcW w:w="5245" w:type="dxa"/>
            <w:noWrap/>
            <w:hideMark/>
          </w:tcPr>
          <w:p w14:paraId="2BAC5790"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sz w:val="20"/>
                <w:szCs w:val="20"/>
                <w:lang w:val="es-ES"/>
              </w:rPr>
              <w:t>Ampliación de aeropuerto prevista</w:t>
            </w:r>
            <w:r w:rsidRPr="009B38A1">
              <w:rPr>
                <w:rFonts w:asciiTheme="minorHAnsi" w:hAnsiTheme="minorHAnsi" w:cstheme="minorHAnsi"/>
                <w:color w:val="000000"/>
                <w:sz w:val="20"/>
                <w:szCs w:val="20"/>
                <w:lang w:val="es-ES"/>
              </w:rPr>
              <w:t>.</w:t>
            </w:r>
          </w:p>
        </w:tc>
        <w:tc>
          <w:tcPr>
            <w:tcW w:w="2466" w:type="dxa"/>
            <w:noWrap/>
            <w:hideMark/>
          </w:tcPr>
          <w:p w14:paraId="0DA7E8C9"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(2013)</w:t>
            </w:r>
          </w:p>
        </w:tc>
      </w:tr>
      <w:tr w:rsidR="00C844B9" w:rsidRPr="009B38A1" w14:paraId="618D83E1" w14:textId="77777777" w:rsidTr="004B3B7F">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7B2A781"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945</w:t>
            </w:r>
          </w:p>
        </w:tc>
        <w:tc>
          <w:tcPr>
            <w:tcW w:w="1659" w:type="dxa"/>
            <w:noWrap/>
            <w:hideMark/>
          </w:tcPr>
          <w:p w14:paraId="6BD0A21A"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Turquía</w:t>
            </w:r>
          </w:p>
        </w:tc>
        <w:tc>
          <w:tcPr>
            <w:tcW w:w="3261" w:type="dxa"/>
            <w:noWrap/>
            <w:hideMark/>
          </w:tcPr>
          <w:p w14:paraId="3DE7C006"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Gediz Delta</w:t>
            </w:r>
          </w:p>
        </w:tc>
        <w:tc>
          <w:tcPr>
            <w:tcW w:w="1417" w:type="dxa"/>
            <w:noWrap/>
            <w:hideMark/>
          </w:tcPr>
          <w:p w14:paraId="7EBE7454" w14:textId="77777777" w:rsidR="00C844B9" w:rsidRPr="009B38A1" w:rsidRDefault="00C844B9" w:rsidP="00C844B9">
            <w:pPr>
              <w:jc w:val="cente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06/10/2017</w:t>
            </w:r>
          </w:p>
        </w:tc>
        <w:tc>
          <w:tcPr>
            <w:tcW w:w="5245" w:type="dxa"/>
            <w:noWrap/>
            <w:hideMark/>
          </w:tcPr>
          <w:p w14:paraId="6B81A5A9" w14:textId="160FB898"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 xml:space="preserve">Construcción de </w:t>
            </w:r>
            <w:r w:rsidR="006E4EF0" w:rsidRPr="009B38A1">
              <w:rPr>
                <w:rFonts w:asciiTheme="minorHAnsi" w:hAnsiTheme="minorHAnsi" w:cstheme="minorHAnsi"/>
                <w:color w:val="000000"/>
                <w:sz w:val="20"/>
                <w:szCs w:val="20"/>
                <w:lang w:val="es-ES" w:eastAsia="en-GB"/>
              </w:rPr>
              <w:t xml:space="preserve">un </w:t>
            </w:r>
            <w:r w:rsidRPr="009B38A1">
              <w:rPr>
                <w:rFonts w:asciiTheme="minorHAnsi" w:hAnsiTheme="minorHAnsi" w:cstheme="minorHAnsi"/>
                <w:color w:val="000000"/>
                <w:sz w:val="20"/>
                <w:szCs w:val="20"/>
                <w:lang w:val="es-ES" w:eastAsia="en-GB"/>
              </w:rPr>
              <w:t>puente cerca del sitio Ramsar</w:t>
            </w:r>
            <w:r w:rsidR="006E4EF0" w:rsidRPr="009B38A1">
              <w:rPr>
                <w:rFonts w:asciiTheme="minorHAnsi" w:hAnsiTheme="minorHAnsi" w:cstheme="minorHAnsi"/>
                <w:color w:val="000000"/>
                <w:sz w:val="20"/>
                <w:szCs w:val="20"/>
                <w:lang w:val="es-ES" w:eastAsia="en-GB"/>
              </w:rPr>
              <w:t>.</w:t>
            </w:r>
          </w:p>
        </w:tc>
        <w:tc>
          <w:tcPr>
            <w:tcW w:w="2466" w:type="dxa"/>
            <w:noWrap/>
            <w:hideMark/>
          </w:tcPr>
          <w:p w14:paraId="67BD3B01" w14:textId="77777777" w:rsidR="00C844B9" w:rsidRPr="009B38A1" w:rsidRDefault="00C844B9" w:rsidP="00C844B9">
            <w:pPr>
              <w:rPr>
                <w:rFonts w:asciiTheme="minorHAnsi" w:hAnsiTheme="minorHAnsi" w:cstheme="minorHAnsi"/>
                <w:color w:val="000000"/>
                <w:sz w:val="20"/>
                <w:szCs w:val="20"/>
                <w:lang w:val="es-ES" w:eastAsia="en-GB"/>
              </w:rPr>
            </w:pPr>
            <w:r w:rsidRPr="009B38A1">
              <w:rPr>
                <w:rFonts w:asciiTheme="minorHAnsi" w:hAnsiTheme="minorHAnsi" w:cstheme="minorHAnsi"/>
                <w:color w:val="000000"/>
                <w:sz w:val="20"/>
                <w:szCs w:val="20"/>
                <w:lang w:val="es-ES" w:eastAsia="en-GB"/>
              </w:rPr>
              <w:t>En espera de confirmación de la AA (2017)</w:t>
            </w:r>
          </w:p>
        </w:tc>
      </w:tr>
    </w:tbl>
    <w:p w14:paraId="02A75B6A" w14:textId="77777777" w:rsidR="00D949F7" w:rsidRPr="009B38A1" w:rsidRDefault="00D949F7" w:rsidP="00535ED8">
      <w:pPr>
        <w:pStyle w:val="BodyText"/>
        <w:ind w:left="0" w:firstLine="0"/>
        <w:rPr>
          <w:rFonts w:asciiTheme="minorHAnsi" w:hAnsiTheme="minorHAnsi" w:cstheme="minorHAnsi"/>
          <w:lang w:val="es-ES"/>
        </w:rPr>
      </w:pPr>
    </w:p>
    <w:sectPr w:rsidR="00D949F7" w:rsidRPr="009B38A1" w:rsidSect="00AC5CFA">
      <w:footerReference w:type="default" r:id="rId11"/>
      <w:pgSz w:w="16840" w:h="11910" w:orient="landscape"/>
      <w:pgMar w:top="1321" w:right="1378" w:bottom="1219" w:left="902" w:header="0" w:footer="692"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409311" w16cid:durableId="221A2F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ACE9B" w14:textId="77777777" w:rsidR="005E4888" w:rsidRDefault="005E4888">
      <w:r>
        <w:separator/>
      </w:r>
    </w:p>
  </w:endnote>
  <w:endnote w:type="continuationSeparator" w:id="0">
    <w:p w14:paraId="2BF8A3AB" w14:textId="77777777" w:rsidR="005E4888" w:rsidRDefault="005E4888">
      <w:r>
        <w:continuationSeparator/>
      </w:r>
    </w:p>
  </w:endnote>
  <w:endnote w:type="continuationNotice" w:id="1">
    <w:p w14:paraId="61D5FD5B" w14:textId="77777777" w:rsidR="005E4888" w:rsidRDefault="005E4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332953945"/>
      <w:docPartObj>
        <w:docPartGallery w:val="Page Numbers (Bottom of Page)"/>
        <w:docPartUnique/>
      </w:docPartObj>
    </w:sdtPr>
    <w:sdtEndPr>
      <w:rPr>
        <w:noProof/>
        <w:sz w:val="20"/>
        <w:szCs w:val="20"/>
      </w:rPr>
    </w:sdtEndPr>
    <w:sdtContent>
      <w:p w14:paraId="37975D31" w14:textId="0F7B2479" w:rsidR="005E4888" w:rsidRPr="00DA0AC8" w:rsidRDefault="00CB33C9" w:rsidP="00CA31F2">
        <w:pPr>
          <w:pStyle w:val="Footer"/>
          <w:rPr>
            <w:rFonts w:asciiTheme="minorHAnsi" w:hAnsiTheme="minorHAnsi"/>
          </w:rPr>
        </w:pPr>
        <w:r>
          <w:rPr>
            <w:rFonts w:asciiTheme="minorHAnsi" w:hAnsiTheme="minorHAnsi" w:cstheme="minorHAnsi"/>
            <w:sz w:val="20"/>
            <w:szCs w:val="20"/>
          </w:rPr>
          <w:t>SC58 Doc.21</w:t>
        </w:r>
        <w:r w:rsidR="005E4888" w:rsidRPr="00A80157">
          <w:rPr>
            <w:rFonts w:asciiTheme="minorHAnsi" w:hAnsiTheme="minorHAnsi"/>
            <w:sz w:val="20"/>
            <w:szCs w:val="20"/>
          </w:rPr>
          <w:tab/>
        </w:r>
        <w:r w:rsidR="005E4888" w:rsidRPr="00DA0AC8">
          <w:rPr>
            <w:rFonts w:asciiTheme="minorHAnsi" w:hAnsiTheme="minorHAnsi"/>
            <w:sz w:val="20"/>
            <w:szCs w:val="20"/>
          </w:rPr>
          <w:tab/>
          <w:t xml:space="preserve"> </w:t>
        </w:r>
        <w:r w:rsidR="005E4888" w:rsidRPr="00DA0AC8">
          <w:rPr>
            <w:rFonts w:asciiTheme="minorHAnsi" w:hAnsiTheme="minorHAnsi"/>
            <w:sz w:val="20"/>
            <w:szCs w:val="20"/>
          </w:rPr>
          <w:fldChar w:fldCharType="begin"/>
        </w:r>
        <w:r w:rsidR="005E4888" w:rsidRPr="00DA0AC8">
          <w:rPr>
            <w:rFonts w:asciiTheme="minorHAnsi" w:hAnsiTheme="minorHAnsi"/>
            <w:sz w:val="20"/>
            <w:szCs w:val="20"/>
          </w:rPr>
          <w:instrText xml:space="preserve"> PAGE   \* MERGEFORMAT </w:instrText>
        </w:r>
        <w:r w:rsidR="005E4888" w:rsidRPr="00DA0AC8">
          <w:rPr>
            <w:rFonts w:asciiTheme="minorHAnsi" w:hAnsiTheme="minorHAnsi"/>
            <w:sz w:val="20"/>
            <w:szCs w:val="20"/>
          </w:rPr>
          <w:fldChar w:fldCharType="separate"/>
        </w:r>
        <w:r w:rsidR="00F3463E">
          <w:rPr>
            <w:rFonts w:asciiTheme="minorHAnsi" w:hAnsiTheme="minorHAnsi"/>
            <w:noProof/>
            <w:sz w:val="20"/>
            <w:szCs w:val="20"/>
          </w:rPr>
          <w:t>2</w:t>
        </w:r>
        <w:r w:rsidR="005E4888" w:rsidRPr="00DA0AC8">
          <w:rPr>
            <w:rFonts w:asciiTheme="minorHAnsi" w:hAnsiTheme="minorHAnsi"/>
            <w:noProof/>
            <w:sz w:val="20"/>
            <w:szCs w:val="20"/>
          </w:rPr>
          <w:fldChar w:fldCharType="end"/>
        </w:r>
      </w:p>
    </w:sdtContent>
  </w:sdt>
  <w:p w14:paraId="44DEE30A" w14:textId="77777777" w:rsidR="005E4888" w:rsidRDefault="005E488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518228404"/>
      <w:docPartObj>
        <w:docPartGallery w:val="Page Numbers (Bottom of Page)"/>
        <w:docPartUnique/>
      </w:docPartObj>
    </w:sdtPr>
    <w:sdtEndPr>
      <w:rPr>
        <w:noProof/>
        <w:sz w:val="20"/>
        <w:szCs w:val="20"/>
      </w:rPr>
    </w:sdtEndPr>
    <w:sdtContent>
      <w:p w14:paraId="34F79FCD" w14:textId="0CA64546" w:rsidR="005E4888" w:rsidRPr="001C3B98" w:rsidRDefault="005E4888" w:rsidP="00682B63">
        <w:pPr>
          <w:pStyle w:val="Footer"/>
          <w:tabs>
            <w:tab w:val="clear" w:pos="9026"/>
            <w:tab w:val="right" w:pos="14317"/>
          </w:tabs>
          <w:rPr>
            <w:rFonts w:asciiTheme="minorHAnsi" w:hAnsiTheme="minorHAnsi" w:cstheme="minorHAnsi"/>
          </w:rPr>
        </w:pPr>
        <w:r>
          <w:rPr>
            <w:rFonts w:asciiTheme="minorHAnsi" w:hAnsiTheme="minorHAnsi" w:cstheme="minorHAnsi"/>
            <w:sz w:val="20"/>
            <w:szCs w:val="20"/>
          </w:rPr>
          <w:t>SC58</w:t>
        </w:r>
        <w:r w:rsidR="00CB33C9">
          <w:rPr>
            <w:rFonts w:asciiTheme="minorHAnsi" w:hAnsiTheme="minorHAnsi" w:cstheme="minorHAnsi"/>
            <w:sz w:val="20"/>
            <w:szCs w:val="20"/>
          </w:rPr>
          <w:t xml:space="preserve"> Doc.</w:t>
        </w:r>
        <w:r>
          <w:rPr>
            <w:rFonts w:asciiTheme="minorHAnsi" w:hAnsiTheme="minorHAnsi" w:cstheme="minorHAnsi"/>
            <w:sz w:val="20"/>
            <w:szCs w:val="20"/>
          </w:rPr>
          <w:t>21</w:t>
        </w:r>
        <w:r w:rsidRPr="001C3B98">
          <w:rPr>
            <w:rFonts w:asciiTheme="minorHAnsi" w:hAnsiTheme="minorHAnsi" w:cstheme="minorHAnsi"/>
            <w:sz w:val="20"/>
            <w:szCs w:val="20"/>
          </w:rPr>
          <w:tab/>
        </w:r>
        <w:r w:rsidRPr="001C3B98">
          <w:rPr>
            <w:rFonts w:asciiTheme="minorHAnsi" w:hAnsiTheme="minorHAnsi" w:cstheme="minorHAnsi"/>
            <w:sz w:val="20"/>
            <w:szCs w:val="20"/>
          </w:rPr>
          <w:tab/>
        </w:r>
        <w:r w:rsidRPr="001C3B98">
          <w:rPr>
            <w:rFonts w:asciiTheme="minorHAnsi" w:hAnsiTheme="minorHAnsi" w:cstheme="minorHAnsi"/>
            <w:sz w:val="20"/>
            <w:szCs w:val="20"/>
          </w:rPr>
          <w:fldChar w:fldCharType="begin"/>
        </w:r>
        <w:r w:rsidRPr="001C3B98">
          <w:rPr>
            <w:rFonts w:asciiTheme="minorHAnsi" w:hAnsiTheme="minorHAnsi" w:cstheme="minorHAnsi"/>
            <w:sz w:val="20"/>
            <w:szCs w:val="20"/>
          </w:rPr>
          <w:instrText xml:space="preserve"> PAGE   \* MERGEFORMAT </w:instrText>
        </w:r>
        <w:r w:rsidRPr="001C3B98">
          <w:rPr>
            <w:rFonts w:asciiTheme="minorHAnsi" w:hAnsiTheme="minorHAnsi" w:cstheme="minorHAnsi"/>
            <w:sz w:val="20"/>
            <w:szCs w:val="20"/>
          </w:rPr>
          <w:fldChar w:fldCharType="separate"/>
        </w:r>
        <w:r w:rsidR="00F3463E">
          <w:rPr>
            <w:rFonts w:asciiTheme="minorHAnsi" w:hAnsiTheme="minorHAnsi" w:cstheme="minorHAnsi"/>
            <w:noProof/>
            <w:sz w:val="20"/>
            <w:szCs w:val="20"/>
          </w:rPr>
          <w:t>21</w:t>
        </w:r>
        <w:r w:rsidRPr="001C3B98">
          <w:rPr>
            <w:rFonts w:asciiTheme="minorHAnsi" w:hAnsiTheme="minorHAnsi" w:cstheme="minorHAnsi"/>
            <w:noProof/>
            <w:sz w:val="20"/>
            <w:szCs w:val="20"/>
          </w:rPr>
          <w:fldChar w:fldCharType="end"/>
        </w:r>
      </w:p>
    </w:sdtContent>
  </w:sdt>
  <w:p w14:paraId="1ABA4EB8" w14:textId="77777777" w:rsidR="005E4888" w:rsidRDefault="005E488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06C6E" w14:textId="77777777" w:rsidR="005E4888" w:rsidRDefault="005E4888">
      <w:r>
        <w:separator/>
      </w:r>
    </w:p>
  </w:footnote>
  <w:footnote w:type="continuationSeparator" w:id="0">
    <w:p w14:paraId="2B5148CA" w14:textId="77777777" w:rsidR="005E4888" w:rsidRDefault="005E4888">
      <w:r>
        <w:continuationSeparator/>
      </w:r>
    </w:p>
  </w:footnote>
  <w:footnote w:type="continuationNotice" w:id="1">
    <w:p w14:paraId="1DB4E2FC" w14:textId="77777777" w:rsidR="005E4888" w:rsidRDefault="005E4888"/>
  </w:footnote>
  <w:footnote w:id="2">
    <w:p w14:paraId="5C36A5CB" w14:textId="08FDC752" w:rsidR="005E4888" w:rsidRPr="00A26691" w:rsidRDefault="005E4888" w:rsidP="00392A32">
      <w:pPr>
        <w:pStyle w:val="FootnoteText"/>
        <w:rPr>
          <w:rFonts w:asciiTheme="minorHAnsi" w:hAnsiTheme="minorHAnsi" w:cstheme="minorHAnsi"/>
          <w:lang w:val="fr-FR"/>
        </w:rPr>
      </w:pPr>
      <w:r w:rsidRPr="00A26691">
        <w:rPr>
          <w:rStyle w:val="FootnoteReference"/>
          <w:rFonts w:asciiTheme="minorHAnsi" w:hAnsiTheme="minorHAnsi" w:cstheme="minorHAnsi"/>
        </w:rPr>
        <w:footnoteRef/>
      </w:r>
      <w:r w:rsidRPr="00A26691">
        <w:rPr>
          <w:rFonts w:asciiTheme="minorHAnsi" w:hAnsiTheme="minorHAnsi" w:cstheme="minorHAnsi"/>
          <w:lang w:val="fr-FR"/>
        </w:rPr>
        <w:t xml:space="preserve"> </w:t>
      </w:r>
      <w:r w:rsidRPr="00A26691">
        <w:rPr>
          <w:rFonts w:asciiTheme="minorHAnsi" w:hAnsiTheme="minorHAnsi" w:cstheme="minorHAnsi"/>
          <w:color w:val="000000" w:themeColor="text1"/>
          <w:lang w:val="fr-FR"/>
        </w:rPr>
        <w:t xml:space="preserve">Véase </w:t>
      </w:r>
      <w:hyperlink r:id="rId1" w:history="1">
        <w:r w:rsidR="00A26691" w:rsidRPr="00A26691">
          <w:rPr>
            <w:rStyle w:val="Hyperlink"/>
            <w:rFonts w:asciiTheme="minorHAnsi" w:hAnsiTheme="minorHAnsi" w:cstheme="minorHAnsi"/>
            <w:lang w:val="fr-FR"/>
          </w:rPr>
          <w:t>https://www.ramsar.org/es/documento/lista-de-sitios-ramsar-transfronterizos</w:t>
        </w:r>
      </w:hyperlink>
      <w:r w:rsidRPr="00A26691">
        <w:rPr>
          <w:rFonts w:asciiTheme="minorHAnsi" w:hAnsiTheme="minorHAnsi" w:cstheme="minorHAnsi"/>
          <w:lang w:val="fr-FR"/>
        </w:rPr>
        <w:t>.</w:t>
      </w:r>
    </w:p>
  </w:footnote>
  <w:footnote w:id="3">
    <w:p w14:paraId="74D6CCE1" w14:textId="2844495E" w:rsidR="005E4888" w:rsidRPr="005E4888" w:rsidRDefault="005E4888" w:rsidP="0053464C">
      <w:pPr>
        <w:pStyle w:val="FootnoteText"/>
        <w:rPr>
          <w:rFonts w:asciiTheme="minorHAnsi" w:hAnsiTheme="minorHAnsi" w:cstheme="minorHAnsi"/>
          <w:lang w:val="fr-FR"/>
        </w:rPr>
      </w:pPr>
      <w:r w:rsidRPr="00706074">
        <w:rPr>
          <w:rStyle w:val="FootnoteReference"/>
          <w:rFonts w:asciiTheme="minorHAnsi" w:hAnsiTheme="minorHAnsi" w:cstheme="minorHAnsi"/>
        </w:rPr>
        <w:footnoteRef/>
      </w:r>
      <w:r w:rsidRPr="005E4888">
        <w:rPr>
          <w:rFonts w:asciiTheme="minorHAnsi" w:hAnsiTheme="minorHAnsi" w:cstheme="minorHAnsi"/>
          <w:lang w:val="fr-FR"/>
        </w:rPr>
        <w:t xml:space="preserve"> </w:t>
      </w:r>
      <w:r w:rsidRPr="00E7734B">
        <w:rPr>
          <w:rFonts w:asciiTheme="minorHAnsi" w:hAnsiTheme="minorHAnsi"/>
          <w:noProof/>
          <w:lang w:val="es-ES"/>
        </w:rPr>
        <w:t>No se incluyen los sitios sobre los cuales la Secretaría ha recibido información (siguiente columna). En esta columna se incluyen los sitios Ramsar cuyo período desde la última actualización alcanzó los seis años en 20</w:t>
      </w:r>
      <w:r>
        <w:rPr>
          <w:rFonts w:asciiTheme="minorHAnsi" w:hAnsiTheme="minorHAnsi"/>
          <w:noProof/>
          <w:lang w:val="es-ES"/>
        </w:rPr>
        <w:t>20</w:t>
      </w:r>
      <w:r w:rsidRPr="005E4888">
        <w:rPr>
          <w:rFonts w:asciiTheme="minorHAnsi" w:hAnsiTheme="minorHAnsi" w:cstheme="minorHAnsi"/>
          <w:lang w:val="fr-FR"/>
        </w:rPr>
        <w:t>.</w:t>
      </w:r>
    </w:p>
  </w:footnote>
  <w:footnote w:id="4">
    <w:p w14:paraId="6F7ED237" w14:textId="60A71889" w:rsidR="005E4888" w:rsidRPr="005E4888" w:rsidRDefault="005E4888" w:rsidP="0053464C">
      <w:pPr>
        <w:pStyle w:val="FootnoteText"/>
        <w:rPr>
          <w:rFonts w:asciiTheme="minorHAnsi" w:hAnsiTheme="minorHAnsi" w:cstheme="minorHAnsi"/>
          <w:lang w:val="fr-FR"/>
        </w:rPr>
      </w:pPr>
      <w:r w:rsidRPr="00706074">
        <w:rPr>
          <w:rStyle w:val="FootnoteReference"/>
          <w:rFonts w:asciiTheme="minorHAnsi" w:hAnsiTheme="minorHAnsi" w:cstheme="minorHAnsi"/>
        </w:rPr>
        <w:footnoteRef/>
      </w:r>
      <w:r w:rsidRPr="005E4888">
        <w:rPr>
          <w:rFonts w:asciiTheme="minorHAnsi" w:hAnsiTheme="minorHAnsi" w:cstheme="minorHAnsi"/>
          <w:lang w:val="fr-FR"/>
        </w:rPr>
        <w:t xml:space="preserve"> </w:t>
      </w:r>
      <w:r w:rsidRPr="00E7734B">
        <w:rPr>
          <w:rFonts w:asciiTheme="minorHAnsi" w:hAnsiTheme="minorHAnsi"/>
          <w:noProof/>
          <w:lang w:val="es-ES"/>
        </w:rPr>
        <w:t xml:space="preserve">Sitios sobre los cuales las Autoridades Administrativas han presentado una FIR actualizada que está siendo </w:t>
      </w:r>
      <w:r w:rsidRPr="005D1667">
        <w:rPr>
          <w:rFonts w:asciiTheme="minorHAnsi" w:hAnsiTheme="minorHAnsi"/>
          <w:noProof/>
          <w:lang w:val="es-ES"/>
        </w:rPr>
        <w:t xml:space="preserve">tramitada por </w:t>
      </w:r>
      <w:r w:rsidRPr="00E7734B">
        <w:rPr>
          <w:rFonts w:asciiTheme="minorHAnsi" w:hAnsiTheme="minorHAnsi"/>
          <w:noProof/>
          <w:lang w:val="es-ES"/>
        </w:rPr>
        <w:t>la Secretaría y sobre los cuales se ha solicitado más información o aclaraciones a la Parte Contratante</w:t>
      </w:r>
      <w:r w:rsidRPr="005E4888">
        <w:rPr>
          <w:rFonts w:asciiTheme="minorHAnsi" w:hAnsiTheme="minorHAnsi" w:cstheme="minorHAnsi"/>
          <w:lang w:val="fr-FR"/>
        </w:rPr>
        <w:t xml:space="preserve">. </w:t>
      </w:r>
    </w:p>
    <w:p w14:paraId="6F537932" w14:textId="77777777" w:rsidR="005E4888" w:rsidRPr="005E4888" w:rsidRDefault="005E4888" w:rsidP="0053464C">
      <w:pPr>
        <w:pStyle w:val="FootnoteText"/>
        <w:rPr>
          <w:rFonts w:asciiTheme="minorHAnsi" w:hAnsiTheme="minorHAnsi" w:cstheme="minorHAnsi"/>
          <w:lang w:val="fr-FR"/>
        </w:rPr>
      </w:pPr>
    </w:p>
  </w:footnote>
  <w:footnote w:id="5">
    <w:p w14:paraId="74C5B5CE" w14:textId="322C8A66" w:rsidR="005E4888" w:rsidRPr="008D202E" w:rsidRDefault="005E4888" w:rsidP="009C79F5">
      <w:pPr>
        <w:pStyle w:val="FootnoteText"/>
        <w:rPr>
          <w:rFonts w:asciiTheme="minorHAnsi" w:hAnsiTheme="minorHAnsi"/>
          <w:lang w:val="es-ES"/>
        </w:rPr>
      </w:pPr>
      <w:r w:rsidRPr="005646BE">
        <w:rPr>
          <w:rStyle w:val="FootnoteReference"/>
        </w:rPr>
        <w:footnoteRef/>
      </w:r>
      <w:r w:rsidRPr="001C3B98">
        <w:rPr>
          <w:lang w:val="fr-FR"/>
        </w:rPr>
        <w:t xml:space="preserve"> </w:t>
      </w:r>
      <w:r w:rsidRPr="00E129A6">
        <w:rPr>
          <w:rFonts w:ascii="Calibri" w:hAnsi="Calibri"/>
          <w:lang w:val="es-ES_tradnl"/>
        </w:rPr>
        <w:t xml:space="preserve">Otro: primero fue comunicado </w:t>
      </w:r>
      <w:r>
        <w:rPr>
          <w:rFonts w:ascii="Calibri" w:hAnsi="Calibri"/>
          <w:lang w:val="es-ES_tradnl"/>
        </w:rPr>
        <w:t>por un tercero</w:t>
      </w:r>
      <w:r w:rsidRPr="00E129A6">
        <w:rPr>
          <w:rFonts w:ascii="Calibri" w:hAnsi="Calibri"/>
          <w:lang w:val="es-ES_tradnl"/>
        </w:rPr>
        <w:t xml:space="preserve"> y posteriormente fue confirmado por la Autoridad Administrativa</w:t>
      </w:r>
    </w:p>
    <w:p w14:paraId="5B920662" w14:textId="48B8FA84" w:rsidR="005E4888" w:rsidRPr="005646BE" w:rsidRDefault="005E4888" w:rsidP="009C79F5">
      <w:pPr>
        <w:tabs>
          <w:tab w:val="right" w:pos="9026"/>
        </w:tabs>
        <w:suppressAutoHyphens/>
        <w:rPr>
          <w:rFonts w:cstheme="minorHAnsi"/>
          <w:color w:val="000000"/>
          <w:sz w:val="20"/>
          <w:szCs w:val="20"/>
        </w:rPr>
      </w:pPr>
      <w:r w:rsidRPr="008D202E">
        <w:rPr>
          <w:rFonts w:asciiTheme="minorHAnsi" w:hAnsiTheme="minorHAnsi"/>
          <w:lang w:val="es-ES"/>
        </w:rPr>
        <w:t xml:space="preserve"> </w:t>
      </w:r>
      <w:r w:rsidRPr="009C79F5">
        <w:rPr>
          <w:rFonts w:ascii="Calibri" w:hAnsi="Calibri"/>
          <w:sz w:val="20"/>
          <w:szCs w:val="20"/>
          <w:lang w:val="es-ES_tradnl"/>
        </w:rPr>
        <w:t>AA: primero fue comunicado por la Autoridad Administrativa.</w:t>
      </w:r>
      <w:r>
        <w:rPr>
          <w:rFonts w:ascii="Calibri" w:hAnsi="Calibri"/>
          <w:sz w:val="20"/>
          <w:szCs w:val="20"/>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591C2D"/>
    <w:multiLevelType w:val="hybridMultilevel"/>
    <w:tmpl w:val="F1A04B5A"/>
    <w:lvl w:ilvl="0" w:tplc="16A05C7E">
      <w:start w:val="1"/>
      <w:numFmt w:val="lowerLetter"/>
      <w:lvlText w:val="%1)"/>
      <w:lvlJc w:val="left"/>
      <w:pPr>
        <w:ind w:left="720" w:hanging="360"/>
      </w:pPr>
      <w:rPr>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4"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5"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1A"/>
    <w:rsid w:val="0000723F"/>
    <w:rsid w:val="0001362E"/>
    <w:rsid w:val="00022648"/>
    <w:rsid w:val="00022A0C"/>
    <w:rsid w:val="00024606"/>
    <w:rsid w:val="00030286"/>
    <w:rsid w:val="00030625"/>
    <w:rsid w:val="00034DBF"/>
    <w:rsid w:val="00036F0F"/>
    <w:rsid w:val="000375B0"/>
    <w:rsid w:val="000428EF"/>
    <w:rsid w:val="0004690D"/>
    <w:rsid w:val="0005139D"/>
    <w:rsid w:val="0005203B"/>
    <w:rsid w:val="00053DB0"/>
    <w:rsid w:val="000551C0"/>
    <w:rsid w:val="000555CB"/>
    <w:rsid w:val="00062277"/>
    <w:rsid w:val="00064DE1"/>
    <w:rsid w:val="00067D57"/>
    <w:rsid w:val="00070574"/>
    <w:rsid w:val="00070738"/>
    <w:rsid w:val="00070B52"/>
    <w:rsid w:val="00073B84"/>
    <w:rsid w:val="000742BE"/>
    <w:rsid w:val="00077687"/>
    <w:rsid w:val="00080206"/>
    <w:rsid w:val="00083256"/>
    <w:rsid w:val="0008452C"/>
    <w:rsid w:val="00092709"/>
    <w:rsid w:val="000B6C37"/>
    <w:rsid w:val="000C0849"/>
    <w:rsid w:val="000C2507"/>
    <w:rsid w:val="000C354A"/>
    <w:rsid w:val="000D115B"/>
    <w:rsid w:val="000E1D45"/>
    <w:rsid w:val="000E67BA"/>
    <w:rsid w:val="000F1E14"/>
    <w:rsid w:val="000F3D8A"/>
    <w:rsid w:val="000F424B"/>
    <w:rsid w:val="000F6991"/>
    <w:rsid w:val="000F7135"/>
    <w:rsid w:val="0010387C"/>
    <w:rsid w:val="0010601C"/>
    <w:rsid w:val="0011063F"/>
    <w:rsid w:val="00111DD7"/>
    <w:rsid w:val="001125B9"/>
    <w:rsid w:val="00117FD4"/>
    <w:rsid w:val="001227C5"/>
    <w:rsid w:val="001251C3"/>
    <w:rsid w:val="0013118F"/>
    <w:rsid w:val="00132220"/>
    <w:rsid w:val="00134A06"/>
    <w:rsid w:val="00135EEF"/>
    <w:rsid w:val="00137A62"/>
    <w:rsid w:val="00140390"/>
    <w:rsid w:val="001460DA"/>
    <w:rsid w:val="001465FB"/>
    <w:rsid w:val="001502F3"/>
    <w:rsid w:val="00151640"/>
    <w:rsid w:val="0015184B"/>
    <w:rsid w:val="00153240"/>
    <w:rsid w:val="00154057"/>
    <w:rsid w:val="00162087"/>
    <w:rsid w:val="00166231"/>
    <w:rsid w:val="00167D22"/>
    <w:rsid w:val="00171BCF"/>
    <w:rsid w:val="00172AC7"/>
    <w:rsid w:val="00173830"/>
    <w:rsid w:val="00173B36"/>
    <w:rsid w:val="00175825"/>
    <w:rsid w:val="00175B0A"/>
    <w:rsid w:val="0017747E"/>
    <w:rsid w:val="001775F0"/>
    <w:rsid w:val="001867E7"/>
    <w:rsid w:val="00194162"/>
    <w:rsid w:val="001A0BED"/>
    <w:rsid w:val="001A13DC"/>
    <w:rsid w:val="001A1AC5"/>
    <w:rsid w:val="001B59D5"/>
    <w:rsid w:val="001B5C90"/>
    <w:rsid w:val="001C3652"/>
    <w:rsid w:val="001C3B98"/>
    <w:rsid w:val="001D3D12"/>
    <w:rsid w:val="001D5623"/>
    <w:rsid w:val="001D6FDC"/>
    <w:rsid w:val="001E0DB1"/>
    <w:rsid w:val="001E3F5E"/>
    <w:rsid w:val="001E5E88"/>
    <w:rsid w:val="001E6297"/>
    <w:rsid w:val="001F31AC"/>
    <w:rsid w:val="001F58F1"/>
    <w:rsid w:val="001F59FC"/>
    <w:rsid w:val="001F6366"/>
    <w:rsid w:val="001F6A89"/>
    <w:rsid w:val="00200C3B"/>
    <w:rsid w:val="00203863"/>
    <w:rsid w:val="002075C4"/>
    <w:rsid w:val="002076CF"/>
    <w:rsid w:val="002135AE"/>
    <w:rsid w:val="0021495D"/>
    <w:rsid w:val="0021532E"/>
    <w:rsid w:val="002155B5"/>
    <w:rsid w:val="00225153"/>
    <w:rsid w:val="00232C6A"/>
    <w:rsid w:val="00234D9A"/>
    <w:rsid w:val="002422C6"/>
    <w:rsid w:val="00242514"/>
    <w:rsid w:val="00251274"/>
    <w:rsid w:val="002539E8"/>
    <w:rsid w:val="00254B56"/>
    <w:rsid w:val="00254D3F"/>
    <w:rsid w:val="00255014"/>
    <w:rsid w:val="00260B36"/>
    <w:rsid w:val="00260E67"/>
    <w:rsid w:val="002626FE"/>
    <w:rsid w:val="00263D87"/>
    <w:rsid w:val="00264BCA"/>
    <w:rsid w:val="00270550"/>
    <w:rsid w:val="00271911"/>
    <w:rsid w:val="00272136"/>
    <w:rsid w:val="00272430"/>
    <w:rsid w:val="002731F0"/>
    <w:rsid w:val="00277248"/>
    <w:rsid w:val="00277B2A"/>
    <w:rsid w:val="00280EF2"/>
    <w:rsid w:val="00290240"/>
    <w:rsid w:val="00290321"/>
    <w:rsid w:val="00296FF9"/>
    <w:rsid w:val="002A1C72"/>
    <w:rsid w:val="002A50E4"/>
    <w:rsid w:val="002A6AF6"/>
    <w:rsid w:val="002A6E4A"/>
    <w:rsid w:val="002B01BC"/>
    <w:rsid w:val="002B1826"/>
    <w:rsid w:val="002B599E"/>
    <w:rsid w:val="002C3CB5"/>
    <w:rsid w:val="002C4C5B"/>
    <w:rsid w:val="002C60A3"/>
    <w:rsid w:val="002C61AE"/>
    <w:rsid w:val="002D1E61"/>
    <w:rsid w:val="002D1FE1"/>
    <w:rsid w:val="002D3ED6"/>
    <w:rsid w:val="002E0C33"/>
    <w:rsid w:val="002E1D4A"/>
    <w:rsid w:val="002E4A73"/>
    <w:rsid w:val="002E56DE"/>
    <w:rsid w:val="002F3209"/>
    <w:rsid w:val="002F3844"/>
    <w:rsid w:val="002F3928"/>
    <w:rsid w:val="002F7A84"/>
    <w:rsid w:val="00310405"/>
    <w:rsid w:val="00310C15"/>
    <w:rsid w:val="003110F1"/>
    <w:rsid w:val="0031413C"/>
    <w:rsid w:val="003157AD"/>
    <w:rsid w:val="00330A4C"/>
    <w:rsid w:val="00335C70"/>
    <w:rsid w:val="00336820"/>
    <w:rsid w:val="00342EF6"/>
    <w:rsid w:val="00343987"/>
    <w:rsid w:val="00343C3B"/>
    <w:rsid w:val="0034520D"/>
    <w:rsid w:val="00353C25"/>
    <w:rsid w:val="003549A0"/>
    <w:rsid w:val="00364C50"/>
    <w:rsid w:val="003651D6"/>
    <w:rsid w:val="00370684"/>
    <w:rsid w:val="003722DA"/>
    <w:rsid w:val="00372F59"/>
    <w:rsid w:val="003745A4"/>
    <w:rsid w:val="00376CDB"/>
    <w:rsid w:val="0037757D"/>
    <w:rsid w:val="003830F7"/>
    <w:rsid w:val="003835F8"/>
    <w:rsid w:val="0038385B"/>
    <w:rsid w:val="00386F85"/>
    <w:rsid w:val="003871BF"/>
    <w:rsid w:val="00387B27"/>
    <w:rsid w:val="003916D1"/>
    <w:rsid w:val="00391D05"/>
    <w:rsid w:val="0039203E"/>
    <w:rsid w:val="00392A32"/>
    <w:rsid w:val="00395D91"/>
    <w:rsid w:val="003A12EB"/>
    <w:rsid w:val="003A43E0"/>
    <w:rsid w:val="003A6775"/>
    <w:rsid w:val="003A6778"/>
    <w:rsid w:val="003B47B7"/>
    <w:rsid w:val="003B5B58"/>
    <w:rsid w:val="003B7E37"/>
    <w:rsid w:val="003C2033"/>
    <w:rsid w:val="003C37A0"/>
    <w:rsid w:val="003C6108"/>
    <w:rsid w:val="003C6131"/>
    <w:rsid w:val="003C7868"/>
    <w:rsid w:val="003D21D6"/>
    <w:rsid w:val="003D4280"/>
    <w:rsid w:val="003E270F"/>
    <w:rsid w:val="003E28AD"/>
    <w:rsid w:val="003E56E5"/>
    <w:rsid w:val="003F2C55"/>
    <w:rsid w:val="003F5429"/>
    <w:rsid w:val="004017B9"/>
    <w:rsid w:val="00403638"/>
    <w:rsid w:val="0041203F"/>
    <w:rsid w:val="004168E7"/>
    <w:rsid w:val="00416CB6"/>
    <w:rsid w:val="00423577"/>
    <w:rsid w:val="004305C1"/>
    <w:rsid w:val="00430603"/>
    <w:rsid w:val="00431BAD"/>
    <w:rsid w:val="00432D20"/>
    <w:rsid w:val="00437995"/>
    <w:rsid w:val="004442F0"/>
    <w:rsid w:val="00447477"/>
    <w:rsid w:val="00447EEA"/>
    <w:rsid w:val="00450517"/>
    <w:rsid w:val="004523A8"/>
    <w:rsid w:val="0045267A"/>
    <w:rsid w:val="00453D9E"/>
    <w:rsid w:val="00463625"/>
    <w:rsid w:val="00470D58"/>
    <w:rsid w:val="00471B07"/>
    <w:rsid w:val="00471F8E"/>
    <w:rsid w:val="0047273D"/>
    <w:rsid w:val="004760EE"/>
    <w:rsid w:val="00477D2A"/>
    <w:rsid w:val="00477F90"/>
    <w:rsid w:val="00480D71"/>
    <w:rsid w:val="0048368F"/>
    <w:rsid w:val="00483DC6"/>
    <w:rsid w:val="00483FDE"/>
    <w:rsid w:val="004844D9"/>
    <w:rsid w:val="004A038B"/>
    <w:rsid w:val="004A45F9"/>
    <w:rsid w:val="004B3B7F"/>
    <w:rsid w:val="004B7651"/>
    <w:rsid w:val="004C0309"/>
    <w:rsid w:val="004C2BC9"/>
    <w:rsid w:val="004C3BDE"/>
    <w:rsid w:val="004C43C5"/>
    <w:rsid w:val="004C4AEE"/>
    <w:rsid w:val="004C5825"/>
    <w:rsid w:val="004C7B3B"/>
    <w:rsid w:val="004C7C34"/>
    <w:rsid w:val="004D33F7"/>
    <w:rsid w:val="004E1949"/>
    <w:rsid w:val="004E1950"/>
    <w:rsid w:val="004E33C6"/>
    <w:rsid w:val="004E3F8A"/>
    <w:rsid w:val="004F4550"/>
    <w:rsid w:val="005003F8"/>
    <w:rsid w:val="00503258"/>
    <w:rsid w:val="00503AC2"/>
    <w:rsid w:val="00510F4F"/>
    <w:rsid w:val="005124A7"/>
    <w:rsid w:val="00517D65"/>
    <w:rsid w:val="00521334"/>
    <w:rsid w:val="00522EA0"/>
    <w:rsid w:val="005230BA"/>
    <w:rsid w:val="005238D9"/>
    <w:rsid w:val="005245C0"/>
    <w:rsid w:val="00525174"/>
    <w:rsid w:val="00527605"/>
    <w:rsid w:val="00532910"/>
    <w:rsid w:val="005341B4"/>
    <w:rsid w:val="005342B8"/>
    <w:rsid w:val="0053464C"/>
    <w:rsid w:val="00535ED8"/>
    <w:rsid w:val="00541F13"/>
    <w:rsid w:val="00542921"/>
    <w:rsid w:val="00546974"/>
    <w:rsid w:val="00547A5C"/>
    <w:rsid w:val="005505FB"/>
    <w:rsid w:val="00560D53"/>
    <w:rsid w:val="0056425E"/>
    <w:rsid w:val="005646BE"/>
    <w:rsid w:val="0057104A"/>
    <w:rsid w:val="00571FDF"/>
    <w:rsid w:val="00573282"/>
    <w:rsid w:val="00574EB8"/>
    <w:rsid w:val="00582AEA"/>
    <w:rsid w:val="00583413"/>
    <w:rsid w:val="005865EC"/>
    <w:rsid w:val="0058762B"/>
    <w:rsid w:val="005878F6"/>
    <w:rsid w:val="00590C18"/>
    <w:rsid w:val="00592BED"/>
    <w:rsid w:val="00593291"/>
    <w:rsid w:val="0059697F"/>
    <w:rsid w:val="00597A12"/>
    <w:rsid w:val="005A165D"/>
    <w:rsid w:val="005A1CB5"/>
    <w:rsid w:val="005A5B76"/>
    <w:rsid w:val="005A6BEC"/>
    <w:rsid w:val="005A7F74"/>
    <w:rsid w:val="005B178E"/>
    <w:rsid w:val="005B1DF9"/>
    <w:rsid w:val="005B3E58"/>
    <w:rsid w:val="005C05E7"/>
    <w:rsid w:val="005C4581"/>
    <w:rsid w:val="005C597D"/>
    <w:rsid w:val="005D1667"/>
    <w:rsid w:val="005D3298"/>
    <w:rsid w:val="005D35D2"/>
    <w:rsid w:val="005D377F"/>
    <w:rsid w:val="005D5439"/>
    <w:rsid w:val="005E0C79"/>
    <w:rsid w:val="005E1A63"/>
    <w:rsid w:val="005E2AF5"/>
    <w:rsid w:val="005E4888"/>
    <w:rsid w:val="005E54EA"/>
    <w:rsid w:val="005F3652"/>
    <w:rsid w:val="005F59D4"/>
    <w:rsid w:val="005F5A34"/>
    <w:rsid w:val="005F7D11"/>
    <w:rsid w:val="00600530"/>
    <w:rsid w:val="006053F0"/>
    <w:rsid w:val="0060742C"/>
    <w:rsid w:val="0060763B"/>
    <w:rsid w:val="0062116F"/>
    <w:rsid w:val="006253DB"/>
    <w:rsid w:val="0063069C"/>
    <w:rsid w:val="00631B6C"/>
    <w:rsid w:val="00634262"/>
    <w:rsid w:val="0063696F"/>
    <w:rsid w:val="00637F88"/>
    <w:rsid w:val="00653947"/>
    <w:rsid w:val="00654865"/>
    <w:rsid w:val="00654ED3"/>
    <w:rsid w:val="00664FBD"/>
    <w:rsid w:val="006671FC"/>
    <w:rsid w:val="00667A0F"/>
    <w:rsid w:val="00670F8F"/>
    <w:rsid w:val="00677ADF"/>
    <w:rsid w:val="006828EB"/>
    <w:rsid w:val="00682B63"/>
    <w:rsid w:val="00685FDE"/>
    <w:rsid w:val="006864B5"/>
    <w:rsid w:val="0069399A"/>
    <w:rsid w:val="00694AAE"/>
    <w:rsid w:val="00694DDE"/>
    <w:rsid w:val="00696640"/>
    <w:rsid w:val="006969E1"/>
    <w:rsid w:val="006A2C3C"/>
    <w:rsid w:val="006A35B2"/>
    <w:rsid w:val="006B0862"/>
    <w:rsid w:val="006B0987"/>
    <w:rsid w:val="006B39D5"/>
    <w:rsid w:val="006B5AD9"/>
    <w:rsid w:val="006C5619"/>
    <w:rsid w:val="006C6892"/>
    <w:rsid w:val="006C7092"/>
    <w:rsid w:val="006D3A48"/>
    <w:rsid w:val="006D5EBF"/>
    <w:rsid w:val="006D7907"/>
    <w:rsid w:val="006E2E16"/>
    <w:rsid w:val="006E3F93"/>
    <w:rsid w:val="006E4EF0"/>
    <w:rsid w:val="006E70CB"/>
    <w:rsid w:val="006F18C2"/>
    <w:rsid w:val="006F3013"/>
    <w:rsid w:val="006F7D0A"/>
    <w:rsid w:val="007016FF"/>
    <w:rsid w:val="00702CD2"/>
    <w:rsid w:val="007065E5"/>
    <w:rsid w:val="00710161"/>
    <w:rsid w:val="0071085D"/>
    <w:rsid w:val="00713EBA"/>
    <w:rsid w:val="00726353"/>
    <w:rsid w:val="00726543"/>
    <w:rsid w:val="007332BD"/>
    <w:rsid w:val="0073370C"/>
    <w:rsid w:val="0073495B"/>
    <w:rsid w:val="00751C46"/>
    <w:rsid w:val="007523CD"/>
    <w:rsid w:val="00752C80"/>
    <w:rsid w:val="00753A9C"/>
    <w:rsid w:val="007567B8"/>
    <w:rsid w:val="00762416"/>
    <w:rsid w:val="0076423C"/>
    <w:rsid w:val="00770552"/>
    <w:rsid w:val="0077394F"/>
    <w:rsid w:val="007773A4"/>
    <w:rsid w:val="00780090"/>
    <w:rsid w:val="007845D8"/>
    <w:rsid w:val="00793DA0"/>
    <w:rsid w:val="0079502A"/>
    <w:rsid w:val="0079542D"/>
    <w:rsid w:val="007957EE"/>
    <w:rsid w:val="00797066"/>
    <w:rsid w:val="007A14BF"/>
    <w:rsid w:val="007A15BE"/>
    <w:rsid w:val="007A1A86"/>
    <w:rsid w:val="007A1D63"/>
    <w:rsid w:val="007A386E"/>
    <w:rsid w:val="007A7A3B"/>
    <w:rsid w:val="007B1104"/>
    <w:rsid w:val="007B2C68"/>
    <w:rsid w:val="007B4E53"/>
    <w:rsid w:val="007B5337"/>
    <w:rsid w:val="007C0E95"/>
    <w:rsid w:val="007D02C7"/>
    <w:rsid w:val="007D1B8F"/>
    <w:rsid w:val="007D3CDC"/>
    <w:rsid w:val="007D4509"/>
    <w:rsid w:val="007E29F7"/>
    <w:rsid w:val="007E4EAB"/>
    <w:rsid w:val="00800463"/>
    <w:rsid w:val="00816444"/>
    <w:rsid w:val="0082476B"/>
    <w:rsid w:val="0083159C"/>
    <w:rsid w:val="00832234"/>
    <w:rsid w:val="00837A66"/>
    <w:rsid w:val="00837B09"/>
    <w:rsid w:val="00841DBD"/>
    <w:rsid w:val="00843AE0"/>
    <w:rsid w:val="00863F9C"/>
    <w:rsid w:val="00864C87"/>
    <w:rsid w:val="00873CE6"/>
    <w:rsid w:val="00873E57"/>
    <w:rsid w:val="00881D46"/>
    <w:rsid w:val="00884194"/>
    <w:rsid w:val="00884B02"/>
    <w:rsid w:val="00890875"/>
    <w:rsid w:val="00892BC7"/>
    <w:rsid w:val="008A0F22"/>
    <w:rsid w:val="008A303F"/>
    <w:rsid w:val="008A6824"/>
    <w:rsid w:val="008A7B77"/>
    <w:rsid w:val="008B2A72"/>
    <w:rsid w:val="008B2BB9"/>
    <w:rsid w:val="008B752A"/>
    <w:rsid w:val="008C2A74"/>
    <w:rsid w:val="008C4CC9"/>
    <w:rsid w:val="008C6576"/>
    <w:rsid w:val="008C6651"/>
    <w:rsid w:val="008C6F22"/>
    <w:rsid w:val="008D1432"/>
    <w:rsid w:val="008D2B5C"/>
    <w:rsid w:val="008D4B6B"/>
    <w:rsid w:val="008D57EA"/>
    <w:rsid w:val="008D69D1"/>
    <w:rsid w:val="008D7989"/>
    <w:rsid w:val="008E424C"/>
    <w:rsid w:val="008E7804"/>
    <w:rsid w:val="008F638A"/>
    <w:rsid w:val="008F7ADA"/>
    <w:rsid w:val="00900A5A"/>
    <w:rsid w:val="009073E3"/>
    <w:rsid w:val="00907B41"/>
    <w:rsid w:val="00910691"/>
    <w:rsid w:val="00916D7B"/>
    <w:rsid w:val="00922EF2"/>
    <w:rsid w:val="00927961"/>
    <w:rsid w:val="00930610"/>
    <w:rsid w:val="009310AF"/>
    <w:rsid w:val="009322D6"/>
    <w:rsid w:val="00935F8D"/>
    <w:rsid w:val="00940244"/>
    <w:rsid w:val="00946BF7"/>
    <w:rsid w:val="00947FF0"/>
    <w:rsid w:val="009507C9"/>
    <w:rsid w:val="00951DAE"/>
    <w:rsid w:val="009562FE"/>
    <w:rsid w:val="0096054D"/>
    <w:rsid w:val="00966E90"/>
    <w:rsid w:val="009675CD"/>
    <w:rsid w:val="00971760"/>
    <w:rsid w:val="00976B82"/>
    <w:rsid w:val="0098086F"/>
    <w:rsid w:val="00984F48"/>
    <w:rsid w:val="00985ADA"/>
    <w:rsid w:val="00987B14"/>
    <w:rsid w:val="00991775"/>
    <w:rsid w:val="009923D3"/>
    <w:rsid w:val="00997D04"/>
    <w:rsid w:val="009A0C1A"/>
    <w:rsid w:val="009A14D4"/>
    <w:rsid w:val="009A68DD"/>
    <w:rsid w:val="009B03BD"/>
    <w:rsid w:val="009B38A1"/>
    <w:rsid w:val="009B3BAB"/>
    <w:rsid w:val="009B58EA"/>
    <w:rsid w:val="009C028D"/>
    <w:rsid w:val="009C1BBA"/>
    <w:rsid w:val="009C49D2"/>
    <w:rsid w:val="009C4AE6"/>
    <w:rsid w:val="009C5DB3"/>
    <w:rsid w:val="009C79F5"/>
    <w:rsid w:val="009D1C55"/>
    <w:rsid w:val="009E1ED0"/>
    <w:rsid w:val="009E208F"/>
    <w:rsid w:val="009E2E2F"/>
    <w:rsid w:val="009E37E9"/>
    <w:rsid w:val="009E411E"/>
    <w:rsid w:val="009E4B69"/>
    <w:rsid w:val="009E5145"/>
    <w:rsid w:val="009F0548"/>
    <w:rsid w:val="009F2DD1"/>
    <w:rsid w:val="00A05834"/>
    <w:rsid w:val="00A062C3"/>
    <w:rsid w:val="00A07E36"/>
    <w:rsid w:val="00A10DC7"/>
    <w:rsid w:val="00A26691"/>
    <w:rsid w:val="00A316E9"/>
    <w:rsid w:val="00A346FE"/>
    <w:rsid w:val="00A3603C"/>
    <w:rsid w:val="00A400E1"/>
    <w:rsid w:val="00A40794"/>
    <w:rsid w:val="00A41F9C"/>
    <w:rsid w:val="00A431B0"/>
    <w:rsid w:val="00A445F3"/>
    <w:rsid w:val="00A45089"/>
    <w:rsid w:val="00A47D2A"/>
    <w:rsid w:val="00A52388"/>
    <w:rsid w:val="00A55BCA"/>
    <w:rsid w:val="00A5637A"/>
    <w:rsid w:val="00A56ADB"/>
    <w:rsid w:val="00A6321C"/>
    <w:rsid w:val="00A63C82"/>
    <w:rsid w:val="00A65E18"/>
    <w:rsid w:val="00A6667D"/>
    <w:rsid w:val="00A669C6"/>
    <w:rsid w:val="00A80157"/>
    <w:rsid w:val="00A85332"/>
    <w:rsid w:val="00A85B93"/>
    <w:rsid w:val="00A85C9A"/>
    <w:rsid w:val="00A9093E"/>
    <w:rsid w:val="00A97EDB"/>
    <w:rsid w:val="00AA3FE8"/>
    <w:rsid w:val="00AA5473"/>
    <w:rsid w:val="00AA56D9"/>
    <w:rsid w:val="00AA5E20"/>
    <w:rsid w:val="00AA73FC"/>
    <w:rsid w:val="00AB052D"/>
    <w:rsid w:val="00AB2309"/>
    <w:rsid w:val="00AB4B32"/>
    <w:rsid w:val="00AC213C"/>
    <w:rsid w:val="00AC2F10"/>
    <w:rsid w:val="00AC3142"/>
    <w:rsid w:val="00AC5CFA"/>
    <w:rsid w:val="00AD06A0"/>
    <w:rsid w:val="00AE0096"/>
    <w:rsid w:val="00AE1037"/>
    <w:rsid w:val="00AE5A36"/>
    <w:rsid w:val="00AE60CC"/>
    <w:rsid w:val="00AF2AA9"/>
    <w:rsid w:val="00AF3AE6"/>
    <w:rsid w:val="00B02CB0"/>
    <w:rsid w:val="00B0309B"/>
    <w:rsid w:val="00B03A32"/>
    <w:rsid w:val="00B106DD"/>
    <w:rsid w:val="00B1223D"/>
    <w:rsid w:val="00B15D72"/>
    <w:rsid w:val="00B16BC3"/>
    <w:rsid w:val="00B1746E"/>
    <w:rsid w:val="00B24092"/>
    <w:rsid w:val="00B25EC3"/>
    <w:rsid w:val="00B26C10"/>
    <w:rsid w:val="00B27E71"/>
    <w:rsid w:val="00B31FC6"/>
    <w:rsid w:val="00B352A7"/>
    <w:rsid w:val="00B3678C"/>
    <w:rsid w:val="00B46605"/>
    <w:rsid w:val="00B50E5A"/>
    <w:rsid w:val="00B52960"/>
    <w:rsid w:val="00B554D0"/>
    <w:rsid w:val="00B6573B"/>
    <w:rsid w:val="00B657B2"/>
    <w:rsid w:val="00B76A8D"/>
    <w:rsid w:val="00B93338"/>
    <w:rsid w:val="00B97FFB"/>
    <w:rsid w:val="00BA203A"/>
    <w:rsid w:val="00BA7540"/>
    <w:rsid w:val="00BB34FE"/>
    <w:rsid w:val="00BB4980"/>
    <w:rsid w:val="00BB578E"/>
    <w:rsid w:val="00BC1837"/>
    <w:rsid w:val="00BC2949"/>
    <w:rsid w:val="00BD765E"/>
    <w:rsid w:val="00BE1EF1"/>
    <w:rsid w:val="00BE5164"/>
    <w:rsid w:val="00BF1611"/>
    <w:rsid w:val="00BF3684"/>
    <w:rsid w:val="00BF3A20"/>
    <w:rsid w:val="00C01A58"/>
    <w:rsid w:val="00C02483"/>
    <w:rsid w:val="00C02A16"/>
    <w:rsid w:val="00C07F89"/>
    <w:rsid w:val="00C1045D"/>
    <w:rsid w:val="00C15DC4"/>
    <w:rsid w:val="00C236D7"/>
    <w:rsid w:val="00C25AAE"/>
    <w:rsid w:val="00C25C7C"/>
    <w:rsid w:val="00C27DDF"/>
    <w:rsid w:val="00C30734"/>
    <w:rsid w:val="00C317CC"/>
    <w:rsid w:val="00C3739E"/>
    <w:rsid w:val="00C40731"/>
    <w:rsid w:val="00C42337"/>
    <w:rsid w:val="00C46ACC"/>
    <w:rsid w:val="00C473DA"/>
    <w:rsid w:val="00C504BB"/>
    <w:rsid w:val="00C5277B"/>
    <w:rsid w:val="00C54697"/>
    <w:rsid w:val="00C65FB3"/>
    <w:rsid w:val="00C66AAE"/>
    <w:rsid w:val="00C71285"/>
    <w:rsid w:val="00C73CB5"/>
    <w:rsid w:val="00C844B9"/>
    <w:rsid w:val="00C92FA1"/>
    <w:rsid w:val="00C93C11"/>
    <w:rsid w:val="00C97020"/>
    <w:rsid w:val="00CA0200"/>
    <w:rsid w:val="00CA147E"/>
    <w:rsid w:val="00CA188E"/>
    <w:rsid w:val="00CA1DCC"/>
    <w:rsid w:val="00CA31F2"/>
    <w:rsid w:val="00CA5424"/>
    <w:rsid w:val="00CB2E36"/>
    <w:rsid w:val="00CB33C9"/>
    <w:rsid w:val="00CB38DF"/>
    <w:rsid w:val="00CC59A2"/>
    <w:rsid w:val="00CC7DF9"/>
    <w:rsid w:val="00CD1318"/>
    <w:rsid w:val="00CD3F23"/>
    <w:rsid w:val="00CD41CC"/>
    <w:rsid w:val="00CD4340"/>
    <w:rsid w:val="00CD4FD4"/>
    <w:rsid w:val="00CD593C"/>
    <w:rsid w:val="00CE15A4"/>
    <w:rsid w:val="00CE2F56"/>
    <w:rsid w:val="00CE3B77"/>
    <w:rsid w:val="00CE622B"/>
    <w:rsid w:val="00CE668E"/>
    <w:rsid w:val="00CF0FF8"/>
    <w:rsid w:val="00D01E04"/>
    <w:rsid w:val="00D03770"/>
    <w:rsid w:val="00D03EB8"/>
    <w:rsid w:val="00D04457"/>
    <w:rsid w:val="00D100E2"/>
    <w:rsid w:val="00D129D6"/>
    <w:rsid w:val="00D24B37"/>
    <w:rsid w:val="00D26196"/>
    <w:rsid w:val="00D263CA"/>
    <w:rsid w:val="00D26D25"/>
    <w:rsid w:val="00D27CDF"/>
    <w:rsid w:val="00D31C83"/>
    <w:rsid w:val="00D41DD1"/>
    <w:rsid w:val="00D41FB0"/>
    <w:rsid w:val="00D47FBD"/>
    <w:rsid w:val="00D511E3"/>
    <w:rsid w:val="00D51971"/>
    <w:rsid w:val="00D55DDB"/>
    <w:rsid w:val="00D55E2F"/>
    <w:rsid w:val="00D56234"/>
    <w:rsid w:val="00D608D7"/>
    <w:rsid w:val="00D62C60"/>
    <w:rsid w:val="00D643C9"/>
    <w:rsid w:val="00D644D6"/>
    <w:rsid w:val="00D710D0"/>
    <w:rsid w:val="00D71AAD"/>
    <w:rsid w:val="00D73D15"/>
    <w:rsid w:val="00D73D2D"/>
    <w:rsid w:val="00D73EC9"/>
    <w:rsid w:val="00D74167"/>
    <w:rsid w:val="00D777F7"/>
    <w:rsid w:val="00D8211F"/>
    <w:rsid w:val="00D8238C"/>
    <w:rsid w:val="00D83487"/>
    <w:rsid w:val="00D842CA"/>
    <w:rsid w:val="00D845C1"/>
    <w:rsid w:val="00D84642"/>
    <w:rsid w:val="00D87E20"/>
    <w:rsid w:val="00D92E06"/>
    <w:rsid w:val="00D92FD5"/>
    <w:rsid w:val="00D949F7"/>
    <w:rsid w:val="00D97B26"/>
    <w:rsid w:val="00DA0AC8"/>
    <w:rsid w:val="00DA7255"/>
    <w:rsid w:val="00DB209D"/>
    <w:rsid w:val="00DB692D"/>
    <w:rsid w:val="00DC2C12"/>
    <w:rsid w:val="00DC305B"/>
    <w:rsid w:val="00DC4320"/>
    <w:rsid w:val="00DC5136"/>
    <w:rsid w:val="00DF5898"/>
    <w:rsid w:val="00DF5C7F"/>
    <w:rsid w:val="00DF6200"/>
    <w:rsid w:val="00DF76D4"/>
    <w:rsid w:val="00E00E2D"/>
    <w:rsid w:val="00E029D1"/>
    <w:rsid w:val="00E077F7"/>
    <w:rsid w:val="00E11245"/>
    <w:rsid w:val="00E24C66"/>
    <w:rsid w:val="00E271BD"/>
    <w:rsid w:val="00E314C6"/>
    <w:rsid w:val="00E32D5D"/>
    <w:rsid w:val="00E3727C"/>
    <w:rsid w:val="00E426EB"/>
    <w:rsid w:val="00E44458"/>
    <w:rsid w:val="00E55CBD"/>
    <w:rsid w:val="00E565D5"/>
    <w:rsid w:val="00E567E6"/>
    <w:rsid w:val="00E61211"/>
    <w:rsid w:val="00E6377D"/>
    <w:rsid w:val="00E65260"/>
    <w:rsid w:val="00E7105E"/>
    <w:rsid w:val="00E845DC"/>
    <w:rsid w:val="00E87A04"/>
    <w:rsid w:val="00E96753"/>
    <w:rsid w:val="00E978ED"/>
    <w:rsid w:val="00EA1EE5"/>
    <w:rsid w:val="00EA2983"/>
    <w:rsid w:val="00EA2C1A"/>
    <w:rsid w:val="00EA2FA3"/>
    <w:rsid w:val="00EA4A36"/>
    <w:rsid w:val="00EA4C4C"/>
    <w:rsid w:val="00EB05C9"/>
    <w:rsid w:val="00EB3A2A"/>
    <w:rsid w:val="00EB5DC8"/>
    <w:rsid w:val="00EC2CAE"/>
    <w:rsid w:val="00EC4D21"/>
    <w:rsid w:val="00ED08DC"/>
    <w:rsid w:val="00ED3FDA"/>
    <w:rsid w:val="00ED493E"/>
    <w:rsid w:val="00EE14DC"/>
    <w:rsid w:val="00EE4B2A"/>
    <w:rsid w:val="00EE5FD3"/>
    <w:rsid w:val="00EF057C"/>
    <w:rsid w:val="00EF1C9E"/>
    <w:rsid w:val="00EF5EF7"/>
    <w:rsid w:val="00EF7351"/>
    <w:rsid w:val="00EF77C1"/>
    <w:rsid w:val="00F005FD"/>
    <w:rsid w:val="00F02D9B"/>
    <w:rsid w:val="00F03B25"/>
    <w:rsid w:val="00F10E45"/>
    <w:rsid w:val="00F11513"/>
    <w:rsid w:val="00F1219B"/>
    <w:rsid w:val="00F127FA"/>
    <w:rsid w:val="00F12D34"/>
    <w:rsid w:val="00F20AF5"/>
    <w:rsid w:val="00F21C21"/>
    <w:rsid w:val="00F2332F"/>
    <w:rsid w:val="00F3185B"/>
    <w:rsid w:val="00F32209"/>
    <w:rsid w:val="00F3463E"/>
    <w:rsid w:val="00F36816"/>
    <w:rsid w:val="00F4068E"/>
    <w:rsid w:val="00F41215"/>
    <w:rsid w:val="00F435CA"/>
    <w:rsid w:val="00F46AE5"/>
    <w:rsid w:val="00F51306"/>
    <w:rsid w:val="00F51E19"/>
    <w:rsid w:val="00F52268"/>
    <w:rsid w:val="00F52A89"/>
    <w:rsid w:val="00F56181"/>
    <w:rsid w:val="00F571C3"/>
    <w:rsid w:val="00F60B4D"/>
    <w:rsid w:val="00F60C97"/>
    <w:rsid w:val="00F675B3"/>
    <w:rsid w:val="00F779F5"/>
    <w:rsid w:val="00F84AE1"/>
    <w:rsid w:val="00F960A4"/>
    <w:rsid w:val="00F974DD"/>
    <w:rsid w:val="00FA0D7A"/>
    <w:rsid w:val="00FA23E5"/>
    <w:rsid w:val="00FA2C14"/>
    <w:rsid w:val="00FA69AD"/>
    <w:rsid w:val="00FC12FB"/>
    <w:rsid w:val="00FC185A"/>
    <w:rsid w:val="00FC386A"/>
    <w:rsid w:val="00FC68C1"/>
    <w:rsid w:val="00FC7C14"/>
    <w:rsid w:val="00FD0615"/>
    <w:rsid w:val="00FD23BC"/>
    <w:rsid w:val="00FD3A6D"/>
    <w:rsid w:val="00FD5A52"/>
    <w:rsid w:val="00FD7B37"/>
    <w:rsid w:val="00FE1902"/>
    <w:rsid w:val="00FE49AC"/>
    <w:rsid w:val="00FF32C4"/>
    <w:rsid w:val="00FF575C"/>
    <w:rsid w:val="00FF72C3"/>
    <w:rsid w:val="00FF7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B6F24F"/>
  <w15:docId w15:val="{132FD7C0-4E59-42B2-8175-9EA6F1ED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4A73"/>
    <w:pPr>
      <w:widowControl/>
    </w:pPr>
    <w:rPr>
      <w:rFonts w:ascii="Times New Roman" w:eastAsia="Times New Roman" w:hAnsi="Times New Roman" w:cs="Times New Roman"/>
      <w:sz w:val="24"/>
      <w:szCs w:val="24"/>
      <w:lang w:val="es-GT" w:eastAsia="es-ES_tradnl"/>
    </w:rPr>
  </w:style>
  <w:style w:type="paragraph" w:styleId="Heading1">
    <w:name w:val="heading 1"/>
    <w:basedOn w:val="Normal"/>
    <w:link w:val="Heading1Char"/>
    <w:uiPriority w:val="1"/>
    <w:qFormat/>
    <w:pPr>
      <w:ind w:left="220"/>
      <w:outlineLvl w:val="0"/>
    </w:pPr>
    <w:rPr>
      <w:rFonts w:ascii="Calibri" w:eastAsia="Calibri" w:hAnsi="Calibri"/>
      <w:b/>
      <w:bCs/>
    </w:rPr>
  </w:style>
  <w:style w:type="paragraph" w:styleId="Heading2">
    <w:name w:val="heading 2"/>
    <w:basedOn w:val="Normal"/>
    <w:link w:val="Heading2Char"/>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rPr>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spacing w:before="100" w:beforeAutospacing="1" w:after="100" w:afterAutospacing="1"/>
    </w:pPr>
    <w:rPr>
      <w:lang w:val="en-GB" w:eastAsia="en-GB"/>
    </w:rPr>
  </w:style>
  <w:style w:type="paragraph" w:customStyle="1" w:styleId="xl69">
    <w:name w:val="xl69"/>
    <w:basedOn w:val="Normal"/>
    <w:rsid w:val="005A165D"/>
    <w:pPr>
      <w:pBdr>
        <w:bottom w:val="single" w:sz="4" w:space="0" w:color="auto"/>
      </w:pBdr>
      <w:shd w:val="clear" w:color="000000" w:fill="D0CECE"/>
      <w:spacing w:before="100" w:beforeAutospacing="1" w:after="100" w:afterAutospacing="1"/>
    </w:pPr>
    <w:rPr>
      <w:lang w:val="en-GB" w:eastAsia="en-GB"/>
    </w:rPr>
  </w:style>
  <w:style w:type="paragraph" w:customStyle="1" w:styleId="xl70">
    <w:name w:val="xl70"/>
    <w:basedOn w:val="Normal"/>
    <w:rsid w:val="005A165D"/>
    <w:pPr>
      <w:shd w:val="clear" w:color="000000" w:fill="D0CECE"/>
      <w:spacing w:before="100" w:beforeAutospacing="1" w:after="100" w:afterAutospacing="1"/>
    </w:pPr>
    <w:rPr>
      <w:lang w:val="en-GB" w:eastAsia="en-GB"/>
    </w:rPr>
  </w:style>
  <w:style w:type="table" w:customStyle="1" w:styleId="ListTable3-Accent11">
    <w:name w:val="List Table 3 - Accent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apple-converted-space">
    <w:name w:val="apple-converted-space"/>
    <w:basedOn w:val="DefaultParagraphFont"/>
    <w:rsid w:val="002E4A73"/>
  </w:style>
  <w:style w:type="character" w:styleId="Emphasis">
    <w:name w:val="Emphasis"/>
    <w:basedOn w:val="DefaultParagraphFont"/>
    <w:uiPriority w:val="20"/>
    <w:qFormat/>
    <w:rsid w:val="002E4A73"/>
    <w:rPr>
      <w:i/>
      <w:iCs/>
    </w:rPr>
  </w:style>
  <w:style w:type="character" w:customStyle="1" w:styleId="BodyTextChar">
    <w:name w:val="Body Text Char"/>
    <w:link w:val="BodyText"/>
    <w:uiPriority w:val="1"/>
    <w:rsid w:val="00077687"/>
    <w:rPr>
      <w:rFonts w:ascii="Calibri" w:eastAsia="Calibri" w:hAnsi="Calibri" w:cs="Times New Roman"/>
      <w:sz w:val="24"/>
      <w:szCs w:val="24"/>
      <w:lang w:val="es-GT" w:eastAsia="es-ES_tradnl"/>
    </w:rPr>
  </w:style>
  <w:style w:type="paragraph" w:styleId="NormalWeb">
    <w:name w:val="Normal (Web)"/>
    <w:basedOn w:val="Normal"/>
    <w:uiPriority w:val="99"/>
    <w:semiHidden/>
    <w:unhideWhenUsed/>
    <w:rsid w:val="00077687"/>
    <w:pPr>
      <w:spacing w:before="100" w:beforeAutospacing="1" w:after="100" w:afterAutospacing="1"/>
    </w:pPr>
    <w:rPr>
      <w:lang w:val="en-US" w:eastAsia="en-US"/>
    </w:rPr>
  </w:style>
  <w:style w:type="paragraph" w:customStyle="1" w:styleId="Default">
    <w:name w:val="Default"/>
    <w:rsid w:val="00077687"/>
    <w:pPr>
      <w:widowControl/>
      <w:autoSpaceDE w:val="0"/>
      <w:autoSpaceDN w:val="0"/>
      <w:adjustRightInd w:val="0"/>
    </w:pPr>
    <w:rPr>
      <w:rFonts w:ascii="Garamond" w:eastAsia="Calibri" w:hAnsi="Garamond" w:cs="Garamond"/>
      <w:color w:val="000000"/>
      <w:sz w:val="24"/>
      <w:szCs w:val="24"/>
    </w:rPr>
  </w:style>
  <w:style w:type="paragraph" w:styleId="EndnoteText">
    <w:name w:val="endnote text"/>
    <w:basedOn w:val="Normal"/>
    <w:link w:val="EndnoteTextChar"/>
    <w:uiPriority w:val="99"/>
    <w:semiHidden/>
    <w:unhideWhenUsed/>
    <w:rsid w:val="00077687"/>
    <w:rPr>
      <w:sz w:val="20"/>
      <w:szCs w:val="20"/>
      <w:lang w:val="en-GB" w:eastAsia="en-US"/>
    </w:rPr>
  </w:style>
  <w:style w:type="character" w:customStyle="1" w:styleId="EndnoteTextChar">
    <w:name w:val="Endnote Text Char"/>
    <w:basedOn w:val="DefaultParagraphFont"/>
    <w:link w:val="EndnoteText"/>
    <w:uiPriority w:val="99"/>
    <w:semiHidden/>
    <w:rsid w:val="0007768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077687"/>
    <w:rPr>
      <w:vertAlign w:val="superscript"/>
    </w:rPr>
  </w:style>
  <w:style w:type="table" w:customStyle="1" w:styleId="LightList-Accent11">
    <w:name w:val="Light List - Accent 11"/>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077687"/>
    <w:rPr>
      <w:b/>
      <w:bCs/>
    </w:rPr>
  </w:style>
  <w:style w:type="paragraph" w:styleId="Revision">
    <w:name w:val="Revision"/>
    <w:hidden/>
    <w:uiPriority w:val="99"/>
    <w:semiHidden/>
    <w:rsid w:val="00077687"/>
    <w:pPr>
      <w:widowControl/>
    </w:pPr>
    <w:rPr>
      <w:rFonts w:ascii="Times New Roman" w:eastAsia="Times New Roman" w:hAnsi="Times New Roman" w:cs="Times New Roman"/>
      <w:sz w:val="24"/>
      <w:szCs w:val="20"/>
      <w:lang w:val="en-GB"/>
    </w:rPr>
  </w:style>
  <w:style w:type="table" w:styleId="TableGrid">
    <w:name w:val="Table Grid"/>
    <w:basedOn w:val="TableNormal"/>
    <w:uiPriority w:val="59"/>
    <w:rsid w:val="00077687"/>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077687"/>
    <w:pPr>
      <w:spacing w:before="100" w:beforeAutospacing="1" w:after="100" w:afterAutospacing="1"/>
    </w:pPr>
    <w:rPr>
      <w:lang w:val="en-GB" w:eastAsia="en-GB"/>
    </w:rPr>
  </w:style>
  <w:style w:type="paragraph" w:customStyle="1" w:styleId="xl66">
    <w:name w:val="xl66"/>
    <w:basedOn w:val="Normal"/>
    <w:rsid w:val="00077687"/>
    <w:pPr>
      <w:spacing w:before="100" w:beforeAutospacing="1" w:after="100" w:afterAutospacing="1"/>
    </w:pPr>
    <w:rPr>
      <w:lang w:val="en-GB" w:eastAsia="en-GB"/>
    </w:rPr>
  </w:style>
  <w:style w:type="paragraph" w:customStyle="1" w:styleId="xl67">
    <w:name w:val="xl67"/>
    <w:basedOn w:val="Normal"/>
    <w:rsid w:val="00077687"/>
    <w:pPr>
      <w:spacing w:before="100" w:beforeAutospacing="1" w:after="100" w:afterAutospacing="1"/>
    </w:pPr>
    <w:rPr>
      <w:lang w:val="en-GB" w:eastAsia="en-GB"/>
    </w:rPr>
  </w:style>
  <w:style w:type="paragraph" w:customStyle="1" w:styleId="xl68">
    <w:name w:val="xl68"/>
    <w:basedOn w:val="Normal"/>
    <w:rsid w:val="00077687"/>
    <w:pPr>
      <w:shd w:val="clear" w:color="000000" w:fill="00B0F0"/>
      <w:spacing w:before="100" w:beforeAutospacing="1" w:after="100" w:afterAutospacing="1"/>
    </w:pPr>
    <w:rPr>
      <w:lang w:val="en-GB" w:eastAsia="en-GB"/>
    </w:rPr>
  </w:style>
  <w:style w:type="paragraph" w:customStyle="1" w:styleId="xl71">
    <w:name w:val="xl71"/>
    <w:basedOn w:val="Normal"/>
    <w:rsid w:val="00077687"/>
    <w:pPr>
      <w:spacing w:before="100" w:beforeAutospacing="1" w:after="100" w:afterAutospacing="1"/>
      <w:jc w:val="right"/>
    </w:pPr>
    <w:rPr>
      <w:lang w:val="en-GB" w:eastAsia="en-GB"/>
    </w:rPr>
  </w:style>
  <w:style w:type="character" w:customStyle="1" w:styleId="Heading2Char">
    <w:name w:val="Heading 2 Char"/>
    <w:basedOn w:val="DefaultParagraphFont"/>
    <w:link w:val="Heading2"/>
    <w:uiPriority w:val="9"/>
    <w:rsid w:val="00077687"/>
    <w:rPr>
      <w:rFonts w:ascii="Calibri" w:eastAsia="Calibri" w:hAnsi="Calibri" w:cs="Times New Roman"/>
      <w:b/>
      <w:bCs/>
      <w:sz w:val="24"/>
      <w:szCs w:val="24"/>
      <w:lang w:val="es-GT" w:eastAsia="es-ES_tradnl"/>
    </w:rPr>
  </w:style>
  <w:style w:type="paragraph" w:customStyle="1" w:styleId="xl64">
    <w:name w:val="xl64"/>
    <w:basedOn w:val="Normal"/>
    <w:rsid w:val="00077687"/>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lang w:val="en-GB" w:eastAsia="en-GB"/>
    </w:rPr>
  </w:style>
  <w:style w:type="paragraph" w:customStyle="1" w:styleId="xl72">
    <w:name w:val="xl72"/>
    <w:basedOn w:val="Normal"/>
    <w:rsid w:val="00077687"/>
    <w:pPr>
      <w:pBdr>
        <w:right w:val="single" w:sz="8" w:space="0" w:color="4F81BD"/>
      </w:pBdr>
      <w:spacing w:before="100" w:beforeAutospacing="1" w:after="100" w:afterAutospacing="1"/>
      <w:jc w:val="center"/>
      <w:textAlignment w:val="center"/>
    </w:pPr>
    <w:rPr>
      <w:rFonts w:ascii="Garamond" w:hAnsi="Garamond"/>
      <w:lang w:val="en-GB" w:eastAsia="en-GB"/>
    </w:rPr>
  </w:style>
  <w:style w:type="paragraph" w:customStyle="1" w:styleId="xl73">
    <w:name w:val="xl73"/>
    <w:basedOn w:val="Normal"/>
    <w:rsid w:val="00077687"/>
    <w:pPr>
      <w:pBdr>
        <w:left w:val="single" w:sz="8" w:space="0" w:color="4F81BD"/>
      </w:pBdr>
      <w:spacing w:before="100" w:beforeAutospacing="1" w:after="100" w:afterAutospacing="1"/>
      <w:textAlignment w:val="center"/>
    </w:pPr>
    <w:rPr>
      <w:color w:val="0000FF"/>
      <w:u w:val="single"/>
      <w:lang w:val="en-GB" w:eastAsia="en-GB"/>
    </w:rPr>
  </w:style>
  <w:style w:type="paragraph" w:customStyle="1" w:styleId="xl74">
    <w:name w:val="xl74"/>
    <w:basedOn w:val="Normal"/>
    <w:rsid w:val="00077687"/>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lang w:val="en-GB" w:eastAsia="en-GB"/>
    </w:rPr>
  </w:style>
  <w:style w:type="paragraph" w:customStyle="1" w:styleId="xl75">
    <w:name w:val="xl75"/>
    <w:basedOn w:val="Normal"/>
    <w:rsid w:val="00077687"/>
    <w:pPr>
      <w:pBdr>
        <w:left w:val="single" w:sz="8" w:space="0" w:color="4F81BD"/>
        <w:bottom w:val="single" w:sz="8" w:space="0" w:color="4F81BD"/>
      </w:pBdr>
      <w:spacing w:before="100" w:beforeAutospacing="1" w:after="100" w:afterAutospacing="1"/>
      <w:textAlignment w:val="center"/>
    </w:pPr>
    <w:rPr>
      <w:b/>
      <w:bCs/>
      <w:color w:val="000000"/>
      <w:lang w:val="en-GB" w:eastAsia="en-GB"/>
    </w:rPr>
  </w:style>
  <w:style w:type="paragraph" w:customStyle="1" w:styleId="xl76">
    <w:name w:val="xl76"/>
    <w:basedOn w:val="Normal"/>
    <w:rsid w:val="00077687"/>
    <w:pPr>
      <w:pBdr>
        <w:bottom w:val="single" w:sz="8" w:space="0" w:color="4F81BD"/>
      </w:pBdr>
      <w:spacing w:before="100" w:beforeAutospacing="1" w:after="100" w:afterAutospacing="1"/>
      <w:jc w:val="center"/>
      <w:textAlignment w:val="center"/>
    </w:pPr>
    <w:rPr>
      <w:color w:val="000000"/>
      <w:lang w:val="en-GB" w:eastAsia="en-GB"/>
    </w:rPr>
  </w:style>
  <w:style w:type="paragraph" w:customStyle="1" w:styleId="xl77">
    <w:name w:val="xl77"/>
    <w:basedOn w:val="Normal"/>
    <w:rsid w:val="00077687"/>
    <w:pPr>
      <w:pBdr>
        <w:bottom w:val="single" w:sz="8" w:space="0" w:color="4F81BD"/>
        <w:right w:val="single" w:sz="8" w:space="0" w:color="4F81BD"/>
      </w:pBdr>
      <w:spacing w:before="100" w:beforeAutospacing="1" w:after="100" w:afterAutospacing="1"/>
      <w:jc w:val="center"/>
      <w:textAlignment w:val="center"/>
    </w:pPr>
    <w:rPr>
      <w:rFonts w:ascii="Garamond" w:hAnsi="Garamond"/>
      <w:lang w:val="en-GB" w:eastAsia="en-GB"/>
    </w:rPr>
  </w:style>
  <w:style w:type="character" w:customStyle="1" w:styleId="Heading1Char">
    <w:name w:val="Heading 1 Char"/>
    <w:basedOn w:val="DefaultParagraphFont"/>
    <w:link w:val="Heading1"/>
    <w:uiPriority w:val="9"/>
    <w:rsid w:val="00077687"/>
    <w:rPr>
      <w:rFonts w:ascii="Calibri" w:eastAsia="Calibri" w:hAnsi="Calibri" w:cs="Times New Roman"/>
      <w:b/>
      <w:bCs/>
      <w:sz w:val="24"/>
      <w:szCs w:val="24"/>
      <w:lang w:val="es-GT" w:eastAsia="es-ES_tradnl"/>
    </w:rPr>
  </w:style>
  <w:style w:type="paragraph" w:customStyle="1" w:styleId="Pa7">
    <w:name w:val="Pa7"/>
    <w:basedOn w:val="Normal"/>
    <w:next w:val="Normal"/>
    <w:uiPriority w:val="99"/>
    <w:rsid w:val="00077687"/>
    <w:pPr>
      <w:autoSpaceDE w:val="0"/>
      <w:autoSpaceDN w:val="0"/>
      <w:adjustRightInd w:val="0"/>
      <w:spacing w:line="241" w:lineRule="atLeast"/>
    </w:pPr>
    <w:rPr>
      <w:rFonts w:ascii="Palatino Linotype" w:eastAsiaTheme="minorHAnsi" w:hAnsi="Palatino Linotype" w:cstheme="minorBidi"/>
      <w:lang w:val="en-GB" w:eastAsia="en-US"/>
    </w:rPr>
  </w:style>
  <w:style w:type="paragraph" w:customStyle="1" w:styleId="Pa2">
    <w:name w:val="Pa2"/>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Pa4">
    <w:name w:val="Pa4"/>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Pa5">
    <w:name w:val="Pa5"/>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ColorfulList-Accent11">
    <w:name w:val="Colorful List - Accent 11"/>
    <w:basedOn w:val="Normal"/>
    <w:uiPriority w:val="34"/>
    <w:qFormat/>
    <w:rsid w:val="00077687"/>
    <w:pPr>
      <w:spacing w:after="200" w:line="276" w:lineRule="auto"/>
      <w:ind w:left="720"/>
      <w:contextualSpacing/>
    </w:pPr>
    <w:rPr>
      <w:rFonts w:ascii="Calibri" w:eastAsia="Calibri" w:hAnsi="Calibri"/>
      <w:sz w:val="22"/>
      <w:szCs w:val="22"/>
      <w:lang w:val="en-GB" w:eastAsia="en-US"/>
    </w:rPr>
  </w:style>
  <w:style w:type="character" w:customStyle="1" w:styleId="EndnoteTextChar1">
    <w:name w:val="Endnote Text Char1"/>
    <w:basedOn w:val="DefaultParagraphFont"/>
    <w:uiPriority w:val="99"/>
    <w:semiHidden/>
    <w:rsid w:val="00077687"/>
    <w:rPr>
      <w:rFonts w:ascii="Times New Roman" w:eastAsia="Times New Roman" w:hAnsi="Times New Roman" w:cs="Times New Roman"/>
      <w:sz w:val="20"/>
      <w:szCs w:val="20"/>
      <w:lang w:eastAsia="en-GB"/>
    </w:rPr>
  </w:style>
  <w:style w:type="table" w:customStyle="1" w:styleId="LightList-Accent12">
    <w:name w:val="Light List - Accent 12"/>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077687"/>
  </w:style>
  <w:style w:type="table" w:customStyle="1" w:styleId="LightList-Accent111">
    <w:name w:val="Light List - Accent 111"/>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077687"/>
    <w:pPr>
      <w:widowControl/>
    </w:pPr>
    <w:rPr>
      <w:lang w:val="en-GB"/>
    </w:rPr>
  </w:style>
  <w:style w:type="paragraph" w:styleId="Title">
    <w:name w:val="Title"/>
    <w:basedOn w:val="Normal"/>
    <w:next w:val="Normal"/>
    <w:link w:val="TitleChar"/>
    <w:uiPriority w:val="10"/>
    <w:qFormat/>
    <w:rsid w:val="000776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077687"/>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3">
    <w:name w:val="Light List - Accent 13"/>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1">
    <w:name w:val="Light List - Accent 131"/>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077687"/>
    <w:rPr>
      <w:rFonts w:ascii="Lucida Grande" w:hAnsi="Lucida Grande" w:cs="Lucida Grande"/>
      <w:lang w:val="en-GB" w:eastAsia="en-US"/>
    </w:rPr>
  </w:style>
  <w:style w:type="character" w:customStyle="1" w:styleId="DocumentMapChar">
    <w:name w:val="Document Map Char"/>
    <w:basedOn w:val="DefaultParagraphFont"/>
    <w:link w:val="DocumentMap"/>
    <w:uiPriority w:val="99"/>
    <w:semiHidden/>
    <w:rsid w:val="00077687"/>
    <w:rPr>
      <w:rFonts w:ascii="Lucida Grande" w:eastAsia="Times New Roman" w:hAnsi="Lucida Grande" w:cs="Lucida Grande"/>
      <w:sz w:val="24"/>
      <w:szCs w:val="24"/>
      <w:lang w:val="en-GB"/>
    </w:rPr>
  </w:style>
  <w:style w:type="paragraph" w:styleId="HTMLPreformatted">
    <w:name w:val="HTML Preformatted"/>
    <w:basedOn w:val="Normal"/>
    <w:link w:val="HTMLPreformattedChar"/>
    <w:uiPriority w:val="99"/>
    <w:semiHidden/>
    <w:unhideWhenUsed/>
    <w:rsid w:val="0007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77687"/>
    <w:rPr>
      <w:rFonts w:ascii="Courier New" w:eastAsia="Times New Roman" w:hAnsi="Courier New" w:cs="Courier New"/>
      <w:sz w:val="20"/>
      <w:szCs w:val="20"/>
      <w:lang w:val="en-GB" w:eastAsia="en-GB"/>
    </w:rPr>
  </w:style>
  <w:style w:type="table" w:styleId="GridTable4">
    <w:name w:val="Grid Table 4"/>
    <w:basedOn w:val="TableNormal"/>
    <w:uiPriority w:val="49"/>
    <w:rsid w:val="003368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1">
    <w:name w:val="List Table 3 Accent 1"/>
    <w:basedOn w:val="TableNormal"/>
    <w:uiPriority w:val="48"/>
    <w:rsid w:val="0053464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5346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53464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3464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53464C"/>
    <w:pPr>
      <w:keepNext/>
      <w:keepLines/>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947">
      <w:bodyDiv w:val="1"/>
      <w:marLeft w:val="0"/>
      <w:marRight w:val="0"/>
      <w:marTop w:val="0"/>
      <w:marBottom w:val="0"/>
      <w:divBdr>
        <w:top w:val="none" w:sz="0" w:space="0" w:color="auto"/>
        <w:left w:val="none" w:sz="0" w:space="0" w:color="auto"/>
        <w:bottom w:val="none" w:sz="0" w:space="0" w:color="auto"/>
        <w:right w:val="none" w:sz="0" w:space="0" w:color="auto"/>
      </w:divBdr>
    </w:div>
    <w:div w:id="75134054">
      <w:bodyDiv w:val="1"/>
      <w:marLeft w:val="0"/>
      <w:marRight w:val="0"/>
      <w:marTop w:val="0"/>
      <w:marBottom w:val="0"/>
      <w:divBdr>
        <w:top w:val="none" w:sz="0" w:space="0" w:color="auto"/>
        <w:left w:val="none" w:sz="0" w:space="0" w:color="auto"/>
        <w:bottom w:val="none" w:sz="0" w:space="0" w:color="auto"/>
        <w:right w:val="none" w:sz="0" w:space="0" w:color="auto"/>
      </w:divBdr>
    </w:div>
    <w:div w:id="220138437">
      <w:bodyDiv w:val="1"/>
      <w:marLeft w:val="0"/>
      <w:marRight w:val="0"/>
      <w:marTop w:val="0"/>
      <w:marBottom w:val="0"/>
      <w:divBdr>
        <w:top w:val="none" w:sz="0" w:space="0" w:color="auto"/>
        <w:left w:val="none" w:sz="0" w:space="0" w:color="auto"/>
        <w:bottom w:val="none" w:sz="0" w:space="0" w:color="auto"/>
        <w:right w:val="none" w:sz="0" w:space="0" w:color="auto"/>
      </w:divBdr>
    </w:div>
    <w:div w:id="258294197">
      <w:bodyDiv w:val="1"/>
      <w:marLeft w:val="0"/>
      <w:marRight w:val="0"/>
      <w:marTop w:val="0"/>
      <w:marBottom w:val="0"/>
      <w:divBdr>
        <w:top w:val="none" w:sz="0" w:space="0" w:color="auto"/>
        <w:left w:val="none" w:sz="0" w:space="0" w:color="auto"/>
        <w:bottom w:val="none" w:sz="0" w:space="0" w:color="auto"/>
        <w:right w:val="none" w:sz="0" w:space="0" w:color="auto"/>
      </w:divBdr>
    </w:div>
    <w:div w:id="350187132">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4584883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1116291463">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51306212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18892762">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8214509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es/documento/lista-de-sitios-ramsar-transfronterizo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Number</c:v>
                </c:pt>
              </c:strCache>
            </c:strRef>
          </c:tx>
          <c:spPr>
            <a:solidFill>
              <a:schemeClr val="accent1"/>
            </a:solidFill>
            <a:ln>
              <a:noFill/>
            </a:ln>
            <a:effectLst/>
          </c:spPr>
          <c:invertIfNegative val="0"/>
          <c:cat>
            <c:numRef>
              <c:f>Sheet1!$A$2:$A$48</c:f>
              <c:numCache>
                <c:formatCode>0</c:formatCode>
                <c:ptCount val="47"/>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numCache>
            </c:numRef>
          </c:cat>
          <c:val>
            <c:numRef>
              <c:f>Sheet1!$B$2:$B$48</c:f>
              <c:numCache>
                <c:formatCode>General</c:formatCode>
                <c:ptCount val="47"/>
                <c:pt idx="0">
                  <c:v>33</c:v>
                </c:pt>
                <c:pt idx="1">
                  <c:v>65</c:v>
                </c:pt>
                <c:pt idx="2">
                  <c:v>129</c:v>
                </c:pt>
                <c:pt idx="3">
                  <c:v>163</c:v>
                </c:pt>
                <c:pt idx="4">
                  <c:v>172</c:v>
                </c:pt>
                <c:pt idx="5">
                  <c:v>186</c:v>
                </c:pt>
                <c:pt idx="6">
                  <c:v>206</c:v>
                </c:pt>
                <c:pt idx="7">
                  <c:v>223</c:v>
                </c:pt>
                <c:pt idx="8">
                  <c:v>268</c:v>
                </c:pt>
                <c:pt idx="9">
                  <c:v>274</c:v>
                </c:pt>
                <c:pt idx="10">
                  <c:v>290</c:v>
                </c:pt>
                <c:pt idx="11">
                  <c:v>318</c:v>
                </c:pt>
                <c:pt idx="12">
                  <c:v>346</c:v>
                </c:pt>
                <c:pt idx="13">
                  <c:v>371</c:v>
                </c:pt>
                <c:pt idx="14">
                  <c:v>407</c:v>
                </c:pt>
                <c:pt idx="15">
                  <c:v>447</c:v>
                </c:pt>
                <c:pt idx="16">
                  <c:v>500</c:v>
                </c:pt>
                <c:pt idx="17">
                  <c:v>530</c:v>
                </c:pt>
                <c:pt idx="18">
                  <c:v>572</c:v>
                </c:pt>
                <c:pt idx="19">
                  <c:v>632</c:v>
                </c:pt>
                <c:pt idx="20">
                  <c:v>698</c:v>
                </c:pt>
                <c:pt idx="21">
                  <c:v>767</c:v>
                </c:pt>
                <c:pt idx="22">
                  <c:v>862</c:v>
                </c:pt>
                <c:pt idx="23">
                  <c:v>905</c:v>
                </c:pt>
                <c:pt idx="24">
                  <c:v>949</c:v>
                </c:pt>
                <c:pt idx="25">
                  <c:v>995</c:v>
                </c:pt>
                <c:pt idx="26">
                  <c:v>1052</c:v>
                </c:pt>
                <c:pt idx="27">
                  <c:v>1148</c:v>
                </c:pt>
                <c:pt idx="28">
                  <c:v>1263</c:v>
                </c:pt>
                <c:pt idx="29">
                  <c:v>1324</c:v>
                </c:pt>
                <c:pt idx="30">
                  <c:v>1468</c:v>
                </c:pt>
                <c:pt idx="31">
                  <c:v>1586</c:v>
                </c:pt>
                <c:pt idx="32">
                  <c:v>1640</c:v>
                </c:pt>
                <c:pt idx="33">
                  <c:v>1717</c:v>
                </c:pt>
                <c:pt idx="34">
                  <c:v>1838</c:v>
                </c:pt>
                <c:pt idx="35">
                  <c:v>1898</c:v>
                </c:pt>
                <c:pt idx="36">
                  <c:v>1951</c:v>
                </c:pt>
                <c:pt idx="37">
                  <c:v>2000</c:v>
                </c:pt>
                <c:pt idx="38">
                  <c:v>2077</c:v>
                </c:pt>
                <c:pt idx="39">
                  <c:v>2191</c:v>
                </c:pt>
                <c:pt idx="40">
                  <c:v>2211</c:v>
                </c:pt>
                <c:pt idx="41">
                  <c:v>2248</c:v>
                </c:pt>
                <c:pt idx="42">
                  <c:v>2262</c:v>
                </c:pt>
                <c:pt idx="43">
                  <c:v>2308</c:v>
                </c:pt>
                <c:pt idx="44">
                  <c:v>2340</c:v>
                </c:pt>
                <c:pt idx="45">
                  <c:v>2387</c:v>
                </c:pt>
                <c:pt idx="46">
                  <c:v>2388</c:v>
                </c:pt>
              </c:numCache>
            </c:numRef>
          </c:val>
          <c:extLst>
            <c:ext xmlns:c16="http://schemas.microsoft.com/office/drawing/2014/chart" uri="{C3380CC4-5D6E-409C-BE32-E72D297353CC}">
              <c16:uniqueId val="{00000000-CDE6-0C46-91B5-4BFB00D87D59}"/>
            </c:ext>
          </c:extLst>
        </c:ser>
        <c:dLbls>
          <c:showLegendKey val="0"/>
          <c:showVal val="0"/>
          <c:showCatName val="0"/>
          <c:showSerName val="0"/>
          <c:showPercent val="0"/>
          <c:showBubbleSize val="0"/>
        </c:dLbls>
        <c:gapWidth val="219"/>
        <c:overlap val="-27"/>
        <c:axId val="477103696"/>
        <c:axId val="477094544"/>
      </c:barChart>
      <c:catAx>
        <c:axId val="477103696"/>
        <c:scaling>
          <c:orientation val="minMax"/>
        </c:scaling>
        <c:delete val="0"/>
        <c:axPos val="b"/>
        <c:numFmt formatCode="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094544"/>
        <c:crosses val="autoZero"/>
        <c:auto val="1"/>
        <c:lblAlgn val="ctr"/>
        <c:lblOffset val="100"/>
        <c:noMultiLvlLbl val="0"/>
      </c:catAx>
      <c:valAx>
        <c:axId val="477094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103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Area</c:v>
                </c:pt>
              </c:strCache>
            </c:strRef>
          </c:tx>
          <c:spPr>
            <a:solidFill>
              <a:schemeClr val="accent1"/>
            </a:solidFill>
            <a:ln>
              <a:noFill/>
            </a:ln>
            <a:effectLst/>
          </c:spPr>
          <c:invertIfNegative val="0"/>
          <c:cat>
            <c:numRef>
              <c:f>Sheet1!$A$2:$A$48</c:f>
              <c:numCache>
                <c:formatCode>0</c:formatCode>
                <c:ptCount val="47"/>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numCache>
            </c:numRef>
          </c:cat>
          <c:val>
            <c:numRef>
              <c:f>Sheet1!$B$2:$B$48</c:f>
              <c:numCache>
                <c:formatCode>General</c:formatCode>
                <c:ptCount val="47"/>
                <c:pt idx="0">
                  <c:v>747561.13</c:v>
                </c:pt>
                <c:pt idx="1">
                  <c:v>2304605.77</c:v>
                </c:pt>
                <c:pt idx="2">
                  <c:v>4927253.7699999996</c:v>
                </c:pt>
                <c:pt idx="3">
                  <c:v>5606853.7699999996</c:v>
                </c:pt>
                <c:pt idx="4">
                  <c:v>5656444.7699999996</c:v>
                </c:pt>
                <c:pt idx="5">
                  <c:v>5733100.5699999994</c:v>
                </c:pt>
                <c:pt idx="6">
                  <c:v>7811369.5699999994</c:v>
                </c:pt>
                <c:pt idx="7">
                  <c:v>7962126.5699999994</c:v>
                </c:pt>
                <c:pt idx="8">
                  <c:v>20136661.57</c:v>
                </c:pt>
                <c:pt idx="9">
                  <c:v>20169758.57</c:v>
                </c:pt>
                <c:pt idx="10">
                  <c:v>20942155.75</c:v>
                </c:pt>
                <c:pt idx="11">
                  <c:v>21159810.469999999</c:v>
                </c:pt>
                <c:pt idx="12">
                  <c:v>22727362.639999997</c:v>
                </c:pt>
                <c:pt idx="13">
                  <c:v>28759501.539999999</c:v>
                </c:pt>
                <c:pt idx="14">
                  <c:v>30408709.259999998</c:v>
                </c:pt>
                <c:pt idx="15">
                  <c:v>30725132.569999997</c:v>
                </c:pt>
                <c:pt idx="16">
                  <c:v>33990538.109999999</c:v>
                </c:pt>
                <c:pt idx="17">
                  <c:v>37491547.109999999</c:v>
                </c:pt>
                <c:pt idx="18">
                  <c:v>42965625.479999997</c:v>
                </c:pt>
                <c:pt idx="19">
                  <c:v>49261241.979999997</c:v>
                </c:pt>
                <c:pt idx="20">
                  <c:v>58732963.780000001</c:v>
                </c:pt>
                <c:pt idx="21">
                  <c:v>61992365.219999999</c:v>
                </c:pt>
                <c:pt idx="22">
                  <c:v>70310852.25</c:v>
                </c:pt>
                <c:pt idx="23">
                  <c:v>71914747.549999997</c:v>
                </c:pt>
                <c:pt idx="24">
                  <c:v>74121247.549999997</c:v>
                </c:pt>
                <c:pt idx="25">
                  <c:v>76423072.549999997</c:v>
                </c:pt>
                <c:pt idx="26">
                  <c:v>83804172.280000001</c:v>
                </c:pt>
                <c:pt idx="27">
                  <c:v>95080257.450000003</c:v>
                </c:pt>
                <c:pt idx="28">
                  <c:v>115008336.90999998</c:v>
                </c:pt>
                <c:pt idx="29">
                  <c:v>118725503.15999998</c:v>
                </c:pt>
                <c:pt idx="30">
                  <c:v>133882680.83999997</c:v>
                </c:pt>
                <c:pt idx="31">
                  <c:v>145816806.02999997</c:v>
                </c:pt>
                <c:pt idx="32">
                  <c:v>158106358.48999998</c:v>
                </c:pt>
                <c:pt idx="33">
                  <c:v>170828064.16999999</c:v>
                </c:pt>
                <c:pt idx="34">
                  <c:v>189015398.5</c:v>
                </c:pt>
                <c:pt idx="35">
                  <c:v>197745551.15000001</c:v>
                </c:pt>
                <c:pt idx="36">
                  <c:v>199836848.86000001</c:v>
                </c:pt>
                <c:pt idx="37">
                  <c:v>202892520.59</c:v>
                </c:pt>
                <c:pt idx="38">
                  <c:v>208624741.59999999</c:v>
                </c:pt>
                <c:pt idx="39">
                  <c:v>218906381.44999999</c:v>
                </c:pt>
                <c:pt idx="40">
                  <c:v>220795967.29999998</c:v>
                </c:pt>
                <c:pt idx="41">
                  <c:v>223482624.91999999</c:v>
                </c:pt>
                <c:pt idx="42">
                  <c:v>223700547.59999999</c:v>
                </c:pt>
                <c:pt idx="43">
                  <c:v>231952337.91999999</c:v>
                </c:pt>
                <c:pt idx="44">
                  <c:v>253296223.95999989</c:v>
                </c:pt>
                <c:pt idx="45">
                  <c:v>253842401.1909999</c:v>
                </c:pt>
                <c:pt idx="46">
                  <c:v>253870023.1909999</c:v>
                </c:pt>
              </c:numCache>
            </c:numRef>
          </c:val>
          <c:extLst>
            <c:ext xmlns:c16="http://schemas.microsoft.com/office/drawing/2014/chart" uri="{C3380CC4-5D6E-409C-BE32-E72D297353CC}">
              <c16:uniqueId val="{00000000-C9E3-F541-BDCE-53EEAFF1823C}"/>
            </c:ext>
          </c:extLst>
        </c:ser>
        <c:dLbls>
          <c:showLegendKey val="0"/>
          <c:showVal val="0"/>
          <c:showCatName val="0"/>
          <c:showSerName val="0"/>
          <c:showPercent val="0"/>
          <c:showBubbleSize val="0"/>
        </c:dLbls>
        <c:gapWidth val="219"/>
        <c:overlap val="-27"/>
        <c:axId val="477091632"/>
        <c:axId val="477112016"/>
      </c:barChart>
      <c:catAx>
        <c:axId val="47709163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112016"/>
        <c:crosses val="autoZero"/>
        <c:auto val="1"/>
        <c:lblAlgn val="ctr"/>
        <c:lblOffset val="100"/>
        <c:noMultiLvlLbl val="0"/>
      </c:catAx>
      <c:valAx>
        <c:axId val="477112016"/>
        <c:scaling>
          <c:orientation val="minMax"/>
          <c:max val="2700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400" b="1" i="0" baseline="0">
                    <a:effectLst/>
                  </a:rPr>
                  <a:t>Área total (hectáreas)</a:t>
                </a:r>
                <a:endParaRPr lang="en-GB" sz="800">
                  <a:effectLst/>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091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EC3AD-61A9-46E5-9582-6C66CE79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33</Pages>
  <Words>9437</Words>
  <Characters>53794</Characters>
  <Application>Microsoft Office Word</Application>
  <DocSecurity>0</DocSecurity>
  <Lines>448</Lines>
  <Paragraphs>126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63105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Ramsar\RiveraMa</dc:creator>
  <cp:lastModifiedBy>JENNINGS Edmund</cp:lastModifiedBy>
  <cp:revision>7</cp:revision>
  <dcterms:created xsi:type="dcterms:W3CDTF">2020-03-18T10:22:00Z</dcterms:created>
  <dcterms:modified xsi:type="dcterms:W3CDTF">2020-04-30T18:29:00Z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ies>
</file>