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C8D3" w14:textId="602E148B" w:rsidR="00275F13" w:rsidRDefault="00B158A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Pr>
          <w:bCs/>
          <w:sz w:val="24"/>
          <w:szCs w:val="24"/>
        </w:rPr>
        <w:t xml:space="preserve"> </w:t>
      </w:r>
      <w:r w:rsidR="00DF2386">
        <w:rPr>
          <w:bCs/>
          <w:sz w:val="24"/>
          <w:szCs w:val="24"/>
        </w:rPr>
        <w:t xml:space="preserve">CONVENTION ON WETLANDS </w:t>
      </w:r>
    </w:p>
    <w:p w14:paraId="31930F42" w14:textId="77777777" w:rsidR="00DF2386"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58th </w:t>
      </w:r>
      <w:r w:rsidR="00DF2386">
        <w:rPr>
          <w:bCs/>
          <w:sz w:val="24"/>
          <w:szCs w:val="24"/>
        </w:rPr>
        <w:t>Meeting of the Standing Committee</w:t>
      </w:r>
    </w:p>
    <w:p w14:paraId="71BD3130" w14:textId="27D28D7B" w:rsidR="00DF2386" w:rsidRPr="00343EB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343EBB">
        <w:rPr>
          <w:bCs/>
          <w:sz w:val="24"/>
          <w:szCs w:val="24"/>
          <w:lang w:val="de-CH"/>
        </w:rPr>
        <w:t xml:space="preserve">Gland, Switzerland, </w:t>
      </w:r>
      <w:r w:rsidR="00095ABE" w:rsidRPr="00095ABE">
        <w:rPr>
          <w:bCs/>
          <w:sz w:val="24"/>
          <w:szCs w:val="24"/>
          <w:lang w:val="de-CH"/>
        </w:rPr>
        <w:t>26 - 30 October</w:t>
      </w:r>
      <w:r w:rsidR="00095ABE">
        <w:rPr>
          <w:bCs/>
          <w:sz w:val="24"/>
          <w:szCs w:val="24"/>
          <w:lang w:val="de-CH"/>
        </w:rPr>
        <w:t xml:space="preserve"> </w:t>
      </w:r>
      <w:bookmarkStart w:id="0" w:name="_GoBack"/>
      <w:bookmarkEnd w:id="0"/>
      <w:r w:rsidR="00B83EF9" w:rsidRPr="00343EBB">
        <w:rPr>
          <w:bCs/>
          <w:sz w:val="24"/>
          <w:szCs w:val="24"/>
          <w:lang w:val="de-CH"/>
        </w:rPr>
        <w:t>2020</w:t>
      </w:r>
    </w:p>
    <w:p w14:paraId="0214F2F5" w14:textId="77777777" w:rsidR="00DF2386" w:rsidRPr="00343EBB" w:rsidRDefault="00DF2386" w:rsidP="00014168">
      <w:pPr>
        <w:outlineLvl w:val="0"/>
        <w:rPr>
          <w:b/>
          <w:sz w:val="28"/>
          <w:lang w:val="de-CH"/>
        </w:rPr>
      </w:pPr>
    </w:p>
    <w:p w14:paraId="78B93F7F" w14:textId="799D92A4" w:rsidR="00DF2386" w:rsidRPr="00343EBB" w:rsidRDefault="00B83EF9" w:rsidP="00014168">
      <w:pPr>
        <w:jc w:val="right"/>
        <w:rPr>
          <w:b/>
          <w:sz w:val="28"/>
          <w:lang w:val="de-CH"/>
        </w:rPr>
      </w:pPr>
      <w:r w:rsidRPr="00343EBB">
        <w:rPr>
          <w:rFonts w:cs="Arial"/>
          <w:b/>
          <w:sz w:val="28"/>
          <w:szCs w:val="28"/>
          <w:lang w:val="de-CH"/>
        </w:rPr>
        <w:t>SC58</w:t>
      </w:r>
      <w:r w:rsidR="00B158A7" w:rsidRPr="00343EBB">
        <w:rPr>
          <w:rFonts w:cs="Arial"/>
          <w:b/>
          <w:sz w:val="28"/>
          <w:szCs w:val="28"/>
          <w:lang w:val="de-CH"/>
        </w:rPr>
        <w:t xml:space="preserve"> Doc.20.2</w:t>
      </w:r>
    </w:p>
    <w:p w14:paraId="75C5E891" w14:textId="77777777" w:rsidR="00DF2386" w:rsidRPr="00343EBB" w:rsidRDefault="00DF2386" w:rsidP="00014168">
      <w:pPr>
        <w:rPr>
          <w:rFonts w:cs="Arial"/>
          <w:b/>
          <w:sz w:val="28"/>
          <w:szCs w:val="28"/>
          <w:lang w:val="de-CH"/>
        </w:rPr>
      </w:pPr>
    </w:p>
    <w:p w14:paraId="4477F624" w14:textId="77777777" w:rsidR="00DF2386" w:rsidRPr="00B158A7" w:rsidRDefault="006546E5" w:rsidP="00014168">
      <w:pPr>
        <w:jc w:val="center"/>
        <w:rPr>
          <w:rFonts w:cs="Arial"/>
          <w:b/>
          <w:sz w:val="28"/>
          <w:szCs w:val="28"/>
          <w:lang w:val="en-US"/>
        </w:rPr>
      </w:pPr>
      <w:r w:rsidRPr="00E52881">
        <w:rPr>
          <w:rFonts w:asciiTheme="minorHAnsi" w:hAnsiTheme="minorHAnsi"/>
          <w:b/>
          <w:sz w:val="28"/>
        </w:rPr>
        <w:t>Report of the Secretariat on COP14</w:t>
      </w:r>
    </w:p>
    <w:p w14:paraId="492A9978" w14:textId="77777777" w:rsidR="00DF2386" w:rsidRPr="00E52881" w:rsidRDefault="00DF2386" w:rsidP="00014168">
      <w:pPr>
        <w:rPr>
          <w:rFonts w:ascii="Garamond" w:hAnsi="Garamond"/>
          <w:b/>
          <w:sz w:val="28"/>
          <w:lang w:val="en-US"/>
        </w:rPr>
      </w:pPr>
    </w:p>
    <w:p w14:paraId="024E7AFF"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2F9D872" wp14:editId="647E9ECE">
                <wp:extent cx="5731510" cy="2082800"/>
                <wp:effectExtent l="0" t="0" r="215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82800"/>
                        </a:xfrm>
                        <a:prstGeom prst="rect">
                          <a:avLst/>
                        </a:prstGeom>
                        <a:solidFill>
                          <a:srgbClr val="FFFFFF"/>
                        </a:solidFill>
                        <a:ln w="9525">
                          <a:solidFill>
                            <a:srgbClr val="000000"/>
                          </a:solidFill>
                          <a:miter lim="800000"/>
                          <a:headEnd/>
                          <a:tailEnd/>
                        </a:ln>
                      </wps:spPr>
                      <wps:txbx>
                        <w:txbxContent>
                          <w:p w14:paraId="33AA9A50" w14:textId="77777777" w:rsidR="000C2489" w:rsidRDefault="000C2489" w:rsidP="000C2489">
                            <w:pPr>
                              <w:rPr>
                                <w:b/>
                                <w:bCs/>
                              </w:rPr>
                            </w:pPr>
                            <w:r>
                              <w:rPr>
                                <w:b/>
                                <w:bCs/>
                              </w:rPr>
                              <w:t xml:space="preserve">Actions requested: </w:t>
                            </w:r>
                          </w:p>
                          <w:p w14:paraId="32EECFF2" w14:textId="77777777" w:rsidR="000C2489" w:rsidRDefault="000C2489" w:rsidP="000C2489">
                            <w:pPr>
                              <w:pStyle w:val="ColorfulList-Accent11"/>
                              <w:ind w:left="0"/>
                            </w:pPr>
                          </w:p>
                          <w:p w14:paraId="0EAC4B70" w14:textId="57A91C7D" w:rsidR="000C2489" w:rsidRDefault="003E3FEC"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02D6B6F9" w14:textId="77777777" w:rsidR="000C2489" w:rsidRDefault="000C2489" w:rsidP="000C2489">
                            <w:pPr>
                              <w:pStyle w:val="ColorfulList-Accent11"/>
                              <w:ind w:left="0"/>
                              <w:rPr>
                                <w:rFonts w:cs="Calibri"/>
                              </w:rPr>
                            </w:pPr>
                          </w:p>
                          <w:p w14:paraId="0236132D" w14:textId="77777777" w:rsidR="000C2489" w:rsidRPr="00F32D03" w:rsidRDefault="00275F13" w:rsidP="00275F13">
                            <w:pPr>
                              <w:pStyle w:val="ColorfulList-Accent11"/>
                              <w:ind w:left="360" w:firstLine="0"/>
                            </w:pPr>
                            <w:r>
                              <w:rPr>
                                <w:rFonts w:cs="Calibri"/>
                              </w:rPr>
                              <w:t>i.</w:t>
                            </w:r>
                            <w:r>
                              <w:rPr>
                                <w:rFonts w:cs="Calibri"/>
                              </w:rPr>
                              <w:tab/>
                            </w:r>
                            <w:r w:rsidR="006546E5">
                              <w:rPr>
                                <w:rFonts w:cs="Calibri"/>
                              </w:rPr>
                              <w:t>take note of this report</w:t>
                            </w:r>
                            <w:r w:rsidR="00460718">
                              <w:rPr>
                                <w:rFonts w:cs="Calibri"/>
                              </w:rPr>
                              <w:t>;</w:t>
                            </w:r>
                          </w:p>
                          <w:p w14:paraId="6F8A58F9" w14:textId="77777777" w:rsidR="000C2489" w:rsidRPr="00F32D03" w:rsidRDefault="000C2489" w:rsidP="00275F13">
                            <w:pPr>
                              <w:pStyle w:val="ColorfulList-Accent11"/>
                              <w:ind w:left="-425" w:firstLine="0"/>
                            </w:pPr>
                          </w:p>
                          <w:p w14:paraId="29843F11" w14:textId="2D628A0B" w:rsidR="000C2489" w:rsidRDefault="00275F13" w:rsidP="00275F13">
                            <w:pPr>
                              <w:pStyle w:val="ColorfulList-Accent11"/>
                              <w:ind w:left="360" w:firstLine="0"/>
                              <w:rPr>
                                <w:rFonts w:cs="Calibri"/>
                              </w:rPr>
                            </w:pPr>
                            <w:r>
                              <w:rPr>
                                <w:rFonts w:cs="Calibri"/>
                              </w:rPr>
                              <w:t>ii.</w:t>
                            </w:r>
                            <w:r>
                              <w:rPr>
                                <w:rFonts w:cs="Calibri"/>
                              </w:rPr>
                              <w:tab/>
                            </w:r>
                            <w:r w:rsidR="00DE4854" w:rsidRPr="001C15BA">
                              <w:rPr>
                                <w:rFonts w:cs="Calibri"/>
                              </w:rPr>
                              <w:t xml:space="preserve">take note of </w:t>
                            </w:r>
                            <w:r w:rsidR="003E3FEC">
                              <w:rPr>
                                <w:rFonts w:cs="Calibri"/>
                              </w:rPr>
                              <w:t xml:space="preserve">the </w:t>
                            </w:r>
                            <w:r w:rsidR="00DE4854" w:rsidRPr="001C15BA">
                              <w:rPr>
                                <w:rFonts w:cs="Calibri"/>
                              </w:rPr>
                              <w:t>likely timing for COP14</w:t>
                            </w:r>
                            <w:r w:rsidR="000C2489" w:rsidRPr="001C15BA">
                              <w:rPr>
                                <w:rFonts w:cs="Calibri"/>
                              </w:rPr>
                              <w:t>;</w:t>
                            </w:r>
                          </w:p>
                          <w:p w14:paraId="269AD458" w14:textId="0607A165" w:rsidR="00A04197" w:rsidRDefault="00A04197" w:rsidP="00166FCC">
                            <w:pPr>
                              <w:pStyle w:val="ColorfulList-Accent11"/>
                              <w:ind w:left="0" w:firstLine="0"/>
                              <w:rPr>
                                <w:rFonts w:cs="Calibri"/>
                              </w:rPr>
                            </w:pPr>
                          </w:p>
                          <w:p w14:paraId="16DB601D" w14:textId="360E3131" w:rsidR="00A04197" w:rsidRPr="001E629B" w:rsidRDefault="00166FCC" w:rsidP="00275F13">
                            <w:pPr>
                              <w:pStyle w:val="ColorfulList-Accent11"/>
                              <w:ind w:left="360" w:firstLine="0"/>
                              <w:rPr>
                                <w:rFonts w:cs="Calibri"/>
                              </w:rPr>
                            </w:pPr>
                            <w:r w:rsidRPr="001E629B">
                              <w:rPr>
                                <w:rFonts w:cs="Calibri"/>
                              </w:rPr>
                              <w:t>iii</w:t>
                            </w:r>
                            <w:r w:rsidR="00A04197" w:rsidRPr="001E629B">
                              <w:rPr>
                                <w:rFonts w:cs="Calibri"/>
                              </w:rPr>
                              <w:t xml:space="preserve">. </w:t>
                            </w:r>
                            <w:r w:rsidR="00A04197" w:rsidRPr="001E629B">
                              <w:rPr>
                                <w:rFonts w:cs="Calibri"/>
                              </w:rPr>
                              <w:tab/>
                              <w:t xml:space="preserve">take note of the </w:t>
                            </w:r>
                            <w:r w:rsidRPr="001E629B">
                              <w:rPr>
                                <w:rFonts w:cs="Calibri"/>
                              </w:rPr>
                              <w:t xml:space="preserve">indicative timeline </w:t>
                            </w:r>
                            <w:r w:rsidR="00B5573B">
                              <w:rPr>
                                <w:rFonts w:cs="Calibri"/>
                              </w:rPr>
                              <w:t xml:space="preserve">of events and deadlines leading up to </w:t>
                            </w:r>
                            <w:r w:rsidRPr="001E629B">
                              <w:rPr>
                                <w:rFonts w:cs="Calibri"/>
                              </w:rPr>
                              <w:t>COP14</w:t>
                            </w:r>
                            <w:r w:rsidR="006E2030" w:rsidRPr="001E629B">
                              <w:rPr>
                                <w:rFonts w:cs="Calibri"/>
                              </w:rPr>
                              <w:t>;</w:t>
                            </w:r>
                            <w:r w:rsidR="00360139" w:rsidRPr="001E629B">
                              <w:rPr>
                                <w:rFonts w:cs="Calibri"/>
                              </w:rPr>
                              <w:t xml:space="preserve"> and</w:t>
                            </w:r>
                          </w:p>
                          <w:p w14:paraId="32BB55D7" w14:textId="4AD04AE2" w:rsidR="009D66CB" w:rsidRPr="001E629B" w:rsidRDefault="009D66CB" w:rsidP="00275F13">
                            <w:pPr>
                              <w:pStyle w:val="ColorfulList-Accent11"/>
                              <w:ind w:left="360" w:firstLine="0"/>
                              <w:rPr>
                                <w:rFonts w:cs="Calibri"/>
                              </w:rPr>
                            </w:pPr>
                          </w:p>
                          <w:p w14:paraId="3936E0E9" w14:textId="0C02A31B" w:rsidR="00A04197" w:rsidRPr="00F32D03" w:rsidRDefault="008774EE" w:rsidP="00B5573B">
                            <w:pPr>
                              <w:pStyle w:val="ColorfulList-Accent11"/>
                              <w:ind w:left="360" w:firstLine="0"/>
                            </w:pPr>
                            <w:r w:rsidRPr="001E629B">
                              <w:rPr>
                                <w:rFonts w:cs="Calibri"/>
                              </w:rPr>
                              <w:t>iv.</w:t>
                            </w:r>
                            <w:r w:rsidRPr="001E629B">
                              <w:rPr>
                                <w:rFonts w:cs="Calibri"/>
                              </w:rPr>
                              <w:tab/>
                              <w:t>approve</w:t>
                            </w:r>
                            <w:r w:rsidR="00591BF3" w:rsidRPr="001E629B">
                              <w:rPr>
                                <w:rFonts w:cs="Calibri"/>
                              </w:rPr>
                              <w:t xml:space="preserve"> the provisional a</w:t>
                            </w:r>
                            <w:r w:rsidR="009D66CB" w:rsidRPr="001E629B">
                              <w:rPr>
                                <w:rFonts w:cs="Calibri"/>
                              </w:rPr>
                              <w:t>genda for COP14.</w:t>
                            </w:r>
                          </w:p>
                          <w:p w14:paraId="190E05F9"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72F9D872" id="_x0000_t202" coordsize="21600,21600" o:spt="202" path="m,l,21600r21600,l21600,xe">
                <v:stroke joinstyle="miter"/>
                <v:path gradientshapeok="t" o:connecttype="rect"/>
              </v:shapetype>
              <v:shape id="Text Box 1" o:spid="_x0000_s1026" type="#_x0000_t202" style="width:451.3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">
                <v:textbox>
                  <w:txbxContent>
                    <w:p w14:paraId="33AA9A50" w14:textId="77777777" w:rsidR="000C2489" w:rsidRDefault="000C2489" w:rsidP="000C2489">
                      <w:pPr>
                        <w:rPr>
                          <w:b/>
                          <w:bCs/>
                        </w:rPr>
                      </w:pPr>
                      <w:r>
                        <w:rPr>
                          <w:b/>
                          <w:bCs/>
                        </w:rPr>
                        <w:t xml:space="preserve">Actions requested: </w:t>
                      </w:r>
                    </w:p>
                    <w:p w14:paraId="32EECFF2" w14:textId="77777777" w:rsidR="000C2489" w:rsidRDefault="000C2489" w:rsidP="000C2489">
                      <w:pPr>
                        <w:pStyle w:val="ColorfulList-Accent11"/>
                        <w:ind w:left="0"/>
                      </w:pPr>
                    </w:p>
                    <w:p w14:paraId="0EAC4B70" w14:textId="57A91C7D" w:rsidR="000C2489" w:rsidRDefault="003E3FEC"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02D6B6F9" w14:textId="77777777" w:rsidR="000C2489" w:rsidRDefault="000C2489" w:rsidP="000C2489">
                      <w:pPr>
                        <w:pStyle w:val="ColorfulList-Accent11"/>
                        <w:ind w:left="0"/>
                        <w:rPr>
                          <w:rFonts w:cs="Calibri"/>
                        </w:rPr>
                      </w:pPr>
                    </w:p>
                    <w:p w14:paraId="0236132D" w14:textId="77777777" w:rsidR="000C2489" w:rsidRPr="00F32D03" w:rsidRDefault="00275F13" w:rsidP="00275F13">
                      <w:pPr>
                        <w:pStyle w:val="ColorfulList-Accent11"/>
                        <w:ind w:left="360" w:firstLine="0"/>
                      </w:pPr>
                      <w:r>
                        <w:rPr>
                          <w:rFonts w:cs="Calibri"/>
                        </w:rPr>
                        <w:t>i.</w:t>
                      </w:r>
                      <w:r>
                        <w:rPr>
                          <w:rFonts w:cs="Calibri"/>
                        </w:rPr>
                        <w:tab/>
                      </w:r>
                      <w:r w:rsidR="006546E5">
                        <w:rPr>
                          <w:rFonts w:cs="Calibri"/>
                        </w:rPr>
                        <w:t>take note of this report</w:t>
                      </w:r>
                      <w:r w:rsidR="00460718">
                        <w:rPr>
                          <w:rFonts w:cs="Calibri"/>
                        </w:rPr>
                        <w:t>;</w:t>
                      </w:r>
                    </w:p>
                    <w:p w14:paraId="6F8A58F9" w14:textId="77777777" w:rsidR="000C2489" w:rsidRPr="00F32D03" w:rsidRDefault="000C2489" w:rsidP="00275F13">
                      <w:pPr>
                        <w:pStyle w:val="ColorfulList-Accent11"/>
                        <w:ind w:left="-425" w:firstLine="0"/>
                      </w:pPr>
                    </w:p>
                    <w:p w14:paraId="29843F11" w14:textId="2D628A0B" w:rsidR="000C2489" w:rsidRDefault="00275F13" w:rsidP="00275F13">
                      <w:pPr>
                        <w:pStyle w:val="ColorfulList-Accent11"/>
                        <w:ind w:left="360" w:firstLine="0"/>
                        <w:rPr>
                          <w:rFonts w:cs="Calibri"/>
                        </w:rPr>
                      </w:pPr>
                      <w:r>
                        <w:rPr>
                          <w:rFonts w:cs="Calibri"/>
                        </w:rPr>
                        <w:t>ii.</w:t>
                      </w:r>
                      <w:r>
                        <w:rPr>
                          <w:rFonts w:cs="Calibri"/>
                        </w:rPr>
                        <w:tab/>
                      </w:r>
                      <w:r w:rsidR="00DE4854" w:rsidRPr="001C15BA">
                        <w:rPr>
                          <w:rFonts w:cs="Calibri"/>
                        </w:rPr>
                        <w:t xml:space="preserve">take note of </w:t>
                      </w:r>
                      <w:r w:rsidR="003E3FEC">
                        <w:rPr>
                          <w:rFonts w:cs="Calibri"/>
                        </w:rPr>
                        <w:t xml:space="preserve">the </w:t>
                      </w:r>
                      <w:r w:rsidR="00DE4854" w:rsidRPr="001C15BA">
                        <w:rPr>
                          <w:rFonts w:cs="Calibri"/>
                        </w:rPr>
                        <w:t>likely timing for COP14</w:t>
                      </w:r>
                      <w:r w:rsidR="000C2489" w:rsidRPr="001C15BA">
                        <w:rPr>
                          <w:rFonts w:cs="Calibri"/>
                        </w:rPr>
                        <w:t>;</w:t>
                      </w:r>
                    </w:p>
                    <w:p w14:paraId="269AD458" w14:textId="0607A165" w:rsidR="00A04197" w:rsidRDefault="00A04197" w:rsidP="00166FCC">
                      <w:pPr>
                        <w:pStyle w:val="ColorfulList-Accent11"/>
                        <w:ind w:left="0" w:firstLine="0"/>
                        <w:rPr>
                          <w:rFonts w:cs="Calibri"/>
                        </w:rPr>
                      </w:pPr>
                    </w:p>
                    <w:p w14:paraId="16DB601D" w14:textId="360E3131" w:rsidR="00A04197" w:rsidRPr="001E629B" w:rsidRDefault="00166FCC" w:rsidP="00275F13">
                      <w:pPr>
                        <w:pStyle w:val="ColorfulList-Accent11"/>
                        <w:ind w:left="360" w:firstLine="0"/>
                        <w:rPr>
                          <w:rFonts w:cs="Calibri"/>
                        </w:rPr>
                      </w:pPr>
                      <w:r w:rsidRPr="001E629B">
                        <w:rPr>
                          <w:rFonts w:cs="Calibri"/>
                        </w:rPr>
                        <w:t>iii</w:t>
                      </w:r>
                      <w:r w:rsidR="00A04197" w:rsidRPr="001E629B">
                        <w:rPr>
                          <w:rFonts w:cs="Calibri"/>
                        </w:rPr>
                        <w:t xml:space="preserve">. </w:t>
                      </w:r>
                      <w:r w:rsidR="00A04197" w:rsidRPr="001E629B">
                        <w:rPr>
                          <w:rFonts w:cs="Calibri"/>
                        </w:rPr>
                        <w:tab/>
                        <w:t xml:space="preserve">take note of the </w:t>
                      </w:r>
                      <w:r w:rsidRPr="001E629B">
                        <w:rPr>
                          <w:rFonts w:cs="Calibri"/>
                        </w:rPr>
                        <w:t xml:space="preserve">indicative timeline </w:t>
                      </w:r>
                      <w:r w:rsidR="00B5573B">
                        <w:rPr>
                          <w:rFonts w:cs="Calibri"/>
                        </w:rPr>
                        <w:t xml:space="preserve">of events and deadlines leading up to </w:t>
                      </w:r>
                      <w:r w:rsidRPr="001E629B">
                        <w:rPr>
                          <w:rFonts w:cs="Calibri"/>
                        </w:rPr>
                        <w:t>COP14</w:t>
                      </w:r>
                      <w:r w:rsidR="006E2030" w:rsidRPr="001E629B">
                        <w:rPr>
                          <w:rFonts w:cs="Calibri"/>
                        </w:rPr>
                        <w:t>;</w:t>
                      </w:r>
                      <w:r w:rsidR="00360139" w:rsidRPr="001E629B">
                        <w:rPr>
                          <w:rFonts w:cs="Calibri"/>
                        </w:rPr>
                        <w:t xml:space="preserve"> and</w:t>
                      </w:r>
                    </w:p>
                    <w:p w14:paraId="32BB55D7" w14:textId="4AD04AE2" w:rsidR="009D66CB" w:rsidRPr="001E629B" w:rsidRDefault="009D66CB" w:rsidP="00275F13">
                      <w:pPr>
                        <w:pStyle w:val="ColorfulList-Accent11"/>
                        <w:ind w:left="360" w:firstLine="0"/>
                        <w:rPr>
                          <w:rFonts w:cs="Calibri"/>
                        </w:rPr>
                      </w:pPr>
                    </w:p>
                    <w:p w14:paraId="3936E0E9" w14:textId="0C02A31B" w:rsidR="00A04197" w:rsidRPr="00F32D03" w:rsidRDefault="008774EE" w:rsidP="00B5573B">
                      <w:pPr>
                        <w:pStyle w:val="ColorfulList-Accent11"/>
                        <w:ind w:left="360" w:firstLine="0"/>
                      </w:pPr>
                      <w:r w:rsidRPr="001E629B">
                        <w:rPr>
                          <w:rFonts w:cs="Calibri"/>
                        </w:rPr>
                        <w:t>iv.</w:t>
                      </w:r>
                      <w:r w:rsidRPr="001E629B">
                        <w:rPr>
                          <w:rFonts w:cs="Calibri"/>
                        </w:rPr>
                        <w:tab/>
                        <w:t>approve</w:t>
                      </w:r>
                      <w:r w:rsidR="00591BF3" w:rsidRPr="001E629B">
                        <w:rPr>
                          <w:rFonts w:cs="Calibri"/>
                        </w:rPr>
                        <w:t xml:space="preserve"> the provisional a</w:t>
                      </w:r>
                      <w:r w:rsidR="009D66CB" w:rsidRPr="001E629B">
                        <w:rPr>
                          <w:rFonts w:cs="Calibri"/>
                        </w:rPr>
                        <w:t>genda for COP14.</w:t>
                      </w:r>
                    </w:p>
                    <w:p w14:paraId="190E05F9" w14:textId="77777777" w:rsidR="000C2489" w:rsidRPr="00F32D03" w:rsidRDefault="000C2489" w:rsidP="00275F13">
                      <w:pPr>
                        <w:pStyle w:val="ColorfulList-Accent11"/>
                        <w:ind w:left="-425" w:firstLine="0"/>
                      </w:pPr>
                    </w:p>
                  </w:txbxContent>
                </v:textbox>
                <w10:anchorlock/>
              </v:shape>
            </w:pict>
          </mc:Fallback>
        </mc:AlternateContent>
      </w:r>
    </w:p>
    <w:p w14:paraId="50947ADD" w14:textId="150B2789" w:rsidR="009E0AE8" w:rsidRDefault="009E0AE8" w:rsidP="00FF44C8">
      <w:pPr>
        <w:ind w:left="0" w:firstLine="0"/>
        <w:rPr>
          <w:rFonts w:cs="Arial"/>
          <w:b/>
        </w:rPr>
      </w:pPr>
    </w:p>
    <w:p w14:paraId="1184781F" w14:textId="77777777" w:rsidR="00421A37" w:rsidRDefault="00421A37" w:rsidP="00014168">
      <w:pPr>
        <w:rPr>
          <w:rFonts w:cs="Arial"/>
          <w:b/>
        </w:rPr>
      </w:pPr>
    </w:p>
    <w:p w14:paraId="6B3A5B95" w14:textId="646F00F4" w:rsidR="000C2489" w:rsidRPr="000C2489" w:rsidRDefault="005540F2" w:rsidP="00014168">
      <w:pPr>
        <w:rPr>
          <w:rFonts w:cs="Arial"/>
          <w:b/>
        </w:rPr>
      </w:pPr>
      <w:r>
        <w:rPr>
          <w:rFonts w:cs="Arial"/>
          <w:b/>
        </w:rPr>
        <w:t>Background</w:t>
      </w:r>
    </w:p>
    <w:p w14:paraId="38D8412A" w14:textId="77777777" w:rsidR="000C2489" w:rsidRPr="000C2489" w:rsidRDefault="000C2489" w:rsidP="00014168">
      <w:pPr>
        <w:rPr>
          <w:rFonts w:ascii="Garamond" w:hAnsi="Garamond" w:cs="Arial"/>
        </w:rPr>
      </w:pPr>
    </w:p>
    <w:p w14:paraId="5B48C099" w14:textId="07A9FD48" w:rsidR="001A2D10" w:rsidRPr="00275F13" w:rsidRDefault="00275F13" w:rsidP="00275F13">
      <w:pPr>
        <w:rPr>
          <w:rFonts w:cs="Arial"/>
        </w:rPr>
      </w:pPr>
      <w:r>
        <w:rPr>
          <w:rFonts w:cs="Arial"/>
        </w:rPr>
        <w:t>1.</w:t>
      </w:r>
      <w:r>
        <w:rPr>
          <w:rFonts w:cs="Arial"/>
        </w:rPr>
        <w:tab/>
      </w:r>
      <w:r w:rsidR="0060600F">
        <w:rPr>
          <w:rFonts w:cs="Arial"/>
        </w:rPr>
        <w:t xml:space="preserve">At </w:t>
      </w:r>
      <w:r w:rsidR="00466837">
        <w:rPr>
          <w:rFonts w:cs="Arial"/>
        </w:rPr>
        <w:t>its 57th meeting (</w:t>
      </w:r>
      <w:r w:rsidR="0060600F">
        <w:rPr>
          <w:rFonts w:cs="Arial"/>
        </w:rPr>
        <w:t>SC57</w:t>
      </w:r>
      <w:r w:rsidR="00466837">
        <w:rPr>
          <w:rFonts w:cs="Arial"/>
        </w:rPr>
        <w:t>)</w:t>
      </w:r>
      <w:r w:rsidR="0060600F">
        <w:rPr>
          <w:rFonts w:cs="Arial"/>
        </w:rPr>
        <w:t xml:space="preserve"> the Standing Committee accepted </w:t>
      </w:r>
      <w:r w:rsidR="00D37268">
        <w:rPr>
          <w:rFonts w:cs="Arial"/>
        </w:rPr>
        <w:t xml:space="preserve">by acclamation the </w:t>
      </w:r>
      <w:r w:rsidR="0060600F">
        <w:rPr>
          <w:rFonts w:cs="Arial"/>
        </w:rPr>
        <w:t>offer of China to host the 14</w:t>
      </w:r>
      <w:r w:rsidR="0060600F" w:rsidRPr="00E52881">
        <w:t>th</w:t>
      </w:r>
      <w:r w:rsidR="0060600F">
        <w:rPr>
          <w:rFonts w:cs="Arial"/>
        </w:rPr>
        <w:t xml:space="preserve"> meeting of the Conference o</w:t>
      </w:r>
      <w:r w:rsidR="00D37268">
        <w:rPr>
          <w:rFonts w:cs="Arial"/>
        </w:rPr>
        <w:t xml:space="preserve">f the </w:t>
      </w:r>
      <w:r w:rsidR="00466837">
        <w:rPr>
          <w:rFonts w:cs="Arial"/>
        </w:rPr>
        <w:t xml:space="preserve">Contracting </w:t>
      </w:r>
      <w:r w:rsidR="00D37268">
        <w:rPr>
          <w:rFonts w:cs="Arial"/>
        </w:rPr>
        <w:t>Parties (COP14)</w:t>
      </w:r>
      <w:r w:rsidR="0060600F">
        <w:rPr>
          <w:rFonts w:cs="Arial"/>
        </w:rPr>
        <w:t xml:space="preserve"> in Wuhan</w:t>
      </w:r>
      <w:r w:rsidR="00D37268">
        <w:rPr>
          <w:rFonts w:cs="Arial"/>
        </w:rPr>
        <w:t>, China</w:t>
      </w:r>
      <w:r w:rsidR="0060600F">
        <w:rPr>
          <w:rFonts w:cs="Arial"/>
        </w:rPr>
        <w:t xml:space="preserve">. </w:t>
      </w:r>
    </w:p>
    <w:p w14:paraId="11118D58" w14:textId="77777777" w:rsidR="001A2D10" w:rsidRDefault="001A2D10" w:rsidP="00014168">
      <w:pPr>
        <w:pStyle w:val="ListParagraph"/>
        <w:ind w:left="426"/>
        <w:rPr>
          <w:rFonts w:cs="Arial"/>
        </w:rPr>
      </w:pPr>
    </w:p>
    <w:p w14:paraId="696821B0" w14:textId="0C2C6F0C" w:rsidR="005540F2" w:rsidRPr="004154C8" w:rsidRDefault="00275F13" w:rsidP="00275F13">
      <w:pPr>
        <w:pStyle w:val="NoSpacing"/>
        <w:rPr>
          <w:spacing w:val="-4"/>
        </w:rPr>
      </w:pPr>
      <w:r w:rsidRPr="004154C8">
        <w:rPr>
          <w:spacing w:val="-4"/>
        </w:rPr>
        <w:t>2.</w:t>
      </w:r>
      <w:r w:rsidRPr="004154C8">
        <w:rPr>
          <w:spacing w:val="-4"/>
        </w:rPr>
        <w:tab/>
      </w:r>
      <w:r w:rsidR="00466837" w:rsidRPr="004154C8">
        <w:rPr>
          <w:spacing w:val="-4"/>
        </w:rPr>
        <w:t>The Standing Committee</w:t>
      </w:r>
      <w:r w:rsidR="00D37268" w:rsidRPr="004154C8">
        <w:rPr>
          <w:spacing w:val="-4"/>
        </w:rPr>
        <w:t xml:space="preserve"> adopted Decision SC57-18 </w:t>
      </w:r>
      <w:r w:rsidR="001B4C07" w:rsidRPr="004154C8">
        <w:rPr>
          <w:spacing w:val="-4"/>
        </w:rPr>
        <w:t xml:space="preserve">as follows: “The Standing </w:t>
      </w:r>
      <w:r w:rsidR="00466837" w:rsidRPr="004154C8">
        <w:rPr>
          <w:spacing w:val="-4"/>
        </w:rPr>
        <w:t>C</w:t>
      </w:r>
      <w:r w:rsidR="001B4C07" w:rsidRPr="004154C8">
        <w:rPr>
          <w:spacing w:val="-4"/>
        </w:rPr>
        <w:t>ommit</w:t>
      </w:r>
      <w:r w:rsidR="00466837" w:rsidRPr="004154C8">
        <w:rPr>
          <w:spacing w:val="-4"/>
        </w:rPr>
        <w:t>tee established the Subgroup on</w:t>
      </w:r>
      <w:r w:rsidR="001B4C07" w:rsidRPr="004154C8">
        <w:rPr>
          <w:spacing w:val="-4"/>
        </w:rPr>
        <w:t xml:space="preserve"> COP14, chaired by </w:t>
      </w:r>
      <w:r w:rsidR="0066082B" w:rsidRPr="004154C8">
        <w:rPr>
          <w:rFonts w:eastAsia="SimSun" w:hint="eastAsia"/>
          <w:spacing w:val="-4"/>
          <w:lang w:eastAsia="zh-CN"/>
        </w:rPr>
        <w:t xml:space="preserve">China </w:t>
      </w:r>
      <w:r w:rsidR="001B4C07" w:rsidRPr="004154C8">
        <w:rPr>
          <w:spacing w:val="-4"/>
        </w:rPr>
        <w:t>and also compromising Algeria, Armenia, Australia, Austria, Costa Rica, France, the Netherlands, Switzerland, the United Arab Emirates, the United Kingdom of Great Britain and Northern Ireland, and the United States of America, to oversee the COP14 planning process and to develop ideas regarding the celebration of the Convention’s 50th anniversary in 2021, seeking the support of other Contracting Parties as required.”</w:t>
      </w:r>
    </w:p>
    <w:p w14:paraId="5AE14A08" w14:textId="77777777" w:rsidR="0060600F" w:rsidRDefault="0060600F" w:rsidP="00275F13">
      <w:pPr>
        <w:pStyle w:val="NoSpacing"/>
      </w:pPr>
    </w:p>
    <w:p w14:paraId="0FE200BB" w14:textId="1FACCA85" w:rsidR="005540F2" w:rsidRPr="005540F2" w:rsidRDefault="005540F2" w:rsidP="00275F13">
      <w:pPr>
        <w:pStyle w:val="NoSpacing"/>
        <w:rPr>
          <w:b/>
        </w:rPr>
      </w:pPr>
      <w:r>
        <w:rPr>
          <w:b/>
        </w:rPr>
        <w:t xml:space="preserve">Progress with </w:t>
      </w:r>
      <w:r w:rsidR="00466837">
        <w:rPr>
          <w:b/>
        </w:rPr>
        <w:t>p</w:t>
      </w:r>
      <w:r>
        <w:rPr>
          <w:b/>
        </w:rPr>
        <w:t>reparation for COP14</w:t>
      </w:r>
    </w:p>
    <w:p w14:paraId="6C42C805" w14:textId="77777777" w:rsidR="009E0AE8" w:rsidRDefault="009E0AE8" w:rsidP="00275F13">
      <w:pPr>
        <w:pStyle w:val="NoSpacing"/>
      </w:pPr>
    </w:p>
    <w:p w14:paraId="59004999" w14:textId="598FC346" w:rsidR="009E0AE8" w:rsidRPr="00275F13" w:rsidRDefault="00275F13" w:rsidP="00275F13">
      <w:pPr>
        <w:pStyle w:val="NoSpacing"/>
      </w:pPr>
      <w:r>
        <w:t>3.</w:t>
      </w:r>
      <w:r>
        <w:tab/>
      </w:r>
      <w:r w:rsidR="00466837">
        <w:t>Between</w:t>
      </w:r>
      <w:r w:rsidR="001B4C07">
        <w:t xml:space="preserve"> </w:t>
      </w:r>
      <w:r w:rsidR="00E86EA4">
        <w:rPr>
          <w:rFonts w:eastAsia="SimSun" w:hint="eastAsia"/>
          <w:lang w:eastAsia="zh-CN"/>
        </w:rPr>
        <w:t>3</w:t>
      </w:r>
      <w:r w:rsidR="00E86EA4">
        <w:t xml:space="preserve"> </w:t>
      </w:r>
      <w:r w:rsidR="00466837">
        <w:t xml:space="preserve">and </w:t>
      </w:r>
      <w:r w:rsidR="00E86EA4">
        <w:rPr>
          <w:rFonts w:eastAsia="SimSun" w:hint="eastAsia"/>
          <w:lang w:eastAsia="zh-CN"/>
        </w:rPr>
        <w:t>5</w:t>
      </w:r>
      <w:r w:rsidR="00E86EA4">
        <w:t xml:space="preserve"> </w:t>
      </w:r>
      <w:r w:rsidR="00166FCC">
        <w:t xml:space="preserve">December </w:t>
      </w:r>
      <w:r w:rsidR="0034332D">
        <w:t>2019</w:t>
      </w:r>
      <w:r w:rsidR="00466837">
        <w:t>,</w:t>
      </w:r>
      <w:r w:rsidR="0034332D">
        <w:t xml:space="preserve"> </w:t>
      </w:r>
      <w:r w:rsidR="001B4C07">
        <w:t xml:space="preserve">Secretariat staff met representatives of </w:t>
      </w:r>
      <w:r w:rsidR="00F74156">
        <w:t>the host country</w:t>
      </w:r>
      <w:r w:rsidR="00466837">
        <w:t>,</w:t>
      </w:r>
      <w:r w:rsidR="00F74156">
        <w:t xml:space="preserve"> including </w:t>
      </w:r>
      <w:r w:rsidR="001B4C07">
        <w:t xml:space="preserve">Wuhan Municipality and </w:t>
      </w:r>
      <w:r w:rsidR="00B80BF6">
        <w:t>the National Forestry and Grasslands Administration</w:t>
      </w:r>
      <w:r w:rsidR="00466837">
        <w:t>,</w:t>
      </w:r>
      <w:r w:rsidR="00B80BF6">
        <w:t xml:space="preserve"> </w:t>
      </w:r>
      <w:r w:rsidR="0060600F">
        <w:t>in Wuhan to visit potential venues</w:t>
      </w:r>
      <w:r w:rsidR="00B80BF6">
        <w:t xml:space="preserve">, </w:t>
      </w:r>
      <w:r w:rsidR="0034332D">
        <w:t>identify possible dates and discuss meeting requirements and logistics.</w:t>
      </w:r>
    </w:p>
    <w:p w14:paraId="7B144E11" w14:textId="77777777" w:rsidR="000C2489" w:rsidRPr="00026E09" w:rsidRDefault="000C2489" w:rsidP="00275F13">
      <w:pPr>
        <w:pStyle w:val="NoSpacing"/>
      </w:pPr>
    </w:p>
    <w:p w14:paraId="5503DA0F" w14:textId="585F20D2" w:rsidR="0060600F" w:rsidRDefault="00275F13" w:rsidP="0060600F">
      <w:pPr>
        <w:pStyle w:val="NoSpacing"/>
      </w:pPr>
      <w:r>
        <w:t>4.</w:t>
      </w:r>
      <w:r>
        <w:tab/>
      </w:r>
      <w:r w:rsidR="0034332D">
        <w:t>At this meeting the draft host country agreement was</w:t>
      </w:r>
      <w:r w:rsidR="00063B4F">
        <w:t xml:space="preserve"> presented </w:t>
      </w:r>
      <w:r w:rsidR="001C15BA">
        <w:t xml:space="preserve">by the Secretariat </w:t>
      </w:r>
      <w:r w:rsidR="00063B4F">
        <w:t>and</w:t>
      </w:r>
      <w:r w:rsidR="0034332D">
        <w:t xml:space="preserve"> discussed</w:t>
      </w:r>
      <w:r w:rsidR="001C15BA">
        <w:t xml:space="preserve"> with the host country</w:t>
      </w:r>
      <w:r w:rsidR="0034332D">
        <w:t xml:space="preserve">. The Secretariat shared </w:t>
      </w:r>
      <w:r w:rsidR="00466837">
        <w:t xml:space="preserve">lessons </w:t>
      </w:r>
      <w:r w:rsidR="0034332D">
        <w:t xml:space="preserve">and best practices from previous COPs </w:t>
      </w:r>
      <w:r w:rsidR="00466837">
        <w:t xml:space="preserve">of the Convention on Wetlands, </w:t>
      </w:r>
      <w:r w:rsidR="0034332D">
        <w:t>as well as the experiences of the COPs of other Multilateral En</w:t>
      </w:r>
      <w:r w:rsidR="00063B4F">
        <w:t>vironmental Conventions (MEAs)</w:t>
      </w:r>
      <w:r w:rsidR="00466837">
        <w:t>,</w:t>
      </w:r>
      <w:r w:rsidR="00063B4F">
        <w:t xml:space="preserve"> that the host country is encouraged to replicate.</w:t>
      </w:r>
    </w:p>
    <w:p w14:paraId="0FD16345" w14:textId="77777777" w:rsidR="00BB0BD0" w:rsidRDefault="00BB0BD0" w:rsidP="0060600F">
      <w:pPr>
        <w:pStyle w:val="NoSpacing"/>
      </w:pPr>
    </w:p>
    <w:p w14:paraId="3BF8A8FD" w14:textId="2DE541F1" w:rsidR="00BB0BD0" w:rsidRDefault="00BB0BD0" w:rsidP="00FF44C8">
      <w:pPr>
        <w:pStyle w:val="NoSpacing"/>
      </w:pPr>
      <w:r>
        <w:t>5.</w:t>
      </w:r>
      <w:r>
        <w:tab/>
      </w:r>
      <w:r w:rsidR="008B34F6">
        <w:t>During the meeting</w:t>
      </w:r>
      <w:r w:rsidR="009A2687" w:rsidRPr="00E52881">
        <w:rPr>
          <w:rFonts w:asciiTheme="minorHAnsi" w:hAnsiTheme="minorHAnsi"/>
        </w:rPr>
        <w:t>,</w:t>
      </w:r>
      <w:r w:rsidR="008B34F6">
        <w:t xml:space="preserve"> </w:t>
      </w:r>
      <w:r w:rsidR="009A2687">
        <w:rPr>
          <w:rFonts w:eastAsia="SimSun" w:hint="eastAsia"/>
          <w:lang w:eastAsia="zh-CN"/>
        </w:rPr>
        <w:t xml:space="preserve">the option of </w:t>
      </w:r>
      <w:r w:rsidR="008B34F6">
        <w:t xml:space="preserve">a </w:t>
      </w:r>
      <w:r w:rsidR="00F74156">
        <w:t xml:space="preserve">high-level </w:t>
      </w:r>
      <w:r w:rsidR="009A2687">
        <w:rPr>
          <w:rFonts w:eastAsia="SimSun" w:hint="eastAsia"/>
          <w:lang w:eastAsia="zh-CN"/>
        </w:rPr>
        <w:t>segment</w:t>
      </w:r>
      <w:r w:rsidR="009A2687">
        <w:t xml:space="preserve"> </w:t>
      </w:r>
      <w:r w:rsidR="00F74156">
        <w:t>was discussed</w:t>
      </w:r>
      <w:r w:rsidR="00466837">
        <w:t>,</w:t>
      </w:r>
      <w:r w:rsidR="00F74156">
        <w:t xml:space="preserve"> with the host country</w:t>
      </w:r>
      <w:r w:rsidR="008B34F6">
        <w:t xml:space="preserve"> indicating its intent t</w:t>
      </w:r>
      <w:r w:rsidR="00063B4F">
        <w:t>o plan and organize such</w:t>
      </w:r>
      <w:r w:rsidR="00466837">
        <w:t xml:space="preserve"> an</w:t>
      </w:r>
      <w:r w:rsidR="008B34F6">
        <w:t xml:space="preserve"> event. </w:t>
      </w:r>
    </w:p>
    <w:p w14:paraId="4D77C501" w14:textId="606E4218" w:rsidR="0060600F" w:rsidRDefault="00112169" w:rsidP="0060600F">
      <w:pPr>
        <w:pStyle w:val="NoSpacing"/>
      </w:pPr>
      <w:r>
        <w:lastRenderedPageBreak/>
        <w:t>6</w:t>
      </w:r>
      <w:r w:rsidR="0060600F">
        <w:t>.</w:t>
      </w:r>
      <w:r w:rsidR="0060600F">
        <w:tab/>
      </w:r>
      <w:r w:rsidR="008B34F6">
        <w:t>A follow-up planning meeting was scheduled for 3 February 2020</w:t>
      </w:r>
      <w:r w:rsidR="00466837">
        <w:t>,</w:t>
      </w:r>
      <w:r w:rsidR="008B34F6">
        <w:t xml:space="preserve"> in conjunction with a World Wetland’s Day celebration event in Beijing</w:t>
      </w:r>
      <w:r w:rsidR="00466837">
        <w:t>,</w:t>
      </w:r>
      <w:r w:rsidR="008B34F6">
        <w:t xml:space="preserve"> to further discuss </w:t>
      </w:r>
      <w:r w:rsidR="00F74156">
        <w:t>COP14 planning</w:t>
      </w:r>
      <w:r w:rsidR="008B34F6">
        <w:t xml:space="preserve"> and logistics including the date, venue and theme. The meeting was </w:t>
      </w:r>
      <w:r w:rsidR="00F74156">
        <w:t>cancelled</w:t>
      </w:r>
      <w:r w:rsidR="00DE4854">
        <w:t xml:space="preserve"> due to the COVID-19 outbreak.</w:t>
      </w:r>
    </w:p>
    <w:p w14:paraId="06CDA211" w14:textId="77777777" w:rsidR="0060600F" w:rsidRDefault="0060600F" w:rsidP="0060600F">
      <w:pPr>
        <w:pStyle w:val="NoSpacing"/>
      </w:pPr>
    </w:p>
    <w:p w14:paraId="221DC696" w14:textId="11917797" w:rsidR="008A13D8" w:rsidRDefault="00112169" w:rsidP="0060600F">
      <w:pPr>
        <w:pStyle w:val="NoSpacing"/>
      </w:pPr>
      <w:r>
        <w:t>7</w:t>
      </w:r>
      <w:r w:rsidR="0060600F">
        <w:t xml:space="preserve">. </w:t>
      </w:r>
      <w:r w:rsidR="0060600F">
        <w:tab/>
      </w:r>
      <w:r w:rsidR="00DE4854">
        <w:t xml:space="preserve">The Secretariat held a teleconference with the </w:t>
      </w:r>
      <w:r w:rsidR="00F74156">
        <w:t>host country</w:t>
      </w:r>
      <w:r w:rsidR="00DE4854">
        <w:t xml:space="preserve"> on 4 March </w:t>
      </w:r>
      <w:r w:rsidR="004D743F">
        <w:t>at which</w:t>
      </w:r>
      <w:r w:rsidR="00DE4854">
        <w:t xml:space="preserve"> the host country provided an update on the </w:t>
      </w:r>
      <w:r w:rsidR="008A13D8">
        <w:t>COVID-19 situation in China</w:t>
      </w:r>
      <w:r w:rsidR="00153798">
        <w:t>;</w:t>
      </w:r>
      <w:r w:rsidR="008A13D8">
        <w:t xml:space="preserve"> a number of matters </w:t>
      </w:r>
      <w:r w:rsidR="004D743F">
        <w:t xml:space="preserve">were discussed </w:t>
      </w:r>
      <w:r w:rsidR="008A13D8">
        <w:t>related to the planning of COP14</w:t>
      </w:r>
      <w:r w:rsidR="004D743F">
        <w:t>,</w:t>
      </w:r>
      <w:r w:rsidR="008A13D8">
        <w:t xml:space="preserve"> including </w:t>
      </w:r>
      <w:r w:rsidR="004D743F">
        <w:t xml:space="preserve">its </w:t>
      </w:r>
      <w:r w:rsidR="008A13D8">
        <w:t xml:space="preserve">timing, venue, </w:t>
      </w:r>
      <w:r w:rsidR="001C15BA">
        <w:t>theme</w:t>
      </w:r>
      <w:r w:rsidR="004F0E78">
        <w:t xml:space="preserve"> and </w:t>
      </w:r>
      <w:r w:rsidR="008A13D8">
        <w:t>programme</w:t>
      </w:r>
      <w:r w:rsidR="004D743F">
        <w:t>,</w:t>
      </w:r>
      <w:r w:rsidR="008A13D8">
        <w:t xml:space="preserve"> and </w:t>
      </w:r>
      <w:r w:rsidR="004F0E78">
        <w:t xml:space="preserve">the </w:t>
      </w:r>
      <w:r w:rsidR="008A13D8">
        <w:t xml:space="preserve">convening </w:t>
      </w:r>
      <w:r w:rsidR="004D743F">
        <w:t xml:space="preserve">of </w:t>
      </w:r>
      <w:r w:rsidR="008A13D8">
        <w:t xml:space="preserve">the COP14 Working Group. </w:t>
      </w:r>
      <w:r w:rsidR="001C15BA">
        <w:t xml:space="preserve">The host country has indicated </w:t>
      </w:r>
      <w:r w:rsidR="004F0E78">
        <w:t xml:space="preserve">that </w:t>
      </w:r>
      <w:r w:rsidR="001C15BA">
        <w:t>the likely t</w:t>
      </w:r>
      <w:r w:rsidR="006B7FDD">
        <w:t xml:space="preserve">iming will be the </w:t>
      </w:r>
      <w:r w:rsidR="004D743F">
        <w:t xml:space="preserve">autumn </w:t>
      </w:r>
      <w:r w:rsidR="006B7FDD">
        <w:t>of 2021</w:t>
      </w:r>
      <w:r w:rsidR="004D743F">
        <w:t>; it</w:t>
      </w:r>
      <w:r w:rsidR="006B7FDD">
        <w:t xml:space="preserve"> anticipate</w:t>
      </w:r>
      <w:r w:rsidR="004D743F">
        <w:t>s</w:t>
      </w:r>
      <w:r w:rsidR="006B7FDD">
        <w:t xml:space="preserve"> being able to propose the exact dates in advance of SC58 in order for </w:t>
      </w:r>
      <w:r w:rsidR="004D743F">
        <w:t>the Standing Committee</w:t>
      </w:r>
      <w:r w:rsidR="006B7FDD">
        <w:t xml:space="preserve"> to approve the dates. </w:t>
      </w:r>
      <w:r w:rsidR="001C15BA">
        <w:t xml:space="preserve">The proposed location remains Wuhan Municipality. </w:t>
      </w:r>
    </w:p>
    <w:p w14:paraId="4F030080" w14:textId="77777777" w:rsidR="008A13D8" w:rsidRDefault="008A13D8" w:rsidP="0060600F">
      <w:pPr>
        <w:pStyle w:val="NoSpacing"/>
      </w:pPr>
    </w:p>
    <w:p w14:paraId="4A7FB3BB" w14:textId="6A9CB573" w:rsidR="006B7FDD" w:rsidRDefault="00112169" w:rsidP="0060600F">
      <w:pPr>
        <w:pStyle w:val="NoSpacing"/>
      </w:pPr>
      <w:r>
        <w:t>8</w:t>
      </w:r>
      <w:r w:rsidR="008A13D8">
        <w:t xml:space="preserve">. </w:t>
      </w:r>
      <w:r w:rsidR="008A13D8">
        <w:tab/>
        <w:t xml:space="preserve">China as the Chair of the COP14 Working Group </w:t>
      </w:r>
      <w:r w:rsidR="003A2C58">
        <w:t xml:space="preserve">contacted members </w:t>
      </w:r>
      <w:r w:rsidR="009A2687">
        <w:rPr>
          <w:rFonts w:eastAsia="SimSun" w:hint="eastAsia"/>
          <w:lang w:eastAsia="zh-CN"/>
        </w:rPr>
        <w:t>in mid</w:t>
      </w:r>
      <w:r w:rsidR="00166FCC">
        <w:rPr>
          <w:rFonts w:eastAsia="SimSun" w:hint="eastAsia"/>
          <w:lang w:eastAsia="zh-CN"/>
        </w:rPr>
        <w:t>-</w:t>
      </w:r>
      <w:r w:rsidR="009A2687">
        <w:rPr>
          <w:rFonts w:eastAsia="SimSun" w:hint="eastAsia"/>
          <w:lang w:eastAsia="zh-CN"/>
        </w:rPr>
        <w:t>March</w:t>
      </w:r>
      <w:r w:rsidR="004D743F">
        <w:rPr>
          <w:rFonts w:eastAsia="SimSun"/>
          <w:lang w:eastAsia="zh-CN"/>
        </w:rPr>
        <w:t>,</w:t>
      </w:r>
      <w:r w:rsidR="009A2687">
        <w:rPr>
          <w:rFonts w:eastAsia="SimSun" w:hint="eastAsia"/>
          <w:lang w:eastAsia="zh-CN"/>
        </w:rPr>
        <w:t xml:space="preserve"> </w:t>
      </w:r>
      <w:r w:rsidR="003A2C58">
        <w:t>and th</w:t>
      </w:r>
      <w:r w:rsidR="004D743F">
        <w:t>e G</w:t>
      </w:r>
      <w:r w:rsidR="003A2C58">
        <w:t xml:space="preserve">roup agreed to use electronic </w:t>
      </w:r>
      <w:r w:rsidR="00455D52">
        <w:t xml:space="preserve">exchange </w:t>
      </w:r>
      <w:r w:rsidR="004D743F">
        <w:t>of</w:t>
      </w:r>
      <w:r w:rsidR="00455D52">
        <w:t xml:space="preserve"> documents instead of having a </w:t>
      </w:r>
      <w:r w:rsidR="009A2687">
        <w:rPr>
          <w:rFonts w:eastAsia="SimSun" w:hint="eastAsia"/>
          <w:lang w:eastAsia="zh-CN"/>
        </w:rPr>
        <w:t>teleconference</w:t>
      </w:r>
      <w:r w:rsidR="00455D52">
        <w:t xml:space="preserve">. </w:t>
      </w:r>
      <w:r w:rsidR="009A2687">
        <w:rPr>
          <w:rFonts w:eastAsia="SimSun" w:hint="eastAsia"/>
          <w:lang w:eastAsia="zh-CN"/>
        </w:rPr>
        <w:t xml:space="preserve">China subsequently circulated for comments </w:t>
      </w:r>
      <w:r w:rsidR="009146C5">
        <w:rPr>
          <w:rFonts w:eastAsia="SimSun"/>
          <w:lang w:eastAsia="zh-CN"/>
        </w:rPr>
        <w:t xml:space="preserve">information on </w:t>
      </w:r>
      <w:r w:rsidR="009A2687">
        <w:rPr>
          <w:rFonts w:eastAsia="SimSun" w:hint="eastAsia"/>
          <w:lang w:eastAsia="zh-CN"/>
        </w:rPr>
        <w:t>p</w:t>
      </w:r>
      <w:r w:rsidR="00455D52">
        <w:t>rogress</w:t>
      </w:r>
      <w:r w:rsidR="00496CAA">
        <w:t xml:space="preserve"> and ideas</w:t>
      </w:r>
      <w:r w:rsidR="00455D52">
        <w:t xml:space="preserve"> </w:t>
      </w:r>
      <w:r w:rsidR="00496CAA">
        <w:t>o</w:t>
      </w:r>
      <w:r w:rsidR="00455D52">
        <w:t>n preparation of COP14</w:t>
      </w:r>
      <w:r w:rsidR="004D743F">
        <w:t>,</w:t>
      </w:r>
      <w:r w:rsidR="00F94B02">
        <w:rPr>
          <w:rFonts w:eastAsia="SimSun" w:hint="eastAsia"/>
          <w:lang w:eastAsia="zh-CN"/>
        </w:rPr>
        <w:t xml:space="preserve"> and will revise the document accordingly</w:t>
      </w:r>
      <w:r w:rsidR="004D743F">
        <w:t xml:space="preserve"> within the G</w:t>
      </w:r>
      <w:r w:rsidR="00455D52">
        <w:t>roup.</w:t>
      </w:r>
      <w:r w:rsidR="008A13D8">
        <w:t xml:space="preserve"> </w:t>
      </w:r>
    </w:p>
    <w:p w14:paraId="792D0724" w14:textId="77777777" w:rsidR="006B7FDD" w:rsidRDefault="006B7FDD" w:rsidP="0060600F">
      <w:pPr>
        <w:pStyle w:val="NoSpacing"/>
      </w:pPr>
    </w:p>
    <w:p w14:paraId="19CF0C78" w14:textId="533E3C08" w:rsidR="000C2489" w:rsidRDefault="00112169" w:rsidP="0060600F">
      <w:pPr>
        <w:pStyle w:val="NoSpacing"/>
      </w:pPr>
      <w:r>
        <w:t>9</w:t>
      </w:r>
      <w:r w:rsidR="006B7FDD">
        <w:t>.</w:t>
      </w:r>
      <w:r w:rsidR="006B7FDD">
        <w:tab/>
      </w:r>
      <w:r w:rsidR="008A13D8">
        <w:t xml:space="preserve">The Working Group has requested time to meet during SC58 </w:t>
      </w:r>
      <w:r w:rsidR="009A2687">
        <w:rPr>
          <w:rFonts w:eastAsia="SimSun" w:hint="eastAsia"/>
          <w:lang w:eastAsia="zh-CN"/>
        </w:rPr>
        <w:t xml:space="preserve">before the </w:t>
      </w:r>
      <w:r w:rsidR="00F94B02">
        <w:rPr>
          <w:rFonts w:eastAsia="SimSun" w:hint="eastAsia"/>
          <w:lang w:eastAsia="zh-CN"/>
        </w:rPr>
        <w:t xml:space="preserve">agenda </w:t>
      </w:r>
      <w:r w:rsidR="004D743F">
        <w:rPr>
          <w:rFonts w:eastAsia="SimSun"/>
          <w:lang w:eastAsia="zh-CN"/>
        </w:rPr>
        <w:t xml:space="preserve">item </w:t>
      </w:r>
      <w:r w:rsidR="00F94B02">
        <w:rPr>
          <w:rFonts w:eastAsia="SimSun" w:hint="eastAsia"/>
          <w:lang w:eastAsia="zh-CN"/>
        </w:rPr>
        <w:t>on COP14 preparation</w:t>
      </w:r>
      <w:r w:rsidR="004D743F">
        <w:rPr>
          <w:rFonts w:eastAsia="SimSun"/>
          <w:lang w:eastAsia="zh-CN"/>
        </w:rPr>
        <w:t>,</w:t>
      </w:r>
      <w:r w:rsidR="00F94B02">
        <w:rPr>
          <w:rFonts w:eastAsia="SimSun" w:hint="eastAsia"/>
          <w:lang w:eastAsia="zh-CN"/>
        </w:rPr>
        <w:t xml:space="preserve"> </w:t>
      </w:r>
      <w:r w:rsidR="004D743F">
        <w:t xml:space="preserve">so that </w:t>
      </w:r>
      <w:r w:rsidR="008A13D8">
        <w:t>the host country can provide further updates on planning and prep</w:t>
      </w:r>
      <w:r w:rsidR="006B7FDD">
        <w:t>arations and the Working Group can contribute to the planning and preparation efforts of the host country.</w:t>
      </w:r>
    </w:p>
    <w:p w14:paraId="30B574CC" w14:textId="2DF5226E" w:rsidR="008A13D8" w:rsidRDefault="008A13D8" w:rsidP="0060600F">
      <w:pPr>
        <w:pStyle w:val="NoSpacing"/>
      </w:pPr>
    </w:p>
    <w:p w14:paraId="303697F9" w14:textId="5F554711" w:rsidR="008A13D8" w:rsidRDefault="00112169" w:rsidP="0060600F">
      <w:pPr>
        <w:pStyle w:val="NoSpacing"/>
      </w:pPr>
      <w:r>
        <w:t>10</w:t>
      </w:r>
      <w:r w:rsidR="008A13D8">
        <w:t xml:space="preserve">. </w:t>
      </w:r>
      <w:r w:rsidR="008A13D8">
        <w:tab/>
        <w:t xml:space="preserve">Given that there will be a number of advances and </w:t>
      </w:r>
      <w:r w:rsidR="008C2D09">
        <w:t xml:space="preserve">actions taken in regards to the planning of COP14 between the published date of </w:t>
      </w:r>
      <w:r w:rsidR="004D743F">
        <w:t>the present</w:t>
      </w:r>
      <w:r w:rsidR="008C2D09">
        <w:t xml:space="preserve"> report and SC58, China will be making an oral report to SC58 with the most cu</w:t>
      </w:r>
      <w:r w:rsidR="006B7FDD">
        <w:t xml:space="preserve">rrent information and progress on </w:t>
      </w:r>
      <w:r w:rsidR="004D743F">
        <w:t>its</w:t>
      </w:r>
      <w:r w:rsidR="006B7FDD">
        <w:t xml:space="preserve"> efforts.</w:t>
      </w:r>
    </w:p>
    <w:p w14:paraId="59C7ED0F" w14:textId="77777777" w:rsidR="008A13D8" w:rsidRDefault="008A13D8" w:rsidP="0060600F">
      <w:pPr>
        <w:pStyle w:val="NoSpacing"/>
        <w:rPr>
          <w:rFonts w:cs="Arial"/>
        </w:rPr>
      </w:pPr>
    </w:p>
    <w:p w14:paraId="15902F3E" w14:textId="0E4A564F" w:rsidR="005540F2" w:rsidRPr="00201A2B" w:rsidRDefault="00E61BAD" w:rsidP="00201A2B">
      <w:pPr>
        <w:pStyle w:val="NoSpacing"/>
        <w:rPr>
          <w:b/>
        </w:rPr>
      </w:pPr>
      <w:r>
        <w:rPr>
          <w:b/>
        </w:rPr>
        <w:t xml:space="preserve">Timeline leading </w:t>
      </w:r>
      <w:r w:rsidR="00B5573B">
        <w:rPr>
          <w:b/>
        </w:rPr>
        <w:t xml:space="preserve">up </w:t>
      </w:r>
      <w:r>
        <w:rPr>
          <w:b/>
        </w:rPr>
        <w:t>to</w:t>
      </w:r>
      <w:r w:rsidR="005540F2">
        <w:rPr>
          <w:b/>
        </w:rPr>
        <w:t xml:space="preserve"> COP14</w:t>
      </w:r>
    </w:p>
    <w:p w14:paraId="5771102D" w14:textId="77777777" w:rsidR="000C2489" w:rsidRPr="006546E5" w:rsidRDefault="000C2489" w:rsidP="00014168">
      <w:pPr>
        <w:rPr>
          <w:rFonts w:cs="Arial"/>
        </w:rPr>
      </w:pPr>
    </w:p>
    <w:p w14:paraId="280E186B" w14:textId="3EE2FABD" w:rsidR="000D5DC3" w:rsidRDefault="00112169" w:rsidP="00460718">
      <w:r>
        <w:t>11</w:t>
      </w:r>
      <w:r w:rsidR="00275F13">
        <w:t>.</w:t>
      </w:r>
      <w:r w:rsidR="00275F13">
        <w:tab/>
      </w:r>
      <w:r w:rsidR="0089249E">
        <w:t>An indicative</w:t>
      </w:r>
      <w:r w:rsidR="000D5DC3">
        <w:t xml:space="preserve"> timeline has been prepared using November 2021 as a likely date for COP14</w:t>
      </w:r>
      <w:r w:rsidR="001A7008">
        <w:t>, as shown in Table 1 below</w:t>
      </w:r>
      <w:r w:rsidR="000D5DC3">
        <w:t xml:space="preserve">. The timeline can be adjusted accordingly once the dates for COP14 have been approved by the Standing Committee. </w:t>
      </w:r>
    </w:p>
    <w:p w14:paraId="4FA3BA98" w14:textId="7DF1A083" w:rsidR="00CF5EFD" w:rsidRDefault="00CF5EFD" w:rsidP="00460718"/>
    <w:p w14:paraId="56CB9DE4" w14:textId="0083C507" w:rsidR="00250FB8" w:rsidRPr="001E3B32" w:rsidRDefault="00250FB8" w:rsidP="004154C8">
      <w:pPr>
        <w:rPr>
          <w:i/>
        </w:rPr>
      </w:pPr>
      <w:r w:rsidRPr="001E3B32">
        <w:rPr>
          <w:i/>
        </w:rPr>
        <w:t>Table 1 Indicative timeline leading up to COP14</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1E3692" w:rsidRPr="00250FB8" w14:paraId="1162F00A" w14:textId="77777777" w:rsidTr="00686388">
        <w:tc>
          <w:tcPr>
            <w:tcW w:w="2405" w:type="dxa"/>
            <w:vAlign w:val="center"/>
          </w:tcPr>
          <w:p w14:paraId="43C6A75D" w14:textId="39B99BE5" w:rsidR="001E3692" w:rsidRPr="00250FB8" w:rsidDel="001E3692" w:rsidRDefault="001E3692" w:rsidP="001E3692">
            <w:pPr>
              <w:ind w:left="0" w:firstLine="0"/>
              <w:jc w:val="center"/>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Date</w:t>
            </w:r>
          </w:p>
        </w:tc>
        <w:tc>
          <w:tcPr>
            <w:tcW w:w="6611" w:type="dxa"/>
            <w:shd w:val="clear" w:color="auto" w:fill="auto"/>
            <w:noWrap/>
            <w:vAlign w:val="center"/>
          </w:tcPr>
          <w:p w14:paraId="034512D4" w14:textId="4697FFFA" w:rsidR="001E3692" w:rsidRPr="00250FB8" w:rsidRDefault="001E3692" w:rsidP="001E3692">
            <w:pPr>
              <w:ind w:left="0" w:firstLine="0"/>
              <w:jc w:val="center"/>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 xml:space="preserve"> Event</w:t>
            </w:r>
          </w:p>
        </w:tc>
      </w:tr>
      <w:tr w:rsidR="001E3692" w:rsidRPr="00250FB8" w14:paraId="684BF577" w14:textId="77777777" w:rsidTr="00686388">
        <w:tc>
          <w:tcPr>
            <w:tcW w:w="2405" w:type="dxa"/>
            <w:vAlign w:val="center"/>
          </w:tcPr>
          <w:p w14:paraId="68DFB9F0" w14:textId="3630717B" w:rsidR="001E3692" w:rsidRPr="00250FB8" w:rsidRDefault="001E3692" w:rsidP="001E3692">
            <w:pPr>
              <w:ind w:left="0" w:firstLine="0"/>
              <w:rPr>
                <w:rFonts w:asciiTheme="minorHAnsi" w:eastAsia="Times New Roman" w:hAnsiTheme="minorHAnsi" w:cstheme="minorHAnsi"/>
                <w:b/>
                <w:bCs/>
                <w:color w:val="000000"/>
                <w:lang w:val="en-US"/>
              </w:rPr>
            </w:pPr>
            <w:r w:rsidRPr="00250FB8">
              <w:rPr>
                <w:rFonts w:asciiTheme="minorHAnsi" w:eastAsia="Times New Roman" w:hAnsiTheme="minorHAnsi" w:cstheme="minorHAnsi"/>
                <w:b/>
                <w:bCs/>
                <w:color w:val="000000"/>
                <w:lang w:val="en-US"/>
              </w:rPr>
              <w:t>November 2021</w:t>
            </w:r>
          </w:p>
        </w:tc>
        <w:tc>
          <w:tcPr>
            <w:tcW w:w="6611" w:type="dxa"/>
            <w:shd w:val="clear" w:color="auto" w:fill="auto"/>
            <w:noWrap/>
            <w:vAlign w:val="center"/>
          </w:tcPr>
          <w:p w14:paraId="542FC457" w14:textId="6C753BF2" w:rsidR="001E3692" w:rsidRPr="00250FB8" w:rsidRDefault="00686388" w:rsidP="001E3692">
            <w:pPr>
              <w:ind w:left="0" w:firstLine="0"/>
              <w:rPr>
                <w:rFonts w:asciiTheme="minorHAnsi" w:eastAsia="Times New Roman" w:hAnsiTheme="minorHAnsi" w:cstheme="minorHAnsi"/>
                <w:b/>
                <w:bCs/>
                <w:color w:val="000000"/>
                <w:lang w:val="en-US"/>
              </w:rPr>
            </w:pPr>
            <w:r>
              <w:rPr>
                <w:rFonts w:cs="Arial"/>
              </w:rPr>
              <w:t>14</w:t>
            </w:r>
            <w:r w:rsidRPr="00E52881">
              <w:t>th</w:t>
            </w:r>
            <w:r>
              <w:rPr>
                <w:rFonts w:cs="Arial"/>
              </w:rPr>
              <w:t xml:space="preserve"> meeting of the Conference of the Contracting Parties (</w:t>
            </w:r>
            <w:r w:rsidRPr="00686388">
              <w:rPr>
                <w:rFonts w:cs="Arial"/>
                <w:b/>
              </w:rPr>
              <w:t>COP14</w:t>
            </w:r>
            <w:r>
              <w:rPr>
                <w:rFonts w:cs="Arial"/>
              </w:rPr>
              <w:t>)</w:t>
            </w:r>
          </w:p>
        </w:tc>
      </w:tr>
      <w:tr w:rsidR="004154C8" w:rsidRPr="00250FB8" w14:paraId="5073E7A1" w14:textId="77777777" w:rsidTr="00686388">
        <w:tc>
          <w:tcPr>
            <w:tcW w:w="2405" w:type="dxa"/>
            <w:vAlign w:val="bottom"/>
          </w:tcPr>
          <w:p w14:paraId="175C3A39" w14:textId="77777777" w:rsidR="004154C8" w:rsidRPr="00250FB8" w:rsidRDefault="004154C8" w:rsidP="009146C5">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August 2021</w:t>
            </w:r>
          </w:p>
        </w:tc>
        <w:tc>
          <w:tcPr>
            <w:tcW w:w="6611" w:type="dxa"/>
            <w:shd w:val="clear" w:color="auto" w:fill="auto"/>
            <w:noWrap/>
            <w:vAlign w:val="bottom"/>
            <w:hideMark/>
          </w:tcPr>
          <w:p w14:paraId="483265B0" w14:textId="77777777" w:rsidR="004154C8" w:rsidRPr="00250FB8" w:rsidRDefault="004154C8" w:rsidP="009146C5">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 xml:space="preserve">COP14 </w:t>
            </w:r>
            <w:r>
              <w:rPr>
                <w:rFonts w:asciiTheme="minorHAnsi" w:eastAsia="Times New Roman" w:hAnsiTheme="minorHAnsi" w:cstheme="minorHAnsi"/>
                <w:color w:val="000000"/>
                <w:lang w:val="en-US"/>
              </w:rPr>
              <w:t>d</w:t>
            </w:r>
            <w:r w:rsidRPr="00250FB8">
              <w:rPr>
                <w:rFonts w:asciiTheme="minorHAnsi" w:eastAsia="Times New Roman" w:hAnsiTheme="minorHAnsi" w:cstheme="minorHAnsi"/>
                <w:color w:val="000000"/>
                <w:lang w:val="en-US"/>
              </w:rPr>
              <w:t xml:space="preserve">ocuments </w:t>
            </w:r>
            <w:r>
              <w:rPr>
                <w:rFonts w:asciiTheme="minorHAnsi" w:eastAsia="Times New Roman" w:hAnsiTheme="minorHAnsi" w:cstheme="minorHAnsi"/>
                <w:color w:val="000000"/>
                <w:lang w:val="en-US"/>
              </w:rPr>
              <w:t>p</w:t>
            </w:r>
            <w:r w:rsidRPr="00250FB8">
              <w:rPr>
                <w:rFonts w:asciiTheme="minorHAnsi" w:eastAsia="Times New Roman" w:hAnsiTheme="minorHAnsi" w:cstheme="minorHAnsi"/>
                <w:color w:val="000000"/>
                <w:lang w:val="en-US"/>
              </w:rPr>
              <w:t>ublished</w:t>
            </w:r>
          </w:p>
        </w:tc>
      </w:tr>
      <w:tr w:rsidR="00181AD4" w:rsidRPr="00250FB8" w14:paraId="02C926B1" w14:textId="77777777" w:rsidTr="00B52BD3">
        <w:tc>
          <w:tcPr>
            <w:tcW w:w="2405" w:type="dxa"/>
            <w:vAlign w:val="bottom"/>
          </w:tcPr>
          <w:p w14:paraId="244195FB" w14:textId="77777777" w:rsidR="00181AD4" w:rsidRPr="00250FB8" w:rsidRDefault="00181AD4" w:rsidP="00181AD4">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May 2021</w:t>
            </w:r>
          </w:p>
        </w:tc>
        <w:tc>
          <w:tcPr>
            <w:tcW w:w="6611" w:type="dxa"/>
            <w:shd w:val="clear" w:color="auto" w:fill="auto"/>
            <w:noWrap/>
            <w:hideMark/>
          </w:tcPr>
          <w:p w14:paraId="03237842" w14:textId="3049265A" w:rsidR="00181AD4" w:rsidRPr="00250FB8" w:rsidRDefault="00181AD4" w:rsidP="00181AD4">
            <w:pPr>
              <w:ind w:left="0" w:firstLine="0"/>
              <w:rPr>
                <w:rFonts w:asciiTheme="minorHAnsi" w:eastAsia="Times New Roman" w:hAnsiTheme="minorHAnsi" w:cstheme="minorHAnsi"/>
                <w:color w:val="000000"/>
                <w:lang w:val="en-US"/>
              </w:rPr>
            </w:pPr>
            <w:r w:rsidRPr="00910546">
              <w:rPr>
                <w:rFonts w:cs="Arial"/>
              </w:rPr>
              <w:t>59th meeting of the Standing Committee</w:t>
            </w:r>
            <w:r w:rsidR="00686388">
              <w:rPr>
                <w:rFonts w:cs="Arial"/>
              </w:rPr>
              <w:t xml:space="preserve"> (SC59)</w:t>
            </w:r>
          </w:p>
        </w:tc>
      </w:tr>
      <w:tr w:rsidR="00181AD4" w:rsidRPr="00250FB8" w14:paraId="36BE44CD" w14:textId="77777777" w:rsidTr="00686388">
        <w:tc>
          <w:tcPr>
            <w:tcW w:w="2405" w:type="dxa"/>
            <w:vAlign w:val="bottom"/>
          </w:tcPr>
          <w:p w14:paraId="49D874FE" w14:textId="7B7E4D21" w:rsidR="00181AD4" w:rsidRPr="00250FB8" w:rsidRDefault="00181AD4" w:rsidP="00181AD4">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February 2021</w:t>
            </w:r>
          </w:p>
        </w:tc>
        <w:tc>
          <w:tcPr>
            <w:tcW w:w="6611" w:type="dxa"/>
            <w:shd w:val="clear" w:color="auto" w:fill="auto"/>
            <w:noWrap/>
            <w:vAlign w:val="bottom"/>
            <w:hideMark/>
          </w:tcPr>
          <w:p w14:paraId="65ED0305" w14:textId="11044742" w:rsidR="00181AD4" w:rsidRPr="00250FB8" w:rsidRDefault="00181AD4" w:rsidP="00181AD4">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 xml:space="preserve">Submission of </w:t>
            </w:r>
            <w:r>
              <w:rPr>
                <w:rFonts w:asciiTheme="minorHAnsi" w:eastAsia="Times New Roman" w:hAnsiTheme="minorHAnsi" w:cstheme="minorHAnsi"/>
                <w:color w:val="000000"/>
                <w:lang w:val="en-US"/>
              </w:rPr>
              <w:t>proposals for draft r</w:t>
            </w:r>
            <w:r w:rsidRPr="00250FB8">
              <w:rPr>
                <w:rFonts w:asciiTheme="minorHAnsi" w:eastAsia="Times New Roman" w:hAnsiTheme="minorHAnsi" w:cstheme="minorHAnsi"/>
                <w:color w:val="000000"/>
                <w:lang w:val="en-US"/>
              </w:rPr>
              <w:t>esolutions</w:t>
            </w:r>
          </w:p>
        </w:tc>
      </w:tr>
      <w:tr w:rsidR="00181AD4" w:rsidRPr="00250FB8" w14:paraId="5071B368" w14:textId="77777777" w:rsidTr="00686388">
        <w:tc>
          <w:tcPr>
            <w:tcW w:w="2405" w:type="dxa"/>
            <w:vAlign w:val="bottom"/>
          </w:tcPr>
          <w:p w14:paraId="60929851" w14:textId="3761D5D6" w:rsidR="00181AD4" w:rsidRPr="00250FB8" w:rsidRDefault="00181AD4" w:rsidP="00181AD4">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February 2021</w:t>
            </w:r>
          </w:p>
        </w:tc>
        <w:tc>
          <w:tcPr>
            <w:tcW w:w="6611" w:type="dxa"/>
            <w:shd w:val="clear" w:color="auto" w:fill="auto"/>
            <w:noWrap/>
            <w:vAlign w:val="bottom"/>
            <w:hideMark/>
          </w:tcPr>
          <w:p w14:paraId="3C624D5B" w14:textId="5043EDF7" w:rsidR="00181AD4" w:rsidRPr="00250FB8" w:rsidRDefault="00181AD4" w:rsidP="00686388">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 xml:space="preserve">SC59 </w:t>
            </w:r>
            <w:r>
              <w:rPr>
                <w:rFonts w:asciiTheme="minorHAnsi" w:eastAsia="Times New Roman" w:hAnsiTheme="minorHAnsi" w:cstheme="minorHAnsi"/>
                <w:color w:val="000000"/>
                <w:lang w:val="en-US"/>
              </w:rPr>
              <w:t>d</w:t>
            </w:r>
            <w:r w:rsidRPr="00250FB8">
              <w:rPr>
                <w:rFonts w:asciiTheme="minorHAnsi" w:eastAsia="Times New Roman" w:hAnsiTheme="minorHAnsi" w:cstheme="minorHAnsi"/>
                <w:color w:val="000000"/>
                <w:lang w:val="en-US"/>
              </w:rPr>
              <w:t xml:space="preserve">ocuments </w:t>
            </w:r>
            <w:r>
              <w:rPr>
                <w:rFonts w:asciiTheme="minorHAnsi" w:eastAsia="Times New Roman" w:hAnsiTheme="minorHAnsi" w:cstheme="minorHAnsi"/>
                <w:color w:val="000000"/>
                <w:lang w:val="en-US"/>
              </w:rPr>
              <w:t>p</w:t>
            </w:r>
            <w:r w:rsidRPr="00250FB8">
              <w:rPr>
                <w:rFonts w:asciiTheme="minorHAnsi" w:eastAsia="Times New Roman" w:hAnsiTheme="minorHAnsi" w:cstheme="minorHAnsi"/>
                <w:color w:val="000000"/>
                <w:lang w:val="en-US"/>
              </w:rPr>
              <w:t>ublished</w:t>
            </w:r>
            <w:r w:rsidRPr="00250FB8">
              <w:rPr>
                <w:rStyle w:val="FootnoteReference"/>
                <w:rFonts w:asciiTheme="minorHAnsi" w:eastAsia="Times New Roman" w:hAnsiTheme="minorHAnsi" w:cstheme="minorHAnsi"/>
                <w:color w:val="000000"/>
                <w:lang w:val="en-US"/>
              </w:rPr>
              <w:footnoteReference w:id="2"/>
            </w:r>
          </w:p>
        </w:tc>
      </w:tr>
      <w:tr w:rsidR="00181AD4" w:rsidRPr="00250FB8" w14:paraId="3D7D48BD" w14:textId="77777777" w:rsidTr="00686388">
        <w:tc>
          <w:tcPr>
            <w:tcW w:w="2405" w:type="dxa"/>
            <w:vAlign w:val="bottom"/>
          </w:tcPr>
          <w:p w14:paraId="4BE5CD4C" w14:textId="1A1B40FE" w:rsidR="00181AD4" w:rsidRPr="00250FB8" w:rsidRDefault="00181AD4" w:rsidP="00181AD4">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To be determined</w:t>
            </w:r>
          </w:p>
        </w:tc>
        <w:tc>
          <w:tcPr>
            <w:tcW w:w="6611" w:type="dxa"/>
            <w:shd w:val="clear" w:color="auto" w:fill="auto"/>
            <w:noWrap/>
            <w:vAlign w:val="bottom"/>
            <w:hideMark/>
          </w:tcPr>
          <w:p w14:paraId="3FFF3E6D" w14:textId="329B92E9" w:rsidR="00181AD4" w:rsidRPr="00250FB8" w:rsidRDefault="00181AD4" w:rsidP="00181AD4">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 xml:space="preserve">Pre-COP </w:t>
            </w:r>
            <w:r>
              <w:rPr>
                <w:rFonts w:asciiTheme="minorHAnsi" w:eastAsia="Times New Roman" w:hAnsiTheme="minorHAnsi" w:cstheme="minorHAnsi"/>
                <w:color w:val="000000"/>
                <w:lang w:val="en-US"/>
              </w:rPr>
              <w:t>r</w:t>
            </w:r>
            <w:r w:rsidRPr="00250FB8">
              <w:rPr>
                <w:rFonts w:asciiTheme="minorHAnsi" w:eastAsia="Times New Roman" w:hAnsiTheme="minorHAnsi" w:cstheme="minorHAnsi"/>
                <w:color w:val="000000"/>
                <w:lang w:val="en-US"/>
              </w:rPr>
              <w:t xml:space="preserve">egional </w:t>
            </w:r>
            <w:r>
              <w:rPr>
                <w:rFonts w:asciiTheme="minorHAnsi" w:eastAsia="Times New Roman" w:hAnsiTheme="minorHAnsi" w:cstheme="minorHAnsi"/>
                <w:color w:val="000000"/>
                <w:lang w:val="en-US"/>
              </w:rPr>
              <w:t>m</w:t>
            </w:r>
            <w:r w:rsidRPr="00250FB8">
              <w:rPr>
                <w:rFonts w:asciiTheme="minorHAnsi" w:eastAsia="Times New Roman" w:hAnsiTheme="minorHAnsi" w:cstheme="minorHAnsi"/>
                <w:color w:val="000000"/>
                <w:lang w:val="en-US"/>
              </w:rPr>
              <w:t>eetings</w:t>
            </w:r>
            <w:r w:rsidRPr="00250FB8">
              <w:rPr>
                <w:rStyle w:val="FootnoteReference"/>
                <w:rFonts w:asciiTheme="minorHAnsi" w:eastAsia="Times New Roman" w:hAnsiTheme="minorHAnsi" w:cstheme="minorHAnsi"/>
                <w:color w:val="000000"/>
                <w:lang w:val="en-US"/>
              </w:rPr>
              <w:footnoteReference w:id="3"/>
            </w:r>
          </w:p>
        </w:tc>
      </w:tr>
    </w:tbl>
    <w:p w14:paraId="55BDE370" w14:textId="75B1D790" w:rsidR="00E61BAD" w:rsidRDefault="00E61BAD" w:rsidP="00343EBB">
      <w:pPr>
        <w:pStyle w:val="NoSpacing"/>
      </w:pPr>
    </w:p>
    <w:p w14:paraId="42A7A194" w14:textId="77777777" w:rsidR="00686388" w:rsidRPr="00E61BAD" w:rsidRDefault="00686388" w:rsidP="00343EBB">
      <w:pPr>
        <w:pStyle w:val="NoSpacing"/>
      </w:pPr>
    </w:p>
    <w:p w14:paraId="2A40A1F3" w14:textId="054C763A" w:rsidR="00E61BAD" w:rsidRPr="00E61BAD" w:rsidRDefault="00E61BAD" w:rsidP="00343EBB">
      <w:pPr>
        <w:pStyle w:val="NoSpacing"/>
      </w:pPr>
      <w:r w:rsidRPr="00E61BAD">
        <w:t>12.</w:t>
      </w:r>
      <w:r w:rsidRPr="00E61BAD">
        <w:tab/>
      </w:r>
      <w:r>
        <w:t xml:space="preserve">Document </w:t>
      </w:r>
      <w:r w:rsidRPr="00F55820">
        <w:rPr>
          <w:rFonts w:cstheme="minorHAnsi"/>
          <w:color w:val="363A2F"/>
          <w:shd w:val="clear" w:color="auto" w:fill="FAFAFA"/>
        </w:rPr>
        <w:t xml:space="preserve">SC58 Doc.20.4 </w:t>
      </w:r>
      <w:r w:rsidRPr="00E52881">
        <w:rPr>
          <w:rFonts w:eastAsia="Times New Roman" w:cstheme="minorHAnsi"/>
          <w:bCs/>
          <w:i/>
          <w:lang w:eastAsia="en-GB"/>
        </w:rPr>
        <w:t>Process for preparation and review of draft resolutions</w:t>
      </w:r>
      <w:r>
        <w:rPr>
          <w:rFonts w:eastAsia="Times New Roman" w:cstheme="minorHAnsi"/>
          <w:bCs/>
          <w:lang w:eastAsia="en-GB"/>
        </w:rPr>
        <w:t xml:space="preserve"> </w:t>
      </w:r>
      <w:r w:rsidR="00051576">
        <w:rPr>
          <w:rFonts w:eastAsia="Times New Roman" w:cstheme="minorHAnsi"/>
          <w:bCs/>
          <w:lang w:eastAsia="en-GB"/>
        </w:rPr>
        <w:t xml:space="preserve">also </w:t>
      </w:r>
      <w:r>
        <w:rPr>
          <w:rFonts w:eastAsia="Times New Roman" w:cstheme="minorHAnsi"/>
          <w:bCs/>
          <w:lang w:eastAsia="en-GB"/>
        </w:rPr>
        <w:t>addresses this timeline and the process of preparing draft resolutions for consideration at COP14.</w:t>
      </w:r>
      <w:r w:rsidR="00686388">
        <w:rPr>
          <w:rFonts w:eastAsia="Times New Roman" w:cstheme="minorHAnsi"/>
          <w:bCs/>
          <w:lang w:eastAsia="en-GB"/>
        </w:rPr>
        <w:t xml:space="preserve"> The document also considers the place of pre-COP regional meetings in the process.</w:t>
      </w:r>
    </w:p>
    <w:p w14:paraId="270A3301" w14:textId="1511CF98" w:rsidR="00E61BAD" w:rsidRPr="00E61BAD" w:rsidRDefault="00E61BAD" w:rsidP="00343EBB">
      <w:pPr>
        <w:pStyle w:val="NoSpacing"/>
      </w:pPr>
    </w:p>
    <w:p w14:paraId="0B40318B" w14:textId="73049BD0" w:rsidR="00343EBB" w:rsidRDefault="00343EBB" w:rsidP="00343EBB">
      <w:pPr>
        <w:pStyle w:val="NoSpacing"/>
        <w:rPr>
          <w:b/>
        </w:rPr>
      </w:pPr>
      <w:r>
        <w:rPr>
          <w:b/>
        </w:rPr>
        <w:lastRenderedPageBreak/>
        <w:t>COP14</w:t>
      </w:r>
      <w:r w:rsidR="00591BF3">
        <w:rPr>
          <w:b/>
        </w:rPr>
        <w:t xml:space="preserve"> p</w:t>
      </w:r>
      <w:r w:rsidR="009D66CB">
        <w:rPr>
          <w:b/>
        </w:rPr>
        <w:t xml:space="preserve">rovisional </w:t>
      </w:r>
      <w:r w:rsidR="00591BF3">
        <w:rPr>
          <w:b/>
        </w:rPr>
        <w:t>a</w:t>
      </w:r>
      <w:r w:rsidR="009D66CB">
        <w:rPr>
          <w:b/>
        </w:rPr>
        <w:t>genda</w:t>
      </w:r>
    </w:p>
    <w:p w14:paraId="712EC9CD" w14:textId="7A80D265" w:rsidR="009D66CB" w:rsidRDefault="009D66CB" w:rsidP="00343EBB">
      <w:pPr>
        <w:pStyle w:val="NoSpacing"/>
        <w:rPr>
          <w:b/>
        </w:rPr>
      </w:pPr>
    </w:p>
    <w:p w14:paraId="3B147596" w14:textId="63FA39C0" w:rsidR="009D66CB" w:rsidRDefault="009D66CB" w:rsidP="00343EBB">
      <w:pPr>
        <w:pStyle w:val="NoSpacing"/>
      </w:pPr>
      <w:r w:rsidRPr="009D66CB">
        <w:t xml:space="preserve">13. </w:t>
      </w:r>
      <w:r w:rsidRPr="009D66CB">
        <w:tab/>
      </w:r>
      <w:r w:rsidR="00894AD3">
        <w:t>T</w:t>
      </w:r>
      <w:r>
        <w:t>he Rules of Procedure</w:t>
      </w:r>
      <w:r w:rsidR="00591BF3">
        <w:t xml:space="preserve"> </w:t>
      </w:r>
      <w:r w:rsidR="00894AD3">
        <w:t xml:space="preserve">adopted by </w:t>
      </w:r>
      <w:r w:rsidR="00591BF3">
        <w:t xml:space="preserve">COP13 indicate that the Secretariat </w:t>
      </w:r>
      <w:r w:rsidR="00894AD3">
        <w:t>“</w:t>
      </w:r>
      <w:r w:rsidR="00591BF3">
        <w:t>shall prepare the provisional agenda of each ordinary meeting for consideration and approval by the Standing Committee at its annual meeting in the year following the meeting of the Conference of the Contracting Parties</w:t>
      </w:r>
      <w:r w:rsidR="00894AD3">
        <w:t>” (Rule 8)</w:t>
      </w:r>
      <w:r w:rsidR="00A85280">
        <w:t xml:space="preserve"> and </w:t>
      </w:r>
      <w:r w:rsidR="00093BAF">
        <w:t>“</w:t>
      </w:r>
      <w:r w:rsidR="009C1B9D">
        <w:t xml:space="preserve">shall </w:t>
      </w:r>
      <w:r w:rsidR="00A85280" w:rsidRPr="0030738D">
        <w:rPr>
          <w:rFonts w:cs="Calibri"/>
        </w:rPr>
        <w:t>notify all Contracting Parties of the dates, venue, and provisional agenda of an ordinary meeting at least 12 months before the meeting is due to commence</w:t>
      </w:r>
      <w:r w:rsidR="009C1B9D">
        <w:rPr>
          <w:rFonts w:cs="Calibri"/>
        </w:rPr>
        <w:t>” (Rule 5.1)</w:t>
      </w:r>
      <w:r w:rsidR="00591BF3">
        <w:t xml:space="preserve">. </w:t>
      </w:r>
    </w:p>
    <w:p w14:paraId="1B5A33DF" w14:textId="0263AB52" w:rsidR="009C1B9D" w:rsidRDefault="009C1B9D" w:rsidP="00343EBB">
      <w:pPr>
        <w:pStyle w:val="NoSpacing"/>
      </w:pPr>
    </w:p>
    <w:p w14:paraId="44B013DF" w14:textId="35AC540E" w:rsidR="009C1B9D" w:rsidRDefault="009C1B9D" w:rsidP="00343EBB">
      <w:pPr>
        <w:pStyle w:val="NoSpacing"/>
      </w:pPr>
      <w:r>
        <w:t>14.</w:t>
      </w:r>
      <w:r>
        <w:tab/>
        <w:t>Rule 9 indicates that “The provisional agenda of each ordinary meeting shall include, as appropriate:</w:t>
      </w:r>
    </w:p>
    <w:p w14:paraId="4942E49B" w14:textId="1659D572" w:rsidR="00591BF3" w:rsidRDefault="00591BF3" w:rsidP="00343EBB">
      <w:pPr>
        <w:pStyle w:val="NoSpacing"/>
      </w:pPr>
    </w:p>
    <w:p w14:paraId="600F99D5" w14:textId="553667E2" w:rsidR="00591BF3" w:rsidRDefault="00591BF3" w:rsidP="009C1B9D">
      <w:pPr>
        <w:pStyle w:val="NoSpacing"/>
        <w:ind w:left="850"/>
      </w:pPr>
      <w:r>
        <w:t xml:space="preserve">a) </w:t>
      </w:r>
      <w:r w:rsidR="009C1B9D">
        <w:tab/>
      </w:r>
      <w:r>
        <w:t xml:space="preserve">The report of the Secretary General on the work related to the Convention; </w:t>
      </w:r>
    </w:p>
    <w:p w14:paraId="233C2FAE" w14:textId="77777777" w:rsidR="009C1B9D" w:rsidRDefault="009C1B9D" w:rsidP="009C1B9D">
      <w:pPr>
        <w:pStyle w:val="NoSpacing"/>
        <w:ind w:left="850"/>
      </w:pPr>
    </w:p>
    <w:p w14:paraId="29F9DCD3" w14:textId="475C9E1D" w:rsidR="00591BF3" w:rsidRDefault="00591BF3" w:rsidP="009C1B9D">
      <w:pPr>
        <w:pStyle w:val="NoSpacing"/>
        <w:ind w:left="850"/>
      </w:pPr>
      <w:r>
        <w:t xml:space="preserve">b) </w:t>
      </w:r>
      <w:r w:rsidR="009C1B9D">
        <w:tab/>
      </w:r>
      <w:r>
        <w:t xml:space="preserve">Items arising from the articles of the Convention; </w:t>
      </w:r>
    </w:p>
    <w:p w14:paraId="472A9F91" w14:textId="77777777" w:rsidR="009C1B9D" w:rsidRDefault="009C1B9D" w:rsidP="009C1B9D">
      <w:pPr>
        <w:pStyle w:val="NoSpacing"/>
        <w:ind w:left="850"/>
      </w:pPr>
    </w:p>
    <w:p w14:paraId="21609ADF" w14:textId="2DD394ED" w:rsidR="00591BF3" w:rsidRDefault="00591BF3" w:rsidP="009C1B9D">
      <w:pPr>
        <w:pStyle w:val="NoSpacing"/>
        <w:ind w:left="850"/>
      </w:pPr>
      <w:r>
        <w:t xml:space="preserve">c) </w:t>
      </w:r>
      <w:r w:rsidR="009C1B9D">
        <w:tab/>
      </w:r>
      <w:r>
        <w:t xml:space="preserve">Items the inclusion of which has been decided at a previous meeting or which emanate from decisions taken at a previous meeting; </w:t>
      </w:r>
    </w:p>
    <w:p w14:paraId="29051E31" w14:textId="77777777" w:rsidR="009C1B9D" w:rsidRDefault="009C1B9D" w:rsidP="009C1B9D">
      <w:pPr>
        <w:pStyle w:val="NoSpacing"/>
        <w:ind w:left="850"/>
      </w:pPr>
    </w:p>
    <w:p w14:paraId="0E63CCBC" w14:textId="6AB5C9A2" w:rsidR="00591BF3" w:rsidRDefault="00591BF3" w:rsidP="009C1B9D">
      <w:pPr>
        <w:pStyle w:val="NoSpacing"/>
        <w:ind w:left="850"/>
      </w:pPr>
      <w:r>
        <w:t xml:space="preserve">d) </w:t>
      </w:r>
      <w:r w:rsidR="009C1B9D">
        <w:tab/>
      </w:r>
      <w:r>
        <w:t xml:space="preserve">Items referred to in Rule 15 of the present Rules of Procedure; </w:t>
      </w:r>
    </w:p>
    <w:p w14:paraId="5B053DBE" w14:textId="77777777" w:rsidR="009C1B9D" w:rsidRDefault="009C1B9D" w:rsidP="009C1B9D">
      <w:pPr>
        <w:pStyle w:val="NoSpacing"/>
        <w:ind w:left="850"/>
      </w:pPr>
    </w:p>
    <w:p w14:paraId="10E6BAE5" w14:textId="195B4DEA" w:rsidR="00591BF3" w:rsidRDefault="00591BF3" w:rsidP="009C1B9D">
      <w:pPr>
        <w:pStyle w:val="NoSpacing"/>
        <w:ind w:left="850"/>
      </w:pPr>
      <w:r>
        <w:t xml:space="preserve">e) </w:t>
      </w:r>
      <w:r w:rsidR="009C1B9D">
        <w:tab/>
      </w:r>
      <w:r>
        <w:t xml:space="preserve">Any item proposed by a Contracting Party and received by the Secretariat before the provisional agenda is approved by the Standing Committee; </w:t>
      </w:r>
    </w:p>
    <w:p w14:paraId="5EC8C1D4" w14:textId="77777777" w:rsidR="009C1B9D" w:rsidRDefault="009C1B9D" w:rsidP="009C1B9D">
      <w:pPr>
        <w:pStyle w:val="NoSpacing"/>
        <w:ind w:left="850"/>
      </w:pPr>
    </w:p>
    <w:p w14:paraId="0F5E3582" w14:textId="1D6D7D4D" w:rsidR="00591BF3" w:rsidRDefault="00591BF3" w:rsidP="009C1B9D">
      <w:pPr>
        <w:pStyle w:val="NoSpacing"/>
        <w:ind w:left="850"/>
      </w:pPr>
      <w:r>
        <w:t xml:space="preserve">f) </w:t>
      </w:r>
      <w:r w:rsidR="009C1B9D">
        <w:tab/>
      </w:r>
      <w:r>
        <w:t>A comparative report on actual versus projected expenditures and human resource needs over the past triennium for the work of the Convention and the operation of the Secretariat.</w:t>
      </w:r>
      <w:r w:rsidR="00B17E22">
        <w:t>”</w:t>
      </w:r>
    </w:p>
    <w:p w14:paraId="670C19FC" w14:textId="52DEF985" w:rsidR="00591BF3" w:rsidRDefault="00591BF3" w:rsidP="00591BF3">
      <w:pPr>
        <w:pStyle w:val="NoSpacing"/>
      </w:pPr>
    </w:p>
    <w:p w14:paraId="4F1756EE" w14:textId="11865DE2" w:rsidR="00591BF3" w:rsidRPr="009D66CB" w:rsidRDefault="00B17E22" w:rsidP="00591BF3">
      <w:pPr>
        <w:pStyle w:val="NoSpacing"/>
      </w:pPr>
      <w:r>
        <w:t>15.</w:t>
      </w:r>
      <w:r>
        <w:tab/>
      </w:r>
      <w:r w:rsidR="00591BF3">
        <w:t>Standing Com</w:t>
      </w:r>
      <w:r w:rsidR="008774EE">
        <w:t xml:space="preserve">mittee is </w:t>
      </w:r>
      <w:r w:rsidR="00722002">
        <w:t xml:space="preserve">accordingly </w:t>
      </w:r>
      <w:r w:rsidR="008774EE">
        <w:t xml:space="preserve">requested to approve </w:t>
      </w:r>
      <w:r w:rsidR="00591BF3">
        <w:t>the provisional agenda for COP14 in Annex 1</w:t>
      </w:r>
      <w:r w:rsidR="008156D7">
        <w:t xml:space="preserve"> of the present document, which has been</w:t>
      </w:r>
      <w:r w:rsidR="00591BF3">
        <w:t xml:space="preserve"> prepared in accordance with the Rules of Procedure.</w:t>
      </w:r>
    </w:p>
    <w:p w14:paraId="7A8DE636" w14:textId="01922823" w:rsidR="000632EF" w:rsidRDefault="000632EF" w:rsidP="00250FB8">
      <w:pPr>
        <w:ind w:left="0" w:firstLine="0"/>
        <w:rPr>
          <w:rFonts w:cs="Arial"/>
          <w:i/>
        </w:rPr>
      </w:pPr>
    </w:p>
    <w:p w14:paraId="5F1A8547" w14:textId="044AE92F" w:rsidR="00343EBB" w:rsidRDefault="00343EBB" w:rsidP="00250FB8">
      <w:pPr>
        <w:ind w:left="0" w:firstLine="0"/>
        <w:rPr>
          <w:rFonts w:cs="Arial"/>
          <w:i/>
        </w:rPr>
      </w:pPr>
    </w:p>
    <w:p w14:paraId="48E057F0" w14:textId="7132E15E" w:rsidR="00343EBB" w:rsidRDefault="00343EBB">
      <w:pPr>
        <w:rPr>
          <w:rFonts w:cs="Arial"/>
          <w:i/>
        </w:rPr>
      </w:pPr>
      <w:r>
        <w:rPr>
          <w:rFonts w:cs="Arial"/>
          <w:i/>
        </w:rPr>
        <w:br w:type="page"/>
      </w:r>
    </w:p>
    <w:p w14:paraId="422147AF" w14:textId="0ED93250" w:rsidR="00343EBB" w:rsidRPr="001A7008" w:rsidRDefault="00343EBB" w:rsidP="00360139">
      <w:pPr>
        <w:ind w:right="-568"/>
        <w:rPr>
          <w:rFonts w:cs="Arial"/>
          <w:b/>
          <w:sz w:val="24"/>
          <w:szCs w:val="24"/>
        </w:rPr>
      </w:pPr>
      <w:r w:rsidRPr="001A7008">
        <w:rPr>
          <w:rFonts w:cs="Arial"/>
          <w:b/>
          <w:sz w:val="24"/>
          <w:szCs w:val="24"/>
        </w:rPr>
        <w:lastRenderedPageBreak/>
        <w:t>A</w:t>
      </w:r>
      <w:r w:rsidR="00360139" w:rsidRPr="001A7008">
        <w:rPr>
          <w:rFonts w:cs="Arial"/>
          <w:b/>
          <w:sz w:val="24"/>
          <w:szCs w:val="24"/>
        </w:rPr>
        <w:t>nnex</w:t>
      </w:r>
      <w:r w:rsidRPr="001A7008">
        <w:rPr>
          <w:rFonts w:cs="Arial"/>
          <w:b/>
          <w:sz w:val="24"/>
          <w:szCs w:val="24"/>
        </w:rPr>
        <w:t xml:space="preserve"> 1</w:t>
      </w:r>
    </w:p>
    <w:p w14:paraId="6849930F" w14:textId="3C6E9E01" w:rsidR="00343EBB" w:rsidRPr="001A7008" w:rsidRDefault="00343EBB" w:rsidP="00360139">
      <w:pPr>
        <w:ind w:left="0" w:firstLine="0"/>
        <w:rPr>
          <w:b/>
          <w:sz w:val="24"/>
          <w:szCs w:val="24"/>
        </w:rPr>
      </w:pPr>
      <w:r w:rsidRPr="001A7008">
        <w:rPr>
          <w:b/>
          <w:sz w:val="24"/>
          <w:szCs w:val="24"/>
        </w:rPr>
        <w:t xml:space="preserve">COP14 </w:t>
      </w:r>
      <w:r w:rsidR="001A7008">
        <w:rPr>
          <w:b/>
          <w:sz w:val="24"/>
          <w:szCs w:val="24"/>
        </w:rPr>
        <w:t>p</w:t>
      </w:r>
      <w:r w:rsidR="001A7008" w:rsidRPr="001A7008">
        <w:rPr>
          <w:b/>
          <w:sz w:val="24"/>
          <w:szCs w:val="24"/>
        </w:rPr>
        <w:t xml:space="preserve">rovisional </w:t>
      </w:r>
      <w:r w:rsidR="001A7008">
        <w:rPr>
          <w:b/>
          <w:sz w:val="24"/>
          <w:szCs w:val="24"/>
        </w:rPr>
        <w:t>a</w:t>
      </w:r>
      <w:r w:rsidR="001A7008" w:rsidRPr="001A7008">
        <w:rPr>
          <w:b/>
          <w:sz w:val="24"/>
          <w:szCs w:val="24"/>
        </w:rPr>
        <w:t>genda</w:t>
      </w:r>
    </w:p>
    <w:p w14:paraId="191C4841" w14:textId="662022B7" w:rsidR="00343EBB" w:rsidRDefault="00343EBB" w:rsidP="00343EBB">
      <w:pPr>
        <w:ind w:left="0" w:firstLine="0"/>
        <w:rPr>
          <w:b/>
          <w:sz w:val="25"/>
          <w:szCs w:val="25"/>
        </w:rPr>
      </w:pPr>
    </w:p>
    <w:p w14:paraId="6D0C938B" w14:textId="77777777" w:rsidR="00343EBB" w:rsidRDefault="00343EBB" w:rsidP="00B954CB">
      <w:pPr>
        <w:ind w:left="0" w:firstLine="0"/>
        <w:rPr>
          <w:b/>
          <w:sz w:val="25"/>
          <w:szCs w:val="25"/>
        </w:rPr>
      </w:pPr>
    </w:p>
    <w:p w14:paraId="1685229A" w14:textId="53FB427A" w:rsidR="00343EBB" w:rsidRPr="001A7008" w:rsidRDefault="00343EBB" w:rsidP="001A7008">
      <w:pPr>
        <w:ind w:left="0" w:firstLine="0"/>
        <w:rPr>
          <w:b/>
          <w:sz w:val="24"/>
          <w:szCs w:val="24"/>
        </w:rPr>
      </w:pPr>
      <w:r w:rsidRPr="001A7008">
        <w:rPr>
          <w:b/>
          <w:sz w:val="24"/>
          <w:szCs w:val="24"/>
        </w:rPr>
        <w:t>14</w:t>
      </w:r>
      <w:r w:rsidRPr="005058F6">
        <w:rPr>
          <w:b/>
          <w:sz w:val="24"/>
          <w:szCs w:val="24"/>
        </w:rPr>
        <w:t xml:space="preserve">th </w:t>
      </w:r>
      <w:r w:rsidR="00722002">
        <w:rPr>
          <w:b/>
          <w:sz w:val="24"/>
          <w:szCs w:val="24"/>
        </w:rPr>
        <w:t>m</w:t>
      </w:r>
      <w:r w:rsidR="00722002" w:rsidRPr="001A7008">
        <w:rPr>
          <w:b/>
          <w:sz w:val="24"/>
          <w:szCs w:val="24"/>
        </w:rPr>
        <w:t xml:space="preserve">eeting </w:t>
      </w:r>
      <w:r w:rsidRPr="001A7008">
        <w:rPr>
          <w:b/>
          <w:sz w:val="24"/>
          <w:szCs w:val="24"/>
        </w:rPr>
        <w:t>of th</w:t>
      </w:r>
      <w:r w:rsidR="001A7008" w:rsidRPr="001A7008">
        <w:rPr>
          <w:b/>
          <w:sz w:val="24"/>
          <w:szCs w:val="24"/>
        </w:rPr>
        <w:t xml:space="preserve">e Conference of the </w:t>
      </w:r>
      <w:r w:rsidR="005058F6">
        <w:rPr>
          <w:b/>
          <w:sz w:val="24"/>
          <w:szCs w:val="24"/>
        </w:rPr>
        <w:t xml:space="preserve">Contracting </w:t>
      </w:r>
      <w:r w:rsidR="001A7008" w:rsidRPr="001A7008">
        <w:rPr>
          <w:b/>
          <w:sz w:val="24"/>
          <w:szCs w:val="24"/>
        </w:rPr>
        <w:t xml:space="preserve">Parties </w:t>
      </w:r>
      <w:r w:rsidR="005058F6">
        <w:rPr>
          <w:b/>
          <w:sz w:val="24"/>
          <w:szCs w:val="24"/>
        </w:rPr>
        <w:br/>
      </w:r>
      <w:r w:rsidR="001A7008" w:rsidRPr="001A7008">
        <w:rPr>
          <w:b/>
          <w:sz w:val="24"/>
          <w:szCs w:val="24"/>
        </w:rPr>
        <w:t xml:space="preserve">to </w:t>
      </w:r>
      <w:r w:rsidRPr="001A7008">
        <w:rPr>
          <w:b/>
          <w:sz w:val="24"/>
          <w:szCs w:val="24"/>
        </w:rPr>
        <w:t xml:space="preserve">the Convention on Wetlands </w:t>
      </w:r>
    </w:p>
    <w:p w14:paraId="08FD6C64" w14:textId="77777777" w:rsidR="001A7008" w:rsidRPr="001A7008" w:rsidRDefault="001A7008" w:rsidP="00343EBB">
      <w:pPr>
        <w:keepNext/>
        <w:tabs>
          <w:tab w:val="left" w:pos="8264"/>
        </w:tabs>
        <w:outlineLvl w:val="0"/>
        <w:rPr>
          <w:b/>
          <w:sz w:val="24"/>
          <w:szCs w:val="24"/>
        </w:rPr>
      </w:pPr>
    </w:p>
    <w:p w14:paraId="372ED8FC" w14:textId="592108D8" w:rsidR="00343EBB" w:rsidRPr="00A664C3" w:rsidRDefault="00343EBB" w:rsidP="00343EBB">
      <w:pPr>
        <w:keepNext/>
        <w:tabs>
          <w:tab w:val="left" w:pos="8264"/>
        </w:tabs>
        <w:outlineLvl w:val="0"/>
        <w:rPr>
          <w:b/>
          <w:sz w:val="28"/>
          <w:szCs w:val="28"/>
        </w:rPr>
      </w:pPr>
      <w:r w:rsidRPr="001A7008">
        <w:rPr>
          <w:b/>
          <w:sz w:val="24"/>
          <w:szCs w:val="24"/>
        </w:rPr>
        <w:t>Wuhan, China</w:t>
      </w:r>
      <w:r w:rsidR="002A0AFD" w:rsidRPr="001A7008">
        <w:rPr>
          <w:b/>
          <w:sz w:val="24"/>
          <w:szCs w:val="24"/>
        </w:rPr>
        <w:t>, 2021</w:t>
      </w:r>
    </w:p>
    <w:p w14:paraId="3599330B" w14:textId="77777777" w:rsidR="001A7008" w:rsidRDefault="001A7008" w:rsidP="00B954CB">
      <w:pPr>
        <w:spacing w:line="264" w:lineRule="auto"/>
        <w:ind w:right="17"/>
        <w:rPr>
          <w:b/>
          <w:bCs/>
          <w:sz w:val="28"/>
          <w:szCs w:val="28"/>
          <w:lang w:val="el-GR" w:eastAsia="el-GR"/>
        </w:rPr>
      </w:pPr>
    </w:p>
    <w:p w14:paraId="1B4706DA" w14:textId="22A36BC5" w:rsidR="00343EBB" w:rsidRPr="005058F6" w:rsidRDefault="00343EBB" w:rsidP="005058F6">
      <w:pPr>
        <w:tabs>
          <w:tab w:val="left" w:pos="3228"/>
          <w:tab w:val="center" w:pos="4504"/>
        </w:tabs>
        <w:spacing w:line="264" w:lineRule="auto"/>
        <w:ind w:right="17"/>
        <w:rPr>
          <w:b/>
          <w:bCs/>
          <w:sz w:val="24"/>
          <w:szCs w:val="24"/>
          <w:lang w:val="el-GR" w:eastAsia="el-GR"/>
        </w:rPr>
      </w:pPr>
      <w:r w:rsidRPr="005058F6">
        <w:rPr>
          <w:b/>
          <w:bCs/>
          <w:sz w:val="24"/>
          <w:szCs w:val="24"/>
          <w:lang w:val="el-GR" w:eastAsia="el-GR"/>
        </w:rPr>
        <w:t>Provisional Agenda</w:t>
      </w:r>
    </w:p>
    <w:p w14:paraId="0EDEA1BB" w14:textId="77777777" w:rsidR="00343EBB" w:rsidRPr="00F41BF8" w:rsidRDefault="00343EBB" w:rsidP="00343EBB">
      <w:pPr>
        <w:tabs>
          <w:tab w:val="left" w:pos="-1440"/>
          <w:tab w:val="left" w:pos="-720"/>
          <w:tab w:val="left" w:pos="1664"/>
          <w:tab w:val="left" w:pos="2540"/>
        </w:tabs>
        <w:suppressAutoHyphens/>
        <w:spacing w:line="264" w:lineRule="auto"/>
        <w:rPr>
          <w:spacing w:val="-2"/>
        </w:rPr>
      </w:pPr>
    </w:p>
    <w:p w14:paraId="0DEF2FD2" w14:textId="77777777" w:rsidR="00343EBB" w:rsidRPr="009D40FF"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9D40FF">
        <w:rPr>
          <w:rFonts w:asciiTheme="minorHAnsi" w:hAnsiTheme="minorHAnsi"/>
          <w:spacing w:val="-2"/>
        </w:rPr>
        <w:tab/>
        <w:t>I</w:t>
      </w:r>
      <w:r w:rsidRPr="009D40FF">
        <w:rPr>
          <w:rFonts w:asciiTheme="minorHAnsi" w:hAnsiTheme="minorHAnsi"/>
          <w:spacing w:val="-2"/>
        </w:rPr>
        <w:tab/>
        <w:t>Opening of the Meeting</w:t>
      </w:r>
    </w:p>
    <w:p w14:paraId="2C0A3733" w14:textId="77777777" w:rsidR="00343EBB" w:rsidRPr="009D40FF"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9D40FF">
        <w:rPr>
          <w:rFonts w:asciiTheme="minorHAnsi" w:hAnsiTheme="minorHAnsi"/>
          <w:spacing w:val="-2"/>
        </w:rPr>
        <w:tab/>
        <w:t>II</w:t>
      </w:r>
      <w:r w:rsidRPr="009D40FF">
        <w:rPr>
          <w:rFonts w:asciiTheme="minorHAnsi" w:hAnsiTheme="minorHAnsi"/>
          <w:spacing w:val="-2"/>
        </w:rPr>
        <w:tab/>
        <w:t>General Statements and Keynote Addresses</w:t>
      </w:r>
    </w:p>
    <w:p w14:paraId="1EF463F0" w14:textId="77777777" w:rsidR="00343EBB" w:rsidRPr="009D40FF"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9D40FF">
        <w:rPr>
          <w:rFonts w:asciiTheme="minorHAnsi" w:hAnsiTheme="minorHAnsi"/>
          <w:spacing w:val="-2"/>
        </w:rPr>
        <w:tab/>
        <w:t>III</w:t>
      </w:r>
      <w:r w:rsidRPr="009D40FF">
        <w:rPr>
          <w:rFonts w:asciiTheme="minorHAnsi" w:hAnsiTheme="minorHAnsi"/>
          <w:spacing w:val="-2"/>
        </w:rPr>
        <w:tab/>
        <w:t>Adoption of the Agenda</w:t>
      </w:r>
    </w:p>
    <w:p w14:paraId="20AAC1CF" w14:textId="77777777" w:rsidR="00343EBB" w:rsidRPr="009D40FF"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9D40FF">
        <w:rPr>
          <w:rFonts w:asciiTheme="minorHAnsi" w:hAnsiTheme="minorHAnsi"/>
          <w:spacing w:val="-2"/>
        </w:rPr>
        <w:tab/>
        <w:t>IV</w:t>
      </w:r>
      <w:r w:rsidRPr="009D40FF">
        <w:rPr>
          <w:rFonts w:asciiTheme="minorHAnsi" w:hAnsiTheme="minorHAnsi"/>
          <w:spacing w:val="-2"/>
        </w:rPr>
        <w:tab/>
        <w:t>Adoption of the Rules of Procedure</w:t>
      </w:r>
    </w:p>
    <w:p w14:paraId="51D9F0F3" w14:textId="6932157D" w:rsidR="00343EBB" w:rsidRPr="009D40FF"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9D40FF">
        <w:rPr>
          <w:rFonts w:asciiTheme="minorHAnsi" w:hAnsiTheme="minorHAnsi"/>
          <w:spacing w:val="-2"/>
        </w:rPr>
        <w:tab/>
        <w:t>V</w:t>
      </w:r>
      <w:r w:rsidRPr="009D40FF">
        <w:rPr>
          <w:rFonts w:asciiTheme="minorHAnsi" w:hAnsiTheme="minorHAnsi"/>
          <w:spacing w:val="-2"/>
        </w:rPr>
        <w:tab/>
        <w:t>Election of the President and Vice-Presidents and remarks by the President</w:t>
      </w:r>
    </w:p>
    <w:p w14:paraId="30FD7072" w14:textId="77777777" w:rsidR="00343EBB" w:rsidRPr="009D40FF"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9D40FF">
        <w:rPr>
          <w:rFonts w:asciiTheme="minorHAnsi" w:hAnsiTheme="minorHAnsi"/>
          <w:spacing w:val="-2"/>
        </w:rPr>
        <w:tab/>
        <w:t>VI</w:t>
      </w:r>
      <w:r w:rsidRPr="009D40FF">
        <w:rPr>
          <w:rFonts w:asciiTheme="minorHAnsi" w:hAnsiTheme="minorHAnsi"/>
          <w:spacing w:val="-2"/>
        </w:rPr>
        <w:tab/>
        <w:t>Appointment of the Credentials Committee and any other committees</w:t>
      </w:r>
    </w:p>
    <w:p w14:paraId="05CF9AE9" w14:textId="77777777" w:rsidR="00343EBB" w:rsidRPr="009D40FF"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9D40FF">
        <w:rPr>
          <w:rFonts w:asciiTheme="minorHAnsi" w:hAnsiTheme="minorHAnsi"/>
          <w:spacing w:val="-2"/>
        </w:rPr>
        <w:tab/>
        <w:t>VII</w:t>
      </w:r>
      <w:r w:rsidRPr="009D40FF">
        <w:rPr>
          <w:rFonts w:asciiTheme="minorHAnsi" w:hAnsiTheme="minorHAnsi"/>
          <w:spacing w:val="-2"/>
        </w:rPr>
        <w:tab/>
        <w:t>Admission of Observers</w:t>
      </w:r>
    </w:p>
    <w:p w14:paraId="087699CA" w14:textId="77777777" w:rsidR="00343EBB" w:rsidRPr="009D40FF"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9D40FF">
        <w:rPr>
          <w:rFonts w:asciiTheme="minorHAnsi" w:hAnsiTheme="minorHAnsi"/>
          <w:spacing w:val="-2"/>
        </w:rPr>
        <w:tab/>
        <w:t>VIII</w:t>
      </w:r>
      <w:r w:rsidRPr="009D40FF">
        <w:rPr>
          <w:rFonts w:asciiTheme="minorHAnsi" w:hAnsiTheme="minorHAnsi"/>
          <w:spacing w:val="-2"/>
        </w:rPr>
        <w:tab/>
        <w:t>Report of the Chairperson of the Standing Committee</w:t>
      </w:r>
    </w:p>
    <w:p w14:paraId="48F69640" w14:textId="77777777" w:rsidR="00343EBB" w:rsidRPr="009D40FF" w:rsidRDefault="00343EBB" w:rsidP="00343EBB">
      <w:pPr>
        <w:tabs>
          <w:tab w:val="left" w:pos="-1440"/>
          <w:tab w:val="left" w:pos="-720"/>
          <w:tab w:val="left" w:pos="567"/>
          <w:tab w:val="left" w:pos="1701"/>
        </w:tabs>
        <w:suppressAutoHyphens/>
        <w:spacing w:line="264" w:lineRule="auto"/>
        <w:ind w:left="1701" w:hanging="1985"/>
        <w:rPr>
          <w:rFonts w:asciiTheme="minorHAnsi" w:hAnsiTheme="minorHAnsi"/>
          <w:spacing w:val="-2"/>
        </w:rPr>
      </w:pPr>
      <w:r w:rsidRPr="009D40FF">
        <w:rPr>
          <w:rFonts w:asciiTheme="minorHAnsi" w:hAnsiTheme="minorHAnsi"/>
          <w:spacing w:val="-2"/>
        </w:rPr>
        <w:tab/>
        <w:t>IX</w:t>
      </w:r>
      <w:r w:rsidRPr="009D40FF">
        <w:rPr>
          <w:rFonts w:asciiTheme="minorHAnsi" w:hAnsiTheme="minorHAnsi"/>
          <w:spacing w:val="-2"/>
        </w:rPr>
        <w:tab/>
        <w:t xml:space="preserve">Report of the Secretary General and overview of the implementation of the Convention at the global level </w:t>
      </w:r>
    </w:p>
    <w:p w14:paraId="36EEF41C" w14:textId="711ECB7A" w:rsidR="00343EBB" w:rsidRPr="009D40FF" w:rsidRDefault="00343EBB" w:rsidP="00343EBB">
      <w:pPr>
        <w:tabs>
          <w:tab w:val="left" w:pos="-1440"/>
          <w:tab w:val="left" w:pos="-720"/>
          <w:tab w:val="left" w:pos="567"/>
          <w:tab w:val="left" w:pos="1701"/>
          <w:tab w:val="left" w:pos="7980"/>
        </w:tabs>
        <w:suppressAutoHyphens/>
        <w:spacing w:line="264" w:lineRule="auto"/>
        <w:ind w:left="1985" w:hanging="1985"/>
        <w:rPr>
          <w:rFonts w:asciiTheme="minorHAnsi" w:hAnsiTheme="minorHAnsi"/>
          <w:spacing w:val="-2"/>
        </w:rPr>
      </w:pPr>
      <w:r w:rsidRPr="009D40FF">
        <w:rPr>
          <w:rFonts w:asciiTheme="minorHAnsi" w:hAnsiTheme="minorHAnsi"/>
          <w:spacing w:val="-2"/>
        </w:rPr>
        <w:tab/>
        <w:t>X</w:t>
      </w:r>
      <w:r w:rsidRPr="009D40FF">
        <w:rPr>
          <w:rFonts w:asciiTheme="minorHAnsi" w:hAnsiTheme="minorHAnsi"/>
          <w:spacing w:val="-2"/>
        </w:rPr>
        <w:tab/>
        <w:t>Report on implementation of the CEPA Programme 20</w:t>
      </w:r>
      <w:r>
        <w:rPr>
          <w:rFonts w:asciiTheme="minorHAnsi" w:hAnsiTheme="minorHAnsi"/>
          <w:spacing w:val="-2"/>
        </w:rPr>
        <w:t>1</w:t>
      </w:r>
      <w:r w:rsidR="00570000">
        <w:rPr>
          <w:rFonts w:asciiTheme="minorHAnsi" w:hAnsiTheme="minorHAnsi"/>
          <w:spacing w:val="-2"/>
        </w:rPr>
        <w:t>6</w:t>
      </w:r>
      <w:r>
        <w:rPr>
          <w:rFonts w:asciiTheme="minorHAnsi" w:hAnsiTheme="minorHAnsi"/>
          <w:spacing w:val="-2"/>
        </w:rPr>
        <w:t>-202</w:t>
      </w:r>
      <w:r w:rsidR="00570000">
        <w:rPr>
          <w:rFonts w:asciiTheme="minorHAnsi" w:hAnsiTheme="minorHAnsi"/>
          <w:spacing w:val="-2"/>
        </w:rPr>
        <w:t>4</w:t>
      </w:r>
      <w:r w:rsidRPr="009D40FF">
        <w:rPr>
          <w:rFonts w:asciiTheme="minorHAnsi" w:hAnsiTheme="minorHAnsi"/>
          <w:spacing w:val="-2"/>
        </w:rPr>
        <w:tab/>
      </w:r>
    </w:p>
    <w:p w14:paraId="0817AE5E" w14:textId="77777777" w:rsidR="00343EBB" w:rsidRPr="009D40FF"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rPr>
      </w:pPr>
      <w:r w:rsidRPr="009D40FF">
        <w:rPr>
          <w:rFonts w:asciiTheme="minorHAnsi" w:hAnsiTheme="minorHAnsi"/>
          <w:spacing w:val="-2"/>
        </w:rPr>
        <w:tab/>
        <w:t>XI</w:t>
      </w:r>
      <w:r w:rsidRPr="009D40FF">
        <w:rPr>
          <w:rFonts w:asciiTheme="minorHAnsi" w:hAnsiTheme="minorHAnsi"/>
          <w:spacing w:val="-2"/>
        </w:rPr>
        <w:tab/>
        <w:t>Report of the Chairperson of the Scientific and Technical Review Panel (STRP)</w:t>
      </w:r>
    </w:p>
    <w:p w14:paraId="0F88F79C" w14:textId="77777777" w:rsidR="00343EBB" w:rsidRPr="000E298A"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rPr>
      </w:pPr>
      <w:r w:rsidRPr="009D40FF">
        <w:rPr>
          <w:rFonts w:asciiTheme="minorHAnsi" w:hAnsiTheme="minorHAnsi"/>
          <w:spacing w:val="-2"/>
        </w:rPr>
        <w:tab/>
        <w:t>XII</w:t>
      </w:r>
      <w:r w:rsidRPr="009D40FF">
        <w:rPr>
          <w:rFonts w:asciiTheme="minorHAnsi" w:hAnsiTheme="minorHAnsi"/>
          <w:spacing w:val="-2"/>
        </w:rPr>
        <w:tab/>
        <w:t>I</w:t>
      </w:r>
      <w:r w:rsidRPr="000E298A">
        <w:rPr>
          <w:rFonts w:asciiTheme="minorHAnsi" w:hAnsiTheme="minorHAnsi"/>
          <w:spacing w:val="-2"/>
        </w:rPr>
        <w:t xml:space="preserve">ssues arising from Resolutions and Recommendations of previous meetings of the Conference of the Contracting Parties </w:t>
      </w:r>
    </w:p>
    <w:p w14:paraId="148FDCA3" w14:textId="77777777" w:rsidR="00343EBB" w:rsidRPr="000E298A"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rPr>
      </w:pPr>
      <w:r w:rsidRPr="000E298A">
        <w:rPr>
          <w:rFonts w:asciiTheme="minorHAnsi" w:hAnsiTheme="minorHAnsi"/>
        </w:rPr>
        <w:tab/>
        <w:t>XIII</w:t>
      </w:r>
      <w:r w:rsidRPr="000E298A">
        <w:rPr>
          <w:rFonts w:asciiTheme="minorHAnsi" w:hAnsiTheme="minorHAnsi"/>
        </w:rPr>
        <w:tab/>
      </w:r>
      <w:r w:rsidRPr="000E298A">
        <w:rPr>
          <w:rFonts w:cs="Calibri"/>
          <w:bCs/>
        </w:rPr>
        <w:t xml:space="preserve">Secretariat’s report on administrative </w:t>
      </w:r>
      <w:r w:rsidRPr="000E298A">
        <w:rPr>
          <w:rFonts w:asciiTheme="minorHAnsi" w:hAnsiTheme="minorHAnsi"/>
        </w:rPr>
        <w:t>and financial implications of draft Resolutions</w:t>
      </w:r>
    </w:p>
    <w:p w14:paraId="6E101F32" w14:textId="77777777" w:rsidR="00343EBB" w:rsidRPr="00F01164"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rPr>
      </w:pPr>
      <w:r w:rsidRPr="000E298A">
        <w:rPr>
          <w:rFonts w:asciiTheme="minorHAnsi" w:hAnsiTheme="minorHAnsi"/>
          <w:spacing w:val="-2"/>
        </w:rPr>
        <w:tab/>
        <w:t>XIV</w:t>
      </w:r>
      <w:r w:rsidRPr="000E298A">
        <w:rPr>
          <w:rFonts w:asciiTheme="minorHAnsi" w:hAnsiTheme="minorHAnsi"/>
          <w:spacing w:val="-2"/>
        </w:rPr>
        <w:tab/>
      </w:r>
      <w:r w:rsidRPr="000E298A">
        <w:rPr>
          <w:rFonts w:asciiTheme="minorHAnsi" w:hAnsiTheme="minorHAnsi"/>
        </w:rPr>
        <w:t>Financial report for 201</w:t>
      </w:r>
      <w:r>
        <w:rPr>
          <w:rFonts w:asciiTheme="minorHAnsi" w:hAnsiTheme="minorHAnsi"/>
        </w:rPr>
        <w:t>9</w:t>
      </w:r>
      <w:r w:rsidRPr="000E298A">
        <w:rPr>
          <w:rFonts w:asciiTheme="minorHAnsi" w:hAnsiTheme="minorHAnsi"/>
        </w:rPr>
        <w:t>-20</w:t>
      </w:r>
      <w:r>
        <w:rPr>
          <w:rFonts w:asciiTheme="minorHAnsi" w:hAnsiTheme="minorHAnsi"/>
        </w:rPr>
        <w:t>21</w:t>
      </w:r>
      <w:r w:rsidRPr="000E298A">
        <w:rPr>
          <w:rFonts w:asciiTheme="minorHAnsi" w:hAnsiTheme="minorHAnsi"/>
        </w:rPr>
        <w:t xml:space="preserve"> by the Chairperson of the Standing Committee Su</w:t>
      </w:r>
      <w:r w:rsidRPr="00F01164">
        <w:rPr>
          <w:rFonts w:asciiTheme="minorHAnsi" w:hAnsiTheme="minorHAnsi"/>
        </w:rPr>
        <w:t>bgroup on Finance and propo</w:t>
      </w:r>
      <w:r>
        <w:rPr>
          <w:rFonts w:asciiTheme="minorHAnsi" w:hAnsiTheme="minorHAnsi"/>
        </w:rPr>
        <w:t>sed budget for the triennium 2021</w:t>
      </w:r>
      <w:r w:rsidRPr="00F01164">
        <w:rPr>
          <w:rFonts w:asciiTheme="minorHAnsi" w:hAnsiTheme="minorHAnsi"/>
        </w:rPr>
        <w:t>-202</w:t>
      </w:r>
      <w:r>
        <w:rPr>
          <w:rFonts w:asciiTheme="minorHAnsi" w:hAnsiTheme="minorHAnsi"/>
        </w:rPr>
        <w:t>4</w:t>
      </w:r>
    </w:p>
    <w:p w14:paraId="7B89B407" w14:textId="77777777" w:rsidR="00343EBB" w:rsidRPr="00F01164" w:rsidRDefault="00343EBB" w:rsidP="00343EBB">
      <w:pPr>
        <w:tabs>
          <w:tab w:val="left" w:pos="567"/>
          <w:tab w:val="left" w:pos="1701"/>
        </w:tabs>
        <w:spacing w:line="264" w:lineRule="auto"/>
        <w:ind w:left="1985" w:hanging="1985"/>
        <w:rPr>
          <w:rFonts w:asciiTheme="minorHAnsi" w:hAnsiTheme="minorHAnsi"/>
        </w:rPr>
      </w:pPr>
      <w:r w:rsidRPr="00F01164">
        <w:rPr>
          <w:rFonts w:asciiTheme="minorHAnsi" w:hAnsiTheme="minorHAnsi"/>
          <w:spacing w:val="-2"/>
        </w:rPr>
        <w:tab/>
      </w:r>
      <w:r w:rsidRPr="00F01164">
        <w:rPr>
          <w:rFonts w:asciiTheme="minorHAnsi" w:hAnsiTheme="minorHAnsi"/>
        </w:rPr>
        <w:t>XV</w:t>
      </w:r>
      <w:r w:rsidRPr="00F01164">
        <w:rPr>
          <w:rFonts w:asciiTheme="minorHAnsi" w:hAnsiTheme="minorHAnsi"/>
        </w:rPr>
        <w:tab/>
        <w:t>Election of Contracting Parties for the Standing Committee 20</w:t>
      </w:r>
      <w:r>
        <w:rPr>
          <w:rFonts w:asciiTheme="minorHAnsi" w:hAnsiTheme="minorHAnsi"/>
        </w:rPr>
        <w:t>21</w:t>
      </w:r>
      <w:r w:rsidRPr="00F01164">
        <w:rPr>
          <w:rFonts w:asciiTheme="minorHAnsi" w:hAnsiTheme="minorHAnsi"/>
        </w:rPr>
        <w:t>-20</w:t>
      </w:r>
      <w:r>
        <w:rPr>
          <w:rFonts w:asciiTheme="minorHAnsi" w:hAnsiTheme="minorHAnsi"/>
        </w:rPr>
        <w:t>24</w:t>
      </w:r>
    </w:p>
    <w:p w14:paraId="6CCC5BEA" w14:textId="77777777" w:rsidR="00343EBB" w:rsidRPr="00F01164" w:rsidRDefault="00343EBB" w:rsidP="00343EBB">
      <w:pPr>
        <w:tabs>
          <w:tab w:val="left" w:pos="567"/>
          <w:tab w:val="left" w:pos="1701"/>
        </w:tabs>
        <w:spacing w:line="264" w:lineRule="auto"/>
        <w:ind w:left="1701" w:hanging="1701"/>
        <w:rPr>
          <w:rFonts w:asciiTheme="minorHAnsi" w:hAnsiTheme="minorHAnsi"/>
          <w:spacing w:val="-2"/>
        </w:rPr>
      </w:pPr>
      <w:r w:rsidRPr="00F01164">
        <w:rPr>
          <w:rFonts w:asciiTheme="minorHAnsi" w:hAnsiTheme="minorHAnsi"/>
          <w:b/>
        </w:rPr>
        <w:tab/>
      </w:r>
      <w:r w:rsidRPr="00F01164">
        <w:rPr>
          <w:rFonts w:asciiTheme="minorHAnsi" w:hAnsiTheme="minorHAnsi"/>
          <w:spacing w:val="-2"/>
        </w:rPr>
        <w:t>XVI</w:t>
      </w:r>
      <w:r w:rsidRPr="00F01164">
        <w:rPr>
          <w:rFonts w:asciiTheme="minorHAnsi" w:hAnsiTheme="minorHAnsi"/>
          <w:spacing w:val="-2"/>
        </w:rPr>
        <w:tab/>
        <w:t>Consideration of the draft Resolutions and Recommendations submitted by Contracting Parties and the Standing Committee</w:t>
      </w:r>
    </w:p>
    <w:p w14:paraId="76EF0515" w14:textId="77777777" w:rsidR="00343EBB" w:rsidRPr="00F01164"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F01164">
        <w:rPr>
          <w:rFonts w:asciiTheme="minorHAnsi" w:hAnsiTheme="minorHAnsi"/>
          <w:spacing w:val="-2"/>
        </w:rPr>
        <w:tab/>
        <w:t>XVII</w:t>
      </w:r>
      <w:r w:rsidRPr="00F01164">
        <w:rPr>
          <w:rFonts w:asciiTheme="minorHAnsi" w:hAnsiTheme="minorHAnsi"/>
          <w:spacing w:val="-2"/>
        </w:rPr>
        <w:tab/>
        <w:t>Report of the Credentials Committee</w:t>
      </w:r>
    </w:p>
    <w:p w14:paraId="4AA2F82E" w14:textId="77777777" w:rsidR="00343EBB" w:rsidRPr="00F01164"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rPr>
      </w:pPr>
      <w:r w:rsidRPr="00F01164">
        <w:rPr>
          <w:rFonts w:asciiTheme="minorHAnsi" w:hAnsiTheme="minorHAnsi"/>
          <w:spacing w:val="-2"/>
        </w:rPr>
        <w:tab/>
        <w:t>XVIII</w:t>
      </w:r>
      <w:r w:rsidRPr="00F01164">
        <w:rPr>
          <w:rFonts w:asciiTheme="minorHAnsi" w:hAnsiTheme="minorHAnsi"/>
          <w:spacing w:val="-2"/>
        </w:rPr>
        <w:tab/>
        <w:t>Report on the discussions, conclusions and recommendations in the preceding sessions</w:t>
      </w:r>
    </w:p>
    <w:p w14:paraId="6917D8CC" w14:textId="77777777" w:rsidR="00343EBB" w:rsidRPr="00F01164"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F01164">
        <w:rPr>
          <w:rFonts w:asciiTheme="minorHAnsi" w:hAnsiTheme="minorHAnsi"/>
          <w:spacing w:val="-2"/>
        </w:rPr>
        <w:tab/>
        <w:t>XIX</w:t>
      </w:r>
      <w:r w:rsidRPr="00F01164">
        <w:rPr>
          <w:rFonts w:asciiTheme="minorHAnsi" w:hAnsiTheme="minorHAnsi"/>
          <w:spacing w:val="-2"/>
        </w:rPr>
        <w:tab/>
        <w:t xml:space="preserve">Adoption of Resolutions and Recommendations </w:t>
      </w:r>
    </w:p>
    <w:p w14:paraId="52E4ED04" w14:textId="77777777" w:rsidR="00343EBB" w:rsidRPr="00F01164" w:rsidRDefault="00343EBB" w:rsidP="00343EBB">
      <w:pPr>
        <w:tabs>
          <w:tab w:val="left" w:pos="-1440"/>
          <w:tab w:val="left" w:pos="-720"/>
          <w:tab w:val="left" w:pos="567"/>
          <w:tab w:val="left" w:pos="1701"/>
        </w:tabs>
        <w:suppressAutoHyphens/>
        <w:spacing w:line="264" w:lineRule="auto"/>
        <w:ind w:left="1701" w:hanging="1701"/>
        <w:rPr>
          <w:rFonts w:asciiTheme="minorHAnsi" w:hAnsiTheme="minorHAnsi"/>
          <w:spacing w:val="-2"/>
        </w:rPr>
      </w:pPr>
      <w:r w:rsidRPr="00F01164">
        <w:rPr>
          <w:rFonts w:asciiTheme="minorHAnsi" w:hAnsiTheme="minorHAnsi"/>
          <w:spacing w:val="-2"/>
        </w:rPr>
        <w:tab/>
        <w:t>XX</w:t>
      </w:r>
      <w:r w:rsidRPr="00F01164">
        <w:rPr>
          <w:rFonts w:asciiTheme="minorHAnsi" w:hAnsiTheme="minorHAnsi"/>
          <w:spacing w:val="-2"/>
        </w:rPr>
        <w:tab/>
        <w:t>Date and venue of the next Ordinary Meeting of the Conference of the Contracting Parties</w:t>
      </w:r>
    </w:p>
    <w:p w14:paraId="3365834D" w14:textId="77777777" w:rsidR="00343EBB" w:rsidRPr="00F01164"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F01164">
        <w:rPr>
          <w:rFonts w:asciiTheme="minorHAnsi" w:hAnsiTheme="minorHAnsi"/>
          <w:spacing w:val="-2"/>
        </w:rPr>
        <w:tab/>
        <w:t>XXI</w:t>
      </w:r>
      <w:r w:rsidRPr="00F01164">
        <w:rPr>
          <w:rFonts w:asciiTheme="minorHAnsi" w:hAnsiTheme="minorHAnsi"/>
          <w:spacing w:val="-2"/>
        </w:rPr>
        <w:tab/>
        <w:t>Any other business</w:t>
      </w:r>
    </w:p>
    <w:p w14:paraId="586AFA70" w14:textId="77777777" w:rsidR="00343EBB" w:rsidRPr="00F01164" w:rsidRDefault="00343EBB" w:rsidP="00343EBB">
      <w:pPr>
        <w:tabs>
          <w:tab w:val="left" w:pos="-1440"/>
          <w:tab w:val="left" w:pos="-720"/>
          <w:tab w:val="left" w:pos="567"/>
          <w:tab w:val="left" w:pos="1701"/>
        </w:tabs>
        <w:suppressAutoHyphens/>
        <w:spacing w:line="264" w:lineRule="auto"/>
        <w:ind w:left="1701" w:hanging="1985"/>
        <w:rPr>
          <w:rFonts w:asciiTheme="minorHAnsi" w:hAnsiTheme="minorHAnsi"/>
          <w:spacing w:val="-2"/>
        </w:rPr>
      </w:pPr>
      <w:r w:rsidRPr="00F01164">
        <w:rPr>
          <w:rFonts w:asciiTheme="minorHAnsi" w:hAnsiTheme="minorHAnsi"/>
          <w:spacing w:val="-2"/>
        </w:rPr>
        <w:tab/>
        <w:t>XXII</w:t>
      </w:r>
      <w:r w:rsidRPr="00F01164">
        <w:rPr>
          <w:rFonts w:asciiTheme="minorHAnsi" w:hAnsiTheme="minorHAnsi"/>
          <w:spacing w:val="-2"/>
        </w:rPr>
        <w:tab/>
        <w:t>Adoption of the report of the 1</w:t>
      </w:r>
      <w:r>
        <w:rPr>
          <w:rFonts w:asciiTheme="minorHAnsi" w:hAnsiTheme="minorHAnsi"/>
          <w:spacing w:val="-2"/>
        </w:rPr>
        <w:t>4</w:t>
      </w:r>
      <w:r w:rsidRPr="00F01164">
        <w:rPr>
          <w:rFonts w:asciiTheme="minorHAnsi" w:hAnsiTheme="minorHAnsi"/>
          <w:spacing w:val="-2"/>
        </w:rPr>
        <w:t>th Meeting of the Conference of the Contracting Parties</w:t>
      </w:r>
    </w:p>
    <w:p w14:paraId="1B166FE2" w14:textId="77777777" w:rsidR="00343EBB" w:rsidRPr="00F01164" w:rsidRDefault="00343EBB" w:rsidP="00343EBB">
      <w:pPr>
        <w:tabs>
          <w:tab w:val="left" w:pos="-1440"/>
          <w:tab w:val="left" w:pos="-720"/>
          <w:tab w:val="left" w:pos="567"/>
          <w:tab w:val="left" w:pos="1701"/>
        </w:tabs>
        <w:suppressAutoHyphens/>
        <w:spacing w:line="264" w:lineRule="auto"/>
        <w:ind w:left="1985" w:hanging="1985"/>
        <w:rPr>
          <w:rFonts w:asciiTheme="minorHAnsi" w:hAnsiTheme="minorHAnsi"/>
          <w:spacing w:val="-2"/>
        </w:rPr>
      </w:pPr>
      <w:r w:rsidRPr="00F01164">
        <w:rPr>
          <w:rFonts w:asciiTheme="minorHAnsi" w:hAnsiTheme="minorHAnsi"/>
          <w:spacing w:val="-2"/>
        </w:rPr>
        <w:tab/>
        <w:t>XXIII</w:t>
      </w:r>
      <w:r w:rsidRPr="00F01164">
        <w:rPr>
          <w:rFonts w:asciiTheme="minorHAnsi" w:hAnsiTheme="minorHAnsi"/>
          <w:spacing w:val="-2"/>
        </w:rPr>
        <w:tab/>
        <w:t>Close of the meeting</w:t>
      </w:r>
    </w:p>
    <w:p w14:paraId="46CEF8BC" w14:textId="77777777" w:rsidR="00343EBB" w:rsidRPr="009D40FF" w:rsidRDefault="00343EBB" w:rsidP="00343EBB">
      <w:pPr>
        <w:tabs>
          <w:tab w:val="left" w:pos="-1440"/>
          <w:tab w:val="left" w:pos="-720"/>
          <w:tab w:val="left" w:pos="851"/>
          <w:tab w:val="left" w:pos="1985"/>
        </w:tabs>
        <w:suppressAutoHyphens/>
        <w:spacing w:line="264" w:lineRule="auto"/>
        <w:ind w:left="2268" w:hanging="2268"/>
        <w:rPr>
          <w:rFonts w:asciiTheme="minorHAnsi" w:hAnsiTheme="minorHAnsi" w:cs="Arial"/>
        </w:rPr>
      </w:pPr>
      <w:r w:rsidRPr="00F01164">
        <w:rPr>
          <w:rFonts w:asciiTheme="minorHAnsi" w:hAnsiTheme="minorHAnsi"/>
          <w:spacing w:val="-2"/>
        </w:rPr>
        <w:br w:type="page"/>
      </w:r>
    </w:p>
    <w:p w14:paraId="3746736D" w14:textId="343EFC2E" w:rsidR="005058F6" w:rsidRPr="00722002"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sz w:val="24"/>
          <w:szCs w:val="24"/>
        </w:rPr>
      </w:pPr>
      <w:r w:rsidRPr="00722002">
        <w:rPr>
          <w:rFonts w:asciiTheme="minorHAnsi" w:hAnsiTheme="minorHAnsi"/>
          <w:b/>
          <w:spacing w:val="-2"/>
          <w:sz w:val="24"/>
          <w:szCs w:val="24"/>
        </w:rPr>
        <w:lastRenderedPageBreak/>
        <w:t xml:space="preserve">Provisional working programme </w:t>
      </w:r>
    </w:p>
    <w:p w14:paraId="6034C56D" w14:textId="77777777" w:rsidR="005058F6"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rPr>
      </w:pPr>
    </w:p>
    <w:p w14:paraId="7DECEDF8" w14:textId="79377948" w:rsidR="000615D0" w:rsidRPr="000615D0" w:rsidRDefault="000615D0"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rPr>
      </w:pPr>
      <w:r w:rsidRPr="00714489">
        <w:rPr>
          <w:rFonts w:asciiTheme="minorHAnsi" w:hAnsiTheme="minorHAnsi"/>
          <w:b/>
          <w:spacing w:val="-2"/>
        </w:rPr>
        <w:t>Day 1</w:t>
      </w:r>
    </w:p>
    <w:p w14:paraId="0572373D" w14:textId="0CA3BA58" w:rsidR="000615D0" w:rsidRPr="00F01164" w:rsidRDefault="000615D0" w:rsidP="000615D0">
      <w:pPr>
        <w:tabs>
          <w:tab w:val="left" w:pos="-1440"/>
          <w:tab w:val="left" w:pos="-720"/>
        </w:tabs>
        <w:suppressAutoHyphens/>
        <w:spacing w:line="264" w:lineRule="auto"/>
        <w:ind w:left="1843" w:hanging="1843"/>
        <w:rPr>
          <w:rFonts w:asciiTheme="minorHAnsi" w:hAnsiTheme="minorHAnsi"/>
          <w:spacing w:val="-2"/>
        </w:rPr>
      </w:pPr>
      <w:r w:rsidRPr="00F01164">
        <w:rPr>
          <w:rFonts w:asciiTheme="minorHAnsi" w:hAnsiTheme="minorHAnsi"/>
          <w:spacing w:val="-2"/>
        </w:rPr>
        <w:tab/>
        <w:t>Registration of delegates (continues each day)</w:t>
      </w:r>
    </w:p>
    <w:p w14:paraId="09BDC142" w14:textId="416F4E14" w:rsidR="000615D0" w:rsidRPr="00F01164" w:rsidRDefault="000615D0" w:rsidP="000615D0">
      <w:pPr>
        <w:tabs>
          <w:tab w:val="left" w:pos="-1440"/>
          <w:tab w:val="left" w:pos="-720"/>
        </w:tabs>
        <w:suppressAutoHyphens/>
        <w:spacing w:line="264" w:lineRule="auto"/>
        <w:ind w:left="1843" w:hanging="1843"/>
        <w:rPr>
          <w:rFonts w:asciiTheme="minorHAnsi" w:hAnsiTheme="minorHAnsi"/>
          <w:spacing w:val="-2"/>
        </w:rPr>
      </w:pPr>
      <w:r w:rsidRPr="00F01164">
        <w:rPr>
          <w:rFonts w:asciiTheme="minorHAnsi" w:hAnsiTheme="minorHAnsi"/>
          <w:spacing w:val="-3"/>
        </w:rPr>
        <w:tab/>
      </w:r>
      <w:r w:rsidRPr="00714489">
        <w:rPr>
          <w:rFonts w:asciiTheme="minorHAnsi" w:hAnsiTheme="minorHAnsi"/>
          <w:b/>
          <w:spacing w:val="-3"/>
        </w:rPr>
        <w:t>60th</w:t>
      </w:r>
      <w:r w:rsidRPr="00402288">
        <w:rPr>
          <w:rFonts w:asciiTheme="minorHAnsi" w:hAnsiTheme="minorHAnsi"/>
          <w:b/>
          <w:spacing w:val="-3"/>
        </w:rPr>
        <w:t xml:space="preserve"> </w:t>
      </w:r>
      <w:r w:rsidR="00722002">
        <w:rPr>
          <w:rFonts w:asciiTheme="minorHAnsi" w:hAnsiTheme="minorHAnsi"/>
          <w:b/>
          <w:spacing w:val="-2"/>
        </w:rPr>
        <w:t>m</w:t>
      </w:r>
      <w:r w:rsidR="00722002" w:rsidRPr="00F01164">
        <w:rPr>
          <w:rFonts w:asciiTheme="minorHAnsi" w:hAnsiTheme="minorHAnsi"/>
          <w:b/>
          <w:spacing w:val="-2"/>
        </w:rPr>
        <w:t xml:space="preserve">eeting </w:t>
      </w:r>
      <w:r w:rsidRPr="00F01164">
        <w:rPr>
          <w:rFonts w:asciiTheme="minorHAnsi" w:hAnsiTheme="minorHAnsi"/>
          <w:b/>
          <w:spacing w:val="-2"/>
        </w:rPr>
        <w:t>of the Standing Committee</w:t>
      </w:r>
      <w:r w:rsidRPr="00F01164">
        <w:rPr>
          <w:rFonts w:asciiTheme="minorHAnsi" w:hAnsiTheme="minorHAnsi"/>
          <w:spacing w:val="-2"/>
        </w:rPr>
        <w:t xml:space="preserve"> (subsequently to meet as the Conference Bureau)</w:t>
      </w:r>
    </w:p>
    <w:p w14:paraId="4FABA6E4" w14:textId="05CE322B" w:rsidR="000615D0" w:rsidRPr="00F01164" w:rsidRDefault="000615D0" w:rsidP="000615D0">
      <w:pPr>
        <w:tabs>
          <w:tab w:val="left" w:pos="-1440"/>
          <w:tab w:val="left" w:pos="-720"/>
        </w:tabs>
        <w:suppressAutoHyphens/>
        <w:spacing w:line="264" w:lineRule="auto"/>
        <w:ind w:left="1843" w:hanging="1843"/>
        <w:rPr>
          <w:rFonts w:asciiTheme="minorHAnsi" w:hAnsiTheme="minorHAnsi"/>
          <w:spacing w:val="-2"/>
        </w:rPr>
      </w:pPr>
      <w:r w:rsidRPr="00F01164">
        <w:rPr>
          <w:rFonts w:asciiTheme="minorHAnsi" w:hAnsiTheme="minorHAnsi"/>
          <w:spacing w:val="-2"/>
        </w:rPr>
        <w:tab/>
      </w:r>
      <w:r w:rsidRPr="00F01164">
        <w:rPr>
          <w:rFonts w:asciiTheme="minorHAnsi" w:hAnsiTheme="minorHAnsi"/>
          <w:b/>
          <w:spacing w:val="-2"/>
        </w:rPr>
        <w:t xml:space="preserve">Regional meetings </w:t>
      </w:r>
      <w:r w:rsidRPr="00F01164">
        <w:rPr>
          <w:rFonts w:asciiTheme="minorHAnsi" w:hAnsiTheme="minorHAnsi"/>
          <w:spacing w:val="-2"/>
        </w:rPr>
        <w:t xml:space="preserve">(including discussions on </w:t>
      </w:r>
      <w:r w:rsidRPr="00F01164">
        <w:rPr>
          <w:rFonts w:asciiTheme="minorHAnsi" w:hAnsiTheme="minorHAnsi"/>
          <w:bCs/>
        </w:rPr>
        <w:t>Contracting</w:t>
      </w:r>
      <w:r w:rsidRPr="00F01164">
        <w:rPr>
          <w:rFonts w:asciiTheme="minorHAnsi" w:hAnsiTheme="minorHAnsi"/>
          <w:b/>
          <w:bCs/>
        </w:rPr>
        <w:t xml:space="preserve"> </w:t>
      </w:r>
      <w:r w:rsidRPr="00F01164">
        <w:rPr>
          <w:rFonts w:asciiTheme="minorHAnsi" w:hAnsiTheme="minorHAnsi"/>
          <w:bCs/>
        </w:rPr>
        <w:t>Parties to be proposed for election to the Standing Committee. Plenary agenda item XIV)</w:t>
      </w:r>
    </w:p>
    <w:p w14:paraId="072E4F39" w14:textId="3544FF2F" w:rsidR="000615D0" w:rsidRPr="00F01164" w:rsidRDefault="000615D0" w:rsidP="000615D0">
      <w:pPr>
        <w:tabs>
          <w:tab w:val="left" w:pos="-1440"/>
          <w:tab w:val="left" w:pos="-720"/>
        </w:tabs>
        <w:suppressAutoHyphens/>
        <w:spacing w:line="264" w:lineRule="auto"/>
        <w:ind w:left="1843" w:hanging="1843"/>
        <w:rPr>
          <w:rFonts w:asciiTheme="minorHAnsi" w:hAnsiTheme="minorHAnsi"/>
          <w:spacing w:val="-2"/>
        </w:rPr>
      </w:pPr>
      <w:r w:rsidRPr="00F01164">
        <w:rPr>
          <w:rFonts w:asciiTheme="minorHAnsi" w:hAnsiTheme="minorHAnsi"/>
          <w:spacing w:val="-2"/>
        </w:rPr>
        <w:tab/>
        <w:t>Meetings of</w:t>
      </w:r>
      <w:r w:rsidR="009146C5">
        <w:rPr>
          <w:rFonts w:asciiTheme="minorHAnsi" w:hAnsiTheme="minorHAnsi"/>
          <w:spacing w:val="-2"/>
        </w:rPr>
        <w:t xml:space="preserve"> Ramsar</w:t>
      </w:r>
      <w:r w:rsidRPr="00F01164">
        <w:rPr>
          <w:rFonts w:asciiTheme="minorHAnsi" w:hAnsiTheme="minorHAnsi"/>
          <w:spacing w:val="-2"/>
        </w:rPr>
        <w:t xml:space="preserve"> Regional Initiatives</w:t>
      </w:r>
    </w:p>
    <w:p w14:paraId="16A201BF" w14:textId="77777777" w:rsidR="000615D0" w:rsidRPr="00F01164" w:rsidRDefault="000615D0" w:rsidP="000615D0">
      <w:pPr>
        <w:tabs>
          <w:tab w:val="left" w:pos="-1440"/>
          <w:tab w:val="left" w:pos="-720"/>
          <w:tab w:val="left" w:pos="851"/>
          <w:tab w:val="left" w:pos="1985"/>
        </w:tabs>
        <w:suppressAutoHyphens/>
        <w:spacing w:line="264" w:lineRule="auto"/>
        <w:ind w:left="2268" w:hanging="2268"/>
        <w:rPr>
          <w:rFonts w:asciiTheme="minorHAnsi" w:hAnsiTheme="minorHAnsi"/>
          <w:spacing w:val="-2"/>
        </w:rPr>
      </w:pPr>
    </w:p>
    <w:p w14:paraId="6029AD2A" w14:textId="72FD5108" w:rsidR="000615D0" w:rsidRPr="000615D0" w:rsidRDefault="000615D0"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rPr>
      </w:pPr>
      <w:r w:rsidRPr="000615D0">
        <w:rPr>
          <w:rFonts w:asciiTheme="minorHAnsi" w:hAnsiTheme="minorHAnsi"/>
          <w:b/>
          <w:spacing w:val="-3"/>
        </w:rPr>
        <w:t>Day 2</w:t>
      </w:r>
    </w:p>
    <w:p w14:paraId="39E5079D" w14:textId="140E62BA" w:rsidR="000615D0" w:rsidRPr="00F01164"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rPr>
      </w:pPr>
      <w:r w:rsidRPr="00F01164">
        <w:rPr>
          <w:rFonts w:asciiTheme="minorHAnsi" w:hAnsiTheme="minorHAnsi"/>
          <w:spacing w:val="-2"/>
        </w:rPr>
        <w:tab/>
        <w:t>Registration (continued)</w:t>
      </w:r>
    </w:p>
    <w:p w14:paraId="2261E655" w14:textId="5FD26574" w:rsidR="000615D0" w:rsidRPr="00F01164" w:rsidRDefault="000615D0" w:rsidP="000615D0">
      <w:pPr>
        <w:tabs>
          <w:tab w:val="left" w:pos="-1440"/>
          <w:tab w:val="left" w:pos="-720"/>
        </w:tabs>
        <w:suppressAutoHyphens/>
        <w:spacing w:line="264" w:lineRule="auto"/>
        <w:ind w:left="1843" w:hanging="1843"/>
        <w:rPr>
          <w:rFonts w:asciiTheme="minorHAnsi" w:hAnsiTheme="minorHAnsi"/>
          <w:spacing w:val="-2"/>
        </w:rPr>
      </w:pPr>
      <w:r w:rsidRPr="00F01164">
        <w:rPr>
          <w:rFonts w:asciiTheme="minorHAnsi" w:hAnsiTheme="minorHAnsi"/>
          <w:spacing w:val="-2"/>
        </w:rPr>
        <w:tab/>
      </w:r>
      <w:r w:rsidRPr="00F01164">
        <w:rPr>
          <w:rFonts w:asciiTheme="minorHAnsi" w:hAnsiTheme="minorHAnsi"/>
          <w:b/>
          <w:spacing w:val="-2"/>
        </w:rPr>
        <w:t>Regional</w:t>
      </w:r>
      <w:r w:rsidRPr="00F01164">
        <w:rPr>
          <w:rFonts w:asciiTheme="minorHAnsi" w:hAnsiTheme="minorHAnsi"/>
          <w:spacing w:val="-2"/>
        </w:rPr>
        <w:t xml:space="preserve"> </w:t>
      </w:r>
      <w:r w:rsidRPr="00F01164">
        <w:rPr>
          <w:rFonts w:asciiTheme="minorHAnsi" w:hAnsiTheme="minorHAnsi"/>
          <w:b/>
          <w:spacing w:val="-2"/>
        </w:rPr>
        <w:t>meetings</w:t>
      </w:r>
      <w:r w:rsidRPr="00F01164">
        <w:rPr>
          <w:rFonts w:asciiTheme="minorHAnsi" w:hAnsiTheme="minorHAnsi"/>
          <w:spacing w:val="-2"/>
        </w:rPr>
        <w:t xml:space="preserve"> </w:t>
      </w:r>
    </w:p>
    <w:p w14:paraId="1BA083D8" w14:textId="2BAF4A81" w:rsidR="000615D0" w:rsidRPr="00F01164" w:rsidRDefault="000615D0" w:rsidP="000615D0">
      <w:pPr>
        <w:tabs>
          <w:tab w:val="left" w:pos="-1440"/>
          <w:tab w:val="left" w:pos="-720"/>
        </w:tabs>
        <w:suppressAutoHyphens/>
        <w:spacing w:line="264" w:lineRule="auto"/>
        <w:ind w:left="1843" w:hanging="1843"/>
        <w:rPr>
          <w:rFonts w:asciiTheme="minorHAnsi" w:hAnsiTheme="minorHAnsi"/>
        </w:rPr>
      </w:pPr>
      <w:r w:rsidRPr="00F01164">
        <w:rPr>
          <w:rFonts w:asciiTheme="minorHAnsi" w:hAnsiTheme="minorHAnsi"/>
          <w:spacing w:val="-2"/>
        </w:rPr>
        <w:tab/>
      </w:r>
      <w:r w:rsidRPr="00F01164">
        <w:rPr>
          <w:rFonts w:asciiTheme="minorHAnsi" w:hAnsiTheme="minorHAnsi"/>
          <w:b/>
        </w:rPr>
        <w:t xml:space="preserve">Opening ceremony and welcoming statements </w:t>
      </w:r>
      <w:r w:rsidRPr="00F01164">
        <w:rPr>
          <w:rFonts w:asciiTheme="minorHAnsi" w:hAnsiTheme="minorHAnsi"/>
        </w:rPr>
        <w:t xml:space="preserve">(includes </w:t>
      </w:r>
      <w:r w:rsidRPr="00F01164">
        <w:rPr>
          <w:rFonts w:asciiTheme="minorHAnsi" w:hAnsiTheme="minorHAnsi"/>
          <w:b/>
        </w:rPr>
        <w:t xml:space="preserve">Agenda items I </w:t>
      </w:r>
      <w:r w:rsidRPr="00F01164">
        <w:rPr>
          <w:rFonts w:asciiTheme="minorHAnsi" w:hAnsiTheme="minorHAnsi"/>
        </w:rPr>
        <w:t>and</w:t>
      </w:r>
      <w:r w:rsidRPr="00F01164">
        <w:rPr>
          <w:rFonts w:asciiTheme="minorHAnsi" w:hAnsiTheme="minorHAnsi"/>
          <w:b/>
        </w:rPr>
        <w:t xml:space="preserve"> II </w:t>
      </w:r>
      <w:r w:rsidRPr="00F01164">
        <w:rPr>
          <w:rFonts w:asciiTheme="minorHAnsi" w:hAnsiTheme="minorHAnsi"/>
        </w:rPr>
        <w:t>and Ramsar Award Ceremony)</w:t>
      </w:r>
    </w:p>
    <w:p w14:paraId="77EEA7F8" w14:textId="6E6A9497" w:rsidR="000615D0" w:rsidRPr="00F01164" w:rsidRDefault="000615D0" w:rsidP="000615D0">
      <w:pPr>
        <w:tabs>
          <w:tab w:val="left" w:pos="-1440"/>
          <w:tab w:val="left" w:pos="-720"/>
        </w:tabs>
        <w:suppressAutoHyphens/>
        <w:spacing w:line="264" w:lineRule="auto"/>
        <w:ind w:left="1843" w:hanging="1843"/>
        <w:rPr>
          <w:rFonts w:asciiTheme="minorHAnsi" w:hAnsiTheme="minorHAnsi"/>
        </w:rPr>
      </w:pPr>
      <w:r w:rsidRPr="00F01164">
        <w:rPr>
          <w:rFonts w:asciiTheme="minorHAnsi" w:hAnsiTheme="minorHAnsi"/>
        </w:rPr>
        <w:tab/>
      </w:r>
    </w:p>
    <w:p w14:paraId="5FEC7C60" w14:textId="2953F338" w:rsidR="000615D0" w:rsidRPr="000615D0" w:rsidRDefault="000615D0" w:rsidP="00D218D5">
      <w:pPr>
        <w:tabs>
          <w:tab w:val="left" w:pos="-1440"/>
          <w:tab w:val="left" w:pos="-720"/>
          <w:tab w:val="left" w:pos="851"/>
          <w:tab w:val="left" w:pos="1985"/>
        </w:tabs>
        <w:suppressAutoHyphens/>
        <w:spacing w:line="264" w:lineRule="auto"/>
        <w:ind w:left="0" w:firstLine="0"/>
        <w:rPr>
          <w:rFonts w:asciiTheme="minorHAnsi" w:hAnsiTheme="minorHAnsi"/>
          <w:b/>
          <w:spacing w:val="-3"/>
        </w:rPr>
      </w:pPr>
      <w:r w:rsidRPr="000615D0">
        <w:rPr>
          <w:rFonts w:asciiTheme="minorHAnsi" w:hAnsiTheme="minorHAnsi"/>
          <w:b/>
          <w:spacing w:val="-3"/>
        </w:rPr>
        <w:t>Day 3</w:t>
      </w:r>
    </w:p>
    <w:p w14:paraId="0E6C6591" w14:textId="701938DB" w:rsidR="000615D0" w:rsidRPr="00F01164" w:rsidRDefault="000615D0" w:rsidP="000615D0">
      <w:pPr>
        <w:tabs>
          <w:tab w:val="left" w:pos="-1440"/>
          <w:tab w:val="left" w:pos="-720"/>
        </w:tabs>
        <w:suppressAutoHyphens/>
        <w:spacing w:line="264" w:lineRule="auto"/>
        <w:ind w:left="1843" w:hanging="1843"/>
        <w:rPr>
          <w:rFonts w:asciiTheme="minorHAnsi" w:hAnsiTheme="minorHAnsi"/>
          <w:spacing w:val="-2"/>
        </w:rPr>
      </w:pPr>
      <w:r w:rsidRPr="00F01164">
        <w:rPr>
          <w:rFonts w:asciiTheme="minorHAnsi" w:hAnsiTheme="minorHAnsi"/>
          <w:spacing w:val="-2"/>
        </w:rPr>
        <w:tab/>
        <w:t>Registration (continued)</w:t>
      </w:r>
    </w:p>
    <w:p w14:paraId="6F81145C" w14:textId="489E0DB9" w:rsidR="000615D0"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rPr>
      </w:pPr>
      <w:r w:rsidRPr="00F01164">
        <w:rPr>
          <w:rFonts w:asciiTheme="minorHAnsi" w:hAnsiTheme="minorHAnsi"/>
          <w:spacing w:val="-2"/>
        </w:rPr>
        <w:t xml:space="preserve"> </w:t>
      </w:r>
      <w:r w:rsidRPr="00F01164">
        <w:rPr>
          <w:rFonts w:asciiTheme="minorHAnsi" w:hAnsiTheme="minorHAnsi"/>
          <w:spacing w:val="-2"/>
        </w:rPr>
        <w:tab/>
        <w:t>Meeting of the Conference Bureau</w:t>
      </w:r>
    </w:p>
    <w:p w14:paraId="72815842" w14:textId="77777777" w:rsidR="005058F6" w:rsidRPr="00F01164" w:rsidRDefault="005058F6"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rPr>
      </w:pPr>
    </w:p>
    <w:p w14:paraId="45F6FF76" w14:textId="23724225" w:rsidR="000615D0" w:rsidRPr="00F01164"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b/>
          <w:spacing w:val="-3"/>
        </w:rPr>
      </w:pPr>
      <w:r w:rsidRPr="00F01164">
        <w:rPr>
          <w:rFonts w:asciiTheme="minorHAnsi" w:hAnsiTheme="minorHAnsi"/>
          <w:b/>
          <w:spacing w:val="-3"/>
        </w:rPr>
        <w:tab/>
        <w:t>Plenary Session</w:t>
      </w:r>
    </w:p>
    <w:p w14:paraId="2FB33D64" w14:textId="77777777" w:rsidR="000615D0" w:rsidRPr="00F01164" w:rsidRDefault="000615D0" w:rsidP="000615D0">
      <w:pPr>
        <w:tabs>
          <w:tab w:val="right" w:pos="1134"/>
        </w:tabs>
        <w:spacing w:line="264" w:lineRule="auto"/>
        <w:ind w:left="1843" w:hanging="1843"/>
        <w:rPr>
          <w:rFonts w:asciiTheme="minorHAnsi" w:hAnsiTheme="minorHAnsi"/>
          <w:b/>
        </w:rPr>
      </w:pPr>
      <w:r w:rsidRPr="00F01164">
        <w:rPr>
          <w:rFonts w:asciiTheme="minorHAnsi" w:hAnsiTheme="minorHAnsi"/>
        </w:rPr>
        <w:tab/>
      </w:r>
      <w:r w:rsidRPr="00F01164">
        <w:rPr>
          <w:rFonts w:asciiTheme="minorHAnsi" w:hAnsiTheme="minorHAnsi"/>
          <w:b/>
        </w:rPr>
        <w:t>III</w:t>
      </w:r>
      <w:r w:rsidRPr="00F01164">
        <w:rPr>
          <w:rFonts w:asciiTheme="minorHAnsi" w:hAnsiTheme="minorHAnsi"/>
          <w:b/>
        </w:rPr>
        <w:tab/>
        <w:t>Adoption of the agenda</w:t>
      </w:r>
    </w:p>
    <w:p w14:paraId="0A46F1E9" w14:textId="77777777" w:rsidR="000615D0" w:rsidRPr="00F01164" w:rsidRDefault="000615D0" w:rsidP="000615D0">
      <w:pPr>
        <w:tabs>
          <w:tab w:val="right" w:pos="1134"/>
        </w:tabs>
        <w:spacing w:line="264" w:lineRule="auto"/>
        <w:ind w:left="1843" w:hanging="1843"/>
        <w:rPr>
          <w:rFonts w:asciiTheme="minorHAnsi" w:hAnsiTheme="minorHAnsi"/>
          <w:b/>
        </w:rPr>
      </w:pPr>
      <w:r w:rsidRPr="00F01164">
        <w:rPr>
          <w:rFonts w:asciiTheme="minorHAnsi" w:hAnsiTheme="minorHAnsi"/>
          <w:b/>
        </w:rPr>
        <w:tab/>
        <w:t>IV</w:t>
      </w:r>
      <w:r w:rsidRPr="00F01164">
        <w:rPr>
          <w:rFonts w:asciiTheme="minorHAnsi" w:hAnsiTheme="minorHAnsi"/>
          <w:b/>
        </w:rPr>
        <w:tab/>
        <w:t>Adoption of the Rules of Procedure</w:t>
      </w:r>
    </w:p>
    <w:p w14:paraId="5EBB1D2F" w14:textId="77777777" w:rsidR="000615D0" w:rsidRPr="00F01164" w:rsidRDefault="000615D0" w:rsidP="000615D0">
      <w:pPr>
        <w:tabs>
          <w:tab w:val="right" w:pos="1134"/>
        </w:tabs>
        <w:spacing w:line="264" w:lineRule="auto"/>
        <w:ind w:left="1843" w:hanging="1843"/>
        <w:rPr>
          <w:rFonts w:asciiTheme="minorHAnsi" w:hAnsiTheme="minorHAnsi"/>
          <w:b/>
          <w:spacing w:val="-2"/>
        </w:rPr>
      </w:pPr>
      <w:r w:rsidRPr="00F01164">
        <w:rPr>
          <w:rFonts w:asciiTheme="minorHAnsi" w:hAnsiTheme="minorHAnsi"/>
          <w:b/>
        </w:rPr>
        <w:tab/>
        <w:t>V</w:t>
      </w:r>
      <w:r w:rsidRPr="00F01164">
        <w:rPr>
          <w:rFonts w:asciiTheme="minorHAnsi" w:hAnsiTheme="minorHAnsi"/>
          <w:b/>
        </w:rPr>
        <w:tab/>
        <w:t xml:space="preserve">Election of the </w:t>
      </w:r>
      <w:r w:rsidRPr="00F01164">
        <w:rPr>
          <w:rFonts w:asciiTheme="minorHAnsi" w:hAnsiTheme="minorHAnsi"/>
          <w:b/>
          <w:spacing w:val="-2"/>
        </w:rPr>
        <w:t xml:space="preserve">President </w:t>
      </w:r>
      <w:r w:rsidRPr="00F01164">
        <w:rPr>
          <w:rFonts w:asciiTheme="minorHAnsi" w:hAnsiTheme="minorHAnsi"/>
          <w:b/>
        </w:rPr>
        <w:t>and Vice-</w:t>
      </w:r>
      <w:r w:rsidRPr="00F01164">
        <w:rPr>
          <w:rFonts w:asciiTheme="minorHAnsi" w:hAnsiTheme="minorHAnsi"/>
          <w:b/>
          <w:spacing w:val="-2"/>
        </w:rPr>
        <w:t>Presidents and r</w:t>
      </w:r>
      <w:r w:rsidRPr="00F01164">
        <w:rPr>
          <w:rFonts w:asciiTheme="minorHAnsi" w:hAnsiTheme="minorHAnsi"/>
          <w:b/>
        </w:rPr>
        <w:t xml:space="preserve">emarks by the </w:t>
      </w:r>
      <w:r w:rsidRPr="00F01164">
        <w:rPr>
          <w:rFonts w:asciiTheme="minorHAnsi" w:hAnsiTheme="minorHAnsi"/>
          <w:b/>
          <w:spacing w:val="-2"/>
        </w:rPr>
        <w:t>President</w:t>
      </w:r>
    </w:p>
    <w:p w14:paraId="4B5B6DFD" w14:textId="77777777" w:rsidR="000615D0" w:rsidRPr="00F01164" w:rsidRDefault="000615D0" w:rsidP="000615D0">
      <w:pPr>
        <w:tabs>
          <w:tab w:val="right" w:pos="1134"/>
        </w:tabs>
        <w:spacing w:line="264" w:lineRule="auto"/>
        <w:ind w:left="1843" w:hanging="1843"/>
        <w:rPr>
          <w:rFonts w:asciiTheme="minorHAnsi" w:hAnsiTheme="minorHAnsi"/>
          <w:b/>
        </w:rPr>
      </w:pPr>
      <w:r w:rsidRPr="00F01164">
        <w:rPr>
          <w:rFonts w:asciiTheme="minorHAnsi" w:hAnsiTheme="minorHAnsi"/>
          <w:b/>
        </w:rPr>
        <w:tab/>
        <w:t>VI</w:t>
      </w:r>
      <w:r w:rsidRPr="00F01164">
        <w:rPr>
          <w:rFonts w:asciiTheme="minorHAnsi" w:hAnsiTheme="minorHAnsi"/>
          <w:b/>
        </w:rPr>
        <w:tab/>
        <w:t>Appointment of the Credentials Committee and any other committees</w:t>
      </w:r>
    </w:p>
    <w:p w14:paraId="0D975B8E" w14:textId="77777777" w:rsidR="000615D0" w:rsidRPr="00F01164" w:rsidRDefault="000615D0" w:rsidP="000615D0">
      <w:pPr>
        <w:tabs>
          <w:tab w:val="right" w:pos="1134"/>
        </w:tabs>
        <w:spacing w:line="264" w:lineRule="auto"/>
        <w:ind w:left="1843" w:hanging="1843"/>
        <w:rPr>
          <w:rFonts w:asciiTheme="minorHAnsi" w:hAnsiTheme="minorHAnsi"/>
          <w:b/>
        </w:rPr>
      </w:pPr>
      <w:r w:rsidRPr="00F01164">
        <w:rPr>
          <w:rFonts w:asciiTheme="minorHAnsi" w:hAnsiTheme="minorHAnsi"/>
          <w:b/>
        </w:rPr>
        <w:tab/>
        <w:t>VII</w:t>
      </w:r>
      <w:r w:rsidRPr="00F01164">
        <w:rPr>
          <w:rFonts w:asciiTheme="minorHAnsi" w:hAnsiTheme="minorHAnsi"/>
          <w:b/>
        </w:rPr>
        <w:tab/>
        <w:t>Admission of Observers</w:t>
      </w:r>
    </w:p>
    <w:p w14:paraId="02A0057F" w14:textId="77777777" w:rsidR="000615D0" w:rsidRPr="00F01164" w:rsidRDefault="000615D0" w:rsidP="000615D0">
      <w:pPr>
        <w:tabs>
          <w:tab w:val="right" w:pos="1134"/>
        </w:tabs>
        <w:spacing w:line="264" w:lineRule="auto"/>
        <w:ind w:left="1843" w:hanging="1843"/>
        <w:rPr>
          <w:rFonts w:asciiTheme="minorHAnsi" w:hAnsiTheme="minorHAnsi"/>
          <w:b/>
        </w:rPr>
      </w:pPr>
      <w:r w:rsidRPr="00F01164">
        <w:rPr>
          <w:rFonts w:asciiTheme="minorHAnsi" w:hAnsiTheme="minorHAnsi"/>
          <w:b/>
        </w:rPr>
        <w:tab/>
        <w:t>VIII</w:t>
      </w:r>
      <w:r w:rsidRPr="00F01164">
        <w:rPr>
          <w:rFonts w:asciiTheme="minorHAnsi" w:hAnsiTheme="minorHAnsi"/>
          <w:b/>
        </w:rPr>
        <w:tab/>
        <w:t>Report of the Chairperson of the Standing Committee</w:t>
      </w:r>
    </w:p>
    <w:p w14:paraId="2D2AE88C" w14:textId="2C3793A9" w:rsidR="000615D0" w:rsidRPr="00F01164" w:rsidRDefault="000615D0" w:rsidP="000615D0">
      <w:pPr>
        <w:tabs>
          <w:tab w:val="left" w:pos="-1440"/>
          <w:tab w:val="left" w:pos="-720"/>
          <w:tab w:val="left" w:pos="0"/>
          <w:tab w:val="right" w:pos="1392"/>
          <w:tab w:val="left" w:pos="1843"/>
          <w:tab w:val="left" w:pos="1985"/>
          <w:tab w:val="left" w:pos="2880"/>
        </w:tabs>
        <w:suppressAutoHyphens/>
        <w:spacing w:line="264" w:lineRule="auto"/>
        <w:ind w:left="2268" w:hanging="2268"/>
        <w:rPr>
          <w:rFonts w:asciiTheme="minorHAnsi" w:hAnsiTheme="minorHAnsi"/>
          <w:spacing w:val="-2"/>
        </w:rPr>
      </w:pPr>
      <w:r w:rsidRPr="00F01164">
        <w:rPr>
          <w:rFonts w:asciiTheme="minorHAnsi" w:hAnsiTheme="minorHAnsi"/>
          <w:spacing w:val="-3"/>
        </w:rPr>
        <w:tab/>
      </w:r>
      <w:r w:rsidRPr="00F01164">
        <w:rPr>
          <w:rFonts w:asciiTheme="minorHAnsi" w:hAnsiTheme="minorHAnsi"/>
          <w:spacing w:val="-3"/>
        </w:rPr>
        <w:tab/>
      </w:r>
      <w:r w:rsidRPr="00F01164">
        <w:rPr>
          <w:rFonts w:asciiTheme="minorHAnsi" w:hAnsiTheme="minorHAnsi"/>
          <w:b/>
          <w:spacing w:val="-3"/>
        </w:rPr>
        <w:t>Plenary Session</w:t>
      </w:r>
    </w:p>
    <w:p w14:paraId="62281C8C" w14:textId="77777777" w:rsidR="000615D0" w:rsidRPr="000E298A" w:rsidRDefault="000615D0" w:rsidP="000615D0">
      <w:pPr>
        <w:tabs>
          <w:tab w:val="right" w:pos="1134"/>
        </w:tabs>
        <w:spacing w:line="264" w:lineRule="auto"/>
        <w:ind w:left="1843" w:hanging="1843"/>
        <w:rPr>
          <w:rFonts w:asciiTheme="minorHAnsi" w:hAnsiTheme="minorHAnsi"/>
          <w:b/>
        </w:rPr>
      </w:pPr>
      <w:r w:rsidRPr="00F01164">
        <w:rPr>
          <w:rFonts w:asciiTheme="minorHAnsi" w:hAnsiTheme="minorHAnsi"/>
          <w:b/>
        </w:rPr>
        <w:tab/>
        <w:t>IX</w:t>
      </w:r>
      <w:r w:rsidRPr="00F01164">
        <w:rPr>
          <w:rFonts w:asciiTheme="minorHAnsi" w:hAnsiTheme="minorHAnsi"/>
          <w:b/>
        </w:rPr>
        <w:tab/>
        <w:t xml:space="preserve">Report of the Secretary </w:t>
      </w:r>
      <w:r w:rsidRPr="00F01164">
        <w:rPr>
          <w:rFonts w:asciiTheme="minorHAnsi" w:hAnsiTheme="minorHAnsi"/>
          <w:b/>
          <w:spacing w:val="-2"/>
        </w:rPr>
        <w:t xml:space="preserve">General and overview of the implementation of the </w:t>
      </w:r>
      <w:r w:rsidRPr="000E298A">
        <w:rPr>
          <w:rFonts w:asciiTheme="minorHAnsi" w:hAnsiTheme="minorHAnsi"/>
          <w:b/>
          <w:spacing w:val="-2"/>
        </w:rPr>
        <w:t>Convention at the global level</w:t>
      </w:r>
      <w:r w:rsidRPr="000E298A">
        <w:rPr>
          <w:rFonts w:asciiTheme="minorHAnsi" w:hAnsiTheme="minorHAnsi"/>
          <w:b/>
        </w:rPr>
        <w:t xml:space="preserve"> </w:t>
      </w:r>
    </w:p>
    <w:p w14:paraId="37DC10F5" w14:textId="77777777" w:rsidR="000615D0" w:rsidRPr="000E298A" w:rsidRDefault="000615D0" w:rsidP="000615D0">
      <w:pPr>
        <w:tabs>
          <w:tab w:val="right" w:pos="1134"/>
        </w:tabs>
        <w:spacing w:line="264" w:lineRule="auto"/>
        <w:ind w:left="1843" w:hanging="1843"/>
        <w:rPr>
          <w:rFonts w:asciiTheme="minorHAnsi" w:hAnsiTheme="minorHAnsi"/>
          <w:b/>
          <w:spacing w:val="-2"/>
        </w:rPr>
      </w:pPr>
      <w:r w:rsidRPr="000E298A">
        <w:rPr>
          <w:rFonts w:asciiTheme="minorHAnsi" w:hAnsiTheme="minorHAnsi"/>
          <w:b/>
          <w:spacing w:val="-2"/>
        </w:rPr>
        <w:tab/>
        <w:t>X</w:t>
      </w:r>
      <w:r w:rsidRPr="000E298A">
        <w:rPr>
          <w:rFonts w:asciiTheme="minorHAnsi" w:hAnsiTheme="minorHAnsi"/>
          <w:b/>
          <w:spacing w:val="-2"/>
        </w:rPr>
        <w:tab/>
        <w:t>Report on implementation of the CEPA Programme 2016-2024</w:t>
      </w:r>
    </w:p>
    <w:p w14:paraId="108368A4" w14:textId="77777777" w:rsidR="000615D0" w:rsidRPr="000E298A" w:rsidRDefault="000615D0" w:rsidP="000615D0">
      <w:pPr>
        <w:tabs>
          <w:tab w:val="right" w:pos="1134"/>
        </w:tabs>
        <w:spacing w:line="264" w:lineRule="auto"/>
        <w:ind w:left="1843" w:hanging="1843"/>
        <w:rPr>
          <w:rFonts w:asciiTheme="minorHAnsi" w:hAnsiTheme="minorHAnsi"/>
          <w:b/>
          <w:spacing w:val="-2"/>
        </w:rPr>
      </w:pPr>
      <w:r w:rsidRPr="000E298A">
        <w:rPr>
          <w:rFonts w:asciiTheme="minorHAnsi" w:hAnsiTheme="minorHAnsi"/>
          <w:b/>
        </w:rPr>
        <w:tab/>
        <w:t>XI</w:t>
      </w:r>
      <w:r w:rsidRPr="000E298A">
        <w:rPr>
          <w:rFonts w:asciiTheme="minorHAnsi" w:hAnsiTheme="minorHAnsi"/>
          <w:b/>
        </w:rPr>
        <w:tab/>
        <w:t>Report of the Chairperson of the Scientific and Technical Review Panel (STRP)</w:t>
      </w:r>
    </w:p>
    <w:p w14:paraId="1C5202B1" w14:textId="77777777" w:rsidR="000615D0" w:rsidRPr="000E298A" w:rsidRDefault="000615D0" w:rsidP="000615D0">
      <w:pPr>
        <w:tabs>
          <w:tab w:val="right" w:pos="1134"/>
        </w:tabs>
        <w:spacing w:line="264" w:lineRule="auto"/>
        <w:ind w:left="1843" w:hanging="1843"/>
        <w:rPr>
          <w:rFonts w:asciiTheme="minorHAnsi" w:hAnsiTheme="minorHAnsi"/>
          <w:b/>
        </w:rPr>
      </w:pPr>
      <w:r w:rsidRPr="000E298A">
        <w:rPr>
          <w:rFonts w:asciiTheme="minorHAnsi" w:hAnsiTheme="minorHAnsi"/>
          <w:b/>
        </w:rPr>
        <w:tab/>
        <w:t>XII</w:t>
      </w:r>
      <w:r w:rsidRPr="000E298A">
        <w:rPr>
          <w:rFonts w:asciiTheme="minorHAnsi" w:hAnsiTheme="minorHAnsi"/>
          <w:b/>
        </w:rPr>
        <w:tab/>
      </w:r>
      <w:r w:rsidRPr="000E298A">
        <w:rPr>
          <w:rFonts w:asciiTheme="minorHAnsi" w:hAnsiTheme="minorHAnsi"/>
          <w:b/>
          <w:spacing w:val="-2"/>
        </w:rPr>
        <w:t>I</w:t>
      </w:r>
      <w:r w:rsidRPr="000E298A">
        <w:rPr>
          <w:rFonts w:asciiTheme="minorHAnsi" w:hAnsiTheme="minorHAnsi"/>
          <w:b/>
        </w:rPr>
        <w:t>ssues arising from Resolutions and Recommendations of previous meetings of the Conference of the Contracting Parties</w:t>
      </w:r>
    </w:p>
    <w:p w14:paraId="113E131A" w14:textId="77777777" w:rsidR="000615D0" w:rsidRPr="00F01164" w:rsidRDefault="000615D0" w:rsidP="000615D0">
      <w:pPr>
        <w:tabs>
          <w:tab w:val="right" w:pos="1134"/>
        </w:tabs>
        <w:spacing w:line="264" w:lineRule="auto"/>
        <w:ind w:left="1843" w:hanging="1843"/>
        <w:rPr>
          <w:rFonts w:asciiTheme="minorHAnsi" w:hAnsiTheme="minorHAnsi"/>
          <w:b/>
        </w:rPr>
      </w:pPr>
      <w:r w:rsidRPr="000E298A">
        <w:rPr>
          <w:rFonts w:asciiTheme="minorHAnsi" w:hAnsiTheme="minorHAnsi"/>
          <w:b/>
        </w:rPr>
        <w:tab/>
        <w:t xml:space="preserve">     XIII</w:t>
      </w:r>
      <w:r w:rsidRPr="000E298A">
        <w:rPr>
          <w:rFonts w:asciiTheme="minorHAnsi" w:hAnsiTheme="minorHAnsi"/>
          <w:b/>
        </w:rPr>
        <w:tab/>
      </w:r>
      <w:r w:rsidRPr="000E298A">
        <w:rPr>
          <w:rFonts w:cs="Calibri"/>
          <w:b/>
          <w:bCs/>
        </w:rPr>
        <w:t xml:space="preserve">Secretariat’s report on administrative </w:t>
      </w:r>
      <w:r w:rsidRPr="000E298A">
        <w:rPr>
          <w:rFonts w:asciiTheme="minorHAnsi" w:hAnsiTheme="minorHAnsi"/>
          <w:b/>
        </w:rPr>
        <w:t>and financial implications of draft Resolutions</w:t>
      </w:r>
    </w:p>
    <w:p w14:paraId="6FE4C56A" w14:textId="58C93789" w:rsidR="000615D0" w:rsidRPr="00F01164" w:rsidRDefault="00571DC1" w:rsidP="000615D0">
      <w:pPr>
        <w:tabs>
          <w:tab w:val="left" w:pos="-1440"/>
          <w:tab w:val="left" w:pos="-720"/>
        </w:tabs>
        <w:suppressAutoHyphens/>
        <w:spacing w:line="264" w:lineRule="auto"/>
        <w:ind w:left="1843" w:hanging="1843"/>
        <w:rPr>
          <w:rFonts w:asciiTheme="minorHAnsi" w:hAnsiTheme="minorHAnsi"/>
          <w:spacing w:val="-2"/>
        </w:rPr>
      </w:pPr>
      <w:r>
        <w:rPr>
          <w:rFonts w:asciiTheme="minorHAnsi" w:hAnsiTheme="minorHAnsi"/>
          <w:spacing w:val="-2"/>
        </w:rPr>
        <w:t xml:space="preserve"> </w:t>
      </w:r>
    </w:p>
    <w:p w14:paraId="36766B3F" w14:textId="210D7480" w:rsidR="000615D0" w:rsidRPr="00571DC1" w:rsidRDefault="00571DC1"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rPr>
      </w:pPr>
      <w:r w:rsidRPr="00571DC1">
        <w:rPr>
          <w:rFonts w:asciiTheme="minorHAnsi" w:hAnsiTheme="minorHAnsi"/>
          <w:b/>
          <w:spacing w:val="-3"/>
        </w:rPr>
        <w:t>Day 4</w:t>
      </w:r>
    </w:p>
    <w:p w14:paraId="77FD0D8D" w14:textId="2E445D10" w:rsidR="000615D0" w:rsidRPr="00F01164"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rPr>
      </w:pPr>
      <w:r w:rsidRPr="00F01164">
        <w:rPr>
          <w:rFonts w:asciiTheme="minorHAnsi" w:hAnsiTheme="minorHAnsi"/>
          <w:spacing w:val="-2"/>
        </w:rPr>
        <w:tab/>
        <w:t>Registration (continued)</w:t>
      </w:r>
    </w:p>
    <w:p w14:paraId="41FDC6DE" w14:textId="3C1C2881" w:rsidR="000615D0" w:rsidRPr="00F01164" w:rsidRDefault="00571DC1" w:rsidP="000615D0">
      <w:pPr>
        <w:tabs>
          <w:tab w:val="left" w:pos="-1440"/>
          <w:tab w:val="left" w:pos="-720"/>
          <w:tab w:val="left" w:pos="1843"/>
          <w:tab w:val="left" w:pos="2575"/>
          <w:tab w:val="left" w:pos="2880"/>
        </w:tabs>
        <w:suppressAutoHyphens/>
        <w:spacing w:line="264" w:lineRule="auto"/>
        <w:rPr>
          <w:rFonts w:asciiTheme="minorHAnsi" w:hAnsiTheme="minorHAnsi"/>
          <w:spacing w:val="-2"/>
        </w:rPr>
      </w:pPr>
      <w:r>
        <w:rPr>
          <w:rFonts w:asciiTheme="minorHAnsi" w:hAnsiTheme="minorHAnsi"/>
          <w:spacing w:val="-2"/>
        </w:rPr>
        <w:tab/>
      </w:r>
      <w:r w:rsidR="000615D0" w:rsidRPr="00F01164">
        <w:rPr>
          <w:rFonts w:asciiTheme="minorHAnsi" w:hAnsiTheme="minorHAnsi"/>
          <w:spacing w:val="-2"/>
        </w:rPr>
        <w:tab/>
        <w:t>Meeting of the Conference Bureau</w:t>
      </w:r>
    </w:p>
    <w:p w14:paraId="3FC31B2C" w14:textId="5F1AEBD7" w:rsidR="000615D0" w:rsidRPr="00F01164" w:rsidRDefault="000615D0"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i/>
        </w:rPr>
      </w:pPr>
      <w:r w:rsidRPr="00F01164">
        <w:rPr>
          <w:rFonts w:asciiTheme="minorHAnsi" w:hAnsiTheme="minorHAnsi"/>
          <w:spacing w:val="-3"/>
        </w:rPr>
        <w:tab/>
      </w:r>
      <w:r w:rsidRPr="00F01164">
        <w:rPr>
          <w:rFonts w:asciiTheme="minorHAnsi" w:hAnsiTheme="minorHAnsi"/>
          <w:spacing w:val="-3"/>
        </w:rPr>
        <w:tab/>
      </w:r>
      <w:r w:rsidRPr="00F01164">
        <w:rPr>
          <w:rFonts w:asciiTheme="minorHAnsi" w:hAnsiTheme="minorHAnsi"/>
          <w:i/>
          <w:spacing w:val="-3"/>
        </w:rPr>
        <w:t xml:space="preserve"> </w:t>
      </w:r>
    </w:p>
    <w:p w14:paraId="3AF64FBC" w14:textId="605DDACE" w:rsidR="000615D0" w:rsidRPr="00F01164" w:rsidRDefault="000615D0"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b/>
          <w:spacing w:val="-3"/>
        </w:rPr>
      </w:pPr>
      <w:r w:rsidRPr="00F01164">
        <w:rPr>
          <w:rFonts w:asciiTheme="minorHAnsi" w:hAnsiTheme="minorHAnsi"/>
          <w:spacing w:val="-3"/>
        </w:rPr>
        <w:tab/>
      </w:r>
      <w:r w:rsidRPr="00F01164">
        <w:rPr>
          <w:rFonts w:asciiTheme="minorHAnsi" w:hAnsiTheme="minorHAnsi"/>
          <w:b/>
          <w:spacing w:val="-3"/>
        </w:rPr>
        <w:tab/>
        <w:t>Plenary Session</w:t>
      </w:r>
    </w:p>
    <w:p w14:paraId="165DB697" w14:textId="75B7337F" w:rsidR="000615D0" w:rsidRPr="00F01164" w:rsidRDefault="000615D0" w:rsidP="000615D0">
      <w:pPr>
        <w:tabs>
          <w:tab w:val="right" w:pos="1134"/>
        </w:tabs>
        <w:spacing w:line="264" w:lineRule="auto"/>
        <w:ind w:left="1843" w:hanging="1843"/>
        <w:rPr>
          <w:rFonts w:asciiTheme="minorHAnsi" w:hAnsiTheme="minorHAnsi"/>
          <w:b/>
        </w:rPr>
      </w:pPr>
      <w:r w:rsidRPr="00F01164">
        <w:rPr>
          <w:rFonts w:asciiTheme="minorHAnsi" w:hAnsiTheme="minorHAnsi"/>
          <w:b/>
        </w:rPr>
        <w:tab/>
        <w:t>XIV</w:t>
      </w:r>
      <w:r w:rsidRPr="00F01164">
        <w:rPr>
          <w:rFonts w:asciiTheme="minorHAnsi" w:hAnsiTheme="minorHAnsi"/>
          <w:b/>
        </w:rPr>
        <w:tab/>
        <w:t>Financial report for 201</w:t>
      </w:r>
      <w:r w:rsidR="00402288">
        <w:rPr>
          <w:rFonts w:asciiTheme="minorHAnsi" w:hAnsiTheme="minorHAnsi"/>
          <w:b/>
        </w:rPr>
        <w:t>9</w:t>
      </w:r>
      <w:r w:rsidRPr="00F01164">
        <w:rPr>
          <w:rFonts w:asciiTheme="minorHAnsi" w:hAnsiTheme="minorHAnsi"/>
          <w:b/>
        </w:rPr>
        <w:t>-20</w:t>
      </w:r>
      <w:r w:rsidR="00402288">
        <w:rPr>
          <w:rFonts w:asciiTheme="minorHAnsi" w:hAnsiTheme="minorHAnsi"/>
          <w:b/>
        </w:rPr>
        <w:t>2</w:t>
      </w:r>
      <w:r w:rsidRPr="00F01164">
        <w:rPr>
          <w:rFonts w:asciiTheme="minorHAnsi" w:hAnsiTheme="minorHAnsi"/>
          <w:b/>
        </w:rPr>
        <w:t>1 by the Chairperson of the Standing Committee Subgroup on Finance and proposed budget for the triennium 20</w:t>
      </w:r>
      <w:r w:rsidR="00402288">
        <w:rPr>
          <w:rFonts w:asciiTheme="minorHAnsi" w:hAnsiTheme="minorHAnsi"/>
          <w:b/>
        </w:rPr>
        <w:t>21</w:t>
      </w:r>
      <w:r w:rsidRPr="00F01164">
        <w:rPr>
          <w:rFonts w:asciiTheme="minorHAnsi" w:hAnsiTheme="minorHAnsi"/>
          <w:b/>
        </w:rPr>
        <w:t>-202</w:t>
      </w:r>
      <w:r w:rsidR="00402288">
        <w:rPr>
          <w:rFonts w:asciiTheme="minorHAnsi" w:hAnsiTheme="minorHAnsi"/>
          <w:b/>
        </w:rPr>
        <w:t>4</w:t>
      </w:r>
    </w:p>
    <w:p w14:paraId="243289C9" w14:textId="30B1AC6E" w:rsidR="000615D0" w:rsidRPr="009D40FF" w:rsidRDefault="000615D0" w:rsidP="000615D0">
      <w:pPr>
        <w:tabs>
          <w:tab w:val="right" w:pos="1134"/>
        </w:tabs>
        <w:spacing w:line="264" w:lineRule="auto"/>
        <w:ind w:left="1843" w:hanging="1843"/>
        <w:rPr>
          <w:rFonts w:asciiTheme="minorHAnsi" w:hAnsiTheme="minorHAnsi"/>
          <w:b/>
        </w:rPr>
      </w:pPr>
      <w:r w:rsidRPr="00F01164">
        <w:rPr>
          <w:rFonts w:asciiTheme="minorHAnsi" w:hAnsiTheme="minorHAnsi"/>
        </w:rPr>
        <w:tab/>
      </w:r>
      <w:r w:rsidRPr="00F01164">
        <w:rPr>
          <w:rFonts w:asciiTheme="minorHAnsi" w:hAnsiTheme="minorHAnsi"/>
          <w:b/>
        </w:rPr>
        <w:t>XV</w:t>
      </w:r>
      <w:r w:rsidRPr="00F01164">
        <w:rPr>
          <w:rFonts w:asciiTheme="minorHAnsi" w:hAnsiTheme="minorHAnsi"/>
          <w:b/>
        </w:rPr>
        <w:tab/>
        <w:t>Election of Contracting Parties for the Standing</w:t>
      </w:r>
      <w:r w:rsidRPr="009D40FF">
        <w:rPr>
          <w:rFonts w:asciiTheme="minorHAnsi" w:hAnsiTheme="minorHAnsi"/>
          <w:b/>
        </w:rPr>
        <w:t xml:space="preserve"> Committee 20</w:t>
      </w:r>
      <w:r w:rsidR="00402288">
        <w:rPr>
          <w:rFonts w:asciiTheme="minorHAnsi" w:hAnsiTheme="minorHAnsi"/>
          <w:b/>
        </w:rPr>
        <w:t>21</w:t>
      </w:r>
      <w:r w:rsidRPr="009D40FF">
        <w:rPr>
          <w:rFonts w:asciiTheme="minorHAnsi" w:hAnsiTheme="minorHAnsi"/>
          <w:b/>
        </w:rPr>
        <w:t>-202</w:t>
      </w:r>
      <w:r w:rsidR="00402288">
        <w:rPr>
          <w:rFonts w:asciiTheme="minorHAnsi" w:hAnsiTheme="minorHAnsi"/>
          <w:b/>
        </w:rPr>
        <w:t>4</w:t>
      </w:r>
    </w:p>
    <w:p w14:paraId="41DCB012" w14:textId="77777777" w:rsidR="000615D0" w:rsidRPr="009D40FF" w:rsidRDefault="000615D0" w:rsidP="000615D0">
      <w:pPr>
        <w:tabs>
          <w:tab w:val="right" w:pos="1134"/>
          <w:tab w:val="left" w:pos="4818"/>
        </w:tabs>
        <w:spacing w:line="264" w:lineRule="auto"/>
        <w:ind w:left="1843" w:hanging="1843"/>
        <w:rPr>
          <w:rFonts w:asciiTheme="minorHAnsi" w:hAnsiTheme="minorHAnsi"/>
          <w:b/>
        </w:rPr>
      </w:pPr>
      <w:r w:rsidRPr="009D40FF">
        <w:rPr>
          <w:rFonts w:asciiTheme="minorHAnsi" w:hAnsiTheme="minorHAnsi"/>
          <w:b/>
        </w:rPr>
        <w:tab/>
        <w:t>XV</w:t>
      </w:r>
      <w:r>
        <w:rPr>
          <w:rFonts w:asciiTheme="minorHAnsi" w:hAnsiTheme="minorHAnsi"/>
          <w:b/>
        </w:rPr>
        <w:t>I</w:t>
      </w:r>
      <w:r w:rsidRPr="009D40FF">
        <w:rPr>
          <w:rFonts w:asciiTheme="minorHAnsi" w:hAnsiTheme="minorHAnsi"/>
          <w:b/>
        </w:rPr>
        <w:tab/>
        <w:t xml:space="preserve">Consideration of the draft Resolutions and Recommendations submitted by Contracting Parties and the Standing Committee </w:t>
      </w:r>
    </w:p>
    <w:p w14:paraId="4A5B8A64" w14:textId="0A840976" w:rsidR="000615D0" w:rsidRPr="009D40FF" w:rsidRDefault="000615D0" w:rsidP="000615D0">
      <w:pPr>
        <w:spacing w:line="264" w:lineRule="auto"/>
        <w:ind w:left="1843" w:hanging="1843"/>
        <w:rPr>
          <w:rFonts w:asciiTheme="minorHAnsi" w:hAnsiTheme="minorHAnsi"/>
        </w:rPr>
      </w:pPr>
      <w:r w:rsidRPr="009D40FF">
        <w:rPr>
          <w:rFonts w:asciiTheme="minorHAnsi" w:hAnsiTheme="minorHAnsi" w:cs="Arial"/>
        </w:rPr>
        <w:lastRenderedPageBreak/>
        <w:tab/>
      </w:r>
    </w:p>
    <w:p w14:paraId="34D8EEBA" w14:textId="7E1628D0" w:rsidR="000615D0" w:rsidRPr="009D40FF" w:rsidRDefault="000615D0" w:rsidP="000615D0">
      <w:pPr>
        <w:tabs>
          <w:tab w:val="left" w:pos="-1440"/>
          <w:tab w:val="left" w:pos="-720"/>
          <w:tab w:val="left" w:pos="0"/>
          <w:tab w:val="right" w:pos="1392"/>
          <w:tab w:val="left" w:pos="1843"/>
        </w:tabs>
        <w:suppressAutoHyphens/>
        <w:spacing w:line="264" w:lineRule="auto"/>
        <w:ind w:left="1843" w:hanging="1843"/>
        <w:rPr>
          <w:rFonts w:asciiTheme="minorHAnsi" w:hAnsiTheme="minorHAnsi"/>
          <w:b/>
          <w:spacing w:val="-3"/>
        </w:rPr>
      </w:pPr>
      <w:r w:rsidRPr="009D40FF">
        <w:rPr>
          <w:rFonts w:asciiTheme="minorHAnsi" w:hAnsiTheme="minorHAnsi"/>
          <w:b/>
          <w:spacing w:val="-3"/>
        </w:rPr>
        <w:tab/>
      </w:r>
      <w:r w:rsidRPr="009D40FF">
        <w:rPr>
          <w:rFonts w:asciiTheme="minorHAnsi" w:hAnsiTheme="minorHAnsi"/>
          <w:b/>
          <w:spacing w:val="-3"/>
        </w:rPr>
        <w:tab/>
        <w:t xml:space="preserve">Plenary Session </w:t>
      </w:r>
    </w:p>
    <w:p w14:paraId="014B2B98" w14:textId="77777777" w:rsidR="000615D0" w:rsidRPr="009D40FF" w:rsidRDefault="000615D0" w:rsidP="000615D0">
      <w:pPr>
        <w:tabs>
          <w:tab w:val="right" w:pos="1134"/>
          <w:tab w:val="left" w:pos="4818"/>
        </w:tabs>
        <w:spacing w:line="264" w:lineRule="auto"/>
        <w:ind w:left="1843" w:hanging="1843"/>
        <w:rPr>
          <w:rFonts w:asciiTheme="minorHAnsi" w:hAnsiTheme="minorHAnsi"/>
        </w:rPr>
      </w:pPr>
      <w:r w:rsidRPr="009D40FF">
        <w:rPr>
          <w:rFonts w:asciiTheme="minorHAnsi" w:hAnsiTheme="minorHAnsi"/>
          <w:b/>
        </w:rPr>
        <w:tab/>
        <w:t>XV</w:t>
      </w:r>
      <w:r>
        <w:rPr>
          <w:rFonts w:asciiTheme="minorHAnsi" w:hAnsiTheme="minorHAnsi"/>
          <w:b/>
        </w:rPr>
        <w:t>I</w:t>
      </w:r>
      <w:r w:rsidRPr="009D40FF">
        <w:rPr>
          <w:rFonts w:asciiTheme="minorHAnsi" w:hAnsiTheme="minorHAnsi"/>
          <w:b/>
        </w:rPr>
        <w:tab/>
        <w:t xml:space="preserve">Consideration of the draft Resolutions and Recommendations submitted by Contracting Parties and the Standing Committee </w:t>
      </w:r>
      <w:r w:rsidRPr="009D40FF">
        <w:rPr>
          <w:rFonts w:asciiTheme="minorHAnsi" w:hAnsiTheme="minorHAnsi"/>
        </w:rPr>
        <w:t>(continued)</w:t>
      </w:r>
    </w:p>
    <w:p w14:paraId="3BD4076A" w14:textId="1E82DD4E" w:rsidR="000615D0" w:rsidRPr="009D40FF" w:rsidRDefault="000615D0" w:rsidP="000615D0">
      <w:pPr>
        <w:spacing w:line="264" w:lineRule="auto"/>
        <w:ind w:left="1843" w:hanging="1843"/>
        <w:rPr>
          <w:rFonts w:asciiTheme="minorHAnsi" w:hAnsiTheme="minorHAnsi"/>
        </w:rPr>
      </w:pPr>
      <w:r w:rsidRPr="009D40FF">
        <w:rPr>
          <w:rFonts w:asciiTheme="minorHAnsi" w:hAnsiTheme="minorHAnsi" w:cs="Arial"/>
        </w:rPr>
        <w:tab/>
      </w:r>
      <w:r w:rsidRPr="009D40FF">
        <w:rPr>
          <w:rFonts w:asciiTheme="minorHAnsi" w:hAnsiTheme="minorHAnsi"/>
          <w:b/>
          <w:bCs/>
        </w:rPr>
        <w:t xml:space="preserve">Regional Meetings </w:t>
      </w:r>
      <w:r w:rsidRPr="009D40FF">
        <w:rPr>
          <w:rFonts w:asciiTheme="minorHAnsi" w:hAnsiTheme="minorHAnsi"/>
          <w:bCs/>
        </w:rPr>
        <w:t xml:space="preserve">to prepare and canvass views for the upcoming </w:t>
      </w:r>
      <w:r w:rsidRPr="009D40FF">
        <w:rPr>
          <w:rFonts w:asciiTheme="minorHAnsi" w:hAnsiTheme="minorHAnsi"/>
        </w:rPr>
        <w:t xml:space="preserve">sessions </w:t>
      </w:r>
    </w:p>
    <w:p w14:paraId="502D32E4" w14:textId="77777777" w:rsidR="000615D0" w:rsidRPr="009D40FF" w:rsidRDefault="000615D0" w:rsidP="000615D0">
      <w:pPr>
        <w:spacing w:line="264" w:lineRule="auto"/>
        <w:rPr>
          <w:rFonts w:asciiTheme="minorHAnsi" w:hAnsiTheme="minorHAnsi"/>
        </w:rPr>
      </w:pPr>
    </w:p>
    <w:p w14:paraId="710641C5" w14:textId="009FC3AB" w:rsidR="000615D0" w:rsidRPr="00571DC1" w:rsidRDefault="00571DC1"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rPr>
      </w:pPr>
      <w:r w:rsidRPr="00571DC1">
        <w:rPr>
          <w:rFonts w:asciiTheme="minorHAnsi" w:hAnsiTheme="minorHAnsi"/>
          <w:b/>
          <w:spacing w:val="-3"/>
        </w:rPr>
        <w:t>Day 5</w:t>
      </w:r>
    </w:p>
    <w:p w14:paraId="181626D1" w14:textId="754FE0C7" w:rsidR="000615D0" w:rsidRPr="009D40FF" w:rsidRDefault="000615D0" w:rsidP="000615D0">
      <w:pPr>
        <w:tabs>
          <w:tab w:val="left" w:pos="-1440"/>
          <w:tab w:val="left" w:pos="-720"/>
          <w:tab w:val="left" w:pos="2575"/>
          <w:tab w:val="left" w:pos="2880"/>
        </w:tabs>
        <w:suppressAutoHyphens/>
        <w:spacing w:line="264" w:lineRule="auto"/>
        <w:ind w:left="1843" w:hanging="1843"/>
        <w:rPr>
          <w:rFonts w:asciiTheme="minorHAnsi" w:hAnsiTheme="minorHAnsi"/>
          <w:spacing w:val="-2"/>
        </w:rPr>
      </w:pPr>
      <w:r w:rsidRPr="009D40FF">
        <w:rPr>
          <w:rFonts w:asciiTheme="minorHAnsi" w:hAnsiTheme="minorHAnsi"/>
          <w:spacing w:val="-2"/>
        </w:rPr>
        <w:tab/>
        <w:t>Registration (continued)</w:t>
      </w:r>
    </w:p>
    <w:p w14:paraId="24DBEA55" w14:textId="19D95EEE" w:rsidR="000615D0" w:rsidRPr="009D40FF" w:rsidRDefault="000615D0" w:rsidP="000615D0">
      <w:pPr>
        <w:spacing w:line="264" w:lineRule="auto"/>
        <w:ind w:left="1843" w:hanging="1843"/>
        <w:rPr>
          <w:rFonts w:asciiTheme="minorHAnsi" w:hAnsiTheme="minorHAnsi"/>
          <w:iCs/>
        </w:rPr>
      </w:pPr>
      <w:r w:rsidRPr="009D40FF">
        <w:rPr>
          <w:rFonts w:asciiTheme="minorHAnsi" w:hAnsiTheme="minorHAnsi" w:cs="Arial"/>
        </w:rPr>
        <w:tab/>
      </w:r>
      <w:r w:rsidRPr="009D40FF">
        <w:rPr>
          <w:rFonts w:asciiTheme="minorHAnsi" w:hAnsiTheme="minorHAnsi"/>
          <w:iCs/>
        </w:rPr>
        <w:t>Meeting of the Conference Bureau (with Standing Committee 20</w:t>
      </w:r>
      <w:r w:rsidR="00402288">
        <w:rPr>
          <w:rFonts w:asciiTheme="minorHAnsi" w:hAnsiTheme="minorHAnsi"/>
          <w:iCs/>
        </w:rPr>
        <w:t>21</w:t>
      </w:r>
      <w:r w:rsidRPr="009D40FF">
        <w:rPr>
          <w:rFonts w:asciiTheme="minorHAnsi" w:hAnsiTheme="minorHAnsi"/>
          <w:iCs/>
        </w:rPr>
        <w:t>-202</w:t>
      </w:r>
      <w:r w:rsidR="00402288">
        <w:rPr>
          <w:rFonts w:asciiTheme="minorHAnsi" w:hAnsiTheme="minorHAnsi"/>
          <w:iCs/>
        </w:rPr>
        <w:t>4</w:t>
      </w:r>
      <w:r w:rsidRPr="009D40FF">
        <w:rPr>
          <w:rFonts w:asciiTheme="minorHAnsi" w:hAnsiTheme="minorHAnsi"/>
          <w:iCs/>
        </w:rPr>
        <w:t xml:space="preserve"> appointees as observers)</w:t>
      </w:r>
    </w:p>
    <w:p w14:paraId="23B98085" w14:textId="725E1C85" w:rsidR="000615D0" w:rsidRPr="009D40FF" w:rsidRDefault="000615D0"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i/>
          <w:spacing w:val="-3"/>
        </w:rPr>
      </w:pPr>
      <w:r w:rsidRPr="009D40FF">
        <w:rPr>
          <w:rFonts w:asciiTheme="minorHAnsi" w:hAnsiTheme="minorHAnsi"/>
          <w:spacing w:val="-3"/>
        </w:rPr>
        <w:tab/>
      </w:r>
      <w:r w:rsidRPr="009D40FF">
        <w:rPr>
          <w:rFonts w:asciiTheme="minorHAnsi" w:hAnsiTheme="minorHAnsi"/>
          <w:spacing w:val="-3"/>
        </w:rPr>
        <w:tab/>
      </w:r>
    </w:p>
    <w:p w14:paraId="1E84264A" w14:textId="07D7D15B" w:rsidR="000615D0" w:rsidRPr="009D40FF" w:rsidRDefault="000615D0"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b/>
          <w:spacing w:val="-3"/>
        </w:rPr>
      </w:pPr>
      <w:r w:rsidRPr="009D40FF">
        <w:rPr>
          <w:rFonts w:asciiTheme="minorHAnsi" w:hAnsiTheme="minorHAnsi"/>
          <w:spacing w:val="-3"/>
        </w:rPr>
        <w:tab/>
      </w:r>
      <w:r w:rsidRPr="009D40FF">
        <w:rPr>
          <w:rFonts w:asciiTheme="minorHAnsi" w:hAnsiTheme="minorHAnsi"/>
          <w:b/>
          <w:spacing w:val="-3"/>
        </w:rPr>
        <w:tab/>
        <w:t>Plenary Session</w:t>
      </w:r>
    </w:p>
    <w:p w14:paraId="4EBDB2A8" w14:textId="77777777" w:rsidR="000615D0" w:rsidRPr="009D40FF" w:rsidRDefault="000615D0" w:rsidP="000615D0">
      <w:pPr>
        <w:tabs>
          <w:tab w:val="right" w:pos="1134"/>
          <w:tab w:val="left" w:pos="4818"/>
        </w:tabs>
        <w:spacing w:line="264" w:lineRule="auto"/>
        <w:ind w:left="1843" w:hanging="1843"/>
        <w:rPr>
          <w:rFonts w:asciiTheme="minorHAnsi" w:hAnsiTheme="minorHAnsi"/>
        </w:rPr>
      </w:pPr>
      <w:r w:rsidRPr="009D40FF">
        <w:rPr>
          <w:rFonts w:asciiTheme="minorHAnsi" w:hAnsiTheme="minorHAnsi"/>
          <w:b/>
        </w:rPr>
        <w:tab/>
        <w:t>XV</w:t>
      </w:r>
      <w:r>
        <w:rPr>
          <w:rFonts w:asciiTheme="minorHAnsi" w:hAnsiTheme="minorHAnsi"/>
          <w:b/>
        </w:rPr>
        <w:t>I</w:t>
      </w:r>
      <w:r w:rsidRPr="009D40FF">
        <w:rPr>
          <w:rFonts w:asciiTheme="minorHAnsi" w:hAnsiTheme="minorHAnsi"/>
          <w:b/>
        </w:rPr>
        <w:tab/>
        <w:t xml:space="preserve">Consideration of the draft Resolutions and Recommendations submitted by Contracting Parties and the Standing Committee </w:t>
      </w:r>
      <w:r w:rsidRPr="009D40FF">
        <w:rPr>
          <w:rFonts w:asciiTheme="minorHAnsi" w:hAnsiTheme="minorHAnsi"/>
        </w:rPr>
        <w:t>(continued)</w:t>
      </w:r>
    </w:p>
    <w:p w14:paraId="5E7BC5B3" w14:textId="6DC8A443" w:rsidR="000615D0" w:rsidRPr="009D40FF" w:rsidRDefault="000615D0" w:rsidP="000615D0">
      <w:pPr>
        <w:spacing w:line="264" w:lineRule="auto"/>
        <w:ind w:left="1843" w:hanging="1843"/>
        <w:rPr>
          <w:rFonts w:asciiTheme="minorHAnsi" w:hAnsiTheme="minorHAnsi"/>
        </w:rPr>
      </w:pPr>
      <w:r w:rsidRPr="009D40FF">
        <w:rPr>
          <w:rFonts w:asciiTheme="minorHAnsi" w:hAnsiTheme="minorHAnsi" w:cs="Arial"/>
        </w:rPr>
        <w:tab/>
      </w:r>
    </w:p>
    <w:p w14:paraId="4D5C48BB" w14:textId="5925A5FA" w:rsidR="000615D0" w:rsidRPr="009D40FF" w:rsidRDefault="000615D0" w:rsidP="000615D0">
      <w:pPr>
        <w:tabs>
          <w:tab w:val="left" w:pos="-1440"/>
          <w:tab w:val="left" w:pos="-720"/>
          <w:tab w:val="left" w:pos="0"/>
          <w:tab w:val="right" w:pos="1392"/>
          <w:tab w:val="left" w:pos="1843"/>
        </w:tabs>
        <w:suppressAutoHyphens/>
        <w:spacing w:line="264" w:lineRule="auto"/>
        <w:ind w:left="1843" w:hanging="1843"/>
        <w:rPr>
          <w:rFonts w:asciiTheme="minorHAnsi" w:hAnsiTheme="minorHAnsi"/>
          <w:b/>
          <w:spacing w:val="-3"/>
        </w:rPr>
      </w:pPr>
      <w:r w:rsidRPr="009D40FF">
        <w:rPr>
          <w:rFonts w:asciiTheme="minorHAnsi" w:hAnsiTheme="minorHAnsi"/>
          <w:b/>
          <w:spacing w:val="-3"/>
        </w:rPr>
        <w:tab/>
      </w:r>
      <w:r w:rsidRPr="009D40FF">
        <w:rPr>
          <w:rFonts w:asciiTheme="minorHAnsi" w:hAnsiTheme="minorHAnsi"/>
          <w:b/>
          <w:spacing w:val="-3"/>
        </w:rPr>
        <w:tab/>
        <w:t xml:space="preserve">Plenary Session </w:t>
      </w:r>
    </w:p>
    <w:p w14:paraId="685F0C91" w14:textId="77777777" w:rsidR="000615D0" w:rsidRPr="009D40FF" w:rsidRDefault="000615D0" w:rsidP="000615D0">
      <w:pPr>
        <w:tabs>
          <w:tab w:val="right" w:pos="1134"/>
          <w:tab w:val="left" w:pos="4818"/>
        </w:tabs>
        <w:spacing w:line="264" w:lineRule="auto"/>
        <w:ind w:left="1843" w:hanging="1843"/>
        <w:rPr>
          <w:rFonts w:asciiTheme="minorHAnsi" w:hAnsiTheme="minorHAnsi"/>
        </w:rPr>
      </w:pPr>
      <w:r w:rsidRPr="009D40FF">
        <w:rPr>
          <w:rFonts w:asciiTheme="minorHAnsi" w:hAnsiTheme="minorHAnsi"/>
          <w:b/>
        </w:rPr>
        <w:tab/>
        <w:t>XV</w:t>
      </w:r>
      <w:r>
        <w:rPr>
          <w:rFonts w:asciiTheme="minorHAnsi" w:hAnsiTheme="minorHAnsi"/>
          <w:b/>
        </w:rPr>
        <w:t>I</w:t>
      </w:r>
      <w:r w:rsidRPr="009D40FF">
        <w:rPr>
          <w:rFonts w:asciiTheme="minorHAnsi" w:hAnsiTheme="minorHAnsi"/>
          <w:b/>
        </w:rPr>
        <w:tab/>
        <w:t xml:space="preserve">Consideration of the draft Resolutions and Recommendations submitted by Contracting Parties and the Standing Committee </w:t>
      </w:r>
      <w:r w:rsidRPr="009D40FF">
        <w:rPr>
          <w:rFonts w:asciiTheme="minorHAnsi" w:hAnsiTheme="minorHAnsi"/>
        </w:rPr>
        <w:t>(continued)</w:t>
      </w:r>
    </w:p>
    <w:p w14:paraId="21720054" w14:textId="77777777" w:rsidR="000615D0" w:rsidRPr="009D40FF" w:rsidRDefault="000615D0" w:rsidP="000615D0">
      <w:pPr>
        <w:spacing w:line="264" w:lineRule="auto"/>
        <w:rPr>
          <w:rFonts w:asciiTheme="minorHAnsi" w:hAnsiTheme="minorHAnsi"/>
        </w:rPr>
      </w:pPr>
    </w:p>
    <w:p w14:paraId="2D834E57" w14:textId="1CFB3B21" w:rsidR="000615D0" w:rsidRPr="009D40FF" w:rsidRDefault="00571DC1" w:rsidP="000615D0">
      <w:pPr>
        <w:tabs>
          <w:tab w:val="left" w:pos="-1440"/>
          <w:tab w:val="left" w:pos="-720"/>
          <w:tab w:val="left" w:pos="851"/>
          <w:tab w:val="left" w:pos="1985"/>
        </w:tabs>
        <w:suppressAutoHyphens/>
        <w:spacing w:line="264" w:lineRule="auto"/>
        <w:ind w:left="2268" w:hanging="2268"/>
        <w:rPr>
          <w:rFonts w:asciiTheme="minorHAnsi" w:hAnsiTheme="minorHAnsi"/>
          <w:b/>
          <w:i/>
          <w:spacing w:val="-3"/>
        </w:rPr>
      </w:pPr>
      <w:r w:rsidRPr="00571DC1">
        <w:rPr>
          <w:rFonts w:asciiTheme="minorHAnsi" w:hAnsiTheme="minorHAnsi"/>
          <w:b/>
          <w:spacing w:val="-3"/>
        </w:rPr>
        <w:t xml:space="preserve">Day </w:t>
      </w:r>
      <w:r>
        <w:rPr>
          <w:rFonts w:asciiTheme="minorHAnsi" w:hAnsiTheme="minorHAnsi"/>
          <w:b/>
          <w:spacing w:val="-3"/>
        </w:rPr>
        <w:t>6</w:t>
      </w:r>
    </w:p>
    <w:p w14:paraId="21611F72" w14:textId="521645A9" w:rsidR="000615D0" w:rsidRPr="009D40FF"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rPr>
      </w:pPr>
      <w:r w:rsidRPr="009D40FF">
        <w:rPr>
          <w:rFonts w:asciiTheme="minorHAnsi" w:hAnsiTheme="minorHAnsi"/>
          <w:spacing w:val="-2"/>
        </w:rPr>
        <w:tab/>
        <w:t>Registration (continued)</w:t>
      </w:r>
    </w:p>
    <w:p w14:paraId="260028F7" w14:textId="4862482E" w:rsidR="000615D0" w:rsidRPr="009D40FF" w:rsidRDefault="000615D0" w:rsidP="000615D0">
      <w:pPr>
        <w:spacing w:line="264" w:lineRule="auto"/>
        <w:ind w:left="1843" w:hanging="1843"/>
        <w:rPr>
          <w:rFonts w:asciiTheme="minorHAnsi" w:hAnsiTheme="minorHAnsi"/>
          <w:iCs/>
        </w:rPr>
      </w:pPr>
      <w:r w:rsidRPr="009D40FF">
        <w:rPr>
          <w:rFonts w:asciiTheme="minorHAnsi" w:hAnsiTheme="minorHAnsi" w:cs="Arial"/>
        </w:rPr>
        <w:tab/>
      </w:r>
      <w:r w:rsidRPr="009D40FF">
        <w:rPr>
          <w:rFonts w:asciiTheme="minorHAnsi" w:hAnsiTheme="minorHAnsi"/>
          <w:iCs/>
        </w:rPr>
        <w:t>Meeting of the Conference Bureau with Standing Committee 20</w:t>
      </w:r>
      <w:r w:rsidR="00402288">
        <w:rPr>
          <w:rFonts w:asciiTheme="minorHAnsi" w:hAnsiTheme="minorHAnsi"/>
          <w:iCs/>
        </w:rPr>
        <w:t>21</w:t>
      </w:r>
      <w:r w:rsidRPr="009D40FF">
        <w:rPr>
          <w:rFonts w:asciiTheme="minorHAnsi" w:hAnsiTheme="minorHAnsi"/>
          <w:iCs/>
        </w:rPr>
        <w:t>-202</w:t>
      </w:r>
      <w:r w:rsidR="00402288">
        <w:rPr>
          <w:rFonts w:asciiTheme="minorHAnsi" w:hAnsiTheme="minorHAnsi"/>
          <w:iCs/>
        </w:rPr>
        <w:t>4</w:t>
      </w:r>
      <w:r w:rsidRPr="009D40FF">
        <w:rPr>
          <w:rFonts w:asciiTheme="minorHAnsi" w:hAnsiTheme="minorHAnsi"/>
          <w:iCs/>
        </w:rPr>
        <w:t xml:space="preserve"> appointees as observers</w:t>
      </w:r>
    </w:p>
    <w:p w14:paraId="6F304952" w14:textId="1CE5A3EB" w:rsidR="000615D0" w:rsidRPr="009D40FF" w:rsidRDefault="000615D0" w:rsidP="000615D0">
      <w:pPr>
        <w:tabs>
          <w:tab w:val="left" w:pos="-1440"/>
          <w:tab w:val="left" w:pos="-720"/>
          <w:tab w:val="right" w:pos="1392"/>
          <w:tab w:val="left" w:pos="1843"/>
          <w:tab w:val="left" w:pos="2575"/>
          <w:tab w:val="left" w:pos="2880"/>
        </w:tabs>
        <w:suppressAutoHyphens/>
        <w:spacing w:line="264" w:lineRule="auto"/>
        <w:ind w:left="1843" w:hanging="1843"/>
        <w:rPr>
          <w:rFonts w:asciiTheme="minorHAnsi" w:hAnsiTheme="minorHAnsi"/>
          <w:i/>
        </w:rPr>
      </w:pPr>
      <w:r w:rsidRPr="009D40FF">
        <w:rPr>
          <w:rFonts w:asciiTheme="minorHAnsi" w:hAnsiTheme="minorHAnsi"/>
          <w:spacing w:val="-3"/>
        </w:rPr>
        <w:tab/>
      </w:r>
      <w:r w:rsidRPr="009D40FF">
        <w:rPr>
          <w:rFonts w:asciiTheme="minorHAnsi" w:hAnsiTheme="minorHAnsi"/>
          <w:spacing w:val="-3"/>
        </w:rPr>
        <w:tab/>
      </w:r>
      <w:r w:rsidRPr="009D40FF">
        <w:rPr>
          <w:rFonts w:asciiTheme="minorHAnsi" w:hAnsiTheme="minorHAnsi"/>
          <w:i/>
        </w:rPr>
        <w:t xml:space="preserve"> </w:t>
      </w:r>
    </w:p>
    <w:p w14:paraId="2A79B478" w14:textId="4CC7747B" w:rsidR="000615D0" w:rsidRPr="009D40FF" w:rsidRDefault="000615D0" w:rsidP="000615D0">
      <w:pPr>
        <w:tabs>
          <w:tab w:val="left" w:pos="-1440"/>
          <w:tab w:val="left" w:pos="-720"/>
          <w:tab w:val="right" w:pos="1392"/>
          <w:tab w:val="left" w:pos="1843"/>
          <w:tab w:val="left" w:pos="2575"/>
          <w:tab w:val="left" w:pos="2880"/>
        </w:tabs>
        <w:suppressAutoHyphens/>
        <w:spacing w:line="264" w:lineRule="auto"/>
        <w:ind w:left="1843" w:hanging="1843"/>
        <w:rPr>
          <w:rFonts w:asciiTheme="minorHAnsi" w:hAnsiTheme="minorHAnsi"/>
          <w:b/>
          <w:spacing w:val="-3"/>
        </w:rPr>
      </w:pPr>
      <w:r w:rsidRPr="009D40FF">
        <w:rPr>
          <w:rFonts w:asciiTheme="minorHAnsi" w:hAnsiTheme="minorHAnsi"/>
          <w:b/>
          <w:spacing w:val="-3"/>
        </w:rPr>
        <w:tab/>
      </w:r>
      <w:r w:rsidRPr="009D40FF">
        <w:rPr>
          <w:rFonts w:asciiTheme="minorHAnsi" w:hAnsiTheme="minorHAnsi"/>
          <w:b/>
          <w:spacing w:val="-3"/>
        </w:rPr>
        <w:tab/>
        <w:t xml:space="preserve">Plenary Session </w:t>
      </w:r>
    </w:p>
    <w:p w14:paraId="1A0D25CE" w14:textId="77777777" w:rsidR="000615D0" w:rsidRPr="009D40FF" w:rsidRDefault="000615D0" w:rsidP="000615D0">
      <w:pPr>
        <w:tabs>
          <w:tab w:val="left" w:pos="-1440"/>
          <w:tab w:val="left" w:pos="-720"/>
          <w:tab w:val="right" w:pos="1134"/>
          <w:tab w:val="left" w:pos="1843"/>
          <w:tab w:val="left" w:pos="2575"/>
          <w:tab w:val="left" w:pos="2880"/>
        </w:tabs>
        <w:suppressAutoHyphens/>
        <w:spacing w:line="264" w:lineRule="auto"/>
        <w:ind w:left="1843" w:hanging="1843"/>
        <w:rPr>
          <w:rFonts w:asciiTheme="minorHAnsi" w:hAnsiTheme="minorHAnsi"/>
        </w:rPr>
      </w:pPr>
      <w:r w:rsidRPr="009D40FF">
        <w:rPr>
          <w:rFonts w:asciiTheme="minorHAnsi" w:hAnsiTheme="minorHAnsi"/>
          <w:b/>
        </w:rPr>
        <w:tab/>
        <w:t>XV</w:t>
      </w:r>
      <w:r>
        <w:rPr>
          <w:rFonts w:asciiTheme="minorHAnsi" w:hAnsiTheme="minorHAnsi"/>
          <w:b/>
        </w:rPr>
        <w:t>I</w:t>
      </w:r>
      <w:r w:rsidRPr="009D40FF">
        <w:rPr>
          <w:rFonts w:asciiTheme="minorHAnsi" w:hAnsiTheme="minorHAnsi"/>
          <w:b/>
        </w:rPr>
        <w:tab/>
        <w:t xml:space="preserve">Consideration of the draft Resolutions and Recommendations submitted by Contracting Parties and the Standing Committee </w:t>
      </w:r>
      <w:r w:rsidRPr="009D40FF">
        <w:rPr>
          <w:rFonts w:asciiTheme="minorHAnsi" w:hAnsiTheme="minorHAnsi"/>
        </w:rPr>
        <w:t>(continued)</w:t>
      </w:r>
    </w:p>
    <w:p w14:paraId="05700AE2" w14:textId="5EE6790B" w:rsidR="000615D0" w:rsidRPr="009D40FF" w:rsidRDefault="000615D0" w:rsidP="000615D0">
      <w:pPr>
        <w:spacing w:line="264" w:lineRule="auto"/>
        <w:ind w:left="1843" w:hanging="1843"/>
        <w:rPr>
          <w:rFonts w:asciiTheme="minorHAnsi" w:hAnsiTheme="minorHAnsi"/>
        </w:rPr>
      </w:pPr>
    </w:p>
    <w:p w14:paraId="365E38AC" w14:textId="764BA52D" w:rsidR="000615D0" w:rsidRPr="009D40FF" w:rsidRDefault="000615D0" w:rsidP="000615D0">
      <w:pPr>
        <w:tabs>
          <w:tab w:val="left" w:pos="-1440"/>
          <w:tab w:val="left" w:pos="-720"/>
          <w:tab w:val="left" w:pos="0"/>
          <w:tab w:val="right" w:pos="1392"/>
          <w:tab w:val="left" w:pos="1843"/>
        </w:tabs>
        <w:suppressAutoHyphens/>
        <w:spacing w:line="264" w:lineRule="auto"/>
        <w:ind w:left="1843" w:hanging="1843"/>
        <w:rPr>
          <w:rFonts w:asciiTheme="minorHAnsi" w:hAnsiTheme="minorHAnsi"/>
          <w:b/>
          <w:spacing w:val="-3"/>
        </w:rPr>
      </w:pPr>
      <w:r w:rsidRPr="009D40FF">
        <w:rPr>
          <w:rFonts w:asciiTheme="minorHAnsi" w:hAnsiTheme="minorHAnsi"/>
          <w:b/>
          <w:spacing w:val="-3"/>
        </w:rPr>
        <w:tab/>
      </w:r>
      <w:r w:rsidRPr="009D40FF">
        <w:rPr>
          <w:rFonts w:asciiTheme="minorHAnsi" w:hAnsiTheme="minorHAnsi"/>
          <w:b/>
          <w:spacing w:val="-3"/>
        </w:rPr>
        <w:tab/>
        <w:t xml:space="preserve">Plenary Session </w:t>
      </w:r>
    </w:p>
    <w:p w14:paraId="57B0FDA4" w14:textId="77777777" w:rsidR="000615D0" w:rsidRPr="009D40FF" w:rsidRDefault="000615D0" w:rsidP="000615D0">
      <w:pPr>
        <w:tabs>
          <w:tab w:val="left" w:pos="-1440"/>
          <w:tab w:val="left" w:pos="-720"/>
          <w:tab w:val="left" w:pos="0"/>
          <w:tab w:val="right" w:pos="1134"/>
          <w:tab w:val="left" w:pos="1843"/>
        </w:tabs>
        <w:suppressAutoHyphens/>
        <w:spacing w:line="264" w:lineRule="auto"/>
        <w:ind w:left="1843" w:hanging="1843"/>
        <w:rPr>
          <w:rFonts w:asciiTheme="minorHAnsi" w:hAnsiTheme="minorHAnsi"/>
        </w:rPr>
      </w:pPr>
      <w:r w:rsidRPr="009D40FF">
        <w:rPr>
          <w:rFonts w:asciiTheme="minorHAnsi" w:hAnsiTheme="minorHAnsi"/>
          <w:b/>
          <w:spacing w:val="-3"/>
        </w:rPr>
        <w:tab/>
      </w:r>
      <w:r w:rsidRPr="009D40FF">
        <w:rPr>
          <w:rFonts w:asciiTheme="minorHAnsi" w:hAnsiTheme="minorHAnsi"/>
          <w:b/>
        </w:rPr>
        <w:t>XV</w:t>
      </w:r>
      <w:r>
        <w:rPr>
          <w:rFonts w:asciiTheme="minorHAnsi" w:hAnsiTheme="minorHAnsi"/>
          <w:b/>
        </w:rPr>
        <w:t>I</w:t>
      </w:r>
      <w:r w:rsidRPr="009D40FF">
        <w:rPr>
          <w:rFonts w:asciiTheme="minorHAnsi" w:hAnsiTheme="minorHAnsi"/>
          <w:b/>
        </w:rPr>
        <w:tab/>
        <w:t xml:space="preserve">Consideration of the draft Resolutions and Recommendations submitted by Contracting Parties and the Standing Committee </w:t>
      </w:r>
      <w:r w:rsidRPr="009D40FF">
        <w:rPr>
          <w:rFonts w:asciiTheme="minorHAnsi" w:hAnsiTheme="minorHAnsi"/>
        </w:rPr>
        <w:t>(continued)</w:t>
      </w:r>
    </w:p>
    <w:p w14:paraId="3BFF70A5" w14:textId="03AADC62" w:rsidR="000615D0" w:rsidRPr="009D40FF" w:rsidRDefault="000615D0" w:rsidP="000615D0">
      <w:pPr>
        <w:suppressAutoHyphens/>
        <w:spacing w:line="264" w:lineRule="auto"/>
        <w:ind w:left="1843" w:hanging="1843"/>
        <w:rPr>
          <w:rFonts w:asciiTheme="minorHAnsi" w:hAnsiTheme="minorHAnsi"/>
          <w:spacing w:val="-3"/>
        </w:rPr>
      </w:pPr>
      <w:r w:rsidRPr="009D40FF">
        <w:rPr>
          <w:rFonts w:asciiTheme="minorHAnsi" w:hAnsiTheme="minorHAnsi"/>
          <w:spacing w:val="-3"/>
        </w:rPr>
        <w:tab/>
        <w:t>Preparatory meeting of the appointees to the incoming Standing Committee 20</w:t>
      </w:r>
      <w:r w:rsidR="00402288">
        <w:rPr>
          <w:rFonts w:asciiTheme="minorHAnsi" w:hAnsiTheme="minorHAnsi"/>
          <w:spacing w:val="-3"/>
        </w:rPr>
        <w:t>21-</w:t>
      </w:r>
      <w:r w:rsidRPr="009D40FF">
        <w:rPr>
          <w:rFonts w:asciiTheme="minorHAnsi" w:hAnsiTheme="minorHAnsi"/>
          <w:spacing w:val="-3"/>
        </w:rPr>
        <w:t>202</w:t>
      </w:r>
      <w:r w:rsidR="00402288">
        <w:rPr>
          <w:rFonts w:asciiTheme="minorHAnsi" w:hAnsiTheme="minorHAnsi"/>
          <w:spacing w:val="-3"/>
        </w:rPr>
        <w:t>4</w:t>
      </w:r>
    </w:p>
    <w:p w14:paraId="51912B47" w14:textId="77777777" w:rsidR="000615D0" w:rsidRPr="009D40FF" w:rsidRDefault="000615D0" w:rsidP="000615D0">
      <w:pPr>
        <w:spacing w:line="264" w:lineRule="auto"/>
        <w:rPr>
          <w:rFonts w:asciiTheme="minorHAnsi" w:hAnsiTheme="minorHAnsi"/>
          <w:b/>
          <w:i/>
          <w:spacing w:val="-3"/>
        </w:rPr>
      </w:pPr>
    </w:p>
    <w:p w14:paraId="49362B9E" w14:textId="1156D87A" w:rsidR="000615D0" w:rsidRPr="009D40FF" w:rsidRDefault="00571DC1" w:rsidP="000615D0">
      <w:pPr>
        <w:tabs>
          <w:tab w:val="left" w:pos="-1440"/>
          <w:tab w:val="left" w:pos="-720"/>
          <w:tab w:val="left" w:pos="851"/>
          <w:tab w:val="left" w:pos="1985"/>
        </w:tabs>
        <w:suppressAutoHyphens/>
        <w:spacing w:line="264" w:lineRule="auto"/>
        <w:ind w:left="2268" w:hanging="2268"/>
        <w:rPr>
          <w:rFonts w:asciiTheme="minorHAnsi" w:hAnsiTheme="minorHAnsi"/>
          <w:b/>
          <w:i/>
          <w:spacing w:val="-3"/>
        </w:rPr>
      </w:pPr>
      <w:r w:rsidRPr="00571DC1">
        <w:rPr>
          <w:rFonts w:asciiTheme="minorHAnsi" w:hAnsiTheme="minorHAnsi"/>
          <w:b/>
          <w:spacing w:val="-3"/>
        </w:rPr>
        <w:t>Day</w:t>
      </w:r>
      <w:r>
        <w:rPr>
          <w:rFonts w:asciiTheme="minorHAnsi" w:hAnsiTheme="minorHAnsi"/>
          <w:b/>
          <w:spacing w:val="-3"/>
        </w:rPr>
        <w:t xml:space="preserve"> 7</w:t>
      </w:r>
      <w:r>
        <w:rPr>
          <w:rFonts w:asciiTheme="minorHAnsi" w:hAnsiTheme="minorHAnsi"/>
          <w:b/>
          <w:i/>
          <w:spacing w:val="-3"/>
        </w:rPr>
        <w:t xml:space="preserve"> </w:t>
      </w:r>
    </w:p>
    <w:p w14:paraId="3E342AA9" w14:textId="4F8A5E52" w:rsidR="000615D0" w:rsidRPr="009D40FF"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rPr>
      </w:pPr>
      <w:r w:rsidRPr="009D40FF">
        <w:rPr>
          <w:rFonts w:asciiTheme="minorHAnsi" w:hAnsiTheme="minorHAnsi"/>
          <w:spacing w:val="-2"/>
        </w:rPr>
        <w:tab/>
        <w:t>Registration (continued)</w:t>
      </w:r>
    </w:p>
    <w:p w14:paraId="72555C33" w14:textId="0FAD2E16" w:rsidR="000615D0" w:rsidRPr="009D40FF" w:rsidRDefault="000615D0" w:rsidP="000615D0">
      <w:pPr>
        <w:spacing w:line="264" w:lineRule="auto"/>
        <w:ind w:left="1843" w:hanging="1843"/>
        <w:rPr>
          <w:rFonts w:asciiTheme="minorHAnsi" w:hAnsiTheme="minorHAnsi"/>
          <w:iCs/>
        </w:rPr>
      </w:pPr>
      <w:r w:rsidRPr="009D40FF">
        <w:rPr>
          <w:rFonts w:asciiTheme="minorHAnsi" w:hAnsiTheme="minorHAnsi" w:cs="Arial"/>
        </w:rPr>
        <w:tab/>
      </w:r>
      <w:r w:rsidRPr="009D40FF">
        <w:rPr>
          <w:rFonts w:asciiTheme="minorHAnsi" w:hAnsiTheme="minorHAnsi"/>
          <w:iCs/>
        </w:rPr>
        <w:t>Meeting of the Conference Bureau (if needed) with Standing Committee 20</w:t>
      </w:r>
      <w:r w:rsidR="00402288">
        <w:rPr>
          <w:rFonts w:asciiTheme="minorHAnsi" w:hAnsiTheme="minorHAnsi"/>
          <w:iCs/>
        </w:rPr>
        <w:t>21</w:t>
      </w:r>
      <w:r w:rsidRPr="009D40FF">
        <w:rPr>
          <w:rFonts w:asciiTheme="minorHAnsi" w:hAnsiTheme="minorHAnsi"/>
          <w:iCs/>
        </w:rPr>
        <w:t>-202</w:t>
      </w:r>
      <w:r w:rsidR="00402288">
        <w:rPr>
          <w:rFonts w:asciiTheme="minorHAnsi" w:hAnsiTheme="minorHAnsi"/>
          <w:iCs/>
        </w:rPr>
        <w:t>4</w:t>
      </w:r>
      <w:r w:rsidRPr="009D40FF">
        <w:rPr>
          <w:rFonts w:asciiTheme="minorHAnsi" w:hAnsiTheme="minorHAnsi"/>
          <w:iCs/>
        </w:rPr>
        <w:t xml:space="preserve"> appointees as observers</w:t>
      </w:r>
    </w:p>
    <w:p w14:paraId="4FBF0351" w14:textId="1477BBF5" w:rsidR="000615D0" w:rsidRPr="009D40FF" w:rsidRDefault="000615D0" w:rsidP="000615D0">
      <w:pPr>
        <w:tabs>
          <w:tab w:val="left" w:pos="-1440"/>
          <w:tab w:val="left" w:pos="-720"/>
        </w:tabs>
        <w:suppressAutoHyphens/>
        <w:spacing w:line="264" w:lineRule="auto"/>
        <w:ind w:left="1843" w:hanging="1843"/>
        <w:rPr>
          <w:rFonts w:asciiTheme="minorHAnsi" w:hAnsiTheme="minorHAnsi"/>
          <w:color w:val="000000"/>
        </w:rPr>
      </w:pPr>
      <w:r w:rsidRPr="009D40FF">
        <w:rPr>
          <w:rFonts w:asciiTheme="minorHAnsi" w:hAnsiTheme="minorHAnsi"/>
          <w:color w:val="000000"/>
        </w:rPr>
        <w:tab/>
      </w:r>
    </w:p>
    <w:p w14:paraId="097BB446" w14:textId="2D6D31EC" w:rsidR="000615D0" w:rsidRPr="00571DC1" w:rsidRDefault="00571DC1"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rPr>
      </w:pPr>
      <w:r w:rsidRPr="00571DC1">
        <w:rPr>
          <w:rFonts w:asciiTheme="minorHAnsi" w:hAnsiTheme="minorHAnsi"/>
          <w:b/>
          <w:spacing w:val="-3"/>
        </w:rPr>
        <w:t>Day 8</w:t>
      </w:r>
    </w:p>
    <w:p w14:paraId="69BF931B" w14:textId="0CC1E9A5" w:rsidR="000615D0" w:rsidRPr="009D40FF"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rPr>
      </w:pPr>
      <w:r w:rsidRPr="009D40FF">
        <w:rPr>
          <w:rFonts w:asciiTheme="minorHAnsi" w:hAnsiTheme="minorHAnsi"/>
          <w:spacing w:val="-2"/>
        </w:rPr>
        <w:tab/>
        <w:t>Registration (continued)</w:t>
      </w:r>
    </w:p>
    <w:p w14:paraId="757B5D0E" w14:textId="38117737" w:rsidR="000615D0" w:rsidRPr="009D40FF" w:rsidRDefault="000615D0" w:rsidP="000615D0">
      <w:pPr>
        <w:tabs>
          <w:tab w:val="left" w:pos="1843"/>
        </w:tabs>
        <w:spacing w:line="264" w:lineRule="auto"/>
        <w:ind w:left="1843" w:hanging="1843"/>
        <w:rPr>
          <w:rFonts w:asciiTheme="minorHAnsi" w:hAnsiTheme="minorHAnsi"/>
          <w:iCs/>
        </w:rPr>
      </w:pPr>
      <w:r w:rsidRPr="009D40FF">
        <w:rPr>
          <w:rFonts w:asciiTheme="minorHAnsi" w:hAnsiTheme="minorHAnsi" w:cs="Arial"/>
        </w:rPr>
        <w:tab/>
      </w:r>
      <w:r w:rsidRPr="009D40FF">
        <w:rPr>
          <w:rFonts w:asciiTheme="minorHAnsi" w:hAnsiTheme="minorHAnsi"/>
          <w:iCs/>
        </w:rPr>
        <w:t>Meeting of the Conference Bureau with Standing Committee 20</w:t>
      </w:r>
      <w:r w:rsidR="00ED7B44">
        <w:rPr>
          <w:rFonts w:asciiTheme="minorHAnsi" w:hAnsiTheme="minorHAnsi"/>
          <w:iCs/>
        </w:rPr>
        <w:t>21</w:t>
      </w:r>
      <w:r w:rsidRPr="009D40FF">
        <w:rPr>
          <w:rFonts w:asciiTheme="minorHAnsi" w:hAnsiTheme="minorHAnsi"/>
          <w:iCs/>
        </w:rPr>
        <w:t>-202</w:t>
      </w:r>
      <w:r w:rsidR="00ED7B44">
        <w:rPr>
          <w:rFonts w:asciiTheme="minorHAnsi" w:hAnsiTheme="minorHAnsi"/>
          <w:iCs/>
        </w:rPr>
        <w:t>4</w:t>
      </w:r>
      <w:r w:rsidRPr="009D40FF">
        <w:rPr>
          <w:rFonts w:asciiTheme="minorHAnsi" w:hAnsiTheme="minorHAnsi"/>
          <w:iCs/>
        </w:rPr>
        <w:t xml:space="preserve"> appointees as observers</w:t>
      </w:r>
    </w:p>
    <w:p w14:paraId="53F7E997" w14:textId="77777777" w:rsidR="005058F6" w:rsidRDefault="000615D0"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r w:rsidRPr="009D40FF">
        <w:rPr>
          <w:rFonts w:asciiTheme="minorHAnsi" w:hAnsiTheme="minorHAnsi"/>
          <w:b/>
          <w:spacing w:val="-3"/>
        </w:rPr>
        <w:tab/>
      </w:r>
      <w:r w:rsidRPr="009D40FF">
        <w:rPr>
          <w:rFonts w:asciiTheme="minorHAnsi" w:hAnsiTheme="minorHAnsi"/>
          <w:b/>
          <w:spacing w:val="-3"/>
        </w:rPr>
        <w:tab/>
      </w:r>
    </w:p>
    <w:p w14:paraId="18ADD1A8" w14:textId="52A1124F" w:rsidR="000615D0" w:rsidRPr="009D40FF"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r>
        <w:rPr>
          <w:rFonts w:asciiTheme="minorHAnsi" w:hAnsiTheme="minorHAnsi"/>
          <w:b/>
          <w:spacing w:val="-3"/>
        </w:rPr>
        <w:tab/>
      </w:r>
      <w:r>
        <w:rPr>
          <w:rFonts w:asciiTheme="minorHAnsi" w:hAnsiTheme="minorHAnsi"/>
          <w:b/>
          <w:spacing w:val="-3"/>
        </w:rPr>
        <w:tab/>
      </w:r>
      <w:r w:rsidR="000615D0" w:rsidRPr="009D40FF">
        <w:rPr>
          <w:rFonts w:asciiTheme="minorHAnsi" w:hAnsiTheme="minorHAnsi"/>
          <w:b/>
          <w:spacing w:val="-3"/>
        </w:rPr>
        <w:t>Plenary Session</w:t>
      </w:r>
    </w:p>
    <w:p w14:paraId="5F50DF57" w14:textId="77777777" w:rsidR="000615D0" w:rsidRPr="009D40FF" w:rsidRDefault="000615D0" w:rsidP="000615D0">
      <w:pPr>
        <w:tabs>
          <w:tab w:val="right" w:pos="1134"/>
        </w:tabs>
        <w:spacing w:line="264" w:lineRule="auto"/>
        <w:ind w:left="1843" w:hanging="1843"/>
        <w:rPr>
          <w:rFonts w:asciiTheme="minorHAnsi" w:hAnsiTheme="minorHAnsi"/>
          <w:b/>
        </w:rPr>
      </w:pPr>
      <w:r w:rsidRPr="009D40FF">
        <w:rPr>
          <w:rFonts w:asciiTheme="minorHAnsi" w:hAnsiTheme="minorHAnsi"/>
        </w:rPr>
        <w:tab/>
      </w:r>
      <w:r w:rsidRPr="009D40FF">
        <w:rPr>
          <w:rFonts w:asciiTheme="minorHAnsi" w:hAnsiTheme="minorHAnsi"/>
          <w:b/>
        </w:rPr>
        <w:t>X</w:t>
      </w:r>
      <w:r>
        <w:rPr>
          <w:rFonts w:asciiTheme="minorHAnsi" w:hAnsiTheme="minorHAnsi"/>
          <w:b/>
        </w:rPr>
        <w:t>VII</w:t>
      </w:r>
      <w:r w:rsidRPr="009D40FF">
        <w:rPr>
          <w:rFonts w:asciiTheme="minorHAnsi" w:hAnsiTheme="minorHAnsi"/>
          <w:b/>
        </w:rPr>
        <w:tab/>
        <w:t>Report of the Credentials Committee</w:t>
      </w:r>
    </w:p>
    <w:p w14:paraId="3C94E71F" w14:textId="77777777" w:rsidR="000615D0" w:rsidRPr="009D40FF" w:rsidRDefault="000615D0" w:rsidP="000615D0">
      <w:pPr>
        <w:tabs>
          <w:tab w:val="right" w:pos="1134"/>
        </w:tabs>
        <w:spacing w:line="264" w:lineRule="auto"/>
        <w:ind w:left="1843" w:hanging="1843"/>
        <w:rPr>
          <w:rFonts w:asciiTheme="minorHAnsi" w:hAnsiTheme="minorHAnsi"/>
          <w:b/>
        </w:rPr>
      </w:pPr>
      <w:r w:rsidRPr="009D40FF">
        <w:rPr>
          <w:rFonts w:asciiTheme="minorHAnsi" w:hAnsiTheme="minorHAnsi"/>
          <w:b/>
        </w:rPr>
        <w:lastRenderedPageBreak/>
        <w:tab/>
        <w:t>X</w:t>
      </w:r>
      <w:r>
        <w:rPr>
          <w:rFonts w:asciiTheme="minorHAnsi" w:hAnsiTheme="minorHAnsi"/>
          <w:b/>
        </w:rPr>
        <w:t>V</w:t>
      </w:r>
      <w:r w:rsidRPr="009D40FF">
        <w:rPr>
          <w:rFonts w:asciiTheme="minorHAnsi" w:hAnsiTheme="minorHAnsi"/>
          <w:b/>
        </w:rPr>
        <w:t>I</w:t>
      </w:r>
      <w:r>
        <w:rPr>
          <w:rFonts w:asciiTheme="minorHAnsi" w:hAnsiTheme="minorHAnsi"/>
          <w:b/>
        </w:rPr>
        <w:t>I</w:t>
      </w:r>
      <w:r w:rsidRPr="009D40FF">
        <w:rPr>
          <w:rFonts w:asciiTheme="minorHAnsi" w:hAnsiTheme="minorHAnsi"/>
          <w:b/>
        </w:rPr>
        <w:t>I</w:t>
      </w:r>
      <w:r w:rsidRPr="009D40FF">
        <w:rPr>
          <w:rFonts w:asciiTheme="minorHAnsi" w:hAnsiTheme="minorHAnsi"/>
          <w:b/>
        </w:rPr>
        <w:tab/>
        <w:t xml:space="preserve">Report on the discussions, conclusions and recommendations in the preceding sessions </w:t>
      </w:r>
    </w:p>
    <w:p w14:paraId="5E675F65" w14:textId="2DA5C039" w:rsidR="000615D0" w:rsidRPr="009D40FF" w:rsidRDefault="000615D0" w:rsidP="000615D0">
      <w:pPr>
        <w:tabs>
          <w:tab w:val="left" w:pos="-1440"/>
          <w:tab w:val="left" w:pos="-720"/>
          <w:tab w:val="left" w:pos="0"/>
          <w:tab w:val="right" w:pos="1392"/>
          <w:tab w:val="left" w:pos="1843"/>
          <w:tab w:val="left" w:pos="1985"/>
          <w:tab w:val="left" w:pos="2880"/>
        </w:tabs>
        <w:suppressAutoHyphens/>
        <w:spacing w:line="264" w:lineRule="auto"/>
        <w:ind w:left="2268" w:hanging="2268"/>
        <w:rPr>
          <w:rFonts w:asciiTheme="minorHAnsi" w:hAnsiTheme="minorHAnsi"/>
          <w:b/>
          <w:spacing w:val="-3"/>
        </w:rPr>
      </w:pPr>
      <w:r w:rsidRPr="009D40FF">
        <w:rPr>
          <w:rFonts w:asciiTheme="minorHAnsi" w:hAnsiTheme="minorHAnsi"/>
          <w:spacing w:val="-3"/>
        </w:rPr>
        <w:tab/>
      </w:r>
      <w:r w:rsidRPr="009D40FF">
        <w:rPr>
          <w:rFonts w:asciiTheme="minorHAnsi" w:hAnsiTheme="minorHAnsi"/>
          <w:b/>
          <w:spacing w:val="-3"/>
        </w:rPr>
        <w:tab/>
        <w:t>Plenary Session</w:t>
      </w:r>
    </w:p>
    <w:p w14:paraId="3EC39DA7" w14:textId="5D25F17F" w:rsidR="000615D0" w:rsidRPr="009D40FF" w:rsidRDefault="000615D0" w:rsidP="000615D0">
      <w:pPr>
        <w:tabs>
          <w:tab w:val="right" w:pos="1134"/>
        </w:tabs>
        <w:spacing w:line="264" w:lineRule="auto"/>
        <w:ind w:left="1843" w:hanging="1843"/>
        <w:rPr>
          <w:rFonts w:asciiTheme="minorHAnsi" w:hAnsiTheme="minorHAnsi"/>
          <w:b/>
        </w:rPr>
      </w:pPr>
      <w:r w:rsidRPr="009D40FF">
        <w:rPr>
          <w:rFonts w:asciiTheme="minorHAnsi" w:hAnsiTheme="minorHAnsi"/>
        </w:rPr>
        <w:tab/>
      </w:r>
      <w:r>
        <w:rPr>
          <w:rFonts w:asciiTheme="minorHAnsi" w:hAnsiTheme="minorHAnsi"/>
          <w:b/>
        </w:rPr>
        <w:t>XIX</w:t>
      </w:r>
      <w:r w:rsidRPr="009D40FF">
        <w:rPr>
          <w:rFonts w:asciiTheme="minorHAnsi" w:hAnsiTheme="minorHAnsi"/>
          <w:b/>
        </w:rPr>
        <w:tab/>
        <w:t>Adoption of Resolutions and Recommendations</w:t>
      </w:r>
    </w:p>
    <w:p w14:paraId="7183E216" w14:textId="77777777" w:rsidR="000615D0" w:rsidRPr="009D40FF" w:rsidRDefault="000615D0" w:rsidP="000615D0">
      <w:pPr>
        <w:tabs>
          <w:tab w:val="right" w:pos="1134"/>
        </w:tabs>
        <w:spacing w:line="264" w:lineRule="auto"/>
        <w:ind w:left="1843" w:hanging="1843"/>
        <w:rPr>
          <w:rFonts w:asciiTheme="minorHAnsi" w:hAnsiTheme="minorHAnsi"/>
          <w:b/>
        </w:rPr>
      </w:pPr>
    </w:p>
    <w:p w14:paraId="6B855EB3" w14:textId="1201979E" w:rsidR="000615D0" w:rsidRPr="00571DC1" w:rsidRDefault="00571DC1" w:rsidP="000615D0">
      <w:pPr>
        <w:tabs>
          <w:tab w:val="left" w:pos="-1440"/>
          <w:tab w:val="left" w:pos="-720"/>
          <w:tab w:val="left" w:pos="851"/>
          <w:tab w:val="left" w:pos="1985"/>
        </w:tabs>
        <w:suppressAutoHyphens/>
        <w:spacing w:line="264" w:lineRule="auto"/>
        <w:ind w:left="2268" w:hanging="2268"/>
        <w:rPr>
          <w:rFonts w:asciiTheme="minorHAnsi" w:hAnsiTheme="minorHAnsi"/>
          <w:b/>
          <w:spacing w:val="-3"/>
        </w:rPr>
      </w:pPr>
      <w:r w:rsidRPr="00571DC1">
        <w:rPr>
          <w:rFonts w:asciiTheme="minorHAnsi" w:hAnsiTheme="minorHAnsi"/>
          <w:b/>
          <w:spacing w:val="-3"/>
        </w:rPr>
        <w:t>Day 9</w:t>
      </w:r>
    </w:p>
    <w:p w14:paraId="768EEAD7" w14:textId="2AEEC0E5" w:rsidR="000615D0" w:rsidRPr="009D40FF" w:rsidRDefault="000615D0" w:rsidP="000615D0">
      <w:pPr>
        <w:tabs>
          <w:tab w:val="left" w:pos="-1440"/>
          <w:tab w:val="left" w:pos="-720"/>
          <w:tab w:val="left" w:pos="1843"/>
          <w:tab w:val="left" w:pos="2575"/>
          <w:tab w:val="left" w:pos="2880"/>
        </w:tabs>
        <w:suppressAutoHyphens/>
        <w:spacing w:line="264" w:lineRule="auto"/>
        <w:ind w:left="1843" w:hanging="1843"/>
        <w:rPr>
          <w:rFonts w:asciiTheme="minorHAnsi" w:hAnsiTheme="minorHAnsi"/>
          <w:spacing w:val="-2"/>
        </w:rPr>
      </w:pPr>
      <w:r w:rsidRPr="009D40FF">
        <w:rPr>
          <w:rFonts w:asciiTheme="minorHAnsi" w:hAnsiTheme="minorHAnsi"/>
          <w:spacing w:val="-2"/>
        </w:rPr>
        <w:tab/>
        <w:t>Registration (continued)</w:t>
      </w:r>
    </w:p>
    <w:p w14:paraId="63D43702" w14:textId="11256BB0" w:rsidR="000615D0" w:rsidRPr="009D40FF" w:rsidRDefault="000615D0" w:rsidP="000615D0">
      <w:pPr>
        <w:spacing w:line="264" w:lineRule="auto"/>
        <w:ind w:left="1843" w:hanging="1843"/>
        <w:rPr>
          <w:rFonts w:asciiTheme="minorHAnsi" w:hAnsiTheme="minorHAnsi"/>
          <w:i/>
          <w:iCs/>
        </w:rPr>
      </w:pPr>
      <w:r w:rsidRPr="009D40FF">
        <w:rPr>
          <w:rFonts w:asciiTheme="minorHAnsi" w:hAnsiTheme="minorHAnsi" w:cs="Arial"/>
        </w:rPr>
        <w:tab/>
      </w:r>
      <w:r w:rsidRPr="009D40FF">
        <w:rPr>
          <w:rFonts w:asciiTheme="minorHAnsi" w:hAnsiTheme="minorHAnsi"/>
          <w:iCs/>
        </w:rPr>
        <w:t>Meeting of the Conference Bureau with Standing Committee 20</w:t>
      </w:r>
      <w:r w:rsidR="00ED7B44">
        <w:rPr>
          <w:rFonts w:asciiTheme="minorHAnsi" w:hAnsiTheme="minorHAnsi"/>
          <w:iCs/>
        </w:rPr>
        <w:t>21</w:t>
      </w:r>
      <w:r w:rsidRPr="009D40FF">
        <w:rPr>
          <w:rFonts w:asciiTheme="minorHAnsi" w:hAnsiTheme="minorHAnsi"/>
          <w:iCs/>
        </w:rPr>
        <w:t>-202</w:t>
      </w:r>
      <w:r w:rsidR="00ED7B44">
        <w:rPr>
          <w:rFonts w:asciiTheme="minorHAnsi" w:hAnsiTheme="minorHAnsi"/>
          <w:iCs/>
        </w:rPr>
        <w:t>4</w:t>
      </w:r>
      <w:r w:rsidRPr="009D40FF">
        <w:rPr>
          <w:rFonts w:asciiTheme="minorHAnsi" w:hAnsiTheme="minorHAnsi"/>
          <w:iCs/>
        </w:rPr>
        <w:t xml:space="preserve"> appointees as observers</w:t>
      </w:r>
    </w:p>
    <w:p w14:paraId="0752EADE" w14:textId="77777777" w:rsidR="005058F6" w:rsidRDefault="000615D0"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r w:rsidRPr="009D40FF">
        <w:rPr>
          <w:rFonts w:asciiTheme="minorHAnsi" w:hAnsiTheme="minorHAnsi"/>
          <w:spacing w:val="-3"/>
        </w:rPr>
        <w:tab/>
      </w:r>
      <w:r w:rsidRPr="009D40FF">
        <w:rPr>
          <w:rFonts w:asciiTheme="minorHAnsi" w:hAnsiTheme="minorHAnsi"/>
          <w:b/>
          <w:spacing w:val="-3"/>
        </w:rPr>
        <w:tab/>
      </w:r>
    </w:p>
    <w:p w14:paraId="5F4F4022" w14:textId="680CD285" w:rsidR="000615D0" w:rsidRPr="009D40FF"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r>
        <w:rPr>
          <w:rFonts w:asciiTheme="minorHAnsi" w:hAnsiTheme="minorHAnsi"/>
          <w:b/>
          <w:spacing w:val="-3"/>
        </w:rPr>
        <w:tab/>
      </w:r>
      <w:r>
        <w:rPr>
          <w:rFonts w:asciiTheme="minorHAnsi" w:hAnsiTheme="minorHAnsi"/>
          <w:b/>
          <w:spacing w:val="-3"/>
        </w:rPr>
        <w:tab/>
      </w:r>
      <w:r w:rsidR="000615D0" w:rsidRPr="009D40FF">
        <w:rPr>
          <w:rFonts w:asciiTheme="minorHAnsi" w:hAnsiTheme="minorHAnsi"/>
          <w:b/>
          <w:spacing w:val="-3"/>
        </w:rPr>
        <w:t>Plenary Session</w:t>
      </w:r>
    </w:p>
    <w:p w14:paraId="7E5C5494" w14:textId="22BCBF37" w:rsidR="000615D0" w:rsidRPr="009D40FF" w:rsidRDefault="000615D0" w:rsidP="000615D0">
      <w:pPr>
        <w:tabs>
          <w:tab w:val="right" w:pos="1134"/>
        </w:tabs>
        <w:spacing w:line="264" w:lineRule="auto"/>
        <w:ind w:left="1843" w:hanging="1843"/>
        <w:rPr>
          <w:rFonts w:asciiTheme="minorHAnsi" w:hAnsiTheme="minorHAnsi"/>
        </w:rPr>
      </w:pPr>
      <w:r w:rsidRPr="009D40FF">
        <w:rPr>
          <w:rFonts w:asciiTheme="minorHAnsi" w:hAnsiTheme="minorHAnsi"/>
        </w:rPr>
        <w:tab/>
      </w:r>
      <w:r w:rsidRPr="009D40FF">
        <w:rPr>
          <w:rFonts w:asciiTheme="minorHAnsi" w:hAnsiTheme="minorHAnsi"/>
          <w:b/>
        </w:rPr>
        <w:t>X</w:t>
      </w:r>
      <w:r>
        <w:rPr>
          <w:rFonts w:asciiTheme="minorHAnsi" w:hAnsiTheme="minorHAnsi"/>
          <w:b/>
        </w:rPr>
        <w:t>IX</w:t>
      </w:r>
      <w:r w:rsidRPr="009D40FF">
        <w:rPr>
          <w:rFonts w:asciiTheme="minorHAnsi" w:hAnsiTheme="minorHAnsi"/>
          <w:b/>
        </w:rPr>
        <w:tab/>
        <w:t xml:space="preserve">Adoption of Resolutions and Recommendations </w:t>
      </w:r>
      <w:r w:rsidRPr="009D40FF">
        <w:rPr>
          <w:rFonts w:asciiTheme="minorHAnsi" w:hAnsiTheme="minorHAnsi"/>
        </w:rPr>
        <w:t>(continued)</w:t>
      </w:r>
    </w:p>
    <w:p w14:paraId="3D14FE3C" w14:textId="10224108" w:rsidR="000615D0" w:rsidRPr="009D40FF" w:rsidRDefault="000615D0" w:rsidP="000615D0">
      <w:pPr>
        <w:tabs>
          <w:tab w:val="left" w:pos="-1440"/>
          <w:tab w:val="left" w:pos="-720"/>
          <w:tab w:val="left" w:pos="0"/>
          <w:tab w:val="right" w:pos="1392"/>
          <w:tab w:val="left" w:pos="1843"/>
          <w:tab w:val="left" w:pos="1985"/>
          <w:tab w:val="left" w:pos="2880"/>
        </w:tabs>
        <w:suppressAutoHyphens/>
        <w:spacing w:line="264" w:lineRule="auto"/>
        <w:ind w:left="2268" w:hanging="2268"/>
        <w:rPr>
          <w:rFonts w:asciiTheme="minorHAnsi" w:hAnsiTheme="minorHAnsi"/>
          <w:b/>
          <w:spacing w:val="-3"/>
        </w:rPr>
      </w:pPr>
      <w:r w:rsidRPr="009D40FF">
        <w:rPr>
          <w:rFonts w:asciiTheme="minorHAnsi" w:hAnsiTheme="minorHAnsi"/>
          <w:spacing w:val="-3"/>
        </w:rPr>
        <w:tab/>
      </w:r>
      <w:r w:rsidRPr="009D40FF">
        <w:rPr>
          <w:rFonts w:asciiTheme="minorHAnsi" w:hAnsiTheme="minorHAnsi"/>
          <w:b/>
          <w:spacing w:val="-3"/>
        </w:rPr>
        <w:tab/>
        <w:t>Plenary Session</w:t>
      </w:r>
    </w:p>
    <w:p w14:paraId="696A2B7F" w14:textId="77777777" w:rsidR="000615D0" w:rsidRPr="009D40FF" w:rsidRDefault="000615D0" w:rsidP="000615D0">
      <w:pPr>
        <w:tabs>
          <w:tab w:val="right" w:pos="1134"/>
        </w:tabs>
        <w:spacing w:line="264" w:lineRule="auto"/>
        <w:ind w:left="1843" w:hanging="1843"/>
        <w:rPr>
          <w:rFonts w:asciiTheme="minorHAnsi" w:hAnsiTheme="minorHAnsi"/>
          <w:b/>
        </w:rPr>
      </w:pPr>
      <w:r w:rsidRPr="009D40FF">
        <w:rPr>
          <w:rFonts w:asciiTheme="minorHAnsi" w:hAnsiTheme="minorHAnsi"/>
          <w:b/>
        </w:rPr>
        <w:tab/>
        <w:t>XX</w:t>
      </w:r>
      <w:r w:rsidRPr="009D40FF">
        <w:rPr>
          <w:rFonts w:asciiTheme="minorHAnsi" w:hAnsiTheme="minorHAnsi"/>
          <w:b/>
        </w:rPr>
        <w:tab/>
        <w:t>Date and venue of the next Ordinary Meeting of the Conference of the Contracting Parties</w:t>
      </w:r>
    </w:p>
    <w:p w14:paraId="29138FF7" w14:textId="77777777" w:rsidR="000615D0" w:rsidRPr="009D40FF" w:rsidRDefault="000615D0" w:rsidP="000615D0">
      <w:pPr>
        <w:tabs>
          <w:tab w:val="right" w:pos="1134"/>
        </w:tabs>
        <w:spacing w:line="264" w:lineRule="auto"/>
        <w:ind w:left="1843" w:hanging="1843"/>
        <w:rPr>
          <w:rFonts w:asciiTheme="minorHAnsi" w:hAnsiTheme="minorHAnsi"/>
          <w:b/>
        </w:rPr>
      </w:pPr>
      <w:r w:rsidRPr="009D40FF">
        <w:rPr>
          <w:rFonts w:asciiTheme="minorHAnsi" w:hAnsiTheme="minorHAnsi"/>
          <w:b/>
        </w:rPr>
        <w:tab/>
        <w:t>X</w:t>
      </w:r>
      <w:r>
        <w:rPr>
          <w:rFonts w:asciiTheme="minorHAnsi" w:hAnsiTheme="minorHAnsi"/>
          <w:b/>
        </w:rPr>
        <w:t>XI</w:t>
      </w:r>
      <w:r w:rsidRPr="009D40FF">
        <w:rPr>
          <w:rFonts w:asciiTheme="minorHAnsi" w:hAnsiTheme="minorHAnsi"/>
          <w:b/>
        </w:rPr>
        <w:tab/>
        <w:t>Any other business</w:t>
      </w:r>
    </w:p>
    <w:p w14:paraId="6E86AEA0" w14:textId="13922CBD" w:rsidR="000615D0" w:rsidRPr="009D40FF" w:rsidRDefault="000615D0" w:rsidP="000615D0">
      <w:pPr>
        <w:tabs>
          <w:tab w:val="right" w:pos="1134"/>
        </w:tabs>
        <w:spacing w:line="264" w:lineRule="auto"/>
        <w:ind w:left="1843" w:hanging="1843"/>
        <w:rPr>
          <w:rFonts w:asciiTheme="minorHAnsi" w:hAnsiTheme="minorHAnsi"/>
          <w:b/>
        </w:rPr>
      </w:pPr>
      <w:r w:rsidRPr="009D40FF">
        <w:rPr>
          <w:rFonts w:asciiTheme="minorHAnsi" w:hAnsiTheme="minorHAnsi"/>
          <w:b/>
        </w:rPr>
        <w:tab/>
        <w:t>XX</w:t>
      </w:r>
      <w:r>
        <w:rPr>
          <w:rFonts w:asciiTheme="minorHAnsi" w:hAnsiTheme="minorHAnsi"/>
          <w:b/>
        </w:rPr>
        <w:t>II</w:t>
      </w:r>
      <w:r w:rsidRPr="009D40FF">
        <w:rPr>
          <w:rFonts w:asciiTheme="minorHAnsi" w:hAnsiTheme="minorHAnsi"/>
          <w:b/>
        </w:rPr>
        <w:tab/>
      </w:r>
      <w:r w:rsidR="00570000">
        <w:rPr>
          <w:rFonts w:asciiTheme="minorHAnsi" w:hAnsiTheme="minorHAnsi"/>
          <w:b/>
        </w:rPr>
        <w:t>Adoption of the report of the 14</w:t>
      </w:r>
      <w:r w:rsidRPr="009D40FF">
        <w:rPr>
          <w:rFonts w:asciiTheme="minorHAnsi" w:hAnsiTheme="minorHAnsi"/>
          <w:b/>
        </w:rPr>
        <w:t>th Meeting of the Conference of the Contracting Parties</w:t>
      </w:r>
    </w:p>
    <w:p w14:paraId="3FE61D4C" w14:textId="77777777" w:rsidR="000615D0" w:rsidRPr="009D40FF" w:rsidRDefault="000615D0" w:rsidP="000615D0">
      <w:pPr>
        <w:tabs>
          <w:tab w:val="right" w:pos="1134"/>
        </w:tabs>
        <w:spacing w:line="264" w:lineRule="auto"/>
        <w:ind w:left="1843" w:hanging="1843"/>
        <w:rPr>
          <w:rFonts w:asciiTheme="minorHAnsi" w:hAnsiTheme="minorHAnsi"/>
          <w:b/>
        </w:rPr>
      </w:pPr>
      <w:r w:rsidRPr="009D40FF">
        <w:rPr>
          <w:rFonts w:asciiTheme="minorHAnsi" w:hAnsiTheme="minorHAnsi"/>
          <w:b/>
        </w:rPr>
        <w:tab/>
      </w:r>
      <w:r>
        <w:rPr>
          <w:rFonts w:asciiTheme="minorHAnsi" w:hAnsiTheme="minorHAnsi"/>
          <w:b/>
        </w:rPr>
        <w:t>XXIII</w:t>
      </w:r>
      <w:r w:rsidRPr="009D40FF">
        <w:rPr>
          <w:rFonts w:asciiTheme="minorHAnsi" w:hAnsiTheme="minorHAnsi"/>
          <w:b/>
        </w:rPr>
        <w:tab/>
        <w:t>Close of the meeting</w:t>
      </w:r>
    </w:p>
    <w:p w14:paraId="554290D8" w14:textId="77777777" w:rsidR="00722002" w:rsidRDefault="00722002" w:rsidP="00402288">
      <w:pPr>
        <w:ind w:left="1843" w:firstLine="0"/>
        <w:rPr>
          <w:rFonts w:asciiTheme="minorHAnsi" w:hAnsiTheme="minorHAnsi"/>
          <w:b/>
          <w:spacing w:val="-3"/>
        </w:rPr>
      </w:pPr>
    </w:p>
    <w:p w14:paraId="47FCD5F9" w14:textId="4814AED2" w:rsidR="00343EBB" w:rsidRDefault="00722002" w:rsidP="00402288">
      <w:pPr>
        <w:ind w:left="1843" w:firstLine="0"/>
        <w:rPr>
          <w:rFonts w:cs="Arial"/>
          <w:i/>
        </w:rPr>
      </w:pPr>
      <w:r w:rsidRPr="00722002">
        <w:rPr>
          <w:rFonts w:asciiTheme="minorHAnsi" w:hAnsiTheme="minorHAnsi"/>
          <w:b/>
          <w:spacing w:val="-3"/>
        </w:rPr>
        <w:t>61st</w:t>
      </w:r>
      <w:r>
        <w:rPr>
          <w:rFonts w:asciiTheme="minorHAnsi" w:hAnsiTheme="minorHAnsi"/>
          <w:b/>
          <w:spacing w:val="-3"/>
          <w:vertAlign w:val="superscript"/>
        </w:rPr>
        <w:t xml:space="preserve"> </w:t>
      </w:r>
      <w:r>
        <w:rPr>
          <w:rFonts w:asciiTheme="minorHAnsi" w:hAnsiTheme="minorHAnsi"/>
          <w:b/>
          <w:spacing w:val="-2"/>
        </w:rPr>
        <w:t>m</w:t>
      </w:r>
      <w:r w:rsidRPr="009D40FF">
        <w:rPr>
          <w:rFonts w:asciiTheme="minorHAnsi" w:hAnsiTheme="minorHAnsi"/>
          <w:b/>
          <w:spacing w:val="-2"/>
        </w:rPr>
        <w:t xml:space="preserve">eeting </w:t>
      </w:r>
      <w:r w:rsidR="000615D0" w:rsidRPr="009D40FF">
        <w:rPr>
          <w:rFonts w:asciiTheme="minorHAnsi" w:hAnsiTheme="minorHAnsi"/>
          <w:b/>
          <w:spacing w:val="-2"/>
        </w:rPr>
        <w:t>of the Standing Committee</w:t>
      </w:r>
      <w:r w:rsidR="000615D0" w:rsidRPr="009D40FF">
        <w:rPr>
          <w:rFonts w:asciiTheme="minorHAnsi" w:hAnsiTheme="minorHAnsi"/>
          <w:spacing w:val="-2"/>
        </w:rPr>
        <w:t xml:space="preserve"> (i</w:t>
      </w:r>
      <w:r w:rsidR="000615D0" w:rsidRPr="009D40FF">
        <w:rPr>
          <w:rFonts w:asciiTheme="minorHAnsi" w:hAnsiTheme="minorHAnsi" w:cs="Arial"/>
        </w:rPr>
        <w:t xml:space="preserve">ncoming members </w:t>
      </w:r>
      <w:r w:rsidR="000615D0" w:rsidRPr="009D40FF">
        <w:rPr>
          <w:rFonts w:asciiTheme="minorHAnsi" w:hAnsiTheme="minorHAnsi"/>
          <w:spacing w:val="-3"/>
        </w:rPr>
        <w:t xml:space="preserve">to elect </w:t>
      </w:r>
      <w:r w:rsidR="000615D0" w:rsidRPr="009D40FF">
        <w:rPr>
          <w:rFonts w:asciiTheme="minorHAnsi" w:hAnsiTheme="minorHAnsi" w:cs="Arial"/>
        </w:rPr>
        <w:t xml:space="preserve">officers and subgroup members, and </w:t>
      </w:r>
      <w:r w:rsidR="00402288" w:rsidRPr="009D40FF">
        <w:rPr>
          <w:rFonts w:asciiTheme="minorHAnsi" w:hAnsiTheme="minorHAnsi" w:cs="Arial"/>
        </w:rPr>
        <w:t xml:space="preserve">agree the </w:t>
      </w:r>
      <w:r w:rsidR="00402288" w:rsidRPr="009D40FF">
        <w:rPr>
          <w:rFonts w:asciiTheme="minorHAnsi" w:hAnsiTheme="minorHAnsi"/>
          <w:spacing w:val="-3"/>
        </w:rPr>
        <w:t>date and venue of the first full meeting</w:t>
      </w:r>
      <w:r w:rsidR="00402288">
        <w:rPr>
          <w:rFonts w:asciiTheme="minorHAnsi" w:hAnsiTheme="minorHAnsi"/>
          <w:spacing w:val="-3"/>
        </w:rPr>
        <w:t>)</w:t>
      </w:r>
    </w:p>
    <w:sectPr w:rsidR="00343EBB"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CCB3" w14:textId="77777777" w:rsidR="00201A56" w:rsidRDefault="00201A56" w:rsidP="00DF2386">
      <w:r>
        <w:separator/>
      </w:r>
    </w:p>
  </w:endnote>
  <w:endnote w:type="continuationSeparator" w:id="0">
    <w:p w14:paraId="5D783C9A" w14:textId="77777777" w:rsidR="00201A56" w:rsidRDefault="00201A56" w:rsidP="00DF2386">
      <w:r>
        <w:continuationSeparator/>
      </w:r>
    </w:p>
  </w:endnote>
  <w:endnote w:type="continuationNotice" w:id="1">
    <w:p w14:paraId="3783AC6B" w14:textId="77777777" w:rsidR="00201A56" w:rsidRDefault="00201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7A8C" w14:textId="4C15DD76" w:rsidR="00F73E71" w:rsidRDefault="00B158A7" w:rsidP="002137E0">
    <w:pPr>
      <w:pStyle w:val="Header"/>
      <w:rPr>
        <w:noProof/>
      </w:rPr>
    </w:pPr>
    <w:r w:rsidRPr="00B158A7">
      <w:rPr>
        <w:sz w:val="20"/>
        <w:szCs w:val="20"/>
      </w:rPr>
      <w:t>SC58 Doc.20.2</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095ABE">
          <w:rPr>
            <w:noProof/>
            <w:sz w:val="20"/>
            <w:szCs w:val="20"/>
          </w:rPr>
          <w:t>7</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AE74" w14:textId="77777777" w:rsidR="00201A56" w:rsidRDefault="00201A56" w:rsidP="00DF2386">
      <w:r>
        <w:separator/>
      </w:r>
    </w:p>
  </w:footnote>
  <w:footnote w:type="continuationSeparator" w:id="0">
    <w:p w14:paraId="56FA97BB" w14:textId="77777777" w:rsidR="00201A56" w:rsidRDefault="00201A56" w:rsidP="00DF2386">
      <w:r>
        <w:continuationSeparator/>
      </w:r>
    </w:p>
  </w:footnote>
  <w:footnote w:type="continuationNotice" w:id="1">
    <w:p w14:paraId="03837FA0" w14:textId="77777777" w:rsidR="00201A56" w:rsidRDefault="00201A56"/>
  </w:footnote>
  <w:footnote w:id="2">
    <w:p w14:paraId="0210477D" w14:textId="51CDFAF9" w:rsidR="00181AD4" w:rsidRDefault="00181AD4" w:rsidP="001E3692">
      <w:pPr>
        <w:pStyle w:val="FootnoteText"/>
      </w:pPr>
      <w:r>
        <w:rPr>
          <w:rStyle w:val="FootnoteReference"/>
        </w:rPr>
        <w:footnoteRef/>
      </w:r>
      <w:r>
        <w:t xml:space="preserve"> Includes the publishing of draft resolutions for consideration at SC59.</w:t>
      </w:r>
    </w:p>
  </w:footnote>
  <w:footnote w:id="3">
    <w:p w14:paraId="5D7E5606" w14:textId="27D725B8" w:rsidR="00181AD4" w:rsidRDefault="00181AD4" w:rsidP="001E3692">
      <w:pPr>
        <w:pStyle w:val="FootnoteText"/>
        <w:ind w:left="0" w:firstLine="0"/>
      </w:pPr>
      <w:r>
        <w:rPr>
          <w:rStyle w:val="FootnoteReference"/>
        </w:rPr>
        <w:footnoteRef/>
      </w:r>
      <w:r>
        <w:t xml:space="preserve"> The purpose, format and timing of pre-COP regional meetings is to be informed by the Effectiveness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1AB4" w14:textId="77777777" w:rsidR="00F73E71" w:rsidRDefault="00F73E71">
    <w:pPr>
      <w:pStyle w:val="Header"/>
    </w:pPr>
  </w:p>
  <w:p w14:paraId="3F03702A"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6"/>
  </w:num>
  <w:num w:numId="19">
    <w:abstractNumId w:val="25"/>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51576"/>
    <w:rsid w:val="00053929"/>
    <w:rsid w:val="000615D0"/>
    <w:rsid w:val="000632EF"/>
    <w:rsid w:val="00063B4F"/>
    <w:rsid w:val="00074DE8"/>
    <w:rsid w:val="00093BAF"/>
    <w:rsid w:val="00095ABE"/>
    <w:rsid w:val="000A3E3E"/>
    <w:rsid w:val="000C2489"/>
    <w:rsid w:val="000D5C76"/>
    <w:rsid w:val="000D5DC3"/>
    <w:rsid w:val="000E2FA0"/>
    <w:rsid w:val="000E47E9"/>
    <w:rsid w:val="000F0072"/>
    <w:rsid w:val="00111606"/>
    <w:rsid w:val="00112169"/>
    <w:rsid w:val="0012096C"/>
    <w:rsid w:val="00126579"/>
    <w:rsid w:val="00127828"/>
    <w:rsid w:val="00127A5C"/>
    <w:rsid w:val="00153798"/>
    <w:rsid w:val="00161BDA"/>
    <w:rsid w:val="00166FCC"/>
    <w:rsid w:val="00171618"/>
    <w:rsid w:val="00174AEE"/>
    <w:rsid w:val="001819B1"/>
    <w:rsid w:val="00181AD4"/>
    <w:rsid w:val="00182B85"/>
    <w:rsid w:val="001A2D10"/>
    <w:rsid w:val="001A7008"/>
    <w:rsid w:val="001B4C07"/>
    <w:rsid w:val="001C15BA"/>
    <w:rsid w:val="001C5E41"/>
    <w:rsid w:val="001C77BC"/>
    <w:rsid w:val="001D14C9"/>
    <w:rsid w:val="001D48BB"/>
    <w:rsid w:val="001E00E3"/>
    <w:rsid w:val="001E3692"/>
    <w:rsid w:val="001E629B"/>
    <w:rsid w:val="001F2349"/>
    <w:rsid w:val="001F760D"/>
    <w:rsid w:val="002005D2"/>
    <w:rsid w:val="00201A2B"/>
    <w:rsid w:val="00201A56"/>
    <w:rsid w:val="0020298B"/>
    <w:rsid w:val="00206111"/>
    <w:rsid w:val="002137E0"/>
    <w:rsid w:val="00250FB8"/>
    <w:rsid w:val="002741AC"/>
    <w:rsid w:val="00275F13"/>
    <w:rsid w:val="002819C0"/>
    <w:rsid w:val="00295556"/>
    <w:rsid w:val="00295BB5"/>
    <w:rsid w:val="002A0AFD"/>
    <w:rsid w:val="002A5A4D"/>
    <w:rsid w:val="002B4262"/>
    <w:rsid w:val="002D5A4D"/>
    <w:rsid w:val="002E22AF"/>
    <w:rsid w:val="002E2BC9"/>
    <w:rsid w:val="002F2256"/>
    <w:rsid w:val="002F6155"/>
    <w:rsid w:val="00324398"/>
    <w:rsid w:val="0034332D"/>
    <w:rsid w:val="00343EBB"/>
    <w:rsid w:val="00360139"/>
    <w:rsid w:val="003673BE"/>
    <w:rsid w:val="00384FC3"/>
    <w:rsid w:val="00391A51"/>
    <w:rsid w:val="003A2C58"/>
    <w:rsid w:val="003A3804"/>
    <w:rsid w:val="003A52BE"/>
    <w:rsid w:val="003A5866"/>
    <w:rsid w:val="003A6E9F"/>
    <w:rsid w:val="003C2D9F"/>
    <w:rsid w:val="003D4CD6"/>
    <w:rsid w:val="003E3FEC"/>
    <w:rsid w:val="00402288"/>
    <w:rsid w:val="004023D0"/>
    <w:rsid w:val="004154C8"/>
    <w:rsid w:val="00421A37"/>
    <w:rsid w:val="004228C7"/>
    <w:rsid w:val="0042798B"/>
    <w:rsid w:val="00434913"/>
    <w:rsid w:val="004474F8"/>
    <w:rsid w:val="00455D52"/>
    <w:rsid w:val="00460718"/>
    <w:rsid w:val="00466837"/>
    <w:rsid w:val="00477550"/>
    <w:rsid w:val="004844A8"/>
    <w:rsid w:val="00496803"/>
    <w:rsid w:val="00496CAA"/>
    <w:rsid w:val="004A0E0D"/>
    <w:rsid w:val="004A4C1E"/>
    <w:rsid w:val="004B6688"/>
    <w:rsid w:val="004D186C"/>
    <w:rsid w:val="004D743F"/>
    <w:rsid w:val="004F0E78"/>
    <w:rsid w:val="005058F6"/>
    <w:rsid w:val="005244A4"/>
    <w:rsid w:val="00527783"/>
    <w:rsid w:val="005540F2"/>
    <w:rsid w:val="00570000"/>
    <w:rsid w:val="00571DC1"/>
    <w:rsid w:val="0057737D"/>
    <w:rsid w:val="005814B5"/>
    <w:rsid w:val="00591BF3"/>
    <w:rsid w:val="005A4634"/>
    <w:rsid w:val="005B6953"/>
    <w:rsid w:val="005D1EB1"/>
    <w:rsid w:val="005D3E9D"/>
    <w:rsid w:val="0060600F"/>
    <w:rsid w:val="006256D3"/>
    <w:rsid w:val="00627BB7"/>
    <w:rsid w:val="00644A13"/>
    <w:rsid w:val="0065136E"/>
    <w:rsid w:val="00651C6B"/>
    <w:rsid w:val="006546E5"/>
    <w:rsid w:val="00655753"/>
    <w:rsid w:val="0066082B"/>
    <w:rsid w:val="00670D71"/>
    <w:rsid w:val="00686388"/>
    <w:rsid w:val="006A4912"/>
    <w:rsid w:val="006B7FDD"/>
    <w:rsid w:val="006E2030"/>
    <w:rsid w:val="006E7DCE"/>
    <w:rsid w:val="007050FF"/>
    <w:rsid w:val="00714489"/>
    <w:rsid w:val="00722002"/>
    <w:rsid w:val="00734842"/>
    <w:rsid w:val="00752764"/>
    <w:rsid w:val="00764DFE"/>
    <w:rsid w:val="00766962"/>
    <w:rsid w:val="00775287"/>
    <w:rsid w:val="0078438B"/>
    <w:rsid w:val="007D33F4"/>
    <w:rsid w:val="007F3ABE"/>
    <w:rsid w:val="007F6A19"/>
    <w:rsid w:val="008156D7"/>
    <w:rsid w:val="008328E9"/>
    <w:rsid w:val="00835BCB"/>
    <w:rsid w:val="00835CDC"/>
    <w:rsid w:val="00850B09"/>
    <w:rsid w:val="00863B9D"/>
    <w:rsid w:val="00863BE6"/>
    <w:rsid w:val="008774EE"/>
    <w:rsid w:val="008775BC"/>
    <w:rsid w:val="00882F1B"/>
    <w:rsid w:val="0089249E"/>
    <w:rsid w:val="00894AD3"/>
    <w:rsid w:val="008A13D8"/>
    <w:rsid w:val="008A70CE"/>
    <w:rsid w:val="008B34F6"/>
    <w:rsid w:val="008C25E4"/>
    <w:rsid w:val="008C2D09"/>
    <w:rsid w:val="008C2DAE"/>
    <w:rsid w:val="008D6B70"/>
    <w:rsid w:val="008E5B28"/>
    <w:rsid w:val="009059A9"/>
    <w:rsid w:val="009146C5"/>
    <w:rsid w:val="0092515E"/>
    <w:rsid w:val="00942FBD"/>
    <w:rsid w:val="0094770B"/>
    <w:rsid w:val="009A2687"/>
    <w:rsid w:val="009B059F"/>
    <w:rsid w:val="009B2267"/>
    <w:rsid w:val="009C1B9D"/>
    <w:rsid w:val="009C5FF4"/>
    <w:rsid w:val="009D6326"/>
    <w:rsid w:val="009D66CB"/>
    <w:rsid w:val="009E0AE8"/>
    <w:rsid w:val="009E5374"/>
    <w:rsid w:val="009F345D"/>
    <w:rsid w:val="00A04197"/>
    <w:rsid w:val="00A13218"/>
    <w:rsid w:val="00A227A3"/>
    <w:rsid w:val="00A60B73"/>
    <w:rsid w:val="00A80080"/>
    <w:rsid w:val="00A85280"/>
    <w:rsid w:val="00AB4951"/>
    <w:rsid w:val="00B03812"/>
    <w:rsid w:val="00B06576"/>
    <w:rsid w:val="00B158A7"/>
    <w:rsid w:val="00B17E22"/>
    <w:rsid w:val="00B208A8"/>
    <w:rsid w:val="00B315A0"/>
    <w:rsid w:val="00B34A18"/>
    <w:rsid w:val="00B468CE"/>
    <w:rsid w:val="00B52BD3"/>
    <w:rsid w:val="00B5573B"/>
    <w:rsid w:val="00B579CB"/>
    <w:rsid w:val="00B626CD"/>
    <w:rsid w:val="00B70083"/>
    <w:rsid w:val="00B80BF6"/>
    <w:rsid w:val="00B83EF9"/>
    <w:rsid w:val="00B954CB"/>
    <w:rsid w:val="00BB0BD0"/>
    <w:rsid w:val="00BB28F6"/>
    <w:rsid w:val="00BC2609"/>
    <w:rsid w:val="00C0528F"/>
    <w:rsid w:val="00C13145"/>
    <w:rsid w:val="00CE750F"/>
    <w:rsid w:val="00CF5EFD"/>
    <w:rsid w:val="00D160CB"/>
    <w:rsid w:val="00D218D5"/>
    <w:rsid w:val="00D245A1"/>
    <w:rsid w:val="00D37268"/>
    <w:rsid w:val="00D415E2"/>
    <w:rsid w:val="00D42055"/>
    <w:rsid w:val="00D647C3"/>
    <w:rsid w:val="00D9633A"/>
    <w:rsid w:val="00DE4854"/>
    <w:rsid w:val="00DF2386"/>
    <w:rsid w:val="00DF7FE7"/>
    <w:rsid w:val="00E46367"/>
    <w:rsid w:val="00E52881"/>
    <w:rsid w:val="00E61BAD"/>
    <w:rsid w:val="00E63F0B"/>
    <w:rsid w:val="00E86EA4"/>
    <w:rsid w:val="00EA3A7F"/>
    <w:rsid w:val="00ED7B44"/>
    <w:rsid w:val="00F078F1"/>
    <w:rsid w:val="00F10CE8"/>
    <w:rsid w:val="00F32D03"/>
    <w:rsid w:val="00F344DE"/>
    <w:rsid w:val="00F55820"/>
    <w:rsid w:val="00F61F4E"/>
    <w:rsid w:val="00F73E71"/>
    <w:rsid w:val="00F74156"/>
    <w:rsid w:val="00F94B02"/>
    <w:rsid w:val="00FC349F"/>
    <w:rsid w:val="00FE4F5F"/>
    <w:rsid w:val="00FE6F3B"/>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C7C05A2"/>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48AF-52E1-4234-9D2A-7128BD6E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JENNINGS Edmund</cp:lastModifiedBy>
  <cp:revision>2</cp:revision>
  <cp:lastPrinted>2016-10-06T13:08:00Z</cp:lastPrinted>
  <dcterms:created xsi:type="dcterms:W3CDTF">2020-04-01T13:43:00Z</dcterms:created>
  <dcterms:modified xsi:type="dcterms:W3CDTF">2020-04-30T11:53:00Z</dcterms:modified>
</cp:coreProperties>
</file>