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AD48" w14:textId="77777777" w:rsidR="00CF045F" w:rsidRPr="00CF045F" w:rsidRDefault="00CF045F" w:rsidP="00CF045F">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sz w:val="24"/>
          <w:szCs w:val="24"/>
          <w:lang w:val="en-GB"/>
        </w:rPr>
      </w:pPr>
      <w:r w:rsidRPr="00CF045F">
        <w:rPr>
          <w:rFonts w:ascii="Calibri" w:hAnsi="Calibri" w:cs="Calibri"/>
          <w:bCs/>
          <w:sz w:val="24"/>
          <w:szCs w:val="24"/>
          <w:lang w:val="en-GB"/>
        </w:rPr>
        <w:t>RAMSAR CONVENTION ON WETLANDS</w:t>
      </w:r>
    </w:p>
    <w:p w14:paraId="3E7462EC" w14:textId="77777777" w:rsidR="00CF045F" w:rsidRPr="00CF045F" w:rsidRDefault="00CF045F" w:rsidP="00CF045F">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sz w:val="24"/>
          <w:szCs w:val="24"/>
          <w:lang w:val="en-GB"/>
        </w:rPr>
      </w:pPr>
      <w:r w:rsidRPr="00CF045F">
        <w:rPr>
          <w:rFonts w:ascii="Calibri" w:hAnsi="Calibri" w:cs="Calibri"/>
          <w:bCs/>
          <w:sz w:val="24"/>
          <w:szCs w:val="24"/>
          <w:lang w:val="en-GB"/>
        </w:rPr>
        <w:t>57th Meeting of the Standing Committee</w:t>
      </w:r>
    </w:p>
    <w:p w14:paraId="1203C151" w14:textId="77777777" w:rsidR="00CF045F" w:rsidRPr="00CF045F" w:rsidRDefault="00CF045F" w:rsidP="00CF045F">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sz w:val="24"/>
          <w:szCs w:val="24"/>
          <w:lang w:val="en-GB"/>
        </w:rPr>
      </w:pPr>
      <w:r w:rsidRPr="00CF045F">
        <w:rPr>
          <w:rFonts w:ascii="Calibri" w:hAnsi="Calibri" w:cs="Calibri"/>
          <w:bCs/>
          <w:sz w:val="24"/>
          <w:szCs w:val="24"/>
          <w:lang w:val="en-GB"/>
        </w:rPr>
        <w:t>Gland, Switzerland, 24 – 28 June 2019</w:t>
      </w:r>
    </w:p>
    <w:p w14:paraId="2330ADC2" w14:textId="77777777" w:rsidR="00CF045F" w:rsidRPr="00CF045F" w:rsidRDefault="00CF045F" w:rsidP="00CF045F">
      <w:pPr>
        <w:pStyle w:val="Heading1"/>
        <w:ind w:right="3618" w:firstLine="0"/>
        <w:rPr>
          <w:sz w:val="24"/>
          <w:szCs w:val="24"/>
        </w:rPr>
      </w:pPr>
    </w:p>
    <w:p w14:paraId="3A4BBDE3" w14:textId="0190779C" w:rsidR="008373D5" w:rsidRPr="001A1E50" w:rsidRDefault="008373D5" w:rsidP="00CF045F">
      <w:pPr>
        <w:pStyle w:val="Heading1"/>
        <w:ind w:firstLine="0"/>
        <w:jc w:val="right"/>
        <w:rPr>
          <w:b w:val="0"/>
          <w:bCs w:val="0"/>
        </w:rPr>
      </w:pPr>
      <w:r w:rsidRPr="001A1E50">
        <w:t>SC57</w:t>
      </w:r>
      <w:r w:rsidR="00CF045F">
        <w:t xml:space="preserve"> Doc.25</w:t>
      </w:r>
    </w:p>
    <w:p w14:paraId="06C08B0E" w14:textId="77777777" w:rsidR="008373D5" w:rsidRPr="001A1E50" w:rsidRDefault="008373D5" w:rsidP="00CF045F">
      <w:pPr>
        <w:rPr>
          <w:rFonts w:ascii="Calibri" w:eastAsia="Calibri" w:hAnsi="Calibri" w:cs="Calibri"/>
          <w:b/>
          <w:bCs/>
          <w:sz w:val="24"/>
          <w:szCs w:val="24"/>
        </w:rPr>
      </w:pPr>
    </w:p>
    <w:p w14:paraId="23A3468B" w14:textId="73F75455" w:rsidR="008373D5" w:rsidRPr="001A1E50" w:rsidRDefault="008373D5" w:rsidP="00F71632">
      <w:pPr>
        <w:jc w:val="center"/>
        <w:rPr>
          <w:rFonts w:ascii="Calibri" w:eastAsia="Calibri" w:hAnsi="Calibri" w:cs="Calibri"/>
          <w:sz w:val="28"/>
          <w:szCs w:val="28"/>
        </w:rPr>
      </w:pPr>
      <w:r w:rsidRPr="001A1E50">
        <w:rPr>
          <w:rFonts w:ascii="Calibri"/>
          <w:b/>
          <w:sz w:val="28"/>
        </w:rPr>
        <w:t>2019</w:t>
      </w:r>
      <w:r w:rsidR="00F71632">
        <w:rPr>
          <w:rFonts w:ascii="Calibri"/>
          <w:b/>
          <w:sz w:val="28"/>
        </w:rPr>
        <w:t xml:space="preserve"> </w:t>
      </w:r>
      <w:r w:rsidR="00F62A76">
        <w:rPr>
          <w:rFonts w:ascii="Calibri"/>
          <w:b/>
          <w:sz w:val="28"/>
        </w:rPr>
        <w:t xml:space="preserve">update </w:t>
      </w:r>
      <w:r w:rsidR="00F71632">
        <w:rPr>
          <w:rFonts w:ascii="Calibri"/>
          <w:b/>
          <w:sz w:val="28"/>
        </w:rPr>
        <w:t xml:space="preserve">on the </w:t>
      </w:r>
      <w:r w:rsidR="00F71632" w:rsidRPr="001A1E50">
        <w:rPr>
          <w:rFonts w:ascii="Calibri"/>
          <w:b/>
          <w:sz w:val="28"/>
        </w:rPr>
        <w:t>Ramsar Regional Initiatives</w:t>
      </w:r>
    </w:p>
    <w:p w14:paraId="49D60DA6" w14:textId="77777777" w:rsidR="008373D5" w:rsidRPr="001A1E50" w:rsidRDefault="008373D5" w:rsidP="008373D5">
      <w:pPr>
        <w:rPr>
          <w:rFonts w:ascii="Calibri" w:eastAsia="Calibri" w:hAnsi="Calibri" w:cs="Calibri"/>
          <w:b/>
          <w:bCs/>
          <w:sz w:val="20"/>
          <w:szCs w:val="20"/>
        </w:rPr>
      </w:pPr>
    </w:p>
    <w:p w14:paraId="49EC796B" w14:textId="056983A3" w:rsidR="00CF045F" w:rsidRPr="00425EF4" w:rsidRDefault="00CF045F" w:rsidP="00CF045F">
      <w:pPr>
        <w:autoSpaceDE w:val="0"/>
        <w:autoSpaceDN w:val="0"/>
        <w:adjustRightInd w:val="0"/>
        <w:rPr>
          <w:rFonts w:eastAsiaTheme="minorHAnsi" w:cs="Calibri-Bold"/>
          <w:b/>
          <w:bCs/>
        </w:rPr>
      </w:pPr>
      <w:r>
        <w:rPr>
          <w:rFonts w:ascii="Calibri" w:eastAsia="Calibri" w:hAnsi="Calibri" w:cs="Times New Roman"/>
          <w:noProof/>
          <w:lang w:val="en-GB" w:eastAsia="en-GB"/>
        </w:rPr>
        <mc:AlternateContent>
          <mc:Choice Requires="wps">
            <w:drawing>
              <wp:inline distT="0" distB="0" distL="0" distR="0" wp14:anchorId="5BB3676C" wp14:editId="71EAA0B8">
                <wp:extent cx="5925787" cy="4667416"/>
                <wp:effectExtent l="0" t="0" r="18415"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787" cy="4667416"/>
                        </a:xfrm>
                        <a:prstGeom prst="rect">
                          <a:avLst/>
                        </a:prstGeom>
                        <a:solidFill>
                          <a:srgbClr val="FFFFFF"/>
                        </a:solidFill>
                        <a:ln w="9525">
                          <a:solidFill>
                            <a:srgbClr val="000000"/>
                          </a:solidFill>
                          <a:miter lim="800000"/>
                          <a:headEnd/>
                          <a:tailEnd/>
                        </a:ln>
                      </wps:spPr>
                      <wps:txbx>
                        <w:txbxContent>
                          <w:p w14:paraId="1657CBF7" w14:textId="77777777" w:rsidR="00EF5B1A" w:rsidRDefault="00EF5B1A" w:rsidP="007D0528">
                            <w:pPr>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4138723C" w14:textId="77777777" w:rsidR="00EF5B1A" w:rsidRDefault="00EF5B1A" w:rsidP="007D0528">
                            <w:pPr>
                              <w:rPr>
                                <w:rFonts w:ascii="Calibri" w:eastAsia="Calibri" w:hAnsi="Calibri" w:cs="Calibri"/>
                                <w:b/>
                                <w:bCs/>
                              </w:rPr>
                            </w:pPr>
                          </w:p>
                          <w:p w14:paraId="087F8D0E" w14:textId="69460EAD" w:rsidR="00EF5B1A" w:rsidRDefault="00EF5B1A" w:rsidP="007D0528">
                            <w:pPr>
                              <w:rPr>
                                <w:rFonts w:ascii="Calibri" w:eastAsia="Calibri" w:hAnsi="Calibri" w:cs="Calibri"/>
                              </w:rPr>
                            </w:pPr>
                            <w:r>
                              <w:rPr>
                                <w:rFonts w:ascii="Calibri"/>
                                <w:spacing w:val="-1"/>
                              </w:rPr>
                              <w:t>The Standing Committee</w:t>
                            </w:r>
                            <w:r>
                              <w:rPr>
                                <w:rFonts w:ascii="Calibri"/>
                                <w:spacing w:val="-2"/>
                              </w:rPr>
                              <w:t xml:space="preserve"> </w:t>
                            </w:r>
                            <w:r>
                              <w:rPr>
                                <w:rFonts w:ascii="Calibri"/>
                                <w:spacing w:val="-1"/>
                              </w:rPr>
                              <w:t>is</w:t>
                            </w:r>
                            <w:r>
                              <w:rPr>
                                <w:rFonts w:ascii="Calibri"/>
                              </w:rPr>
                              <w:t xml:space="preserve"> </w:t>
                            </w:r>
                            <w:r>
                              <w:rPr>
                                <w:rFonts w:ascii="Calibri"/>
                                <w:spacing w:val="-1"/>
                              </w:rPr>
                              <w:t>invited to:</w:t>
                            </w:r>
                          </w:p>
                          <w:p w14:paraId="2053191F" w14:textId="77777777" w:rsidR="00EF5B1A" w:rsidRDefault="00EF5B1A" w:rsidP="007D0528">
                            <w:pPr>
                              <w:rPr>
                                <w:rFonts w:ascii="Calibri" w:eastAsia="Calibri" w:hAnsi="Calibri" w:cs="Calibri"/>
                                <w:b/>
                                <w:bCs/>
                              </w:rPr>
                            </w:pPr>
                          </w:p>
                          <w:p w14:paraId="2EF7753B" w14:textId="6224249E" w:rsidR="00EF5B1A" w:rsidRPr="00F71632" w:rsidRDefault="00EF5B1A" w:rsidP="007D0528">
                            <w:pPr>
                              <w:tabs>
                                <w:tab w:val="left" w:pos="569"/>
                              </w:tabs>
                              <w:ind w:left="425" w:hanging="425"/>
                              <w:rPr>
                                <w:rFonts w:ascii="Calibri" w:eastAsia="Calibri" w:hAnsi="Calibri" w:cs="Calibri"/>
                              </w:rPr>
                            </w:pPr>
                            <w:r>
                              <w:rPr>
                                <w:rFonts w:ascii="Calibri" w:hAnsi="Calibri"/>
                              </w:rPr>
                              <w:t>i)</w:t>
                            </w:r>
                            <w:r>
                              <w:rPr>
                                <w:rFonts w:ascii="Calibri" w:hAnsi="Calibri"/>
                              </w:rPr>
                              <w:tab/>
                            </w:r>
                            <w:r w:rsidRPr="00F71632">
                              <w:rPr>
                                <w:rFonts w:ascii="Calibri" w:hAnsi="Calibri"/>
                              </w:rPr>
                              <w:t xml:space="preserve">take note of the progress reports submitted by the Ramsar Regional Initiatives operating in the framework of the Convention </w:t>
                            </w:r>
                            <w:r>
                              <w:rPr>
                                <w:rFonts w:ascii="Calibri" w:hAnsi="Calibri"/>
                              </w:rPr>
                              <w:t>in accordance with</w:t>
                            </w:r>
                            <w:r w:rsidRPr="00F71632">
                              <w:rPr>
                                <w:rFonts w:ascii="Calibri" w:hAnsi="Calibri"/>
                              </w:rPr>
                              <w:t xml:space="preserve"> Resolution XIII.9</w:t>
                            </w:r>
                            <w:r>
                              <w:rPr>
                                <w:rFonts w:ascii="Calibri" w:hAnsi="Calibri"/>
                              </w:rPr>
                              <w:t xml:space="preserve"> on </w:t>
                            </w:r>
                            <w:r w:rsidRPr="00207C6A">
                              <w:rPr>
                                <w:rFonts w:cstheme="minorHAnsi"/>
                                <w:i/>
                              </w:rPr>
                              <w:t>Ramsar</w:t>
                            </w:r>
                            <w:r>
                              <w:rPr>
                                <w:rFonts w:cstheme="minorHAnsi"/>
                              </w:rPr>
                              <w:t xml:space="preserve"> </w:t>
                            </w:r>
                            <w:r w:rsidRPr="00F71632">
                              <w:rPr>
                                <w:rFonts w:cstheme="minorHAnsi"/>
                                <w:i/>
                              </w:rPr>
                              <w:t>Regional Initiatives 2019-2021</w:t>
                            </w:r>
                            <w:r w:rsidRPr="00F71632">
                              <w:rPr>
                                <w:rFonts w:ascii="Calibri" w:hAnsi="Calibri"/>
                              </w:rPr>
                              <w:t>;</w:t>
                            </w:r>
                          </w:p>
                          <w:p w14:paraId="66593066" w14:textId="77777777" w:rsidR="00EF5B1A" w:rsidRPr="00A40093" w:rsidRDefault="00EF5B1A" w:rsidP="007D0528">
                            <w:pPr>
                              <w:ind w:left="425" w:hanging="425"/>
                              <w:rPr>
                                <w:rFonts w:ascii="Calibri" w:eastAsia="Calibri" w:hAnsi="Calibri" w:cs="Calibri"/>
                                <w:b/>
                                <w:bCs/>
                              </w:rPr>
                            </w:pPr>
                          </w:p>
                          <w:p w14:paraId="65754475" w14:textId="6DA034D2" w:rsidR="00EF5B1A" w:rsidRDefault="00EF5B1A" w:rsidP="007D0528">
                            <w:pPr>
                              <w:pStyle w:val="ColorfulList-Accent11"/>
                              <w:ind w:left="425"/>
                            </w:pPr>
                            <w:r>
                              <w:t>ii)</w:t>
                            </w:r>
                            <w:r>
                              <w:tab/>
                            </w:r>
                            <w:r w:rsidRPr="00F71632">
                              <w:t>request the Secretariat to review the reporting format and process to prepare the summary assessment of the operations and achievements provided for in paragraph 28 of Resolution XIII.9</w:t>
                            </w:r>
                            <w:r>
                              <w:t>,</w:t>
                            </w:r>
                            <w:r w:rsidRPr="00F71632">
                              <w:t xml:space="preserve"> and to submit a proposal to </w:t>
                            </w:r>
                            <w:r>
                              <w:t>the 58th meeting of the Standing Committee;</w:t>
                            </w:r>
                          </w:p>
                          <w:p w14:paraId="40CCBC20" w14:textId="77777777" w:rsidR="00EF5B1A" w:rsidRDefault="00EF5B1A" w:rsidP="007D0528">
                            <w:pPr>
                              <w:pStyle w:val="ListParagraph"/>
                            </w:pPr>
                          </w:p>
                          <w:p w14:paraId="06A29C57" w14:textId="14C76007" w:rsidR="00EF5B1A" w:rsidRPr="00F71632" w:rsidRDefault="00EF5B1A" w:rsidP="007D0528">
                            <w:pPr>
                              <w:tabs>
                                <w:tab w:val="left" w:pos="569"/>
                              </w:tabs>
                              <w:ind w:left="425" w:hanging="425"/>
                              <w:rPr>
                                <w:rFonts w:ascii="Calibri" w:eastAsia="Calibri" w:hAnsi="Calibri" w:cs="Calibri"/>
                              </w:rPr>
                            </w:pPr>
                            <w:r>
                              <w:rPr>
                                <w:rFonts w:ascii="Calibri" w:hAnsi="Calibri"/>
                              </w:rPr>
                              <w:t>iii)</w:t>
                            </w:r>
                            <w:r>
                              <w:rPr>
                                <w:rFonts w:ascii="Calibri" w:hAnsi="Calibri"/>
                              </w:rPr>
                              <w:tab/>
                            </w:r>
                            <w:r w:rsidRPr="00F71632">
                              <w:rPr>
                                <w:rFonts w:ascii="Calibri" w:hAnsi="Calibri"/>
                              </w:rPr>
                              <w:t xml:space="preserve">allocate funds from the 2019 Ramsar core budget line D </w:t>
                            </w:r>
                            <w:r>
                              <w:rPr>
                                <w:rFonts w:ascii="Calibri" w:hAnsi="Calibri"/>
                              </w:rPr>
                              <w:t>“</w:t>
                            </w:r>
                            <w:r w:rsidRPr="00DC06E6">
                              <w:rPr>
                                <w:rFonts w:cstheme="minorHAnsi"/>
                              </w:rPr>
                              <w:t>Support to Regional Initiatives</w:t>
                            </w:r>
                            <w:r>
                              <w:rPr>
                                <w:rFonts w:cstheme="minorHAnsi"/>
                              </w:rPr>
                              <w:t>”</w:t>
                            </w:r>
                            <w:r w:rsidRPr="00F71632" w:rsidDel="00DC06E6">
                              <w:rPr>
                                <w:rFonts w:ascii="Calibri" w:hAnsi="Calibri"/>
                              </w:rPr>
                              <w:t xml:space="preserve"> </w:t>
                            </w:r>
                            <w:r w:rsidRPr="00F71632">
                              <w:rPr>
                                <w:rFonts w:ascii="Calibri" w:hAnsi="Calibri"/>
                              </w:rPr>
                              <w:t>(Resolution XIII.2) to provide start-up funding to newly established Initiatives for their activities in 2019, as follows:</w:t>
                            </w:r>
                          </w:p>
                          <w:p w14:paraId="27545C92" w14:textId="3742B285" w:rsidR="00EF5B1A" w:rsidRPr="00F71632" w:rsidRDefault="00EF5B1A" w:rsidP="007D0528">
                            <w:pPr>
                              <w:numPr>
                                <w:ilvl w:val="1"/>
                                <w:numId w:val="2"/>
                              </w:numPr>
                              <w:tabs>
                                <w:tab w:val="left" w:pos="993"/>
                              </w:tabs>
                              <w:ind w:left="850"/>
                              <w:rPr>
                                <w:rFonts w:ascii="Calibri" w:eastAsia="Calibri" w:hAnsi="Calibri" w:cs="Calibri"/>
                              </w:rPr>
                            </w:pPr>
                            <w:r w:rsidRPr="00F71632">
                              <w:rPr>
                                <w:rFonts w:ascii="Calibri" w:hAnsi="Calibri"/>
                              </w:rPr>
                              <w:t xml:space="preserve">CHF 25,000 to the </w:t>
                            </w:r>
                            <w:r>
                              <w:t>Ramsar Regional Initiative for the Senegal River Basin</w:t>
                            </w:r>
                            <w:r w:rsidRPr="00F71632">
                              <w:rPr>
                                <w:rFonts w:ascii="Calibri" w:hAnsi="Calibri"/>
                              </w:rPr>
                              <w:t>;</w:t>
                            </w:r>
                          </w:p>
                          <w:p w14:paraId="6A7011E5" w14:textId="11BA685F" w:rsidR="00EF5B1A" w:rsidRPr="00F71632" w:rsidRDefault="00EF5B1A" w:rsidP="007D0528">
                            <w:pPr>
                              <w:numPr>
                                <w:ilvl w:val="1"/>
                                <w:numId w:val="2"/>
                              </w:numPr>
                              <w:tabs>
                                <w:tab w:val="left" w:pos="993"/>
                              </w:tabs>
                              <w:ind w:left="850"/>
                              <w:rPr>
                                <w:rFonts w:ascii="Calibri" w:eastAsia="Calibri" w:hAnsi="Calibri" w:cs="Calibri"/>
                              </w:rPr>
                            </w:pPr>
                            <w:r w:rsidRPr="00F71632">
                              <w:rPr>
                                <w:rFonts w:ascii="Calibri" w:hAnsi="Calibri"/>
                              </w:rPr>
                              <w:t xml:space="preserve">CHF 25,000 to the </w:t>
                            </w:r>
                            <w:r>
                              <w:t>Ramsar Regional Initiative for the Amazon River Basin</w:t>
                            </w:r>
                            <w:r w:rsidRPr="00F71632">
                              <w:rPr>
                                <w:rFonts w:ascii="Calibri" w:hAnsi="Calibri"/>
                              </w:rPr>
                              <w:t>;</w:t>
                            </w:r>
                          </w:p>
                          <w:p w14:paraId="686B7B9F" w14:textId="3864E538" w:rsidR="00EF5B1A" w:rsidRPr="00F71632" w:rsidRDefault="00EF5B1A" w:rsidP="007D0528">
                            <w:pPr>
                              <w:numPr>
                                <w:ilvl w:val="1"/>
                                <w:numId w:val="2"/>
                              </w:numPr>
                              <w:tabs>
                                <w:tab w:val="left" w:pos="993"/>
                              </w:tabs>
                              <w:ind w:left="850"/>
                              <w:rPr>
                                <w:rFonts w:ascii="Calibri" w:eastAsia="Calibri" w:hAnsi="Calibri" w:cs="Calibri"/>
                              </w:rPr>
                            </w:pPr>
                            <w:r w:rsidRPr="00F71632">
                              <w:rPr>
                                <w:rFonts w:ascii="Calibri" w:hAnsi="Calibri"/>
                              </w:rPr>
                              <w:t xml:space="preserve">CHF 25,000 to the </w:t>
                            </w:r>
                            <w:r>
                              <w:t>Ramsar Regional Initiative for Central Asia</w:t>
                            </w:r>
                            <w:r w:rsidRPr="00F71632">
                              <w:rPr>
                                <w:rFonts w:ascii="Calibri" w:hAnsi="Calibri"/>
                              </w:rPr>
                              <w:t>; and</w:t>
                            </w:r>
                          </w:p>
                          <w:p w14:paraId="7E725F25" w14:textId="6A6FA070" w:rsidR="00EF5B1A" w:rsidRPr="00F71632" w:rsidRDefault="00EF5B1A" w:rsidP="007D0528">
                            <w:pPr>
                              <w:numPr>
                                <w:ilvl w:val="1"/>
                                <w:numId w:val="2"/>
                              </w:numPr>
                              <w:tabs>
                                <w:tab w:val="left" w:pos="992"/>
                              </w:tabs>
                              <w:ind w:left="850"/>
                              <w:rPr>
                                <w:rFonts w:ascii="Calibri" w:eastAsia="Calibri" w:hAnsi="Calibri" w:cs="Calibri"/>
                              </w:rPr>
                            </w:pPr>
                            <w:r w:rsidRPr="00F71632">
                              <w:rPr>
                                <w:rFonts w:ascii="Calibri" w:hAnsi="Calibri"/>
                              </w:rPr>
                              <w:t xml:space="preserve">CHF 25,000 to the </w:t>
                            </w:r>
                            <w:r>
                              <w:t>Indo-Burma Ramsar Regional Initiative</w:t>
                            </w:r>
                            <w:r w:rsidRPr="00F71632">
                              <w:rPr>
                                <w:rFonts w:ascii="Calibri" w:hAnsi="Calibri"/>
                              </w:rPr>
                              <w:t>;</w:t>
                            </w:r>
                          </w:p>
                          <w:p w14:paraId="04B90D39" w14:textId="77777777" w:rsidR="00EF5B1A" w:rsidRPr="00F71632" w:rsidRDefault="00EF5B1A" w:rsidP="007D0528">
                            <w:pPr>
                              <w:ind w:left="425" w:hanging="425"/>
                              <w:rPr>
                                <w:rFonts w:ascii="Calibri" w:eastAsia="Calibri" w:hAnsi="Calibri" w:cs="Calibri"/>
                                <w:b/>
                                <w:bCs/>
                              </w:rPr>
                            </w:pPr>
                          </w:p>
                          <w:p w14:paraId="4A3D0412" w14:textId="64C2F071" w:rsidR="00EF5B1A" w:rsidRPr="00F71632" w:rsidRDefault="00EF5B1A" w:rsidP="007D0528">
                            <w:pPr>
                              <w:tabs>
                                <w:tab w:val="left" w:pos="567"/>
                              </w:tabs>
                              <w:ind w:left="425" w:hanging="425"/>
                              <w:rPr>
                                <w:rFonts w:ascii="Calibri" w:eastAsia="Calibri" w:hAnsi="Calibri" w:cs="Calibri"/>
                              </w:rPr>
                            </w:pPr>
                            <w:r>
                              <w:rPr>
                                <w:rFonts w:ascii="Calibri" w:hAnsi="Calibri"/>
                              </w:rPr>
                              <w:t>iv)</w:t>
                            </w:r>
                            <w:r>
                              <w:rPr>
                                <w:rFonts w:ascii="Calibri" w:hAnsi="Calibri"/>
                              </w:rPr>
                              <w:tab/>
                            </w:r>
                            <w:r w:rsidRPr="00F71632">
                              <w:rPr>
                                <w:rFonts w:ascii="Calibri" w:hAnsi="Calibri"/>
                              </w:rPr>
                              <w:t xml:space="preserve">instruct the Secretariat to finalize contractual funding agreements rapidly with these four Ramsar Regional Initiatives, to allow smooth progress with the implementation of their 2019 work plans; </w:t>
                            </w:r>
                            <w:r w:rsidRPr="00F71632">
                              <w:rPr>
                                <w:bCs/>
                              </w:rPr>
                              <w:t>and</w:t>
                            </w:r>
                          </w:p>
                          <w:p w14:paraId="21D20181" w14:textId="77777777" w:rsidR="00EF5B1A" w:rsidRPr="00F71632" w:rsidRDefault="00EF5B1A" w:rsidP="007D0528">
                            <w:pPr>
                              <w:tabs>
                                <w:tab w:val="left" w:pos="567"/>
                              </w:tabs>
                              <w:ind w:left="425" w:hanging="425"/>
                              <w:rPr>
                                <w:rFonts w:ascii="Calibri" w:eastAsia="Calibri" w:hAnsi="Calibri" w:cs="Calibri"/>
                              </w:rPr>
                            </w:pPr>
                          </w:p>
                          <w:p w14:paraId="3E602633" w14:textId="3D7FC9DB" w:rsidR="00EF5B1A" w:rsidRPr="00F71632" w:rsidRDefault="00EF5B1A" w:rsidP="007D0528">
                            <w:pPr>
                              <w:pStyle w:val="ColorfulList-Accent11"/>
                              <w:ind w:left="425"/>
                              <w:rPr>
                                <w:rFonts w:cs="Calibri"/>
                              </w:rPr>
                            </w:pPr>
                            <w:r>
                              <w:rPr>
                                <w:rFonts w:cs="Calibri"/>
                              </w:rPr>
                              <w:t>v)</w:t>
                            </w:r>
                            <w:r>
                              <w:rPr>
                                <w:rFonts w:cs="Calibri"/>
                              </w:rPr>
                              <w:tab/>
                            </w:r>
                            <w:r w:rsidRPr="00F71632">
                              <w:rPr>
                                <w:rFonts w:cs="Calibri"/>
                              </w:rPr>
                              <w:t xml:space="preserve">consider the Ramsar Regional Initiatives Working Group and the allocation of funds, according to paragraph 9 of Resolution XIII.9 and </w:t>
                            </w:r>
                            <w:r w:rsidRPr="00F71632">
                              <w:rPr>
                                <w:rFonts w:asciiTheme="minorHAnsi" w:hAnsiTheme="minorHAnsi" w:cstheme="minorHAnsi"/>
                              </w:rPr>
                              <w:t xml:space="preserve">Standing Committee </w:t>
                            </w:r>
                            <w:r>
                              <w:rPr>
                                <w:bCs/>
                              </w:rPr>
                              <w:t>Decision SC56-07.</w:t>
                            </w:r>
                          </w:p>
                          <w:p w14:paraId="09A63FDB" w14:textId="77777777" w:rsidR="00EF5B1A" w:rsidRPr="00F32D03" w:rsidRDefault="00EF5B1A" w:rsidP="007D0528">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5BB3676C" id="_x0000_t202" coordsize="21600,21600" o:spt="202" path="m,l,21600r21600,l21600,xe">
                <v:stroke joinstyle="miter"/>
                <v:path gradientshapeok="t" o:connecttype="rect"/>
              </v:shapetype>
              <v:shape id="Text Box 18" o:spid="_x0000_s1026" type="#_x0000_t202" style="width:466.6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">
                <v:textbox>
                  <w:txbxContent>
                    <w:p w14:paraId="1657CBF7" w14:textId="77777777" w:rsidR="00EF5B1A" w:rsidRDefault="00EF5B1A" w:rsidP="007D0528">
                      <w:pPr>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4138723C" w14:textId="77777777" w:rsidR="00EF5B1A" w:rsidRDefault="00EF5B1A" w:rsidP="007D0528">
                      <w:pPr>
                        <w:rPr>
                          <w:rFonts w:ascii="Calibri" w:eastAsia="Calibri" w:hAnsi="Calibri" w:cs="Calibri"/>
                          <w:b/>
                          <w:bCs/>
                        </w:rPr>
                      </w:pPr>
                    </w:p>
                    <w:p w14:paraId="087F8D0E" w14:textId="69460EAD" w:rsidR="00EF5B1A" w:rsidRDefault="00EF5B1A" w:rsidP="007D0528">
                      <w:pPr>
                        <w:rPr>
                          <w:rFonts w:ascii="Calibri" w:eastAsia="Calibri" w:hAnsi="Calibri" w:cs="Calibri"/>
                        </w:rPr>
                      </w:pPr>
                      <w:r>
                        <w:rPr>
                          <w:rFonts w:ascii="Calibri"/>
                          <w:spacing w:val="-1"/>
                        </w:rPr>
                        <w:t>The Standing Committee</w:t>
                      </w:r>
                      <w:r>
                        <w:rPr>
                          <w:rFonts w:ascii="Calibri"/>
                          <w:spacing w:val="-2"/>
                        </w:rPr>
                        <w:t xml:space="preserve"> </w:t>
                      </w:r>
                      <w:r>
                        <w:rPr>
                          <w:rFonts w:ascii="Calibri"/>
                          <w:spacing w:val="-1"/>
                        </w:rPr>
                        <w:t>is</w:t>
                      </w:r>
                      <w:r>
                        <w:rPr>
                          <w:rFonts w:ascii="Calibri"/>
                        </w:rPr>
                        <w:t xml:space="preserve"> </w:t>
                      </w:r>
                      <w:r>
                        <w:rPr>
                          <w:rFonts w:ascii="Calibri"/>
                          <w:spacing w:val="-1"/>
                        </w:rPr>
                        <w:t>invited to:</w:t>
                      </w:r>
                    </w:p>
                    <w:p w14:paraId="2053191F" w14:textId="77777777" w:rsidR="00EF5B1A" w:rsidRDefault="00EF5B1A" w:rsidP="007D0528">
                      <w:pPr>
                        <w:rPr>
                          <w:rFonts w:ascii="Calibri" w:eastAsia="Calibri" w:hAnsi="Calibri" w:cs="Calibri"/>
                          <w:b/>
                          <w:bCs/>
                        </w:rPr>
                      </w:pPr>
                    </w:p>
                    <w:p w14:paraId="2EF7753B" w14:textId="6224249E" w:rsidR="00EF5B1A" w:rsidRPr="00F71632" w:rsidRDefault="00EF5B1A" w:rsidP="007D0528">
                      <w:pPr>
                        <w:tabs>
                          <w:tab w:val="left" w:pos="569"/>
                        </w:tabs>
                        <w:ind w:left="425" w:hanging="425"/>
                        <w:rPr>
                          <w:rFonts w:ascii="Calibri" w:eastAsia="Calibri" w:hAnsi="Calibri" w:cs="Calibri"/>
                        </w:rPr>
                      </w:pPr>
                      <w:r>
                        <w:rPr>
                          <w:rFonts w:ascii="Calibri" w:hAnsi="Calibri"/>
                        </w:rPr>
                        <w:t>i)</w:t>
                      </w:r>
                      <w:r>
                        <w:rPr>
                          <w:rFonts w:ascii="Calibri" w:hAnsi="Calibri"/>
                        </w:rPr>
                        <w:tab/>
                      </w:r>
                      <w:r w:rsidRPr="00F71632">
                        <w:rPr>
                          <w:rFonts w:ascii="Calibri" w:hAnsi="Calibri"/>
                        </w:rPr>
                        <w:t xml:space="preserve">take note of the progress reports submitted by the Ramsar Regional Initiatives operating in the framework of the Convention </w:t>
                      </w:r>
                      <w:r>
                        <w:rPr>
                          <w:rFonts w:ascii="Calibri" w:hAnsi="Calibri"/>
                        </w:rPr>
                        <w:t>in accordance with</w:t>
                      </w:r>
                      <w:r w:rsidRPr="00F71632">
                        <w:rPr>
                          <w:rFonts w:ascii="Calibri" w:hAnsi="Calibri"/>
                        </w:rPr>
                        <w:t xml:space="preserve"> Resolution XIII.9</w:t>
                      </w:r>
                      <w:r>
                        <w:rPr>
                          <w:rFonts w:ascii="Calibri" w:hAnsi="Calibri"/>
                        </w:rPr>
                        <w:t xml:space="preserve"> on </w:t>
                      </w:r>
                      <w:r w:rsidRPr="00207C6A">
                        <w:rPr>
                          <w:rFonts w:cstheme="minorHAnsi"/>
                          <w:i/>
                        </w:rPr>
                        <w:t>Ramsar</w:t>
                      </w:r>
                      <w:r>
                        <w:rPr>
                          <w:rFonts w:cstheme="minorHAnsi"/>
                        </w:rPr>
                        <w:t xml:space="preserve"> </w:t>
                      </w:r>
                      <w:r w:rsidRPr="00F71632">
                        <w:rPr>
                          <w:rFonts w:cstheme="minorHAnsi"/>
                          <w:i/>
                        </w:rPr>
                        <w:t>Regional Initiatives 2019-2021</w:t>
                      </w:r>
                      <w:r w:rsidRPr="00F71632">
                        <w:rPr>
                          <w:rFonts w:ascii="Calibri" w:hAnsi="Calibri"/>
                        </w:rPr>
                        <w:t>;</w:t>
                      </w:r>
                    </w:p>
                    <w:p w14:paraId="66593066" w14:textId="77777777" w:rsidR="00EF5B1A" w:rsidRPr="00A40093" w:rsidRDefault="00EF5B1A" w:rsidP="007D0528">
                      <w:pPr>
                        <w:ind w:left="425" w:hanging="425"/>
                        <w:rPr>
                          <w:rFonts w:ascii="Calibri" w:eastAsia="Calibri" w:hAnsi="Calibri" w:cs="Calibri"/>
                          <w:b/>
                          <w:bCs/>
                        </w:rPr>
                      </w:pPr>
                    </w:p>
                    <w:p w14:paraId="65754475" w14:textId="6DA034D2" w:rsidR="00EF5B1A" w:rsidRDefault="00EF5B1A" w:rsidP="007D0528">
                      <w:pPr>
                        <w:pStyle w:val="ColorfulList-Accent11"/>
                        <w:ind w:left="425"/>
                      </w:pPr>
                      <w:r>
                        <w:t>ii)</w:t>
                      </w:r>
                      <w:r>
                        <w:tab/>
                      </w:r>
                      <w:r w:rsidRPr="00F71632">
                        <w:t>request the Secretariat to review the reporting format and process to prepare the summary assessment of the operations and achievements provided for in paragraph 28 of Resolution XIII.9</w:t>
                      </w:r>
                      <w:r>
                        <w:t>,</w:t>
                      </w:r>
                      <w:r w:rsidRPr="00F71632">
                        <w:t xml:space="preserve"> and to submit a proposal to </w:t>
                      </w:r>
                      <w:r>
                        <w:t>the 58th meeting of the Standing Committee;</w:t>
                      </w:r>
                    </w:p>
                    <w:p w14:paraId="40CCBC20" w14:textId="77777777" w:rsidR="00EF5B1A" w:rsidRDefault="00EF5B1A" w:rsidP="007D0528">
                      <w:pPr>
                        <w:pStyle w:val="ListParagraph"/>
                      </w:pPr>
                    </w:p>
                    <w:p w14:paraId="06A29C57" w14:textId="14C76007" w:rsidR="00EF5B1A" w:rsidRPr="00F71632" w:rsidRDefault="00EF5B1A" w:rsidP="007D0528">
                      <w:pPr>
                        <w:tabs>
                          <w:tab w:val="left" w:pos="569"/>
                        </w:tabs>
                        <w:ind w:left="425" w:hanging="425"/>
                        <w:rPr>
                          <w:rFonts w:ascii="Calibri" w:eastAsia="Calibri" w:hAnsi="Calibri" w:cs="Calibri"/>
                        </w:rPr>
                      </w:pPr>
                      <w:r>
                        <w:rPr>
                          <w:rFonts w:ascii="Calibri" w:hAnsi="Calibri"/>
                        </w:rPr>
                        <w:t>iii)</w:t>
                      </w:r>
                      <w:r>
                        <w:rPr>
                          <w:rFonts w:ascii="Calibri" w:hAnsi="Calibri"/>
                        </w:rPr>
                        <w:tab/>
                      </w:r>
                      <w:r w:rsidRPr="00F71632">
                        <w:rPr>
                          <w:rFonts w:ascii="Calibri" w:hAnsi="Calibri"/>
                        </w:rPr>
                        <w:t xml:space="preserve">allocate funds from the 2019 Ramsar core budget line D </w:t>
                      </w:r>
                      <w:r>
                        <w:rPr>
                          <w:rFonts w:ascii="Calibri" w:hAnsi="Calibri"/>
                        </w:rPr>
                        <w:t>“</w:t>
                      </w:r>
                      <w:r w:rsidRPr="00DC06E6">
                        <w:rPr>
                          <w:rFonts w:cstheme="minorHAnsi"/>
                        </w:rPr>
                        <w:t>Support to Regional Initiatives</w:t>
                      </w:r>
                      <w:r>
                        <w:rPr>
                          <w:rFonts w:cstheme="minorHAnsi"/>
                        </w:rPr>
                        <w:t>”</w:t>
                      </w:r>
                      <w:r w:rsidRPr="00F71632" w:rsidDel="00DC06E6">
                        <w:rPr>
                          <w:rFonts w:ascii="Calibri" w:hAnsi="Calibri"/>
                        </w:rPr>
                        <w:t xml:space="preserve"> </w:t>
                      </w:r>
                      <w:r w:rsidRPr="00F71632">
                        <w:rPr>
                          <w:rFonts w:ascii="Calibri" w:hAnsi="Calibri"/>
                        </w:rPr>
                        <w:t>(Resolution XIII.2) to provide start-up funding to newly established Initiatives for their activities in 2019, as follows:</w:t>
                      </w:r>
                    </w:p>
                    <w:p w14:paraId="27545C92" w14:textId="3742B285" w:rsidR="00EF5B1A" w:rsidRPr="00F71632" w:rsidRDefault="00EF5B1A" w:rsidP="007D0528">
                      <w:pPr>
                        <w:numPr>
                          <w:ilvl w:val="1"/>
                          <w:numId w:val="2"/>
                        </w:numPr>
                        <w:tabs>
                          <w:tab w:val="left" w:pos="993"/>
                        </w:tabs>
                        <w:ind w:left="850"/>
                        <w:rPr>
                          <w:rFonts w:ascii="Calibri" w:eastAsia="Calibri" w:hAnsi="Calibri" w:cs="Calibri"/>
                        </w:rPr>
                      </w:pPr>
                      <w:r w:rsidRPr="00F71632">
                        <w:rPr>
                          <w:rFonts w:ascii="Calibri" w:hAnsi="Calibri"/>
                        </w:rPr>
                        <w:t xml:space="preserve">CHF 25,000 to the </w:t>
                      </w:r>
                      <w:r>
                        <w:t>Ramsar Regional Initiative for the Senegal River Basin</w:t>
                      </w:r>
                      <w:r w:rsidRPr="00F71632">
                        <w:rPr>
                          <w:rFonts w:ascii="Calibri" w:hAnsi="Calibri"/>
                        </w:rPr>
                        <w:t>;</w:t>
                      </w:r>
                    </w:p>
                    <w:p w14:paraId="6A7011E5" w14:textId="11BA685F" w:rsidR="00EF5B1A" w:rsidRPr="00F71632" w:rsidRDefault="00EF5B1A" w:rsidP="007D0528">
                      <w:pPr>
                        <w:numPr>
                          <w:ilvl w:val="1"/>
                          <w:numId w:val="2"/>
                        </w:numPr>
                        <w:tabs>
                          <w:tab w:val="left" w:pos="993"/>
                        </w:tabs>
                        <w:ind w:left="850"/>
                        <w:rPr>
                          <w:rFonts w:ascii="Calibri" w:eastAsia="Calibri" w:hAnsi="Calibri" w:cs="Calibri"/>
                        </w:rPr>
                      </w:pPr>
                      <w:r w:rsidRPr="00F71632">
                        <w:rPr>
                          <w:rFonts w:ascii="Calibri" w:hAnsi="Calibri"/>
                        </w:rPr>
                        <w:t xml:space="preserve">CHF 25,000 to the </w:t>
                      </w:r>
                      <w:r>
                        <w:t>Ramsar Regional Initiative for the Amazon River Basin</w:t>
                      </w:r>
                      <w:r w:rsidRPr="00F71632">
                        <w:rPr>
                          <w:rFonts w:ascii="Calibri" w:hAnsi="Calibri"/>
                        </w:rPr>
                        <w:t>;</w:t>
                      </w:r>
                    </w:p>
                    <w:p w14:paraId="686B7B9F" w14:textId="3864E538" w:rsidR="00EF5B1A" w:rsidRPr="00F71632" w:rsidRDefault="00EF5B1A" w:rsidP="007D0528">
                      <w:pPr>
                        <w:numPr>
                          <w:ilvl w:val="1"/>
                          <w:numId w:val="2"/>
                        </w:numPr>
                        <w:tabs>
                          <w:tab w:val="left" w:pos="993"/>
                        </w:tabs>
                        <w:ind w:left="850"/>
                        <w:rPr>
                          <w:rFonts w:ascii="Calibri" w:eastAsia="Calibri" w:hAnsi="Calibri" w:cs="Calibri"/>
                        </w:rPr>
                      </w:pPr>
                      <w:r w:rsidRPr="00F71632">
                        <w:rPr>
                          <w:rFonts w:ascii="Calibri" w:hAnsi="Calibri"/>
                        </w:rPr>
                        <w:t xml:space="preserve">CHF 25,000 to the </w:t>
                      </w:r>
                      <w:r>
                        <w:t>Ramsar Regional Initiative for Central Asia</w:t>
                      </w:r>
                      <w:r w:rsidRPr="00F71632">
                        <w:rPr>
                          <w:rFonts w:ascii="Calibri" w:hAnsi="Calibri"/>
                        </w:rPr>
                        <w:t>; and</w:t>
                      </w:r>
                    </w:p>
                    <w:p w14:paraId="7E725F25" w14:textId="6A6FA070" w:rsidR="00EF5B1A" w:rsidRPr="00F71632" w:rsidRDefault="00EF5B1A" w:rsidP="007D0528">
                      <w:pPr>
                        <w:numPr>
                          <w:ilvl w:val="1"/>
                          <w:numId w:val="2"/>
                        </w:numPr>
                        <w:tabs>
                          <w:tab w:val="left" w:pos="992"/>
                        </w:tabs>
                        <w:ind w:left="850"/>
                        <w:rPr>
                          <w:rFonts w:ascii="Calibri" w:eastAsia="Calibri" w:hAnsi="Calibri" w:cs="Calibri"/>
                        </w:rPr>
                      </w:pPr>
                      <w:r w:rsidRPr="00F71632">
                        <w:rPr>
                          <w:rFonts w:ascii="Calibri" w:hAnsi="Calibri"/>
                        </w:rPr>
                        <w:t xml:space="preserve">CHF 25,000 to the </w:t>
                      </w:r>
                      <w:r>
                        <w:t>Indo-Burma Ramsar Regional Initiative</w:t>
                      </w:r>
                      <w:r w:rsidRPr="00F71632">
                        <w:rPr>
                          <w:rFonts w:ascii="Calibri" w:hAnsi="Calibri"/>
                        </w:rPr>
                        <w:t>;</w:t>
                      </w:r>
                    </w:p>
                    <w:p w14:paraId="04B90D39" w14:textId="77777777" w:rsidR="00EF5B1A" w:rsidRPr="00F71632" w:rsidRDefault="00EF5B1A" w:rsidP="007D0528">
                      <w:pPr>
                        <w:ind w:left="425" w:hanging="425"/>
                        <w:rPr>
                          <w:rFonts w:ascii="Calibri" w:eastAsia="Calibri" w:hAnsi="Calibri" w:cs="Calibri"/>
                          <w:b/>
                          <w:bCs/>
                        </w:rPr>
                      </w:pPr>
                    </w:p>
                    <w:p w14:paraId="4A3D0412" w14:textId="64C2F071" w:rsidR="00EF5B1A" w:rsidRPr="00F71632" w:rsidRDefault="00EF5B1A" w:rsidP="007D0528">
                      <w:pPr>
                        <w:tabs>
                          <w:tab w:val="left" w:pos="567"/>
                        </w:tabs>
                        <w:ind w:left="425" w:hanging="425"/>
                        <w:rPr>
                          <w:rFonts w:ascii="Calibri" w:eastAsia="Calibri" w:hAnsi="Calibri" w:cs="Calibri"/>
                        </w:rPr>
                      </w:pPr>
                      <w:r>
                        <w:rPr>
                          <w:rFonts w:ascii="Calibri" w:hAnsi="Calibri"/>
                        </w:rPr>
                        <w:t>iv)</w:t>
                      </w:r>
                      <w:r>
                        <w:rPr>
                          <w:rFonts w:ascii="Calibri" w:hAnsi="Calibri"/>
                        </w:rPr>
                        <w:tab/>
                      </w:r>
                      <w:r w:rsidRPr="00F71632">
                        <w:rPr>
                          <w:rFonts w:ascii="Calibri" w:hAnsi="Calibri"/>
                        </w:rPr>
                        <w:t xml:space="preserve">instruct the Secretariat to finalize contractual funding agreements rapidly with these four Ramsar Regional Initiatives, to allow smooth progress with the implementation of their 2019 work plans; </w:t>
                      </w:r>
                      <w:r w:rsidRPr="00F71632">
                        <w:rPr>
                          <w:bCs/>
                        </w:rPr>
                        <w:t>and</w:t>
                      </w:r>
                    </w:p>
                    <w:p w14:paraId="21D20181" w14:textId="77777777" w:rsidR="00EF5B1A" w:rsidRPr="00F71632" w:rsidRDefault="00EF5B1A" w:rsidP="007D0528">
                      <w:pPr>
                        <w:tabs>
                          <w:tab w:val="left" w:pos="567"/>
                        </w:tabs>
                        <w:ind w:left="425" w:hanging="425"/>
                        <w:rPr>
                          <w:rFonts w:ascii="Calibri" w:eastAsia="Calibri" w:hAnsi="Calibri" w:cs="Calibri"/>
                        </w:rPr>
                      </w:pPr>
                    </w:p>
                    <w:p w14:paraId="3E602633" w14:textId="3D7FC9DB" w:rsidR="00EF5B1A" w:rsidRPr="00F71632" w:rsidRDefault="00EF5B1A" w:rsidP="007D0528">
                      <w:pPr>
                        <w:pStyle w:val="ColorfulList-Accent11"/>
                        <w:ind w:left="425"/>
                        <w:rPr>
                          <w:rFonts w:cs="Calibri"/>
                        </w:rPr>
                      </w:pPr>
                      <w:r>
                        <w:rPr>
                          <w:rFonts w:cs="Calibri"/>
                        </w:rPr>
                        <w:t>v)</w:t>
                      </w:r>
                      <w:r>
                        <w:rPr>
                          <w:rFonts w:cs="Calibri"/>
                        </w:rPr>
                        <w:tab/>
                      </w:r>
                      <w:r w:rsidRPr="00F71632">
                        <w:rPr>
                          <w:rFonts w:cs="Calibri"/>
                        </w:rPr>
                        <w:t xml:space="preserve">consider the Ramsar Regional Initiatives Working Group and the allocation of funds, according to paragraph 9 of Resolution XIII.9 and </w:t>
                      </w:r>
                      <w:r w:rsidRPr="00F71632">
                        <w:rPr>
                          <w:rFonts w:asciiTheme="minorHAnsi" w:hAnsiTheme="minorHAnsi" w:cstheme="minorHAnsi"/>
                        </w:rPr>
                        <w:t xml:space="preserve">Standing Committee </w:t>
                      </w:r>
                      <w:r>
                        <w:rPr>
                          <w:bCs/>
                        </w:rPr>
                        <w:t>Decision SC56-07.</w:t>
                      </w:r>
                    </w:p>
                    <w:p w14:paraId="09A63FDB" w14:textId="77777777" w:rsidR="00EF5B1A" w:rsidRPr="00F32D03" w:rsidRDefault="00EF5B1A" w:rsidP="007D0528">
                      <w:pPr>
                        <w:pStyle w:val="ColorfulList-Accent11"/>
                        <w:ind w:left="-425" w:firstLine="0"/>
                      </w:pPr>
                    </w:p>
                  </w:txbxContent>
                </v:textbox>
                <w10:anchorlock/>
              </v:shape>
            </w:pict>
          </mc:Fallback>
        </mc:AlternateContent>
      </w:r>
    </w:p>
    <w:p w14:paraId="4B4F1AC5" w14:textId="77777777" w:rsidR="00CF045F" w:rsidRDefault="00CF045F" w:rsidP="008373D5">
      <w:pPr>
        <w:rPr>
          <w:rFonts w:ascii="Calibri" w:eastAsia="Calibri" w:hAnsi="Calibri" w:cs="Calibri"/>
          <w:b/>
          <w:bCs/>
          <w:sz w:val="21"/>
          <w:szCs w:val="21"/>
        </w:rPr>
      </w:pPr>
    </w:p>
    <w:p w14:paraId="40232696" w14:textId="77777777" w:rsidR="008373D5" w:rsidRPr="001A1E50" w:rsidRDefault="008373D5" w:rsidP="008373D5">
      <w:pPr>
        <w:rPr>
          <w:rFonts w:ascii="Calibri" w:eastAsia="Calibri" w:hAnsi="Calibri" w:cs="Calibri"/>
          <w:b/>
          <w:bCs/>
          <w:sz w:val="21"/>
          <w:szCs w:val="21"/>
        </w:rPr>
      </w:pPr>
    </w:p>
    <w:p w14:paraId="1F8C1EF6" w14:textId="77777777" w:rsidR="008373D5" w:rsidRPr="00F71632" w:rsidRDefault="008373D5" w:rsidP="00CF045F">
      <w:pPr>
        <w:pStyle w:val="Heading2"/>
        <w:spacing w:before="0"/>
        <w:ind w:left="0"/>
        <w:rPr>
          <w:rFonts w:asciiTheme="minorHAnsi" w:hAnsiTheme="minorHAnsi" w:cstheme="minorHAnsi"/>
          <w:b w:val="0"/>
          <w:bCs w:val="0"/>
        </w:rPr>
      </w:pPr>
      <w:r w:rsidRPr="00F71632">
        <w:rPr>
          <w:rFonts w:asciiTheme="minorHAnsi" w:hAnsiTheme="minorHAnsi" w:cstheme="minorHAnsi"/>
        </w:rPr>
        <w:t>Background</w:t>
      </w:r>
    </w:p>
    <w:p w14:paraId="5D8C8E5E" w14:textId="77777777" w:rsidR="008373D5" w:rsidRPr="00F71632" w:rsidRDefault="008373D5" w:rsidP="00CF045F">
      <w:pPr>
        <w:rPr>
          <w:rFonts w:eastAsia="Calibri" w:cstheme="minorHAnsi"/>
          <w:b/>
          <w:bCs/>
        </w:rPr>
      </w:pPr>
    </w:p>
    <w:p w14:paraId="743EA588" w14:textId="6794DB51" w:rsidR="008373D5" w:rsidRPr="00F71632" w:rsidRDefault="00615FDA" w:rsidP="002C0C7A">
      <w:pPr>
        <w:pStyle w:val="BodyText"/>
        <w:ind w:left="425" w:hanging="425"/>
        <w:rPr>
          <w:rFonts w:asciiTheme="minorHAnsi" w:hAnsiTheme="minorHAnsi" w:cstheme="minorHAnsi"/>
        </w:rPr>
      </w:pPr>
      <w:r w:rsidRPr="00F71632">
        <w:rPr>
          <w:rFonts w:asciiTheme="minorHAnsi" w:hAnsiTheme="minorHAnsi" w:cstheme="minorHAnsi"/>
        </w:rPr>
        <w:t>1.</w:t>
      </w:r>
      <w:r w:rsidRPr="00F71632">
        <w:rPr>
          <w:rFonts w:asciiTheme="minorHAnsi" w:hAnsiTheme="minorHAnsi" w:cstheme="minorHAnsi"/>
        </w:rPr>
        <w:tab/>
      </w:r>
      <w:r w:rsidR="008373D5" w:rsidRPr="00F71632">
        <w:rPr>
          <w:rFonts w:asciiTheme="minorHAnsi" w:hAnsiTheme="minorHAnsi" w:cstheme="minorHAnsi"/>
        </w:rPr>
        <w:t>At its seventh meeting (</w:t>
      </w:r>
      <w:r w:rsidR="00A67728">
        <w:rPr>
          <w:rFonts w:asciiTheme="minorHAnsi" w:hAnsiTheme="minorHAnsi" w:cstheme="minorHAnsi"/>
        </w:rPr>
        <w:t xml:space="preserve">COP7, </w:t>
      </w:r>
      <w:r w:rsidR="008373D5" w:rsidRPr="00F71632">
        <w:rPr>
          <w:rFonts w:asciiTheme="minorHAnsi" w:hAnsiTheme="minorHAnsi" w:cstheme="minorHAnsi"/>
        </w:rPr>
        <w:t xml:space="preserve">San José, 1999), in Resolution VII.19 on </w:t>
      </w:r>
      <w:r w:rsidR="008373D5" w:rsidRPr="00F71632">
        <w:rPr>
          <w:rFonts w:asciiTheme="minorHAnsi" w:hAnsiTheme="minorHAnsi" w:cstheme="minorHAnsi"/>
          <w:i/>
        </w:rPr>
        <w:t>Guidelines for international cooperation under the Ramsar Convention</w:t>
      </w:r>
      <w:r w:rsidR="008373D5" w:rsidRPr="00F71632">
        <w:rPr>
          <w:rFonts w:asciiTheme="minorHAnsi" w:hAnsiTheme="minorHAnsi" w:cstheme="minorHAnsi"/>
        </w:rPr>
        <w:t xml:space="preserve">, the Conference of the Contracting Parties recognized regional cooperation as an effective way to promote and better implement the objectives of the Convention. This triggered the establishment and development of a formally established regional cooperation mechanism, now referred to as </w:t>
      </w:r>
      <w:r w:rsidR="00A67728">
        <w:rPr>
          <w:rFonts w:asciiTheme="minorHAnsi" w:hAnsiTheme="minorHAnsi" w:cstheme="minorHAnsi"/>
        </w:rPr>
        <w:t xml:space="preserve">a </w:t>
      </w:r>
      <w:r w:rsidR="008373D5" w:rsidRPr="00F71632">
        <w:rPr>
          <w:rFonts w:asciiTheme="minorHAnsi" w:hAnsiTheme="minorHAnsi" w:cstheme="minorHAnsi"/>
        </w:rPr>
        <w:t>Ramsar Regional Initiative (RRI).</w:t>
      </w:r>
    </w:p>
    <w:p w14:paraId="22613623" w14:textId="77777777" w:rsidR="008373D5" w:rsidRPr="00F71632" w:rsidRDefault="008373D5" w:rsidP="002C0C7A">
      <w:pPr>
        <w:ind w:left="425" w:hanging="425"/>
        <w:rPr>
          <w:rFonts w:eastAsia="Calibri" w:cstheme="minorHAnsi"/>
        </w:rPr>
      </w:pPr>
    </w:p>
    <w:p w14:paraId="0666AD91" w14:textId="44330FF2" w:rsidR="008373D5" w:rsidRPr="00F71632" w:rsidRDefault="00615FDA" w:rsidP="002C0C7A">
      <w:pPr>
        <w:pStyle w:val="BodyText"/>
        <w:ind w:left="425" w:hanging="425"/>
        <w:rPr>
          <w:rFonts w:asciiTheme="minorHAnsi" w:hAnsiTheme="minorHAnsi" w:cstheme="minorHAnsi"/>
        </w:rPr>
      </w:pPr>
      <w:r w:rsidRPr="00F71632">
        <w:rPr>
          <w:rFonts w:asciiTheme="minorHAnsi" w:hAnsiTheme="minorHAnsi" w:cstheme="minorHAnsi"/>
        </w:rPr>
        <w:t>2.</w:t>
      </w:r>
      <w:r w:rsidRPr="00F71632">
        <w:rPr>
          <w:rFonts w:asciiTheme="minorHAnsi" w:hAnsiTheme="minorHAnsi" w:cstheme="minorHAnsi"/>
        </w:rPr>
        <w:tab/>
      </w:r>
      <w:r w:rsidR="008373D5" w:rsidRPr="00F71632">
        <w:rPr>
          <w:rFonts w:asciiTheme="minorHAnsi" w:hAnsiTheme="minorHAnsi" w:cstheme="minorHAnsi"/>
        </w:rPr>
        <w:t xml:space="preserve">At </w:t>
      </w:r>
      <w:r w:rsidR="00F97F8A">
        <w:rPr>
          <w:rFonts w:asciiTheme="minorHAnsi" w:hAnsiTheme="minorHAnsi" w:cstheme="minorHAnsi"/>
        </w:rPr>
        <w:t>its</w:t>
      </w:r>
      <w:r w:rsidR="00F97F8A" w:rsidRPr="00F71632">
        <w:rPr>
          <w:rFonts w:asciiTheme="minorHAnsi" w:hAnsiTheme="minorHAnsi" w:cstheme="minorHAnsi"/>
        </w:rPr>
        <w:t xml:space="preserve"> </w:t>
      </w:r>
      <w:r w:rsidR="008373D5" w:rsidRPr="00F71632">
        <w:rPr>
          <w:rFonts w:asciiTheme="minorHAnsi" w:hAnsiTheme="minorHAnsi" w:cstheme="minorHAnsi"/>
        </w:rPr>
        <w:t xml:space="preserve">13th meeting (COP13, Dubai, 2018), in </w:t>
      </w:r>
      <w:r w:rsidR="00A67728" w:rsidRPr="00F71632">
        <w:rPr>
          <w:rFonts w:asciiTheme="minorHAnsi" w:hAnsiTheme="minorHAnsi" w:cstheme="minorHAnsi"/>
        </w:rPr>
        <w:t>paragraph 1</w:t>
      </w:r>
      <w:r w:rsidR="00A67728">
        <w:rPr>
          <w:rFonts w:asciiTheme="minorHAnsi" w:hAnsiTheme="minorHAnsi" w:cstheme="minorHAnsi"/>
        </w:rPr>
        <w:t xml:space="preserve"> of </w:t>
      </w:r>
      <w:r w:rsidR="008373D5" w:rsidRPr="00F71632">
        <w:rPr>
          <w:rFonts w:asciiTheme="minorHAnsi" w:hAnsiTheme="minorHAnsi" w:cstheme="minorHAnsi"/>
        </w:rPr>
        <w:t xml:space="preserve">Resolution XIII.9 on </w:t>
      </w:r>
      <w:r w:rsidR="00207C6A" w:rsidRPr="00207C6A">
        <w:rPr>
          <w:rFonts w:asciiTheme="minorHAnsi" w:hAnsiTheme="minorHAnsi" w:cstheme="minorHAnsi"/>
          <w:i/>
        </w:rPr>
        <w:t>Ramsar</w:t>
      </w:r>
      <w:r w:rsidR="00207C6A">
        <w:rPr>
          <w:rFonts w:asciiTheme="minorHAnsi" w:hAnsiTheme="minorHAnsi" w:cstheme="minorHAnsi"/>
        </w:rPr>
        <w:t xml:space="preserve"> </w:t>
      </w:r>
      <w:r w:rsidR="008373D5" w:rsidRPr="00F71632">
        <w:rPr>
          <w:rFonts w:asciiTheme="minorHAnsi" w:hAnsiTheme="minorHAnsi" w:cstheme="minorHAnsi"/>
          <w:i/>
        </w:rPr>
        <w:t>Regional Initiatives 2019-2021</w:t>
      </w:r>
      <w:r w:rsidR="008373D5" w:rsidRPr="00F71632">
        <w:rPr>
          <w:rFonts w:asciiTheme="minorHAnsi" w:hAnsiTheme="minorHAnsi" w:cstheme="minorHAnsi"/>
        </w:rPr>
        <w:t xml:space="preserve">, the Conference recalled that RRIs “which include regional centres for training and capacity building and regional networks to facilitate cooperation, are intended as an operational means to provide effective support for improved implementation of </w:t>
      </w:r>
      <w:r w:rsidR="008373D5" w:rsidRPr="00F71632">
        <w:rPr>
          <w:rFonts w:asciiTheme="minorHAnsi" w:hAnsiTheme="minorHAnsi" w:cstheme="minorHAnsi"/>
        </w:rPr>
        <w:lastRenderedPageBreak/>
        <w:t>the Convention in specific geographic regions, through voluntary international cooperation on wetland-related issues of common concern”.</w:t>
      </w:r>
    </w:p>
    <w:p w14:paraId="143584E1" w14:textId="77777777" w:rsidR="00D812EA" w:rsidRPr="00F71632" w:rsidRDefault="00D812EA" w:rsidP="002C0C7A">
      <w:pPr>
        <w:ind w:left="425" w:hanging="425"/>
        <w:rPr>
          <w:rFonts w:eastAsia="Calibri" w:cstheme="minorHAnsi"/>
        </w:rPr>
      </w:pPr>
    </w:p>
    <w:p w14:paraId="4812240B" w14:textId="6E5AA528" w:rsidR="008373D5" w:rsidRPr="00F71632" w:rsidRDefault="00615FDA" w:rsidP="002C0C7A">
      <w:pPr>
        <w:pStyle w:val="BodyText"/>
        <w:ind w:left="425" w:hanging="425"/>
        <w:rPr>
          <w:rFonts w:asciiTheme="minorHAnsi" w:hAnsiTheme="minorHAnsi" w:cstheme="minorHAnsi"/>
        </w:rPr>
      </w:pPr>
      <w:r w:rsidRPr="00F71632">
        <w:rPr>
          <w:rFonts w:asciiTheme="minorHAnsi" w:hAnsiTheme="minorHAnsi" w:cstheme="minorHAnsi"/>
        </w:rPr>
        <w:t>3.</w:t>
      </w:r>
      <w:r w:rsidRPr="00F71632">
        <w:rPr>
          <w:rFonts w:asciiTheme="minorHAnsi" w:hAnsiTheme="minorHAnsi" w:cstheme="minorHAnsi"/>
        </w:rPr>
        <w:tab/>
      </w:r>
      <w:r w:rsidR="00DC06E6">
        <w:rPr>
          <w:rFonts w:asciiTheme="minorHAnsi" w:hAnsiTheme="minorHAnsi" w:cstheme="minorHAnsi"/>
        </w:rPr>
        <w:t xml:space="preserve">Through </w:t>
      </w:r>
      <w:r w:rsidR="00DC06E6" w:rsidRPr="00F71632">
        <w:rPr>
          <w:rFonts w:asciiTheme="minorHAnsi" w:hAnsiTheme="minorHAnsi" w:cstheme="minorHAnsi"/>
        </w:rPr>
        <w:t>paragraph 11 of Resolution XIII.9</w:t>
      </w:r>
      <w:r w:rsidR="00DC06E6">
        <w:rPr>
          <w:rFonts w:asciiTheme="minorHAnsi" w:hAnsiTheme="minorHAnsi" w:cstheme="minorHAnsi"/>
        </w:rPr>
        <w:t xml:space="preserve">, </w:t>
      </w:r>
      <w:r w:rsidR="008373D5" w:rsidRPr="00F71632">
        <w:rPr>
          <w:rFonts w:asciiTheme="minorHAnsi" w:hAnsiTheme="minorHAnsi" w:cstheme="minorHAnsi"/>
        </w:rPr>
        <w:t>COP13 endorsed the following 19 RRIs as operating in the framework of the Convention on Wetlands until COP14:</w:t>
      </w:r>
    </w:p>
    <w:p w14:paraId="7AFD8658" w14:textId="243F991D"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Centre for Eastern Africa (RAMCEA)</w:t>
      </w:r>
      <w:r w:rsidR="005D6E29">
        <w:rPr>
          <w:rFonts w:asciiTheme="minorHAnsi" w:hAnsiTheme="minorHAnsi" w:cstheme="minorHAnsi"/>
        </w:rPr>
        <w:t>;</w:t>
      </w:r>
    </w:p>
    <w:p w14:paraId="6B17E1B1" w14:textId="212D5DFB"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Centre for Training and Research in the Western Hemisphere (CREHO)</w:t>
      </w:r>
      <w:r w:rsidR="005D6E29">
        <w:rPr>
          <w:rFonts w:asciiTheme="minorHAnsi" w:hAnsiTheme="minorHAnsi" w:cstheme="minorHAnsi"/>
        </w:rPr>
        <w:t>;</w:t>
      </w:r>
    </w:p>
    <w:p w14:paraId="0E3A29BB" w14:textId="2038C2AC"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Centre – Central and West Asia (RRC-CWA)</w:t>
      </w:r>
      <w:r w:rsidR="005D6E29">
        <w:rPr>
          <w:rFonts w:asciiTheme="minorHAnsi" w:hAnsiTheme="minorHAnsi" w:cstheme="minorHAnsi"/>
        </w:rPr>
        <w:t>;</w:t>
      </w:r>
    </w:p>
    <w:p w14:paraId="685FAA19" w14:textId="2278AE6F"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Centre – East Asia (RCC-EA)</w:t>
      </w:r>
      <w:r w:rsidR="005D6E29">
        <w:rPr>
          <w:rFonts w:asciiTheme="minorHAnsi" w:hAnsiTheme="minorHAnsi" w:cstheme="minorHAnsi"/>
        </w:rPr>
        <w:t>;</w:t>
      </w:r>
    </w:p>
    <w:p w14:paraId="05502B14" w14:textId="74D7C65E" w:rsidR="005D6E29" w:rsidRPr="005D6E29" w:rsidRDefault="008373D5" w:rsidP="005D6E29">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Initiative for West African Coastal Zone Wetlands (</w:t>
      </w:r>
      <w:r w:rsidR="005242EA" w:rsidRPr="00F71632">
        <w:rPr>
          <w:rFonts w:asciiTheme="minorHAnsi" w:hAnsiTheme="minorHAnsi" w:cstheme="minorHAnsi"/>
        </w:rPr>
        <w:t>WACOWet</w:t>
      </w:r>
      <w:r w:rsidRPr="00F71632">
        <w:rPr>
          <w:rFonts w:asciiTheme="minorHAnsi" w:hAnsiTheme="minorHAnsi" w:cstheme="minorHAnsi"/>
        </w:rPr>
        <w:t>)</w:t>
      </w:r>
      <w:r w:rsidR="005D6E29">
        <w:rPr>
          <w:rFonts w:asciiTheme="minorHAnsi" w:hAnsiTheme="minorHAnsi" w:cstheme="minorHAnsi"/>
        </w:rPr>
        <w:t>;</w:t>
      </w:r>
    </w:p>
    <w:p w14:paraId="511AF942" w14:textId="4E2FE7EC"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Initiative for the Niger River Basin (NigerWet)</w:t>
      </w:r>
      <w:r w:rsidR="005D6E29">
        <w:rPr>
          <w:rFonts w:asciiTheme="minorHAnsi" w:hAnsiTheme="minorHAnsi" w:cstheme="minorHAnsi"/>
        </w:rPr>
        <w:t>;</w:t>
      </w:r>
    </w:p>
    <w:p w14:paraId="12D93B49" w14:textId="15B9F259"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Initiative for the Senegal River Basin</w:t>
      </w:r>
      <w:r w:rsidR="00A075FC" w:rsidRPr="00F71632">
        <w:rPr>
          <w:rFonts w:asciiTheme="minorHAnsi" w:hAnsiTheme="minorHAnsi" w:cstheme="minorHAnsi"/>
        </w:rPr>
        <w:t xml:space="preserve"> (S</w:t>
      </w:r>
      <w:r w:rsidR="0020796F" w:rsidRPr="00F71632">
        <w:rPr>
          <w:rFonts w:asciiTheme="minorHAnsi" w:hAnsiTheme="minorHAnsi" w:cstheme="minorHAnsi"/>
        </w:rPr>
        <w:t>enegal</w:t>
      </w:r>
      <w:r w:rsidR="00A075FC" w:rsidRPr="00F71632">
        <w:rPr>
          <w:rFonts w:asciiTheme="minorHAnsi" w:hAnsiTheme="minorHAnsi" w:cstheme="minorHAnsi"/>
        </w:rPr>
        <w:t>W</w:t>
      </w:r>
      <w:r w:rsidR="0020796F" w:rsidRPr="00F71632">
        <w:rPr>
          <w:rFonts w:asciiTheme="minorHAnsi" w:hAnsiTheme="minorHAnsi" w:cstheme="minorHAnsi"/>
        </w:rPr>
        <w:t>et</w:t>
      </w:r>
      <w:r w:rsidR="00A075FC" w:rsidRPr="00F71632">
        <w:rPr>
          <w:rFonts w:asciiTheme="minorHAnsi" w:hAnsiTheme="minorHAnsi" w:cstheme="minorHAnsi"/>
        </w:rPr>
        <w:t>)</w:t>
      </w:r>
      <w:r w:rsidR="005D6E29">
        <w:rPr>
          <w:rFonts w:asciiTheme="minorHAnsi" w:hAnsiTheme="minorHAnsi" w:cstheme="minorHAnsi"/>
        </w:rPr>
        <w:t>;</w:t>
      </w:r>
    </w:p>
    <w:p w14:paraId="32C41EFC" w14:textId="1449D1B8"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Initiative for the Conservation and Wise Use of High Andean Wetlands</w:t>
      </w:r>
      <w:r w:rsidR="00F205E7" w:rsidRPr="00F71632">
        <w:rPr>
          <w:rFonts w:asciiTheme="minorHAnsi" w:hAnsiTheme="minorHAnsi" w:cstheme="minorHAnsi"/>
        </w:rPr>
        <w:t xml:space="preserve"> (HAW)</w:t>
      </w:r>
      <w:r w:rsidR="005D6E29">
        <w:rPr>
          <w:rFonts w:asciiTheme="minorHAnsi" w:hAnsiTheme="minorHAnsi" w:cstheme="minorHAnsi"/>
        </w:rPr>
        <w:t>;</w:t>
      </w:r>
    </w:p>
    <w:p w14:paraId="28E57D9E" w14:textId="55FB5EE8"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Initiative for the Conservation and Wise Use of the Plata River Basin</w:t>
      </w:r>
      <w:r w:rsidR="005D6E29">
        <w:rPr>
          <w:rFonts w:asciiTheme="minorHAnsi" w:hAnsiTheme="minorHAnsi" w:cstheme="minorHAnsi"/>
        </w:rPr>
        <w:t>;</w:t>
      </w:r>
      <w:r w:rsidR="00F205E7" w:rsidRPr="00F71632">
        <w:rPr>
          <w:rFonts w:asciiTheme="minorHAnsi" w:hAnsiTheme="minorHAnsi" w:cstheme="minorHAnsi"/>
        </w:rPr>
        <w:t xml:space="preserve"> </w:t>
      </w:r>
    </w:p>
    <w:p w14:paraId="0710E899" w14:textId="43C03CAD"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Caribbean Wetlands Ramsar Regional Initiative (CariWet)</w:t>
      </w:r>
      <w:r w:rsidR="005D6E29">
        <w:rPr>
          <w:rFonts w:asciiTheme="minorHAnsi" w:hAnsiTheme="minorHAnsi" w:cstheme="minorHAnsi"/>
        </w:rPr>
        <w:t>;</w:t>
      </w:r>
    </w:p>
    <w:p w14:paraId="420794F0" w14:textId="2CA0DF2D" w:rsidR="003F6098" w:rsidRPr="00F71632" w:rsidRDefault="003F6098"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Regional Initiative for the Integral Management and Wise Use of Mangroves and Coral Reefs</w:t>
      </w:r>
      <w:r w:rsidR="005D6E29">
        <w:rPr>
          <w:rFonts w:asciiTheme="minorHAnsi" w:hAnsiTheme="minorHAnsi" w:cstheme="minorHAnsi"/>
        </w:rPr>
        <w:t>;</w:t>
      </w:r>
    </w:p>
    <w:p w14:paraId="12962863" w14:textId="5011C361" w:rsidR="00C31969" w:rsidRPr="00F71632" w:rsidRDefault="00C31969"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Regional Initiative for the conservation and sustainable use of wetlands in the Amazon River Basin</w:t>
      </w:r>
      <w:r w:rsidR="005D6E29">
        <w:rPr>
          <w:rFonts w:asciiTheme="minorHAnsi" w:hAnsiTheme="minorHAnsi" w:cstheme="minorHAnsi"/>
        </w:rPr>
        <w:t>;</w:t>
      </w:r>
    </w:p>
    <w:p w14:paraId="4310A01C" w14:textId="2338503F"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East Asian-Australasian Flyway Partnership</w:t>
      </w:r>
      <w:r w:rsidR="007F2D4F" w:rsidRPr="00F71632">
        <w:rPr>
          <w:rFonts w:asciiTheme="minorHAnsi" w:hAnsiTheme="minorHAnsi" w:cstheme="minorHAnsi"/>
        </w:rPr>
        <w:t xml:space="preserve"> (EAAFP)</w:t>
      </w:r>
      <w:r w:rsidR="005D6E29">
        <w:rPr>
          <w:rFonts w:asciiTheme="minorHAnsi" w:hAnsiTheme="minorHAnsi" w:cstheme="minorHAnsi"/>
        </w:rPr>
        <w:t>;</w:t>
      </w:r>
    </w:p>
    <w:p w14:paraId="6FDB2BDC" w14:textId="7C2127CC"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Initiative for Central Asia</w:t>
      </w:r>
      <w:r w:rsidR="007F2D4F" w:rsidRPr="00F71632">
        <w:rPr>
          <w:rFonts w:asciiTheme="minorHAnsi" w:hAnsiTheme="minorHAnsi" w:cstheme="minorHAnsi"/>
        </w:rPr>
        <w:t xml:space="preserve"> </w:t>
      </w:r>
      <w:r w:rsidR="00F205E7" w:rsidRPr="00F71632">
        <w:rPr>
          <w:rFonts w:asciiTheme="minorHAnsi" w:hAnsiTheme="minorHAnsi" w:cstheme="minorHAnsi"/>
        </w:rPr>
        <w:t>(RRI-CA)</w:t>
      </w:r>
      <w:r w:rsidR="00D6086A">
        <w:rPr>
          <w:rFonts w:asciiTheme="minorHAnsi" w:hAnsiTheme="minorHAnsi" w:cstheme="minorHAnsi"/>
        </w:rPr>
        <w:t>;</w:t>
      </w:r>
    </w:p>
    <w:p w14:paraId="462E8105" w14:textId="65BF4A1B"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Indo-Burma Ramsar Regional Initiative</w:t>
      </w:r>
      <w:r w:rsidR="00F205E7" w:rsidRPr="00F71632">
        <w:rPr>
          <w:rFonts w:asciiTheme="minorHAnsi" w:hAnsiTheme="minorHAnsi" w:cstheme="minorHAnsi"/>
        </w:rPr>
        <w:t xml:space="preserve"> (IBRRI)</w:t>
      </w:r>
      <w:r w:rsidR="00D6086A">
        <w:rPr>
          <w:rFonts w:asciiTheme="minorHAnsi" w:hAnsiTheme="minorHAnsi" w:cstheme="minorHAnsi"/>
        </w:rPr>
        <w:t>;</w:t>
      </w:r>
    </w:p>
    <w:p w14:paraId="01187E74" w14:textId="4B022770"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Mediterranean Wetlands Ramsar Regional Initiative (MedWet)</w:t>
      </w:r>
      <w:r w:rsidR="00D6086A">
        <w:rPr>
          <w:rFonts w:asciiTheme="minorHAnsi" w:hAnsiTheme="minorHAnsi" w:cstheme="minorHAnsi"/>
        </w:rPr>
        <w:t>;</w:t>
      </w:r>
    </w:p>
    <w:p w14:paraId="23B7CF41" w14:textId="0D550363"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Carpathian Wetland Ramsar Regional Initiative (CWI)</w:t>
      </w:r>
      <w:r w:rsidR="00D6086A">
        <w:rPr>
          <w:rFonts w:asciiTheme="minorHAnsi" w:hAnsiTheme="minorHAnsi" w:cstheme="minorHAnsi"/>
        </w:rPr>
        <w:t>;</w:t>
      </w:r>
    </w:p>
    <w:p w14:paraId="5D96C369" w14:textId="12808EA2"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Nordic-Baltic Wetlands Ramsar Regional Initiative (NorBalWet)</w:t>
      </w:r>
      <w:r w:rsidR="00D6086A">
        <w:rPr>
          <w:rFonts w:asciiTheme="minorHAnsi" w:hAnsiTheme="minorHAnsi" w:cstheme="minorHAnsi"/>
        </w:rPr>
        <w:t>; and</w:t>
      </w:r>
    </w:p>
    <w:p w14:paraId="7BD36D78" w14:textId="77777777" w:rsidR="008373D5" w:rsidRPr="00F71632" w:rsidRDefault="008373D5" w:rsidP="00615FDA">
      <w:pPr>
        <w:pStyle w:val="BodyText"/>
        <w:numPr>
          <w:ilvl w:val="0"/>
          <w:numId w:val="7"/>
        </w:numPr>
        <w:ind w:left="850" w:hanging="425"/>
        <w:rPr>
          <w:rFonts w:asciiTheme="minorHAnsi" w:hAnsiTheme="minorHAnsi" w:cstheme="minorHAnsi"/>
        </w:rPr>
      </w:pPr>
      <w:r w:rsidRPr="00F71632">
        <w:rPr>
          <w:rFonts w:asciiTheme="minorHAnsi" w:hAnsiTheme="minorHAnsi" w:cstheme="minorHAnsi"/>
        </w:rPr>
        <w:t>Ramsar Regional Initiative on Black and Azov Seas Coastal Wetlands (BlackSeaWet).</w:t>
      </w:r>
    </w:p>
    <w:p w14:paraId="791B8056" w14:textId="77777777" w:rsidR="008373D5" w:rsidRPr="00F71632" w:rsidRDefault="008373D5" w:rsidP="00CF045F">
      <w:pPr>
        <w:rPr>
          <w:rFonts w:eastAsia="Calibri" w:cstheme="minorHAnsi"/>
        </w:rPr>
      </w:pPr>
    </w:p>
    <w:p w14:paraId="2F176B3D" w14:textId="351A70C0" w:rsidR="008373D5" w:rsidRPr="00F71632" w:rsidRDefault="008373D5" w:rsidP="00CF045F">
      <w:pPr>
        <w:pStyle w:val="Heading2"/>
        <w:spacing w:before="0"/>
        <w:ind w:left="0"/>
        <w:rPr>
          <w:rFonts w:asciiTheme="minorHAnsi" w:hAnsiTheme="minorHAnsi" w:cstheme="minorHAnsi"/>
          <w:b w:val="0"/>
          <w:bCs w:val="0"/>
        </w:rPr>
      </w:pPr>
      <w:r w:rsidRPr="00F71632">
        <w:rPr>
          <w:rFonts w:asciiTheme="minorHAnsi" w:hAnsiTheme="minorHAnsi" w:cstheme="minorHAnsi"/>
        </w:rPr>
        <w:t>Progress by the 19 Ramsar Regional Initiatives in 2018</w:t>
      </w:r>
    </w:p>
    <w:p w14:paraId="3079D0B6" w14:textId="77777777" w:rsidR="008373D5" w:rsidRPr="00F71632" w:rsidRDefault="008373D5" w:rsidP="00CF045F">
      <w:pPr>
        <w:rPr>
          <w:rFonts w:eastAsia="Calibri" w:cstheme="minorHAnsi"/>
          <w:b/>
          <w:bCs/>
        </w:rPr>
      </w:pPr>
    </w:p>
    <w:p w14:paraId="4C48AFE1" w14:textId="7C0C2983"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4.</w:t>
      </w:r>
      <w:r w:rsidRPr="00F71632">
        <w:rPr>
          <w:rFonts w:asciiTheme="minorHAnsi" w:hAnsiTheme="minorHAnsi" w:cstheme="minorHAnsi"/>
        </w:rPr>
        <w:tab/>
      </w:r>
      <w:r w:rsidR="008373D5" w:rsidRPr="00F71632">
        <w:rPr>
          <w:rFonts w:asciiTheme="minorHAnsi" w:hAnsiTheme="minorHAnsi" w:cstheme="minorHAnsi"/>
        </w:rPr>
        <w:t xml:space="preserve">At </w:t>
      </w:r>
      <w:r w:rsidR="00F97F8A">
        <w:rPr>
          <w:rFonts w:asciiTheme="minorHAnsi" w:hAnsiTheme="minorHAnsi" w:cstheme="minorHAnsi"/>
        </w:rPr>
        <w:t>its 12th meeting (</w:t>
      </w:r>
      <w:r w:rsidR="008373D5" w:rsidRPr="00F71632">
        <w:rPr>
          <w:rFonts w:asciiTheme="minorHAnsi" w:hAnsiTheme="minorHAnsi" w:cstheme="minorHAnsi"/>
        </w:rPr>
        <w:t xml:space="preserve">COP12, </w:t>
      </w:r>
      <w:r w:rsidR="00F97F8A">
        <w:rPr>
          <w:rFonts w:asciiTheme="minorHAnsi" w:hAnsiTheme="minorHAnsi" w:cstheme="minorHAnsi"/>
        </w:rPr>
        <w:t xml:space="preserve">Punta del Este, 2015), </w:t>
      </w:r>
      <w:r w:rsidR="008373D5" w:rsidRPr="00F71632">
        <w:rPr>
          <w:rFonts w:asciiTheme="minorHAnsi" w:hAnsiTheme="minorHAnsi" w:cstheme="minorHAnsi"/>
        </w:rPr>
        <w:t>in paragraph 12</w:t>
      </w:r>
      <w:r w:rsidR="00F97F8A">
        <w:rPr>
          <w:rFonts w:asciiTheme="minorHAnsi" w:hAnsiTheme="minorHAnsi" w:cstheme="minorHAnsi"/>
        </w:rPr>
        <w:t xml:space="preserve"> of </w:t>
      </w:r>
      <w:r w:rsidR="00F97F8A" w:rsidRPr="00F71632">
        <w:rPr>
          <w:rFonts w:asciiTheme="minorHAnsi" w:hAnsiTheme="minorHAnsi" w:cstheme="minorHAnsi"/>
        </w:rPr>
        <w:t>Resolution XII.8</w:t>
      </w:r>
      <w:r w:rsidR="00F97F8A">
        <w:rPr>
          <w:rFonts w:asciiTheme="minorHAnsi" w:hAnsiTheme="minorHAnsi" w:cstheme="minorHAnsi"/>
        </w:rPr>
        <w:t xml:space="preserve"> on </w:t>
      </w:r>
      <w:r w:rsidR="00F97F8A" w:rsidRPr="00F97F8A">
        <w:rPr>
          <w:i/>
        </w:rPr>
        <w:t>Regional initiatives 2016-2018 in the framework of the Ramsar Convention</w:t>
      </w:r>
      <w:r w:rsidR="008373D5" w:rsidRPr="00F71632">
        <w:rPr>
          <w:rFonts w:asciiTheme="minorHAnsi" w:hAnsiTheme="minorHAnsi" w:cstheme="minorHAnsi"/>
        </w:rPr>
        <w:t xml:space="preserve">, the Conference of the </w:t>
      </w:r>
      <w:r w:rsidR="00F97F8A">
        <w:rPr>
          <w:rFonts w:asciiTheme="minorHAnsi" w:hAnsiTheme="minorHAnsi" w:cstheme="minorHAnsi"/>
        </w:rPr>
        <w:t xml:space="preserve">Contracting </w:t>
      </w:r>
      <w:r w:rsidR="008373D5" w:rsidRPr="00F71632">
        <w:rPr>
          <w:rFonts w:asciiTheme="minorHAnsi" w:hAnsiTheme="minorHAnsi" w:cstheme="minorHAnsi"/>
        </w:rPr>
        <w:t>Parties requested “the Standing Committee to continue to assess annually, based on the reports submitted, according to the format adopted through Standing Committee Decision SC41-21, the functioning of Ramsar Regional Initiatives in relation to the Operational Guidelines, the implementation of the Convention and the Ramsar Strategic Plan 2016-2024, seeking support from the CEPA Oversight Panel as required”.</w:t>
      </w:r>
    </w:p>
    <w:p w14:paraId="1B903BCF" w14:textId="77777777" w:rsidR="008373D5" w:rsidRPr="00F71632" w:rsidRDefault="008373D5" w:rsidP="002C0C7A">
      <w:pPr>
        <w:pStyle w:val="BodyText"/>
        <w:ind w:left="425" w:hanging="425"/>
        <w:rPr>
          <w:rFonts w:asciiTheme="minorHAnsi" w:hAnsiTheme="minorHAnsi" w:cstheme="minorHAnsi"/>
        </w:rPr>
      </w:pPr>
    </w:p>
    <w:p w14:paraId="07532B5A" w14:textId="70BA5996"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5.</w:t>
      </w:r>
      <w:r w:rsidRPr="00F71632">
        <w:rPr>
          <w:rFonts w:asciiTheme="minorHAnsi" w:hAnsiTheme="minorHAnsi" w:cstheme="minorHAnsi"/>
        </w:rPr>
        <w:tab/>
      </w:r>
      <w:r w:rsidR="008373D5" w:rsidRPr="00F71632">
        <w:rPr>
          <w:rFonts w:asciiTheme="minorHAnsi" w:hAnsiTheme="minorHAnsi" w:cstheme="minorHAnsi"/>
        </w:rPr>
        <w:t>The Secretariat mai</w:t>
      </w:r>
      <w:r w:rsidR="00F62A76">
        <w:rPr>
          <w:rFonts w:asciiTheme="minorHAnsi" w:hAnsiTheme="minorHAnsi" w:cstheme="minorHAnsi"/>
        </w:rPr>
        <w:t xml:space="preserve">ntains regular contact with </w:t>
      </w:r>
      <w:r w:rsidR="008373D5" w:rsidRPr="00F71632">
        <w:rPr>
          <w:rFonts w:asciiTheme="minorHAnsi" w:hAnsiTheme="minorHAnsi" w:cstheme="minorHAnsi"/>
        </w:rPr>
        <w:t xml:space="preserve">the RRIs to help ensure that their objectives and work </w:t>
      </w:r>
      <w:r w:rsidR="00F525AA" w:rsidRPr="00F71632">
        <w:rPr>
          <w:rFonts w:asciiTheme="minorHAnsi" w:hAnsiTheme="minorHAnsi" w:cstheme="minorHAnsi"/>
        </w:rPr>
        <w:t>program</w:t>
      </w:r>
      <w:r w:rsidR="00D6086A">
        <w:rPr>
          <w:rFonts w:asciiTheme="minorHAnsi" w:hAnsiTheme="minorHAnsi" w:cstheme="minorHAnsi"/>
        </w:rPr>
        <w:t>me</w:t>
      </w:r>
      <w:r w:rsidR="00F525AA" w:rsidRPr="00F71632">
        <w:rPr>
          <w:rFonts w:asciiTheme="minorHAnsi" w:hAnsiTheme="minorHAnsi" w:cstheme="minorHAnsi"/>
        </w:rPr>
        <w:t>s</w:t>
      </w:r>
      <w:r w:rsidR="008373D5" w:rsidRPr="00F71632">
        <w:rPr>
          <w:rFonts w:asciiTheme="minorHAnsi" w:hAnsiTheme="minorHAnsi" w:cstheme="minorHAnsi"/>
        </w:rPr>
        <w:t xml:space="preserve"> are in alignment with the Convention’s Strategic Plan, and that the Operational Guidelines for RRIs are applied.</w:t>
      </w:r>
    </w:p>
    <w:p w14:paraId="1CB2C32F" w14:textId="77777777" w:rsidR="008373D5" w:rsidRPr="00F71632" w:rsidRDefault="008373D5" w:rsidP="002C0C7A">
      <w:pPr>
        <w:pStyle w:val="BodyText"/>
        <w:tabs>
          <w:tab w:val="left" w:pos="1129"/>
        </w:tabs>
        <w:ind w:left="0"/>
        <w:rPr>
          <w:rFonts w:asciiTheme="minorHAnsi" w:hAnsiTheme="minorHAnsi" w:cstheme="minorHAnsi"/>
        </w:rPr>
      </w:pPr>
    </w:p>
    <w:p w14:paraId="36E61D38" w14:textId="6524B4B4" w:rsidR="003D4C7D"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6.</w:t>
      </w:r>
      <w:r w:rsidRPr="00F71632">
        <w:rPr>
          <w:rFonts w:asciiTheme="minorHAnsi" w:hAnsiTheme="minorHAnsi" w:cstheme="minorHAnsi"/>
        </w:rPr>
        <w:tab/>
      </w:r>
      <w:r w:rsidR="008373D5" w:rsidRPr="00F71632">
        <w:rPr>
          <w:rFonts w:asciiTheme="minorHAnsi" w:hAnsiTheme="minorHAnsi" w:cstheme="minorHAnsi"/>
        </w:rPr>
        <w:t>The coordinators of RRIs were requested to use the annual reporting form available on the Ramsar website (Document SC41-13 Annex I,</w:t>
      </w:r>
      <w:r w:rsidR="00671573" w:rsidRPr="00F71632">
        <w:rPr>
          <w:rFonts w:asciiTheme="minorHAnsi" w:hAnsiTheme="minorHAnsi" w:cstheme="minorHAnsi"/>
        </w:rPr>
        <w:t xml:space="preserve"> </w:t>
      </w:r>
      <w:hyperlink r:id="rId8">
        <w:r w:rsidR="008373D5" w:rsidRPr="00F71632">
          <w:rPr>
            <w:rFonts w:asciiTheme="minorHAnsi" w:hAnsiTheme="minorHAnsi" w:cstheme="minorHAnsi"/>
            <w:color w:val="0000FF"/>
            <w:u w:val="single" w:color="0000FF"/>
          </w:rPr>
          <w:t>http://www.ramsar.org/activity/ramsar-regional-</w:t>
        </w:r>
      </w:hyperlink>
      <w:r w:rsidR="008373D5" w:rsidRPr="00F71632">
        <w:rPr>
          <w:rFonts w:asciiTheme="minorHAnsi" w:hAnsiTheme="minorHAnsi" w:cstheme="minorHAnsi"/>
          <w:color w:val="0000FF"/>
        </w:rPr>
        <w:t xml:space="preserve"> </w:t>
      </w:r>
      <w:hyperlink r:id="rId9">
        <w:r w:rsidR="008373D5" w:rsidRPr="00F71632">
          <w:rPr>
            <w:rFonts w:asciiTheme="minorHAnsi" w:hAnsiTheme="minorHAnsi" w:cstheme="minorHAnsi"/>
            <w:color w:val="0000FF"/>
          </w:rPr>
          <w:t xml:space="preserve"> </w:t>
        </w:r>
        <w:r w:rsidR="008373D5" w:rsidRPr="00F71632">
          <w:rPr>
            <w:rFonts w:asciiTheme="minorHAnsi" w:hAnsiTheme="minorHAnsi" w:cstheme="minorHAnsi"/>
            <w:color w:val="0000FF"/>
            <w:u w:val="single" w:color="0000FF"/>
          </w:rPr>
          <w:t>initiatives</w:t>
        </w:r>
      </w:hyperlink>
      <w:r w:rsidR="008373D5" w:rsidRPr="00F71632">
        <w:rPr>
          <w:rFonts w:asciiTheme="minorHAnsi" w:hAnsiTheme="minorHAnsi" w:cstheme="minorHAnsi"/>
        </w:rPr>
        <w:t xml:space="preserve">) and to send their concise report of progress </w:t>
      </w:r>
      <w:r w:rsidR="00F97F8A">
        <w:rPr>
          <w:rFonts w:asciiTheme="minorHAnsi" w:hAnsiTheme="minorHAnsi" w:cstheme="minorHAnsi"/>
        </w:rPr>
        <w:t>of</w:t>
      </w:r>
      <w:r w:rsidR="00F97F8A" w:rsidRPr="00F71632">
        <w:rPr>
          <w:rFonts w:asciiTheme="minorHAnsi" w:hAnsiTheme="minorHAnsi" w:cstheme="minorHAnsi"/>
        </w:rPr>
        <w:t xml:space="preserve"> </w:t>
      </w:r>
      <w:r w:rsidR="008373D5" w:rsidRPr="00F71632">
        <w:rPr>
          <w:rFonts w:asciiTheme="minorHAnsi" w:hAnsiTheme="minorHAnsi" w:cstheme="minorHAnsi"/>
        </w:rPr>
        <w:t xml:space="preserve">work in 2018 and planned work for 2019, including a financial overview, to the Secretariat </w:t>
      </w:r>
      <w:r w:rsidR="00790AB1" w:rsidRPr="00F71632">
        <w:rPr>
          <w:rFonts w:asciiTheme="minorHAnsi" w:hAnsiTheme="minorHAnsi" w:cstheme="minorHAnsi"/>
        </w:rPr>
        <w:t>in early</w:t>
      </w:r>
      <w:r w:rsidR="008373D5" w:rsidRPr="00F71632">
        <w:rPr>
          <w:rFonts w:asciiTheme="minorHAnsi" w:hAnsiTheme="minorHAnsi" w:cstheme="minorHAnsi"/>
        </w:rPr>
        <w:t xml:space="preserve"> 2019. These reports </w:t>
      </w:r>
      <w:r w:rsidR="00936F8B" w:rsidRPr="00F71632">
        <w:rPr>
          <w:rFonts w:asciiTheme="minorHAnsi" w:hAnsiTheme="minorHAnsi" w:cstheme="minorHAnsi"/>
        </w:rPr>
        <w:t>are available at the following URL</w:t>
      </w:r>
      <w:r w:rsidR="008373D5" w:rsidRPr="00F71632">
        <w:rPr>
          <w:rFonts w:asciiTheme="minorHAnsi" w:hAnsiTheme="minorHAnsi" w:cstheme="minorHAnsi"/>
        </w:rPr>
        <w:t xml:space="preserve">: </w:t>
      </w:r>
      <w:hyperlink r:id="rId10" w:history="1">
        <w:r w:rsidR="00D6086A" w:rsidRPr="004325D2">
          <w:rPr>
            <w:rStyle w:val="Hyperlink"/>
            <w:rFonts w:asciiTheme="minorHAnsi" w:hAnsiTheme="minorHAnsi" w:cstheme="minorHAnsi"/>
          </w:rPr>
          <w:t>https://www.ramsar.org/search?f%5B0%5D=type%3Adocument&amp;f%5B1%5D=field_tag_body_event%3A593&amp;f%5B2%5D=field_sort_date%3A2019&amp;sort=field_sort_date&amp;order=desc&amp;search_api_views_fulltext</w:t>
        </w:r>
      </w:hyperlink>
      <w:r w:rsidR="00D6086A">
        <w:rPr>
          <w:rFonts w:asciiTheme="minorHAnsi" w:hAnsiTheme="minorHAnsi" w:cstheme="minorHAnsi"/>
        </w:rPr>
        <w:t xml:space="preserve">. </w:t>
      </w:r>
    </w:p>
    <w:p w14:paraId="51A009C8" w14:textId="77777777" w:rsidR="003D4C7D" w:rsidRPr="00F71632" w:rsidRDefault="003D4C7D" w:rsidP="002C0C7A">
      <w:pPr>
        <w:pStyle w:val="BodyText"/>
        <w:ind w:left="425" w:hanging="425"/>
        <w:rPr>
          <w:rFonts w:asciiTheme="minorHAnsi" w:hAnsiTheme="minorHAnsi" w:cstheme="minorHAnsi"/>
        </w:rPr>
      </w:pPr>
    </w:p>
    <w:p w14:paraId="59178704" w14:textId="78E01FC7"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lastRenderedPageBreak/>
        <w:t>7.</w:t>
      </w:r>
      <w:r w:rsidRPr="00F71632">
        <w:rPr>
          <w:rFonts w:asciiTheme="minorHAnsi" w:hAnsiTheme="minorHAnsi" w:cstheme="minorHAnsi"/>
        </w:rPr>
        <w:tab/>
      </w:r>
      <w:r w:rsidR="008373D5" w:rsidRPr="00F71632">
        <w:rPr>
          <w:rFonts w:asciiTheme="minorHAnsi" w:hAnsiTheme="minorHAnsi" w:cstheme="minorHAnsi"/>
        </w:rPr>
        <w:t xml:space="preserve">The Secretariat reviewed the reports and prepared a summary of the information, focusing on </w:t>
      </w:r>
      <w:r w:rsidR="002C0C7A">
        <w:rPr>
          <w:rFonts w:asciiTheme="minorHAnsi" w:hAnsiTheme="minorHAnsi" w:cstheme="minorHAnsi"/>
        </w:rPr>
        <w:t xml:space="preserve">the </w:t>
      </w:r>
      <w:r w:rsidR="008373D5" w:rsidRPr="00F71632">
        <w:rPr>
          <w:rFonts w:asciiTheme="minorHAnsi" w:hAnsiTheme="minorHAnsi" w:cstheme="minorHAnsi"/>
        </w:rPr>
        <w:t xml:space="preserve">results achieved </w:t>
      </w:r>
      <w:r w:rsidR="002C0C7A">
        <w:rPr>
          <w:rFonts w:asciiTheme="minorHAnsi" w:hAnsiTheme="minorHAnsi" w:cstheme="minorHAnsi"/>
        </w:rPr>
        <w:t xml:space="preserve">by the 19 RRIs </w:t>
      </w:r>
      <w:r w:rsidR="008373D5" w:rsidRPr="00F71632">
        <w:rPr>
          <w:rFonts w:asciiTheme="minorHAnsi" w:hAnsiTheme="minorHAnsi" w:cstheme="minorHAnsi"/>
        </w:rPr>
        <w:t xml:space="preserve">and </w:t>
      </w:r>
      <w:r w:rsidR="002C0C7A">
        <w:rPr>
          <w:rFonts w:asciiTheme="minorHAnsi" w:hAnsiTheme="minorHAnsi" w:cstheme="minorHAnsi"/>
        </w:rPr>
        <w:t xml:space="preserve">their </w:t>
      </w:r>
      <w:r w:rsidR="008373D5" w:rsidRPr="00F71632">
        <w:rPr>
          <w:rFonts w:asciiTheme="minorHAnsi" w:hAnsiTheme="minorHAnsi" w:cstheme="minorHAnsi"/>
        </w:rPr>
        <w:t xml:space="preserve">ongoing activities, as well as </w:t>
      </w:r>
      <w:r w:rsidR="00BE1AC8" w:rsidRPr="00F71632">
        <w:rPr>
          <w:rFonts w:asciiTheme="minorHAnsi" w:hAnsiTheme="minorHAnsi" w:cstheme="minorHAnsi"/>
        </w:rPr>
        <w:t xml:space="preserve">the application </w:t>
      </w:r>
      <w:r w:rsidR="008373D5" w:rsidRPr="00F71632">
        <w:rPr>
          <w:rFonts w:asciiTheme="minorHAnsi" w:hAnsiTheme="minorHAnsi" w:cstheme="minorHAnsi"/>
        </w:rPr>
        <w:t xml:space="preserve">of the principles </w:t>
      </w:r>
      <w:r w:rsidR="00302F98">
        <w:rPr>
          <w:rFonts w:asciiTheme="minorHAnsi" w:hAnsiTheme="minorHAnsi" w:cstheme="minorHAnsi"/>
        </w:rPr>
        <w:t xml:space="preserve">for RRIs </w:t>
      </w:r>
      <w:r w:rsidR="008373D5" w:rsidRPr="00F71632">
        <w:rPr>
          <w:rFonts w:asciiTheme="minorHAnsi" w:hAnsiTheme="minorHAnsi" w:cstheme="minorHAnsi"/>
        </w:rPr>
        <w:t xml:space="preserve">defined </w:t>
      </w:r>
      <w:r w:rsidR="00302F98">
        <w:rPr>
          <w:rFonts w:asciiTheme="minorHAnsi" w:hAnsiTheme="minorHAnsi" w:cstheme="minorHAnsi"/>
        </w:rPr>
        <w:t>at</w:t>
      </w:r>
      <w:r w:rsidR="00302F98" w:rsidRPr="00F71632">
        <w:rPr>
          <w:rFonts w:asciiTheme="minorHAnsi" w:hAnsiTheme="minorHAnsi" w:cstheme="minorHAnsi"/>
        </w:rPr>
        <w:t xml:space="preserve"> </w:t>
      </w:r>
      <w:r w:rsidR="008373D5" w:rsidRPr="00F71632">
        <w:rPr>
          <w:rFonts w:asciiTheme="minorHAnsi" w:hAnsiTheme="minorHAnsi" w:cstheme="minorHAnsi"/>
        </w:rPr>
        <w:t xml:space="preserve">paragraph 8 of Resolution XIII.9. The summary is presented </w:t>
      </w:r>
      <w:r w:rsidR="00302F98">
        <w:rPr>
          <w:rFonts w:asciiTheme="minorHAnsi" w:hAnsiTheme="minorHAnsi" w:cstheme="minorHAnsi"/>
        </w:rPr>
        <w:t>at</w:t>
      </w:r>
      <w:r w:rsidR="008373D5" w:rsidRPr="00F71632">
        <w:rPr>
          <w:rFonts w:asciiTheme="minorHAnsi" w:hAnsiTheme="minorHAnsi" w:cstheme="minorHAnsi"/>
        </w:rPr>
        <w:t xml:space="preserve"> Annex 1 of this document.</w:t>
      </w:r>
      <w:r w:rsidR="00671573" w:rsidRPr="00F71632">
        <w:rPr>
          <w:rFonts w:asciiTheme="minorHAnsi" w:hAnsiTheme="minorHAnsi" w:cstheme="minorHAnsi"/>
        </w:rPr>
        <w:t xml:space="preserve"> </w:t>
      </w:r>
      <w:r w:rsidR="008373D5" w:rsidRPr="00F71632">
        <w:rPr>
          <w:rFonts w:asciiTheme="minorHAnsi" w:hAnsiTheme="minorHAnsi" w:cstheme="minorHAnsi"/>
        </w:rPr>
        <w:t>The Secretariat notes that the information provided by R</w:t>
      </w:r>
      <w:r w:rsidR="002C0C7A">
        <w:rPr>
          <w:rFonts w:asciiTheme="minorHAnsi" w:hAnsiTheme="minorHAnsi" w:cstheme="minorHAnsi"/>
        </w:rPr>
        <w:t>R</w:t>
      </w:r>
      <w:r w:rsidR="004111C3">
        <w:rPr>
          <w:rFonts w:asciiTheme="minorHAnsi" w:hAnsiTheme="minorHAnsi" w:cstheme="minorHAnsi"/>
        </w:rPr>
        <w:t>Is is</w:t>
      </w:r>
      <w:r w:rsidR="008373D5" w:rsidRPr="00F71632">
        <w:rPr>
          <w:rFonts w:asciiTheme="minorHAnsi" w:hAnsiTheme="minorHAnsi" w:cstheme="minorHAnsi"/>
        </w:rPr>
        <w:t xml:space="preserve"> variable, with some R</w:t>
      </w:r>
      <w:r w:rsidR="00302F98">
        <w:rPr>
          <w:rFonts w:asciiTheme="minorHAnsi" w:hAnsiTheme="minorHAnsi" w:cstheme="minorHAnsi"/>
        </w:rPr>
        <w:t>R</w:t>
      </w:r>
      <w:r w:rsidR="008373D5" w:rsidRPr="00F71632">
        <w:rPr>
          <w:rFonts w:asciiTheme="minorHAnsi" w:hAnsiTheme="minorHAnsi" w:cstheme="minorHAnsi"/>
        </w:rPr>
        <w:t xml:space="preserve">Is providing more and others less detailed information, making it very difficult to identify common trends, identify gaps and, in some cases, verify the application of </w:t>
      </w:r>
      <w:r w:rsidR="00302F98">
        <w:rPr>
          <w:rFonts w:asciiTheme="minorHAnsi" w:hAnsiTheme="minorHAnsi" w:cstheme="minorHAnsi"/>
        </w:rPr>
        <w:t xml:space="preserve">the </w:t>
      </w:r>
      <w:r w:rsidR="008373D5" w:rsidRPr="00F71632">
        <w:rPr>
          <w:rFonts w:asciiTheme="minorHAnsi" w:hAnsiTheme="minorHAnsi" w:cstheme="minorHAnsi"/>
        </w:rPr>
        <w:t xml:space="preserve">principles. It is noted that </w:t>
      </w:r>
      <w:r w:rsidR="00C83731">
        <w:rPr>
          <w:rFonts w:asciiTheme="minorHAnsi" w:hAnsiTheme="minorHAnsi" w:cstheme="minorHAnsi"/>
        </w:rPr>
        <w:t xml:space="preserve">the </w:t>
      </w:r>
      <w:r w:rsidR="008373D5" w:rsidRPr="00F71632">
        <w:rPr>
          <w:rFonts w:asciiTheme="minorHAnsi" w:hAnsiTheme="minorHAnsi" w:cstheme="minorHAnsi"/>
        </w:rPr>
        <w:t xml:space="preserve">main activities carried out by </w:t>
      </w:r>
      <w:r w:rsidR="00F525AA" w:rsidRPr="00F71632">
        <w:rPr>
          <w:rFonts w:asciiTheme="minorHAnsi" w:hAnsiTheme="minorHAnsi" w:cstheme="minorHAnsi"/>
        </w:rPr>
        <w:t>R</w:t>
      </w:r>
      <w:r w:rsidR="00C83731">
        <w:rPr>
          <w:rFonts w:asciiTheme="minorHAnsi" w:hAnsiTheme="minorHAnsi" w:cstheme="minorHAnsi"/>
        </w:rPr>
        <w:t>R</w:t>
      </w:r>
      <w:r w:rsidR="00F525AA" w:rsidRPr="00F71632">
        <w:rPr>
          <w:rFonts w:asciiTheme="minorHAnsi" w:hAnsiTheme="minorHAnsi" w:cstheme="minorHAnsi"/>
        </w:rPr>
        <w:t>Is in</w:t>
      </w:r>
      <w:r w:rsidR="008373D5" w:rsidRPr="00F71632">
        <w:rPr>
          <w:rFonts w:asciiTheme="minorHAnsi" w:hAnsiTheme="minorHAnsi" w:cstheme="minorHAnsi"/>
        </w:rPr>
        <w:t xml:space="preserve"> 2018 include capacity </w:t>
      </w:r>
      <w:r w:rsidR="00F525AA" w:rsidRPr="00F71632">
        <w:rPr>
          <w:rFonts w:asciiTheme="minorHAnsi" w:hAnsiTheme="minorHAnsi" w:cstheme="minorHAnsi"/>
        </w:rPr>
        <w:t>building,</w:t>
      </w:r>
      <w:r w:rsidR="008373D5" w:rsidRPr="00F71632">
        <w:rPr>
          <w:rFonts w:asciiTheme="minorHAnsi" w:hAnsiTheme="minorHAnsi" w:cstheme="minorHAnsi"/>
        </w:rPr>
        <w:t xml:space="preserve"> training </w:t>
      </w:r>
      <w:r w:rsidR="00C83731">
        <w:rPr>
          <w:rFonts w:asciiTheme="minorHAnsi" w:hAnsiTheme="minorHAnsi" w:cstheme="minorHAnsi"/>
        </w:rPr>
        <w:t>and</w:t>
      </w:r>
      <w:r w:rsidR="008373D5" w:rsidRPr="00F71632">
        <w:rPr>
          <w:rFonts w:asciiTheme="minorHAnsi" w:hAnsiTheme="minorHAnsi" w:cstheme="minorHAnsi"/>
        </w:rPr>
        <w:t xml:space="preserve"> workshops</w:t>
      </w:r>
      <w:r w:rsidR="00C83731">
        <w:rPr>
          <w:rFonts w:asciiTheme="minorHAnsi" w:hAnsiTheme="minorHAnsi" w:cstheme="minorHAnsi"/>
        </w:rPr>
        <w:t>,</w:t>
      </w:r>
      <w:r w:rsidR="008373D5" w:rsidRPr="00F71632">
        <w:rPr>
          <w:rFonts w:asciiTheme="minorHAnsi" w:hAnsiTheme="minorHAnsi" w:cstheme="minorHAnsi"/>
        </w:rPr>
        <w:t xml:space="preserve"> and dissemination of </w:t>
      </w:r>
      <w:r w:rsidR="00F525AA" w:rsidRPr="00F71632">
        <w:rPr>
          <w:rFonts w:asciiTheme="minorHAnsi" w:hAnsiTheme="minorHAnsi" w:cstheme="minorHAnsi"/>
        </w:rPr>
        <w:t>tools; strengthening</w:t>
      </w:r>
      <w:r w:rsidR="008373D5" w:rsidRPr="00F71632">
        <w:rPr>
          <w:rFonts w:asciiTheme="minorHAnsi" w:hAnsiTheme="minorHAnsi" w:cstheme="minorHAnsi"/>
        </w:rPr>
        <w:t xml:space="preserve"> </w:t>
      </w:r>
      <w:r w:rsidR="00F525AA" w:rsidRPr="00F71632">
        <w:rPr>
          <w:rFonts w:asciiTheme="minorHAnsi" w:hAnsiTheme="minorHAnsi" w:cstheme="minorHAnsi"/>
        </w:rPr>
        <w:t xml:space="preserve">networks; </w:t>
      </w:r>
      <w:r w:rsidR="00C83731" w:rsidRPr="00F71632">
        <w:rPr>
          <w:rFonts w:asciiTheme="minorHAnsi" w:hAnsiTheme="minorHAnsi" w:cstheme="minorHAnsi"/>
        </w:rPr>
        <w:t xml:space="preserve">CEPA activities </w:t>
      </w:r>
      <w:r w:rsidR="00F525AA" w:rsidRPr="00F71632">
        <w:rPr>
          <w:rFonts w:asciiTheme="minorHAnsi" w:hAnsiTheme="minorHAnsi" w:cstheme="minorHAnsi"/>
        </w:rPr>
        <w:t>increasing</w:t>
      </w:r>
      <w:r w:rsidR="008373D5" w:rsidRPr="00F71632">
        <w:rPr>
          <w:rFonts w:asciiTheme="minorHAnsi" w:hAnsiTheme="minorHAnsi" w:cstheme="minorHAnsi"/>
        </w:rPr>
        <w:t xml:space="preserve"> awareness of wetland values and wise</w:t>
      </w:r>
      <w:r w:rsidR="00C83731">
        <w:rPr>
          <w:rFonts w:asciiTheme="minorHAnsi" w:hAnsiTheme="minorHAnsi" w:cstheme="minorHAnsi"/>
        </w:rPr>
        <w:t xml:space="preserve"> </w:t>
      </w:r>
      <w:r w:rsidR="008373D5" w:rsidRPr="00F71632">
        <w:rPr>
          <w:rFonts w:asciiTheme="minorHAnsi" w:hAnsiTheme="minorHAnsi" w:cstheme="minorHAnsi"/>
        </w:rPr>
        <w:t>use</w:t>
      </w:r>
      <w:r w:rsidR="007E47E7" w:rsidRPr="00F71632">
        <w:rPr>
          <w:rFonts w:asciiTheme="minorHAnsi" w:hAnsiTheme="minorHAnsi" w:cstheme="minorHAnsi"/>
        </w:rPr>
        <w:t>; and</w:t>
      </w:r>
      <w:r w:rsidR="00F525AA" w:rsidRPr="00F71632">
        <w:rPr>
          <w:rFonts w:asciiTheme="minorHAnsi" w:hAnsiTheme="minorHAnsi" w:cstheme="minorHAnsi"/>
        </w:rPr>
        <w:t xml:space="preserve"> </w:t>
      </w:r>
      <w:r w:rsidR="008373D5" w:rsidRPr="00F71632">
        <w:rPr>
          <w:rFonts w:asciiTheme="minorHAnsi" w:hAnsiTheme="minorHAnsi" w:cstheme="minorHAnsi"/>
        </w:rPr>
        <w:t>establishment and management of governance and administration of the R</w:t>
      </w:r>
      <w:r w:rsidR="00C83731">
        <w:rPr>
          <w:rFonts w:asciiTheme="minorHAnsi" w:hAnsiTheme="minorHAnsi" w:cstheme="minorHAnsi"/>
        </w:rPr>
        <w:t>R</w:t>
      </w:r>
      <w:r w:rsidR="008373D5" w:rsidRPr="00F71632">
        <w:rPr>
          <w:rFonts w:asciiTheme="minorHAnsi" w:hAnsiTheme="minorHAnsi" w:cstheme="minorHAnsi"/>
        </w:rPr>
        <w:t xml:space="preserve">Is. </w:t>
      </w:r>
      <w:r w:rsidR="00555679">
        <w:t>Some RRIs reported successful fundraising efforts which enabled them to implement their action plans</w:t>
      </w:r>
      <w:r w:rsidR="00CC3036">
        <w:t>.</w:t>
      </w:r>
      <w:r w:rsidR="00555679" w:rsidRPr="00F71632">
        <w:rPr>
          <w:rFonts w:asciiTheme="minorHAnsi" w:hAnsiTheme="minorHAnsi" w:cstheme="minorHAnsi"/>
        </w:rPr>
        <w:t xml:space="preserve"> </w:t>
      </w:r>
      <w:r w:rsidR="00555679">
        <w:rPr>
          <w:rFonts w:asciiTheme="minorHAnsi" w:hAnsiTheme="minorHAnsi" w:cstheme="minorHAnsi"/>
        </w:rPr>
        <w:t>S</w:t>
      </w:r>
      <w:r w:rsidR="008373D5" w:rsidRPr="00F71632">
        <w:rPr>
          <w:rFonts w:asciiTheme="minorHAnsi" w:hAnsiTheme="minorHAnsi" w:cstheme="minorHAnsi"/>
        </w:rPr>
        <w:t xml:space="preserve">ome supported specific on-the-ground projects and initiatives. A number met during the pre-COP13 and COP13 meetings. </w:t>
      </w:r>
      <w:r w:rsidR="00C83731">
        <w:rPr>
          <w:rFonts w:asciiTheme="minorHAnsi" w:hAnsiTheme="minorHAnsi" w:cstheme="minorHAnsi"/>
        </w:rPr>
        <w:t>T</w:t>
      </w:r>
      <w:r w:rsidR="00316FFB" w:rsidRPr="00F71632">
        <w:rPr>
          <w:rFonts w:asciiTheme="minorHAnsi" w:hAnsiTheme="minorHAnsi" w:cstheme="minorHAnsi"/>
        </w:rPr>
        <w:t xml:space="preserve">he information </w:t>
      </w:r>
      <w:r w:rsidR="00790AB1" w:rsidRPr="00F71632">
        <w:rPr>
          <w:rFonts w:asciiTheme="minorHAnsi" w:hAnsiTheme="minorHAnsi" w:cstheme="minorHAnsi"/>
        </w:rPr>
        <w:t xml:space="preserve">provided </w:t>
      </w:r>
      <w:r w:rsidR="00C83731">
        <w:rPr>
          <w:rFonts w:asciiTheme="minorHAnsi" w:hAnsiTheme="minorHAnsi" w:cstheme="minorHAnsi"/>
        </w:rPr>
        <w:t xml:space="preserve">on the challenges they faced </w:t>
      </w:r>
      <w:r w:rsidR="00316FFB" w:rsidRPr="00F71632">
        <w:rPr>
          <w:rFonts w:asciiTheme="minorHAnsi" w:hAnsiTheme="minorHAnsi" w:cstheme="minorHAnsi"/>
        </w:rPr>
        <w:t>is limited</w:t>
      </w:r>
      <w:r w:rsidR="008373D5" w:rsidRPr="00F71632">
        <w:rPr>
          <w:rFonts w:asciiTheme="minorHAnsi" w:hAnsiTheme="minorHAnsi" w:cstheme="minorHAnsi"/>
        </w:rPr>
        <w:t xml:space="preserve">. The most commonly mentioned challenge was the difficulty </w:t>
      </w:r>
      <w:r w:rsidR="00BE1AC8">
        <w:rPr>
          <w:rFonts w:asciiTheme="minorHAnsi" w:hAnsiTheme="minorHAnsi" w:cstheme="minorHAnsi"/>
        </w:rPr>
        <w:t>of mobilizing</w:t>
      </w:r>
      <w:r w:rsidR="008373D5" w:rsidRPr="00F71632">
        <w:rPr>
          <w:rFonts w:asciiTheme="minorHAnsi" w:hAnsiTheme="minorHAnsi" w:cstheme="minorHAnsi"/>
        </w:rPr>
        <w:t xml:space="preserve"> financial resources</w:t>
      </w:r>
      <w:r w:rsidR="00C83731">
        <w:rPr>
          <w:rFonts w:asciiTheme="minorHAnsi" w:hAnsiTheme="minorHAnsi" w:cstheme="minorHAnsi"/>
        </w:rPr>
        <w:t>;</w:t>
      </w:r>
      <w:r w:rsidR="008373D5" w:rsidRPr="00F71632">
        <w:rPr>
          <w:rFonts w:asciiTheme="minorHAnsi" w:hAnsiTheme="minorHAnsi" w:cstheme="minorHAnsi"/>
        </w:rPr>
        <w:t xml:space="preserve"> </w:t>
      </w:r>
      <w:r w:rsidR="00C83731">
        <w:rPr>
          <w:rFonts w:asciiTheme="minorHAnsi" w:hAnsiTheme="minorHAnsi" w:cstheme="minorHAnsi"/>
        </w:rPr>
        <w:t>t</w:t>
      </w:r>
      <w:r w:rsidR="008373D5" w:rsidRPr="00F71632">
        <w:rPr>
          <w:rFonts w:asciiTheme="minorHAnsi" w:hAnsiTheme="minorHAnsi" w:cstheme="minorHAnsi"/>
        </w:rPr>
        <w:t>his</w:t>
      </w:r>
      <w:r w:rsidR="00671573" w:rsidRPr="00F71632">
        <w:rPr>
          <w:rFonts w:asciiTheme="minorHAnsi" w:hAnsiTheme="minorHAnsi" w:cstheme="minorHAnsi"/>
        </w:rPr>
        <w:t xml:space="preserve"> </w:t>
      </w:r>
      <w:r w:rsidR="008373D5" w:rsidRPr="00F71632">
        <w:rPr>
          <w:rFonts w:asciiTheme="minorHAnsi" w:hAnsiTheme="minorHAnsi" w:cstheme="minorHAnsi"/>
        </w:rPr>
        <w:t>caused</w:t>
      </w:r>
      <w:r w:rsidR="00671573" w:rsidRPr="00F71632">
        <w:rPr>
          <w:rFonts w:asciiTheme="minorHAnsi" w:hAnsiTheme="minorHAnsi" w:cstheme="minorHAnsi"/>
        </w:rPr>
        <w:t xml:space="preserve"> </w:t>
      </w:r>
      <w:r w:rsidR="008373D5" w:rsidRPr="00F71632">
        <w:rPr>
          <w:rFonts w:asciiTheme="minorHAnsi" w:hAnsiTheme="minorHAnsi" w:cstheme="minorHAnsi"/>
        </w:rPr>
        <w:t>activities planned in 2018</w:t>
      </w:r>
      <w:r w:rsidR="00C83731">
        <w:rPr>
          <w:rFonts w:asciiTheme="minorHAnsi" w:hAnsiTheme="minorHAnsi" w:cstheme="minorHAnsi"/>
        </w:rPr>
        <w:t xml:space="preserve"> to be delayed</w:t>
      </w:r>
      <w:r w:rsidR="008373D5" w:rsidRPr="00F71632">
        <w:rPr>
          <w:rFonts w:asciiTheme="minorHAnsi" w:hAnsiTheme="minorHAnsi" w:cstheme="minorHAnsi"/>
        </w:rPr>
        <w:t>.</w:t>
      </w:r>
    </w:p>
    <w:p w14:paraId="76A38A94" w14:textId="77777777" w:rsidR="008373D5" w:rsidRPr="00F71632" w:rsidRDefault="008373D5" w:rsidP="002C0C7A">
      <w:pPr>
        <w:pStyle w:val="ListParagraph"/>
        <w:ind w:left="425" w:hanging="425"/>
        <w:rPr>
          <w:rFonts w:cstheme="minorHAnsi"/>
        </w:rPr>
      </w:pPr>
    </w:p>
    <w:p w14:paraId="7B083FB5" w14:textId="2A43C40A"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8.</w:t>
      </w:r>
      <w:r w:rsidRPr="00F71632">
        <w:rPr>
          <w:rFonts w:asciiTheme="minorHAnsi" w:hAnsiTheme="minorHAnsi" w:cstheme="minorHAnsi"/>
        </w:rPr>
        <w:tab/>
      </w:r>
      <w:r w:rsidR="008373D5" w:rsidRPr="00F71632">
        <w:rPr>
          <w:rFonts w:asciiTheme="minorHAnsi" w:hAnsiTheme="minorHAnsi" w:cstheme="minorHAnsi"/>
        </w:rPr>
        <w:t xml:space="preserve">Based upon </w:t>
      </w:r>
      <w:r w:rsidR="00C83731">
        <w:rPr>
          <w:rFonts w:asciiTheme="minorHAnsi" w:hAnsiTheme="minorHAnsi" w:cstheme="minorHAnsi"/>
        </w:rPr>
        <w:t xml:space="preserve">the </w:t>
      </w:r>
      <w:r w:rsidR="008373D5" w:rsidRPr="00F71632">
        <w:rPr>
          <w:rFonts w:asciiTheme="minorHAnsi" w:hAnsiTheme="minorHAnsi" w:cstheme="minorHAnsi"/>
        </w:rPr>
        <w:t xml:space="preserve">available </w:t>
      </w:r>
      <w:r w:rsidR="00C83731" w:rsidRPr="00F71632">
        <w:rPr>
          <w:rFonts w:asciiTheme="minorHAnsi" w:hAnsiTheme="minorHAnsi" w:cstheme="minorHAnsi"/>
        </w:rPr>
        <w:t xml:space="preserve">terms of reference </w:t>
      </w:r>
      <w:r w:rsidR="008373D5" w:rsidRPr="00F71632">
        <w:rPr>
          <w:rFonts w:asciiTheme="minorHAnsi" w:hAnsiTheme="minorHAnsi" w:cstheme="minorHAnsi"/>
        </w:rPr>
        <w:t xml:space="preserve">or </w:t>
      </w:r>
      <w:r w:rsidR="00C83731" w:rsidRPr="00F71632">
        <w:rPr>
          <w:rFonts w:asciiTheme="minorHAnsi" w:hAnsiTheme="minorHAnsi" w:cstheme="minorHAnsi"/>
        </w:rPr>
        <w:t xml:space="preserve">regulations </w:t>
      </w:r>
      <w:r w:rsidR="008373D5" w:rsidRPr="00F71632">
        <w:rPr>
          <w:rFonts w:asciiTheme="minorHAnsi" w:hAnsiTheme="minorHAnsi" w:cstheme="minorHAnsi"/>
        </w:rPr>
        <w:t xml:space="preserve">of each RRI, it is noted that the status </w:t>
      </w:r>
      <w:r w:rsidR="00C83731">
        <w:rPr>
          <w:rFonts w:asciiTheme="minorHAnsi" w:hAnsiTheme="minorHAnsi" w:cstheme="minorHAnsi"/>
        </w:rPr>
        <w:t>or</w:t>
      </w:r>
      <w:r w:rsidR="00C83731" w:rsidRPr="00F71632">
        <w:rPr>
          <w:rFonts w:asciiTheme="minorHAnsi" w:hAnsiTheme="minorHAnsi" w:cstheme="minorHAnsi"/>
        </w:rPr>
        <w:t xml:space="preserve"> </w:t>
      </w:r>
      <w:r w:rsidR="008373D5" w:rsidRPr="00F71632">
        <w:rPr>
          <w:rFonts w:asciiTheme="minorHAnsi" w:hAnsiTheme="minorHAnsi" w:cstheme="minorHAnsi"/>
        </w:rPr>
        <w:t>role of the Convention Secretariat</w:t>
      </w:r>
      <w:r w:rsidR="00621256">
        <w:rPr>
          <w:rFonts w:asciiTheme="minorHAnsi" w:hAnsiTheme="minorHAnsi" w:cstheme="minorHAnsi"/>
        </w:rPr>
        <w:t xml:space="preserve"> and its</w:t>
      </w:r>
      <w:r w:rsidR="008373D5" w:rsidRPr="00F71632">
        <w:rPr>
          <w:rFonts w:asciiTheme="minorHAnsi" w:hAnsiTheme="minorHAnsi" w:cstheme="minorHAnsi"/>
        </w:rPr>
        <w:t xml:space="preserve"> participation in the RRI</w:t>
      </w:r>
      <w:r w:rsidR="00D643AC">
        <w:rPr>
          <w:rFonts w:asciiTheme="minorHAnsi" w:hAnsiTheme="minorHAnsi" w:cstheme="minorHAnsi"/>
        </w:rPr>
        <w:t>,</w:t>
      </w:r>
      <w:r w:rsidR="008373D5" w:rsidRPr="00F71632">
        <w:rPr>
          <w:rFonts w:asciiTheme="minorHAnsi" w:hAnsiTheme="minorHAnsi" w:cstheme="minorHAnsi"/>
        </w:rPr>
        <w:t xml:space="preserve"> and </w:t>
      </w:r>
      <w:r w:rsidR="00D643AC">
        <w:rPr>
          <w:rFonts w:asciiTheme="minorHAnsi" w:hAnsiTheme="minorHAnsi" w:cstheme="minorHAnsi"/>
        </w:rPr>
        <w:t xml:space="preserve">their financial </w:t>
      </w:r>
      <w:r w:rsidR="008373D5" w:rsidRPr="00F71632">
        <w:rPr>
          <w:rFonts w:asciiTheme="minorHAnsi" w:hAnsiTheme="minorHAnsi" w:cstheme="minorHAnsi"/>
        </w:rPr>
        <w:t>procedures</w:t>
      </w:r>
      <w:r w:rsidR="00D643AC">
        <w:rPr>
          <w:rFonts w:asciiTheme="minorHAnsi" w:hAnsiTheme="minorHAnsi" w:cstheme="minorHAnsi"/>
        </w:rPr>
        <w:t>,</w:t>
      </w:r>
      <w:r w:rsidR="008373D5" w:rsidRPr="00F71632">
        <w:rPr>
          <w:rFonts w:asciiTheme="minorHAnsi" w:hAnsiTheme="minorHAnsi" w:cstheme="minorHAnsi"/>
        </w:rPr>
        <w:t xml:space="preserve"> var</w:t>
      </w:r>
      <w:r w:rsidR="00316FFB" w:rsidRPr="00F71632">
        <w:rPr>
          <w:rFonts w:asciiTheme="minorHAnsi" w:hAnsiTheme="minorHAnsi" w:cstheme="minorHAnsi"/>
        </w:rPr>
        <w:t>y</w:t>
      </w:r>
      <w:r w:rsidR="008373D5" w:rsidRPr="00F71632">
        <w:rPr>
          <w:rFonts w:asciiTheme="minorHAnsi" w:hAnsiTheme="minorHAnsi" w:cstheme="minorHAnsi"/>
        </w:rPr>
        <w:t xml:space="preserve"> and in some cases </w:t>
      </w:r>
      <w:r w:rsidR="00D47E5F" w:rsidRPr="00F71632">
        <w:rPr>
          <w:rFonts w:asciiTheme="minorHAnsi" w:hAnsiTheme="minorHAnsi" w:cstheme="minorHAnsi"/>
        </w:rPr>
        <w:t>are</w:t>
      </w:r>
      <w:r w:rsidR="00671573" w:rsidRPr="00F71632">
        <w:rPr>
          <w:rFonts w:asciiTheme="minorHAnsi" w:hAnsiTheme="minorHAnsi" w:cstheme="minorHAnsi"/>
        </w:rPr>
        <w:t xml:space="preserve"> </w:t>
      </w:r>
      <w:r w:rsidR="008373D5" w:rsidRPr="00F71632">
        <w:rPr>
          <w:rFonts w:asciiTheme="minorHAnsi" w:hAnsiTheme="minorHAnsi" w:cstheme="minorHAnsi"/>
        </w:rPr>
        <w:t xml:space="preserve">not clear in the </w:t>
      </w:r>
      <w:r w:rsidR="00D643AC" w:rsidRPr="00F71632">
        <w:rPr>
          <w:rFonts w:asciiTheme="minorHAnsi" w:hAnsiTheme="minorHAnsi" w:cstheme="minorHAnsi"/>
        </w:rPr>
        <w:t>terms of reference or regulations</w:t>
      </w:r>
      <w:r w:rsidR="008373D5" w:rsidRPr="00F71632">
        <w:rPr>
          <w:rFonts w:asciiTheme="minorHAnsi" w:hAnsiTheme="minorHAnsi" w:cstheme="minorHAnsi"/>
        </w:rPr>
        <w:t xml:space="preserve">. The role of the Secretariat in </w:t>
      </w:r>
      <w:r w:rsidR="00D643AC">
        <w:rPr>
          <w:rFonts w:asciiTheme="minorHAnsi" w:hAnsiTheme="minorHAnsi" w:cstheme="minorHAnsi"/>
        </w:rPr>
        <w:t xml:space="preserve">the </w:t>
      </w:r>
      <w:r w:rsidR="008373D5" w:rsidRPr="00F71632">
        <w:rPr>
          <w:rFonts w:asciiTheme="minorHAnsi" w:hAnsiTheme="minorHAnsi" w:cstheme="minorHAnsi"/>
        </w:rPr>
        <w:t xml:space="preserve">governing and administrative bodies </w:t>
      </w:r>
      <w:r w:rsidR="00D643AC">
        <w:rPr>
          <w:rFonts w:asciiTheme="minorHAnsi" w:hAnsiTheme="minorHAnsi" w:cstheme="minorHAnsi"/>
        </w:rPr>
        <w:t xml:space="preserve">of the RRIs </w:t>
      </w:r>
      <w:r w:rsidR="008373D5" w:rsidRPr="00F71632">
        <w:rPr>
          <w:rFonts w:asciiTheme="minorHAnsi" w:hAnsiTheme="minorHAnsi" w:cstheme="minorHAnsi"/>
        </w:rPr>
        <w:t xml:space="preserve">needs to be reviewed in more detail in line with the Secretariat’s competencies and accountabilities, and further clarity is </w:t>
      </w:r>
      <w:r w:rsidR="00D47E5F" w:rsidRPr="00F71632">
        <w:rPr>
          <w:rFonts w:asciiTheme="minorHAnsi" w:hAnsiTheme="minorHAnsi" w:cstheme="minorHAnsi"/>
        </w:rPr>
        <w:t>needed in</w:t>
      </w:r>
      <w:r w:rsidR="008373D5" w:rsidRPr="00F71632">
        <w:rPr>
          <w:rFonts w:asciiTheme="minorHAnsi" w:hAnsiTheme="minorHAnsi" w:cstheme="minorHAnsi"/>
        </w:rPr>
        <w:t xml:space="preserve"> the R</w:t>
      </w:r>
      <w:r w:rsidR="00D643AC">
        <w:rPr>
          <w:rFonts w:asciiTheme="minorHAnsi" w:hAnsiTheme="minorHAnsi" w:cstheme="minorHAnsi"/>
        </w:rPr>
        <w:t>R</w:t>
      </w:r>
      <w:r w:rsidR="008373D5" w:rsidRPr="00F71632">
        <w:rPr>
          <w:rFonts w:asciiTheme="minorHAnsi" w:hAnsiTheme="minorHAnsi" w:cstheme="minorHAnsi"/>
        </w:rPr>
        <w:t>Is</w:t>
      </w:r>
      <w:r w:rsidR="00621256">
        <w:rPr>
          <w:rFonts w:asciiTheme="minorHAnsi" w:hAnsiTheme="minorHAnsi" w:cstheme="minorHAnsi"/>
        </w:rPr>
        <w:t>’</w:t>
      </w:r>
      <w:r w:rsidR="008373D5" w:rsidRPr="00F71632">
        <w:rPr>
          <w:rFonts w:asciiTheme="minorHAnsi" w:hAnsiTheme="minorHAnsi" w:cstheme="minorHAnsi"/>
        </w:rPr>
        <w:t xml:space="preserve"> </w:t>
      </w:r>
      <w:r w:rsidR="00D643AC" w:rsidRPr="00F71632">
        <w:rPr>
          <w:rFonts w:asciiTheme="minorHAnsi" w:hAnsiTheme="minorHAnsi" w:cstheme="minorHAnsi"/>
        </w:rPr>
        <w:t>terms of reference or regulations</w:t>
      </w:r>
      <w:r w:rsidR="008373D5" w:rsidRPr="00F71632">
        <w:rPr>
          <w:rFonts w:asciiTheme="minorHAnsi" w:hAnsiTheme="minorHAnsi" w:cstheme="minorHAnsi"/>
        </w:rPr>
        <w:t xml:space="preserve">, to meet the principles defined </w:t>
      </w:r>
      <w:r w:rsidR="00D643AC">
        <w:rPr>
          <w:rFonts w:asciiTheme="minorHAnsi" w:hAnsiTheme="minorHAnsi" w:cstheme="minorHAnsi"/>
        </w:rPr>
        <w:t>in</w:t>
      </w:r>
      <w:r w:rsidR="00D643AC" w:rsidRPr="00F71632">
        <w:rPr>
          <w:rFonts w:asciiTheme="minorHAnsi" w:hAnsiTheme="minorHAnsi" w:cstheme="minorHAnsi"/>
        </w:rPr>
        <w:t xml:space="preserve"> </w:t>
      </w:r>
      <w:r w:rsidR="008373D5" w:rsidRPr="00F71632">
        <w:rPr>
          <w:rFonts w:asciiTheme="minorHAnsi" w:hAnsiTheme="minorHAnsi" w:cstheme="minorHAnsi"/>
        </w:rPr>
        <w:t xml:space="preserve">Resolution XIII.9. </w:t>
      </w:r>
    </w:p>
    <w:p w14:paraId="0680EAFC" w14:textId="77777777" w:rsidR="008373D5" w:rsidRPr="00F71632" w:rsidRDefault="008373D5" w:rsidP="002C0C7A">
      <w:pPr>
        <w:pStyle w:val="ListParagraph"/>
        <w:ind w:left="425" w:hanging="425"/>
        <w:rPr>
          <w:rFonts w:cstheme="minorHAnsi"/>
        </w:rPr>
      </w:pPr>
    </w:p>
    <w:p w14:paraId="1AC36C23" w14:textId="04C46E02"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9.</w:t>
      </w:r>
      <w:r w:rsidRPr="00F71632">
        <w:rPr>
          <w:rFonts w:asciiTheme="minorHAnsi" w:hAnsiTheme="minorHAnsi" w:cstheme="minorHAnsi"/>
        </w:rPr>
        <w:tab/>
      </w:r>
      <w:r w:rsidR="008373D5" w:rsidRPr="00F71632">
        <w:rPr>
          <w:rFonts w:asciiTheme="minorHAnsi" w:hAnsiTheme="minorHAnsi" w:cstheme="minorHAnsi"/>
        </w:rPr>
        <w:t xml:space="preserve">The above points are relevant </w:t>
      </w:r>
      <w:r w:rsidR="00621256">
        <w:rPr>
          <w:rFonts w:asciiTheme="minorHAnsi" w:hAnsiTheme="minorHAnsi" w:cstheme="minorHAnsi"/>
        </w:rPr>
        <w:t>to</w:t>
      </w:r>
      <w:r w:rsidR="00621256" w:rsidRPr="00F71632">
        <w:rPr>
          <w:rFonts w:asciiTheme="minorHAnsi" w:hAnsiTheme="minorHAnsi" w:cstheme="minorHAnsi"/>
        </w:rPr>
        <w:t xml:space="preserve"> </w:t>
      </w:r>
      <w:r w:rsidR="008373D5" w:rsidRPr="00F71632">
        <w:rPr>
          <w:rFonts w:asciiTheme="minorHAnsi" w:hAnsiTheme="minorHAnsi" w:cstheme="minorHAnsi"/>
        </w:rPr>
        <w:t>the preparation by the Secretariat of “a summary assessment of the operations and achievements of the R</w:t>
      </w:r>
      <w:r w:rsidR="00D643AC">
        <w:rPr>
          <w:rFonts w:asciiTheme="minorHAnsi" w:hAnsiTheme="minorHAnsi" w:cstheme="minorHAnsi"/>
        </w:rPr>
        <w:t>R</w:t>
      </w:r>
      <w:r w:rsidR="008373D5" w:rsidRPr="00F71632">
        <w:rPr>
          <w:rFonts w:asciiTheme="minorHAnsi" w:hAnsiTheme="minorHAnsi" w:cstheme="minorHAnsi"/>
        </w:rPr>
        <w:t xml:space="preserve">Is operating during the period 2019-2021 for consideration by the Standing Committee and submission to COP14” </w:t>
      </w:r>
      <w:r w:rsidR="00D643AC">
        <w:rPr>
          <w:rFonts w:asciiTheme="minorHAnsi" w:hAnsiTheme="minorHAnsi" w:cstheme="minorHAnsi"/>
        </w:rPr>
        <w:t xml:space="preserve">in accordance with </w:t>
      </w:r>
      <w:r w:rsidR="008373D5" w:rsidRPr="00F71632">
        <w:rPr>
          <w:rFonts w:asciiTheme="minorHAnsi" w:hAnsiTheme="minorHAnsi" w:cstheme="minorHAnsi"/>
        </w:rPr>
        <w:t xml:space="preserve">paragraph 28 of Resolution XIII.9. The Secretariat </w:t>
      </w:r>
      <w:r w:rsidR="00D643AC">
        <w:rPr>
          <w:rFonts w:asciiTheme="minorHAnsi" w:hAnsiTheme="minorHAnsi" w:cstheme="minorHAnsi"/>
        </w:rPr>
        <w:t xml:space="preserve">therefore </w:t>
      </w:r>
      <w:r w:rsidR="008373D5" w:rsidRPr="00F71632">
        <w:rPr>
          <w:rFonts w:asciiTheme="minorHAnsi" w:hAnsiTheme="minorHAnsi" w:cstheme="minorHAnsi"/>
        </w:rPr>
        <w:t>suggest</w:t>
      </w:r>
      <w:r w:rsidR="00D643AC">
        <w:rPr>
          <w:rFonts w:asciiTheme="minorHAnsi" w:hAnsiTheme="minorHAnsi" w:cstheme="minorHAnsi"/>
        </w:rPr>
        <w:t>s</w:t>
      </w:r>
      <w:r w:rsidR="008373D5" w:rsidRPr="00F71632">
        <w:rPr>
          <w:rFonts w:asciiTheme="minorHAnsi" w:hAnsiTheme="minorHAnsi" w:cstheme="minorHAnsi"/>
        </w:rPr>
        <w:t xml:space="preserve"> that the reporting format and process be revised, taking into account paragraph 8 of Resolution XIII.9 and the new Operational Guidelines referred to in paragraph 10 as appropriate. </w:t>
      </w:r>
      <w:r w:rsidR="00790AB1" w:rsidRPr="00F71632">
        <w:rPr>
          <w:rFonts w:asciiTheme="minorHAnsi" w:hAnsiTheme="minorHAnsi" w:cstheme="minorHAnsi"/>
        </w:rPr>
        <w:t xml:space="preserve">It should be noted that the </w:t>
      </w:r>
      <w:r w:rsidR="00D643AC">
        <w:rPr>
          <w:rFonts w:asciiTheme="minorHAnsi" w:hAnsiTheme="minorHAnsi" w:cstheme="minorHAnsi"/>
        </w:rPr>
        <w:t xml:space="preserve">Convention’s </w:t>
      </w:r>
      <w:r w:rsidR="00790AB1" w:rsidRPr="00F71632">
        <w:rPr>
          <w:rFonts w:asciiTheme="minorHAnsi" w:hAnsiTheme="minorHAnsi" w:cstheme="minorHAnsi"/>
        </w:rPr>
        <w:t>Legal Advisor will also prepare a legal analysis of relevant Resolutions</w:t>
      </w:r>
      <w:r w:rsidR="00D643AC">
        <w:rPr>
          <w:rFonts w:asciiTheme="minorHAnsi" w:hAnsiTheme="minorHAnsi" w:cstheme="minorHAnsi"/>
        </w:rPr>
        <w:t>,</w:t>
      </w:r>
      <w:r w:rsidR="00790AB1" w:rsidRPr="00F71632">
        <w:rPr>
          <w:rFonts w:asciiTheme="minorHAnsi" w:hAnsiTheme="minorHAnsi" w:cstheme="minorHAnsi"/>
        </w:rPr>
        <w:t xml:space="preserve"> as requested in Resolution XIII.9.</w:t>
      </w:r>
    </w:p>
    <w:p w14:paraId="56184318" w14:textId="77777777" w:rsidR="008373D5" w:rsidRPr="00F71632" w:rsidRDefault="008373D5" w:rsidP="00CF045F">
      <w:pPr>
        <w:pStyle w:val="BodyText"/>
        <w:tabs>
          <w:tab w:val="left" w:pos="545"/>
        </w:tabs>
        <w:ind w:left="0"/>
        <w:rPr>
          <w:rFonts w:asciiTheme="minorHAnsi" w:hAnsiTheme="minorHAnsi" w:cstheme="minorHAnsi"/>
        </w:rPr>
      </w:pPr>
    </w:p>
    <w:p w14:paraId="7BD2DB63" w14:textId="77777777" w:rsidR="008373D5" w:rsidRPr="00F71632" w:rsidRDefault="008373D5" w:rsidP="00CF045F">
      <w:pPr>
        <w:pStyle w:val="Heading2"/>
        <w:spacing w:before="0"/>
        <w:ind w:left="0"/>
        <w:rPr>
          <w:rFonts w:asciiTheme="minorHAnsi" w:hAnsiTheme="minorHAnsi" w:cstheme="minorHAnsi"/>
          <w:b w:val="0"/>
          <w:bCs w:val="0"/>
        </w:rPr>
      </w:pPr>
      <w:r w:rsidRPr="00F71632">
        <w:rPr>
          <w:rFonts w:asciiTheme="minorHAnsi" w:hAnsiTheme="minorHAnsi" w:cstheme="minorHAnsi"/>
        </w:rPr>
        <w:t>Allocation of Ramsar core budget funds for activities of new RRIs in 2019</w:t>
      </w:r>
    </w:p>
    <w:p w14:paraId="633765D7" w14:textId="77777777" w:rsidR="008373D5" w:rsidRPr="00F71632" w:rsidRDefault="008373D5" w:rsidP="00CF045F">
      <w:pPr>
        <w:rPr>
          <w:rFonts w:eastAsia="Calibri" w:cstheme="minorHAnsi"/>
          <w:b/>
          <w:bCs/>
        </w:rPr>
      </w:pPr>
    </w:p>
    <w:p w14:paraId="5F4AD321" w14:textId="236FD0C3"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10.</w:t>
      </w:r>
      <w:r w:rsidRPr="00F71632">
        <w:rPr>
          <w:rFonts w:asciiTheme="minorHAnsi" w:hAnsiTheme="minorHAnsi" w:cstheme="minorHAnsi"/>
        </w:rPr>
        <w:tab/>
      </w:r>
      <w:r w:rsidR="008373D5" w:rsidRPr="00F71632">
        <w:rPr>
          <w:rFonts w:asciiTheme="minorHAnsi" w:hAnsiTheme="minorHAnsi" w:cstheme="minorHAnsi"/>
        </w:rPr>
        <w:t xml:space="preserve">In Resolution XIII.9, </w:t>
      </w:r>
      <w:r w:rsidR="00471D3E">
        <w:rPr>
          <w:rFonts w:asciiTheme="minorHAnsi" w:hAnsiTheme="minorHAnsi" w:cstheme="minorHAnsi"/>
        </w:rPr>
        <w:t>p</w:t>
      </w:r>
      <w:r w:rsidR="00471D3E" w:rsidRPr="00F71632">
        <w:rPr>
          <w:rFonts w:asciiTheme="minorHAnsi" w:hAnsiTheme="minorHAnsi" w:cstheme="minorHAnsi"/>
        </w:rPr>
        <w:t xml:space="preserve">aragraph </w:t>
      </w:r>
      <w:r w:rsidR="008373D5" w:rsidRPr="00F71632">
        <w:rPr>
          <w:rFonts w:asciiTheme="minorHAnsi" w:hAnsiTheme="minorHAnsi" w:cstheme="minorHAnsi"/>
        </w:rPr>
        <w:t xml:space="preserve">14, the Conference of the Parties </w:t>
      </w:r>
      <w:r w:rsidR="00471D3E">
        <w:rPr>
          <w:rFonts w:asciiTheme="minorHAnsi" w:hAnsiTheme="minorHAnsi" w:cstheme="minorHAnsi"/>
        </w:rPr>
        <w:t xml:space="preserve">noted “that </w:t>
      </w:r>
      <w:r w:rsidR="00471D3E">
        <w:t xml:space="preserve">Resolution XIII.2 on </w:t>
      </w:r>
      <w:r w:rsidR="00471D3E" w:rsidRPr="00471D3E">
        <w:rPr>
          <w:i/>
        </w:rPr>
        <w:t>Financial and budgetary matters</w:t>
      </w:r>
      <w:r w:rsidR="00471D3E">
        <w:t xml:space="preserve"> includes</w:t>
      </w:r>
      <w:r w:rsidR="00471D3E" w:rsidRPr="00F71632">
        <w:rPr>
          <w:rFonts w:asciiTheme="minorHAnsi" w:hAnsiTheme="minorHAnsi" w:cstheme="minorHAnsi"/>
        </w:rPr>
        <w:t xml:space="preserve"> </w:t>
      </w:r>
      <w:r w:rsidR="008373D5" w:rsidRPr="00F71632">
        <w:rPr>
          <w:rFonts w:asciiTheme="minorHAnsi" w:hAnsiTheme="minorHAnsi" w:cstheme="minorHAnsi"/>
        </w:rPr>
        <w:t xml:space="preserve">within the Convention core budget for 2019-2021 a budget line </w:t>
      </w:r>
      <w:r w:rsidR="00471D3E">
        <w:rPr>
          <w:rFonts w:asciiTheme="minorHAnsi" w:hAnsiTheme="minorHAnsi" w:cstheme="minorHAnsi"/>
        </w:rPr>
        <w:t>‘</w:t>
      </w:r>
      <w:r w:rsidR="008373D5" w:rsidRPr="00F71632">
        <w:rPr>
          <w:rFonts w:asciiTheme="minorHAnsi" w:hAnsiTheme="minorHAnsi" w:cstheme="minorHAnsi"/>
        </w:rPr>
        <w:t>Support to Ramsar Regional Initiatives</w:t>
      </w:r>
      <w:r w:rsidR="00471D3E">
        <w:rPr>
          <w:rFonts w:asciiTheme="minorHAnsi" w:hAnsiTheme="minorHAnsi" w:cstheme="minorHAnsi"/>
        </w:rPr>
        <w:t>’</w:t>
      </w:r>
      <w:r w:rsidR="008373D5" w:rsidRPr="00F71632">
        <w:rPr>
          <w:rFonts w:asciiTheme="minorHAnsi" w:hAnsiTheme="minorHAnsi" w:cstheme="minorHAnsi"/>
        </w:rPr>
        <w:t>, to provide start-up support for the running costs of RRIs established for fewer than six years.”</w:t>
      </w:r>
    </w:p>
    <w:p w14:paraId="549273A7" w14:textId="77777777" w:rsidR="008373D5" w:rsidRPr="00F71632" w:rsidRDefault="008373D5" w:rsidP="002C0C7A">
      <w:pPr>
        <w:pStyle w:val="BodyText"/>
        <w:ind w:left="425" w:hanging="425"/>
        <w:rPr>
          <w:rFonts w:asciiTheme="minorHAnsi" w:hAnsiTheme="minorHAnsi" w:cstheme="minorHAnsi"/>
        </w:rPr>
      </w:pPr>
    </w:p>
    <w:p w14:paraId="116B9F45" w14:textId="1A936F1A"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11.</w:t>
      </w:r>
      <w:r w:rsidRPr="00F71632">
        <w:rPr>
          <w:rFonts w:asciiTheme="minorHAnsi" w:hAnsiTheme="minorHAnsi" w:cstheme="minorHAnsi"/>
        </w:rPr>
        <w:tab/>
      </w:r>
      <w:r w:rsidR="008373D5" w:rsidRPr="00F71632">
        <w:rPr>
          <w:rFonts w:asciiTheme="minorHAnsi" w:hAnsiTheme="minorHAnsi" w:cstheme="minorHAnsi"/>
        </w:rPr>
        <w:t>In paragraph 15</w:t>
      </w:r>
      <w:r w:rsidR="00471D3E">
        <w:rPr>
          <w:rFonts w:asciiTheme="minorHAnsi" w:hAnsiTheme="minorHAnsi" w:cstheme="minorHAnsi"/>
        </w:rPr>
        <w:t xml:space="preserve"> of</w:t>
      </w:r>
      <w:r w:rsidR="00471D3E" w:rsidRPr="00471D3E">
        <w:rPr>
          <w:rFonts w:asciiTheme="minorHAnsi" w:hAnsiTheme="minorHAnsi" w:cstheme="minorHAnsi"/>
        </w:rPr>
        <w:t xml:space="preserve"> </w:t>
      </w:r>
      <w:r w:rsidR="00471D3E" w:rsidRPr="00F71632">
        <w:rPr>
          <w:rFonts w:asciiTheme="minorHAnsi" w:hAnsiTheme="minorHAnsi" w:cstheme="minorHAnsi"/>
        </w:rPr>
        <w:t>Resolution XIII.9</w:t>
      </w:r>
      <w:r w:rsidR="008373D5" w:rsidRPr="00F71632">
        <w:rPr>
          <w:rFonts w:asciiTheme="minorHAnsi" w:hAnsiTheme="minorHAnsi" w:cstheme="minorHAnsi"/>
        </w:rPr>
        <w:t>, the Conference decided “that the levels of financial support from the Convention core budget to eligible RRIs for the years 2019, 2020 and 2021 will be determined annually by the Standing Committee, based on the most recent annual reports and updated work plans to be submitted in accordance with the required format and timetable, and informed by the specific recommendations made by the Subgroup on Finance to the Standing Committee”.</w:t>
      </w:r>
    </w:p>
    <w:p w14:paraId="68C9C61F" w14:textId="77777777" w:rsidR="008373D5" w:rsidRPr="00F71632" w:rsidRDefault="008373D5" w:rsidP="002C0C7A">
      <w:pPr>
        <w:pStyle w:val="BodyText"/>
        <w:ind w:left="425" w:hanging="425"/>
        <w:rPr>
          <w:rFonts w:asciiTheme="minorHAnsi" w:hAnsiTheme="minorHAnsi" w:cstheme="minorHAnsi"/>
        </w:rPr>
      </w:pPr>
    </w:p>
    <w:p w14:paraId="1FC28BF9" w14:textId="25CFE747"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12.</w:t>
      </w:r>
      <w:r w:rsidRPr="00F71632">
        <w:rPr>
          <w:rFonts w:asciiTheme="minorHAnsi" w:hAnsiTheme="minorHAnsi" w:cstheme="minorHAnsi"/>
        </w:rPr>
        <w:tab/>
      </w:r>
      <w:r w:rsidR="008373D5" w:rsidRPr="00F71632">
        <w:rPr>
          <w:rFonts w:asciiTheme="minorHAnsi" w:hAnsiTheme="minorHAnsi" w:cstheme="minorHAnsi"/>
        </w:rPr>
        <w:t>The four eligible RRIs submitted, in February 2019, as part of their financial reports and work plans for 2019, new requests for Ramsar core budget support for their operations in 2019, as detailed in Table 2</w:t>
      </w:r>
      <w:r w:rsidR="00E44E84">
        <w:rPr>
          <w:rFonts w:asciiTheme="minorHAnsi" w:hAnsiTheme="minorHAnsi" w:cstheme="minorHAnsi"/>
        </w:rPr>
        <w:t xml:space="preserve"> below.</w:t>
      </w:r>
    </w:p>
    <w:p w14:paraId="05809AD7" w14:textId="77777777" w:rsidR="008373D5" w:rsidRPr="00F71632" w:rsidRDefault="008373D5" w:rsidP="00CF045F">
      <w:pPr>
        <w:rPr>
          <w:rFonts w:eastAsia="Calibri" w:cstheme="minorHAnsi"/>
        </w:rPr>
      </w:pPr>
    </w:p>
    <w:p w14:paraId="033DDBEE" w14:textId="10644BED" w:rsidR="007A4349" w:rsidRPr="00F71632" w:rsidRDefault="008373D5" w:rsidP="00BF7203">
      <w:pPr>
        <w:keepNext/>
        <w:rPr>
          <w:rFonts w:cstheme="minorHAnsi"/>
          <w:i/>
        </w:rPr>
      </w:pPr>
      <w:r w:rsidRPr="00F71632">
        <w:rPr>
          <w:rFonts w:cstheme="minorHAnsi"/>
          <w:i/>
        </w:rPr>
        <w:lastRenderedPageBreak/>
        <w:t xml:space="preserve">Table 2: Funding of new </w:t>
      </w:r>
      <w:r w:rsidR="00E44E84" w:rsidRPr="00E44E84">
        <w:rPr>
          <w:rFonts w:cstheme="minorHAnsi"/>
          <w:i/>
        </w:rPr>
        <w:t xml:space="preserve">Ramsar Regional Initiatives </w:t>
      </w:r>
      <w:r w:rsidRPr="00F71632">
        <w:rPr>
          <w:rFonts w:cstheme="minorHAnsi"/>
          <w:i/>
        </w:rPr>
        <w:t>for 2019</w:t>
      </w:r>
      <w:r w:rsidR="00DE4095">
        <w:rPr>
          <w:rFonts w:cstheme="minorHAnsi"/>
          <w:i/>
        </w:rPr>
        <w:t xml:space="preserve"> </w:t>
      </w:r>
      <w:r w:rsidRPr="00F71632">
        <w:rPr>
          <w:rFonts w:cstheme="minorHAnsi"/>
          <w:i/>
        </w:rPr>
        <w:t>(all figures in CHF)</w:t>
      </w:r>
    </w:p>
    <w:tbl>
      <w:tblPr>
        <w:tblW w:w="9639" w:type="dxa"/>
        <w:tblInd w:w="-6" w:type="dxa"/>
        <w:tblLayout w:type="fixed"/>
        <w:tblCellMar>
          <w:top w:w="57" w:type="dxa"/>
          <w:left w:w="85" w:type="dxa"/>
          <w:bottom w:w="57" w:type="dxa"/>
          <w:right w:w="85" w:type="dxa"/>
        </w:tblCellMar>
        <w:tblLook w:val="01E0" w:firstRow="1" w:lastRow="1" w:firstColumn="1" w:lastColumn="1" w:noHBand="0" w:noVBand="0"/>
      </w:tblPr>
      <w:tblGrid>
        <w:gridCol w:w="1606"/>
        <w:gridCol w:w="1607"/>
        <w:gridCol w:w="1606"/>
        <w:gridCol w:w="1607"/>
        <w:gridCol w:w="1606"/>
        <w:gridCol w:w="1607"/>
      </w:tblGrid>
      <w:tr w:rsidR="00592FF4" w:rsidRPr="00F71632" w14:paraId="24301E51" w14:textId="77777777" w:rsidTr="006D0AB3">
        <w:tc>
          <w:tcPr>
            <w:tcW w:w="160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130F72F4" w14:textId="29917BA4" w:rsidR="00A243CD" w:rsidRPr="00F71632" w:rsidRDefault="00A243CD" w:rsidP="006D0AB3">
            <w:pPr>
              <w:pStyle w:val="TableParagraph"/>
              <w:keepNext/>
              <w:jc w:val="center"/>
              <w:rPr>
                <w:rFonts w:eastAsia="Calibri" w:cstheme="minorHAnsi"/>
              </w:rPr>
            </w:pPr>
            <w:r w:rsidRPr="00F71632">
              <w:rPr>
                <w:rFonts w:cstheme="minorHAnsi"/>
                <w:b/>
              </w:rPr>
              <w:t>Ramsar Regional Initiatives</w:t>
            </w:r>
          </w:p>
        </w:tc>
        <w:tc>
          <w:tcPr>
            <w:tcW w:w="160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04399D7E" w14:textId="19906B68" w:rsidR="00A243CD" w:rsidRPr="00F71632" w:rsidRDefault="00A243CD" w:rsidP="006D0AB3">
            <w:pPr>
              <w:pStyle w:val="TableParagraph"/>
              <w:keepNext/>
              <w:jc w:val="center"/>
              <w:rPr>
                <w:rFonts w:cstheme="minorHAnsi"/>
                <w:b/>
              </w:rPr>
            </w:pPr>
            <w:r w:rsidRPr="00F71632">
              <w:rPr>
                <w:rFonts w:cstheme="minorHAnsi"/>
                <w:b/>
              </w:rPr>
              <w:t>Expenditure in 2018</w:t>
            </w:r>
          </w:p>
        </w:tc>
        <w:tc>
          <w:tcPr>
            <w:tcW w:w="160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52B9BB87" w14:textId="78B96E2C" w:rsidR="00A243CD" w:rsidRPr="00F71632" w:rsidRDefault="00BF7203" w:rsidP="006D0AB3">
            <w:pPr>
              <w:pStyle w:val="TableParagraph"/>
              <w:keepNext/>
              <w:jc w:val="center"/>
              <w:rPr>
                <w:rFonts w:eastAsia="Calibri" w:cstheme="minorHAnsi"/>
              </w:rPr>
            </w:pPr>
            <w:r w:rsidRPr="00F71632">
              <w:rPr>
                <w:rFonts w:cstheme="minorHAnsi"/>
                <w:b/>
              </w:rPr>
              <w:t>Residual a</w:t>
            </w:r>
            <w:r w:rsidR="006C6B55" w:rsidRPr="00F71632">
              <w:rPr>
                <w:rFonts w:cstheme="minorHAnsi"/>
                <w:b/>
              </w:rPr>
              <w:t>mount from 2018</w:t>
            </w:r>
          </w:p>
        </w:tc>
        <w:tc>
          <w:tcPr>
            <w:tcW w:w="160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51D851C3" w14:textId="77777777" w:rsidR="00BF7203" w:rsidRPr="00F71632" w:rsidRDefault="00592FF4" w:rsidP="006D0AB3">
            <w:pPr>
              <w:pStyle w:val="TableParagraph"/>
              <w:keepNext/>
              <w:jc w:val="center"/>
              <w:rPr>
                <w:rFonts w:cstheme="minorHAnsi"/>
                <w:b/>
              </w:rPr>
            </w:pPr>
            <w:r w:rsidRPr="00F71632">
              <w:rPr>
                <w:rFonts w:cstheme="minorHAnsi"/>
                <w:b/>
              </w:rPr>
              <w:t>Forecast/</w:t>
            </w:r>
          </w:p>
          <w:p w14:paraId="3A5C0F6C" w14:textId="73C87AF7" w:rsidR="00A243CD" w:rsidRPr="00F71632" w:rsidRDefault="00BF7203" w:rsidP="006D0AB3">
            <w:pPr>
              <w:pStyle w:val="TableParagraph"/>
              <w:keepNext/>
              <w:jc w:val="center"/>
              <w:rPr>
                <w:rFonts w:eastAsia="Calibri" w:cstheme="minorHAnsi"/>
              </w:rPr>
            </w:pPr>
            <w:r w:rsidRPr="00F71632">
              <w:rPr>
                <w:rFonts w:cstheme="minorHAnsi"/>
                <w:b/>
                <w:lang w:eastAsia="ja-JP"/>
              </w:rPr>
              <w:t>b</w:t>
            </w:r>
            <w:r w:rsidR="00592FF4" w:rsidRPr="00F71632">
              <w:rPr>
                <w:rFonts w:cstheme="minorHAnsi"/>
                <w:b/>
                <w:lang w:eastAsia="ja-JP"/>
              </w:rPr>
              <w:t>udgeted</w:t>
            </w:r>
            <w:r w:rsidRPr="00F71632">
              <w:rPr>
                <w:rFonts w:cstheme="minorHAnsi"/>
                <w:b/>
              </w:rPr>
              <w:t xml:space="preserve"> e</w:t>
            </w:r>
            <w:r w:rsidR="00592FF4" w:rsidRPr="00F71632">
              <w:rPr>
                <w:rFonts w:cstheme="minorHAnsi"/>
                <w:b/>
              </w:rPr>
              <w:t xml:space="preserve">xpenditure </w:t>
            </w:r>
            <w:r w:rsidR="00A243CD" w:rsidRPr="00F71632">
              <w:rPr>
                <w:rFonts w:cstheme="minorHAnsi"/>
                <w:b/>
              </w:rPr>
              <w:t xml:space="preserve">for activities in </w:t>
            </w:r>
            <w:r w:rsidR="006D0AB3" w:rsidRPr="00F71632">
              <w:rPr>
                <w:rFonts w:cstheme="minorHAnsi"/>
                <w:b/>
              </w:rPr>
              <w:t>2</w:t>
            </w:r>
            <w:r w:rsidR="00A243CD" w:rsidRPr="00F71632">
              <w:rPr>
                <w:rFonts w:cstheme="minorHAnsi"/>
                <w:b/>
              </w:rPr>
              <w:t>019</w:t>
            </w:r>
          </w:p>
        </w:tc>
        <w:tc>
          <w:tcPr>
            <w:tcW w:w="160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78C872DB" w14:textId="77777777" w:rsidR="00A243CD" w:rsidRPr="00F71632" w:rsidRDefault="00A243CD" w:rsidP="006D0AB3">
            <w:pPr>
              <w:pStyle w:val="TableParagraph"/>
              <w:keepNext/>
              <w:ind w:firstLine="5"/>
              <w:jc w:val="center"/>
              <w:rPr>
                <w:rFonts w:eastAsia="Calibri" w:cstheme="minorHAnsi"/>
              </w:rPr>
            </w:pPr>
            <w:r w:rsidRPr="00F71632">
              <w:rPr>
                <w:rFonts w:cstheme="minorHAnsi"/>
                <w:b/>
              </w:rPr>
              <w:t>Requested Ramsar 2019 budget contribution</w:t>
            </w:r>
          </w:p>
        </w:tc>
        <w:tc>
          <w:tcPr>
            <w:tcW w:w="160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3CEB267B" w14:textId="71A5AD36" w:rsidR="00A243CD" w:rsidRPr="00F71632" w:rsidRDefault="00A243CD" w:rsidP="006D0AB3">
            <w:pPr>
              <w:pStyle w:val="TableParagraph"/>
              <w:keepNext/>
              <w:jc w:val="center"/>
              <w:rPr>
                <w:rFonts w:eastAsia="Calibri" w:cstheme="minorHAnsi"/>
              </w:rPr>
            </w:pPr>
            <w:r w:rsidRPr="00F71632">
              <w:rPr>
                <w:rFonts w:cstheme="minorHAnsi"/>
                <w:b/>
              </w:rPr>
              <w:t>Secretariat’s proposed Ramsar budget 2019 allocation</w:t>
            </w:r>
          </w:p>
        </w:tc>
      </w:tr>
      <w:tr w:rsidR="00592FF4" w:rsidRPr="00F71632" w14:paraId="42DE2B65" w14:textId="77777777" w:rsidTr="006D0AB3">
        <w:tc>
          <w:tcPr>
            <w:tcW w:w="1606" w:type="dxa"/>
            <w:tcBorders>
              <w:top w:val="single" w:sz="4" w:space="0" w:color="auto"/>
              <w:left w:val="single" w:sz="4" w:space="0" w:color="auto"/>
              <w:bottom w:val="single" w:sz="4" w:space="0" w:color="auto"/>
              <w:right w:val="single" w:sz="4" w:space="0" w:color="auto"/>
            </w:tcBorders>
          </w:tcPr>
          <w:p w14:paraId="6507D6E6" w14:textId="62C1A947" w:rsidR="00A243CD" w:rsidRPr="00F71632" w:rsidRDefault="00A243CD" w:rsidP="00CF045F">
            <w:pPr>
              <w:pStyle w:val="TableParagraph"/>
              <w:rPr>
                <w:rFonts w:eastAsia="Calibri" w:cstheme="minorHAnsi"/>
              </w:rPr>
            </w:pPr>
            <w:r w:rsidRPr="00F71632">
              <w:rPr>
                <w:rFonts w:cstheme="minorHAnsi"/>
              </w:rPr>
              <w:t>Senegal Basin</w:t>
            </w:r>
            <w:r w:rsidR="00A1493F" w:rsidRPr="00F71632">
              <w:rPr>
                <w:rFonts w:cstheme="minorHAnsi"/>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14:paraId="2262B3F8" w14:textId="25C65E15" w:rsidR="00A243CD" w:rsidRPr="00F71632" w:rsidRDefault="0032404F" w:rsidP="00BF7203">
            <w:pPr>
              <w:pStyle w:val="TableParagraph"/>
              <w:jc w:val="right"/>
              <w:rPr>
                <w:rFonts w:cstheme="minorHAnsi"/>
              </w:rPr>
            </w:pPr>
            <w:r w:rsidRPr="00F71632">
              <w:rPr>
                <w:rFonts w:cstheme="minorHAnsi"/>
              </w:rPr>
              <w:t>800</w:t>
            </w:r>
          </w:p>
        </w:tc>
        <w:tc>
          <w:tcPr>
            <w:tcW w:w="1606" w:type="dxa"/>
            <w:tcBorders>
              <w:top w:val="single" w:sz="4" w:space="0" w:color="auto"/>
              <w:left w:val="single" w:sz="4" w:space="0" w:color="auto"/>
              <w:bottom w:val="single" w:sz="4" w:space="0" w:color="auto"/>
              <w:right w:val="single" w:sz="4" w:space="0" w:color="auto"/>
            </w:tcBorders>
            <w:vAlign w:val="center"/>
          </w:tcPr>
          <w:p w14:paraId="78CC2EB6" w14:textId="66A41519" w:rsidR="00A243CD" w:rsidRPr="00F71632" w:rsidRDefault="00394303" w:rsidP="00BF7203">
            <w:pPr>
              <w:pStyle w:val="TableParagraph"/>
              <w:jc w:val="right"/>
              <w:rPr>
                <w:rFonts w:eastAsia="Calibri" w:cstheme="minorHAnsi"/>
                <w:highlight w:val="yellow"/>
              </w:rPr>
            </w:pPr>
            <w:r w:rsidRPr="00F71632">
              <w:rPr>
                <w:rFonts w:cstheme="minorHAnsi"/>
              </w:rPr>
              <w:t>41,200</w:t>
            </w:r>
          </w:p>
        </w:tc>
        <w:tc>
          <w:tcPr>
            <w:tcW w:w="1607" w:type="dxa"/>
            <w:tcBorders>
              <w:top w:val="single" w:sz="4" w:space="0" w:color="auto"/>
              <w:left w:val="single" w:sz="4" w:space="0" w:color="auto"/>
              <w:bottom w:val="single" w:sz="4" w:space="0" w:color="auto"/>
              <w:right w:val="single" w:sz="4" w:space="0" w:color="auto"/>
            </w:tcBorders>
            <w:vAlign w:val="center"/>
          </w:tcPr>
          <w:p w14:paraId="4C28F14E" w14:textId="5AB5036B" w:rsidR="00A243CD" w:rsidRPr="00F71632" w:rsidRDefault="00A243CD" w:rsidP="00BF7203">
            <w:pPr>
              <w:pStyle w:val="TableParagraph"/>
              <w:jc w:val="right"/>
              <w:rPr>
                <w:rFonts w:eastAsia="Calibri" w:cstheme="minorHAnsi"/>
                <w:highlight w:val="yellow"/>
              </w:rPr>
            </w:pPr>
            <w:r w:rsidRPr="00F71632">
              <w:rPr>
                <w:rFonts w:cstheme="minorHAnsi"/>
              </w:rPr>
              <w:t>119,000</w:t>
            </w:r>
          </w:p>
        </w:tc>
        <w:tc>
          <w:tcPr>
            <w:tcW w:w="1606" w:type="dxa"/>
            <w:tcBorders>
              <w:top w:val="single" w:sz="4" w:space="0" w:color="auto"/>
              <w:left w:val="single" w:sz="4" w:space="0" w:color="auto"/>
              <w:bottom w:val="single" w:sz="4" w:space="0" w:color="auto"/>
              <w:right w:val="single" w:sz="4" w:space="0" w:color="auto"/>
            </w:tcBorders>
            <w:vAlign w:val="center"/>
          </w:tcPr>
          <w:p w14:paraId="59BE1A78" w14:textId="77777777" w:rsidR="00A243CD" w:rsidRPr="00F71632" w:rsidRDefault="00A243CD" w:rsidP="00BF7203">
            <w:pPr>
              <w:pStyle w:val="TableParagraph"/>
              <w:jc w:val="right"/>
              <w:rPr>
                <w:rFonts w:eastAsia="Calibri" w:cstheme="minorHAnsi"/>
                <w:highlight w:val="yellow"/>
              </w:rPr>
            </w:pPr>
            <w:r w:rsidRPr="00F71632">
              <w:rPr>
                <w:rFonts w:cstheme="minorHAnsi"/>
              </w:rPr>
              <w:t>53,000</w:t>
            </w:r>
          </w:p>
        </w:tc>
        <w:tc>
          <w:tcPr>
            <w:tcW w:w="1607" w:type="dxa"/>
            <w:tcBorders>
              <w:top w:val="single" w:sz="4" w:space="0" w:color="auto"/>
              <w:left w:val="single" w:sz="4" w:space="0" w:color="auto"/>
              <w:bottom w:val="single" w:sz="4" w:space="0" w:color="auto"/>
              <w:right w:val="single" w:sz="4" w:space="0" w:color="auto"/>
            </w:tcBorders>
            <w:vAlign w:val="center"/>
          </w:tcPr>
          <w:p w14:paraId="6D0A6554" w14:textId="77777777" w:rsidR="00A243CD" w:rsidRPr="00F71632" w:rsidRDefault="00A243CD" w:rsidP="00BF7203">
            <w:pPr>
              <w:pStyle w:val="TableParagraph"/>
              <w:jc w:val="right"/>
              <w:rPr>
                <w:rFonts w:eastAsia="Calibri" w:cstheme="minorHAnsi"/>
              </w:rPr>
            </w:pPr>
            <w:r w:rsidRPr="00F71632">
              <w:rPr>
                <w:rFonts w:cstheme="minorHAnsi"/>
              </w:rPr>
              <w:t>25,000</w:t>
            </w:r>
          </w:p>
        </w:tc>
      </w:tr>
      <w:tr w:rsidR="00592FF4" w:rsidRPr="00F71632" w14:paraId="3C2811D0" w14:textId="77777777" w:rsidTr="006D0AB3">
        <w:tc>
          <w:tcPr>
            <w:tcW w:w="1606" w:type="dxa"/>
            <w:tcBorders>
              <w:top w:val="single" w:sz="4" w:space="0" w:color="auto"/>
              <w:left w:val="single" w:sz="4" w:space="0" w:color="auto"/>
              <w:bottom w:val="single" w:sz="4" w:space="0" w:color="auto"/>
              <w:right w:val="single" w:sz="4" w:space="0" w:color="auto"/>
            </w:tcBorders>
          </w:tcPr>
          <w:p w14:paraId="6033A079" w14:textId="77777777" w:rsidR="00A243CD" w:rsidRPr="00F71632" w:rsidRDefault="00A243CD" w:rsidP="00CF045F">
            <w:pPr>
              <w:pStyle w:val="TableParagraph"/>
              <w:rPr>
                <w:rFonts w:eastAsia="Calibri" w:cstheme="minorHAnsi"/>
              </w:rPr>
            </w:pPr>
            <w:r w:rsidRPr="00F71632">
              <w:rPr>
                <w:rFonts w:cstheme="minorHAnsi"/>
              </w:rPr>
              <w:t>Amazon Basin</w:t>
            </w:r>
          </w:p>
        </w:tc>
        <w:tc>
          <w:tcPr>
            <w:tcW w:w="1607" w:type="dxa"/>
            <w:tcBorders>
              <w:top w:val="single" w:sz="4" w:space="0" w:color="auto"/>
              <w:left w:val="single" w:sz="4" w:space="0" w:color="auto"/>
              <w:bottom w:val="single" w:sz="4" w:space="0" w:color="auto"/>
              <w:right w:val="single" w:sz="4" w:space="0" w:color="auto"/>
            </w:tcBorders>
            <w:vAlign w:val="center"/>
          </w:tcPr>
          <w:p w14:paraId="4EB91AF1" w14:textId="1FB7BB95" w:rsidR="00A243CD" w:rsidRPr="00F71632" w:rsidRDefault="00015AD7" w:rsidP="00BF7203">
            <w:pPr>
              <w:pStyle w:val="TableParagraph"/>
              <w:ind w:hanging="301"/>
              <w:jc w:val="right"/>
              <w:rPr>
                <w:rFonts w:cstheme="minorHAnsi"/>
              </w:rPr>
            </w:pPr>
            <w:r w:rsidRPr="00F71632">
              <w:rPr>
                <w:rFonts w:cstheme="minorHAnsi"/>
              </w:rPr>
              <w:t>37,0</w:t>
            </w:r>
            <w:r w:rsidR="008F6395" w:rsidRPr="00F71632">
              <w:rPr>
                <w:rFonts w:cstheme="minorHAnsi"/>
              </w:rPr>
              <w:t>63</w:t>
            </w:r>
          </w:p>
        </w:tc>
        <w:tc>
          <w:tcPr>
            <w:tcW w:w="1606" w:type="dxa"/>
            <w:tcBorders>
              <w:top w:val="single" w:sz="4" w:space="0" w:color="auto"/>
              <w:left w:val="single" w:sz="4" w:space="0" w:color="auto"/>
              <w:bottom w:val="single" w:sz="4" w:space="0" w:color="auto"/>
              <w:right w:val="single" w:sz="4" w:space="0" w:color="auto"/>
            </w:tcBorders>
            <w:vAlign w:val="center"/>
          </w:tcPr>
          <w:p w14:paraId="37A0398B" w14:textId="3F9EEB63" w:rsidR="00A243CD" w:rsidRPr="00F71632" w:rsidRDefault="00A243CD" w:rsidP="00BF7203">
            <w:pPr>
              <w:pStyle w:val="TableParagraph"/>
              <w:jc w:val="right"/>
              <w:rPr>
                <w:rFonts w:eastAsia="Calibri" w:cstheme="minorHAnsi"/>
              </w:rPr>
            </w:pPr>
            <w:r w:rsidRPr="00F71632">
              <w:rPr>
                <w:rFonts w:cstheme="minorHAnsi"/>
              </w:rPr>
              <w:t>32,000</w:t>
            </w:r>
          </w:p>
        </w:tc>
        <w:tc>
          <w:tcPr>
            <w:tcW w:w="1607" w:type="dxa"/>
            <w:tcBorders>
              <w:top w:val="single" w:sz="4" w:space="0" w:color="auto"/>
              <w:left w:val="single" w:sz="4" w:space="0" w:color="auto"/>
              <w:bottom w:val="single" w:sz="4" w:space="0" w:color="auto"/>
              <w:right w:val="single" w:sz="4" w:space="0" w:color="auto"/>
            </w:tcBorders>
            <w:vAlign w:val="center"/>
          </w:tcPr>
          <w:p w14:paraId="18CC5F71" w14:textId="798E5009" w:rsidR="00A243CD" w:rsidRPr="00F71632" w:rsidRDefault="00A243CD" w:rsidP="00BF7203">
            <w:pPr>
              <w:pStyle w:val="TableParagraph"/>
              <w:jc w:val="right"/>
              <w:rPr>
                <w:rFonts w:eastAsia="Calibri" w:cstheme="minorHAnsi"/>
              </w:rPr>
            </w:pPr>
            <w:r w:rsidRPr="00F71632">
              <w:rPr>
                <w:rFonts w:cstheme="minorHAnsi"/>
              </w:rPr>
              <w:t>60,000</w:t>
            </w:r>
          </w:p>
        </w:tc>
        <w:tc>
          <w:tcPr>
            <w:tcW w:w="1606" w:type="dxa"/>
            <w:tcBorders>
              <w:top w:val="single" w:sz="4" w:space="0" w:color="auto"/>
              <w:left w:val="single" w:sz="4" w:space="0" w:color="auto"/>
              <w:bottom w:val="single" w:sz="4" w:space="0" w:color="auto"/>
              <w:right w:val="single" w:sz="4" w:space="0" w:color="auto"/>
            </w:tcBorders>
            <w:vAlign w:val="center"/>
          </w:tcPr>
          <w:p w14:paraId="737632A3" w14:textId="77777777" w:rsidR="00A243CD" w:rsidRPr="00F71632" w:rsidRDefault="00A243CD" w:rsidP="00BF7203">
            <w:pPr>
              <w:pStyle w:val="TableParagraph"/>
              <w:jc w:val="right"/>
              <w:rPr>
                <w:rFonts w:eastAsia="Calibri" w:cstheme="minorHAnsi"/>
                <w:highlight w:val="yellow"/>
              </w:rPr>
            </w:pPr>
            <w:r w:rsidRPr="00F71632">
              <w:rPr>
                <w:rFonts w:cstheme="minorHAnsi"/>
              </w:rPr>
              <w:t>30,000</w:t>
            </w:r>
          </w:p>
        </w:tc>
        <w:tc>
          <w:tcPr>
            <w:tcW w:w="1607" w:type="dxa"/>
            <w:tcBorders>
              <w:top w:val="single" w:sz="4" w:space="0" w:color="auto"/>
              <w:left w:val="single" w:sz="4" w:space="0" w:color="auto"/>
              <w:bottom w:val="single" w:sz="4" w:space="0" w:color="auto"/>
              <w:right w:val="single" w:sz="4" w:space="0" w:color="auto"/>
            </w:tcBorders>
            <w:vAlign w:val="center"/>
          </w:tcPr>
          <w:p w14:paraId="18818716" w14:textId="77777777" w:rsidR="00A243CD" w:rsidRPr="00F71632" w:rsidRDefault="00A243CD" w:rsidP="00BF7203">
            <w:pPr>
              <w:pStyle w:val="TableParagraph"/>
              <w:jc w:val="right"/>
              <w:rPr>
                <w:rFonts w:eastAsia="Calibri" w:cstheme="minorHAnsi"/>
              </w:rPr>
            </w:pPr>
            <w:r w:rsidRPr="00F71632">
              <w:rPr>
                <w:rFonts w:cstheme="minorHAnsi"/>
              </w:rPr>
              <w:t>25,000</w:t>
            </w:r>
          </w:p>
        </w:tc>
      </w:tr>
      <w:tr w:rsidR="00592FF4" w:rsidRPr="00F71632" w14:paraId="1F13F0E3" w14:textId="77777777" w:rsidTr="006D0AB3">
        <w:tc>
          <w:tcPr>
            <w:tcW w:w="1606" w:type="dxa"/>
            <w:tcBorders>
              <w:top w:val="single" w:sz="4" w:space="0" w:color="auto"/>
              <w:left w:val="single" w:sz="4" w:space="0" w:color="auto"/>
              <w:bottom w:val="single" w:sz="4" w:space="0" w:color="auto"/>
              <w:right w:val="single" w:sz="4" w:space="0" w:color="auto"/>
            </w:tcBorders>
          </w:tcPr>
          <w:p w14:paraId="68402297" w14:textId="77777777" w:rsidR="00A243CD" w:rsidRPr="00F71632" w:rsidRDefault="00A243CD" w:rsidP="00CF045F">
            <w:pPr>
              <w:pStyle w:val="TableParagraph"/>
              <w:rPr>
                <w:rFonts w:eastAsia="Calibri" w:cstheme="minorHAnsi"/>
              </w:rPr>
            </w:pPr>
            <w:r w:rsidRPr="00F71632">
              <w:rPr>
                <w:rFonts w:cstheme="minorHAnsi"/>
              </w:rPr>
              <w:t>Central Asia</w:t>
            </w:r>
          </w:p>
        </w:tc>
        <w:tc>
          <w:tcPr>
            <w:tcW w:w="1607" w:type="dxa"/>
            <w:tcBorders>
              <w:top w:val="single" w:sz="4" w:space="0" w:color="auto"/>
              <w:left w:val="single" w:sz="4" w:space="0" w:color="auto"/>
              <w:bottom w:val="single" w:sz="4" w:space="0" w:color="auto"/>
              <w:right w:val="single" w:sz="4" w:space="0" w:color="auto"/>
            </w:tcBorders>
            <w:vAlign w:val="center"/>
          </w:tcPr>
          <w:p w14:paraId="1F5044E8" w14:textId="59C53828" w:rsidR="00A243CD" w:rsidRPr="00F71632" w:rsidRDefault="001E656F" w:rsidP="00BF7203">
            <w:pPr>
              <w:pStyle w:val="TableParagraph"/>
              <w:ind w:hanging="301"/>
              <w:jc w:val="right"/>
              <w:rPr>
                <w:rFonts w:eastAsia="Calibri" w:cstheme="minorHAnsi"/>
              </w:rPr>
            </w:pPr>
            <w:r w:rsidRPr="00F71632">
              <w:rPr>
                <w:rFonts w:eastAsia="Calibri" w:cstheme="minorHAnsi"/>
              </w:rPr>
              <w:t>19,879</w:t>
            </w:r>
          </w:p>
        </w:tc>
        <w:tc>
          <w:tcPr>
            <w:tcW w:w="1606" w:type="dxa"/>
            <w:tcBorders>
              <w:top w:val="single" w:sz="4" w:space="0" w:color="auto"/>
              <w:left w:val="single" w:sz="4" w:space="0" w:color="auto"/>
              <w:bottom w:val="single" w:sz="4" w:space="0" w:color="auto"/>
              <w:right w:val="single" w:sz="4" w:space="0" w:color="auto"/>
            </w:tcBorders>
            <w:vAlign w:val="center"/>
          </w:tcPr>
          <w:p w14:paraId="7F7BE660" w14:textId="2E4B718F" w:rsidR="00A243CD" w:rsidRPr="00F71632" w:rsidRDefault="00A243CD" w:rsidP="00BF7203">
            <w:pPr>
              <w:pStyle w:val="TableParagraph"/>
              <w:jc w:val="right"/>
              <w:rPr>
                <w:rFonts w:eastAsia="Calibri" w:cstheme="minorHAnsi"/>
                <w:highlight w:val="yellow"/>
              </w:rPr>
            </w:pPr>
            <w:r w:rsidRPr="00F71632">
              <w:rPr>
                <w:rFonts w:eastAsia="Calibri" w:cstheme="minorHAnsi"/>
              </w:rPr>
              <w:t>44,176</w:t>
            </w:r>
          </w:p>
        </w:tc>
        <w:tc>
          <w:tcPr>
            <w:tcW w:w="1607" w:type="dxa"/>
            <w:tcBorders>
              <w:top w:val="single" w:sz="4" w:space="0" w:color="auto"/>
              <w:left w:val="single" w:sz="4" w:space="0" w:color="auto"/>
              <w:bottom w:val="single" w:sz="4" w:space="0" w:color="auto"/>
              <w:right w:val="single" w:sz="4" w:space="0" w:color="auto"/>
            </w:tcBorders>
            <w:vAlign w:val="center"/>
          </w:tcPr>
          <w:p w14:paraId="4F41E3D0" w14:textId="77777777" w:rsidR="00A243CD" w:rsidRPr="00F71632" w:rsidRDefault="00A243CD" w:rsidP="00BF7203">
            <w:pPr>
              <w:pStyle w:val="TableParagraph"/>
              <w:jc w:val="right"/>
              <w:rPr>
                <w:rFonts w:eastAsia="Calibri" w:cstheme="minorHAnsi"/>
                <w:highlight w:val="yellow"/>
              </w:rPr>
            </w:pPr>
            <w:r w:rsidRPr="00F71632">
              <w:rPr>
                <w:rFonts w:cstheme="minorHAnsi"/>
              </w:rPr>
              <w:t>70,000</w:t>
            </w:r>
          </w:p>
        </w:tc>
        <w:tc>
          <w:tcPr>
            <w:tcW w:w="1606" w:type="dxa"/>
            <w:tcBorders>
              <w:top w:val="single" w:sz="4" w:space="0" w:color="auto"/>
              <w:left w:val="single" w:sz="4" w:space="0" w:color="auto"/>
              <w:bottom w:val="single" w:sz="4" w:space="0" w:color="auto"/>
              <w:right w:val="single" w:sz="4" w:space="0" w:color="auto"/>
            </w:tcBorders>
            <w:vAlign w:val="center"/>
          </w:tcPr>
          <w:p w14:paraId="2DCD94FB" w14:textId="77777777" w:rsidR="00A243CD" w:rsidRPr="00F71632" w:rsidRDefault="00A243CD" w:rsidP="00BF7203">
            <w:pPr>
              <w:pStyle w:val="TableParagraph"/>
              <w:jc w:val="right"/>
              <w:rPr>
                <w:rFonts w:eastAsia="Calibri" w:cstheme="minorHAnsi"/>
              </w:rPr>
            </w:pPr>
            <w:r w:rsidRPr="00F71632">
              <w:rPr>
                <w:rFonts w:cstheme="minorHAnsi"/>
              </w:rPr>
              <w:t>30,000</w:t>
            </w:r>
          </w:p>
        </w:tc>
        <w:tc>
          <w:tcPr>
            <w:tcW w:w="1607" w:type="dxa"/>
            <w:tcBorders>
              <w:top w:val="single" w:sz="4" w:space="0" w:color="auto"/>
              <w:left w:val="single" w:sz="4" w:space="0" w:color="auto"/>
              <w:bottom w:val="single" w:sz="4" w:space="0" w:color="auto"/>
              <w:right w:val="single" w:sz="4" w:space="0" w:color="auto"/>
            </w:tcBorders>
            <w:vAlign w:val="center"/>
          </w:tcPr>
          <w:p w14:paraId="42D922AC" w14:textId="77777777" w:rsidR="00A243CD" w:rsidRPr="00F71632" w:rsidRDefault="00A243CD" w:rsidP="00BF7203">
            <w:pPr>
              <w:pStyle w:val="TableParagraph"/>
              <w:jc w:val="right"/>
              <w:rPr>
                <w:rFonts w:eastAsia="Calibri" w:cstheme="minorHAnsi"/>
              </w:rPr>
            </w:pPr>
            <w:r w:rsidRPr="00F71632">
              <w:rPr>
                <w:rFonts w:cstheme="minorHAnsi"/>
              </w:rPr>
              <w:t>25,000</w:t>
            </w:r>
          </w:p>
        </w:tc>
      </w:tr>
      <w:tr w:rsidR="00592FF4" w:rsidRPr="00F71632" w14:paraId="0D1256E5" w14:textId="77777777" w:rsidTr="006D0AB3">
        <w:tc>
          <w:tcPr>
            <w:tcW w:w="1606" w:type="dxa"/>
            <w:tcBorders>
              <w:top w:val="single" w:sz="4" w:space="0" w:color="auto"/>
              <w:left w:val="single" w:sz="4" w:space="0" w:color="auto"/>
              <w:bottom w:val="single" w:sz="4" w:space="0" w:color="auto"/>
              <w:right w:val="single" w:sz="4" w:space="0" w:color="auto"/>
            </w:tcBorders>
          </w:tcPr>
          <w:p w14:paraId="5B0CE41E" w14:textId="77777777" w:rsidR="00A243CD" w:rsidRPr="00F71632" w:rsidRDefault="00A243CD" w:rsidP="00CF045F">
            <w:pPr>
              <w:pStyle w:val="TableParagraph"/>
              <w:rPr>
                <w:rFonts w:eastAsia="Calibri" w:cstheme="minorHAnsi"/>
              </w:rPr>
            </w:pPr>
            <w:r w:rsidRPr="00F71632">
              <w:rPr>
                <w:rFonts w:cstheme="minorHAnsi"/>
              </w:rPr>
              <w:t>Indo-Burma</w:t>
            </w:r>
          </w:p>
        </w:tc>
        <w:tc>
          <w:tcPr>
            <w:tcW w:w="1607" w:type="dxa"/>
            <w:tcBorders>
              <w:top w:val="single" w:sz="4" w:space="0" w:color="auto"/>
              <w:left w:val="single" w:sz="4" w:space="0" w:color="auto"/>
              <w:bottom w:val="single" w:sz="4" w:space="0" w:color="auto"/>
              <w:right w:val="single" w:sz="4" w:space="0" w:color="auto"/>
            </w:tcBorders>
            <w:vAlign w:val="center"/>
          </w:tcPr>
          <w:p w14:paraId="1CE690A8" w14:textId="25DD35F5" w:rsidR="00A243CD" w:rsidRPr="00F71632" w:rsidRDefault="00197C01" w:rsidP="00BF7203">
            <w:pPr>
              <w:pStyle w:val="TableParagraph"/>
              <w:ind w:firstLine="283"/>
              <w:jc w:val="right"/>
              <w:rPr>
                <w:rFonts w:cstheme="minorHAnsi"/>
              </w:rPr>
            </w:pPr>
            <w:r w:rsidRPr="00F71632">
              <w:rPr>
                <w:rFonts w:cstheme="minorHAnsi"/>
              </w:rPr>
              <w:t>109,708</w:t>
            </w:r>
          </w:p>
        </w:tc>
        <w:tc>
          <w:tcPr>
            <w:tcW w:w="1606" w:type="dxa"/>
            <w:tcBorders>
              <w:top w:val="single" w:sz="4" w:space="0" w:color="auto"/>
              <w:left w:val="single" w:sz="4" w:space="0" w:color="auto"/>
              <w:bottom w:val="single" w:sz="4" w:space="0" w:color="auto"/>
              <w:right w:val="single" w:sz="4" w:space="0" w:color="auto"/>
            </w:tcBorders>
            <w:vAlign w:val="center"/>
          </w:tcPr>
          <w:p w14:paraId="189840D2" w14:textId="65703678" w:rsidR="00A243CD" w:rsidRPr="00F71632" w:rsidRDefault="00A243CD" w:rsidP="00BF7203">
            <w:pPr>
              <w:pStyle w:val="TableParagraph"/>
              <w:jc w:val="right"/>
              <w:rPr>
                <w:rFonts w:eastAsia="Calibri" w:cstheme="minorHAnsi"/>
                <w:highlight w:val="yellow"/>
              </w:rPr>
            </w:pPr>
            <w:r w:rsidRPr="00F71632">
              <w:rPr>
                <w:rFonts w:cstheme="minorHAnsi"/>
              </w:rPr>
              <w:t>13,064</w:t>
            </w:r>
          </w:p>
        </w:tc>
        <w:tc>
          <w:tcPr>
            <w:tcW w:w="1607" w:type="dxa"/>
            <w:tcBorders>
              <w:top w:val="single" w:sz="4" w:space="0" w:color="auto"/>
              <w:left w:val="single" w:sz="4" w:space="0" w:color="auto"/>
              <w:bottom w:val="single" w:sz="4" w:space="0" w:color="auto"/>
              <w:right w:val="single" w:sz="4" w:space="0" w:color="auto"/>
            </w:tcBorders>
            <w:vAlign w:val="center"/>
          </w:tcPr>
          <w:p w14:paraId="23FB7DAD" w14:textId="77777777" w:rsidR="00A243CD" w:rsidRPr="00F71632" w:rsidRDefault="00A243CD" w:rsidP="00BF7203">
            <w:pPr>
              <w:pStyle w:val="TableParagraph"/>
              <w:jc w:val="right"/>
              <w:rPr>
                <w:rFonts w:eastAsia="Calibri" w:cstheme="minorHAnsi"/>
                <w:highlight w:val="yellow"/>
              </w:rPr>
            </w:pPr>
            <w:r w:rsidRPr="00F71632">
              <w:rPr>
                <w:rFonts w:eastAsia="Calibri" w:cstheme="minorHAnsi"/>
              </w:rPr>
              <w:t>75,000</w:t>
            </w:r>
          </w:p>
        </w:tc>
        <w:tc>
          <w:tcPr>
            <w:tcW w:w="1606" w:type="dxa"/>
            <w:tcBorders>
              <w:top w:val="single" w:sz="4" w:space="0" w:color="auto"/>
              <w:left w:val="single" w:sz="4" w:space="0" w:color="auto"/>
              <w:bottom w:val="single" w:sz="4" w:space="0" w:color="auto"/>
              <w:right w:val="single" w:sz="4" w:space="0" w:color="auto"/>
            </w:tcBorders>
            <w:vAlign w:val="center"/>
          </w:tcPr>
          <w:p w14:paraId="021110F8" w14:textId="77777777" w:rsidR="00A243CD" w:rsidRPr="00F71632" w:rsidRDefault="00A243CD" w:rsidP="00BF7203">
            <w:pPr>
              <w:pStyle w:val="TableParagraph"/>
              <w:jc w:val="right"/>
              <w:rPr>
                <w:rFonts w:eastAsia="Calibri" w:cstheme="minorHAnsi"/>
              </w:rPr>
            </w:pPr>
            <w:r w:rsidRPr="00F71632">
              <w:rPr>
                <w:rFonts w:cstheme="minorHAnsi"/>
              </w:rPr>
              <w:t>30,000</w:t>
            </w:r>
          </w:p>
        </w:tc>
        <w:tc>
          <w:tcPr>
            <w:tcW w:w="1607" w:type="dxa"/>
            <w:tcBorders>
              <w:top w:val="single" w:sz="4" w:space="0" w:color="auto"/>
              <w:left w:val="single" w:sz="4" w:space="0" w:color="auto"/>
              <w:bottom w:val="single" w:sz="4" w:space="0" w:color="auto"/>
              <w:right w:val="single" w:sz="4" w:space="0" w:color="auto"/>
            </w:tcBorders>
            <w:vAlign w:val="center"/>
          </w:tcPr>
          <w:p w14:paraId="63C4B9A2" w14:textId="77777777" w:rsidR="00A243CD" w:rsidRPr="00F71632" w:rsidRDefault="00A243CD" w:rsidP="00BF7203">
            <w:pPr>
              <w:pStyle w:val="TableParagraph"/>
              <w:jc w:val="right"/>
              <w:rPr>
                <w:rFonts w:eastAsia="Calibri" w:cstheme="minorHAnsi"/>
              </w:rPr>
            </w:pPr>
            <w:r w:rsidRPr="00F71632">
              <w:rPr>
                <w:rFonts w:cstheme="minorHAnsi"/>
              </w:rPr>
              <w:t>25,000</w:t>
            </w:r>
          </w:p>
        </w:tc>
      </w:tr>
      <w:tr w:rsidR="00592FF4" w:rsidRPr="00F71632" w14:paraId="5B66DF2B" w14:textId="77777777" w:rsidTr="006D0AB3">
        <w:tc>
          <w:tcPr>
            <w:tcW w:w="1606" w:type="dxa"/>
            <w:tcBorders>
              <w:top w:val="single" w:sz="4" w:space="0" w:color="auto"/>
              <w:left w:val="single" w:sz="4" w:space="0" w:color="auto"/>
              <w:bottom w:val="single" w:sz="4" w:space="0" w:color="auto"/>
              <w:right w:val="single" w:sz="4" w:space="0" w:color="auto"/>
            </w:tcBorders>
          </w:tcPr>
          <w:p w14:paraId="139C4DE9" w14:textId="77777777" w:rsidR="00A243CD" w:rsidRPr="00F71632" w:rsidRDefault="00A243CD" w:rsidP="00CF045F">
            <w:pPr>
              <w:pStyle w:val="TableParagraph"/>
              <w:rPr>
                <w:rFonts w:eastAsia="Calibri" w:cstheme="minorHAnsi"/>
              </w:rPr>
            </w:pPr>
            <w:r w:rsidRPr="00F71632">
              <w:rPr>
                <w:rFonts w:cstheme="minorHAnsi"/>
                <w:b/>
              </w:rPr>
              <w:t>Total</w:t>
            </w:r>
          </w:p>
        </w:tc>
        <w:tc>
          <w:tcPr>
            <w:tcW w:w="1607" w:type="dxa"/>
            <w:tcBorders>
              <w:top w:val="single" w:sz="4" w:space="0" w:color="auto"/>
              <w:left w:val="single" w:sz="4" w:space="0" w:color="auto"/>
              <w:bottom w:val="single" w:sz="4" w:space="0" w:color="auto"/>
              <w:right w:val="single" w:sz="4" w:space="0" w:color="auto"/>
            </w:tcBorders>
            <w:vAlign w:val="center"/>
          </w:tcPr>
          <w:p w14:paraId="74147362" w14:textId="77777777" w:rsidR="00A243CD" w:rsidRPr="00F71632" w:rsidRDefault="00A243CD" w:rsidP="00BF7203">
            <w:pPr>
              <w:jc w:val="right"/>
              <w:rPr>
                <w:rFonts w:cstheme="minorHAnsi"/>
                <w:highlight w:val="yellow"/>
              </w:rPr>
            </w:pPr>
          </w:p>
        </w:tc>
        <w:tc>
          <w:tcPr>
            <w:tcW w:w="1606" w:type="dxa"/>
            <w:tcBorders>
              <w:top w:val="single" w:sz="4" w:space="0" w:color="auto"/>
              <w:left w:val="single" w:sz="4" w:space="0" w:color="auto"/>
              <w:bottom w:val="single" w:sz="4" w:space="0" w:color="auto"/>
              <w:right w:val="single" w:sz="4" w:space="0" w:color="auto"/>
            </w:tcBorders>
            <w:vAlign w:val="center"/>
          </w:tcPr>
          <w:p w14:paraId="6E659864" w14:textId="5448488F" w:rsidR="00A243CD" w:rsidRPr="00F71632" w:rsidRDefault="00A243CD" w:rsidP="00BF7203">
            <w:pPr>
              <w:jc w:val="right"/>
              <w:rPr>
                <w:rFonts w:cstheme="minorHAnsi"/>
                <w:highlight w:val="yellow"/>
              </w:rPr>
            </w:pPr>
          </w:p>
        </w:tc>
        <w:tc>
          <w:tcPr>
            <w:tcW w:w="1607" w:type="dxa"/>
            <w:tcBorders>
              <w:top w:val="single" w:sz="4" w:space="0" w:color="auto"/>
              <w:left w:val="single" w:sz="4" w:space="0" w:color="auto"/>
              <w:bottom w:val="single" w:sz="4" w:space="0" w:color="auto"/>
              <w:right w:val="single" w:sz="4" w:space="0" w:color="auto"/>
            </w:tcBorders>
            <w:vAlign w:val="center"/>
          </w:tcPr>
          <w:p w14:paraId="4A942FBC" w14:textId="77777777" w:rsidR="00A243CD" w:rsidRPr="00F71632" w:rsidRDefault="00A243CD" w:rsidP="00BF7203">
            <w:pPr>
              <w:jc w:val="right"/>
              <w:rPr>
                <w:rFonts w:cstheme="minorHAnsi"/>
                <w:highlight w:val="yellow"/>
              </w:rPr>
            </w:pPr>
          </w:p>
        </w:tc>
        <w:tc>
          <w:tcPr>
            <w:tcW w:w="1606" w:type="dxa"/>
            <w:tcBorders>
              <w:top w:val="single" w:sz="4" w:space="0" w:color="auto"/>
              <w:left w:val="single" w:sz="4" w:space="0" w:color="auto"/>
              <w:bottom w:val="single" w:sz="4" w:space="0" w:color="auto"/>
              <w:right w:val="single" w:sz="4" w:space="0" w:color="auto"/>
            </w:tcBorders>
            <w:vAlign w:val="center"/>
          </w:tcPr>
          <w:p w14:paraId="31F81F6E" w14:textId="77777777" w:rsidR="00A243CD" w:rsidRPr="00F71632" w:rsidRDefault="00A243CD" w:rsidP="00BF7203">
            <w:pPr>
              <w:pStyle w:val="TableParagraph"/>
              <w:jc w:val="right"/>
              <w:rPr>
                <w:rFonts w:eastAsia="Calibri" w:cstheme="minorHAnsi"/>
                <w:highlight w:val="yellow"/>
              </w:rPr>
            </w:pPr>
            <w:r w:rsidRPr="00F71632">
              <w:rPr>
                <w:rFonts w:cstheme="minorHAnsi"/>
                <w:b/>
              </w:rPr>
              <w:t>143,000</w:t>
            </w:r>
          </w:p>
        </w:tc>
        <w:tc>
          <w:tcPr>
            <w:tcW w:w="1607" w:type="dxa"/>
            <w:tcBorders>
              <w:top w:val="single" w:sz="4" w:space="0" w:color="auto"/>
              <w:left w:val="single" w:sz="4" w:space="0" w:color="auto"/>
              <w:bottom w:val="single" w:sz="4" w:space="0" w:color="auto"/>
              <w:right w:val="single" w:sz="4" w:space="0" w:color="auto"/>
            </w:tcBorders>
            <w:vAlign w:val="center"/>
          </w:tcPr>
          <w:p w14:paraId="16DA9A87" w14:textId="77777777" w:rsidR="00A243CD" w:rsidRPr="00F71632" w:rsidRDefault="00A243CD" w:rsidP="00BF7203">
            <w:pPr>
              <w:pStyle w:val="TableParagraph"/>
              <w:jc w:val="right"/>
              <w:rPr>
                <w:rFonts w:eastAsia="Calibri" w:cstheme="minorHAnsi"/>
              </w:rPr>
            </w:pPr>
            <w:r w:rsidRPr="00F71632">
              <w:rPr>
                <w:rFonts w:cstheme="minorHAnsi"/>
                <w:b/>
              </w:rPr>
              <w:t>100,000</w:t>
            </w:r>
          </w:p>
        </w:tc>
      </w:tr>
    </w:tbl>
    <w:p w14:paraId="148C6252" w14:textId="1B42E800" w:rsidR="008373D5" w:rsidRPr="00F71632" w:rsidRDefault="008373D5" w:rsidP="00CF045F">
      <w:pPr>
        <w:rPr>
          <w:rFonts w:cstheme="minorHAnsi"/>
          <w:i/>
        </w:rPr>
      </w:pPr>
    </w:p>
    <w:p w14:paraId="4660C295" w14:textId="77777777" w:rsidR="008078C0" w:rsidRPr="00F71632" w:rsidRDefault="008078C0" w:rsidP="00CF045F">
      <w:pPr>
        <w:rPr>
          <w:rFonts w:eastAsia="Calibri" w:cstheme="minorHAnsi"/>
          <w:i/>
        </w:rPr>
      </w:pPr>
    </w:p>
    <w:p w14:paraId="0CD8E28D" w14:textId="468E362B" w:rsidR="008373D5" w:rsidRPr="00F71632" w:rsidRDefault="00BF7203" w:rsidP="002C0C7A">
      <w:pPr>
        <w:pStyle w:val="BodyText"/>
        <w:ind w:left="425" w:hanging="425"/>
        <w:rPr>
          <w:rFonts w:asciiTheme="minorHAnsi" w:hAnsiTheme="minorHAnsi" w:cstheme="minorHAnsi"/>
        </w:rPr>
      </w:pPr>
      <w:r w:rsidRPr="00F71632">
        <w:rPr>
          <w:rFonts w:asciiTheme="minorHAnsi" w:hAnsiTheme="minorHAnsi" w:cstheme="minorHAnsi"/>
        </w:rPr>
        <w:t>13.</w:t>
      </w:r>
      <w:r w:rsidRPr="00F71632">
        <w:rPr>
          <w:rFonts w:asciiTheme="minorHAnsi" w:hAnsiTheme="minorHAnsi" w:cstheme="minorHAnsi"/>
        </w:rPr>
        <w:tab/>
      </w:r>
      <w:r w:rsidR="008373D5" w:rsidRPr="00F71632">
        <w:rPr>
          <w:rFonts w:asciiTheme="minorHAnsi" w:hAnsiTheme="minorHAnsi" w:cstheme="minorHAnsi"/>
        </w:rPr>
        <w:t xml:space="preserve">The Standing Committee is invited to decide how to allocate the amount available </w:t>
      </w:r>
      <w:r w:rsidR="00DC06E6" w:rsidRPr="00F71632">
        <w:rPr>
          <w:rFonts w:asciiTheme="minorHAnsi" w:hAnsiTheme="minorHAnsi" w:cstheme="minorHAnsi"/>
        </w:rPr>
        <w:t>(CHF</w:t>
      </w:r>
      <w:r w:rsidR="00DC06E6">
        <w:rPr>
          <w:rFonts w:asciiTheme="minorHAnsi" w:hAnsiTheme="minorHAnsi" w:cstheme="minorHAnsi"/>
        </w:rPr>
        <w:t> </w:t>
      </w:r>
      <w:r w:rsidR="00DC06E6" w:rsidRPr="00F71632">
        <w:rPr>
          <w:rFonts w:asciiTheme="minorHAnsi" w:hAnsiTheme="minorHAnsi" w:cstheme="minorHAnsi"/>
        </w:rPr>
        <w:t>100,000)</w:t>
      </w:r>
      <w:r w:rsidR="00DC06E6">
        <w:rPr>
          <w:rFonts w:asciiTheme="minorHAnsi" w:hAnsiTheme="minorHAnsi" w:cstheme="minorHAnsi"/>
        </w:rPr>
        <w:t xml:space="preserve"> </w:t>
      </w:r>
      <w:r w:rsidR="008373D5" w:rsidRPr="00F71632">
        <w:rPr>
          <w:rFonts w:asciiTheme="minorHAnsi" w:hAnsiTheme="minorHAnsi" w:cstheme="minorHAnsi"/>
        </w:rPr>
        <w:t xml:space="preserve">in the Ramsar core budget line </w:t>
      </w:r>
      <w:r w:rsidR="008373D5" w:rsidRPr="00DC06E6">
        <w:rPr>
          <w:rFonts w:asciiTheme="minorHAnsi" w:hAnsiTheme="minorHAnsi" w:cstheme="minorHAnsi"/>
        </w:rPr>
        <w:t xml:space="preserve">D </w:t>
      </w:r>
      <w:r w:rsidR="00DC06E6" w:rsidRPr="00DC06E6">
        <w:rPr>
          <w:rFonts w:asciiTheme="minorHAnsi" w:hAnsiTheme="minorHAnsi" w:cstheme="minorHAnsi"/>
        </w:rPr>
        <w:t>“</w:t>
      </w:r>
      <w:r w:rsidR="008373D5" w:rsidRPr="00DC06E6">
        <w:rPr>
          <w:rFonts w:asciiTheme="minorHAnsi" w:hAnsiTheme="minorHAnsi" w:cstheme="minorHAnsi"/>
        </w:rPr>
        <w:t>Support to Regional Initiatives</w:t>
      </w:r>
      <w:r w:rsidR="00DC06E6" w:rsidRPr="00DC06E6">
        <w:rPr>
          <w:rFonts w:asciiTheme="minorHAnsi" w:hAnsiTheme="minorHAnsi" w:cstheme="minorHAnsi"/>
        </w:rPr>
        <w:t>”</w:t>
      </w:r>
      <w:r w:rsidR="008373D5" w:rsidRPr="00F71632">
        <w:rPr>
          <w:rFonts w:asciiTheme="minorHAnsi" w:hAnsiTheme="minorHAnsi" w:cstheme="minorHAnsi"/>
        </w:rPr>
        <w:t xml:space="preserve">. The Secretariat proposes in Table 2 </w:t>
      </w:r>
      <w:r w:rsidR="00E34DB0" w:rsidRPr="00F71632">
        <w:rPr>
          <w:rFonts w:asciiTheme="minorHAnsi" w:hAnsiTheme="minorHAnsi" w:cstheme="minorHAnsi"/>
        </w:rPr>
        <w:t>above an</w:t>
      </w:r>
      <w:r w:rsidR="008373D5" w:rsidRPr="00F71632">
        <w:rPr>
          <w:rFonts w:asciiTheme="minorHAnsi" w:hAnsiTheme="minorHAnsi" w:cstheme="minorHAnsi"/>
        </w:rPr>
        <w:t xml:space="preserve"> allocation of CHF</w:t>
      </w:r>
      <w:r w:rsidR="00DC06E6">
        <w:rPr>
          <w:rFonts w:asciiTheme="minorHAnsi" w:hAnsiTheme="minorHAnsi" w:cstheme="minorHAnsi"/>
        </w:rPr>
        <w:t xml:space="preserve"> </w:t>
      </w:r>
      <w:r w:rsidR="008373D5" w:rsidRPr="00F71632">
        <w:rPr>
          <w:rFonts w:asciiTheme="minorHAnsi" w:hAnsiTheme="minorHAnsi" w:cstheme="minorHAnsi"/>
        </w:rPr>
        <w:t>25,000 to each of the four eligible RRIs for their activities in 2019.</w:t>
      </w:r>
    </w:p>
    <w:p w14:paraId="7777F9A3" w14:textId="77777777" w:rsidR="008373D5" w:rsidRPr="00F71632" w:rsidRDefault="008373D5" w:rsidP="00CF045F">
      <w:pPr>
        <w:pStyle w:val="BodyText"/>
        <w:tabs>
          <w:tab w:val="left" w:pos="545"/>
        </w:tabs>
        <w:ind w:left="0"/>
        <w:rPr>
          <w:rFonts w:asciiTheme="minorHAnsi" w:hAnsiTheme="minorHAnsi" w:cstheme="minorHAnsi"/>
        </w:rPr>
      </w:pPr>
    </w:p>
    <w:p w14:paraId="50B0C7D1" w14:textId="592E7B56" w:rsidR="008373D5" w:rsidRPr="00F71632" w:rsidRDefault="008373D5" w:rsidP="00CF045F">
      <w:pPr>
        <w:rPr>
          <w:rFonts w:cstheme="minorHAnsi"/>
          <w:b/>
        </w:rPr>
      </w:pPr>
      <w:r w:rsidRPr="00F71632">
        <w:rPr>
          <w:rFonts w:cstheme="minorHAnsi"/>
          <w:b/>
        </w:rPr>
        <w:t>Re-</w:t>
      </w:r>
      <w:r w:rsidR="000D2FB7" w:rsidRPr="00F71632">
        <w:rPr>
          <w:rFonts w:cstheme="minorHAnsi"/>
          <w:b/>
        </w:rPr>
        <w:t>e</w:t>
      </w:r>
      <w:r w:rsidRPr="00F71632">
        <w:rPr>
          <w:rFonts w:cstheme="minorHAnsi"/>
          <w:b/>
        </w:rPr>
        <w:t xml:space="preserve">stablishment of </w:t>
      </w:r>
      <w:r w:rsidR="009914AE">
        <w:rPr>
          <w:rFonts w:cstheme="minorHAnsi"/>
          <w:b/>
        </w:rPr>
        <w:t xml:space="preserve">the </w:t>
      </w:r>
      <w:r w:rsidR="009914AE" w:rsidRPr="00F71632">
        <w:rPr>
          <w:rFonts w:cstheme="minorHAnsi"/>
          <w:b/>
        </w:rPr>
        <w:t>(open-ended)</w:t>
      </w:r>
      <w:r w:rsidR="009914AE">
        <w:rPr>
          <w:rFonts w:cstheme="minorHAnsi"/>
          <w:b/>
        </w:rPr>
        <w:t xml:space="preserve"> </w:t>
      </w:r>
      <w:r w:rsidRPr="00F71632">
        <w:rPr>
          <w:rFonts w:cstheme="minorHAnsi"/>
          <w:b/>
        </w:rPr>
        <w:t xml:space="preserve">Ramsar Regional Initiatives </w:t>
      </w:r>
      <w:r w:rsidR="009914AE">
        <w:rPr>
          <w:rFonts w:cstheme="minorHAnsi"/>
          <w:b/>
        </w:rPr>
        <w:t>Working Group</w:t>
      </w:r>
    </w:p>
    <w:p w14:paraId="7F566F84" w14:textId="77777777" w:rsidR="00BF7203" w:rsidRPr="00F71632" w:rsidRDefault="00BF7203" w:rsidP="00CF045F">
      <w:pPr>
        <w:rPr>
          <w:rFonts w:cstheme="minorHAnsi"/>
          <w:b/>
        </w:rPr>
      </w:pPr>
    </w:p>
    <w:p w14:paraId="28EE8275" w14:textId="631B7B6E" w:rsidR="008373D5" w:rsidRPr="00F71632" w:rsidRDefault="008373D5" w:rsidP="00BF7203">
      <w:pPr>
        <w:widowControl/>
        <w:ind w:left="425" w:hanging="425"/>
        <w:rPr>
          <w:rFonts w:cstheme="minorHAnsi"/>
          <w:i/>
        </w:rPr>
      </w:pPr>
      <w:r w:rsidRPr="00F71632">
        <w:rPr>
          <w:rFonts w:cstheme="minorHAnsi"/>
        </w:rPr>
        <w:t>1</w:t>
      </w:r>
      <w:r w:rsidR="008078C0" w:rsidRPr="00F71632">
        <w:rPr>
          <w:rFonts w:cstheme="minorHAnsi"/>
        </w:rPr>
        <w:t>4</w:t>
      </w:r>
      <w:r w:rsidRPr="00F71632">
        <w:rPr>
          <w:rFonts w:cstheme="minorHAnsi"/>
        </w:rPr>
        <w:t>.</w:t>
      </w:r>
      <w:r w:rsidR="002C0C7A">
        <w:rPr>
          <w:rFonts w:cstheme="minorHAnsi"/>
        </w:rPr>
        <w:tab/>
      </w:r>
      <w:r w:rsidR="009914AE">
        <w:rPr>
          <w:rFonts w:cstheme="minorHAnsi"/>
        </w:rPr>
        <w:t xml:space="preserve">Through </w:t>
      </w:r>
      <w:r w:rsidRPr="00F71632">
        <w:rPr>
          <w:rFonts w:cstheme="minorHAnsi"/>
        </w:rPr>
        <w:t xml:space="preserve">Resolution XIII.9 </w:t>
      </w:r>
      <w:r w:rsidR="009914AE">
        <w:rPr>
          <w:rFonts w:cstheme="minorHAnsi"/>
        </w:rPr>
        <w:t xml:space="preserve">the Conference of Contracting Parties </w:t>
      </w:r>
      <w:r w:rsidRPr="00F71632">
        <w:rPr>
          <w:rFonts w:cstheme="minorHAnsi"/>
        </w:rPr>
        <w:t>re-</w:t>
      </w:r>
      <w:r w:rsidR="009914AE" w:rsidRPr="00F71632">
        <w:rPr>
          <w:rFonts w:cstheme="minorHAnsi"/>
        </w:rPr>
        <w:t>establishe</w:t>
      </w:r>
      <w:r w:rsidR="009914AE">
        <w:rPr>
          <w:rFonts w:cstheme="minorHAnsi"/>
        </w:rPr>
        <w:t>d</w:t>
      </w:r>
      <w:r w:rsidR="009914AE" w:rsidRPr="00F71632">
        <w:rPr>
          <w:rFonts w:cstheme="minorHAnsi"/>
        </w:rPr>
        <w:t xml:space="preserve"> </w:t>
      </w:r>
      <w:r w:rsidR="003F48A8" w:rsidRPr="00F71632">
        <w:rPr>
          <w:rFonts w:cstheme="minorHAnsi"/>
        </w:rPr>
        <w:t>the (</w:t>
      </w:r>
      <w:r w:rsidRPr="00F71632">
        <w:rPr>
          <w:rFonts w:cstheme="minorHAnsi"/>
        </w:rPr>
        <w:t xml:space="preserve">open-ended) Ramsar Regional Initiatives Working group under Rule 25 of the Rules of Procedure, to draft new </w:t>
      </w:r>
      <w:r w:rsidRPr="00F71632">
        <w:rPr>
          <w:rFonts w:cstheme="minorHAnsi"/>
          <w:i/>
        </w:rPr>
        <w:t>Operational guidelines for Ramsar Regional Initiatives</w:t>
      </w:r>
      <w:r w:rsidR="009914AE">
        <w:rPr>
          <w:rFonts w:cstheme="minorHAnsi"/>
        </w:rPr>
        <w:t>,</w:t>
      </w:r>
      <w:r w:rsidRPr="00F71632">
        <w:rPr>
          <w:rFonts w:cstheme="minorHAnsi"/>
          <w:i/>
        </w:rPr>
        <w:t xml:space="preserve"> </w:t>
      </w:r>
      <w:r w:rsidRPr="00F71632">
        <w:rPr>
          <w:rFonts w:cstheme="minorHAnsi"/>
        </w:rPr>
        <w:t>and request</w:t>
      </w:r>
      <w:r w:rsidR="009914AE">
        <w:rPr>
          <w:rFonts w:cstheme="minorHAnsi"/>
        </w:rPr>
        <w:t>ed</w:t>
      </w:r>
      <w:r w:rsidR="004111C3">
        <w:rPr>
          <w:rFonts w:cstheme="minorHAnsi"/>
        </w:rPr>
        <w:t xml:space="preserve"> the Standing Committee at</w:t>
      </w:r>
      <w:r w:rsidRPr="00F71632">
        <w:rPr>
          <w:rFonts w:cstheme="minorHAnsi"/>
        </w:rPr>
        <w:t xml:space="preserve"> its </w:t>
      </w:r>
      <w:r w:rsidRPr="009914AE">
        <w:rPr>
          <w:rFonts w:cstheme="minorHAnsi"/>
        </w:rPr>
        <w:t>56th</w:t>
      </w:r>
      <w:r w:rsidRPr="00F71632">
        <w:rPr>
          <w:rFonts w:cstheme="minorHAnsi"/>
        </w:rPr>
        <w:t xml:space="preserve"> meeting to facilitate the functioning of the Working Group and allocate core budget surplus. The Standing Committee at </w:t>
      </w:r>
      <w:r w:rsidR="009914AE">
        <w:rPr>
          <w:rFonts w:cstheme="minorHAnsi"/>
        </w:rPr>
        <w:t>that</w:t>
      </w:r>
      <w:r w:rsidRPr="00F71632">
        <w:rPr>
          <w:rFonts w:cstheme="minorHAnsi"/>
        </w:rPr>
        <w:t xml:space="preserve"> meeting agreed to defer further consideration of the Working Group, and of the allocation of funds, until its </w:t>
      </w:r>
      <w:r w:rsidRPr="009914AE">
        <w:rPr>
          <w:rFonts w:cstheme="minorHAnsi"/>
        </w:rPr>
        <w:t>57th</w:t>
      </w:r>
      <w:r w:rsidRPr="00F71632">
        <w:rPr>
          <w:rFonts w:cstheme="minorHAnsi"/>
        </w:rPr>
        <w:t xml:space="preserve"> meeting (Decision SC56-07). The Standing Committee is </w:t>
      </w:r>
      <w:r w:rsidR="009914AE" w:rsidRPr="00F71632">
        <w:rPr>
          <w:rFonts w:cstheme="minorHAnsi"/>
        </w:rPr>
        <w:t>according</w:t>
      </w:r>
      <w:r w:rsidR="009914AE">
        <w:rPr>
          <w:rFonts w:cstheme="minorHAnsi"/>
        </w:rPr>
        <w:t>ly</w:t>
      </w:r>
      <w:r w:rsidR="009914AE" w:rsidRPr="00F71632">
        <w:rPr>
          <w:rFonts w:cstheme="minorHAnsi"/>
        </w:rPr>
        <w:t xml:space="preserve"> </w:t>
      </w:r>
      <w:r w:rsidRPr="00F71632">
        <w:rPr>
          <w:rFonts w:cstheme="minorHAnsi"/>
        </w:rPr>
        <w:t xml:space="preserve">invited to </w:t>
      </w:r>
      <w:r w:rsidR="00E34DB0" w:rsidRPr="00F71632">
        <w:rPr>
          <w:rFonts w:cstheme="minorHAnsi"/>
        </w:rPr>
        <w:t>consider the</w:t>
      </w:r>
      <w:r w:rsidRPr="00F71632">
        <w:rPr>
          <w:rFonts w:cstheme="minorHAnsi"/>
        </w:rPr>
        <w:t xml:space="preserve"> Ramsar Regional Initiatives Working Group and the allocation of funds. </w:t>
      </w:r>
    </w:p>
    <w:p w14:paraId="14344E9C" w14:textId="1E185067" w:rsidR="008373D5" w:rsidRPr="00F71632" w:rsidRDefault="008373D5" w:rsidP="00CF045F">
      <w:pPr>
        <w:tabs>
          <w:tab w:val="left" w:pos="2385"/>
        </w:tabs>
        <w:sectPr w:rsidR="008373D5" w:rsidRPr="00F71632" w:rsidSect="005D6E29">
          <w:footerReference w:type="default" r:id="rId11"/>
          <w:pgSz w:w="11910" w:h="16840"/>
          <w:pgMar w:top="1440" w:right="1440" w:bottom="1440" w:left="1440" w:header="720" w:footer="720" w:gutter="0"/>
          <w:cols w:space="720"/>
          <w:titlePg/>
          <w:docGrid w:linePitch="299"/>
        </w:sectPr>
      </w:pPr>
    </w:p>
    <w:p w14:paraId="7679A2A0" w14:textId="77777777" w:rsidR="004D3F4F" w:rsidRPr="00F71632" w:rsidRDefault="008373D5" w:rsidP="008373D5">
      <w:pPr>
        <w:pStyle w:val="BodyText"/>
        <w:tabs>
          <w:tab w:val="left" w:pos="545"/>
        </w:tabs>
        <w:ind w:left="120" w:right="442"/>
        <w:rPr>
          <w:b/>
          <w:sz w:val="24"/>
          <w:szCs w:val="24"/>
        </w:rPr>
      </w:pPr>
      <w:r w:rsidRPr="00F71632">
        <w:rPr>
          <w:b/>
          <w:sz w:val="24"/>
          <w:szCs w:val="24"/>
        </w:rPr>
        <w:lastRenderedPageBreak/>
        <w:t xml:space="preserve">Annex 1 </w:t>
      </w:r>
    </w:p>
    <w:p w14:paraId="6867F09C" w14:textId="4BF3DF59" w:rsidR="008373D5" w:rsidRPr="00F71632" w:rsidRDefault="008373D5" w:rsidP="008373D5">
      <w:pPr>
        <w:pStyle w:val="BodyText"/>
        <w:tabs>
          <w:tab w:val="left" w:pos="545"/>
        </w:tabs>
        <w:ind w:left="120" w:right="442"/>
        <w:rPr>
          <w:b/>
          <w:sz w:val="24"/>
          <w:szCs w:val="24"/>
        </w:rPr>
      </w:pPr>
      <w:r w:rsidRPr="00F71632">
        <w:rPr>
          <w:b/>
          <w:sz w:val="24"/>
          <w:szCs w:val="24"/>
        </w:rPr>
        <w:t xml:space="preserve">Summary of RRIs Annual Report 2018 and </w:t>
      </w:r>
      <w:r w:rsidR="00A20AB2" w:rsidRPr="00F71632">
        <w:rPr>
          <w:b/>
          <w:sz w:val="24"/>
          <w:szCs w:val="24"/>
        </w:rPr>
        <w:t>p</w:t>
      </w:r>
      <w:r w:rsidRPr="00F71632">
        <w:rPr>
          <w:b/>
          <w:sz w:val="24"/>
          <w:szCs w:val="24"/>
        </w:rPr>
        <w:t>rinciples from Resolution XIII.</w:t>
      </w:r>
      <w:r w:rsidR="00A20AB2" w:rsidRPr="00F71632">
        <w:rPr>
          <w:b/>
          <w:sz w:val="24"/>
          <w:szCs w:val="24"/>
        </w:rPr>
        <w:t>9</w:t>
      </w:r>
    </w:p>
    <w:p w14:paraId="76867A8B" w14:textId="77777777" w:rsidR="008373D5" w:rsidRPr="00F71632" w:rsidRDefault="008373D5" w:rsidP="008373D5">
      <w:pPr>
        <w:pStyle w:val="Heading2"/>
        <w:spacing w:before="0"/>
        <w:ind w:left="0"/>
      </w:pPr>
    </w:p>
    <w:tbl>
      <w:tblPr>
        <w:tblStyle w:val="TableGrid"/>
        <w:tblW w:w="15594" w:type="dxa"/>
        <w:tblInd w:w="-431" w:type="dxa"/>
        <w:tblLayout w:type="fixed"/>
        <w:tblCellMar>
          <w:left w:w="57" w:type="dxa"/>
          <w:right w:w="57" w:type="dxa"/>
        </w:tblCellMar>
        <w:tblLook w:val="04A0" w:firstRow="1" w:lastRow="0" w:firstColumn="1" w:lastColumn="0" w:noHBand="0" w:noVBand="1"/>
      </w:tblPr>
      <w:tblGrid>
        <w:gridCol w:w="1560"/>
        <w:gridCol w:w="1134"/>
        <w:gridCol w:w="1134"/>
        <w:gridCol w:w="2127"/>
        <w:gridCol w:w="1275"/>
        <w:gridCol w:w="1418"/>
        <w:gridCol w:w="1276"/>
        <w:gridCol w:w="1134"/>
        <w:gridCol w:w="2693"/>
        <w:gridCol w:w="1843"/>
      </w:tblGrid>
      <w:tr w:rsidR="008E7024" w:rsidRPr="00F71632" w14:paraId="6734EA5C" w14:textId="77777777" w:rsidTr="00A20AB2">
        <w:trPr>
          <w:cantSplit/>
          <w:tblHeader/>
        </w:trPr>
        <w:tc>
          <w:tcPr>
            <w:tcW w:w="1560" w:type="dxa"/>
            <w:vMerge w:val="restart"/>
            <w:shd w:val="clear" w:color="auto" w:fill="D9E2F3" w:themeFill="accent5" w:themeFillTint="33"/>
            <w:vAlign w:val="center"/>
          </w:tcPr>
          <w:p w14:paraId="5D40019C" w14:textId="429418B8" w:rsidR="008E7024" w:rsidRPr="00F71632" w:rsidRDefault="008E7024" w:rsidP="00671573">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 xml:space="preserve">Ramsar Regional Initiative (RRI) and </w:t>
            </w:r>
            <w:r w:rsidR="00671573" w:rsidRPr="00F71632">
              <w:rPr>
                <w:rFonts w:asciiTheme="minorHAnsi" w:hAnsiTheme="minorHAnsi" w:cstheme="minorHAnsi"/>
                <w:sz w:val="20"/>
                <w:szCs w:val="20"/>
              </w:rPr>
              <w:t xml:space="preserve">year of </w:t>
            </w:r>
            <w:r w:rsidRPr="00F71632">
              <w:rPr>
                <w:rFonts w:asciiTheme="minorHAnsi" w:hAnsiTheme="minorHAnsi" w:cstheme="minorHAnsi"/>
                <w:sz w:val="20"/>
                <w:szCs w:val="20"/>
              </w:rPr>
              <w:t xml:space="preserve">establishment </w:t>
            </w:r>
          </w:p>
        </w:tc>
        <w:tc>
          <w:tcPr>
            <w:tcW w:w="7088" w:type="dxa"/>
            <w:gridSpan w:val="5"/>
            <w:shd w:val="clear" w:color="auto" w:fill="D9E2F3" w:themeFill="accent5" w:themeFillTint="33"/>
            <w:vAlign w:val="center"/>
          </w:tcPr>
          <w:p w14:paraId="7B8AB242" w14:textId="77777777" w:rsidR="008E7024" w:rsidRPr="00F71632" w:rsidRDefault="008E7024" w:rsidP="008E7024">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Principles from Resolution XIII.9</w:t>
            </w:r>
          </w:p>
        </w:tc>
        <w:tc>
          <w:tcPr>
            <w:tcW w:w="1276" w:type="dxa"/>
            <w:vMerge w:val="restart"/>
            <w:shd w:val="clear" w:color="auto" w:fill="D9E2F3" w:themeFill="accent5" w:themeFillTint="33"/>
            <w:vAlign w:val="center"/>
          </w:tcPr>
          <w:p w14:paraId="096FE4C6" w14:textId="585BD5B6" w:rsidR="008E7024" w:rsidRPr="00F71632" w:rsidRDefault="008E7024" w:rsidP="004D3F4F">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 xml:space="preserve">Financial </w:t>
            </w:r>
            <w:r w:rsidR="004D3F4F" w:rsidRPr="00F71632">
              <w:rPr>
                <w:rFonts w:asciiTheme="minorHAnsi" w:hAnsiTheme="minorHAnsi" w:cstheme="minorHAnsi"/>
                <w:sz w:val="20"/>
                <w:szCs w:val="20"/>
              </w:rPr>
              <w:t>r</w:t>
            </w:r>
            <w:r w:rsidRPr="00F71632">
              <w:rPr>
                <w:rFonts w:asciiTheme="minorHAnsi" w:hAnsiTheme="minorHAnsi" w:cstheme="minorHAnsi"/>
                <w:sz w:val="20"/>
                <w:szCs w:val="20"/>
              </w:rPr>
              <w:t>esources</w:t>
            </w:r>
          </w:p>
        </w:tc>
        <w:tc>
          <w:tcPr>
            <w:tcW w:w="1134" w:type="dxa"/>
            <w:vMerge w:val="restart"/>
            <w:shd w:val="clear" w:color="auto" w:fill="D9E2F3" w:themeFill="accent5" w:themeFillTint="33"/>
            <w:vAlign w:val="center"/>
          </w:tcPr>
          <w:p w14:paraId="65E27644" w14:textId="54A903FA" w:rsidR="008E7024" w:rsidRPr="00F71632" w:rsidRDefault="008E7024" w:rsidP="00671573">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Expenditure</w:t>
            </w:r>
            <w:r w:rsidR="00671573" w:rsidRPr="00F71632">
              <w:rPr>
                <w:rFonts w:asciiTheme="minorHAnsi" w:hAnsiTheme="minorHAnsi" w:cstheme="minorHAnsi"/>
                <w:sz w:val="20"/>
                <w:szCs w:val="20"/>
              </w:rPr>
              <w:t xml:space="preserve"> </w:t>
            </w:r>
            <w:r w:rsidRPr="00F71632">
              <w:rPr>
                <w:rFonts w:asciiTheme="minorHAnsi" w:hAnsiTheme="minorHAnsi" w:cstheme="minorHAnsi"/>
                <w:sz w:val="20"/>
                <w:szCs w:val="20"/>
              </w:rPr>
              <w:t>in 2018 (CHF)</w:t>
            </w:r>
          </w:p>
        </w:tc>
        <w:tc>
          <w:tcPr>
            <w:tcW w:w="2693" w:type="dxa"/>
            <w:vMerge w:val="restart"/>
            <w:shd w:val="clear" w:color="auto" w:fill="D9E2F3" w:themeFill="accent5" w:themeFillTint="33"/>
            <w:vAlign w:val="center"/>
          </w:tcPr>
          <w:p w14:paraId="1D16128D" w14:textId="2BC04F8D" w:rsidR="008E7024" w:rsidRPr="00F71632" w:rsidRDefault="008E7024" w:rsidP="004D3F4F">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 xml:space="preserve">Key </w:t>
            </w:r>
            <w:r w:rsidR="004D3F4F" w:rsidRPr="00F71632">
              <w:rPr>
                <w:rFonts w:asciiTheme="minorHAnsi" w:hAnsiTheme="minorHAnsi" w:cstheme="minorHAnsi"/>
                <w:sz w:val="20"/>
                <w:szCs w:val="20"/>
              </w:rPr>
              <w:t>a</w:t>
            </w:r>
            <w:r w:rsidRPr="00F71632">
              <w:rPr>
                <w:rFonts w:asciiTheme="minorHAnsi" w:hAnsiTheme="minorHAnsi" w:cstheme="minorHAnsi"/>
                <w:sz w:val="20"/>
                <w:szCs w:val="20"/>
              </w:rPr>
              <w:t>ctivities</w:t>
            </w:r>
          </w:p>
        </w:tc>
        <w:tc>
          <w:tcPr>
            <w:tcW w:w="1843" w:type="dxa"/>
            <w:vMerge w:val="restart"/>
            <w:shd w:val="clear" w:color="auto" w:fill="D9E2F3" w:themeFill="accent5" w:themeFillTint="33"/>
            <w:vAlign w:val="center"/>
          </w:tcPr>
          <w:p w14:paraId="0E36CBCB" w14:textId="77777777" w:rsidR="008E7024" w:rsidRPr="00F71632" w:rsidRDefault="008E7024" w:rsidP="008E7024">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Challenges</w:t>
            </w:r>
          </w:p>
        </w:tc>
      </w:tr>
      <w:tr w:rsidR="008E7024" w:rsidRPr="00F71632" w14:paraId="3A86C019" w14:textId="77777777" w:rsidTr="00E44E84">
        <w:trPr>
          <w:cantSplit/>
          <w:tblHeader/>
        </w:trPr>
        <w:tc>
          <w:tcPr>
            <w:tcW w:w="1560" w:type="dxa"/>
            <w:vMerge/>
            <w:shd w:val="clear" w:color="auto" w:fill="D9E2F3" w:themeFill="accent5" w:themeFillTint="33"/>
            <w:vAlign w:val="center"/>
          </w:tcPr>
          <w:p w14:paraId="740FAD6D" w14:textId="77777777" w:rsidR="008E7024" w:rsidRPr="00F71632" w:rsidRDefault="008E7024" w:rsidP="008E7024">
            <w:pPr>
              <w:pStyle w:val="Heading2"/>
              <w:spacing w:before="0"/>
              <w:ind w:left="0"/>
              <w:jc w:val="center"/>
              <w:outlineLvl w:val="1"/>
              <w:rPr>
                <w:rFonts w:asciiTheme="minorHAnsi" w:hAnsiTheme="minorHAnsi" w:cstheme="minorHAnsi"/>
                <w:sz w:val="20"/>
                <w:szCs w:val="20"/>
              </w:rPr>
            </w:pPr>
          </w:p>
        </w:tc>
        <w:tc>
          <w:tcPr>
            <w:tcW w:w="1134" w:type="dxa"/>
            <w:shd w:val="clear" w:color="auto" w:fill="D9E2F3" w:themeFill="accent5" w:themeFillTint="33"/>
            <w:vAlign w:val="center"/>
          </w:tcPr>
          <w:p w14:paraId="187D1EEB" w14:textId="5A11F1E0" w:rsidR="008E7024" w:rsidRPr="00F71632" w:rsidRDefault="008E7024" w:rsidP="00E44E84">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N</w:t>
            </w:r>
            <w:r w:rsidR="004D3F4F" w:rsidRPr="00F71632">
              <w:rPr>
                <w:rFonts w:asciiTheme="minorHAnsi" w:hAnsiTheme="minorHAnsi" w:cstheme="minorHAnsi"/>
                <w:sz w:val="20"/>
                <w:szCs w:val="20"/>
              </w:rPr>
              <w:t>o.</w:t>
            </w:r>
            <w:r w:rsidRPr="00F71632">
              <w:rPr>
                <w:rFonts w:asciiTheme="minorHAnsi" w:hAnsiTheme="minorHAnsi" w:cstheme="minorHAnsi"/>
                <w:sz w:val="20"/>
                <w:szCs w:val="20"/>
              </w:rPr>
              <w:t xml:space="preserve"> of </w:t>
            </w:r>
            <w:r w:rsidR="00E44E84">
              <w:rPr>
                <w:rFonts w:asciiTheme="minorHAnsi" w:hAnsiTheme="minorHAnsi" w:cstheme="minorHAnsi"/>
                <w:sz w:val="20"/>
                <w:szCs w:val="20"/>
              </w:rPr>
              <w:t>c</w:t>
            </w:r>
            <w:r w:rsidRPr="00F71632">
              <w:rPr>
                <w:rFonts w:asciiTheme="minorHAnsi" w:hAnsiTheme="minorHAnsi" w:cstheme="minorHAnsi"/>
                <w:sz w:val="20"/>
                <w:szCs w:val="20"/>
              </w:rPr>
              <w:t>ountries support</w:t>
            </w:r>
            <w:r w:rsidR="00E44E84">
              <w:rPr>
                <w:rFonts w:asciiTheme="minorHAnsi" w:hAnsiTheme="minorHAnsi" w:cstheme="minorHAnsi"/>
                <w:sz w:val="20"/>
                <w:szCs w:val="20"/>
              </w:rPr>
              <w:t>ing</w:t>
            </w:r>
            <w:r w:rsidRPr="00F71632">
              <w:rPr>
                <w:rFonts w:asciiTheme="minorHAnsi" w:hAnsiTheme="minorHAnsi" w:cstheme="minorHAnsi"/>
                <w:sz w:val="20"/>
                <w:szCs w:val="20"/>
              </w:rPr>
              <w:t xml:space="preserve"> the RRI</w:t>
            </w:r>
          </w:p>
        </w:tc>
        <w:tc>
          <w:tcPr>
            <w:tcW w:w="1134" w:type="dxa"/>
            <w:shd w:val="clear" w:color="auto" w:fill="D9E2F3" w:themeFill="accent5" w:themeFillTint="33"/>
            <w:vAlign w:val="center"/>
          </w:tcPr>
          <w:p w14:paraId="7F3A4C81" w14:textId="66837768" w:rsidR="008E7024" w:rsidRPr="00F71632" w:rsidRDefault="008E7024" w:rsidP="004D3F4F">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TOR</w:t>
            </w:r>
            <w:r w:rsidR="004D3F4F" w:rsidRPr="00F71632">
              <w:rPr>
                <w:rFonts w:asciiTheme="minorHAnsi" w:hAnsiTheme="minorHAnsi" w:cstheme="minorHAnsi"/>
                <w:sz w:val="20"/>
                <w:szCs w:val="20"/>
              </w:rPr>
              <w:t>s</w:t>
            </w:r>
            <w:r w:rsidRPr="00F71632">
              <w:rPr>
                <w:rFonts w:asciiTheme="minorHAnsi" w:hAnsiTheme="minorHAnsi" w:cstheme="minorHAnsi"/>
                <w:sz w:val="20"/>
                <w:szCs w:val="20"/>
              </w:rPr>
              <w:t xml:space="preserve"> (including Rules of Procedure)</w:t>
            </w:r>
          </w:p>
        </w:tc>
        <w:tc>
          <w:tcPr>
            <w:tcW w:w="2127" w:type="dxa"/>
            <w:shd w:val="clear" w:color="auto" w:fill="D9E2F3" w:themeFill="accent5" w:themeFillTint="33"/>
            <w:vAlign w:val="center"/>
          </w:tcPr>
          <w:p w14:paraId="18EEF507" w14:textId="29A19CF8" w:rsidR="008E7024" w:rsidRPr="00F71632" w:rsidRDefault="008E7024" w:rsidP="004D3F4F">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 xml:space="preserve">Structure </w:t>
            </w:r>
            <w:r w:rsidR="004D3F4F" w:rsidRPr="00F71632">
              <w:rPr>
                <w:rFonts w:asciiTheme="minorHAnsi" w:hAnsiTheme="minorHAnsi" w:cstheme="minorHAnsi"/>
                <w:sz w:val="20"/>
                <w:szCs w:val="20"/>
              </w:rPr>
              <w:t>and g</w:t>
            </w:r>
            <w:r w:rsidRPr="00F71632">
              <w:rPr>
                <w:rFonts w:asciiTheme="minorHAnsi" w:hAnsiTheme="minorHAnsi" w:cstheme="minorHAnsi"/>
                <w:sz w:val="20"/>
                <w:szCs w:val="20"/>
              </w:rPr>
              <w:t>overnance</w:t>
            </w:r>
          </w:p>
        </w:tc>
        <w:tc>
          <w:tcPr>
            <w:tcW w:w="1275" w:type="dxa"/>
            <w:shd w:val="clear" w:color="auto" w:fill="D9E2F3" w:themeFill="accent5" w:themeFillTint="33"/>
            <w:vAlign w:val="center"/>
          </w:tcPr>
          <w:p w14:paraId="223AC7FD" w14:textId="7D79065F" w:rsidR="008E7024" w:rsidRPr="00F71632" w:rsidRDefault="00E44E84" w:rsidP="008E7024">
            <w:pPr>
              <w:pStyle w:val="Heading2"/>
              <w:spacing w:before="0"/>
              <w:ind w:left="0"/>
              <w:jc w:val="center"/>
              <w:outlineLvl w:val="1"/>
              <w:rPr>
                <w:rFonts w:asciiTheme="minorHAnsi" w:hAnsiTheme="minorHAnsi" w:cstheme="minorHAnsi"/>
                <w:sz w:val="20"/>
                <w:szCs w:val="20"/>
              </w:rPr>
            </w:pPr>
            <w:r>
              <w:rPr>
                <w:rFonts w:asciiTheme="minorHAnsi" w:hAnsiTheme="minorHAnsi" w:cstheme="minorHAnsi"/>
                <w:sz w:val="20"/>
                <w:szCs w:val="20"/>
              </w:rPr>
              <w:t>Status/role of</w:t>
            </w:r>
            <w:r w:rsidR="008E7024" w:rsidRPr="00F71632">
              <w:rPr>
                <w:rFonts w:asciiTheme="minorHAnsi" w:hAnsiTheme="minorHAnsi" w:cstheme="minorHAnsi"/>
                <w:sz w:val="20"/>
                <w:szCs w:val="20"/>
              </w:rPr>
              <w:t xml:space="preserve"> the Ramsar Secretariat</w:t>
            </w:r>
          </w:p>
        </w:tc>
        <w:tc>
          <w:tcPr>
            <w:tcW w:w="1418" w:type="dxa"/>
            <w:shd w:val="clear" w:color="auto" w:fill="D9E2F3" w:themeFill="accent5" w:themeFillTint="33"/>
            <w:vAlign w:val="center"/>
          </w:tcPr>
          <w:p w14:paraId="44170276" w14:textId="3BCC1BD8" w:rsidR="008E7024" w:rsidRPr="00F71632" w:rsidRDefault="008E7024" w:rsidP="004D3F4F">
            <w:pPr>
              <w:pStyle w:val="Heading2"/>
              <w:spacing w:before="0"/>
              <w:ind w:left="0"/>
              <w:jc w:val="center"/>
              <w:outlineLvl w:val="1"/>
              <w:rPr>
                <w:rFonts w:asciiTheme="minorHAnsi" w:hAnsiTheme="minorHAnsi" w:cstheme="minorHAnsi"/>
                <w:sz w:val="20"/>
                <w:szCs w:val="20"/>
              </w:rPr>
            </w:pPr>
            <w:r w:rsidRPr="00F71632">
              <w:rPr>
                <w:rFonts w:asciiTheme="minorHAnsi" w:hAnsiTheme="minorHAnsi" w:cstheme="minorHAnsi"/>
                <w:sz w:val="20"/>
                <w:szCs w:val="20"/>
              </w:rPr>
              <w:t xml:space="preserve">Financial </w:t>
            </w:r>
            <w:r w:rsidR="004D3F4F" w:rsidRPr="00F71632">
              <w:rPr>
                <w:rFonts w:asciiTheme="minorHAnsi" w:hAnsiTheme="minorHAnsi" w:cstheme="minorHAnsi"/>
                <w:sz w:val="20"/>
                <w:szCs w:val="20"/>
              </w:rPr>
              <w:t>m</w:t>
            </w:r>
            <w:r w:rsidRPr="00F71632">
              <w:rPr>
                <w:rFonts w:asciiTheme="minorHAnsi" w:hAnsiTheme="minorHAnsi" w:cstheme="minorHAnsi"/>
                <w:sz w:val="20"/>
                <w:szCs w:val="20"/>
              </w:rPr>
              <w:t>anagement</w:t>
            </w:r>
          </w:p>
        </w:tc>
        <w:tc>
          <w:tcPr>
            <w:tcW w:w="1276" w:type="dxa"/>
            <w:vMerge/>
            <w:shd w:val="clear" w:color="auto" w:fill="D9E2F3" w:themeFill="accent5" w:themeFillTint="33"/>
            <w:vAlign w:val="center"/>
          </w:tcPr>
          <w:p w14:paraId="41C642A2" w14:textId="77777777" w:rsidR="008E7024" w:rsidRPr="00F71632" w:rsidRDefault="008E7024" w:rsidP="008E7024">
            <w:pPr>
              <w:pStyle w:val="Heading2"/>
              <w:spacing w:before="0"/>
              <w:ind w:left="0"/>
              <w:jc w:val="center"/>
              <w:outlineLvl w:val="1"/>
              <w:rPr>
                <w:rFonts w:asciiTheme="minorHAnsi" w:hAnsiTheme="minorHAnsi" w:cstheme="minorHAnsi"/>
                <w:sz w:val="20"/>
                <w:szCs w:val="20"/>
              </w:rPr>
            </w:pPr>
          </w:p>
        </w:tc>
        <w:tc>
          <w:tcPr>
            <w:tcW w:w="1134" w:type="dxa"/>
            <w:vMerge/>
            <w:shd w:val="clear" w:color="auto" w:fill="D9E2F3" w:themeFill="accent5" w:themeFillTint="33"/>
            <w:vAlign w:val="center"/>
          </w:tcPr>
          <w:p w14:paraId="6DF70B8D" w14:textId="77777777" w:rsidR="008E7024" w:rsidRPr="00F71632" w:rsidRDefault="008E7024" w:rsidP="008E7024">
            <w:pPr>
              <w:pStyle w:val="Heading2"/>
              <w:spacing w:before="0"/>
              <w:ind w:left="0"/>
              <w:jc w:val="center"/>
              <w:outlineLvl w:val="1"/>
              <w:rPr>
                <w:rFonts w:asciiTheme="minorHAnsi" w:hAnsiTheme="minorHAnsi" w:cstheme="minorHAnsi"/>
                <w:sz w:val="20"/>
                <w:szCs w:val="20"/>
              </w:rPr>
            </w:pPr>
          </w:p>
        </w:tc>
        <w:tc>
          <w:tcPr>
            <w:tcW w:w="2693" w:type="dxa"/>
            <w:vMerge/>
            <w:shd w:val="clear" w:color="auto" w:fill="D9E2F3" w:themeFill="accent5" w:themeFillTint="33"/>
            <w:vAlign w:val="center"/>
          </w:tcPr>
          <w:p w14:paraId="39832419" w14:textId="77777777" w:rsidR="008E7024" w:rsidRPr="00F71632" w:rsidRDefault="008E7024" w:rsidP="008E7024">
            <w:pPr>
              <w:pStyle w:val="Heading2"/>
              <w:spacing w:before="0"/>
              <w:ind w:left="0"/>
              <w:jc w:val="center"/>
              <w:outlineLvl w:val="1"/>
              <w:rPr>
                <w:rFonts w:asciiTheme="minorHAnsi" w:hAnsiTheme="minorHAnsi" w:cstheme="minorHAnsi"/>
                <w:sz w:val="20"/>
                <w:szCs w:val="20"/>
              </w:rPr>
            </w:pPr>
          </w:p>
        </w:tc>
        <w:tc>
          <w:tcPr>
            <w:tcW w:w="1843" w:type="dxa"/>
            <w:vMerge/>
            <w:shd w:val="clear" w:color="auto" w:fill="D9E2F3" w:themeFill="accent5" w:themeFillTint="33"/>
            <w:vAlign w:val="center"/>
          </w:tcPr>
          <w:p w14:paraId="770CA0EE" w14:textId="77777777" w:rsidR="008E7024" w:rsidRPr="00F71632" w:rsidRDefault="008E7024" w:rsidP="008E7024">
            <w:pPr>
              <w:pStyle w:val="Heading2"/>
              <w:spacing w:before="0"/>
              <w:ind w:left="0"/>
              <w:jc w:val="center"/>
              <w:outlineLvl w:val="1"/>
              <w:rPr>
                <w:rFonts w:asciiTheme="minorHAnsi" w:hAnsiTheme="minorHAnsi" w:cstheme="minorHAnsi"/>
                <w:sz w:val="20"/>
                <w:szCs w:val="20"/>
              </w:rPr>
            </w:pPr>
          </w:p>
        </w:tc>
      </w:tr>
      <w:tr w:rsidR="00671573" w:rsidRPr="00F71632" w14:paraId="664D2F7F" w14:textId="77777777" w:rsidTr="00E44E84">
        <w:trPr>
          <w:cantSplit/>
        </w:trPr>
        <w:tc>
          <w:tcPr>
            <w:tcW w:w="1560" w:type="dxa"/>
          </w:tcPr>
          <w:p w14:paraId="5E845FD0" w14:textId="42AE6220" w:rsidR="008373D5" w:rsidRPr="00F71632" w:rsidRDefault="00E719C8" w:rsidP="00E719C8">
            <w:pPr>
              <w:pStyle w:val="Heading2"/>
              <w:spacing w:before="0"/>
              <w:ind w:left="0"/>
              <w:outlineLvl w:val="1"/>
              <w:rPr>
                <w:rFonts w:asciiTheme="minorHAnsi" w:hAnsiTheme="minorHAnsi" w:cstheme="minorHAnsi"/>
                <w:b w:val="0"/>
                <w:sz w:val="20"/>
                <w:szCs w:val="20"/>
                <w:lang w:val="en-GB"/>
              </w:rPr>
            </w:pPr>
            <w:r w:rsidRPr="00F71632">
              <w:rPr>
                <w:rFonts w:asciiTheme="minorHAnsi" w:hAnsiTheme="minorHAnsi" w:cstheme="minorHAnsi"/>
                <w:b w:val="0"/>
                <w:sz w:val="20"/>
                <w:szCs w:val="20"/>
              </w:rPr>
              <w:t xml:space="preserve">Ramsar </w:t>
            </w:r>
            <w:r w:rsidR="008373D5" w:rsidRPr="00F71632">
              <w:rPr>
                <w:rFonts w:asciiTheme="minorHAnsi" w:hAnsiTheme="minorHAnsi" w:cstheme="minorHAnsi"/>
                <w:b w:val="0"/>
                <w:sz w:val="20"/>
                <w:szCs w:val="20"/>
              </w:rPr>
              <w:t>Centre for Eastern Africa (RAMCEA)</w:t>
            </w:r>
            <w:r w:rsidR="00C41814" w:rsidRPr="00F71632">
              <w:rPr>
                <w:rFonts w:asciiTheme="minorHAnsi" w:hAnsiTheme="minorHAnsi" w:cstheme="minorHAnsi"/>
                <w:b w:val="0"/>
                <w:sz w:val="20"/>
                <w:szCs w:val="20"/>
              </w:rPr>
              <w:t>, 2009</w:t>
            </w:r>
          </w:p>
        </w:tc>
        <w:tc>
          <w:tcPr>
            <w:tcW w:w="1134" w:type="dxa"/>
          </w:tcPr>
          <w:p w14:paraId="7FBD5970" w14:textId="2E327346" w:rsidR="008373D5" w:rsidRPr="005D6E29" w:rsidRDefault="008373D5" w:rsidP="005D6E29">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5</w:t>
            </w:r>
          </w:p>
        </w:tc>
        <w:tc>
          <w:tcPr>
            <w:tcW w:w="1134" w:type="dxa"/>
          </w:tcPr>
          <w:p w14:paraId="56C6A81C" w14:textId="02C90851"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w:t>
            </w:r>
            <w:r w:rsidR="004D3F4F" w:rsidRPr="00F71632">
              <w:rPr>
                <w:rFonts w:asciiTheme="minorHAnsi" w:hAnsiTheme="minorHAnsi" w:cstheme="minorHAnsi"/>
                <w:b w:val="0"/>
                <w:sz w:val="20"/>
                <w:szCs w:val="20"/>
              </w:rPr>
              <w:t>es</w:t>
            </w:r>
          </w:p>
        </w:tc>
        <w:tc>
          <w:tcPr>
            <w:tcW w:w="2127" w:type="dxa"/>
          </w:tcPr>
          <w:p w14:paraId="1E2C2ADE" w14:textId="3FB470B9" w:rsidR="008373D5" w:rsidRPr="00F71632" w:rsidRDefault="00C41814"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Governing Council </w:t>
            </w:r>
            <w:r w:rsidR="00CC6FBC" w:rsidRPr="00F71632">
              <w:rPr>
                <w:rFonts w:asciiTheme="minorHAnsi" w:hAnsiTheme="minorHAnsi" w:cstheme="minorHAnsi"/>
                <w:b w:val="0"/>
                <w:sz w:val="20"/>
                <w:szCs w:val="20"/>
              </w:rPr>
              <w:t>is the supreme policy making body and responsible for all affairs</w:t>
            </w:r>
            <w:r w:rsidR="00B219E6"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00C46C37" w:rsidRPr="00F71632">
              <w:rPr>
                <w:rFonts w:asciiTheme="minorHAnsi" w:hAnsiTheme="minorHAnsi" w:cstheme="minorHAnsi"/>
                <w:b w:val="0"/>
                <w:sz w:val="20"/>
                <w:szCs w:val="20"/>
              </w:rPr>
              <w:t>The RAMCEA Secretariat</w:t>
            </w:r>
            <w:r w:rsidR="00A354CC" w:rsidRPr="00F71632">
              <w:rPr>
                <w:rFonts w:asciiTheme="minorHAnsi" w:hAnsiTheme="minorHAnsi" w:cstheme="minorHAnsi"/>
                <w:b w:val="0"/>
                <w:sz w:val="20"/>
                <w:szCs w:val="20"/>
              </w:rPr>
              <w:t xml:space="preserve"> is responsible for day-to-day activities and report to the Governing Council.</w:t>
            </w:r>
          </w:p>
        </w:tc>
        <w:tc>
          <w:tcPr>
            <w:tcW w:w="1275" w:type="dxa"/>
          </w:tcPr>
          <w:p w14:paraId="1F754152"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Observer</w:t>
            </w:r>
          </w:p>
        </w:tc>
        <w:tc>
          <w:tcPr>
            <w:tcW w:w="1418" w:type="dxa"/>
          </w:tcPr>
          <w:p w14:paraId="7057A2E1"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RAMCEA Secretariat’s responsibility</w:t>
            </w:r>
          </w:p>
        </w:tc>
        <w:tc>
          <w:tcPr>
            <w:tcW w:w="1276" w:type="dxa"/>
          </w:tcPr>
          <w:p w14:paraId="6D108580" w14:textId="642422DE" w:rsidR="008373D5" w:rsidRPr="00F71632" w:rsidRDefault="008373D5" w:rsidP="00E44E84">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Government</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of Uganda, </w:t>
            </w:r>
            <w:r w:rsidR="00E44E84">
              <w:rPr>
                <w:rFonts w:asciiTheme="minorHAnsi" w:hAnsiTheme="minorHAnsi" w:cstheme="minorHAnsi"/>
                <w:b w:val="0"/>
                <w:sz w:val="20"/>
                <w:szCs w:val="20"/>
              </w:rPr>
              <w:t>d</w:t>
            </w:r>
            <w:r w:rsidR="00E44E84" w:rsidRPr="00F71632">
              <w:rPr>
                <w:rFonts w:asciiTheme="minorHAnsi" w:hAnsiTheme="minorHAnsi" w:cstheme="minorHAnsi"/>
                <w:b w:val="0"/>
                <w:sz w:val="20"/>
                <w:szCs w:val="20"/>
              </w:rPr>
              <w:t xml:space="preserve">onors </w:t>
            </w:r>
            <w:r w:rsidRPr="00F71632">
              <w:rPr>
                <w:rFonts w:asciiTheme="minorHAnsi" w:hAnsiTheme="minorHAnsi" w:cstheme="minorHAnsi"/>
                <w:b w:val="0"/>
                <w:sz w:val="20"/>
                <w:szCs w:val="20"/>
              </w:rPr>
              <w:t xml:space="preserve">(UN Foundation, other </w:t>
            </w:r>
            <w:r w:rsidR="00E44E84">
              <w:rPr>
                <w:rFonts w:asciiTheme="minorHAnsi" w:hAnsiTheme="minorHAnsi" w:cstheme="minorHAnsi"/>
                <w:b w:val="0"/>
                <w:sz w:val="20"/>
                <w:szCs w:val="20"/>
              </w:rPr>
              <w:t>p</w:t>
            </w:r>
            <w:r w:rsidR="00E44E84" w:rsidRPr="00F71632">
              <w:rPr>
                <w:rFonts w:asciiTheme="minorHAnsi" w:hAnsiTheme="minorHAnsi" w:cstheme="minorHAnsi"/>
                <w:b w:val="0"/>
                <w:sz w:val="20"/>
                <w:szCs w:val="20"/>
              </w:rPr>
              <w:t xml:space="preserve">artner </w:t>
            </w:r>
            <w:r w:rsidR="00E44E84">
              <w:rPr>
                <w:rFonts w:asciiTheme="minorHAnsi" w:hAnsiTheme="minorHAnsi" w:cstheme="minorHAnsi"/>
                <w:b w:val="0"/>
                <w:sz w:val="20"/>
                <w:szCs w:val="20"/>
              </w:rPr>
              <w:t>s</w:t>
            </w:r>
            <w:r w:rsidR="00E44E84" w:rsidRPr="00F71632">
              <w:rPr>
                <w:rFonts w:asciiTheme="minorHAnsi" w:hAnsiTheme="minorHAnsi" w:cstheme="minorHAnsi"/>
                <w:b w:val="0"/>
                <w:sz w:val="20"/>
                <w:szCs w:val="20"/>
              </w:rPr>
              <w:t>tates</w:t>
            </w:r>
            <w:r w:rsidRPr="00F71632">
              <w:rPr>
                <w:rFonts w:asciiTheme="minorHAnsi" w:hAnsiTheme="minorHAnsi" w:cstheme="minorHAnsi"/>
                <w:b w:val="0"/>
                <w:sz w:val="20"/>
                <w:szCs w:val="20"/>
              </w:rPr>
              <w:t>)</w:t>
            </w:r>
          </w:p>
        </w:tc>
        <w:tc>
          <w:tcPr>
            <w:tcW w:w="1134" w:type="dxa"/>
          </w:tcPr>
          <w:p w14:paraId="2DDE71C4"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28,870</w:t>
            </w:r>
          </w:p>
        </w:tc>
        <w:tc>
          <w:tcPr>
            <w:tcW w:w="2693" w:type="dxa"/>
          </w:tcPr>
          <w:p w14:paraId="49BF4631" w14:textId="7FCFD970"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Documentation on lesson learnt from use of </w:t>
            </w:r>
            <w:r w:rsidR="00E44E84">
              <w:rPr>
                <w:rFonts w:asciiTheme="minorHAnsi" w:hAnsiTheme="minorHAnsi" w:cstheme="minorHAnsi"/>
                <w:b w:val="0"/>
                <w:sz w:val="20"/>
                <w:szCs w:val="20"/>
              </w:rPr>
              <w:t>e</w:t>
            </w:r>
            <w:r w:rsidR="00E44E84" w:rsidRPr="00F71632">
              <w:rPr>
                <w:rFonts w:asciiTheme="minorHAnsi" w:hAnsiTheme="minorHAnsi" w:cstheme="minorHAnsi"/>
                <w:b w:val="0"/>
                <w:sz w:val="20"/>
                <w:szCs w:val="20"/>
              </w:rPr>
              <w:t xml:space="preserve">arth </w:t>
            </w:r>
            <w:r w:rsidR="00E44E84">
              <w:rPr>
                <w:rFonts w:asciiTheme="minorHAnsi" w:hAnsiTheme="minorHAnsi" w:cstheme="minorHAnsi"/>
                <w:b w:val="0"/>
                <w:sz w:val="20"/>
                <w:szCs w:val="20"/>
              </w:rPr>
              <w:t>o</w:t>
            </w:r>
            <w:r w:rsidR="00E44E84" w:rsidRPr="00F71632">
              <w:rPr>
                <w:rFonts w:asciiTheme="minorHAnsi" w:hAnsiTheme="minorHAnsi" w:cstheme="minorHAnsi"/>
                <w:b w:val="0"/>
                <w:sz w:val="20"/>
                <w:szCs w:val="20"/>
              </w:rPr>
              <w:t xml:space="preserve">bservation </w:t>
            </w:r>
            <w:r w:rsidR="008373D5" w:rsidRPr="00F71632">
              <w:rPr>
                <w:rFonts w:asciiTheme="minorHAnsi" w:hAnsiTheme="minorHAnsi" w:cstheme="minorHAnsi"/>
                <w:b w:val="0"/>
                <w:sz w:val="20"/>
                <w:szCs w:val="20"/>
              </w:rPr>
              <w:t xml:space="preserve">data for wetland monitoring </w:t>
            </w:r>
          </w:p>
          <w:p w14:paraId="49F4A569" w14:textId="16EE705E"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Conducted a training for use of </w:t>
            </w:r>
            <w:r w:rsidR="00E44E84">
              <w:rPr>
                <w:rFonts w:asciiTheme="minorHAnsi" w:hAnsiTheme="minorHAnsi" w:cstheme="minorHAnsi"/>
                <w:b w:val="0"/>
                <w:sz w:val="20"/>
                <w:szCs w:val="20"/>
              </w:rPr>
              <w:t>e</w:t>
            </w:r>
            <w:r w:rsidR="00E44E84" w:rsidRPr="00F71632">
              <w:rPr>
                <w:rFonts w:asciiTheme="minorHAnsi" w:hAnsiTheme="minorHAnsi" w:cstheme="minorHAnsi"/>
                <w:b w:val="0"/>
                <w:sz w:val="20"/>
                <w:szCs w:val="20"/>
              </w:rPr>
              <w:t xml:space="preserve">arth </w:t>
            </w:r>
            <w:r w:rsidR="00E44E84">
              <w:rPr>
                <w:rFonts w:asciiTheme="minorHAnsi" w:hAnsiTheme="minorHAnsi" w:cstheme="minorHAnsi"/>
                <w:b w:val="0"/>
                <w:sz w:val="20"/>
                <w:szCs w:val="20"/>
              </w:rPr>
              <w:t>o</w:t>
            </w:r>
            <w:r w:rsidR="00E44E84" w:rsidRPr="00F71632">
              <w:rPr>
                <w:rFonts w:asciiTheme="minorHAnsi" w:hAnsiTheme="minorHAnsi" w:cstheme="minorHAnsi"/>
                <w:b w:val="0"/>
                <w:sz w:val="20"/>
                <w:szCs w:val="20"/>
              </w:rPr>
              <w:t xml:space="preserve">bservation </w:t>
            </w:r>
            <w:r w:rsidR="008373D5" w:rsidRPr="00F71632">
              <w:rPr>
                <w:rFonts w:asciiTheme="minorHAnsi" w:hAnsiTheme="minorHAnsi" w:cstheme="minorHAnsi"/>
                <w:b w:val="0"/>
                <w:sz w:val="20"/>
                <w:szCs w:val="20"/>
              </w:rPr>
              <w:t>data for wetland monitoring and reporting (19 participants</w:t>
            </w:r>
            <w:r w:rsidR="00671573" w:rsidRPr="00F71632">
              <w:rPr>
                <w:rFonts w:asciiTheme="minorHAnsi" w:hAnsiTheme="minorHAnsi" w:cstheme="minorHAnsi"/>
                <w:b w:val="0"/>
                <w:sz w:val="20"/>
                <w:szCs w:val="20"/>
              </w:rPr>
              <w:t>)</w:t>
            </w:r>
          </w:p>
          <w:p w14:paraId="497A7E4B" w14:textId="3FE07A69"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Policy brief on role of earth observation data in wetland inventory</w:t>
            </w:r>
            <w:r w:rsidR="00671573" w:rsidRPr="00F71632">
              <w:rPr>
                <w:rFonts w:asciiTheme="minorHAnsi" w:hAnsiTheme="minorHAnsi" w:cstheme="minorHAnsi"/>
                <w:b w:val="0"/>
                <w:sz w:val="20"/>
                <w:szCs w:val="20"/>
              </w:rPr>
              <w:t xml:space="preserve"> and reporting to SDG 6.6.1</w:t>
            </w:r>
          </w:p>
          <w:p w14:paraId="7B4BD238" w14:textId="13AF3DA4"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Conducted RAMs to 3 Sites</w:t>
            </w:r>
          </w:p>
        </w:tc>
        <w:tc>
          <w:tcPr>
            <w:tcW w:w="1843" w:type="dxa"/>
          </w:tcPr>
          <w:p w14:paraId="26CC996B" w14:textId="5DBACE5F"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Resource mobilization</w:t>
            </w:r>
          </w:p>
          <w:p w14:paraId="12266714" w14:textId="20F67BF8" w:rsidR="008373D5" w:rsidRPr="00F71632" w:rsidRDefault="00A20AB2" w:rsidP="00A20AB2">
            <w:pPr>
              <w:pStyle w:val="Heading2"/>
              <w:spacing w:before="0"/>
              <w:ind w:left="0"/>
              <w:outlineLvl w:val="1"/>
              <w:rPr>
                <w:rFonts w:asciiTheme="minorHAnsi" w:hAnsiTheme="minorHAnsi" w:cstheme="minorHAnsi"/>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Lobbying of the various partner states for support the implementation of key outputs and development of networks with local and international institutions</w:t>
            </w:r>
          </w:p>
        </w:tc>
      </w:tr>
      <w:tr w:rsidR="00671573" w:rsidRPr="00F71632" w14:paraId="36F0C27E" w14:textId="77777777" w:rsidTr="00E44E84">
        <w:trPr>
          <w:cantSplit/>
        </w:trPr>
        <w:tc>
          <w:tcPr>
            <w:tcW w:w="1560" w:type="dxa"/>
          </w:tcPr>
          <w:p w14:paraId="3A24150C" w14:textId="558E0FCE" w:rsidR="008373D5" w:rsidRPr="00F71632" w:rsidRDefault="00E719C8"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Ramsar Regional </w:t>
            </w:r>
            <w:r w:rsidR="008373D5" w:rsidRPr="00F71632">
              <w:rPr>
                <w:rFonts w:asciiTheme="minorHAnsi" w:hAnsiTheme="minorHAnsi" w:cstheme="minorHAnsi"/>
                <w:b w:val="0"/>
                <w:sz w:val="20"/>
                <w:szCs w:val="20"/>
              </w:rPr>
              <w:t>Centre for</w:t>
            </w:r>
            <w:r w:rsidRPr="00F71632">
              <w:rPr>
                <w:rFonts w:asciiTheme="minorHAnsi" w:hAnsiTheme="minorHAnsi" w:cstheme="minorHAnsi"/>
                <w:b w:val="0"/>
                <w:sz w:val="20"/>
                <w:szCs w:val="20"/>
              </w:rPr>
              <w:t xml:space="preserve"> Training and Research in</w:t>
            </w:r>
            <w:r w:rsidR="00671573"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the Western Hemisphere (CREHO)</w:t>
            </w:r>
            <w:r w:rsidR="00A42D1E" w:rsidRPr="00F71632">
              <w:rPr>
                <w:rFonts w:asciiTheme="minorHAnsi" w:hAnsiTheme="minorHAnsi" w:cstheme="minorHAnsi"/>
                <w:b w:val="0"/>
                <w:sz w:val="20"/>
                <w:szCs w:val="20"/>
              </w:rPr>
              <w:t>, 1999</w:t>
            </w:r>
          </w:p>
        </w:tc>
        <w:tc>
          <w:tcPr>
            <w:tcW w:w="1134" w:type="dxa"/>
          </w:tcPr>
          <w:p w14:paraId="7E7853B8" w14:textId="4449008B" w:rsidR="008373D5" w:rsidRPr="005D6E29" w:rsidRDefault="008373D5" w:rsidP="005D6E29">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30</w:t>
            </w:r>
          </w:p>
        </w:tc>
        <w:tc>
          <w:tcPr>
            <w:tcW w:w="1134" w:type="dxa"/>
          </w:tcPr>
          <w:p w14:paraId="0E2B805F" w14:textId="6EF0C7AF" w:rsidR="008373D5" w:rsidRPr="00F71632" w:rsidRDefault="004D3F4F"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35E86B45" w14:textId="3981B4A7" w:rsidR="008373D5" w:rsidRPr="00F71632" w:rsidRDefault="00CA5521"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Administrative bodies are the Board of Directors (</w:t>
            </w:r>
            <w:r w:rsidR="00F40057" w:rsidRPr="00F71632">
              <w:rPr>
                <w:rFonts w:asciiTheme="minorHAnsi" w:hAnsiTheme="minorHAnsi" w:cstheme="minorHAnsi"/>
                <w:b w:val="0"/>
                <w:sz w:val="20"/>
                <w:szCs w:val="20"/>
              </w:rPr>
              <w:t xml:space="preserve">the </w:t>
            </w:r>
            <w:r w:rsidRPr="00F71632">
              <w:rPr>
                <w:rFonts w:asciiTheme="minorHAnsi" w:hAnsiTheme="minorHAnsi" w:cstheme="minorHAnsi"/>
                <w:b w:val="0"/>
                <w:sz w:val="20"/>
                <w:szCs w:val="20"/>
              </w:rPr>
              <w:t xml:space="preserve">highest governing body </w:t>
            </w:r>
            <w:r w:rsidR="00F40057" w:rsidRPr="00F71632">
              <w:rPr>
                <w:rFonts w:asciiTheme="minorHAnsi" w:hAnsiTheme="minorHAnsi" w:cstheme="minorHAnsi"/>
                <w:b w:val="0"/>
                <w:sz w:val="20"/>
                <w:szCs w:val="20"/>
              </w:rPr>
              <w:t>on which the</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final responsi</w:t>
            </w:r>
            <w:r w:rsidR="00F40057" w:rsidRPr="00F71632">
              <w:rPr>
                <w:rFonts w:asciiTheme="minorHAnsi" w:hAnsiTheme="minorHAnsi" w:cstheme="minorHAnsi"/>
                <w:b w:val="0"/>
                <w:sz w:val="20"/>
                <w:szCs w:val="20"/>
              </w:rPr>
              <w:t xml:space="preserve">bility </w:t>
            </w:r>
            <w:r w:rsidRPr="00F71632">
              <w:rPr>
                <w:rFonts w:asciiTheme="minorHAnsi" w:hAnsiTheme="minorHAnsi" w:cstheme="minorHAnsi"/>
                <w:b w:val="0"/>
                <w:sz w:val="20"/>
                <w:szCs w:val="20"/>
              </w:rPr>
              <w:t>for critical decisions) and the Executive Direct</w:t>
            </w:r>
            <w:r w:rsidR="00F40057" w:rsidRPr="00F71632">
              <w:rPr>
                <w:rFonts w:asciiTheme="minorHAnsi" w:hAnsiTheme="minorHAnsi" w:cstheme="minorHAnsi"/>
                <w:b w:val="0"/>
                <w:sz w:val="20"/>
                <w:szCs w:val="20"/>
              </w:rPr>
              <w:t>or</w:t>
            </w:r>
            <w:r w:rsidRPr="00F71632">
              <w:rPr>
                <w:rFonts w:asciiTheme="minorHAnsi" w:hAnsiTheme="minorHAnsi" w:cstheme="minorHAnsi"/>
                <w:b w:val="0"/>
                <w:sz w:val="20"/>
                <w:szCs w:val="20"/>
              </w:rPr>
              <w:t xml:space="preserve">. </w:t>
            </w:r>
          </w:p>
        </w:tc>
        <w:tc>
          <w:tcPr>
            <w:tcW w:w="1275" w:type="dxa"/>
          </w:tcPr>
          <w:p w14:paraId="3067F6BB" w14:textId="58A01EF8"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Permanent Member of </w:t>
            </w:r>
            <w:r w:rsidR="00F40057" w:rsidRPr="00F71632">
              <w:rPr>
                <w:rFonts w:asciiTheme="minorHAnsi" w:hAnsiTheme="minorHAnsi" w:cstheme="minorHAnsi"/>
                <w:b w:val="0"/>
                <w:sz w:val="20"/>
                <w:szCs w:val="20"/>
              </w:rPr>
              <w:t xml:space="preserve">the </w:t>
            </w:r>
            <w:r w:rsidRPr="00F71632">
              <w:rPr>
                <w:rFonts w:asciiTheme="minorHAnsi" w:hAnsiTheme="minorHAnsi" w:cstheme="minorHAnsi"/>
                <w:b w:val="0"/>
                <w:sz w:val="20"/>
                <w:szCs w:val="20"/>
              </w:rPr>
              <w:t>Board of Directors</w:t>
            </w:r>
          </w:p>
        </w:tc>
        <w:tc>
          <w:tcPr>
            <w:tcW w:w="1418" w:type="dxa"/>
          </w:tcPr>
          <w:p w14:paraId="1F713469" w14:textId="44E555FB" w:rsidR="008373D5" w:rsidRPr="00F71632" w:rsidRDefault="008373D5" w:rsidP="00F80FF3">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Responsibility of the Board to approve budget, supervise financial management</w:t>
            </w:r>
          </w:p>
        </w:tc>
        <w:tc>
          <w:tcPr>
            <w:tcW w:w="1276" w:type="dxa"/>
          </w:tcPr>
          <w:p w14:paraId="54F456C4" w14:textId="0AC93C34" w:rsidR="008373D5" w:rsidRPr="00555679" w:rsidRDefault="008373D5" w:rsidP="00E44E84">
            <w:pPr>
              <w:pStyle w:val="Heading2"/>
              <w:spacing w:before="0"/>
              <w:ind w:left="0"/>
              <w:outlineLvl w:val="1"/>
              <w:rPr>
                <w:rFonts w:asciiTheme="minorHAnsi" w:hAnsiTheme="minorHAnsi" w:cstheme="minorHAnsi"/>
                <w:b w:val="0"/>
                <w:sz w:val="20"/>
                <w:szCs w:val="20"/>
                <w:lang w:val="es-ES"/>
              </w:rPr>
            </w:pPr>
            <w:r w:rsidRPr="00555679">
              <w:rPr>
                <w:rFonts w:asciiTheme="minorHAnsi" w:hAnsiTheme="minorHAnsi" w:cstheme="minorHAnsi"/>
                <w:b w:val="0"/>
                <w:sz w:val="20"/>
                <w:szCs w:val="20"/>
                <w:lang w:val="es-ES"/>
              </w:rPr>
              <w:t>Ministry of Environment(Panama), SENACYT, IUCN / ORMA (Honduras and El Salva</w:t>
            </w:r>
            <w:r w:rsidR="00E44E84" w:rsidRPr="00555679">
              <w:rPr>
                <w:rFonts w:asciiTheme="minorHAnsi" w:hAnsiTheme="minorHAnsi" w:cstheme="minorHAnsi"/>
                <w:b w:val="0"/>
                <w:sz w:val="20"/>
                <w:szCs w:val="20"/>
                <w:lang w:val="es-ES"/>
              </w:rPr>
              <w:t>d</w:t>
            </w:r>
            <w:r w:rsidRPr="00555679">
              <w:rPr>
                <w:rFonts w:asciiTheme="minorHAnsi" w:hAnsiTheme="minorHAnsi" w:cstheme="minorHAnsi"/>
                <w:b w:val="0"/>
                <w:sz w:val="20"/>
                <w:szCs w:val="20"/>
                <w:lang w:val="es-ES"/>
              </w:rPr>
              <w:t>or)</w:t>
            </w:r>
          </w:p>
        </w:tc>
        <w:tc>
          <w:tcPr>
            <w:tcW w:w="1134" w:type="dxa"/>
          </w:tcPr>
          <w:p w14:paraId="3CB18701"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251,830</w:t>
            </w:r>
          </w:p>
        </w:tc>
        <w:tc>
          <w:tcPr>
            <w:tcW w:w="2693" w:type="dxa"/>
          </w:tcPr>
          <w:p w14:paraId="0194F720" w14:textId="12925402"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Establishment of a monitoring procedure for administrative, technical and financial management of the Centre</w:t>
            </w:r>
          </w:p>
          <w:p w14:paraId="4AD93E39" w14:textId="42C814E6"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Promotion and dissemination of Ramsar tools and Resolutions</w:t>
            </w:r>
          </w:p>
          <w:p w14:paraId="0B34E202" w14:textId="65173A8E" w:rsidR="008373D5" w:rsidRPr="00F71632" w:rsidRDefault="00A20AB2" w:rsidP="00E44E84">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Establishment of mechanisms for public outreach and information of the scientific community about the Centre</w:t>
            </w:r>
            <w:r w:rsidR="00E44E84">
              <w:rPr>
                <w:rFonts w:asciiTheme="minorHAnsi" w:hAnsiTheme="minorHAnsi" w:cstheme="minorHAnsi"/>
                <w:b w:val="0"/>
                <w:sz w:val="20"/>
                <w:szCs w:val="20"/>
              </w:rPr>
              <w:t>’</w:t>
            </w:r>
            <w:r w:rsidR="008373D5" w:rsidRPr="00F71632">
              <w:rPr>
                <w:rFonts w:asciiTheme="minorHAnsi" w:hAnsiTheme="minorHAnsi" w:cstheme="minorHAnsi"/>
                <w:b w:val="0"/>
                <w:sz w:val="20"/>
                <w:szCs w:val="20"/>
              </w:rPr>
              <w:t>s activities</w:t>
            </w:r>
          </w:p>
        </w:tc>
        <w:tc>
          <w:tcPr>
            <w:tcW w:w="1843" w:type="dxa"/>
          </w:tcPr>
          <w:p w14:paraId="06CF28BE" w14:textId="6D7A3346"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Visiting countries in the Western Hemisphere to better understand their needs and being able to respond</w:t>
            </w:r>
          </w:p>
          <w:p w14:paraId="545AB579" w14:textId="7BADDB29"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Preparation of the programme on capacity building according to Parties</w:t>
            </w:r>
            <w:r w:rsidR="00E44E84">
              <w:rPr>
                <w:rFonts w:asciiTheme="minorHAnsi" w:hAnsiTheme="minorHAnsi" w:cstheme="minorHAnsi"/>
                <w:b w:val="0"/>
                <w:sz w:val="20"/>
                <w:szCs w:val="20"/>
              </w:rPr>
              <w:t>’</w:t>
            </w:r>
            <w:r w:rsidR="008373D5" w:rsidRPr="00F71632">
              <w:rPr>
                <w:rFonts w:asciiTheme="minorHAnsi" w:hAnsiTheme="minorHAnsi" w:cstheme="minorHAnsi"/>
                <w:b w:val="0"/>
                <w:sz w:val="20"/>
                <w:szCs w:val="20"/>
              </w:rPr>
              <w:t xml:space="preserve"> need </w:t>
            </w:r>
          </w:p>
        </w:tc>
      </w:tr>
      <w:tr w:rsidR="00671573" w:rsidRPr="00F71632" w14:paraId="451BA1AE" w14:textId="77777777" w:rsidTr="00E44E84">
        <w:trPr>
          <w:cantSplit/>
        </w:trPr>
        <w:tc>
          <w:tcPr>
            <w:tcW w:w="1560" w:type="dxa"/>
          </w:tcPr>
          <w:p w14:paraId="4D6225F4" w14:textId="0355069B" w:rsidR="008373D5" w:rsidRPr="00F71632" w:rsidRDefault="001D40BE"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Ramsar</w:t>
            </w:r>
            <w:r w:rsidR="008126B8" w:rsidRPr="00F71632">
              <w:rPr>
                <w:rFonts w:asciiTheme="minorHAnsi" w:hAnsiTheme="minorHAnsi" w:cstheme="minorHAnsi"/>
                <w:b w:val="0"/>
                <w:sz w:val="20"/>
                <w:szCs w:val="20"/>
              </w:rPr>
              <w:t xml:space="preserve"> Regional</w:t>
            </w:r>
            <w:r w:rsidR="00671573"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Centre</w:t>
            </w:r>
            <w:r w:rsidR="00671573" w:rsidRPr="00F71632">
              <w:rPr>
                <w:rFonts w:asciiTheme="minorHAnsi" w:hAnsiTheme="minorHAnsi" w:cstheme="minorHAnsi"/>
                <w:b w:val="0"/>
                <w:sz w:val="20"/>
                <w:szCs w:val="20"/>
              </w:rPr>
              <w:t xml:space="preserve"> </w:t>
            </w:r>
            <w:r w:rsidR="008126B8" w:rsidRPr="00F71632">
              <w:rPr>
                <w:rFonts w:asciiTheme="minorHAnsi" w:hAnsiTheme="minorHAnsi" w:cstheme="minorHAnsi"/>
                <w:b w:val="0"/>
                <w:sz w:val="20"/>
                <w:szCs w:val="20"/>
              </w:rPr>
              <w:t>-</w:t>
            </w:r>
            <w:r w:rsidR="008373D5" w:rsidRPr="00F71632">
              <w:rPr>
                <w:rFonts w:asciiTheme="minorHAnsi" w:hAnsiTheme="minorHAnsi" w:cstheme="minorHAnsi"/>
                <w:b w:val="0"/>
                <w:sz w:val="20"/>
                <w:szCs w:val="20"/>
              </w:rPr>
              <w:t xml:space="preserve"> Central and West Asia (RRC-CWA)</w:t>
            </w:r>
            <w:r w:rsidR="008457D4" w:rsidRPr="00F71632">
              <w:rPr>
                <w:rFonts w:asciiTheme="minorHAnsi" w:hAnsiTheme="minorHAnsi" w:cstheme="minorHAnsi"/>
                <w:b w:val="0"/>
                <w:sz w:val="20"/>
                <w:szCs w:val="20"/>
              </w:rPr>
              <w:t>, 2002</w:t>
            </w:r>
          </w:p>
        </w:tc>
        <w:tc>
          <w:tcPr>
            <w:tcW w:w="1134" w:type="dxa"/>
          </w:tcPr>
          <w:p w14:paraId="4956D4BC" w14:textId="4BBDB275"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w:t>
            </w:r>
            <w:r w:rsidR="00DB050A" w:rsidRPr="00F71632">
              <w:rPr>
                <w:rFonts w:asciiTheme="minorHAnsi" w:hAnsiTheme="minorHAnsi" w:cstheme="minorHAnsi"/>
                <w:b w:val="0"/>
                <w:sz w:val="20"/>
                <w:szCs w:val="20"/>
              </w:rPr>
              <w:t>5</w:t>
            </w:r>
          </w:p>
        </w:tc>
        <w:tc>
          <w:tcPr>
            <w:tcW w:w="1134" w:type="dxa"/>
          </w:tcPr>
          <w:p w14:paraId="232C1AFF" w14:textId="7248CEA6" w:rsidR="008373D5" w:rsidRPr="00F71632" w:rsidRDefault="004D3F4F"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6E147549" w14:textId="472E451C" w:rsidR="008373D5" w:rsidRPr="00F71632" w:rsidRDefault="00847F45" w:rsidP="00E44E84">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Administrative bodies are the Collaborative Management Board</w:t>
            </w:r>
            <w:r w:rsidR="006C38A8" w:rsidRPr="00F71632">
              <w:rPr>
                <w:rFonts w:asciiTheme="minorHAnsi" w:hAnsiTheme="minorHAnsi" w:cstheme="minorHAnsi"/>
                <w:b w:val="0"/>
                <w:sz w:val="20"/>
                <w:szCs w:val="20"/>
              </w:rPr>
              <w:t xml:space="preserve"> and the RRC-CWA Secretariat.</w:t>
            </w:r>
            <w:r w:rsidR="00671573" w:rsidRPr="00F71632">
              <w:rPr>
                <w:rFonts w:asciiTheme="minorHAnsi" w:hAnsiTheme="minorHAnsi" w:cstheme="minorHAnsi"/>
                <w:b w:val="0"/>
                <w:sz w:val="20"/>
                <w:szCs w:val="20"/>
              </w:rPr>
              <w:t xml:space="preserve"> </w:t>
            </w:r>
            <w:r w:rsidR="006C38A8" w:rsidRPr="00F71632">
              <w:rPr>
                <w:rFonts w:asciiTheme="minorHAnsi" w:hAnsiTheme="minorHAnsi" w:cstheme="minorHAnsi"/>
                <w:b w:val="0"/>
                <w:sz w:val="20"/>
                <w:szCs w:val="20"/>
              </w:rPr>
              <w:t xml:space="preserve">The Collaborative Management Board </w:t>
            </w:r>
            <w:r w:rsidR="005069F4" w:rsidRPr="00F71632">
              <w:rPr>
                <w:rFonts w:asciiTheme="minorHAnsi" w:hAnsiTheme="minorHAnsi" w:cstheme="minorHAnsi"/>
                <w:b w:val="0"/>
                <w:sz w:val="20"/>
                <w:szCs w:val="20"/>
              </w:rPr>
              <w:t>provides strategic guidance, approve</w:t>
            </w:r>
            <w:r w:rsidR="006C38A8" w:rsidRPr="00F71632">
              <w:rPr>
                <w:rFonts w:asciiTheme="minorHAnsi" w:hAnsiTheme="minorHAnsi" w:cstheme="minorHAnsi"/>
                <w:b w:val="0"/>
                <w:sz w:val="20"/>
                <w:szCs w:val="20"/>
              </w:rPr>
              <w:t>s</w:t>
            </w:r>
            <w:r w:rsidR="005069F4" w:rsidRPr="00F71632">
              <w:rPr>
                <w:rFonts w:asciiTheme="minorHAnsi" w:hAnsiTheme="minorHAnsi" w:cstheme="minorHAnsi"/>
                <w:b w:val="0"/>
                <w:sz w:val="20"/>
                <w:szCs w:val="20"/>
              </w:rPr>
              <w:t xml:space="preserve"> program</w:t>
            </w:r>
            <w:r w:rsidR="00E44E84">
              <w:rPr>
                <w:rFonts w:asciiTheme="minorHAnsi" w:hAnsiTheme="minorHAnsi" w:cstheme="minorHAnsi"/>
                <w:b w:val="0"/>
                <w:sz w:val="20"/>
                <w:szCs w:val="20"/>
              </w:rPr>
              <w:t>me</w:t>
            </w:r>
            <w:r w:rsidR="005069F4" w:rsidRPr="00F71632">
              <w:rPr>
                <w:rFonts w:asciiTheme="minorHAnsi" w:hAnsiTheme="minorHAnsi" w:cstheme="minorHAnsi"/>
                <w:b w:val="0"/>
                <w:sz w:val="20"/>
                <w:szCs w:val="20"/>
              </w:rPr>
              <w:t xml:space="preserve">s/activities, </w:t>
            </w:r>
            <w:r w:rsidR="006C38A8" w:rsidRPr="00F71632">
              <w:rPr>
                <w:rFonts w:asciiTheme="minorHAnsi" w:hAnsiTheme="minorHAnsi" w:cstheme="minorHAnsi"/>
                <w:b w:val="0"/>
                <w:sz w:val="20"/>
                <w:szCs w:val="20"/>
              </w:rPr>
              <w:t xml:space="preserve">and </w:t>
            </w:r>
            <w:r w:rsidR="005069F4" w:rsidRPr="00F71632">
              <w:rPr>
                <w:rFonts w:asciiTheme="minorHAnsi" w:hAnsiTheme="minorHAnsi" w:cstheme="minorHAnsi"/>
                <w:b w:val="0"/>
                <w:sz w:val="20"/>
                <w:szCs w:val="20"/>
              </w:rPr>
              <w:t>approve</w:t>
            </w:r>
            <w:r w:rsidR="006C38A8" w:rsidRPr="00F71632">
              <w:rPr>
                <w:rFonts w:asciiTheme="minorHAnsi" w:hAnsiTheme="minorHAnsi" w:cstheme="minorHAnsi"/>
                <w:b w:val="0"/>
                <w:sz w:val="20"/>
                <w:szCs w:val="20"/>
              </w:rPr>
              <w:t>s</w:t>
            </w:r>
            <w:r w:rsidR="005069F4" w:rsidRPr="00F71632">
              <w:rPr>
                <w:rFonts w:asciiTheme="minorHAnsi" w:hAnsiTheme="minorHAnsi" w:cstheme="minorHAnsi"/>
                <w:b w:val="0"/>
                <w:sz w:val="20"/>
                <w:szCs w:val="20"/>
              </w:rPr>
              <w:t xml:space="preserve"> budget</w:t>
            </w:r>
            <w:r w:rsidRPr="00F71632">
              <w:rPr>
                <w:rFonts w:asciiTheme="minorHAnsi" w:hAnsiTheme="minorHAnsi" w:cstheme="minorHAnsi"/>
                <w:b w:val="0"/>
                <w:sz w:val="20"/>
                <w:szCs w:val="20"/>
              </w:rPr>
              <w:t xml:space="preserve"> and </w:t>
            </w:r>
            <w:r w:rsidR="005069F4" w:rsidRPr="00F71632">
              <w:rPr>
                <w:rFonts w:asciiTheme="minorHAnsi" w:hAnsiTheme="minorHAnsi" w:cstheme="minorHAnsi"/>
                <w:b w:val="0"/>
                <w:sz w:val="20"/>
                <w:szCs w:val="20"/>
              </w:rPr>
              <w:t>financial regulation</w:t>
            </w:r>
            <w:r w:rsidR="006C38A8" w:rsidRPr="00F71632">
              <w:rPr>
                <w:rFonts w:asciiTheme="minorHAnsi" w:hAnsiTheme="minorHAnsi" w:cstheme="minorHAnsi"/>
                <w:b w:val="0"/>
                <w:sz w:val="20"/>
                <w:szCs w:val="20"/>
              </w:rPr>
              <w:t xml:space="preserve">. </w:t>
            </w:r>
          </w:p>
        </w:tc>
        <w:tc>
          <w:tcPr>
            <w:tcW w:w="1275" w:type="dxa"/>
          </w:tcPr>
          <w:p w14:paraId="21E46AC1"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Collaborative Management Board Member</w:t>
            </w:r>
          </w:p>
        </w:tc>
        <w:tc>
          <w:tcPr>
            <w:tcW w:w="1418" w:type="dxa"/>
          </w:tcPr>
          <w:p w14:paraId="52E0440E" w14:textId="5B725495" w:rsidR="008373D5" w:rsidRPr="00F71632" w:rsidRDefault="00C102DB"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Collaborative </w:t>
            </w:r>
            <w:r w:rsidR="008373D5" w:rsidRPr="00F71632">
              <w:rPr>
                <w:rFonts w:asciiTheme="minorHAnsi" w:hAnsiTheme="minorHAnsi" w:cstheme="minorHAnsi"/>
                <w:b w:val="0"/>
                <w:sz w:val="20"/>
                <w:szCs w:val="20"/>
              </w:rPr>
              <w:t>Management Board review</w:t>
            </w:r>
            <w:r w:rsidR="0066793C" w:rsidRPr="00F71632">
              <w:rPr>
                <w:rFonts w:asciiTheme="minorHAnsi" w:hAnsiTheme="minorHAnsi" w:cstheme="minorHAnsi"/>
                <w:b w:val="0"/>
                <w:sz w:val="20"/>
                <w:szCs w:val="20"/>
              </w:rPr>
              <w:t xml:space="preserve">s </w:t>
            </w:r>
            <w:r w:rsidRPr="00F71632">
              <w:rPr>
                <w:rFonts w:asciiTheme="minorHAnsi" w:hAnsiTheme="minorHAnsi" w:cstheme="minorHAnsi"/>
                <w:b w:val="0"/>
                <w:sz w:val="20"/>
                <w:szCs w:val="20"/>
              </w:rPr>
              <w:t>annual reports and approve</w:t>
            </w:r>
            <w:r w:rsidR="00F512D4" w:rsidRPr="00F71632">
              <w:rPr>
                <w:rFonts w:asciiTheme="minorHAnsi" w:hAnsiTheme="minorHAnsi" w:cstheme="minorHAnsi"/>
                <w:b w:val="0"/>
                <w:sz w:val="20"/>
                <w:szCs w:val="20"/>
              </w:rPr>
              <w:t>s</w:t>
            </w:r>
            <w:r w:rsidRPr="00F71632">
              <w:rPr>
                <w:rFonts w:asciiTheme="minorHAnsi" w:hAnsiTheme="minorHAnsi" w:cstheme="minorHAnsi"/>
                <w:b w:val="0"/>
                <w:sz w:val="20"/>
                <w:szCs w:val="20"/>
              </w:rPr>
              <w:t xml:space="preserve"> the budget and financial regulations. </w:t>
            </w:r>
          </w:p>
        </w:tc>
        <w:tc>
          <w:tcPr>
            <w:tcW w:w="1276" w:type="dxa"/>
          </w:tcPr>
          <w:p w14:paraId="009FB40B"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Department of Environment (Iran), Ministry of Energy (Iran)</w:t>
            </w:r>
          </w:p>
        </w:tc>
        <w:tc>
          <w:tcPr>
            <w:tcW w:w="1134" w:type="dxa"/>
          </w:tcPr>
          <w:p w14:paraId="09CAAD24"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39,105</w:t>
            </w:r>
          </w:p>
        </w:tc>
        <w:tc>
          <w:tcPr>
            <w:tcW w:w="2693" w:type="dxa"/>
          </w:tcPr>
          <w:p w14:paraId="3F60F8D3" w14:textId="04389431"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WWD programmes, Ramsar Advisory Mission No. 88</w:t>
            </w:r>
          </w:p>
          <w:p w14:paraId="06368538" w14:textId="7E1DDD16"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Expansion of Collaboration and cooperation with other international and regional organizations</w:t>
            </w:r>
          </w:p>
          <w:p w14:paraId="74A166F2" w14:textId="35BF1681"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Activate Ramsar City MOUs and </w:t>
            </w:r>
            <w:r w:rsidR="00E44E84" w:rsidRPr="00F71632">
              <w:rPr>
                <w:rFonts w:asciiTheme="minorHAnsi" w:hAnsiTheme="minorHAnsi" w:cstheme="minorHAnsi"/>
                <w:b w:val="0"/>
                <w:sz w:val="20"/>
                <w:szCs w:val="20"/>
              </w:rPr>
              <w:t>sister affiliated agreemen</w:t>
            </w:r>
            <w:r w:rsidR="008373D5" w:rsidRPr="00F71632">
              <w:rPr>
                <w:rFonts w:asciiTheme="minorHAnsi" w:hAnsiTheme="minorHAnsi" w:cstheme="minorHAnsi"/>
                <w:b w:val="0"/>
                <w:sz w:val="20"/>
                <w:szCs w:val="20"/>
              </w:rPr>
              <w:t>ts</w:t>
            </w:r>
          </w:p>
          <w:p w14:paraId="6EF73531" w14:textId="3CE55592"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Cooperation with NABU (Crane Conservation Germany) and Birdlife Turkey</w:t>
            </w:r>
          </w:p>
        </w:tc>
        <w:tc>
          <w:tcPr>
            <w:tcW w:w="1843" w:type="dxa"/>
          </w:tcPr>
          <w:p w14:paraId="1CC08C91" w14:textId="4C23B0C5"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Financial difficulties, mainly caused by the </w:t>
            </w:r>
            <w:r w:rsidR="00E44E84">
              <w:rPr>
                <w:rFonts w:asciiTheme="minorHAnsi" w:hAnsiTheme="minorHAnsi" w:cstheme="minorHAnsi"/>
                <w:b w:val="0"/>
                <w:sz w:val="20"/>
                <w:szCs w:val="20"/>
              </w:rPr>
              <w:t>Centre’s</w:t>
            </w:r>
            <w:r w:rsidR="00E44E84"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legal status and identity</w:t>
            </w:r>
          </w:p>
          <w:p w14:paraId="21DD6295" w14:textId="77777777" w:rsidR="008373D5" w:rsidRPr="00F71632" w:rsidRDefault="008373D5"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p>
        </w:tc>
      </w:tr>
      <w:tr w:rsidR="00671573" w:rsidRPr="00F71632" w14:paraId="42C8704C" w14:textId="77777777" w:rsidTr="00E44E84">
        <w:trPr>
          <w:cantSplit/>
        </w:trPr>
        <w:tc>
          <w:tcPr>
            <w:tcW w:w="1560" w:type="dxa"/>
          </w:tcPr>
          <w:p w14:paraId="501668DA" w14:textId="032CBEF5" w:rsidR="008373D5" w:rsidRPr="00F71632" w:rsidRDefault="00C6175D" w:rsidP="00C6175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Ramsar Regional </w:t>
            </w:r>
            <w:r w:rsidR="008373D5" w:rsidRPr="00F71632">
              <w:rPr>
                <w:rFonts w:asciiTheme="minorHAnsi" w:hAnsiTheme="minorHAnsi" w:cstheme="minorHAnsi"/>
                <w:b w:val="0"/>
                <w:sz w:val="20"/>
                <w:szCs w:val="20"/>
              </w:rPr>
              <w:t>Centre</w:t>
            </w:r>
            <w:r w:rsidRPr="00F71632">
              <w:rPr>
                <w:rFonts w:asciiTheme="minorHAnsi" w:hAnsiTheme="minorHAnsi" w:cstheme="minorHAnsi"/>
                <w:b w:val="0"/>
                <w:sz w:val="20"/>
                <w:szCs w:val="20"/>
              </w:rPr>
              <w:t xml:space="preserve"> -</w:t>
            </w:r>
            <w:r w:rsidR="00671573"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East Asia (RRC-EA)</w:t>
            </w:r>
            <w:r w:rsidR="003C0AB6" w:rsidRPr="00F71632">
              <w:rPr>
                <w:rFonts w:asciiTheme="minorHAnsi" w:hAnsiTheme="minorHAnsi" w:cstheme="minorHAnsi"/>
                <w:b w:val="0"/>
                <w:sz w:val="20"/>
                <w:szCs w:val="20"/>
              </w:rPr>
              <w:t xml:space="preserve">, </w:t>
            </w:r>
            <w:r w:rsidR="00F03178" w:rsidRPr="00F71632">
              <w:rPr>
                <w:rFonts w:asciiTheme="minorHAnsi" w:hAnsiTheme="minorHAnsi" w:cstheme="minorHAnsi"/>
                <w:b w:val="0"/>
                <w:sz w:val="20"/>
                <w:szCs w:val="20"/>
              </w:rPr>
              <w:t>2009</w:t>
            </w:r>
          </w:p>
        </w:tc>
        <w:tc>
          <w:tcPr>
            <w:tcW w:w="1134" w:type="dxa"/>
          </w:tcPr>
          <w:p w14:paraId="06C14878"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18</w:t>
            </w:r>
          </w:p>
        </w:tc>
        <w:tc>
          <w:tcPr>
            <w:tcW w:w="1134" w:type="dxa"/>
          </w:tcPr>
          <w:p w14:paraId="4005CBD5" w14:textId="78404E96"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w:t>
            </w:r>
            <w:r w:rsidR="004D3F4F" w:rsidRPr="00F71632">
              <w:rPr>
                <w:rFonts w:asciiTheme="minorHAnsi" w:hAnsiTheme="minorHAnsi" w:cstheme="minorHAnsi"/>
                <w:b w:val="0"/>
                <w:sz w:val="20"/>
                <w:szCs w:val="20"/>
              </w:rPr>
              <w:t>o</w:t>
            </w:r>
            <w:r w:rsidRPr="00F71632">
              <w:rPr>
                <w:rFonts w:asciiTheme="minorHAnsi" w:hAnsiTheme="minorHAnsi" w:cstheme="minorHAnsi"/>
                <w:b w:val="0"/>
                <w:sz w:val="20"/>
                <w:szCs w:val="20"/>
              </w:rPr>
              <w:t xml:space="preserve"> (structural information is available on their website)</w:t>
            </w:r>
          </w:p>
        </w:tc>
        <w:tc>
          <w:tcPr>
            <w:tcW w:w="2127" w:type="dxa"/>
          </w:tcPr>
          <w:p w14:paraId="3969729C" w14:textId="178FA5E1" w:rsidR="008373D5" w:rsidRPr="00F71632" w:rsidRDefault="00B919CD"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The Steering Committee provides guidance in the development of policies and programmes. The Executive Director leads the day-to-day operations.</w:t>
            </w:r>
            <w:r w:rsidR="00671573" w:rsidRPr="00F71632">
              <w:rPr>
                <w:rFonts w:asciiTheme="minorHAnsi" w:hAnsiTheme="minorHAnsi" w:cstheme="minorHAnsi"/>
                <w:b w:val="0"/>
                <w:sz w:val="20"/>
                <w:szCs w:val="20"/>
              </w:rPr>
              <w:t xml:space="preserve"> </w:t>
            </w:r>
          </w:p>
        </w:tc>
        <w:tc>
          <w:tcPr>
            <w:tcW w:w="1275" w:type="dxa"/>
          </w:tcPr>
          <w:p w14:paraId="1D5EA869" w14:textId="10414AD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Steering </w:t>
            </w:r>
            <w:r w:rsidR="00E44E84">
              <w:rPr>
                <w:rFonts w:asciiTheme="minorHAnsi" w:hAnsiTheme="minorHAnsi" w:cstheme="minorHAnsi"/>
                <w:b w:val="0"/>
                <w:sz w:val="20"/>
                <w:szCs w:val="20"/>
              </w:rPr>
              <w:t>C</w:t>
            </w:r>
            <w:r w:rsidRPr="00F71632">
              <w:rPr>
                <w:rFonts w:asciiTheme="minorHAnsi" w:hAnsiTheme="minorHAnsi" w:cstheme="minorHAnsi"/>
                <w:b w:val="0"/>
                <w:sz w:val="20"/>
                <w:szCs w:val="20"/>
              </w:rPr>
              <w:t>ommittee member</w:t>
            </w:r>
          </w:p>
        </w:tc>
        <w:tc>
          <w:tcPr>
            <w:tcW w:w="1418" w:type="dxa"/>
          </w:tcPr>
          <w:p w14:paraId="536F8089" w14:textId="33E0C258"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Reported to Steering </w:t>
            </w:r>
            <w:r w:rsidR="00E44E84">
              <w:rPr>
                <w:rFonts w:asciiTheme="minorHAnsi" w:hAnsiTheme="minorHAnsi" w:cstheme="minorHAnsi"/>
                <w:b w:val="0"/>
                <w:sz w:val="20"/>
                <w:szCs w:val="20"/>
              </w:rPr>
              <w:t>C</w:t>
            </w:r>
            <w:r w:rsidRPr="00F71632">
              <w:rPr>
                <w:rFonts w:asciiTheme="minorHAnsi" w:hAnsiTheme="minorHAnsi" w:cstheme="minorHAnsi"/>
                <w:b w:val="0"/>
                <w:sz w:val="20"/>
                <w:szCs w:val="20"/>
              </w:rPr>
              <w:t>ommittee, Financial Officer is posted</w:t>
            </w:r>
          </w:p>
        </w:tc>
        <w:tc>
          <w:tcPr>
            <w:tcW w:w="1276" w:type="dxa"/>
          </w:tcPr>
          <w:p w14:paraId="77A2F10A"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Ministry of Environment (Republic of Korea), Suncheon City</w:t>
            </w:r>
          </w:p>
        </w:tc>
        <w:tc>
          <w:tcPr>
            <w:tcW w:w="1134" w:type="dxa"/>
          </w:tcPr>
          <w:p w14:paraId="410614B4" w14:textId="279BA2B8" w:rsidR="008373D5" w:rsidRPr="00F71632" w:rsidRDefault="004C78FC"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659,590</w:t>
            </w:r>
          </w:p>
        </w:tc>
        <w:tc>
          <w:tcPr>
            <w:tcW w:w="2693" w:type="dxa"/>
          </w:tcPr>
          <w:p w14:paraId="215511D6" w14:textId="25A2A88D"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CEPA (Regional </w:t>
            </w:r>
            <w:r w:rsidR="00E44E84" w:rsidRPr="00F71632">
              <w:rPr>
                <w:rFonts w:asciiTheme="minorHAnsi" w:hAnsiTheme="minorHAnsi" w:cstheme="minorHAnsi"/>
                <w:b w:val="0"/>
                <w:sz w:val="20"/>
                <w:szCs w:val="20"/>
              </w:rPr>
              <w:t>workshop, sub-regional workshop, national training</w:t>
            </w:r>
            <w:r w:rsidR="008373D5" w:rsidRPr="00F71632">
              <w:rPr>
                <w:rFonts w:asciiTheme="minorHAnsi" w:hAnsiTheme="minorHAnsi" w:cstheme="minorHAnsi"/>
                <w:b w:val="0"/>
                <w:sz w:val="20"/>
                <w:szCs w:val="20"/>
              </w:rPr>
              <w:t>)</w:t>
            </w:r>
          </w:p>
          <w:p w14:paraId="579A0D6A" w14:textId="39485DBD"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Network </w:t>
            </w:r>
          </w:p>
          <w:p w14:paraId="4C019112" w14:textId="508C7233" w:rsidR="008373D5" w:rsidRPr="00F71632" w:rsidRDefault="00A20AB2" w:rsidP="00E44E84">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Grant Programme (implementation of 4 projects </w:t>
            </w:r>
            <w:r w:rsidR="00F067E5" w:rsidRPr="00F71632">
              <w:rPr>
                <w:rFonts w:asciiTheme="minorHAnsi" w:hAnsiTheme="minorHAnsi" w:cstheme="minorHAnsi"/>
                <w:b w:val="0"/>
                <w:sz w:val="20"/>
                <w:szCs w:val="20"/>
              </w:rPr>
              <w:t xml:space="preserve">for </w:t>
            </w:r>
            <w:r w:rsidR="008373D5" w:rsidRPr="00F71632">
              <w:rPr>
                <w:rFonts w:asciiTheme="minorHAnsi" w:hAnsiTheme="minorHAnsi" w:cstheme="minorHAnsi"/>
                <w:b w:val="0"/>
                <w:sz w:val="20"/>
                <w:szCs w:val="20"/>
              </w:rPr>
              <w:t>wetland conservation and wise</w:t>
            </w:r>
            <w:r w:rsidR="00E44E84">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use, 3 projects on W</w:t>
            </w:r>
            <w:r w:rsidR="00E44E84">
              <w:rPr>
                <w:rFonts w:asciiTheme="minorHAnsi" w:hAnsiTheme="minorHAnsi" w:cstheme="minorHAnsi"/>
                <w:b w:val="0"/>
                <w:sz w:val="20"/>
                <w:szCs w:val="20"/>
              </w:rPr>
              <w:t xml:space="preserve">orld </w:t>
            </w:r>
            <w:r w:rsidR="008373D5" w:rsidRPr="00F71632">
              <w:rPr>
                <w:rFonts w:asciiTheme="minorHAnsi" w:hAnsiTheme="minorHAnsi" w:cstheme="minorHAnsi"/>
                <w:b w:val="0"/>
                <w:sz w:val="20"/>
                <w:szCs w:val="20"/>
              </w:rPr>
              <w:t>W</w:t>
            </w:r>
            <w:r w:rsidR="00E44E84">
              <w:rPr>
                <w:rFonts w:asciiTheme="minorHAnsi" w:hAnsiTheme="minorHAnsi" w:cstheme="minorHAnsi"/>
                <w:b w:val="0"/>
                <w:sz w:val="20"/>
                <w:szCs w:val="20"/>
              </w:rPr>
              <w:t xml:space="preserve">etlands </w:t>
            </w:r>
            <w:r w:rsidR="008373D5" w:rsidRPr="00F71632">
              <w:rPr>
                <w:rFonts w:asciiTheme="minorHAnsi" w:hAnsiTheme="minorHAnsi" w:cstheme="minorHAnsi"/>
                <w:b w:val="0"/>
                <w:sz w:val="20"/>
                <w:szCs w:val="20"/>
              </w:rPr>
              <w:t>D</w:t>
            </w:r>
            <w:r w:rsidR="00E44E84">
              <w:rPr>
                <w:rFonts w:asciiTheme="minorHAnsi" w:hAnsiTheme="minorHAnsi" w:cstheme="minorHAnsi"/>
                <w:b w:val="0"/>
                <w:sz w:val="20"/>
                <w:szCs w:val="20"/>
              </w:rPr>
              <w:t>ay</w:t>
            </w:r>
            <w:r w:rsidR="008373D5" w:rsidRPr="00F71632">
              <w:rPr>
                <w:rFonts w:asciiTheme="minorHAnsi" w:hAnsiTheme="minorHAnsi" w:cstheme="minorHAnsi"/>
                <w:b w:val="0"/>
                <w:sz w:val="20"/>
                <w:szCs w:val="20"/>
              </w:rPr>
              <w:t>)</w:t>
            </w:r>
          </w:p>
        </w:tc>
        <w:tc>
          <w:tcPr>
            <w:tcW w:w="1843" w:type="dxa"/>
          </w:tcPr>
          <w:p w14:paraId="73273927" w14:textId="3705EC43" w:rsidR="008373D5" w:rsidRPr="00F71632" w:rsidRDefault="00A20AB2" w:rsidP="00E44E84">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Lack of a legal status, lack of human resources, limited support from the Ramsar Secretariat (</w:t>
            </w:r>
            <w:r w:rsidR="00E44E84">
              <w:rPr>
                <w:rFonts w:asciiTheme="minorHAnsi" w:hAnsiTheme="minorHAnsi" w:cstheme="minorHAnsi"/>
                <w:b w:val="0"/>
                <w:sz w:val="20"/>
                <w:szCs w:val="20"/>
              </w:rPr>
              <w:t>a</w:t>
            </w:r>
            <w:r w:rsidR="00E44E84" w:rsidRPr="00F71632">
              <w:rPr>
                <w:rFonts w:asciiTheme="minorHAnsi" w:hAnsiTheme="minorHAnsi" w:cstheme="minorHAnsi"/>
                <w:b w:val="0"/>
                <w:sz w:val="20"/>
                <w:szCs w:val="20"/>
              </w:rPr>
              <w:t xml:space="preserve">ssessment </w:t>
            </w:r>
            <w:r w:rsidR="008373D5" w:rsidRPr="00F71632">
              <w:rPr>
                <w:rFonts w:asciiTheme="minorHAnsi" w:hAnsiTheme="minorHAnsi" w:cstheme="minorHAnsi"/>
                <w:b w:val="0"/>
                <w:sz w:val="20"/>
                <w:szCs w:val="20"/>
              </w:rPr>
              <w:t>for SC52)</w:t>
            </w:r>
          </w:p>
        </w:tc>
      </w:tr>
      <w:tr w:rsidR="00671573" w:rsidRPr="00F71632" w14:paraId="0B4AD68D" w14:textId="77777777" w:rsidTr="00E44E84">
        <w:trPr>
          <w:cantSplit/>
        </w:trPr>
        <w:tc>
          <w:tcPr>
            <w:tcW w:w="1560" w:type="dxa"/>
          </w:tcPr>
          <w:p w14:paraId="1E88F970" w14:textId="30E6D269"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 xml:space="preserve">West African Coastal Zone Wetlands </w:t>
            </w:r>
            <w:r w:rsidR="00BC7F03" w:rsidRPr="00F71632">
              <w:rPr>
                <w:rFonts w:asciiTheme="minorHAnsi" w:hAnsiTheme="minorHAnsi" w:cstheme="minorHAnsi"/>
                <w:b w:val="0"/>
                <w:sz w:val="20"/>
                <w:szCs w:val="20"/>
              </w:rPr>
              <w:t xml:space="preserve">Network </w:t>
            </w:r>
            <w:r w:rsidRPr="00F71632">
              <w:rPr>
                <w:rFonts w:asciiTheme="minorHAnsi" w:hAnsiTheme="minorHAnsi" w:cstheme="minorHAnsi"/>
                <w:b w:val="0"/>
                <w:sz w:val="20"/>
                <w:szCs w:val="20"/>
              </w:rPr>
              <w:t>(W</w:t>
            </w:r>
            <w:r w:rsidR="00BC7F03" w:rsidRPr="00F71632">
              <w:rPr>
                <w:rFonts w:asciiTheme="minorHAnsi" w:hAnsiTheme="minorHAnsi" w:cstheme="minorHAnsi"/>
                <w:b w:val="0"/>
                <w:sz w:val="20"/>
                <w:szCs w:val="20"/>
              </w:rPr>
              <w:t>A</w:t>
            </w:r>
            <w:r w:rsidRPr="00F71632">
              <w:rPr>
                <w:rFonts w:asciiTheme="minorHAnsi" w:hAnsiTheme="minorHAnsi" w:cstheme="minorHAnsi"/>
                <w:b w:val="0"/>
                <w:sz w:val="20"/>
                <w:szCs w:val="20"/>
              </w:rPr>
              <w:t>C</w:t>
            </w:r>
            <w:r w:rsidR="00BC7F03" w:rsidRPr="00F71632">
              <w:rPr>
                <w:rFonts w:asciiTheme="minorHAnsi" w:hAnsiTheme="minorHAnsi" w:cstheme="minorHAnsi"/>
                <w:b w:val="0"/>
                <w:sz w:val="20"/>
                <w:szCs w:val="20"/>
              </w:rPr>
              <w:t>O</w:t>
            </w:r>
            <w:r w:rsidRPr="00F71632">
              <w:rPr>
                <w:rFonts w:asciiTheme="minorHAnsi" w:hAnsiTheme="minorHAnsi" w:cstheme="minorHAnsi"/>
                <w:b w:val="0"/>
                <w:sz w:val="20"/>
                <w:szCs w:val="20"/>
              </w:rPr>
              <w:t>Wet)</w:t>
            </w:r>
            <w:r w:rsidR="000D1817" w:rsidRPr="00F71632">
              <w:rPr>
                <w:rFonts w:asciiTheme="minorHAnsi" w:hAnsiTheme="minorHAnsi" w:cstheme="minorHAnsi"/>
                <w:b w:val="0"/>
                <w:sz w:val="20"/>
                <w:szCs w:val="20"/>
              </w:rPr>
              <w:t>, 2009</w:t>
            </w:r>
          </w:p>
        </w:tc>
        <w:tc>
          <w:tcPr>
            <w:tcW w:w="1134" w:type="dxa"/>
          </w:tcPr>
          <w:p w14:paraId="07D611C3"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13</w:t>
            </w:r>
          </w:p>
        </w:tc>
        <w:tc>
          <w:tcPr>
            <w:tcW w:w="1134" w:type="dxa"/>
          </w:tcPr>
          <w:p w14:paraId="3A7411AC" w14:textId="7945A918" w:rsidR="008373D5" w:rsidRPr="00F71632" w:rsidRDefault="004D3F4F" w:rsidP="00E44E84">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Yes </w:t>
            </w:r>
            <w:r w:rsidR="008373D5" w:rsidRPr="00F71632">
              <w:rPr>
                <w:rFonts w:asciiTheme="minorHAnsi" w:hAnsiTheme="minorHAnsi" w:cstheme="minorHAnsi"/>
                <w:b w:val="0"/>
                <w:sz w:val="20"/>
                <w:szCs w:val="20"/>
              </w:rPr>
              <w:t>(</w:t>
            </w:r>
            <w:r w:rsidR="00E44E84">
              <w:rPr>
                <w:rFonts w:asciiTheme="minorHAnsi" w:hAnsiTheme="minorHAnsi" w:cstheme="minorHAnsi"/>
                <w:b w:val="0"/>
                <w:sz w:val="20"/>
                <w:szCs w:val="20"/>
              </w:rPr>
              <w:t>d</w:t>
            </w:r>
            <w:r w:rsidR="00E44E84" w:rsidRPr="00F71632">
              <w:rPr>
                <w:rFonts w:asciiTheme="minorHAnsi" w:hAnsiTheme="minorHAnsi" w:cstheme="minorHAnsi"/>
                <w:b w:val="0"/>
                <w:sz w:val="20"/>
                <w:szCs w:val="20"/>
              </w:rPr>
              <w:t>raft</w:t>
            </w:r>
            <w:r w:rsidR="008373D5" w:rsidRPr="00F71632">
              <w:rPr>
                <w:rFonts w:asciiTheme="minorHAnsi" w:hAnsiTheme="minorHAnsi" w:cstheme="minorHAnsi"/>
                <w:b w:val="0"/>
                <w:sz w:val="20"/>
                <w:szCs w:val="20"/>
              </w:rPr>
              <w:t>)</w:t>
            </w:r>
          </w:p>
        </w:tc>
        <w:tc>
          <w:tcPr>
            <w:tcW w:w="2127" w:type="dxa"/>
          </w:tcPr>
          <w:p w14:paraId="11D6D74B" w14:textId="584439B5" w:rsidR="008373D5" w:rsidRPr="00F71632" w:rsidRDefault="001C0F8E" w:rsidP="00C4064E">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Supervisory </w:t>
            </w:r>
            <w:r w:rsidR="00904274" w:rsidRPr="00F71632">
              <w:rPr>
                <w:rFonts w:asciiTheme="minorHAnsi" w:hAnsiTheme="minorHAnsi" w:cstheme="minorHAnsi"/>
                <w:b w:val="0"/>
                <w:sz w:val="20"/>
                <w:szCs w:val="20"/>
              </w:rPr>
              <w:t>Council</w:t>
            </w:r>
            <w:r w:rsidR="00671573" w:rsidRPr="00F71632">
              <w:rPr>
                <w:rFonts w:asciiTheme="minorHAnsi" w:hAnsiTheme="minorHAnsi" w:cstheme="minorHAnsi"/>
                <w:b w:val="0"/>
                <w:sz w:val="20"/>
                <w:szCs w:val="20"/>
              </w:rPr>
              <w:t xml:space="preserve"> </w:t>
            </w:r>
            <w:r w:rsidR="00277397" w:rsidRPr="00F71632">
              <w:rPr>
                <w:rFonts w:asciiTheme="minorHAnsi" w:hAnsiTheme="minorHAnsi" w:cstheme="minorHAnsi"/>
                <w:b w:val="0"/>
                <w:sz w:val="20"/>
                <w:szCs w:val="20"/>
              </w:rPr>
              <w:t>is</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in charge of the overall supervision of the </w:t>
            </w:r>
            <w:r w:rsidR="00904274" w:rsidRPr="00F71632">
              <w:rPr>
                <w:rFonts w:asciiTheme="minorHAnsi" w:hAnsiTheme="minorHAnsi" w:cstheme="minorHAnsi"/>
                <w:b w:val="0"/>
                <w:sz w:val="20"/>
                <w:szCs w:val="20"/>
              </w:rPr>
              <w:t>policies of the W</w:t>
            </w:r>
            <w:r w:rsidR="00C4064E" w:rsidRPr="00F71632">
              <w:rPr>
                <w:rFonts w:asciiTheme="minorHAnsi" w:hAnsiTheme="minorHAnsi" w:cstheme="minorHAnsi"/>
                <w:b w:val="0"/>
                <w:sz w:val="20"/>
                <w:szCs w:val="20"/>
              </w:rPr>
              <w:t>ACO</w:t>
            </w:r>
            <w:r w:rsidR="00904274" w:rsidRPr="00F71632">
              <w:rPr>
                <w:rFonts w:asciiTheme="minorHAnsi" w:hAnsiTheme="minorHAnsi" w:cstheme="minorHAnsi"/>
                <w:b w:val="0"/>
                <w:sz w:val="20"/>
                <w:szCs w:val="20"/>
              </w:rPr>
              <w:t xml:space="preserve">Wet </w:t>
            </w:r>
            <w:r w:rsidR="00A25E60" w:rsidRPr="00F71632">
              <w:rPr>
                <w:rFonts w:asciiTheme="minorHAnsi" w:hAnsiTheme="minorHAnsi" w:cstheme="minorHAnsi"/>
                <w:b w:val="0"/>
                <w:sz w:val="20"/>
                <w:szCs w:val="20"/>
              </w:rPr>
              <w:t>Secretariat</w:t>
            </w:r>
            <w:r w:rsidR="00C4064E"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00904274" w:rsidRPr="00F71632">
              <w:rPr>
                <w:rFonts w:asciiTheme="minorHAnsi" w:hAnsiTheme="minorHAnsi" w:cstheme="minorHAnsi"/>
                <w:b w:val="0"/>
                <w:sz w:val="20"/>
                <w:szCs w:val="20"/>
              </w:rPr>
              <w:t xml:space="preserve">and it monitors </w:t>
            </w:r>
            <w:r w:rsidR="00A25E60" w:rsidRPr="00F71632">
              <w:rPr>
                <w:rFonts w:asciiTheme="minorHAnsi" w:hAnsiTheme="minorHAnsi" w:cstheme="minorHAnsi"/>
                <w:b w:val="0"/>
                <w:sz w:val="20"/>
                <w:szCs w:val="20"/>
              </w:rPr>
              <w:t>and review</w:t>
            </w:r>
            <w:r w:rsidR="00277397" w:rsidRPr="00F71632">
              <w:rPr>
                <w:rFonts w:asciiTheme="minorHAnsi" w:hAnsiTheme="minorHAnsi" w:cstheme="minorHAnsi"/>
                <w:b w:val="0"/>
                <w:sz w:val="20"/>
                <w:szCs w:val="20"/>
              </w:rPr>
              <w:t>s</w:t>
            </w:r>
            <w:r w:rsidR="00A25E60" w:rsidRPr="00F71632">
              <w:rPr>
                <w:rFonts w:asciiTheme="minorHAnsi" w:hAnsiTheme="minorHAnsi" w:cstheme="minorHAnsi"/>
                <w:b w:val="0"/>
                <w:sz w:val="20"/>
                <w:szCs w:val="20"/>
              </w:rPr>
              <w:t xml:space="preserve"> implementation of strategies, annual plan, risk management, and financial situation / management.</w:t>
            </w:r>
          </w:p>
        </w:tc>
        <w:tc>
          <w:tcPr>
            <w:tcW w:w="1275" w:type="dxa"/>
          </w:tcPr>
          <w:p w14:paraId="7A0E099F"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Observer</w:t>
            </w:r>
          </w:p>
        </w:tc>
        <w:tc>
          <w:tcPr>
            <w:tcW w:w="1418" w:type="dxa"/>
          </w:tcPr>
          <w:p w14:paraId="07940D81" w14:textId="6AFA3A3B" w:rsidR="008373D5" w:rsidRPr="00F71632" w:rsidRDefault="008373D5" w:rsidP="00AA1E6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Financial &amp; Accounting </w:t>
            </w:r>
            <w:r w:rsidR="00C4064E" w:rsidRPr="00F71632">
              <w:rPr>
                <w:rFonts w:asciiTheme="minorHAnsi" w:hAnsiTheme="minorHAnsi" w:cstheme="minorHAnsi"/>
                <w:b w:val="0"/>
                <w:sz w:val="20"/>
                <w:szCs w:val="20"/>
              </w:rPr>
              <w:t>Procedure</w:t>
            </w:r>
            <w:r w:rsidR="00C4064E" w:rsidRPr="00F71632">
              <w:rPr>
                <w:rFonts w:asciiTheme="minorHAnsi" w:eastAsia="MS Mincho" w:hAnsiTheme="minorHAnsi" w:cstheme="minorHAnsi"/>
                <w:b w:val="0"/>
                <w:sz w:val="20"/>
                <w:szCs w:val="20"/>
                <w:lang w:eastAsia="ja-JP"/>
              </w:rPr>
              <w:t xml:space="preserve"> </w:t>
            </w:r>
            <w:r w:rsidRPr="00F71632">
              <w:rPr>
                <w:rFonts w:asciiTheme="minorHAnsi" w:hAnsiTheme="minorHAnsi" w:cstheme="minorHAnsi"/>
                <w:b w:val="0"/>
                <w:sz w:val="20"/>
                <w:szCs w:val="20"/>
              </w:rPr>
              <w:t>Manual (2013)</w:t>
            </w:r>
            <w:r w:rsidR="0039472E" w:rsidRPr="00F71632">
              <w:rPr>
                <w:rFonts w:asciiTheme="minorHAnsi" w:hAnsiTheme="minorHAnsi" w:cstheme="minorHAnsi"/>
                <w:b w:val="0"/>
                <w:sz w:val="20"/>
                <w:szCs w:val="20"/>
              </w:rPr>
              <w:t xml:space="preserve"> </w:t>
            </w:r>
            <w:r w:rsidR="00AA1E6D" w:rsidRPr="00F71632">
              <w:rPr>
                <w:rFonts w:asciiTheme="minorHAnsi" w:hAnsiTheme="minorHAnsi" w:cstheme="minorHAnsi"/>
                <w:b w:val="0"/>
                <w:sz w:val="20"/>
                <w:szCs w:val="20"/>
              </w:rPr>
              <w:t>captures</w:t>
            </w:r>
            <w:r w:rsidR="00AA1E6D" w:rsidRPr="00F71632">
              <w:rPr>
                <w:rFonts w:asciiTheme="minorHAnsi" w:eastAsia="MS Mincho" w:hAnsiTheme="minorHAnsi" w:cstheme="minorHAnsi"/>
                <w:b w:val="0"/>
                <w:sz w:val="20"/>
                <w:szCs w:val="20"/>
                <w:lang w:eastAsia="ja-JP"/>
              </w:rPr>
              <w:t xml:space="preserve"> the </w:t>
            </w:r>
            <w:r w:rsidR="00E85BE9" w:rsidRPr="00F71632">
              <w:rPr>
                <w:rFonts w:asciiTheme="minorHAnsi" w:hAnsiTheme="minorHAnsi" w:cstheme="minorHAnsi"/>
                <w:b w:val="0"/>
                <w:sz w:val="20"/>
                <w:szCs w:val="20"/>
              </w:rPr>
              <w:t>procedures</w:t>
            </w:r>
            <w:r w:rsidR="0039472E" w:rsidRPr="00F71632">
              <w:rPr>
                <w:rFonts w:asciiTheme="minorHAnsi" w:hAnsiTheme="minorHAnsi" w:cstheme="minorHAnsi"/>
                <w:b w:val="0"/>
                <w:sz w:val="20"/>
                <w:szCs w:val="20"/>
              </w:rPr>
              <w:t xml:space="preserve"> of planning and budget, accounting policy, financial </w:t>
            </w:r>
            <w:r w:rsidR="00E85BE9" w:rsidRPr="00F71632">
              <w:rPr>
                <w:rFonts w:asciiTheme="minorHAnsi" w:hAnsiTheme="minorHAnsi" w:cstheme="minorHAnsi"/>
                <w:b w:val="0"/>
                <w:sz w:val="20"/>
                <w:szCs w:val="20"/>
              </w:rPr>
              <w:t>reports</w:t>
            </w:r>
            <w:r w:rsidR="0039472E" w:rsidRPr="00F71632">
              <w:rPr>
                <w:rFonts w:asciiTheme="minorHAnsi" w:hAnsiTheme="minorHAnsi" w:cstheme="minorHAnsi"/>
                <w:b w:val="0"/>
                <w:sz w:val="20"/>
                <w:szCs w:val="20"/>
              </w:rPr>
              <w:t xml:space="preserve">, </w:t>
            </w:r>
            <w:r w:rsidR="00E85BE9" w:rsidRPr="00F71632">
              <w:rPr>
                <w:rFonts w:asciiTheme="minorHAnsi" w:hAnsiTheme="minorHAnsi" w:cstheme="minorHAnsi"/>
                <w:b w:val="0"/>
                <w:sz w:val="20"/>
                <w:szCs w:val="20"/>
              </w:rPr>
              <w:t xml:space="preserve">accounting registers / documents. </w:t>
            </w:r>
          </w:p>
        </w:tc>
        <w:tc>
          <w:tcPr>
            <w:tcW w:w="1276" w:type="dxa"/>
          </w:tcPr>
          <w:p w14:paraId="55D6C157" w14:textId="1FCE800F" w:rsidR="008373D5" w:rsidRPr="00F71632" w:rsidRDefault="008373D5" w:rsidP="003667A9">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No </w:t>
            </w:r>
            <w:r w:rsidR="003667A9">
              <w:rPr>
                <w:rFonts w:asciiTheme="minorHAnsi" w:hAnsiTheme="minorHAnsi" w:cstheme="minorHAnsi"/>
                <w:b w:val="0"/>
                <w:sz w:val="20"/>
                <w:szCs w:val="20"/>
              </w:rPr>
              <w:t>information</w:t>
            </w:r>
            <w:r w:rsidR="003667A9"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in the </w:t>
            </w:r>
            <w:r w:rsidR="003667A9">
              <w:rPr>
                <w:rFonts w:asciiTheme="minorHAnsi" w:hAnsiTheme="minorHAnsi" w:cstheme="minorHAnsi"/>
                <w:b w:val="0"/>
                <w:sz w:val="20"/>
                <w:szCs w:val="20"/>
              </w:rPr>
              <w:t>a</w:t>
            </w:r>
            <w:r w:rsidRPr="00F71632">
              <w:rPr>
                <w:rFonts w:asciiTheme="minorHAnsi" w:hAnsiTheme="minorHAnsi" w:cstheme="minorHAnsi"/>
                <w:b w:val="0"/>
                <w:sz w:val="20"/>
                <w:szCs w:val="20"/>
              </w:rPr>
              <w:t>nnual report in 2018</w:t>
            </w:r>
          </w:p>
        </w:tc>
        <w:tc>
          <w:tcPr>
            <w:tcW w:w="1134" w:type="dxa"/>
          </w:tcPr>
          <w:p w14:paraId="2AC3F847" w14:textId="50137480" w:rsidR="008373D5" w:rsidRPr="00F71632" w:rsidRDefault="003667A9"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No </w:t>
            </w:r>
            <w:r>
              <w:rPr>
                <w:rFonts w:asciiTheme="minorHAnsi" w:hAnsiTheme="minorHAnsi" w:cstheme="minorHAnsi"/>
                <w:b w:val="0"/>
                <w:sz w:val="20"/>
                <w:szCs w:val="20"/>
              </w:rPr>
              <w:t>information</w:t>
            </w:r>
            <w:r w:rsidRPr="00F71632">
              <w:rPr>
                <w:rFonts w:asciiTheme="minorHAnsi" w:hAnsiTheme="minorHAnsi" w:cstheme="minorHAnsi"/>
                <w:b w:val="0"/>
                <w:sz w:val="20"/>
                <w:szCs w:val="20"/>
              </w:rPr>
              <w:t xml:space="preserve"> in the </w:t>
            </w:r>
            <w:r>
              <w:rPr>
                <w:rFonts w:asciiTheme="minorHAnsi" w:hAnsiTheme="minorHAnsi" w:cstheme="minorHAnsi"/>
                <w:b w:val="0"/>
                <w:sz w:val="20"/>
                <w:szCs w:val="20"/>
              </w:rPr>
              <w:t>a</w:t>
            </w:r>
            <w:r w:rsidRPr="00F71632">
              <w:rPr>
                <w:rFonts w:asciiTheme="minorHAnsi" w:hAnsiTheme="minorHAnsi" w:cstheme="minorHAnsi"/>
                <w:b w:val="0"/>
                <w:sz w:val="20"/>
                <w:szCs w:val="20"/>
              </w:rPr>
              <w:t>nnual report in 2018</w:t>
            </w:r>
          </w:p>
        </w:tc>
        <w:tc>
          <w:tcPr>
            <w:tcW w:w="2693" w:type="dxa"/>
          </w:tcPr>
          <w:p w14:paraId="3B18952F" w14:textId="522B24A3" w:rsidR="008373D5" w:rsidRPr="00F71632" w:rsidRDefault="008373D5" w:rsidP="003667A9">
            <w:pPr>
              <w:rPr>
                <w:rFonts w:cstheme="minorHAnsi"/>
                <w:sz w:val="20"/>
                <w:szCs w:val="20"/>
              </w:rPr>
            </w:pPr>
            <w:r w:rsidRPr="00F71632">
              <w:rPr>
                <w:rFonts w:cstheme="minorHAnsi"/>
                <w:sz w:val="20"/>
                <w:szCs w:val="20"/>
              </w:rPr>
              <w:t>-</w:t>
            </w:r>
            <w:r w:rsidR="00671573" w:rsidRPr="00F71632">
              <w:rPr>
                <w:rFonts w:cstheme="minorHAnsi"/>
                <w:sz w:val="20"/>
                <w:szCs w:val="20"/>
              </w:rPr>
              <w:t xml:space="preserve"> </w:t>
            </w:r>
            <w:r w:rsidRPr="00F71632">
              <w:rPr>
                <w:rFonts w:cstheme="minorHAnsi"/>
                <w:sz w:val="20"/>
                <w:szCs w:val="20"/>
              </w:rPr>
              <w:t>Conducted routine contact between member</w:t>
            </w:r>
            <w:r w:rsidR="003667A9">
              <w:rPr>
                <w:rFonts w:cstheme="minorHAnsi"/>
                <w:sz w:val="20"/>
                <w:szCs w:val="20"/>
              </w:rPr>
              <w:t xml:space="preserve"> </w:t>
            </w:r>
            <w:r w:rsidRPr="00F71632">
              <w:rPr>
                <w:rFonts w:cstheme="minorHAnsi"/>
                <w:sz w:val="20"/>
                <w:szCs w:val="20"/>
              </w:rPr>
              <w:t>s</w:t>
            </w:r>
            <w:r w:rsidR="003667A9">
              <w:rPr>
                <w:rFonts w:cstheme="minorHAnsi"/>
                <w:sz w:val="20"/>
                <w:szCs w:val="20"/>
              </w:rPr>
              <w:t>tates</w:t>
            </w:r>
            <w:r w:rsidRPr="00F71632">
              <w:rPr>
                <w:rFonts w:cstheme="minorHAnsi"/>
                <w:sz w:val="20"/>
                <w:szCs w:val="20"/>
              </w:rPr>
              <w:t xml:space="preserve"> and the Secretariat -</w:t>
            </w:r>
            <w:r w:rsidR="00671573" w:rsidRPr="00F71632">
              <w:rPr>
                <w:rFonts w:cstheme="minorHAnsi"/>
                <w:sz w:val="20"/>
                <w:szCs w:val="20"/>
              </w:rPr>
              <w:t xml:space="preserve"> </w:t>
            </w:r>
            <w:r w:rsidRPr="00F71632">
              <w:rPr>
                <w:rFonts w:cstheme="minorHAnsi"/>
                <w:sz w:val="20"/>
                <w:szCs w:val="20"/>
              </w:rPr>
              <w:t xml:space="preserve">1 meeting at </w:t>
            </w:r>
            <w:r w:rsidR="003667A9">
              <w:rPr>
                <w:rFonts w:cstheme="minorHAnsi"/>
                <w:sz w:val="20"/>
                <w:szCs w:val="20"/>
              </w:rPr>
              <w:t>p</w:t>
            </w:r>
            <w:r w:rsidR="003667A9" w:rsidRPr="00F71632">
              <w:rPr>
                <w:rFonts w:cstheme="minorHAnsi"/>
                <w:sz w:val="20"/>
                <w:szCs w:val="20"/>
              </w:rPr>
              <w:t>re</w:t>
            </w:r>
            <w:r w:rsidR="003667A9">
              <w:rPr>
                <w:rFonts w:cstheme="minorHAnsi"/>
                <w:sz w:val="20"/>
                <w:szCs w:val="20"/>
              </w:rPr>
              <w:t>-</w:t>
            </w:r>
            <w:r w:rsidR="003667A9" w:rsidRPr="00F71632">
              <w:rPr>
                <w:rFonts w:cstheme="minorHAnsi"/>
                <w:sz w:val="20"/>
                <w:szCs w:val="20"/>
              </w:rPr>
              <w:t xml:space="preserve">COP </w:t>
            </w:r>
            <w:r w:rsidRPr="00F71632">
              <w:rPr>
                <w:rFonts w:cstheme="minorHAnsi"/>
                <w:sz w:val="20"/>
                <w:szCs w:val="20"/>
              </w:rPr>
              <w:t>(February 2018) and 2 meetings at COP13 (October 2018)</w:t>
            </w:r>
          </w:p>
        </w:tc>
        <w:tc>
          <w:tcPr>
            <w:tcW w:w="1843" w:type="dxa"/>
          </w:tcPr>
          <w:p w14:paraId="391FFA4D" w14:textId="3AF7A0A0"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Development of an operational agreement of cooperation with PRCM (to be signed)</w:t>
            </w:r>
          </w:p>
          <w:p w14:paraId="1AD227BA" w14:textId="2E5986BB"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No ground activities due to lack of funds </w:t>
            </w:r>
          </w:p>
        </w:tc>
      </w:tr>
      <w:tr w:rsidR="00671573" w:rsidRPr="00F71632" w14:paraId="1A007FA4" w14:textId="77777777" w:rsidTr="00E44E84">
        <w:trPr>
          <w:cantSplit/>
        </w:trPr>
        <w:tc>
          <w:tcPr>
            <w:tcW w:w="1560" w:type="dxa"/>
          </w:tcPr>
          <w:p w14:paraId="3AE1E051" w14:textId="77777777" w:rsidR="0085685A"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Niger River Basin (NigerWet)</w:t>
            </w:r>
            <w:r w:rsidR="007D279D" w:rsidRPr="00F71632">
              <w:rPr>
                <w:rFonts w:asciiTheme="minorHAnsi" w:hAnsiTheme="minorHAnsi" w:cstheme="minorHAnsi"/>
                <w:b w:val="0"/>
                <w:sz w:val="20"/>
                <w:szCs w:val="20"/>
              </w:rPr>
              <w:t>,</w:t>
            </w:r>
          </w:p>
          <w:p w14:paraId="511599BE" w14:textId="19FA858B" w:rsidR="008373D5" w:rsidRPr="00F71632" w:rsidRDefault="007D279D"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2006</w:t>
            </w:r>
          </w:p>
        </w:tc>
        <w:tc>
          <w:tcPr>
            <w:tcW w:w="1134" w:type="dxa"/>
          </w:tcPr>
          <w:p w14:paraId="44B7E28B"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9</w:t>
            </w:r>
          </w:p>
        </w:tc>
        <w:tc>
          <w:tcPr>
            <w:tcW w:w="1134" w:type="dxa"/>
          </w:tcPr>
          <w:p w14:paraId="5D7AC423" w14:textId="5C297414" w:rsidR="008373D5" w:rsidRPr="00F71632" w:rsidRDefault="004D3F4F"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r w:rsidR="008373D5" w:rsidRPr="00F71632">
              <w:rPr>
                <w:rFonts w:asciiTheme="minorHAnsi" w:hAnsiTheme="minorHAnsi" w:cstheme="minorHAnsi"/>
                <w:b w:val="0"/>
                <w:sz w:val="20"/>
                <w:szCs w:val="20"/>
              </w:rPr>
              <w:t xml:space="preserve"> (</w:t>
            </w:r>
            <w:r w:rsidR="003667A9">
              <w:rPr>
                <w:rFonts w:asciiTheme="minorHAnsi" w:hAnsiTheme="minorHAnsi" w:cstheme="minorHAnsi"/>
                <w:b w:val="0"/>
                <w:sz w:val="20"/>
                <w:szCs w:val="20"/>
              </w:rPr>
              <w:t>d</w:t>
            </w:r>
            <w:r w:rsidR="008373D5" w:rsidRPr="00F71632">
              <w:rPr>
                <w:rFonts w:asciiTheme="minorHAnsi" w:hAnsiTheme="minorHAnsi" w:cstheme="minorHAnsi"/>
                <w:b w:val="0"/>
                <w:sz w:val="20"/>
                <w:szCs w:val="20"/>
              </w:rPr>
              <w:t>raft)</w:t>
            </w:r>
          </w:p>
        </w:tc>
        <w:tc>
          <w:tcPr>
            <w:tcW w:w="2127" w:type="dxa"/>
          </w:tcPr>
          <w:p w14:paraId="49C36428" w14:textId="1C7A1306" w:rsidR="008373D5" w:rsidRPr="00F71632" w:rsidRDefault="00BD50FB" w:rsidP="00BD50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The Supervisory Council</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is</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in charge of the overall supervision of the policies of the NigerWet Secretariat,</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and it monitors and reviews implementation of strategies, annual plan, risk management, and financial situation / management.</w:t>
            </w:r>
          </w:p>
        </w:tc>
        <w:tc>
          <w:tcPr>
            <w:tcW w:w="1275" w:type="dxa"/>
          </w:tcPr>
          <w:p w14:paraId="67E62C85"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Observer</w:t>
            </w:r>
          </w:p>
        </w:tc>
        <w:tc>
          <w:tcPr>
            <w:tcW w:w="1418" w:type="dxa"/>
          </w:tcPr>
          <w:p w14:paraId="0446C9EE" w14:textId="0F15A0E0" w:rsidR="008373D5" w:rsidRPr="00F71632" w:rsidRDefault="008373D5" w:rsidP="0085685A">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Financial &amp; Accounting Manual (2013)</w:t>
            </w:r>
            <w:r w:rsidR="00702831" w:rsidRPr="00F71632">
              <w:rPr>
                <w:rFonts w:asciiTheme="minorHAnsi" w:eastAsia="MS Mincho" w:hAnsiTheme="minorHAnsi" w:cstheme="minorHAnsi"/>
                <w:b w:val="0"/>
                <w:sz w:val="20"/>
                <w:szCs w:val="20"/>
                <w:lang w:eastAsia="ja-JP"/>
              </w:rPr>
              <w:t xml:space="preserve"> </w:t>
            </w:r>
            <w:r w:rsidR="0085685A" w:rsidRPr="00F71632">
              <w:rPr>
                <w:rFonts w:asciiTheme="minorHAnsi" w:eastAsia="MS Mincho" w:hAnsiTheme="minorHAnsi" w:cstheme="minorHAnsi"/>
                <w:b w:val="0"/>
                <w:sz w:val="20"/>
                <w:szCs w:val="20"/>
                <w:lang w:eastAsia="ja-JP"/>
              </w:rPr>
              <w:t xml:space="preserve">captures the </w:t>
            </w:r>
            <w:r w:rsidR="00702831" w:rsidRPr="00F71632">
              <w:rPr>
                <w:rFonts w:asciiTheme="minorHAnsi" w:hAnsiTheme="minorHAnsi" w:cstheme="minorHAnsi"/>
                <w:b w:val="0"/>
                <w:sz w:val="20"/>
                <w:szCs w:val="20"/>
              </w:rPr>
              <w:t>procedures of planning and budget, accounting policy, financial reports, accounting registers / documents.</w:t>
            </w:r>
          </w:p>
        </w:tc>
        <w:tc>
          <w:tcPr>
            <w:tcW w:w="1276" w:type="dxa"/>
          </w:tcPr>
          <w:p w14:paraId="2ABD5A3F"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Government of Mali and other partners</w:t>
            </w:r>
          </w:p>
        </w:tc>
        <w:tc>
          <w:tcPr>
            <w:tcW w:w="1134" w:type="dxa"/>
          </w:tcPr>
          <w:p w14:paraId="3D3BF1DD"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23,350</w:t>
            </w:r>
          </w:p>
        </w:tc>
        <w:tc>
          <w:tcPr>
            <w:tcW w:w="2693" w:type="dxa"/>
          </w:tcPr>
          <w:p w14:paraId="3FBA6FFF" w14:textId="53783FEC"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Establishment of secretariat</w:t>
            </w:r>
          </w:p>
          <w:p w14:paraId="6E6752C4" w14:textId="723801C3"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Development of projects and their financing </w:t>
            </w:r>
          </w:p>
          <w:p w14:paraId="0CDF0DD6" w14:textId="3D570E90"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Updating of </w:t>
            </w:r>
            <w:r w:rsidR="003667A9" w:rsidRPr="00F71632">
              <w:rPr>
                <w:rFonts w:asciiTheme="minorHAnsi" w:hAnsiTheme="minorHAnsi" w:cstheme="minorHAnsi"/>
                <w:b w:val="0"/>
                <w:sz w:val="20"/>
                <w:szCs w:val="20"/>
              </w:rPr>
              <w:t>R</w:t>
            </w:r>
            <w:r w:rsidR="003667A9">
              <w:rPr>
                <w:rFonts w:asciiTheme="minorHAnsi" w:hAnsiTheme="minorHAnsi" w:cstheme="minorHAnsi"/>
                <w:b w:val="0"/>
                <w:sz w:val="20"/>
                <w:szCs w:val="20"/>
              </w:rPr>
              <w:t xml:space="preserve">amsar </w:t>
            </w:r>
            <w:r w:rsidR="003667A9" w:rsidRPr="00F71632">
              <w:rPr>
                <w:rFonts w:asciiTheme="minorHAnsi" w:hAnsiTheme="minorHAnsi" w:cstheme="minorHAnsi"/>
                <w:b w:val="0"/>
                <w:sz w:val="20"/>
                <w:szCs w:val="20"/>
              </w:rPr>
              <w:t>I</w:t>
            </w:r>
            <w:r w:rsidR="003667A9">
              <w:rPr>
                <w:rFonts w:asciiTheme="minorHAnsi" w:hAnsiTheme="minorHAnsi" w:cstheme="minorHAnsi"/>
                <w:b w:val="0"/>
                <w:sz w:val="20"/>
                <w:szCs w:val="20"/>
              </w:rPr>
              <w:t xml:space="preserve">nformation </w:t>
            </w:r>
            <w:r w:rsidR="003667A9" w:rsidRPr="00F71632">
              <w:rPr>
                <w:rFonts w:asciiTheme="minorHAnsi" w:hAnsiTheme="minorHAnsi" w:cstheme="minorHAnsi"/>
                <w:b w:val="0"/>
                <w:sz w:val="20"/>
                <w:szCs w:val="20"/>
              </w:rPr>
              <w:t>S</w:t>
            </w:r>
            <w:r w:rsidR="003667A9">
              <w:rPr>
                <w:rFonts w:asciiTheme="minorHAnsi" w:hAnsiTheme="minorHAnsi" w:cstheme="minorHAnsi"/>
                <w:b w:val="0"/>
                <w:sz w:val="20"/>
                <w:szCs w:val="20"/>
              </w:rPr>
              <w:t>heet</w:t>
            </w:r>
            <w:r w:rsidR="003667A9" w:rsidRPr="00F71632">
              <w:rPr>
                <w:rFonts w:asciiTheme="minorHAnsi" w:hAnsiTheme="minorHAnsi" w:cstheme="minorHAnsi"/>
                <w:b w:val="0"/>
                <w:sz w:val="20"/>
                <w:szCs w:val="20"/>
              </w:rPr>
              <w:t>s</w:t>
            </w:r>
          </w:p>
        </w:tc>
        <w:tc>
          <w:tcPr>
            <w:tcW w:w="1843" w:type="dxa"/>
          </w:tcPr>
          <w:p w14:paraId="64227C1E" w14:textId="3E465D29" w:rsidR="008373D5" w:rsidRPr="00F71632" w:rsidRDefault="00A20AB2" w:rsidP="00A20AB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Development of the regional database and cooperation to implement Ramsar Strategic Plan</w:t>
            </w:r>
          </w:p>
        </w:tc>
      </w:tr>
      <w:tr w:rsidR="00671573" w:rsidRPr="00F71632" w14:paraId="20F7E1A9" w14:textId="77777777" w:rsidTr="00E44E84">
        <w:trPr>
          <w:cantSplit/>
        </w:trPr>
        <w:tc>
          <w:tcPr>
            <w:tcW w:w="1560" w:type="dxa"/>
          </w:tcPr>
          <w:p w14:paraId="202D69E8" w14:textId="4FD68859" w:rsidR="008373D5" w:rsidRPr="00F71632" w:rsidRDefault="00581370"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Ramsar Regional Initiative for the Conservation and Wise Use of High Andean Wetlands (HAW), 2005</w:t>
            </w:r>
          </w:p>
        </w:tc>
        <w:tc>
          <w:tcPr>
            <w:tcW w:w="1134" w:type="dxa"/>
          </w:tcPr>
          <w:p w14:paraId="0944AD05"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8</w:t>
            </w:r>
          </w:p>
        </w:tc>
        <w:tc>
          <w:tcPr>
            <w:tcW w:w="1134" w:type="dxa"/>
          </w:tcPr>
          <w:p w14:paraId="2AAE5416" w14:textId="1EC29783" w:rsidR="008373D5" w:rsidRPr="00F71632" w:rsidRDefault="004D3F4F"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7CDC9D77" w14:textId="5F3CBC22" w:rsidR="008373D5" w:rsidRPr="00F71632" w:rsidRDefault="00F07E72"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The Coordination Committee (</w:t>
            </w:r>
            <w:r w:rsidR="003667A9" w:rsidRPr="00F71632">
              <w:rPr>
                <w:rFonts w:asciiTheme="minorHAnsi" w:hAnsiTheme="minorHAnsi" w:cstheme="minorHAnsi"/>
                <w:b w:val="0"/>
                <w:sz w:val="20"/>
                <w:szCs w:val="20"/>
              </w:rPr>
              <w:t>National Focal Points</w:t>
            </w:r>
            <w:r w:rsidRPr="00F71632">
              <w:rPr>
                <w:rFonts w:asciiTheme="minorHAnsi" w:hAnsiTheme="minorHAnsi" w:cstheme="minorHAnsi"/>
                <w:b w:val="0"/>
                <w:sz w:val="20"/>
                <w:szCs w:val="20"/>
              </w:rPr>
              <w:t xml:space="preserve"> from member countries) </w:t>
            </w:r>
            <w:r w:rsidR="00F512D4" w:rsidRPr="00F71632">
              <w:rPr>
                <w:rFonts w:asciiTheme="minorHAnsi" w:hAnsiTheme="minorHAnsi" w:cstheme="minorHAnsi"/>
                <w:b w:val="0"/>
                <w:sz w:val="20"/>
                <w:szCs w:val="20"/>
              </w:rPr>
              <w:t>and the</w:t>
            </w:r>
            <w:r w:rsidRPr="00F71632">
              <w:rPr>
                <w:rFonts w:asciiTheme="minorHAnsi" w:hAnsiTheme="minorHAnsi" w:cstheme="minorHAnsi"/>
                <w:b w:val="0"/>
                <w:sz w:val="20"/>
                <w:szCs w:val="20"/>
              </w:rPr>
              <w:t xml:space="preserve"> Contact Group (member countries and other organizations) have annual meeting</w:t>
            </w:r>
            <w:r w:rsidR="00572E66" w:rsidRPr="00F71632">
              <w:rPr>
                <w:rFonts w:asciiTheme="minorHAnsi" w:hAnsiTheme="minorHAnsi" w:cstheme="minorHAnsi"/>
                <w:b w:val="0"/>
                <w:sz w:val="20"/>
                <w:szCs w:val="20"/>
              </w:rPr>
              <w:t>s</w:t>
            </w:r>
            <w:r w:rsidRPr="00F71632">
              <w:rPr>
                <w:rFonts w:asciiTheme="minorHAnsi" w:hAnsiTheme="minorHAnsi" w:cstheme="minorHAnsi"/>
                <w:b w:val="0"/>
                <w:sz w:val="20"/>
                <w:szCs w:val="20"/>
              </w:rPr>
              <w:t xml:space="preserve"> to follow up the implementation of the strategies and </w:t>
            </w:r>
            <w:r w:rsidR="00AB2B5E" w:rsidRPr="00F71632">
              <w:rPr>
                <w:rFonts w:asciiTheme="minorHAnsi" w:hAnsiTheme="minorHAnsi" w:cstheme="minorHAnsi"/>
                <w:b w:val="0"/>
                <w:sz w:val="20"/>
                <w:szCs w:val="20"/>
              </w:rPr>
              <w:t xml:space="preserve">its </w:t>
            </w:r>
            <w:r w:rsidRPr="00F71632">
              <w:rPr>
                <w:rFonts w:asciiTheme="minorHAnsi" w:hAnsiTheme="minorHAnsi" w:cstheme="minorHAnsi"/>
                <w:b w:val="0"/>
                <w:sz w:val="20"/>
                <w:szCs w:val="20"/>
              </w:rPr>
              <w:t>action</w:t>
            </w:r>
            <w:r w:rsidR="00EE4BD6" w:rsidRPr="00F71632">
              <w:rPr>
                <w:rFonts w:asciiTheme="minorHAnsi" w:hAnsiTheme="minorHAnsi" w:cstheme="minorHAnsi"/>
                <w:b w:val="0"/>
                <w:sz w:val="20"/>
                <w:szCs w:val="20"/>
              </w:rPr>
              <w:t xml:space="preserve"> plan</w:t>
            </w:r>
            <w:r w:rsidRPr="00F71632">
              <w:rPr>
                <w:rFonts w:asciiTheme="minorHAnsi" w:hAnsiTheme="minorHAnsi" w:cstheme="minorHAnsi"/>
                <w:b w:val="0"/>
                <w:sz w:val="20"/>
                <w:szCs w:val="20"/>
              </w:rPr>
              <w:t xml:space="preserve">s. </w:t>
            </w:r>
          </w:p>
        </w:tc>
        <w:tc>
          <w:tcPr>
            <w:tcW w:w="1275" w:type="dxa"/>
          </w:tcPr>
          <w:p w14:paraId="3691D764" w14:textId="1FA35C90"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Provides support to the</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Coordination Committee </w:t>
            </w:r>
          </w:p>
        </w:tc>
        <w:tc>
          <w:tcPr>
            <w:tcW w:w="1418" w:type="dxa"/>
          </w:tcPr>
          <w:p w14:paraId="1400E63B" w14:textId="74399698" w:rsidR="008373D5" w:rsidRPr="00F71632" w:rsidRDefault="008373D5" w:rsidP="00AE777A">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Coordination Committee (previous S</w:t>
            </w:r>
            <w:r w:rsidR="00AE777A">
              <w:rPr>
                <w:rFonts w:asciiTheme="minorHAnsi" w:hAnsiTheme="minorHAnsi" w:cstheme="minorHAnsi"/>
                <w:b w:val="0"/>
                <w:sz w:val="20"/>
                <w:szCs w:val="20"/>
              </w:rPr>
              <w:t xml:space="preserve">tanding </w:t>
            </w:r>
            <w:r w:rsidRPr="00F71632">
              <w:rPr>
                <w:rFonts w:asciiTheme="minorHAnsi" w:hAnsiTheme="minorHAnsi" w:cstheme="minorHAnsi"/>
                <w:b w:val="0"/>
                <w:sz w:val="20"/>
                <w:szCs w:val="20"/>
              </w:rPr>
              <w:t>C</w:t>
            </w:r>
            <w:r w:rsidR="00AE777A">
              <w:rPr>
                <w:rFonts w:asciiTheme="minorHAnsi" w:hAnsiTheme="minorHAnsi" w:cstheme="minorHAnsi"/>
                <w:b w:val="0"/>
                <w:sz w:val="20"/>
                <w:szCs w:val="20"/>
              </w:rPr>
              <w:t>ommittee</w:t>
            </w:r>
            <w:r w:rsidRPr="00F71632">
              <w:rPr>
                <w:rFonts w:asciiTheme="minorHAnsi" w:hAnsiTheme="minorHAnsi" w:cstheme="minorHAnsi"/>
                <w:b w:val="0"/>
                <w:sz w:val="20"/>
                <w:szCs w:val="20"/>
              </w:rPr>
              <w:t xml:space="preserve"> allocations were administered by </w:t>
            </w:r>
            <w:r w:rsidR="00AE777A">
              <w:rPr>
                <w:rFonts w:asciiTheme="minorHAnsi" w:hAnsiTheme="minorHAnsi" w:cstheme="minorHAnsi"/>
                <w:b w:val="0"/>
                <w:sz w:val="20"/>
                <w:szCs w:val="20"/>
              </w:rPr>
              <w:t>the Secretariat</w:t>
            </w:r>
            <w:r w:rsidR="00AE777A"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under decisions of Coordination Committee)</w:t>
            </w:r>
            <w:r w:rsidR="00FD7B8F" w:rsidRPr="00F71632">
              <w:rPr>
                <w:rFonts w:asciiTheme="minorHAnsi" w:hAnsiTheme="minorHAnsi" w:cstheme="minorHAnsi"/>
                <w:b w:val="0"/>
                <w:sz w:val="20"/>
                <w:szCs w:val="20"/>
              </w:rPr>
              <w:t>.</w:t>
            </w:r>
            <w:r w:rsidRPr="00F71632">
              <w:rPr>
                <w:rFonts w:asciiTheme="minorHAnsi" w:hAnsiTheme="minorHAnsi" w:cstheme="minorHAnsi"/>
                <w:b w:val="0"/>
                <w:sz w:val="20"/>
                <w:szCs w:val="20"/>
              </w:rPr>
              <w:t xml:space="preserve"> </w:t>
            </w:r>
          </w:p>
        </w:tc>
        <w:tc>
          <w:tcPr>
            <w:tcW w:w="1276" w:type="dxa"/>
          </w:tcPr>
          <w:p w14:paraId="018D232E" w14:textId="7572D3CA" w:rsidR="008373D5" w:rsidRPr="00F71632" w:rsidRDefault="008373D5" w:rsidP="00C444D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Fundraising by the Ramsar Secretariat and </w:t>
            </w:r>
            <w:r w:rsidR="00C444D5">
              <w:rPr>
                <w:rFonts w:asciiTheme="minorHAnsi" w:hAnsiTheme="minorHAnsi" w:cstheme="minorHAnsi"/>
                <w:b w:val="0"/>
                <w:sz w:val="20"/>
                <w:szCs w:val="20"/>
              </w:rPr>
              <w:t xml:space="preserve">UN </w:t>
            </w:r>
            <w:r w:rsidRPr="00F71632">
              <w:rPr>
                <w:rFonts w:asciiTheme="minorHAnsi" w:hAnsiTheme="minorHAnsi" w:cstheme="minorHAnsi"/>
                <w:b w:val="0"/>
                <w:sz w:val="20"/>
                <w:szCs w:val="20"/>
              </w:rPr>
              <w:t>F</w:t>
            </w:r>
            <w:r w:rsidR="00C444D5">
              <w:rPr>
                <w:rFonts w:asciiTheme="minorHAnsi" w:hAnsiTheme="minorHAnsi" w:cstheme="minorHAnsi"/>
                <w:b w:val="0"/>
                <w:sz w:val="20"/>
                <w:szCs w:val="20"/>
              </w:rPr>
              <w:t>ood and Agriculture Organization</w:t>
            </w:r>
            <w:r w:rsidRPr="00F71632">
              <w:rPr>
                <w:rFonts w:asciiTheme="minorHAnsi" w:hAnsiTheme="minorHAnsi" w:cstheme="minorHAnsi"/>
                <w:b w:val="0"/>
                <w:sz w:val="20"/>
                <w:szCs w:val="20"/>
              </w:rPr>
              <w:t xml:space="preserve"> </w:t>
            </w:r>
          </w:p>
        </w:tc>
        <w:tc>
          <w:tcPr>
            <w:tcW w:w="1134" w:type="dxa"/>
          </w:tcPr>
          <w:p w14:paraId="1E8B429A"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39,700</w:t>
            </w:r>
          </w:p>
        </w:tc>
        <w:tc>
          <w:tcPr>
            <w:tcW w:w="2693" w:type="dxa"/>
          </w:tcPr>
          <w:p w14:paraId="5F86CBD6" w14:textId="40033D00" w:rsidR="008373D5"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Implementation of the Action Plan for the regional strategy for the conservation and sustainable use of High Andean wetlands</w:t>
            </w:r>
          </w:p>
        </w:tc>
        <w:tc>
          <w:tcPr>
            <w:tcW w:w="1843" w:type="dxa"/>
          </w:tcPr>
          <w:p w14:paraId="5146B76E" w14:textId="129D87AD" w:rsidR="008373D5"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 xml:space="preserve">Scoping funding sources for the implementation of the regional project </w:t>
            </w:r>
          </w:p>
        </w:tc>
      </w:tr>
      <w:tr w:rsidR="00671573" w:rsidRPr="00F71632" w14:paraId="5B1A5F2E" w14:textId="77777777" w:rsidTr="00E44E84">
        <w:trPr>
          <w:cantSplit/>
        </w:trPr>
        <w:tc>
          <w:tcPr>
            <w:tcW w:w="1560" w:type="dxa"/>
          </w:tcPr>
          <w:p w14:paraId="228C55C8" w14:textId="2E563F47" w:rsidR="008373D5" w:rsidRPr="00AE777A" w:rsidRDefault="00286A52" w:rsidP="00AE777A">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Initiatives for the </w:t>
            </w:r>
            <w:r w:rsidR="008373D5" w:rsidRPr="00F71632">
              <w:rPr>
                <w:rFonts w:asciiTheme="minorHAnsi" w:hAnsiTheme="minorHAnsi" w:cstheme="minorHAnsi"/>
                <w:b w:val="0"/>
                <w:sz w:val="20"/>
                <w:szCs w:val="20"/>
              </w:rPr>
              <w:t xml:space="preserve">Conservation and </w:t>
            </w:r>
            <w:r w:rsidRPr="00F71632">
              <w:rPr>
                <w:rFonts w:asciiTheme="minorHAnsi" w:hAnsiTheme="minorHAnsi" w:cstheme="minorHAnsi"/>
                <w:b w:val="0"/>
                <w:sz w:val="20"/>
                <w:szCs w:val="20"/>
              </w:rPr>
              <w:t>W</w:t>
            </w:r>
            <w:r w:rsidR="008373D5" w:rsidRPr="00F71632">
              <w:rPr>
                <w:rFonts w:asciiTheme="minorHAnsi" w:hAnsiTheme="minorHAnsi" w:cstheme="minorHAnsi"/>
                <w:b w:val="0"/>
                <w:sz w:val="20"/>
                <w:szCs w:val="20"/>
              </w:rPr>
              <w:t xml:space="preserve">ise </w:t>
            </w:r>
            <w:r w:rsidRPr="00F71632">
              <w:rPr>
                <w:rFonts w:asciiTheme="minorHAnsi" w:hAnsiTheme="minorHAnsi" w:cstheme="minorHAnsi"/>
                <w:b w:val="0"/>
                <w:sz w:val="20"/>
                <w:szCs w:val="20"/>
              </w:rPr>
              <w:t>U</w:t>
            </w:r>
            <w:r w:rsidR="008373D5" w:rsidRPr="00F71632">
              <w:rPr>
                <w:rFonts w:asciiTheme="minorHAnsi" w:hAnsiTheme="minorHAnsi" w:cstheme="minorHAnsi"/>
                <w:b w:val="0"/>
                <w:sz w:val="20"/>
                <w:szCs w:val="20"/>
              </w:rPr>
              <w:t>se of the Plata River Basin</w:t>
            </w:r>
            <w:r w:rsidR="00F512D4" w:rsidRPr="00F71632">
              <w:rPr>
                <w:rFonts w:asciiTheme="minorHAnsi" w:hAnsiTheme="minorHAnsi" w:cstheme="minorHAnsi"/>
                <w:b w:val="0"/>
                <w:sz w:val="20"/>
                <w:szCs w:val="20"/>
              </w:rPr>
              <w:t>, 2009</w:t>
            </w:r>
          </w:p>
        </w:tc>
        <w:tc>
          <w:tcPr>
            <w:tcW w:w="1134" w:type="dxa"/>
          </w:tcPr>
          <w:p w14:paraId="6364E83A"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5</w:t>
            </w:r>
          </w:p>
        </w:tc>
        <w:tc>
          <w:tcPr>
            <w:tcW w:w="1134" w:type="dxa"/>
          </w:tcPr>
          <w:p w14:paraId="312DF53A" w14:textId="7F8731EC" w:rsidR="008373D5" w:rsidRPr="00F71632" w:rsidRDefault="004D3F4F"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4B258B16" w14:textId="592F58CC" w:rsidR="008373D5" w:rsidRPr="00F71632" w:rsidRDefault="00BB4A91" w:rsidP="002F28CE">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The Coordination Committee</w:t>
            </w:r>
            <w:r w:rsidR="00F6743F" w:rsidRPr="00F71632">
              <w:rPr>
                <w:rFonts w:asciiTheme="minorHAnsi" w:hAnsiTheme="minorHAnsi" w:cstheme="minorHAnsi"/>
                <w:b w:val="0"/>
                <w:sz w:val="20"/>
                <w:szCs w:val="20"/>
              </w:rPr>
              <w:t xml:space="preserve"> (member countries)</w:t>
            </w:r>
            <w:r w:rsidRPr="00F71632">
              <w:rPr>
                <w:rFonts w:asciiTheme="minorHAnsi" w:hAnsiTheme="minorHAnsi" w:cstheme="minorHAnsi"/>
                <w:b w:val="0"/>
                <w:sz w:val="20"/>
                <w:szCs w:val="20"/>
              </w:rPr>
              <w:t xml:space="preserve"> as a governance body review</w:t>
            </w:r>
            <w:r w:rsidR="002F28CE" w:rsidRPr="00F71632">
              <w:rPr>
                <w:rFonts w:asciiTheme="minorHAnsi" w:hAnsiTheme="minorHAnsi" w:cstheme="minorHAnsi"/>
                <w:b w:val="0"/>
                <w:sz w:val="20"/>
                <w:szCs w:val="20"/>
              </w:rPr>
              <w:t>s</w:t>
            </w:r>
            <w:r w:rsidRPr="00F71632">
              <w:rPr>
                <w:rFonts w:asciiTheme="minorHAnsi" w:hAnsiTheme="minorHAnsi" w:cstheme="minorHAnsi"/>
                <w:b w:val="0"/>
                <w:sz w:val="20"/>
                <w:szCs w:val="20"/>
              </w:rPr>
              <w:t xml:space="preserve"> progress</w:t>
            </w:r>
            <w:r w:rsidR="002F28CE" w:rsidRPr="00F71632">
              <w:rPr>
                <w:rFonts w:asciiTheme="minorHAnsi" w:hAnsiTheme="minorHAnsi" w:cstheme="minorHAnsi"/>
                <w:b w:val="0"/>
                <w:sz w:val="20"/>
                <w:szCs w:val="20"/>
              </w:rPr>
              <w:t>.</w:t>
            </w:r>
          </w:p>
        </w:tc>
        <w:tc>
          <w:tcPr>
            <w:tcW w:w="1275" w:type="dxa"/>
          </w:tcPr>
          <w:p w14:paraId="7A559CBC"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Provides support to the Coordination Committee </w:t>
            </w:r>
          </w:p>
        </w:tc>
        <w:tc>
          <w:tcPr>
            <w:tcW w:w="1418" w:type="dxa"/>
          </w:tcPr>
          <w:p w14:paraId="416ADF05" w14:textId="5133E012" w:rsidR="008373D5" w:rsidRPr="00F71632" w:rsidRDefault="008373D5" w:rsidP="00C444D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Coordination Committee (previous S</w:t>
            </w:r>
            <w:r w:rsidR="00C444D5">
              <w:rPr>
                <w:rFonts w:asciiTheme="minorHAnsi" w:hAnsiTheme="minorHAnsi" w:cstheme="minorHAnsi"/>
                <w:b w:val="0"/>
                <w:sz w:val="20"/>
                <w:szCs w:val="20"/>
              </w:rPr>
              <w:t xml:space="preserve">tanding </w:t>
            </w:r>
            <w:r w:rsidRPr="00F71632">
              <w:rPr>
                <w:rFonts w:asciiTheme="minorHAnsi" w:hAnsiTheme="minorHAnsi" w:cstheme="minorHAnsi"/>
                <w:b w:val="0"/>
                <w:sz w:val="20"/>
                <w:szCs w:val="20"/>
              </w:rPr>
              <w:t>C</w:t>
            </w:r>
            <w:r w:rsidR="00C444D5">
              <w:rPr>
                <w:rFonts w:asciiTheme="minorHAnsi" w:hAnsiTheme="minorHAnsi" w:cstheme="minorHAnsi"/>
                <w:b w:val="0"/>
                <w:sz w:val="20"/>
                <w:szCs w:val="20"/>
              </w:rPr>
              <w:t>ommittee</w:t>
            </w:r>
            <w:r w:rsidRPr="00F71632">
              <w:rPr>
                <w:rFonts w:asciiTheme="minorHAnsi" w:hAnsiTheme="minorHAnsi" w:cstheme="minorHAnsi"/>
                <w:b w:val="0"/>
                <w:sz w:val="20"/>
                <w:szCs w:val="20"/>
              </w:rPr>
              <w:t xml:space="preserve"> allocations were administered by</w:t>
            </w:r>
            <w:r w:rsidR="00C444D5">
              <w:rPr>
                <w:rFonts w:asciiTheme="minorHAnsi" w:hAnsiTheme="minorHAnsi" w:cstheme="minorHAnsi"/>
                <w:b w:val="0"/>
                <w:sz w:val="20"/>
                <w:szCs w:val="20"/>
              </w:rPr>
              <w:t xml:space="preserve"> the</w:t>
            </w:r>
            <w:r w:rsidRPr="00F71632">
              <w:rPr>
                <w:rFonts w:asciiTheme="minorHAnsi" w:hAnsiTheme="minorHAnsi" w:cstheme="minorHAnsi"/>
                <w:b w:val="0"/>
                <w:sz w:val="20"/>
                <w:szCs w:val="20"/>
              </w:rPr>
              <w:t xml:space="preserve"> </w:t>
            </w:r>
            <w:r w:rsidR="00C444D5">
              <w:rPr>
                <w:rFonts w:asciiTheme="minorHAnsi" w:hAnsiTheme="minorHAnsi" w:cstheme="minorHAnsi"/>
                <w:b w:val="0"/>
                <w:sz w:val="20"/>
                <w:szCs w:val="20"/>
              </w:rPr>
              <w:t>Secretariat</w:t>
            </w:r>
            <w:r w:rsidR="00C444D5"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under decisions of Coordination Committee) </w:t>
            </w:r>
          </w:p>
        </w:tc>
        <w:tc>
          <w:tcPr>
            <w:tcW w:w="1276" w:type="dxa"/>
          </w:tcPr>
          <w:p w14:paraId="3BFA8D12" w14:textId="5DDFB8AB" w:rsidR="008373D5" w:rsidRPr="00F71632" w:rsidRDefault="008373D5" w:rsidP="00C444D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5 member </w:t>
            </w:r>
            <w:r w:rsidR="00C444D5">
              <w:rPr>
                <w:rFonts w:asciiTheme="minorHAnsi" w:hAnsiTheme="minorHAnsi" w:cstheme="minorHAnsi"/>
                <w:b w:val="0"/>
                <w:sz w:val="20"/>
                <w:szCs w:val="20"/>
              </w:rPr>
              <w:t>Contracting Parties</w:t>
            </w:r>
            <w:r w:rsidRPr="00F71632">
              <w:rPr>
                <w:rFonts w:asciiTheme="minorHAnsi" w:hAnsiTheme="minorHAnsi" w:cstheme="minorHAnsi"/>
                <w:b w:val="0"/>
                <w:sz w:val="20"/>
                <w:szCs w:val="20"/>
              </w:rPr>
              <w:t>, Wetlands for the Future Fund</w:t>
            </w:r>
          </w:p>
        </w:tc>
        <w:tc>
          <w:tcPr>
            <w:tcW w:w="1134" w:type="dxa"/>
          </w:tcPr>
          <w:p w14:paraId="1602C59B" w14:textId="77777777" w:rsidR="008373D5" w:rsidRPr="00F71632" w:rsidRDefault="008373D5" w:rsidP="00316FF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12,000</w:t>
            </w:r>
          </w:p>
        </w:tc>
        <w:tc>
          <w:tcPr>
            <w:tcW w:w="2693" w:type="dxa"/>
          </w:tcPr>
          <w:p w14:paraId="03638B87" w14:textId="6ABC509C" w:rsidR="008373D5"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Worked with wetland users for sustainable use and restoration</w:t>
            </w:r>
          </w:p>
          <w:p w14:paraId="1CEC60B5" w14:textId="2FEBD843" w:rsidR="008373D5"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Inclusion of wetlands in planning strategies</w:t>
            </w:r>
          </w:p>
          <w:p w14:paraId="3346CF1B" w14:textId="556D5E5E" w:rsidR="008373D5"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Monitoring all activities</w:t>
            </w:r>
          </w:p>
        </w:tc>
        <w:tc>
          <w:tcPr>
            <w:tcW w:w="1843" w:type="dxa"/>
          </w:tcPr>
          <w:p w14:paraId="3E83FFFF" w14:textId="5FCA12FD" w:rsidR="008373D5"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Support</w:t>
            </w:r>
            <w:r w:rsidR="00C444D5">
              <w:rPr>
                <w:rFonts w:asciiTheme="minorHAnsi" w:hAnsiTheme="minorHAnsi" w:cstheme="minorHAnsi"/>
                <w:b w:val="0"/>
                <w:sz w:val="20"/>
                <w:szCs w:val="20"/>
              </w:rPr>
              <w:t>ing</w:t>
            </w:r>
            <w:r w:rsidR="008373D5" w:rsidRPr="00F71632">
              <w:rPr>
                <w:rFonts w:asciiTheme="minorHAnsi" w:hAnsiTheme="minorHAnsi" w:cstheme="minorHAnsi"/>
                <w:b w:val="0"/>
                <w:sz w:val="20"/>
                <w:szCs w:val="20"/>
              </w:rPr>
              <w:t xml:space="preserve"> R</w:t>
            </w:r>
            <w:r w:rsidR="00C444D5">
              <w:rPr>
                <w:rFonts w:asciiTheme="minorHAnsi" w:hAnsiTheme="minorHAnsi" w:cstheme="minorHAnsi"/>
                <w:b w:val="0"/>
                <w:sz w:val="20"/>
                <w:szCs w:val="20"/>
              </w:rPr>
              <w:t xml:space="preserve">amsar </w:t>
            </w:r>
            <w:r w:rsidR="008373D5" w:rsidRPr="00F71632">
              <w:rPr>
                <w:rFonts w:asciiTheme="minorHAnsi" w:hAnsiTheme="minorHAnsi" w:cstheme="minorHAnsi"/>
                <w:b w:val="0"/>
                <w:sz w:val="20"/>
                <w:szCs w:val="20"/>
              </w:rPr>
              <w:t>S</w:t>
            </w:r>
            <w:r w:rsidR="00C444D5">
              <w:rPr>
                <w:rFonts w:asciiTheme="minorHAnsi" w:hAnsiTheme="minorHAnsi" w:cstheme="minorHAnsi"/>
                <w:b w:val="0"/>
                <w:sz w:val="20"/>
                <w:szCs w:val="20"/>
              </w:rPr>
              <w:t>ite</w:t>
            </w:r>
            <w:r w:rsidR="008373D5" w:rsidRPr="00F71632">
              <w:rPr>
                <w:rFonts w:asciiTheme="minorHAnsi" w:hAnsiTheme="minorHAnsi" w:cstheme="minorHAnsi"/>
                <w:b w:val="0"/>
                <w:sz w:val="20"/>
                <w:szCs w:val="20"/>
              </w:rPr>
              <w:t xml:space="preserve"> managers and increas</w:t>
            </w:r>
            <w:r w:rsidR="00C444D5">
              <w:rPr>
                <w:rFonts w:asciiTheme="minorHAnsi" w:hAnsiTheme="minorHAnsi" w:cstheme="minorHAnsi"/>
                <w:b w:val="0"/>
                <w:sz w:val="20"/>
                <w:szCs w:val="20"/>
              </w:rPr>
              <w:t>ing</w:t>
            </w:r>
            <w:r w:rsidR="008373D5" w:rsidRPr="00F71632">
              <w:rPr>
                <w:rFonts w:asciiTheme="minorHAnsi" w:hAnsiTheme="minorHAnsi" w:cstheme="minorHAnsi"/>
                <w:b w:val="0"/>
                <w:sz w:val="20"/>
                <w:szCs w:val="20"/>
              </w:rPr>
              <w:t xml:space="preserve"> their capacities </w:t>
            </w:r>
          </w:p>
          <w:p w14:paraId="6900B486" w14:textId="664761C1" w:rsidR="008373D5"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8373D5" w:rsidRPr="00F71632">
              <w:rPr>
                <w:rFonts w:asciiTheme="minorHAnsi" w:hAnsiTheme="minorHAnsi" w:cstheme="minorHAnsi"/>
                <w:b w:val="0"/>
                <w:sz w:val="20"/>
                <w:szCs w:val="20"/>
              </w:rPr>
              <w:t>Finding the necessary funds</w:t>
            </w:r>
          </w:p>
        </w:tc>
      </w:tr>
      <w:tr w:rsidR="00671573" w:rsidRPr="00F71632" w14:paraId="133BAAE3" w14:textId="77777777" w:rsidTr="00E44E84">
        <w:trPr>
          <w:cantSplit/>
        </w:trPr>
        <w:tc>
          <w:tcPr>
            <w:tcW w:w="1560" w:type="dxa"/>
          </w:tcPr>
          <w:p w14:paraId="0CFF5B1A" w14:textId="2594121A" w:rsidR="008B7E03"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 xml:space="preserve">Caribbean Wetlands </w:t>
            </w:r>
            <w:r w:rsidR="00262382" w:rsidRPr="00F71632">
              <w:rPr>
                <w:rFonts w:asciiTheme="minorHAnsi" w:hAnsiTheme="minorHAnsi" w:cstheme="minorHAnsi"/>
                <w:b w:val="0"/>
                <w:sz w:val="20"/>
                <w:szCs w:val="20"/>
              </w:rPr>
              <w:t xml:space="preserve">Regional </w:t>
            </w:r>
            <w:r w:rsidRPr="00F71632">
              <w:rPr>
                <w:rFonts w:asciiTheme="minorHAnsi" w:hAnsiTheme="minorHAnsi" w:cstheme="minorHAnsi"/>
                <w:b w:val="0"/>
                <w:sz w:val="20"/>
                <w:szCs w:val="20"/>
              </w:rPr>
              <w:t>Initiative (CariWet),</w:t>
            </w:r>
          </w:p>
          <w:p w14:paraId="3612F46F" w14:textId="693DF83D" w:rsidR="00FB6572" w:rsidRPr="00A67728" w:rsidRDefault="00FB6572" w:rsidP="00AE777A">
            <w:pPr>
              <w:pStyle w:val="Heading2"/>
              <w:spacing w:before="0"/>
              <w:ind w:left="0"/>
              <w:outlineLvl w:val="1"/>
            </w:pPr>
            <w:r w:rsidRPr="00F71632">
              <w:rPr>
                <w:rFonts w:asciiTheme="minorHAnsi" w:hAnsiTheme="minorHAnsi" w:cstheme="minorHAnsi"/>
                <w:b w:val="0"/>
                <w:sz w:val="20"/>
                <w:szCs w:val="20"/>
              </w:rPr>
              <w:t>2009</w:t>
            </w:r>
          </w:p>
        </w:tc>
        <w:tc>
          <w:tcPr>
            <w:tcW w:w="1134" w:type="dxa"/>
          </w:tcPr>
          <w:p w14:paraId="43226FD2" w14:textId="7DCB6FD5"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14 (11 from Contracting Parties,</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3 from</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overseas territories)</w:t>
            </w:r>
          </w:p>
        </w:tc>
        <w:tc>
          <w:tcPr>
            <w:tcW w:w="1134" w:type="dxa"/>
          </w:tcPr>
          <w:p w14:paraId="1B28B278" w14:textId="4F21B7FE" w:rsidR="00FB6572" w:rsidRPr="00F71632" w:rsidRDefault="004D3F4F"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03535DA5" w14:textId="02915E98" w:rsidR="00FB6572" w:rsidRPr="00F71632" w:rsidRDefault="00FB6572" w:rsidP="002D5F2A">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w:t>
            </w:r>
            <w:r w:rsidR="002D5F2A" w:rsidRPr="00F71632">
              <w:rPr>
                <w:rFonts w:asciiTheme="minorHAnsi" w:hAnsiTheme="minorHAnsi" w:cstheme="minorHAnsi"/>
                <w:b w:val="0"/>
                <w:sz w:val="20"/>
                <w:szCs w:val="20"/>
              </w:rPr>
              <w:t xml:space="preserve">Regional Initiative Committee is coordinated by </w:t>
            </w:r>
            <w:r w:rsidRPr="00F71632">
              <w:rPr>
                <w:rFonts w:asciiTheme="minorHAnsi" w:hAnsiTheme="minorHAnsi" w:cstheme="minorHAnsi"/>
                <w:b w:val="0"/>
                <w:sz w:val="20"/>
                <w:szCs w:val="20"/>
              </w:rPr>
              <w:t xml:space="preserve">two member countries </w:t>
            </w:r>
            <w:r w:rsidR="00D2133F" w:rsidRPr="00F71632">
              <w:rPr>
                <w:rFonts w:asciiTheme="minorHAnsi" w:hAnsiTheme="minorHAnsi" w:cstheme="minorHAnsi"/>
                <w:b w:val="0"/>
                <w:sz w:val="20"/>
                <w:szCs w:val="20"/>
              </w:rPr>
              <w:t>and includes</w:t>
            </w:r>
            <w:r w:rsidR="002D5F2A" w:rsidRPr="00F71632">
              <w:rPr>
                <w:rFonts w:asciiTheme="minorHAnsi" w:hAnsiTheme="minorHAnsi" w:cstheme="minorHAnsi"/>
                <w:b w:val="0"/>
                <w:sz w:val="20"/>
                <w:szCs w:val="20"/>
              </w:rPr>
              <w:t xml:space="preserve"> each of</w:t>
            </w:r>
            <w:r w:rsidR="00671573" w:rsidRPr="00F71632">
              <w:rPr>
                <w:rFonts w:asciiTheme="minorHAnsi" w:hAnsiTheme="minorHAnsi" w:cstheme="minorHAnsi"/>
                <w:b w:val="0"/>
                <w:sz w:val="20"/>
                <w:szCs w:val="20"/>
              </w:rPr>
              <w:t xml:space="preserve"> </w:t>
            </w:r>
            <w:r w:rsidR="002D5F2A" w:rsidRPr="00F71632">
              <w:rPr>
                <w:rFonts w:asciiTheme="minorHAnsi" w:hAnsiTheme="minorHAnsi" w:cstheme="minorHAnsi"/>
                <w:b w:val="0"/>
                <w:sz w:val="20"/>
                <w:szCs w:val="20"/>
              </w:rPr>
              <w:t>Contracting Parties</w:t>
            </w:r>
            <w:r w:rsidR="00233B12"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the Ramsar Secretariat</w:t>
            </w:r>
            <w:r w:rsidR="00233B12" w:rsidRPr="00F71632">
              <w:rPr>
                <w:rFonts w:asciiTheme="minorHAnsi" w:hAnsiTheme="minorHAnsi" w:cstheme="minorHAnsi"/>
                <w:b w:val="0"/>
                <w:sz w:val="20"/>
                <w:szCs w:val="20"/>
              </w:rPr>
              <w:t xml:space="preserve">, and the Caribbean </w:t>
            </w:r>
            <w:r w:rsidR="00C444D5" w:rsidRPr="00F71632">
              <w:rPr>
                <w:rFonts w:asciiTheme="minorHAnsi" w:hAnsiTheme="minorHAnsi" w:cstheme="minorHAnsi"/>
                <w:b w:val="0"/>
                <w:sz w:val="20"/>
                <w:szCs w:val="20"/>
              </w:rPr>
              <w:t>sub-regiona</w:t>
            </w:r>
            <w:r w:rsidR="00233B12" w:rsidRPr="00F71632">
              <w:rPr>
                <w:rFonts w:asciiTheme="minorHAnsi" w:hAnsiTheme="minorHAnsi" w:cstheme="minorHAnsi"/>
                <w:b w:val="0"/>
                <w:sz w:val="20"/>
                <w:szCs w:val="20"/>
              </w:rPr>
              <w:t>l representatives at the Standing Committee (past, present, and future).</w:t>
            </w:r>
            <w:r w:rsidR="00671573" w:rsidRPr="00F71632">
              <w:rPr>
                <w:rFonts w:asciiTheme="minorHAnsi" w:hAnsiTheme="minorHAnsi" w:cstheme="minorHAnsi"/>
                <w:b w:val="0"/>
                <w:sz w:val="20"/>
                <w:szCs w:val="20"/>
              </w:rPr>
              <w:t xml:space="preserve"> </w:t>
            </w:r>
          </w:p>
        </w:tc>
        <w:tc>
          <w:tcPr>
            <w:tcW w:w="1275" w:type="dxa"/>
          </w:tcPr>
          <w:p w14:paraId="303C3153" w14:textId="7C60943D"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Regional Initiative Committee </w:t>
            </w:r>
            <w:r w:rsidR="00C444D5" w:rsidRPr="00F71632">
              <w:rPr>
                <w:rFonts w:asciiTheme="minorHAnsi" w:hAnsiTheme="minorHAnsi" w:cstheme="minorHAnsi"/>
                <w:b w:val="0"/>
                <w:sz w:val="20"/>
                <w:szCs w:val="20"/>
              </w:rPr>
              <w:t xml:space="preserve">member </w:t>
            </w:r>
            <w:r w:rsidRPr="00F71632">
              <w:rPr>
                <w:rFonts w:asciiTheme="minorHAnsi" w:hAnsiTheme="minorHAnsi" w:cstheme="minorHAnsi"/>
                <w:b w:val="0"/>
                <w:sz w:val="20"/>
                <w:szCs w:val="20"/>
              </w:rPr>
              <w:t xml:space="preserve">providing support </w:t>
            </w:r>
          </w:p>
        </w:tc>
        <w:tc>
          <w:tcPr>
            <w:tcW w:w="1418" w:type="dxa"/>
          </w:tcPr>
          <w:p w14:paraId="103D0158" w14:textId="5B7E0DE4"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Coordination Committee (</w:t>
            </w:r>
            <w:r w:rsidR="00C444D5" w:rsidRPr="00F71632">
              <w:rPr>
                <w:rFonts w:asciiTheme="minorHAnsi" w:hAnsiTheme="minorHAnsi" w:cstheme="minorHAnsi"/>
                <w:b w:val="0"/>
                <w:sz w:val="20"/>
                <w:szCs w:val="20"/>
              </w:rPr>
              <w:t>previous S</w:t>
            </w:r>
            <w:r w:rsidR="00C444D5">
              <w:rPr>
                <w:rFonts w:asciiTheme="minorHAnsi" w:hAnsiTheme="minorHAnsi" w:cstheme="minorHAnsi"/>
                <w:b w:val="0"/>
                <w:sz w:val="20"/>
                <w:szCs w:val="20"/>
              </w:rPr>
              <w:t xml:space="preserve">tanding </w:t>
            </w:r>
            <w:r w:rsidR="00C444D5" w:rsidRPr="00F71632">
              <w:rPr>
                <w:rFonts w:asciiTheme="minorHAnsi" w:hAnsiTheme="minorHAnsi" w:cstheme="minorHAnsi"/>
                <w:b w:val="0"/>
                <w:sz w:val="20"/>
                <w:szCs w:val="20"/>
              </w:rPr>
              <w:t>C</w:t>
            </w:r>
            <w:r w:rsidR="00C444D5">
              <w:rPr>
                <w:rFonts w:asciiTheme="minorHAnsi" w:hAnsiTheme="minorHAnsi" w:cstheme="minorHAnsi"/>
                <w:b w:val="0"/>
                <w:sz w:val="20"/>
                <w:szCs w:val="20"/>
              </w:rPr>
              <w:t>ommittee</w:t>
            </w:r>
            <w:r w:rsidR="00C444D5" w:rsidRPr="00F71632">
              <w:rPr>
                <w:rFonts w:asciiTheme="minorHAnsi" w:hAnsiTheme="minorHAnsi" w:cstheme="minorHAnsi"/>
                <w:b w:val="0"/>
                <w:sz w:val="20"/>
                <w:szCs w:val="20"/>
              </w:rPr>
              <w:t xml:space="preserve"> allocations were administered by</w:t>
            </w:r>
            <w:r w:rsidR="00C444D5">
              <w:rPr>
                <w:rFonts w:asciiTheme="minorHAnsi" w:hAnsiTheme="minorHAnsi" w:cstheme="minorHAnsi"/>
                <w:b w:val="0"/>
                <w:sz w:val="20"/>
                <w:szCs w:val="20"/>
              </w:rPr>
              <w:t xml:space="preserve"> the</w:t>
            </w:r>
            <w:r w:rsidR="00C444D5" w:rsidRPr="00F71632">
              <w:rPr>
                <w:rFonts w:asciiTheme="minorHAnsi" w:hAnsiTheme="minorHAnsi" w:cstheme="minorHAnsi"/>
                <w:b w:val="0"/>
                <w:sz w:val="20"/>
                <w:szCs w:val="20"/>
              </w:rPr>
              <w:t xml:space="preserve"> </w:t>
            </w:r>
            <w:r w:rsidR="00C444D5">
              <w:rPr>
                <w:rFonts w:asciiTheme="minorHAnsi" w:hAnsiTheme="minorHAnsi" w:cstheme="minorHAnsi"/>
                <w:b w:val="0"/>
                <w:sz w:val="20"/>
                <w:szCs w:val="20"/>
              </w:rPr>
              <w:t>Secretariat</w:t>
            </w:r>
            <w:r w:rsidR="00C444D5" w:rsidRPr="00F71632">
              <w:rPr>
                <w:rFonts w:asciiTheme="minorHAnsi" w:hAnsiTheme="minorHAnsi" w:cstheme="minorHAnsi"/>
                <w:b w:val="0"/>
                <w:sz w:val="20"/>
                <w:szCs w:val="20"/>
              </w:rPr>
              <w:t xml:space="preserve"> under decisions of Coordination Committee</w:t>
            </w:r>
            <w:r w:rsidRPr="00F71632">
              <w:rPr>
                <w:rFonts w:asciiTheme="minorHAnsi" w:hAnsiTheme="minorHAnsi" w:cstheme="minorHAnsi"/>
                <w:b w:val="0"/>
                <w:sz w:val="20"/>
                <w:szCs w:val="20"/>
              </w:rPr>
              <w:t>)</w:t>
            </w:r>
          </w:p>
        </w:tc>
        <w:tc>
          <w:tcPr>
            <w:tcW w:w="1276" w:type="dxa"/>
          </w:tcPr>
          <w:p w14:paraId="0F693C54"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Contribution from members</w:t>
            </w:r>
          </w:p>
        </w:tc>
        <w:tc>
          <w:tcPr>
            <w:tcW w:w="1134" w:type="dxa"/>
          </w:tcPr>
          <w:p w14:paraId="533C0E33" w14:textId="37707D4B" w:rsidR="00FB6572" w:rsidRPr="00F71632" w:rsidRDefault="00FB6572" w:rsidP="00C444D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In-kind</w:t>
            </w:r>
          </w:p>
        </w:tc>
        <w:tc>
          <w:tcPr>
            <w:tcW w:w="2693" w:type="dxa"/>
          </w:tcPr>
          <w:p w14:paraId="41F99065" w14:textId="0DE7C96F"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Presentation of achievements and progress at </w:t>
            </w:r>
            <w:r w:rsidR="00C444D5" w:rsidRPr="00F71632">
              <w:rPr>
                <w:rFonts w:asciiTheme="minorHAnsi" w:hAnsiTheme="minorHAnsi" w:cstheme="minorHAnsi"/>
                <w:b w:val="0"/>
                <w:sz w:val="20"/>
                <w:szCs w:val="20"/>
              </w:rPr>
              <w:t>Pan</w:t>
            </w:r>
            <w:r w:rsidR="00C444D5">
              <w:rPr>
                <w:rFonts w:asciiTheme="minorHAnsi" w:hAnsiTheme="minorHAnsi" w:cstheme="minorHAnsi"/>
                <w:b w:val="0"/>
                <w:sz w:val="20"/>
                <w:szCs w:val="20"/>
              </w:rPr>
              <w:t>-</w:t>
            </w:r>
            <w:r w:rsidR="00FB6572" w:rsidRPr="00F71632">
              <w:rPr>
                <w:rFonts w:asciiTheme="minorHAnsi" w:hAnsiTheme="minorHAnsi" w:cstheme="minorHAnsi"/>
                <w:b w:val="0"/>
                <w:sz w:val="20"/>
                <w:szCs w:val="20"/>
              </w:rPr>
              <w:t>America Meeting (approval of IKI project, strengthen</w:t>
            </w:r>
            <w:r w:rsidR="00C444D5">
              <w:rPr>
                <w:rFonts w:asciiTheme="minorHAnsi" w:hAnsiTheme="minorHAnsi" w:cstheme="minorHAnsi"/>
                <w:b w:val="0"/>
                <w:sz w:val="20"/>
                <w:szCs w:val="20"/>
              </w:rPr>
              <w:t>ing</w:t>
            </w:r>
            <w:r w:rsidR="00FB6572" w:rsidRPr="00F71632">
              <w:rPr>
                <w:rFonts w:asciiTheme="minorHAnsi" w:hAnsiTheme="minorHAnsi" w:cstheme="minorHAnsi"/>
                <w:b w:val="0"/>
                <w:sz w:val="20"/>
                <w:szCs w:val="20"/>
              </w:rPr>
              <w:t xml:space="preserve"> of governance body, work plan and financial strategy).</w:t>
            </w:r>
            <w:r w:rsidR="00671573" w:rsidRPr="00F71632">
              <w:rPr>
                <w:rFonts w:asciiTheme="minorHAnsi" w:hAnsiTheme="minorHAnsi" w:cstheme="minorHAnsi"/>
                <w:b w:val="0"/>
                <w:sz w:val="20"/>
                <w:szCs w:val="20"/>
              </w:rPr>
              <w:t xml:space="preserve"> </w:t>
            </w:r>
          </w:p>
          <w:p w14:paraId="1E2552AD" w14:textId="6B1AF3BD"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Preparatory </w:t>
            </w:r>
            <w:r w:rsidR="00C444D5" w:rsidRPr="00F71632">
              <w:rPr>
                <w:rFonts w:asciiTheme="minorHAnsi" w:hAnsiTheme="minorHAnsi" w:cstheme="minorHAnsi"/>
                <w:b w:val="0"/>
                <w:sz w:val="20"/>
                <w:szCs w:val="20"/>
              </w:rPr>
              <w:t xml:space="preserve">meeting </w:t>
            </w:r>
            <w:r w:rsidR="00FB6572" w:rsidRPr="00F71632">
              <w:rPr>
                <w:rFonts w:asciiTheme="minorHAnsi" w:hAnsiTheme="minorHAnsi" w:cstheme="minorHAnsi"/>
                <w:b w:val="0"/>
                <w:sz w:val="20"/>
                <w:szCs w:val="20"/>
              </w:rPr>
              <w:t>for COP13 (11 countries)</w:t>
            </w:r>
            <w:r w:rsidR="00671573" w:rsidRPr="00F71632">
              <w:rPr>
                <w:rFonts w:asciiTheme="minorHAnsi" w:hAnsiTheme="minorHAnsi" w:cstheme="minorHAnsi"/>
                <w:b w:val="0"/>
                <w:sz w:val="20"/>
                <w:szCs w:val="20"/>
              </w:rPr>
              <w:t xml:space="preserve"> </w:t>
            </w:r>
          </w:p>
          <w:p w14:paraId="18E1847A" w14:textId="3C37918E"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Revision of the IKI </w:t>
            </w:r>
            <w:r w:rsidR="00C444D5" w:rsidRPr="00F71632">
              <w:rPr>
                <w:rFonts w:asciiTheme="minorHAnsi" w:hAnsiTheme="minorHAnsi" w:cstheme="minorHAnsi"/>
                <w:b w:val="0"/>
                <w:sz w:val="20"/>
                <w:szCs w:val="20"/>
              </w:rPr>
              <w:t>project document</w:t>
            </w:r>
          </w:p>
        </w:tc>
        <w:tc>
          <w:tcPr>
            <w:tcW w:w="1843" w:type="dxa"/>
          </w:tcPr>
          <w:p w14:paraId="1EA3F6B1" w14:textId="6C3849C3"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Delay of implementation of IKI project</w:t>
            </w:r>
          </w:p>
        </w:tc>
      </w:tr>
      <w:tr w:rsidR="00671573" w:rsidRPr="00F71632" w14:paraId="010EA02E" w14:textId="77777777" w:rsidTr="00E44E84">
        <w:trPr>
          <w:cantSplit/>
        </w:trPr>
        <w:tc>
          <w:tcPr>
            <w:tcW w:w="1560" w:type="dxa"/>
          </w:tcPr>
          <w:p w14:paraId="73177DFC" w14:textId="46C95386" w:rsidR="00FB6572" w:rsidRPr="00F71632" w:rsidRDefault="003F6098"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Regional Initiative for the Integral Management and Wise Use of Mangroves and Coral Reefs,</w:t>
            </w:r>
            <w:r w:rsidR="00430A7D" w:rsidRPr="00F71632">
              <w:rPr>
                <w:rFonts w:asciiTheme="minorHAnsi" w:hAnsiTheme="minorHAnsi" w:cstheme="minorHAnsi"/>
                <w:b w:val="0"/>
                <w:sz w:val="20"/>
                <w:szCs w:val="20"/>
              </w:rPr>
              <w:t xml:space="preserve"> 2009</w:t>
            </w:r>
          </w:p>
        </w:tc>
        <w:tc>
          <w:tcPr>
            <w:tcW w:w="1134" w:type="dxa"/>
          </w:tcPr>
          <w:p w14:paraId="67491D3D" w14:textId="62A97254"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w:t>
            </w:r>
            <w:r w:rsidR="00EC220D" w:rsidRPr="00F71632">
              <w:rPr>
                <w:rFonts w:asciiTheme="minorHAnsi" w:hAnsiTheme="minorHAnsi" w:cstheme="minorHAnsi"/>
                <w:b w:val="0"/>
                <w:sz w:val="20"/>
                <w:szCs w:val="20"/>
              </w:rPr>
              <w:t>4</w:t>
            </w:r>
          </w:p>
          <w:p w14:paraId="7AF38E30"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p>
        </w:tc>
        <w:tc>
          <w:tcPr>
            <w:tcW w:w="1134" w:type="dxa"/>
          </w:tcPr>
          <w:p w14:paraId="6CA2D041" w14:textId="54D9C2D4" w:rsidR="00FB6572" w:rsidRPr="00F71632" w:rsidRDefault="004D3F4F"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3D1C4187" w14:textId="5B5A093C" w:rsidR="00FB6572" w:rsidRPr="00F71632" w:rsidRDefault="00FB6572" w:rsidP="00C444D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coordination of the </w:t>
            </w:r>
            <w:r w:rsidR="00C444D5">
              <w:rPr>
                <w:rFonts w:asciiTheme="minorHAnsi" w:hAnsiTheme="minorHAnsi" w:cstheme="minorHAnsi"/>
                <w:b w:val="0"/>
                <w:sz w:val="20"/>
                <w:szCs w:val="20"/>
              </w:rPr>
              <w:t>I</w:t>
            </w:r>
            <w:r w:rsidRPr="00F71632">
              <w:rPr>
                <w:rFonts w:asciiTheme="minorHAnsi" w:hAnsiTheme="minorHAnsi" w:cstheme="minorHAnsi"/>
                <w:b w:val="0"/>
                <w:sz w:val="20"/>
                <w:szCs w:val="20"/>
              </w:rPr>
              <w:t>nitiative is led by two member countries with the Ramsar Secretariat’s support.</w:t>
            </w:r>
            <w:r w:rsidR="00671573" w:rsidRPr="00F71632">
              <w:rPr>
                <w:rFonts w:asciiTheme="minorHAnsi" w:hAnsiTheme="minorHAnsi" w:cstheme="minorHAnsi"/>
                <w:b w:val="0"/>
                <w:sz w:val="20"/>
                <w:szCs w:val="20"/>
              </w:rPr>
              <w:t xml:space="preserve"> </w:t>
            </w:r>
            <w:r w:rsidR="00727BF7" w:rsidRPr="00F71632">
              <w:rPr>
                <w:rFonts w:asciiTheme="minorHAnsi" w:hAnsiTheme="minorHAnsi" w:cstheme="minorHAnsi"/>
                <w:b w:val="0"/>
                <w:sz w:val="20"/>
                <w:szCs w:val="20"/>
              </w:rPr>
              <w:t xml:space="preserve">The Initiative has a regional committee, working groups and support groups, </w:t>
            </w:r>
            <w:r w:rsidR="00C444D5">
              <w:rPr>
                <w:rFonts w:asciiTheme="minorHAnsi" w:hAnsiTheme="minorHAnsi" w:cstheme="minorHAnsi"/>
                <w:b w:val="0"/>
                <w:sz w:val="20"/>
                <w:szCs w:val="20"/>
              </w:rPr>
              <w:t xml:space="preserve">in </w:t>
            </w:r>
            <w:r w:rsidR="00727BF7" w:rsidRPr="00F71632">
              <w:rPr>
                <w:rFonts w:asciiTheme="minorHAnsi" w:hAnsiTheme="minorHAnsi" w:cstheme="minorHAnsi"/>
                <w:b w:val="0"/>
                <w:sz w:val="20"/>
                <w:szCs w:val="20"/>
              </w:rPr>
              <w:t>which Contracting Parties, Ramsar</w:t>
            </w:r>
            <w:r w:rsidR="00C444D5" w:rsidRPr="00F71632">
              <w:rPr>
                <w:rFonts w:asciiTheme="minorHAnsi" w:hAnsiTheme="minorHAnsi" w:cstheme="minorHAnsi"/>
                <w:b w:val="0"/>
                <w:sz w:val="20"/>
                <w:szCs w:val="20"/>
              </w:rPr>
              <w:t xml:space="preserve"> IOPs</w:t>
            </w:r>
            <w:r w:rsidR="00727BF7" w:rsidRPr="00F71632">
              <w:rPr>
                <w:rFonts w:asciiTheme="minorHAnsi" w:hAnsiTheme="minorHAnsi" w:cstheme="minorHAnsi"/>
                <w:b w:val="0"/>
                <w:sz w:val="20"/>
                <w:szCs w:val="20"/>
              </w:rPr>
              <w:t xml:space="preserve">, and other international organizations participate. </w:t>
            </w:r>
          </w:p>
        </w:tc>
        <w:tc>
          <w:tcPr>
            <w:tcW w:w="1275" w:type="dxa"/>
          </w:tcPr>
          <w:p w14:paraId="000AB1E3" w14:textId="282128A0" w:rsidR="00FB6572" w:rsidRPr="00F71632" w:rsidRDefault="00FB6572" w:rsidP="00C444D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Provides support to the </w:t>
            </w:r>
            <w:r w:rsidR="00C444D5">
              <w:rPr>
                <w:rFonts w:asciiTheme="minorHAnsi" w:hAnsiTheme="minorHAnsi" w:cstheme="minorHAnsi"/>
                <w:b w:val="0"/>
                <w:sz w:val="20"/>
                <w:szCs w:val="20"/>
              </w:rPr>
              <w:t>regional</w:t>
            </w:r>
            <w:r w:rsidRPr="00F71632">
              <w:rPr>
                <w:rFonts w:asciiTheme="minorHAnsi" w:hAnsiTheme="minorHAnsi" w:cstheme="minorHAnsi"/>
                <w:b w:val="0"/>
                <w:sz w:val="20"/>
                <w:szCs w:val="20"/>
              </w:rPr>
              <w:t xml:space="preserve"> committee </w:t>
            </w:r>
          </w:p>
        </w:tc>
        <w:tc>
          <w:tcPr>
            <w:tcW w:w="1418" w:type="dxa"/>
          </w:tcPr>
          <w:p w14:paraId="3556FCC6" w14:textId="1B205632"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Coordination Committee (</w:t>
            </w:r>
            <w:r w:rsidR="00C444D5" w:rsidRPr="00F71632">
              <w:rPr>
                <w:rFonts w:asciiTheme="minorHAnsi" w:hAnsiTheme="minorHAnsi" w:cstheme="minorHAnsi"/>
                <w:b w:val="0"/>
                <w:sz w:val="20"/>
                <w:szCs w:val="20"/>
              </w:rPr>
              <w:t>previous S</w:t>
            </w:r>
            <w:r w:rsidR="00C444D5">
              <w:rPr>
                <w:rFonts w:asciiTheme="minorHAnsi" w:hAnsiTheme="minorHAnsi" w:cstheme="minorHAnsi"/>
                <w:b w:val="0"/>
                <w:sz w:val="20"/>
                <w:szCs w:val="20"/>
              </w:rPr>
              <w:t xml:space="preserve">tanding </w:t>
            </w:r>
            <w:r w:rsidR="00C444D5" w:rsidRPr="00F71632">
              <w:rPr>
                <w:rFonts w:asciiTheme="minorHAnsi" w:hAnsiTheme="minorHAnsi" w:cstheme="minorHAnsi"/>
                <w:b w:val="0"/>
                <w:sz w:val="20"/>
                <w:szCs w:val="20"/>
              </w:rPr>
              <w:t>C</w:t>
            </w:r>
            <w:r w:rsidR="00C444D5">
              <w:rPr>
                <w:rFonts w:asciiTheme="minorHAnsi" w:hAnsiTheme="minorHAnsi" w:cstheme="minorHAnsi"/>
                <w:b w:val="0"/>
                <w:sz w:val="20"/>
                <w:szCs w:val="20"/>
              </w:rPr>
              <w:t>ommittee</w:t>
            </w:r>
            <w:r w:rsidR="00C444D5" w:rsidRPr="00F71632">
              <w:rPr>
                <w:rFonts w:asciiTheme="minorHAnsi" w:hAnsiTheme="minorHAnsi" w:cstheme="minorHAnsi"/>
                <w:b w:val="0"/>
                <w:sz w:val="20"/>
                <w:szCs w:val="20"/>
              </w:rPr>
              <w:t xml:space="preserve"> allocations were administered by</w:t>
            </w:r>
            <w:r w:rsidR="00C444D5">
              <w:rPr>
                <w:rFonts w:asciiTheme="minorHAnsi" w:hAnsiTheme="minorHAnsi" w:cstheme="minorHAnsi"/>
                <w:b w:val="0"/>
                <w:sz w:val="20"/>
                <w:szCs w:val="20"/>
              </w:rPr>
              <w:t xml:space="preserve"> the</w:t>
            </w:r>
            <w:r w:rsidR="00C444D5" w:rsidRPr="00F71632">
              <w:rPr>
                <w:rFonts w:asciiTheme="minorHAnsi" w:hAnsiTheme="minorHAnsi" w:cstheme="minorHAnsi"/>
                <w:b w:val="0"/>
                <w:sz w:val="20"/>
                <w:szCs w:val="20"/>
              </w:rPr>
              <w:t xml:space="preserve"> </w:t>
            </w:r>
            <w:r w:rsidR="00C444D5">
              <w:rPr>
                <w:rFonts w:asciiTheme="minorHAnsi" w:hAnsiTheme="minorHAnsi" w:cstheme="minorHAnsi"/>
                <w:b w:val="0"/>
                <w:sz w:val="20"/>
                <w:szCs w:val="20"/>
              </w:rPr>
              <w:t>Secretariat</w:t>
            </w:r>
            <w:r w:rsidR="00C444D5" w:rsidRPr="00F71632">
              <w:rPr>
                <w:rFonts w:asciiTheme="minorHAnsi" w:hAnsiTheme="minorHAnsi" w:cstheme="minorHAnsi"/>
                <w:b w:val="0"/>
                <w:sz w:val="20"/>
                <w:szCs w:val="20"/>
              </w:rPr>
              <w:t xml:space="preserve"> under decisions of Coordination Committee</w:t>
            </w:r>
            <w:r w:rsidRPr="00F71632">
              <w:rPr>
                <w:rFonts w:asciiTheme="minorHAnsi" w:hAnsiTheme="minorHAnsi" w:cstheme="minorHAnsi"/>
                <w:b w:val="0"/>
                <w:sz w:val="20"/>
                <w:szCs w:val="20"/>
              </w:rPr>
              <w:t>)</w:t>
            </w:r>
          </w:p>
        </w:tc>
        <w:tc>
          <w:tcPr>
            <w:tcW w:w="1276" w:type="dxa"/>
          </w:tcPr>
          <w:p w14:paraId="652C1152"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Contribution from members</w:t>
            </w:r>
          </w:p>
        </w:tc>
        <w:tc>
          <w:tcPr>
            <w:tcW w:w="1134" w:type="dxa"/>
          </w:tcPr>
          <w:p w14:paraId="66A152A6"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1,200 + in-kind</w:t>
            </w:r>
          </w:p>
        </w:tc>
        <w:tc>
          <w:tcPr>
            <w:tcW w:w="2693" w:type="dxa"/>
          </w:tcPr>
          <w:p w14:paraId="55EC9EAB" w14:textId="681D9B1A"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Updated data on coral reef and mangrove coverage</w:t>
            </w:r>
            <w:r w:rsidR="00671573" w:rsidRPr="00F71632">
              <w:rPr>
                <w:rFonts w:asciiTheme="minorHAnsi" w:hAnsiTheme="minorHAnsi" w:cstheme="minorHAnsi"/>
                <w:b w:val="0"/>
                <w:sz w:val="20"/>
                <w:szCs w:val="20"/>
              </w:rPr>
              <w:t xml:space="preserve"> </w:t>
            </w:r>
          </w:p>
          <w:p w14:paraId="2FEDC5CA" w14:textId="77777777" w:rsidR="0061607B"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Organized discussion on documents related to regional initiatives for COP13</w:t>
            </w:r>
            <w:r w:rsidR="00671573" w:rsidRPr="00F71632">
              <w:rPr>
                <w:rFonts w:asciiTheme="minorHAnsi" w:hAnsiTheme="minorHAnsi" w:cstheme="minorHAnsi"/>
                <w:b w:val="0"/>
                <w:sz w:val="20"/>
                <w:szCs w:val="20"/>
              </w:rPr>
              <w:t xml:space="preserve"> </w:t>
            </w:r>
          </w:p>
          <w:p w14:paraId="718FE354" w14:textId="42978E5C" w:rsidR="00FB6572" w:rsidRPr="00F71632" w:rsidRDefault="0061607B" w:rsidP="0064442D">
            <w:pPr>
              <w:pStyle w:val="Heading2"/>
              <w:spacing w:before="0"/>
              <w:ind w:left="0"/>
              <w:outlineLvl w:val="1"/>
              <w:rPr>
                <w:rFonts w:asciiTheme="minorHAnsi" w:hAnsiTheme="minorHAnsi" w:cstheme="minorHAnsi"/>
                <w:b w:val="0"/>
                <w:sz w:val="20"/>
                <w:szCs w:val="20"/>
              </w:rPr>
            </w:pPr>
            <w:r>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Organiz</w:t>
            </w:r>
            <w:r>
              <w:rPr>
                <w:rFonts w:asciiTheme="minorHAnsi" w:hAnsiTheme="minorHAnsi" w:cstheme="minorHAnsi"/>
                <w:b w:val="0"/>
                <w:sz w:val="20"/>
                <w:szCs w:val="20"/>
              </w:rPr>
              <w:t>ed</w:t>
            </w:r>
            <w:r w:rsidR="00FB6572" w:rsidRPr="00F71632">
              <w:rPr>
                <w:rFonts w:asciiTheme="minorHAnsi" w:hAnsiTheme="minorHAnsi" w:cstheme="minorHAnsi"/>
                <w:b w:val="0"/>
                <w:sz w:val="20"/>
                <w:szCs w:val="20"/>
              </w:rPr>
              <w:t xml:space="preserve"> a side event at COP13</w:t>
            </w:r>
          </w:p>
        </w:tc>
        <w:tc>
          <w:tcPr>
            <w:tcW w:w="1843" w:type="dxa"/>
          </w:tcPr>
          <w:p w14:paraId="38110C38" w14:textId="38BA8A54"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Securing the sustainability of financial resources</w:t>
            </w:r>
          </w:p>
        </w:tc>
      </w:tr>
      <w:tr w:rsidR="00671573" w:rsidRPr="00F71632" w14:paraId="643BA6C9" w14:textId="77777777" w:rsidTr="00E44E84">
        <w:trPr>
          <w:cantSplit/>
        </w:trPr>
        <w:tc>
          <w:tcPr>
            <w:tcW w:w="1560" w:type="dxa"/>
          </w:tcPr>
          <w:p w14:paraId="2923C467" w14:textId="1A5046EF" w:rsidR="00FB6572" w:rsidRPr="00F71632" w:rsidRDefault="00C64C1B" w:rsidP="00C64C1B">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East Asian-Australasian Flyway Partnership</w:t>
            </w:r>
            <w:r w:rsidR="00893161" w:rsidRPr="00F71632">
              <w:rPr>
                <w:rFonts w:asciiTheme="minorHAnsi" w:hAnsiTheme="minorHAnsi" w:cstheme="minorHAnsi"/>
                <w:b w:val="0"/>
                <w:sz w:val="20"/>
                <w:szCs w:val="20"/>
              </w:rPr>
              <w:t>,</w:t>
            </w:r>
            <w:r w:rsidR="0061607B">
              <w:rPr>
                <w:rFonts w:asciiTheme="minorHAnsi" w:hAnsiTheme="minorHAnsi" w:cstheme="minorHAnsi"/>
                <w:b w:val="0"/>
                <w:sz w:val="20"/>
                <w:szCs w:val="20"/>
              </w:rPr>
              <w:t xml:space="preserve"> </w:t>
            </w:r>
            <w:r w:rsidR="00893161" w:rsidRPr="00F71632">
              <w:rPr>
                <w:rFonts w:asciiTheme="minorHAnsi" w:hAnsiTheme="minorHAnsi" w:cstheme="minorHAnsi"/>
                <w:b w:val="0"/>
                <w:sz w:val="20"/>
                <w:szCs w:val="20"/>
              </w:rPr>
              <w:t>200</w:t>
            </w:r>
            <w:r w:rsidRPr="00F71632">
              <w:rPr>
                <w:rFonts w:asciiTheme="minorHAnsi" w:hAnsiTheme="minorHAnsi" w:cstheme="minorHAnsi"/>
                <w:b w:val="0"/>
                <w:sz w:val="20"/>
                <w:szCs w:val="20"/>
              </w:rPr>
              <w:t>6</w:t>
            </w:r>
          </w:p>
        </w:tc>
        <w:tc>
          <w:tcPr>
            <w:tcW w:w="1134" w:type="dxa"/>
          </w:tcPr>
          <w:p w14:paraId="5C326607"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18</w:t>
            </w:r>
          </w:p>
        </w:tc>
        <w:tc>
          <w:tcPr>
            <w:tcW w:w="1134" w:type="dxa"/>
          </w:tcPr>
          <w:p w14:paraId="1481123E" w14:textId="3CB64986"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w:t>
            </w:r>
            <w:r w:rsidR="004D3F4F" w:rsidRPr="00F71632">
              <w:rPr>
                <w:rFonts w:asciiTheme="minorHAnsi" w:hAnsiTheme="minorHAnsi" w:cstheme="minorHAnsi"/>
                <w:b w:val="0"/>
                <w:sz w:val="20"/>
                <w:szCs w:val="20"/>
              </w:rPr>
              <w:t>o</w:t>
            </w:r>
            <w:r w:rsidRPr="00F71632">
              <w:rPr>
                <w:rFonts w:asciiTheme="minorHAnsi" w:hAnsiTheme="minorHAnsi" w:cstheme="minorHAnsi"/>
                <w:b w:val="0"/>
                <w:sz w:val="20"/>
                <w:szCs w:val="20"/>
              </w:rPr>
              <w:t xml:space="preserve"> (structural information is available on their website)</w:t>
            </w:r>
          </w:p>
        </w:tc>
        <w:tc>
          <w:tcPr>
            <w:tcW w:w="2127" w:type="dxa"/>
          </w:tcPr>
          <w:p w14:paraId="36A5A1B3" w14:textId="33930BF7" w:rsidR="00FB6572" w:rsidRPr="00F71632" w:rsidRDefault="006C319F" w:rsidP="00BA70D8">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EAAFP Management Committee </w:t>
            </w:r>
            <w:r w:rsidR="00D1349E" w:rsidRPr="00F71632">
              <w:rPr>
                <w:rFonts w:asciiTheme="minorHAnsi" w:hAnsiTheme="minorHAnsi" w:cstheme="minorHAnsi"/>
                <w:b w:val="0"/>
                <w:sz w:val="20"/>
                <w:szCs w:val="20"/>
              </w:rPr>
              <w:t xml:space="preserve">provides general policy, operational and financial direction to the EAAFP Secretariat. </w:t>
            </w:r>
            <w:r w:rsidR="00F74199" w:rsidRPr="00F71632">
              <w:rPr>
                <w:rFonts w:asciiTheme="minorHAnsi" w:hAnsiTheme="minorHAnsi" w:cstheme="minorHAnsi"/>
                <w:b w:val="0"/>
                <w:sz w:val="20"/>
                <w:szCs w:val="20"/>
              </w:rPr>
              <w:t>A meeting of the Partnership is held annual</w:t>
            </w:r>
            <w:r w:rsidR="00EB50BF" w:rsidRPr="00F71632">
              <w:rPr>
                <w:rFonts w:asciiTheme="minorHAnsi" w:hAnsiTheme="minorHAnsi" w:cstheme="minorHAnsi"/>
                <w:b w:val="0"/>
                <w:sz w:val="20"/>
                <w:szCs w:val="20"/>
              </w:rPr>
              <w:t>ly</w:t>
            </w:r>
            <w:r w:rsidR="00F74199" w:rsidRPr="00F71632">
              <w:rPr>
                <w:rFonts w:asciiTheme="minorHAnsi" w:hAnsiTheme="minorHAnsi" w:cstheme="minorHAnsi"/>
                <w:b w:val="0"/>
                <w:sz w:val="20"/>
                <w:szCs w:val="20"/>
              </w:rPr>
              <w:t xml:space="preserve"> to oversee the implementation of the Partnership.</w:t>
            </w:r>
          </w:p>
        </w:tc>
        <w:tc>
          <w:tcPr>
            <w:tcW w:w="1275" w:type="dxa"/>
          </w:tcPr>
          <w:p w14:paraId="0B392D51"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Partner</w:t>
            </w:r>
          </w:p>
        </w:tc>
        <w:tc>
          <w:tcPr>
            <w:tcW w:w="1418" w:type="dxa"/>
          </w:tcPr>
          <w:p w14:paraId="2B8C355F" w14:textId="7D081FC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Reporting to the Meeting of Partners (MOP), Financial office</w:t>
            </w:r>
            <w:r w:rsidR="00EF5B1A">
              <w:rPr>
                <w:rFonts w:asciiTheme="minorHAnsi" w:hAnsiTheme="minorHAnsi" w:cstheme="minorHAnsi"/>
                <w:b w:val="0"/>
                <w:sz w:val="20"/>
                <w:szCs w:val="20"/>
              </w:rPr>
              <w:t>r</w:t>
            </w:r>
            <w:r w:rsidRPr="00F71632">
              <w:rPr>
                <w:rFonts w:asciiTheme="minorHAnsi" w:hAnsiTheme="minorHAnsi" w:cstheme="minorHAnsi"/>
                <w:b w:val="0"/>
                <w:sz w:val="20"/>
                <w:szCs w:val="20"/>
              </w:rPr>
              <w:t xml:space="preserve"> </w:t>
            </w:r>
            <w:r w:rsidR="00EF5B1A">
              <w:rPr>
                <w:rFonts w:asciiTheme="minorHAnsi" w:hAnsiTheme="minorHAnsi" w:cstheme="minorHAnsi"/>
                <w:b w:val="0"/>
                <w:sz w:val="20"/>
                <w:szCs w:val="20"/>
              </w:rPr>
              <w:t xml:space="preserve">position </w:t>
            </w:r>
            <w:r w:rsidRPr="00F71632">
              <w:rPr>
                <w:rFonts w:asciiTheme="minorHAnsi" w:hAnsiTheme="minorHAnsi" w:cstheme="minorHAnsi"/>
                <w:b w:val="0"/>
                <w:sz w:val="20"/>
                <w:szCs w:val="20"/>
              </w:rPr>
              <w:t>posted</w:t>
            </w:r>
          </w:p>
        </w:tc>
        <w:tc>
          <w:tcPr>
            <w:tcW w:w="1276" w:type="dxa"/>
          </w:tcPr>
          <w:p w14:paraId="3CE85926" w14:textId="4B3D433A" w:rsidR="00FB6572" w:rsidRPr="00F71632" w:rsidRDefault="00FB6572" w:rsidP="00B203A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Incheon City, </w:t>
            </w:r>
            <w:r w:rsidR="00B203A5" w:rsidRPr="00F71632">
              <w:rPr>
                <w:rFonts w:asciiTheme="minorHAnsi" w:hAnsiTheme="minorHAnsi" w:cstheme="minorHAnsi"/>
                <w:b w:val="0"/>
                <w:sz w:val="20"/>
                <w:szCs w:val="20"/>
              </w:rPr>
              <w:t>Partner</w:t>
            </w:r>
            <w:r w:rsidR="00B203A5">
              <w:rPr>
                <w:rFonts w:asciiTheme="minorHAnsi" w:hAnsiTheme="minorHAnsi" w:cstheme="minorHAnsi"/>
                <w:b w:val="0"/>
                <w:sz w:val="20"/>
                <w:szCs w:val="20"/>
              </w:rPr>
              <w:t>’</w:t>
            </w:r>
            <w:r w:rsidR="00B203A5" w:rsidRPr="00F71632">
              <w:rPr>
                <w:rFonts w:asciiTheme="minorHAnsi" w:hAnsiTheme="minorHAnsi" w:cstheme="minorHAnsi"/>
                <w:b w:val="0"/>
                <w:sz w:val="20"/>
                <w:szCs w:val="20"/>
              </w:rPr>
              <w:t xml:space="preserve">s </w:t>
            </w:r>
            <w:r w:rsidRPr="00F71632">
              <w:rPr>
                <w:rFonts w:asciiTheme="minorHAnsi" w:hAnsiTheme="minorHAnsi" w:cstheme="minorHAnsi"/>
                <w:b w:val="0"/>
                <w:sz w:val="20"/>
                <w:szCs w:val="20"/>
              </w:rPr>
              <w:t>voluntary contribution, other resources (fundraising)</w:t>
            </w:r>
          </w:p>
        </w:tc>
        <w:tc>
          <w:tcPr>
            <w:tcW w:w="1134" w:type="dxa"/>
          </w:tcPr>
          <w:p w14:paraId="38B0E644"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331,286 (USD)</w:t>
            </w:r>
          </w:p>
        </w:tc>
        <w:tc>
          <w:tcPr>
            <w:tcW w:w="2693" w:type="dxa"/>
          </w:tcPr>
          <w:p w14:paraId="757E81E9" w14:textId="25C313BF"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Development of Flyway Site Network (New sites: 9) </w:t>
            </w:r>
          </w:p>
          <w:p w14:paraId="114AC53A" w14:textId="515C3E3B"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CEPA on migratory waterbirds and their habitats</w:t>
            </w:r>
          </w:p>
          <w:p w14:paraId="7C7D0607" w14:textId="0C0B94B1"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 </w:t>
            </w:r>
            <w:r w:rsidR="00B203A5" w:rsidRPr="00F71632">
              <w:rPr>
                <w:rFonts w:asciiTheme="minorHAnsi" w:hAnsiTheme="minorHAnsi" w:cstheme="minorHAnsi"/>
                <w:b w:val="0"/>
                <w:sz w:val="20"/>
                <w:szCs w:val="20"/>
              </w:rPr>
              <w:t xml:space="preserve">Small Grant </w:t>
            </w:r>
            <w:r w:rsidR="00FB6572" w:rsidRPr="00F71632">
              <w:rPr>
                <w:rFonts w:asciiTheme="minorHAnsi" w:hAnsiTheme="minorHAnsi" w:cstheme="minorHAnsi"/>
                <w:b w:val="0"/>
                <w:sz w:val="20"/>
                <w:szCs w:val="20"/>
              </w:rPr>
              <w:t>Programme (5 projects)</w:t>
            </w:r>
          </w:p>
          <w:p w14:paraId="635D3114" w14:textId="231A1D92"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Capacity building</w:t>
            </w:r>
            <w:r w:rsidR="00671573"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(1 workshop, 1 Meeting of Partners (200 participants))</w:t>
            </w:r>
          </w:p>
        </w:tc>
        <w:tc>
          <w:tcPr>
            <w:tcW w:w="1843" w:type="dxa"/>
          </w:tcPr>
          <w:p w14:paraId="0930B3E5" w14:textId="3BAAFF39"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Change of </w:t>
            </w:r>
            <w:r w:rsidR="00B203A5" w:rsidRPr="00F71632">
              <w:rPr>
                <w:rFonts w:asciiTheme="minorHAnsi" w:hAnsiTheme="minorHAnsi" w:cstheme="minorHAnsi"/>
                <w:b w:val="0"/>
                <w:sz w:val="20"/>
                <w:szCs w:val="20"/>
              </w:rPr>
              <w:t>National Focal Points</w:t>
            </w:r>
          </w:p>
          <w:p w14:paraId="2C7213B0" w14:textId="0848DFD1"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B203A5">
              <w:rPr>
                <w:rFonts w:asciiTheme="minorHAnsi" w:hAnsiTheme="minorHAnsi" w:cstheme="minorHAnsi"/>
                <w:b w:val="0"/>
                <w:sz w:val="20"/>
                <w:szCs w:val="20"/>
              </w:rPr>
              <w:t>W</w:t>
            </w:r>
            <w:r w:rsidR="00B203A5" w:rsidRPr="00F71632">
              <w:rPr>
                <w:rFonts w:asciiTheme="minorHAnsi" w:hAnsiTheme="minorHAnsi" w:cstheme="minorHAnsi"/>
                <w:b w:val="0"/>
                <w:sz w:val="20"/>
                <w:szCs w:val="20"/>
              </w:rPr>
              <w:t xml:space="preserve">eak </w:t>
            </w:r>
            <w:r w:rsidR="00FB6572" w:rsidRPr="00F71632">
              <w:rPr>
                <w:rFonts w:asciiTheme="minorHAnsi" w:hAnsiTheme="minorHAnsi" w:cstheme="minorHAnsi"/>
                <w:b w:val="0"/>
                <w:sz w:val="20"/>
                <w:szCs w:val="20"/>
              </w:rPr>
              <w:t>commitment of countries at higher political levels</w:t>
            </w:r>
          </w:p>
          <w:p w14:paraId="505B93A3" w14:textId="2BF3B790" w:rsidR="00FB6572" w:rsidRPr="00F71632" w:rsidRDefault="0064442D"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Development pressures on wetlands in the region</w:t>
            </w:r>
          </w:p>
        </w:tc>
      </w:tr>
      <w:tr w:rsidR="00671573" w:rsidRPr="00F71632" w14:paraId="2D66F862" w14:textId="77777777" w:rsidTr="00E44E84">
        <w:trPr>
          <w:cantSplit/>
        </w:trPr>
        <w:tc>
          <w:tcPr>
            <w:tcW w:w="1560" w:type="dxa"/>
          </w:tcPr>
          <w:p w14:paraId="71E91A17" w14:textId="77777777" w:rsidR="00EB3E0C"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Mediterranean Wetlands Initiative (MedWet)</w:t>
            </w:r>
            <w:r w:rsidR="00C7427C" w:rsidRPr="00F71632">
              <w:rPr>
                <w:rFonts w:asciiTheme="minorHAnsi" w:hAnsiTheme="minorHAnsi" w:cstheme="minorHAnsi"/>
                <w:b w:val="0"/>
                <w:sz w:val="20"/>
                <w:szCs w:val="20"/>
              </w:rPr>
              <w:t>,</w:t>
            </w:r>
          </w:p>
          <w:p w14:paraId="5F7A4D4D" w14:textId="19B28D72" w:rsidR="00FB6572" w:rsidRPr="00F71632" w:rsidRDefault="00C7427C"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1991</w:t>
            </w:r>
          </w:p>
        </w:tc>
        <w:tc>
          <w:tcPr>
            <w:tcW w:w="1134" w:type="dxa"/>
          </w:tcPr>
          <w:p w14:paraId="71F46C78"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27</w:t>
            </w:r>
          </w:p>
        </w:tc>
        <w:tc>
          <w:tcPr>
            <w:tcW w:w="1134" w:type="dxa"/>
          </w:tcPr>
          <w:p w14:paraId="48F22E34" w14:textId="114FDDF5" w:rsidR="00FB6572" w:rsidRPr="00F71632" w:rsidRDefault="004D3F4F"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41A56365" w14:textId="6EBEFCEF" w:rsidR="00FB31BC" w:rsidRPr="00F71632" w:rsidRDefault="00FB31BC" w:rsidP="00FB31BC">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Initiative includes the Mediterranean Wetlands Committee (MedWet/Com); the MedWet Steering Group; the MedWet Scientific and Technical Network; the MedWet Secretariat. </w:t>
            </w:r>
          </w:p>
          <w:p w14:paraId="0DE36F6A" w14:textId="32C9E78D" w:rsidR="00FB6572" w:rsidRPr="00F71632" w:rsidRDefault="00FB31BC" w:rsidP="00B203A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w:t>
            </w:r>
            <w:r w:rsidR="00A34D92" w:rsidRPr="00F71632">
              <w:rPr>
                <w:rFonts w:asciiTheme="minorHAnsi" w:hAnsiTheme="minorHAnsi" w:cstheme="minorHAnsi"/>
                <w:b w:val="0"/>
                <w:sz w:val="20"/>
                <w:szCs w:val="20"/>
              </w:rPr>
              <w:t>MedWet</w:t>
            </w:r>
            <w:r w:rsidR="00B203A5">
              <w:rPr>
                <w:rFonts w:asciiTheme="minorHAnsi" w:hAnsiTheme="minorHAnsi" w:cstheme="minorHAnsi"/>
                <w:b w:val="0"/>
                <w:sz w:val="20"/>
                <w:szCs w:val="20"/>
              </w:rPr>
              <w:t>/</w:t>
            </w:r>
            <w:r w:rsidR="00A34D92" w:rsidRPr="00F71632">
              <w:rPr>
                <w:rFonts w:asciiTheme="minorHAnsi" w:hAnsiTheme="minorHAnsi" w:cstheme="minorHAnsi"/>
                <w:b w:val="0"/>
                <w:sz w:val="20"/>
                <w:szCs w:val="20"/>
              </w:rPr>
              <w:t>Com</w:t>
            </w:r>
            <w:r w:rsidR="003632C5" w:rsidRPr="00F71632">
              <w:rPr>
                <w:rFonts w:asciiTheme="minorHAnsi" w:hAnsiTheme="minorHAnsi" w:cstheme="minorHAnsi"/>
                <w:b w:val="0"/>
                <w:sz w:val="20"/>
                <w:szCs w:val="20"/>
              </w:rPr>
              <w:t xml:space="preserve"> is responsib</w:t>
            </w:r>
            <w:r w:rsidRPr="00F71632">
              <w:rPr>
                <w:rFonts w:asciiTheme="minorHAnsi" w:hAnsiTheme="minorHAnsi" w:cstheme="minorHAnsi"/>
                <w:b w:val="0"/>
                <w:sz w:val="20"/>
                <w:szCs w:val="20"/>
              </w:rPr>
              <w:t xml:space="preserve">le for </w:t>
            </w:r>
            <w:r w:rsidR="003632C5" w:rsidRPr="00F71632">
              <w:rPr>
                <w:rFonts w:asciiTheme="minorHAnsi" w:hAnsiTheme="minorHAnsi" w:cstheme="minorHAnsi"/>
                <w:b w:val="0"/>
                <w:sz w:val="20"/>
                <w:szCs w:val="20"/>
              </w:rPr>
              <w:t xml:space="preserve">overseeing the implementation of the initiatives, including approval of strategic documents, annual budget and audited financial reports. </w:t>
            </w:r>
          </w:p>
        </w:tc>
        <w:tc>
          <w:tcPr>
            <w:tcW w:w="1275" w:type="dxa"/>
          </w:tcPr>
          <w:p w14:paraId="6935E5E9"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Member of the Steering Group</w:t>
            </w:r>
          </w:p>
        </w:tc>
        <w:tc>
          <w:tcPr>
            <w:tcW w:w="1418" w:type="dxa"/>
          </w:tcPr>
          <w:p w14:paraId="53C20285" w14:textId="01BB9088" w:rsidR="00FB6572" w:rsidRPr="00F71632" w:rsidRDefault="00FD7B8F" w:rsidP="00B203A5">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MedWet </w:t>
            </w:r>
            <w:r w:rsidR="00B203A5" w:rsidRPr="00F71632">
              <w:rPr>
                <w:rFonts w:asciiTheme="minorHAnsi" w:hAnsiTheme="minorHAnsi" w:cstheme="minorHAnsi"/>
                <w:b w:val="0"/>
                <w:sz w:val="20"/>
                <w:szCs w:val="20"/>
              </w:rPr>
              <w:t>Secretariat</w:t>
            </w:r>
            <w:r w:rsidR="00B203A5" w:rsidRPr="00F71632" w:rsidDel="00B203A5">
              <w:rPr>
                <w:rFonts w:asciiTheme="minorHAnsi" w:hAnsiTheme="minorHAnsi" w:cstheme="minorHAnsi"/>
                <w:b w:val="0"/>
                <w:sz w:val="20"/>
                <w:szCs w:val="20"/>
              </w:rPr>
              <w:t xml:space="preserve"> </w:t>
            </w:r>
            <w:r w:rsidRPr="00F71632">
              <w:rPr>
                <w:rFonts w:asciiTheme="minorHAnsi" w:hAnsiTheme="minorHAnsi" w:cstheme="minorHAnsi"/>
                <w:b w:val="0"/>
                <w:sz w:val="20"/>
                <w:szCs w:val="20"/>
              </w:rPr>
              <w:t>administrate</w:t>
            </w:r>
            <w:r w:rsidR="00B203A5">
              <w:rPr>
                <w:rFonts w:asciiTheme="minorHAnsi" w:hAnsiTheme="minorHAnsi" w:cstheme="minorHAnsi"/>
                <w:b w:val="0"/>
                <w:sz w:val="20"/>
                <w:szCs w:val="20"/>
              </w:rPr>
              <w:t xml:space="preserve">s </w:t>
            </w:r>
            <w:r w:rsidRPr="00F71632">
              <w:rPr>
                <w:rFonts w:asciiTheme="minorHAnsi" w:hAnsiTheme="minorHAnsi" w:cstheme="minorHAnsi"/>
                <w:b w:val="0"/>
                <w:sz w:val="20"/>
                <w:szCs w:val="20"/>
              </w:rPr>
              <w:t>the approved budgets and submit</w:t>
            </w:r>
            <w:r w:rsidR="00B203A5">
              <w:rPr>
                <w:rFonts w:asciiTheme="minorHAnsi" w:hAnsiTheme="minorHAnsi" w:cstheme="minorHAnsi"/>
                <w:b w:val="0"/>
                <w:sz w:val="20"/>
                <w:szCs w:val="20"/>
              </w:rPr>
              <w:t>s</w:t>
            </w:r>
            <w:r w:rsidRPr="00F71632">
              <w:rPr>
                <w:rFonts w:asciiTheme="minorHAnsi" w:hAnsiTheme="minorHAnsi" w:cstheme="minorHAnsi"/>
                <w:b w:val="0"/>
                <w:sz w:val="20"/>
                <w:szCs w:val="20"/>
              </w:rPr>
              <w:t xml:space="preserve"> the annual financial report to the MetWet</w:t>
            </w:r>
            <w:r w:rsidR="00B203A5">
              <w:rPr>
                <w:rFonts w:asciiTheme="minorHAnsi" w:hAnsiTheme="minorHAnsi" w:cstheme="minorHAnsi"/>
                <w:b w:val="0"/>
                <w:sz w:val="20"/>
                <w:szCs w:val="20"/>
              </w:rPr>
              <w:t xml:space="preserve"> </w:t>
            </w:r>
            <w:r w:rsidR="00B203A5" w:rsidRPr="00F71632">
              <w:rPr>
                <w:rFonts w:asciiTheme="minorHAnsi" w:hAnsiTheme="minorHAnsi" w:cstheme="minorHAnsi"/>
                <w:b w:val="0"/>
                <w:sz w:val="20"/>
                <w:szCs w:val="20"/>
              </w:rPr>
              <w:t>Steering Group</w:t>
            </w:r>
            <w:r w:rsidRPr="00F71632">
              <w:rPr>
                <w:rFonts w:asciiTheme="minorHAnsi" w:hAnsiTheme="minorHAnsi" w:cstheme="minorHAnsi"/>
                <w:b w:val="0"/>
                <w:sz w:val="20"/>
                <w:szCs w:val="20"/>
              </w:rPr>
              <w:t xml:space="preserve"> and the MedWet</w:t>
            </w:r>
            <w:r w:rsidR="00B203A5">
              <w:rPr>
                <w:rFonts w:asciiTheme="minorHAnsi" w:hAnsiTheme="minorHAnsi" w:cstheme="minorHAnsi"/>
                <w:b w:val="0"/>
                <w:sz w:val="20"/>
                <w:szCs w:val="20"/>
              </w:rPr>
              <w:t>/</w:t>
            </w:r>
            <w:r w:rsidRPr="00F71632">
              <w:rPr>
                <w:rFonts w:asciiTheme="minorHAnsi" w:hAnsiTheme="minorHAnsi" w:cstheme="minorHAnsi"/>
                <w:b w:val="0"/>
                <w:sz w:val="20"/>
                <w:szCs w:val="20"/>
              </w:rPr>
              <w:t xml:space="preserve">Com. </w:t>
            </w:r>
          </w:p>
        </w:tc>
        <w:tc>
          <w:tcPr>
            <w:tcW w:w="1276" w:type="dxa"/>
          </w:tcPr>
          <w:p w14:paraId="54E79137" w14:textId="13A45E4B" w:rsidR="00FB6572" w:rsidRPr="00F71632" w:rsidRDefault="00FB6572" w:rsidP="00B203A5">
            <w:pPr>
              <w:pStyle w:val="Heading2"/>
              <w:spacing w:before="0"/>
              <w:ind w:left="0"/>
              <w:outlineLvl w:val="1"/>
              <w:rPr>
                <w:rFonts w:asciiTheme="minorHAnsi" w:hAnsiTheme="minorHAnsi" w:cstheme="minorHAnsi"/>
                <w:b w:val="0"/>
                <w:sz w:val="20"/>
                <w:szCs w:val="20"/>
                <w:lang w:val="fr-FR"/>
              </w:rPr>
            </w:pPr>
            <w:r w:rsidRPr="00F71632">
              <w:rPr>
                <w:rFonts w:asciiTheme="minorHAnsi" w:hAnsiTheme="minorHAnsi" w:cstheme="minorHAnsi"/>
                <w:b w:val="0"/>
                <w:sz w:val="20"/>
                <w:szCs w:val="20"/>
                <w:lang w:val="fr-FR"/>
              </w:rPr>
              <w:t xml:space="preserve">Member </w:t>
            </w:r>
            <w:r w:rsidR="00B203A5" w:rsidRPr="00F71632">
              <w:rPr>
                <w:rFonts w:asciiTheme="minorHAnsi" w:hAnsiTheme="minorHAnsi" w:cstheme="minorHAnsi"/>
                <w:b w:val="0"/>
                <w:sz w:val="20"/>
                <w:szCs w:val="20"/>
                <w:lang w:val="fr-FR"/>
              </w:rPr>
              <w:t>countries</w:t>
            </w:r>
            <w:r w:rsidR="00B203A5">
              <w:rPr>
                <w:rFonts w:asciiTheme="minorHAnsi" w:hAnsiTheme="minorHAnsi" w:cstheme="minorHAnsi"/>
                <w:b w:val="0"/>
                <w:sz w:val="20"/>
                <w:szCs w:val="20"/>
                <w:lang w:val="fr-FR"/>
              </w:rPr>
              <w:t>’</w:t>
            </w:r>
            <w:r w:rsidR="00B203A5" w:rsidRPr="00F71632">
              <w:rPr>
                <w:rFonts w:asciiTheme="minorHAnsi" w:hAnsiTheme="minorHAnsi" w:cstheme="minorHAnsi"/>
                <w:b w:val="0"/>
                <w:sz w:val="20"/>
                <w:szCs w:val="20"/>
                <w:lang w:val="fr-FR"/>
              </w:rPr>
              <w:t xml:space="preserve"> contributions</w:t>
            </w:r>
            <w:r w:rsidRPr="00F71632">
              <w:rPr>
                <w:rFonts w:asciiTheme="minorHAnsi" w:hAnsiTheme="minorHAnsi" w:cstheme="minorHAnsi"/>
                <w:b w:val="0"/>
                <w:sz w:val="20"/>
                <w:szCs w:val="20"/>
                <w:lang w:val="fr-FR"/>
              </w:rPr>
              <w:t xml:space="preserve">, French </w:t>
            </w:r>
            <w:r w:rsidR="00B203A5" w:rsidRPr="00F71632">
              <w:rPr>
                <w:rFonts w:asciiTheme="minorHAnsi" w:hAnsiTheme="minorHAnsi" w:cstheme="minorHAnsi"/>
                <w:b w:val="0"/>
                <w:sz w:val="20"/>
                <w:szCs w:val="20"/>
                <w:lang w:val="fr-FR"/>
              </w:rPr>
              <w:t>water agenc</w:t>
            </w:r>
            <w:r w:rsidRPr="00F71632">
              <w:rPr>
                <w:rFonts w:asciiTheme="minorHAnsi" w:hAnsiTheme="minorHAnsi" w:cstheme="minorHAnsi"/>
                <w:b w:val="0"/>
                <w:sz w:val="20"/>
                <w:szCs w:val="20"/>
                <w:lang w:val="fr-FR"/>
              </w:rPr>
              <w:t xml:space="preserve">y, MAVA Foundation Grant, </w:t>
            </w:r>
            <w:r w:rsidR="00B203A5">
              <w:rPr>
                <w:rFonts w:asciiTheme="minorHAnsi" w:hAnsiTheme="minorHAnsi" w:cstheme="minorHAnsi"/>
                <w:b w:val="0"/>
                <w:sz w:val="20"/>
                <w:szCs w:val="20"/>
                <w:lang w:val="fr-FR"/>
              </w:rPr>
              <w:t xml:space="preserve">French </w:t>
            </w:r>
            <w:r w:rsidRPr="00B203A5">
              <w:rPr>
                <w:rFonts w:asciiTheme="minorHAnsi" w:hAnsiTheme="minorHAnsi" w:cstheme="minorHAnsi"/>
                <w:b w:val="0"/>
                <w:i/>
                <w:sz w:val="20"/>
                <w:szCs w:val="20"/>
                <w:lang w:val="fr-FR"/>
              </w:rPr>
              <w:t>Ministère de la Transition Ecologique et Solidaire</w:t>
            </w:r>
            <w:r w:rsidRPr="00F71632">
              <w:rPr>
                <w:rFonts w:asciiTheme="minorHAnsi" w:hAnsiTheme="minorHAnsi" w:cstheme="minorHAnsi"/>
                <w:b w:val="0"/>
                <w:sz w:val="20"/>
                <w:szCs w:val="20"/>
                <w:lang w:val="fr-FR"/>
              </w:rPr>
              <w:t>,</w:t>
            </w:r>
            <w:r w:rsidR="00B203A5">
              <w:rPr>
                <w:rFonts w:asciiTheme="minorHAnsi" w:hAnsiTheme="minorHAnsi" w:cstheme="minorHAnsi"/>
                <w:b w:val="0"/>
                <w:sz w:val="20"/>
                <w:szCs w:val="20"/>
                <w:lang w:val="fr-FR"/>
              </w:rPr>
              <w:t xml:space="preserve"> </w:t>
            </w:r>
            <w:r w:rsidRPr="00F71632">
              <w:rPr>
                <w:rFonts w:asciiTheme="minorHAnsi" w:hAnsiTheme="minorHAnsi" w:cstheme="minorHAnsi"/>
                <w:b w:val="0"/>
                <w:sz w:val="20"/>
                <w:szCs w:val="20"/>
                <w:lang w:val="fr-FR"/>
              </w:rPr>
              <w:t>Tour du Valat</w:t>
            </w:r>
          </w:p>
        </w:tc>
        <w:tc>
          <w:tcPr>
            <w:tcW w:w="1134" w:type="dxa"/>
          </w:tcPr>
          <w:p w14:paraId="52BAD035"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331,751</w:t>
            </w:r>
          </w:p>
        </w:tc>
        <w:tc>
          <w:tcPr>
            <w:tcW w:w="2693" w:type="dxa"/>
          </w:tcPr>
          <w:p w14:paraId="63D26A4D" w14:textId="0DE41467"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Facilitate the activities of the governing and subsidiary bodies of MedWet</w:t>
            </w:r>
          </w:p>
          <w:p w14:paraId="1A44FF24" w14:textId="2B13A92E"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Raise the profile of MedWet</w:t>
            </w:r>
          </w:p>
          <w:p w14:paraId="63FCC285" w14:textId="6A63A6CB"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Create </w:t>
            </w:r>
            <w:r w:rsidR="00B203A5" w:rsidRPr="00F71632">
              <w:rPr>
                <w:rFonts w:asciiTheme="minorHAnsi" w:hAnsiTheme="minorHAnsi" w:cstheme="minorHAnsi"/>
                <w:b w:val="0"/>
                <w:sz w:val="20"/>
                <w:szCs w:val="20"/>
              </w:rPr>
              <w:t>communication tools</w:t>
            </w:r>
            <w:r w:rsidR="00FB6572" w:rsidRPr="00F71632">
              <w:rPr>
                <w:rFonts w:asciiTheme="minorHAnsi" w:hAnsiTheme="minorHAnsi" w:cstheme="minorHAnsi"/>
                <w:b w:val="0"/>
                <w:sz w:val="20"/>
                <w:szCs w:val="20"/>
              </w:rPr>
              <w:t>;</w:t>
            </w:r>
          </w:p>
          <w:p w14:paraId="72BF5C3A" w14:textId="043062FE"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Raise additional funds to implement MedWet Framework of Actions 2016- 2030</w:t>
            </w:r>
          </w:p>
        </w:tc>
        <w:tc>
          <w:tcPr>
            <w:tcW w:w="1843" w:type="dxa"/>
          </w:tcPr>
          <w:p w14:paraId="32421D33" w14:textId="77777777" w:rsidR="00FB6572" w:rsidRPr="00F71632" w:rsidRDefault="00FB6572"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 information</w:t>
            </w:r>
          </w:p>
        </w:tc>
      </w:tr>
      <w:tr w:rsidR="00671573" w:rsidRPr="00F71632" w14:paraId="2A88EAC0" w14:textId="77777777" w:rsidTr="00E44E84">
        <w:trPr>
          <w:cantSplit/>
        </w:trPr>
        <w:tc>
          <w:tcPr>
            <w:tcW w:w="1560" w:type="dxa"/>
          </w:tcPr>
          <w:p w14:paraId="62538CAF" w14:textId="2189DFBC"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Carpathian Wetland Initiative (CWI)</w:t>
            </w:r>
            <w:r w:rsidR="00EB3E0C" w:rsidRPr="00F71632">
              <w:rPr>
                <w:rFonts w:asciiTheme="minorHAnsi" w:hAnsiTheme="minorHAnsi" w:cstheme="minorHAnsi"/>
                <w:b w:val="0"/>
                <w:sz w:val="20"/>
                <w:szCs w:val="20"/>
              </w:rPr>
              <w:t>,</w:t>
            </w:r>
            <w:r w:rsidR="00B203A5">
              <w:rPr>
                <w:rFonts w:asciiTheme="minorHAnsi" w:hAnsiTheme="minorHAnsi" w:cstheme="minorHAnsi"/>
                <w:b w:val="0"/>
                <w:sz w:val="20"/>
                <w:szCs w:val="20"/>
              </w:rPr>
              <w:t xml:space="preserve"> </w:t>
            </w:r>
            <w:r w:rsidR="00EB3E0C" w:rsidRPr="00F71632">
              <w:rPr>
                <w:rFonts w:asciiTheme="minorHAnsi" w:hAnsiTheme="minorHAnsi" w:cstheme="minorHAnsi"/>
                <w:b w:val="0"/>
                <w:sz w:val="20"/>
                <w:szCs w:val="20"/>
              </w:rPr>
              <w:t>2006</w:t>
            </w:r>
          </w:p>
        </w:tc>
        <w:tc>
          <w:tcPr>
            <w:tcW w:w="1134" w:type="dxa"/>
          </w:tcPr>
          <w:p w14:paraId="3A49018C"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7</w:t>
            </w:r>
          </w:p>
        </w:tc>
        <w:tc>
          <w:tcPr>
            <w:tcW w:w="1134" w:type="dxa"/>
          </w:tcPr>
          <w:p w14:paraId="1DCD27E3" w14:textId="1451831A" w:rsidR="00FB6572" w:rsidRPr="00F71632" w:rsidRDefault="004D3F4F"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627FE2A4" w14:textId="76407E48" w:rsidR="00FB6572" w:rsidRPr="00F71632" w:rsidRDefault="002E6C25"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The implementation body of CWI is a Board, which is composed of the focal points from each member. The Board elect</w:t>
            </w:r>
            <w:r w:rsidR="00D705F8" w:rsidRPr="00F71632">
              <w:rPr>
                <w:rFonts w:asciiTheme="minorHAnsi" w:hAnsiTheme="minorHAnsi" w:cstheme="minorHAnsi"/>
                <w:b w:val="0"/>
                <w:sz w:val="20"/>
                <w:szCs w:val="20"/>
              </w:rPr>
              <w:t>s</w:t>
            </w:r>
            <w:r w:rsidRPr="00F71632">
              <w:rPr>
                <w:rFonts w:asciiTheme="minorHAnsi" w:hAnsiTheme="minorHAnsi" w:cstheme="minorHAnsi"/>
                <w:b w:val="0"/>
                <w:sz w:val="20"/>
                <w:szCs w:val="20"/>
              </w:rPr>
              <w:t xml:space="preserve"> a chair to guide the proceedings and meet periodically. </w:t>
            </w:r>
          </w:p>
        </w:tc>
        <w:tc>
          <w:tcPr>
            <w:tcW w:w="1275" w:type="dxa"/>
          </w:tcPr>
          <w:p w14:paraId="5F2689BD"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Provide inputs to the Board</w:t>
            </w:r>
          </w:p>
        </w:tc>
        <w:tc>
          <w:tcPr>
            <w:tcW w:w="1418" w:type="dxa"/>
          </w:tcPr>
          <w:p w14:paraId="647F0188"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 detailed information</w:t>
            </w:r>
          </w:p>
        </w:tc>
        <w:tc>
          <w:tcPr>
            <w:tcW w:w="1276" w:type="dxa"/>
          </w:tcPr>
          <w:p w14:paraId="776AB17E" w14:textId="23C20F29"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State Nature Conservation and Speleology,</w:t>
            </w:r>
            <w:r w:rsidR="00671573" w:rsidRPr="00F71632">
              <w:rPr>
                <w:rFonts w:asciiTheme="minorHAnsi" w:hAnsiTheme="minorHAnsi" w:cstheme="minorHAnsi"/>
                <w:b w:val="0"/>
                <w:sz w:val="20"/>
                <w:szCs w:val="20"/>
              </w:rPr>
              <w:t xml:space="preserve"> </w:t>
            </w:r>
            <w:r w:rsidR="00B203A5" w:rsidRPr="00F71632">
              <w:rPr>
                <w:rFonts w:asciiTheme="minorHAnsi" w:hAnsiTheme="minorHAnsi" w:cstheme="minorHAnsi"/>
                <w:b w:val="0"/>
                <w:sz w:val="20"/>
                <w:szCs w:val="20"/>
              </w:rPr>
              <w:t xml:space="preserve">member </w:t>
            </w:r>
            <w:r w:rsidRPr="00F71632">
              <w:rPr>
                <w:rFonts w:asciiTheme="minorHAnsi" w:hAnsiTheme="minorHAnsi" w:cstheme="minorHAnsi"/>
                <w:b w:val="0"/>
                <w:sz w:val="20"/>
                <w:szCs w:val="20"/>
              </w:rPr>
              <w:t>Parties</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and others</w:t>
            </w:r>
          </w:p>
        </w:tc>
        <w:tc>
          <w:tcPr>
            <w:tcW w:w="1134" w:type="dxa"/>
          </w:tcPr>
          <w:p w14:paraId="53282EFA" w14:textId="5735763D"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23,</w:t>
            </w:r>
            <w:r w:rsidR="00FB21BC" w:rsidRPr="00F71632">
              <w:rPr>
                <w:rFonts w:asciiTheme="minorHAnsi" w:hAnsiTheme="minorHAnsi" w:cstheme="minorHAnsi"/>
                <w:b w:val="0"/>
                <w:sz w:val="20"/>
                <w:szCs w:val="20"/>
              </w:rPr>
              <w:t>957</w:t>
            </w:r>
          </w:p>
        </w:tc>
        <w:tc>
          <w:tcPr>
            <w:tcW w:w="2693" w:type="dxa"/>
          </w:tcPr>
          <w:p w14:paraId="1145005F" w14:textId="22984082" w:rsidR="00984104" w:rsidRPr="00F71632" w:rsidRDefault="00277397"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Data on wetlands research and projects was </w:t>
            </w:r>
            <w:r w:rsidR="00984104" w:rsidRPr="00F71632">
              <w:rPr>
                <w:rFonts w:asciiTheme="minorHAnsi" w:hAnsiTheme="minorHAnsi" w:cstheme="minorHAnsi"/>
                <w:b w:val="0"/>
                <w:sz w:val="20"/>
                <w:szCs w:val="20"/>
              </w:rPr>
              <w:t>collected</w:t>
            </w:r>
            <w:r w:rsidR="00B203A5">
              <w:rPr>
                <w:rFonts w:asciiTheme="minorHAnsi" w:hAnsiTheme="minorHAnsi" w:cstheme="minorHAnsi"/>
                <w:b w:val="0"/>
                <w:sz w:val="20"/>
                <w:szCs w:val="20"/>
              </w:rPr>
              <w:t>.</w:t>
            </w:r>
          </w:p>
          <w:p w14:paraId="7B03D21B" w14:textId="31BAC372" w:rsidR="004C6C6A" w:rsidRPr="00F71632" w:rsidRDefault="00984104"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Consultations</w:t>
            </w:r>
            <w:r w:rsidR="004C6C6A"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on review</w:t>
            </w:r>
            <w:r w:rsidR="004C6C6A" w:rsidRPr="00F71632">
              <w:rPr>
                <w:rFonts w:asciiTheme="minorHAnsi" w:hAnsiTheme="minorHAnsi" w:cstheme="minorHAnsi"/>
                <w:b w:val="0"/>
                <w:sz w:val="20"/>
                <w:szCs w:val="20"/>
              </w:rPr>
              <w:t xml:space="preserve"> of the </w:t>
            </w:r>
            <w:r w:rsidRPr="00F71632">
              <w:rPr>
                <w:rFonts w:asciiTheme="minorHAnsi" w:hAnsiTheme="minorHAnsi" w:cstheme="minorHAnsi"/>
                <w:b w:val="0"/>
                <w:sz w:val="20"/>
                <w:szCs w:val="20"/>
              </w:rPr>
              <w:t>draft Carpathian</w:t>
            </w:r>
            <w:r w:rsidR="004C6C6A" w:rsidRPr="00F71632">
              <w:rPr>
                <w:rFonts w:asciiTheme="minorHAnsi" w:hAnsiTheme="minorHAnsi" w:cstheme="minorHAnsi"/>
                <w:b w:val="0"/>
                <w:sz w:val="20"/>
                <w:szCs w:val="20"/>
              </w:rPr>
              <w:t xml:space="preserve"> Red List of </w:t>
            </w:r>
            <w:r w:rsidRPr="00F71632">
              <w:rPr>
                <w:rFonts w:asciiTheme="minorHAnsi" w:hAnsiTheme="minorHAnsi" w:cstheme="minorHAnsi"/>
                <w:b w:val="0"/>
                <w:sz w:val="20"/>
                <w:szCs w:val="20"/>
              </w:rPr>
              <w:t>threatened</w:t>
            </w:r>
            <w:r w:rsidR="004C6C6A" w:rsidRPr="00F71632">
              <w:rPr>
                <w:rFonts w:asciiTheme="minorHAnsi" w:hAnsiTheme="minorHAnsi" w:cstheme="minorHAnsi"/>
                <w:b w:val="0"/>
                <w:sz w:val="20"/>
                <w:szCs w:val="20"/>
              </w:rPr>
              <w:t xml:space="preserve"> habitat and species</w:t>
            </w:r>
            <w:r w:rsidRPr="00F71632">
              <w:rPr>
                <w:rFonts w:asciiTheme="minorHAnsi" w:hAnsiTheme="minorHAnsi" w:cstheme="minorHAnsi"/>
                <w:b w:val="0"/>
                <w:sz w:val="20"/>
                <w:szCs w:val="20"/>
              </w:rPr>
              <w:t xml:space="preserve"> was held.</w:t>
            </w:r>
          </w:p>
          <w:p w14:paraId="2F069EBD" w14:textId="4DAC2415" w:rsidR="00984104" w:rsidRPr="00F71632" w:rsidRDefault="00984104"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Carpathian Cultural Heritage in wetlands was published. </w:t>
            </w:r>
          </w:p>
          <w:p w14:paraId="5504BA7F" w14:textId="6D6C6BBB" w:rsidR="00984104" w:rsidRPr="00F71632" w:rsidRDefault="00984104"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CWI </w:t>
            </w:r>
            <w:r w:rsidR="00B203A5" w:rsidRPr="00F71632">
              <w:rPr>
                <w:rFonts w:asciiTheme="minorHAnsi" w:hAnsiTheme="minorHAnsi" w:cstheme="minorHAnsi"/>
                <w:b w:val="0"/>
                <w:sz w:val="20"/>
                <w:szCs w:val="20"/>
              </w:rPr>
              <w:t xml:space="preserve">strategies / priorities </w:t>
            </w:r>
            <w:r w:rsidRPr="00F71632">
              <w:rPr>
                <w:rFonts w:asciiTheme="minorHAnsi" w:hAnsiTheme="minorHAnsi" w:cstheme="minorHAnsi"/>
                <w:b w:val="0"/>
                <w:sz w:val="20"/>
                <w:szCs w:val="20"/>
              </w:rPr>
              <w:t>for 2019 – 2024 was developed.</w:t>
            </w:r>
          </w:p>
          <w:p w14:paraId="14E5CBAC" w14:textId="5C4AA51A" w:rsidR="00984104" w:rsidRPr="00F71632" w:rsidRDefault="00984104"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00FE2499" w:rsidRPr="00F71632">
              <w:rPr>
                <w:rFonts w:asciiTheme="minorHAnsi" w:hAnsiTheme="minorHAnsi" w:cstheme="minorHAnsi"/>
                <w:b w:val="0"/>
                <w:sz w:val="20"/>
                <w:szCs w:val="20"/>
              </w:rPr>
              <w:t>Bilateral consultations with experts were organized in transboundary areas.</w:t>
            </w:r>
          </w:p>
          <w:p w14:paraId="02CFE84B" w14:textId="19DF9319" w:rsidR="00FE2499" w:rsidRPr="00F71632" w:rsidRDefault="00FE2499"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Participated in the seminar on wetland restoration and management in transboundary area. </w:t>
            </w:r>
          </w:p>
          <w:p w14:paraId="14D2CDF1" w14:textId="66CC4CF1" w:rsidR="00984104" w:rsidRPr="00F71632" w:rsidRDefault="00FE2499"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Activities of awareness on cultur</w:t>
            </w:r>
            <w:r w:rsidR="00B203A5">
              <w:rPr>
                <w:rFonts w:asciiTheme="minorHAnsi" w:hAnsiTheme="minorHAnsi" w:cstheme="minorHAnsi"/>
                <w:b w:val="0"/>
                <w:sz w:val="20"/>
                <w:szCs w:val="20"/>
              </w:rPr>
              <w:t>al</w:t>
            </w:r>
            <w:r w:rsidRPr="00F71632">
              <w:rPr>
                <w:rFonts w:asciiTheme="minorHAnsi" w:hAnsiTheme="minorHAnsi" w:cstheme="minorHAnsi"/>
                <w:b w:val="0"/>
                <w:sz w:val="20"/>
                <w:szCs w:val="20"/>
              </w:rPr>
              <w:t xml:space="preserve"> values in wetlands organized during various events.</w:t>
            </w:r>
          </w:p>
        </w:tc>
        <w:tc>
          <w:tcPr>
            <w:tcW w:w="1843" w:type="dxa"/>
          </w:tcPr>
          <w:p w14:paraId="76335676" w14:textId="77777777" w:rsidR="00FB6572" w:rsidRPr="00F71632" w:rsidRDefault="00FB6572"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 information</w:t>
            </w:r>
          </w:p>
        </w:tc>
      </w:tr>
      <w:tr w:rsidR="00671573" w:rsidRPr="00F71632" w14:paraId="515ACA79" w14:textId="77777777" w:rsidTr="00E44E84">
        <w:trPr>
          <w:cantSplit/>
        </w:trPr>
        <w:tc>
          <w:tcPr>
            <w:tcW w:w="1560" w:type="dxa"/>
          </w:tcPr>
          <w:p w14:paraId="61A28138" w14:textId="46B0AA78"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Nordic-Baltic Wetlands Initiatives (NorBalWet)</w:t>
            </w:r>
            <w:r w:rsidR="00645144" w:rsidRPr="00F71632">
              <w:rPr>
                <w:rFonts w:asciiTheme="minorHAnsi" w:hAnsiTheme="minorHAnsi" w:cstheme="minorHAnsi"/>
                <w:b w:val="0"/>
                <w:sz w:val="20"/>
                <w:szCs w:val="20"/>
              </w:rPr>
              <w:t>, 2005</w:t>
            </w:r>
          </w:p>
        </w:tc>
        <w:tc>
          <w:tcPr>
            <w:tcW w:w="1134" w:type="dxa"/>
          </w:tcPr>
          <w:p w14:paraId="32442766"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10</w:t>
            </w:r>
          </w:p>
        </w:tc>
        <w:tc>
          <w:tcPr>
            <w:tcW w:w="1134" w:type="dxa"/>
          </w:tcPr>
          <w:p w14:paraId="7BA836AA" w14:textId="421ABF5B" w:rsidR="00FB6572" w:rsidRPr="00F71632" w:rsidRDefault="004D3F4F"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7F4603F3" w14:textId="4B9C80B7" w:rsidR="00FB6572" w:rsidRPr="00F71632" w:rsidRDefault="00645144" w:rsidP="005519B9">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The Coordination Group</w:t>
            </w:r>
            <w:r w:rsidR="0030224D" w:rsidRPr="00F71632">
              <w:rPr>
                <w:rFonts w:asciiTheme="minorHAnsi" w:hAnsiTheme="minorHAnsi" w:cstheme="minorHAnsi"/>
                <w:b w:val="0"/>
                <w:sz w:val="20"/>
                <w:szCs w:val="20"/>
              </w:rPr>
              <w:t xml:space="preserve"> is</w:t>
            </w:r>
            <w:r w:rsidRPr="00F71632">
              <w:rPr>
                <w:rFonts w:asciiTheme="minorHAnsi" w:hAnsiTheme="minorHAnsi" w:cstheme="minorHAnsi"/>
                <w:b w:val="0"/>
                <w:sz w:val="20"/>
                <w:szCs w:val="20"/>
              </w:rPr>
              <w:t xml:space="preserve"> </w:t>
            </w:r>
            <w:r w:rsidR="0030224D" w:rsidRPr="00F71632">
              <w:rPr>
                <w:rFonts w:asciiTheme="minorHAnsi" w:hAnsiTheme="minorHAnsi" w:cstheme="minorHAnsi"/>
                <w:b w:val="0"/>
                <w:sz w:val="20"/>
                <w:szCs w:val="20"/>
              </w:rPr>
              <w:t>composed of the Ramsar National Focal Points from each participating count</w:t>
            </w:r>
            <w:r w:rsidR="005519B9">
              <w:rPr>
                <w:rFonts w:asciiTheme="minorHAnsi" w:hAnsiTheme="minorHAnsi" w:cstheme="minorHAnsi"/>
                <w:b w:val="0"/>
                <w:sz w:val="20"/>
                <w:szCs w:val="20"/>
              </w:rPr>
              <w:t>y</w:t>
            </w:r>
            <w:r w:rsidRPr="00F71632">
              <w:rPr>
                <w:rFonts w:asciiTheme="minorHAnsi" w:hAnsiTheme="minorHAnsi" w:cstheme="minorHAnsi"/>
                <w:b w:val="0"/>
                <w:sz w:val="20"/>
                <w:szCs w:val="20"/>
              </w:rPr>
              <w:t xml:space="preserve"> </w:t>
            </w:r>
            <w:r w:rsidR="0030224D" w:rsidRPr="00F71632">
              <w:rPr>
                <w:rFonts w:asciiTheme="minorHAnsi" w:hAnsiTheme="minorHAnsi" w:cstheme="minorHAnsi"/>
                <w:b w:val="0"/>
                <w:sz w:val="20"/>
                <w:szCs w:val="20"/>
              </w:rPr>
              <w:t xml:space="preserve">and it </w:t>
            </w:r>
            <w:r w:rsidRPr="00F71632">
              <w:rPr>
                <w:rFonts w:asciiTheme="minorHAnsi" w:hAnsiTheme="minorHAnsi" w:cstheme="minorHAnsi"/>
                <w:b w:val="0"/>
                <w:sz w:val="20"/>
                <w:szCs w:val="20"/>
              </w:rPr>
              <w:t xml:space="preserve">is the </w:t>
            </w:r>
            <w:r w:rsidR="005519B9" w:rsidRPr="00F71632">
              <w:rPr>
                <w:rFonts w:asciiTheme="minorHAnsi" w:hAnsiTheme="minorHAnsi" w:cstheme="minorHAnsi"/>
                <w:b w:val="0"/>
                <w:sz w:val="20"/>
                <w:szCs w:val="20"/>
              </w:rPr>
              <w:t>decision</w:t>
            </w:r>
            <w:r w:rsidR="005519B9">
              <w:rPr>
                <w:rFonts w:asciiTheme="minorHAnsi" w:hAnsiTheme="minorHAnsi" w:cstheme="minorHAnsi"/>
                <w:b w:val="0"/>
                <w:sz w:val="20"/>
                <w:szCs w:val="20"/>
              </w:rPr>
              <w:t>-</w:t>
            </w:r>
            <w:r w:rsidRPr="00F71632">
              <w:rPr>
                <w:rFonts w:asciiTheme="minorHAnsi" w:hAnsiTheme="minorHAnsi" w:cstheme="minorHAnsi"/>
                <w:b w:val="0"/>
                <w:sz w:val="20"/>
                <w:szCs w:val="20"/>
              </w:rPr>
              <w:t xml:space="preserve">making body. </w:t>
            </w:r>
          </w:p>
        </w:tc>
        <w:tc>
          <w:tcPr>
            <w:tcW w:w="1275" w:type="dxa"/>
          </w:tcPr>
          <w:p w14:paraId="3C128C92"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Member of the Coordination Group </w:t>
            </w:r>
          </w:p>
        </w:tc>
        <w:tc>
          <w:tcPr>
            <w:tcW w:w="1418" w:type="dxa"/>
          </w:tcPr>
          <w:p w14:paraId="2EA78A4B" w14:textId="4E02BB02"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Host Country provides administrative support</w:t>
            </w:r>
          </w:p>
        </w:tc>
        <w:tc>
          <w:tcPr>
            <w:tcW w:w="1276" w:type="dxa"/>
          </w:tcPr>
          <w:p w14:paraId="6C711D22"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Contributions from members</w:t>
            </w:r>
          </w:p>
        </w:tc>
        <w:tc>
          <w:tcPr>
            <w:tcW w:w="1134" w:type="dxa"/>
          </w:tcPr>
          <w:p w14:paraId="4A77A2E7"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1,568</w:t>
            </w:r>
          </w:p>
        </w:tc>
        <w:tc>
          <w:tcPr>
            <w:tcW w:w="2693" w:type="dxa"/>
          </w:tcPr>
          <w:p w14:paraId="6AB15401" w14:textId="55AF674F"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Improved website for security</w:t>
            </w:r>
            <w:r w:rsidR="00671573" w:rsidRPr="00F71632">
              <w:rPr>
                <w:rFonts w:asciiTheme="minorHAnsi" w:hAnsiTheme="minorHAnsi" w:cstheme="minorHAnsi"/>
                <w:b w:val="0"/>
                <w:sz w:val="20"/>
                <w:szCs w:val="20"/>
              </w:rPr>
              <w:t xml:space="preserve"> </w:t>
            </w:r>
          </w:p>
          <w:p w14:paraId="2FF08D45" w14:textId="45A2AAD3"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2 meetings were held for draft action plan and project ideas for 2019</w:t>
            </w:r>
          </w:p>
        </w:tc>
        <w:tc>
          <w:tcPr>
            <w:tcW w:w="1843" w:type="dxa"/>
          </w:tcPr>
          <w:p w14:paraId="3A6860EA" w14:textId="77777777" w:rsidR="00FB6572" w:rsidRPr="00F71632" w:rsidRDefault="00FB6572"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 information</w:t>
            </w:r>
          </w:p>
        </w:tc>
      </w:tr>
      <w:tr w:rsidR="00671573" w:rsidRPr="00F71632" w14:paraId="7F86EC8B" w14:textId="77777777" w:rsidTr="00E44E84">
        <w:trPr>
          <w:cantSplit/>
        </w:trPr>
        <w:tc>
          <w:tcPr>
            <w:tcW w:w="1560" w:type="dxa"/>
          </w:tcPr>
          <w:p w14:paraId="23165927" w14:textId="08071E19" w:rsidR="00FB6572" w:rsidRPr="00F71632" w:rsidRDefault="008B3C0C"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 xml:space="preserve">Ramsar Regional Initiative on </w:t>
            </w:r>
            <w:r w:rsidR="00FB6572" w:rsidRPr="00F71632">
              <w:rPr>
                <w:rFonts w:asciiTheme="minorHAnsi" w:hAnsiTheme="minorHAnsi" w:cstheme="minorHAnsi"/>
                <w:b w:val="0"/>
                <w:sz w:val="20"/>
                <w:szCs w:val="20"/>
              </w:rPr>
              <w:t>Black and Azov Seas Coastal Wetlands (BlackSeaWet)</w:t>
            </w:r>
            <w:r w:rsidR="000E2AF0" w:rsidRPr="00F71632">
              <w:rPr>
                <w:rFonts w:asciiTheme="minorHAnsi" w:hAnsiTheme="minorHAnsi" w:cstheme="minorHAnsi"/>
                <w:b w:val="0"/>
                <w:sz w:val="20"/>
                <w:szCs w:val="20"/>
              </w:rPr>
              <w:t>,</w:t>
            </w:r>
            <w:r w:rsidR="0064442D" w:rsidRPr="00F71632">
              <w:rPr>
                <w:rFonts w:asciiTheme="minorHAnsi" w:hAnsiTheme="minorHAnsi" w:cstheme="minorHAnsi"/>
                <w:b w:val="0"/>
                <w:sz w:val="20"/>
                <w:szCs w:val="20"/>
              </w:rPr>
              <w:t xml:space="preserve"> </w:t>
            </w:r>
            <w:r w:rsidR="000E2AF0" w:rsidRPr="00F71632">
              <w:rPr>
                <w:rFonts w:asciiTheme="minorHAnsi" w:hAnsiTheme="minorHAnsi" w:cstheme="minorHAnsi"/>
                <w:b w:val="0"/>
                <w:sz w:val="20"/>
                <w:szCs w:val="20"/>
              </w:rPr>
              <w:t>2007</w:t>
            </w:r>
          </w:p>
        </w:tc>
        <w:tc>
          <w:tcPr>
            <w:tcW w:w="1134" w:type="dxa"/>
          </w:tcPr>
          <w:p w14:paraId="2B66F4CD"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7</w:t>
            </w:r>
          </w:p>
        </w:tc>
        <w:tc>
          <w:tcPr>
            <w:tcW w:w="1134" w:type="dxa"/>
          </w:tcPr>
          <w:p w14:paraId="27CA28D4" w14:textId="799D5447" w:rsidR="00FB6572" w:rsidRPr="00F71632" w:rsidRDefault="004D3F4F"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118D0404" w14:textId="1D485B2D" w:rsidR="00FB6572" w:rsidRPr="00F71632" w:rsidRDefault="006334AC" w:rsidP="005519B9">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implementing bodies are: </w:t>
            </w:r>
            <w:r w:rsidR="005519B9">
              <w:rPr>
                <w:rFonts w:asciiTheme="minorHAnsi" w:hAnsiTheme="minorHAnsi" w:cstheme="minorHAnsi"/>
                <w:b w:val="0"/>
                <w:sz w:val="20"/>
                <w:szCs w:val="20"/>
              </w:rPr>
              <w:t>t</w:t>
            </w:r>
            <w:r w:rsidRPr="00F71632">
              <w:rPr>
                <w:rFonts w:asciiTheme="minorHAnsi" w:hAnsiTheme="minorHAnsi" w:cstheme="minorHAnsi"/>
                <w:b w:val="0"/>
                <w:sz w:val="20"/>
                <w:szCs w:val="20"/>
              </w:rPr>
              <w:t>he Management Body, the Coordination Unit and the National Working Groups. The responsibilities of the Management Body include taking strategic decision</w:t>
            </w:r>
            <w:r w:rsidR="005519B9">
              <w:rPr>
                <w:rFonts w:asciiTheme="minorHAnsi" w:hAnsiTheme="minorHAnsi" w:cstheme="minorHAnsi"/>
                <w:b w:val="0"/>
                <w:sz w:val="20"/>
                <w:szCs w:val="20"/>
              </w:rPr>
              <w:t>s</w:t>
            </w:r>
            <w:r w:rsidRPr="00F71632">
              <w:rPr>
                <w:rFonts w:asciiTheme="minorHAnsi" w:hAnsiTheme="minorHAnsi" w:cstheme="minorHAnsi"/>
                <w:b w:val="0"/>
                <w:sz w:val="20"/>
                <w:szCs w:val="20"/>
              </w:rPr>
              <w:t xml:space="preserve">, and approving </w:t>
            </w:r>
            <w:r w:rsidR="005519B9">
              <w:rPr>
                <w:rFonts w:asciiTheme="minorHAnsi" w:hAnsiTheme="minorHAnsi" w:cstheme="minorHAnsi"/>
                <w:b w:val="0"/>
                <w:sz w:val="20"/>
                <w:szCs w:val="20"/>
              </w:rPr>
              <w:t>and</w:t>
            </w:r>
            <w:r w:rsidR="005519B9"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monitoring annual work plan</w:t>
            </w:r>
            <w:r w:rsidR="005519B9">
              <w:rPr>
                <w:rFonts w:asciiTheme="minorHAnsi" w:hAnsiTheme="minorHAnsi" w:cstheme="minorHAnsi"/>
                <w:b w:val="0"/>
                <w:sz w:val="20"/>
                <w:szCs w:val="20"/>
              </w:rPr>
              <w:t>s</w:t>
            </w:r>
            <w:r w:rsidRPr="00F71632">
              <w:rPr>
                <w:rFonts w:asciiTheme="minorHAnsi" w:hAnsiTheme="minorHAnsi" w:cstheme="minorHAnsi"/>
                <w:b w:val="0"/>
                <w:sz w:val="20"/>
                <w:szCs w:val="20"/>
              </w:rPr>
              <w:t xml:space="preserve">. </w:t>
            </w:r>
          </w:p>
        </w:tc>
        <w:tc>
          <w:tcPr>
            <w:tcW w:w="1275" w:type="dxa"/>
          </w:tcPr>
          <w:p w14:paraId="69DFCD5D"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Member of Management Body</w:t>
            </w:r>
          </w:p>
        </w:tc>
        <w:tc>
          <w:tcPr>
            <w:tcW w:w="1418" w:type="dxa"/>
          </w:tcPr>
          <w:p w14:paraId="49D666AA"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 detailed information</w:t>
            </w:r>
          </w:p>
        </w:tc>
        <w:tc>
          <w:tcPr>
            <w:tcW w:w="1276" w:type="dxa"/>
          </w:tcPr>
          <w:p w14:paraId="412D6797" w14:textId="2539EB36" w:rsidR="00FB6572" w:rsidRPr="00F71632" w:rsidRDefault="00FB6572" w:rsidP="005519B9">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Reedbed </w:t>
            </w:r>
            <w:r w:rsidR="005519B9">
              <w:rPr>
                <w:rFonts w:asciiTheme="minorHAnsi" w:hAnsiTheme="minorHAnsi" w:cstheme="minorHAnsi"/>
                <w:b w:val="0"/>
                <w:sz w:val="20"/>
                <w:szCs w:val="20"/>
              </w:rPr>
              <w:t>b</w:t>
            </w:r>
            <w:r w:rsidR="005519B9" w:rsidRPr="00F71632">
              <w:rPr>
                <w:rFonts w:asciiTheme="minorHAnsi" w:hAnsiTheme="minorHAnsi" w:cstheme="minorHAnsi"/>
                <w:b w:val="0"/>
                <w:sz w:val="20"/>
                <w:szCs w:val="20"/>
              </w:rPr>
              <w:t>iomass</w:t>
            </w:r>
            <w:r w:rsidRPr="00F71632">
              <w:rPr>
                <w:rFonts w:asciiTheme="minorHAnsi" w:hAnsiTheme="minorHAnsi" w:cstheme="minorHAnsi"/>
                <w:b w:val="0"/>
                <w:sz w:val="20"/>
                <w:szCs w:val="20"/>
              </w:rPr>
              <w:t>, Michael</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Succow Foundation, German Federal Gov</w:t>
            </w:r>
            <w:r w:rsidR="005519B9">
              <w:rPr>
                <w:rFonts w:asciiTheme="minorHAnsi" w:hAnsiTheme="minorHAnsi" w:cstheme="minorHAnsi"/>
                <w:b w:val="0"/>
                <w:sz w:val="20"/>
                <w:szCs w:val="20"/>
              </w:rPr>
              <w:t>ernment</w:t>
            </w:r>
            <w:r w:rsidRPr="00F71632">
              <w:rPr>
                <w:rFonts w:asciiTheme="minorHAnsi" w:hAnsiTheme="minorHAnsi" w:cstheme="minorHAnsi"/>
                <w:b w:val="0"/>
                <w:sz w:val="20"/>
                <w:szCs w:val="20"/>
              </w:rPr>
              <w:t xml:space="preserve">, Agricola NGO, </w:t>
            </w:r>
            <w:r w:rsidR="005519B9" w:rsidRPr="00F71632">
              <w:rPr>
                <w:rFonts w:asciiTheme="minorHAnsi" w:hAnsiTheme="minorHAnsi" w:cstheme="minorHAnsi"/>
                <w:b w:val="0"/>
                <w:sz w:val="20"/>
                <w:szCs w:val="20"/>
              </w:rPr>
              <w:t>private enterprise</w:t>
            </w:r>
          </w:p>
        </w:tc>
        <w:tc>
          <w:tcPr>
            <w:tcW w:w="1134" w:type="dxa"/>
          </w:tcPr>
          <w:p w14:paraId="05EBF1E9" w14:textId="49439A5F" w:rsidR="00FB6572" w:rsidRPr="00F71632" w:rsidRDefault="00E81D0F" w:rsidP="00E81D0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27,377</w:t>
            </w:r>
          </w:p>
        </w:tc>
        <w:tc>
          <w:tcPr>
            <w:tcW w:w="2693" w:type="dxa"/>
          </w:tcPr>
          <w:p w14:paraId="47AC3A41" w14:textId="5AA461C9" w:rsidR="00FB6572" w:rsidRPr="00F71632" w:rsidRDefault="005519B9" w:rsidP="005519B9">
            <w:pPr>
              <w:pStyle w:val="Heading2"/>
              <w:spacing w:before="0"/>
              <w:ind w:left="0"/>
              <w:outlineLvl w:val="1"/>
              <w:rPr>
                <w:rFonts w:asciiTheme="minorHAnsi" w:hAnsiTheme="minorHAnsi" w:cstheme="minorHAnsi"/>
                <w:b w:val="0"/>
                <w:sz w:val="20"/>
                <w:szCs w:val="20"/>
              </w:rPr>
            </w:pPr>
            <w:r>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International workshop </w:t>
            </w:r>
            <w:r>
              <w:rPr>
                <w:rFonts w:asciiTheme="minorHAnsi" w:hAnsiTheme="minorHAnsi" w:cstheme="minorHAnsi"/>
                <w:b w:val="0"/>
                <w:sz w:val="20"/>
                <w:szCs w:val="20"/>
              </w:rPr>
              <w:t>“</w:t>
            </w:r>
            <w:r w:rsidR="00FB6572" w:rsidRPr="00F71632">
              <w:rPr>
                <w:rFonts w:asciiTheme="minorHAnsi" w:hAnsiTheme="minorHAnsi" w:cstheme="minorHAnsi"/>
                <w:b w:val="0"/>
                <w:sz w:val="20"/>
                <w:szCs w:val="20"/>
              </w:rPr>
              <w:t>Execution of the requirements of the Ramsar Convention in Ukraine</w:t>
            </w:r>
            <w:r>
              <w:rPr>
                <w:rFonts w:asciiTheme="minorHAnsi" w:hAnsiTheme="minorHAnsi" w:cstheme="minorHAnsi"/>
                <w:b w:val="0"/>
                <w:sz w:val="20"/>
                <w:szCs w:val="20"/>
              </w:rPr>
              <w:t>”</w:t>
            </w: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(42 representatives)</w:t>
            </w:r>
            <w:r w:rsidR="00671573" w:rsidRPr="00F71632">
              <w:rPr>
                <w:rFonts w:asciiTheme="minorHAnsi" w:hAnsiTheme="minorHAnsi" w:cstheme="minorHAnsi"/>
                <w:b w:val="0"/>
                <w:sz w:val="20"/>
                <w:szCs w:val="20"/>
              </w:rPr>
              <w:t xml:space="preserve"> </w:t>
            </w:r>
          </w:p>
          <w:p w14:paraId="3543BBD0" w14:textId="0885B2E2" w:rsidR="00FB6572" w:rsidRPr="00F71632" w:rsidRDefault="005519B9" w:rsidP="005519B9">
            <w:pPr>
              <w:pStyle w:val="Heading2"/>
              <w:spacing w:before="0"/>
              <w:ind w:left="0"/>
              <w:outlineLvl w:val="1"/>
              <w:rPr>
                <w:rFonts w:asciiTheme="minorHAnsi" w:hAnsiTheme="minorHAnsi" w:cstheme="minorHAnsi"/>
                <w:b w:val="0"/>
                <w:sz w:val="20"/>
                <w:szCs w:val="20"/>
              </w:rPr>
            </w:pPr>
            <w:r>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5th Meeting of the Management Body (11 representatives) </w:t>
            </w:r>
          </w:p>
          <w:p w14:paraId="7E68D22F" w14:textId="64BF4DFC" w:rsidR="00B701EC" w:rsidRPr="00F71632" w:rsidRDefault="005519B9" w:rsidP="005519B9">
            <w:pPr>
              <w:pStyle w:val="Heading2"/>
              <w:spacing w:before="0"/>
              <w:ind w:left="0"/>
              <w:outlineLvl w:val="1"/>
              <w:rPr>
                <w:rFonts w:asciiTheme="minorHAnsi" w:hAnsiTheme="minorHAnsi" w:cstheme="minorHAnsi"/>
                <w:b w:val="0"/>
                <w:sz w:val="20"/>
                <w:szCs w:val="20"/>
              </w:rPr>
            </w:pPr>
            <w:r>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Regional Conference on Wetlands of International Importance in </w:t>
            </w:r>
            <w:r>
              <w:rPr>
                <w:rFonts w:asciiTheme="minorHAnsi" w:hAnsiTheme="minorHAnsi" w:cstheme="minorHAnsi"/>
                <w:b w:val="0"/>
                <w:sz w:val="20"/>
                <w:szCs w:val="20"/>
              </w:rPr>
              <w:t xml:space="preserve">the </w:t>
            </w:r>
            <w:r w:rsidR="00FB6572" w:rsidRPr="00F71632">
              <w:rPr>
                <w:rFonts w:asciiTheme="minorHAnsi" w:hAnsiTheme="minorHAnsi" w:cstheme="minorHAnsi"/>
                <w:b w:val="0"/>
                <w:sz w:val="20"/>
                <w:szCs w:val="20"/>
              </w:rPr>
              <w:t xml:space="preserve">Azov-Black Sea Region (40 </w:t>
            </w:r>
          </w:p>
          <w:p w14:paraId="0288D922" w14:textId="356853EF" w:rsidR="00FB6572" w:rsidRPr="00F71632" w:rsidRDefault="00FB6572" w:rsidP="005519B9">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Representatives)</w:t>
            </w:r>
          </w:p>
        </w:tc>
        <w:tc>
          <w:tcPr>
            <w:tcW w:w="1843" w:type="dxa"/>
          </w:tcPr>
          <w:p w14:paraId="56FE942A" w14:textId="77777777" w:rsidR="00FB6572" w:rsidRPr="00F71632" w:rsidRDefault="00FB6572"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 information</w:t>
            </w:r>
          </w:p>
        </w:tc>
      </w:tr>
      <w:tr w:rsidR="00671573" w:rsidRPr="00F71632" w14:paraId="74090DE5" w14:textId="77777777" w:rsidTr="00E44E84">
        <w:trPr>
          <w:cantSplit/>
        </w:trPr>
        <w:tc>
          <w:tcPr>
            <w:tcW w:w="1560" w:type="dxa"/>
          </w:tcPr>
          <w:p w14:paraId="762D86CE" w14:textId="5D5015B9" w:rsidR="00FB6572" w:rsidRPr="00483C9B" w:rsidRDefault="0020796F" w:rsidP="00483C9B">
            <w:pPr>
              <w:pStyle w:val="Heading2"/>
              <w:spacing w:before="0"/>
              <w:ind w:left="0"/>
              <w:rPr>
                <w:rFonts w:asciiTheme="minorHAnsi" w:hAnsiTheme="minorHAnsi" w:cstheme="minorHAnsi"/>
                <w:b w:val="0"/>
                <w:sz w:val="20"/>
                <w:szCs w:val="20"/>
              </w:rPr>
            </w:pPr>
            <w:bookmarkStart w:id="0" w:name="_GoBack"/>
            <w:r w:rsidRPr="00483C9B">
              <w:rPr>
                <w:rFonts w:asciiTheme="minorHAnsi" w:hAnsiTheme="minorHAnsi" w:cstheme="minorHAnsi"/>
                <w:b w:val="0"/>
                <w:sz w:val="20"/>
                <w:szCs w:val="20"/>
              </w:rPr>
              <w:t>Ramsar Regional Initiative for the Senegal River Basin (SenegalWet)</w:t>
            </w:r>
            <w:r w:rsidR="008B7982" w:rsidRPr="00483C9B">
              <w:rPr>
                <w:rFonts w:asciiTheme="minorHAnsi" w:hAnsiTheme="minorHAnsi" w:cstheme="minorHAnsi"/>
                <w:b w:val="0"/>
                <w:sz w:val="20"/>
                <w:szCs w:val="20"/>
              </w:rPr>
              <w:t>, 201</w:t>
            </w:r>
            <w:r w:rsidR="00EA68E4" w:rsidRPr="00483C9B">
              <w:rPr>
                <w:rFonts w:asciiTheme="minorHAnsi" w:hAnsiTheme="minorHAnsi" w:cstheme="minorHAnsi"/>
                <w:b w:val="0"/>
                <w:sz w:val="20"/>
                <w:szCs w:val="20"/>
              </w:rPr>
              <w:t>6</w:t>
            </w:r>
            <w:bookmarkEnd w:id="0"/>
          </w:p>
        </w:tc>
        <w:tc>
          <w:tcPr>
            <w:tcW w:w="1134" w:type="dxa"/>
          </w:tcPr>
          <w:p w14:paraId="4B9985D8"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4</w:t>
            </w:r>
          </w:p>
        </w:tc>
        <w:tc>
          <w:tcPr>
            <w:tcW w:w="1134" w:type="dxa"/>
          </w:tcPr>
          <w:p w14:paraId="5BB096CB" w14:textId="414F7EB2" w:rsidR="00FB6572" w:rsidRPr="00F71632" w:rsidRDefault="004D3F4F" w:rsidP="005519B9">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r w:rsidR="00671573"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w:t>
            </w:r>
            <w:r w:rsidR="005519B9">
              <w:rPr>
                <w:rFonts w:asciiTheme="minorHAnsi" w:hAnsiTheme="minorHAnsi" w:cstheme="minorHAnsi"/>
                <w:b w:val="0"/>
                <w:sz w:val="20"/>
                <w:szCs w:val="20"/>
              </w:rPr>
              <w:t>b</w:t>
            </w:r>
            <w:r w:rsidR="00FB6572" w:rsidRPr="00F71632">
              <w:rPr>
                <w:rFonts w:asciiTheme="minorHAnsi" w:hAnsiTheme="minorHAnsi" w:cstheme="minorHAnsi"/>
                <w:b w:val="0"/>
                <w:sz w:val="20"/>
                <w:szCs w:val="20"/>
              </w:rPr>
              <w:t>y</w:t>
            </w:r>
            <w:r w:rsidR="005519B9">
              <w:rPr>
                <w:rFonts w:asciiTheme="minorHAnsi" w:hAnsiTheme="minorHAnsi" w:cstheme="minorHAnsi"/>
                <w:b w:val="0"/>
                <w:sz w:val="20"/>
                <w:szCs w:val="20"/>
              </w:rPr>
              <w:t>-</w:t>
            </w:r>
            <w:r w:rsidR="00FB6572" w:rsidRPr="00F71632">
              <w:rPr>
                <w:rFonts w:asciiTheme="minorHAnsi" w:hAnsiTheme="minorHAnsi" w:cstheme="minorHAnsi"/>
                <w:b w:val="0"/>
                <w:sz w:val="20"/>
                <w:szCs w:val="20"/>
              </w:rPr>
              <w:t>laws and internal regulations)</w:t>
            </w:r>
          </w:p>
        </w:tc>
        <w:tc>
          <w:tcPr>
            <w:tcW w:w="2127" w:type="dxa"/>
          </w:tcPr>
          <w:p w14:paraId="5038E0B9" w14:textId="457B35F9" w:rsidR="00FB6572" w:rsidRPr="00F71632" w:rsidRDefault="00356457"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governance bodies are: the Commission, the </w:t>
            </w:r>
            <w:r w:rsidR="0064458E">
              <w:rPr>
                <w:rFonts w:asciiTheme="minorHAnsi" w:hAnsiTheme="minorHAnsi" w:cstheme="minorHAnsi"/>
                <w:b w:val="0"/>
                <w:sz w:val="20"/>
                <w:szCs w:val="20"/>
              </w:rPr>
              <w:t>Governing Board</w:t>
            </w:r>
            <w:r w:rsidRPr="00F71632">
              <w:rPr>
                <w:rFonts w:asciiTheme="minorHAnsi" w:hAnsiTheme="minorHAnsi" w:cstheme="minorHAnsi"/>
                <w:b w:val="0"/>
                <w:sz w:val="20"/>
                <w:szCs w:val="20"/>
              </w:rPr>
              <w:t>, and the S</w:t>
            </w:r>
            <w:r w:rsidR="006367EA">
              <w:rPr>
                <w:rFonts w:asciiTheme="minorHAnsi" w:hAnsiTheme="minorHAnsi" w:cstheme="minorHAnsi"/>
                <w:b w:val="0"/>
                <w:sz w:val="20"/>
                <w:szCs w:val="20"/>
              </w:rPr>
              <w:t>ecretariat</w:t>
            </w:r>
            <w:r w:rsidR="00D65630" w:rsidRPr="00F71632">
              <w:rPr>
                <w:rFonts w:asciiTheme="minorHAnsi" w:hAnsiTheme="minorHAnsi" w:cstheme="minorHAnsi"/>
                <w:b w:val="0"/>
                <w:sz w:val="20"/>
                <w:szCs w:val="20"/>
              </w:rPr>
              <w:t xml:space="preserve"> of the </w:t>
            </w:r>
            <w:r w:rsidR="00897E82">
              <w:rPr>
                <w:rFonts w:asciiTheme="minorHAnsi" w:hAnsiTheme="minorHAnsi" w:cstheme="minorHAnsi"/>
                <w:b w:val="0"/>
                <w:sz w:val="20"/>
                <w:szCs w:val="20"/>
              </w:rPr>
              <w:t>I</w:t>
            </w:r>
            <w:r w:rsidR="00D65630" w:rsidRPr="00F71632">
              <w:rPr>
                <w:rFonts w:asciiTheme="minorHAnsi" w:hAnsiTheme="minorHAnsi" w:cstheme="minorHAnsi"/>
                <w:b w:val="0"/>
                <w:sz w:val="20"/>
                <w:szCs w:val="20"/>
              </w:rPr>
              <w:t>nitiative</w:t>
            </w:r>
            <w:r w:rsidRPr="00F71632">
              <w:rPr>
                <w:rFonts w:asciiTheme="minorHAnsi" w:hAnsiTheme="minorHAnsi" w:cstheme="minorHAnsi"/>
                <w:b w:val="0"/>
                <w:sz w:val="20"/>
                <w:szCs w:val="20"/>
              </w:rPr>
              <w:t xml:space="preserve">. </w:t>
            </w:r>
          </w:p>
          <w:p w14:paraId="2095D618" w14:textId="5070BB4B" w:rsidR="00356457" w:rsidRPr="00F71632" w:rsidRDefault="003D2716" w:rsidP="00356457">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The Commission’s responsibilities include making decision on directions of the initiatives, approving strategies, program</w:t>
            </w:r>
            <w:r w:rsidR="00897E82">
              <w:rPr>
                <w:rFonts w:asciiTheme="minorHAnsi" w:hAnsiTheme="minorHAnsi" w:cstheme="minorHAnsi"/>
                <w:b w:val="0"/>
                <w:sz w:val="20"/>
                <w:szCs w:val="20"/>
              </w:rPr>
              <w:t>me</w:t>
            </w:r>
            <w:r w:rsidRPr="00F71632">
              <w:rPr>
                <w:rFonts w:asciiTheme="minorHAnsi" w:hAnsiTheme="minorHAnsi" w:cstheme="minorHAnsi"/>
                <w:b w:val="0"/>
                <w:sz w:val="20"/>
                <w:szCs w:val="20"/>
              </w:rPr>
              <w:t xml:space="preserve"> and work plan, and controlling financial r</w:t>
            </w:r>
            <w:r w:rsidR="00D65630" w:rsidRPr="00F71632">
              <w:rPr>
                <w:rFonts w:asciiTheme="minorHAnsi" w:hAnsiTheme="minorHAnsi" w:cstheme="minorHAnsi"/>
                <w:b w:val="0"/>
                <w:sz w:val="20"/>
                <w:szCs w:val="20"/>
              </w:rPr>
              <w:t>esources</w:t>
            </w:r>
            <w:r w:rsidRPr="00F71632">
              <w:rPr>
                <w:rFonts w:asciiTheme="minorHAnsi" w:hAnsiTheme="minorHAnsi" w:cstheme="minorHAnsi"/>
                <w:b w:val="0"/>
                <w:sz w:val="20"/>
                <w:szCs w:val="20"/>
              </w:rPr>
              <w:t xml:space="preserve">. </w:t>
            </w:r>
          </w:p>
        </w:tc>
        <w:tc>
          <w:tcPr>
            <w:tcW w:w="1275" w:type="dxa"/>
          </w:tcPr>
          <w:p w14:paraId="2F432339"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 detailed information</w:t>
            </w:r>
          </w:p>
        </w:tc>
        <w:tc>
          <w:tcPr>
            <w:tcW w:w="1418" w:type="dxa"/>
          </w:tcPr>
          <w:p w14:paraId="3DAB06A4" w14:textId="2B73FC3F" w:rsidR="00FB6572" w:rsidRPr="00F71632" w:rsidRDefault="00FB6572" w:rsidP="00790AB1">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Managed by Coordinator </w:t>
            </w:r>
          </w:p>
        </w:tc>
        <w:tc>
          <w:tcPr>
            <w:tcW w:w="1276" w:type="dxa"/>
          </w:tcPr>
          <w:p w14:paraId="652A9F9C"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Ramsar Core Budget</w:t>
            </w:r>
          </w:p>
        </w:tc>
        <w:tc>
          <w:tcPr>
            <w:tcW w:w="1134" w:type="dxa"/>
          </w:tcPr>
          <w:p w14:paraId="2F3A224D" w14:textId="2BC540AC" w:rsidR="00FB6572" w:rsidRPr="00F71632" w:rsidRDefault="00F4692B"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800</w:t>
            </w:r>
          </w:p>
        </w:tc>
        <w:tc>
          <w:tcPr>
            <w:tcW w:w="2693" w:type="dxa"/>
          </w:tcPr>
          <w:p w14:paraId="6442BCC3" w14:textId="506FFA2C" w:rsidR="00FB6572" w:rsidRPr="00F71632" w:rsidRDefault="00897E82" w:rsidP="00897E82">
            <w:pPr>
              <w:pStyle w:val="Heading2"/>
              <w:spacing w:before="0"/>
              <w:ind w:left="0"/>
              <w:outlineLvl w:val="1"/>
              <w:rPr>
                <w:rFonts w:asciiTheme="minorHAnsi" w:hAnsiTheme="minorHAnsi" w:cstheme="minorHAnsi"/>
                <w:b w:val="0"/>
                <w:sz w:val="20"/>
                <w:szCs w:val="20"/>
              </w:rPr>
            </w:pPr>
            <w:r>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Meeting to set up and facilitate the operations of the Sec</w:t>
            </w:r>
            <w:r w:rsidR="006367EA">
              <w:rPr>
                <w:rFonts w:asciiTheme="minorHAnsi" w:hAnsiTheme="minorHAnsi" w:cstheme="minorHAnsi"/>
                <w:b w:val="0"/>
                <w:sz w:val="20"/>
                <w:szCs w:val="20"/>
              </w:rPr>
              <w:t xml:space="preserve">retariat and the </w:t>
            </w:r>
            <w:r w:rsidR="0064458E">
              <w:rPr>
                <w:rFonts w:asciiTheme="minorHAnsi" w:hAnsiTheme="minorHAnsi" w:cstheme="minorHAnsi"/>
                <w:b w:val="0"/>
                <w:sz w:val="20"/>
                <w:szCs w:val="20"/>
              </w:rPr>
              <w:t>Governing Board</w:t>
            </w:r>
            <w:r w:rsidR="006367EA">
              <w:rPr>
                <w:rFonts w:asciiTheme="minorHAnsi" w:hAnsiTheme="minorHAnsi" w:cstheme="minorHAnsi"/>
                <w:b w:val="0"/>
                <w:sz w:val="20"/>
                <w:szCs w:val="20"/>
              </w:rPr>
              <w:t>.</w:t>
            </w:r>
          </w:p>
        </w:tc>
        <w:tc>
          <w:tcPr>
            <w:tcW w:w="1843" w:type="dxa"/>
          </w:tcPr>
          <w:p w14:paraId="6F50680B" w14:textId="0FCE050A" w:rsidR="00FB6572" w:rsidRPr="00F71632" w:rsidRDefault="00897E82" w:rsidP="00897E82">
            <w:pPr>
              <w:pStyle w:val="Heading2"/>
              <w:spacing w:before="0"/>
              <w:ind w:left="0"/>
              <w:outlineLvl w:val="1"/>
              <w:rPr>
                <w:rFonts w:asciiTheme="minorHAnsi" w:hAnsiTheme="minorHAnsi" w:cstheme="minorHAnsi"/>
                <w:b w:val="0"/>
                <w:sz w:val="20"/>
                <w:szCs w:val="20"/>
              </w:rPr>
            </w:pPr>
            <w:r>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Create a basin-wide wetlands </w:t>
            </w:r>
            <w:r w:rsidR="00FB6572" w:rsidRPr="00F71632">
              <w:rPr>
                <w:rFonts w:asciiTheme="minorHAnsi" w:eastAsiaTheme="minorEastAsia" w:hAnsiTheme="minorHAnsi" w:cstheme="minorHAnsi"/>
                <w:b w:val="0"/>
                <w:sz w:val="20"/>
                <w:szCs w:val="20"/>
                <w:lang w:eastAsia="ja-JP"/>
              </w:rPr>
              <w:t>observatory</w:t>
            </w:r>
          </w:p>
          <w:p w14:paraId="7AB45AB7" w14:textId="4B399686" w:rsidR="00FB6572" w:rsidRPr="00F71632" w:rsidRDefault="00897E82" w:rsidP="00897E82">
            <w:pPr>
              <w:pStyle w:val="Heading2"/>
              <w:spacing w:before="0"/>
              <w:ind w:left="0"/>
              <w:outlineLvl w:val="1"/>
              <w:rPr>
                <w:rFonts w:asciiTheme="minorHAnsi" w:hAnsiTheme="minorHAnsi" w:cstheme="minorHAnsi"/>
                <w:b w:val="0"/>
                <w:sz w:val="20"/>
                <w:szCs w:val="20"/>
              </w:rPr>
            </w:pPr>
            <w:r>
              <w:rPr>
                <w:rFonts w:asciiTheme="minorHAnsi" w:hAnsiTheme="minorHAnsi" w:cstheme="minorHAnsi"/>
                <w:b w:val="0"/>
                <w:sz w:val="20"/>
                <w:szCs w:val="20"/>
              </w:rPr>
              <w:t xml:space="preserve">- </w:t>
            </w:r>
            <w:r w:rsidR="00F512D4" w:rsidRPr="00F71632">
              <w:rPr>
                <w:rFonts w:asciiTheme="minorHAnsi" w:hAnsiTheme="minorHAnsi" w:cstheme="minorHAnsi"/>
                <w:b w:val="0"/>
                <w:sz w:val="20"/>
                <w:szCs w:val="20"/>
              </w:rPr>
              <w:t>Analyze</w:t>
            </w:r>
            <w:r w:rsidR="00FB6572" w:rsidRPr="00F71632">
              <w:rPr>
                <w:rFonts w:asciiTheme="minorHAnsi" w:hAnsiTheme="minorHAnsi" w:cstheme="minorHAnsi"/>
                <w:b w:val="0"/>
                <w:sz w:val="20"/>
                <w:szCs w:val="20"/>
              </w:rPr>
              <w:t xml:space="preserve"> consequences of hydro-electric developments and water-use disputes in order to propose sustainable solutions</w:t>
            </w:r>
          </w:p>
        </w:tc>
      </w:tr>
      <w:tr w:rsidR="00671573" w:rsidRPr="00F71632" w14:paraId="15C95F25" w14:textId="77777777" w:rsidTr="00E44E84">
        <w:trPr>
          <w:cantSplit/>
        </w:trPr>
        <w:tc>
          <w:tcPr>
            <w:tcW w:w="1560" w:type="dxa"/>
          </w:tcPr>
          <w:p w14:paraId="1A670E4B" w14:textId="1F859A9D" w:rsidR="00FB6572" w:rsidRPr="00F71632" w:rsidRDefault="003D196E"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Regional Initiative for</w:t>
            </w:r>
            <w:r w:rsidR="00C31969" w:rsidRPr="00F71632">
              <w:rPr>
                <w:rFonts w:asciiTheme="minorHAnsi" w:hAnsiTheme="minorHAnsi" w:cstheme="minorHAnsi"/>
                <w:b w:val="0"/>
                <w:sz w:val="20"/>
                <w:szCs w:val="20"/>
              </w:rPr>
              <w:t xml:space="preserve"> the conservation and sustainable use of wetlands in</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the Amazon River Basin</w:t>
            </w:r>
            <w:r w:rsidR="00D83788" w:rsidRPr="00F71632">
              <w:rPr>
                <w:rFonts w:asciiTheme="minorHAnsi" w:hAnsiTheme="minorHAnsi" w:cstheme="minorHAnsi"/>
                <w:b w:val="0"/>
                <w:sz w:val="20"/>
                <w:szCs w:val="20"/>
              </w:rPr>
              <w:t xml:space="preserve">, </w:t>
            </w:r>
            <w:r w:rsidR="00EA68E4" w:rsidRPr="00F71632">
              <w:rPr>
                <w:rFonts w:asciiTheme="minorHAnsi" w:hAnsiTheme="minorHAnsi" w:cstheme="minorHAnsi"/>
                <w:b w:val="0"/>
                <w:sz w:val="20"/>
                <w:szCs w:val="20"/>
              </w:rPr>
              <w:t>2016</w:t>
            </w:r>
          </w:p>
        </w:tc>
        <w:tc>
          <w:tcPr>
            <w:tcW w:w="1134" w:type="dxa"/>
          </w:tcPr>
          <w:p w14:paraId="7E9C0FB6"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8</w:t>
            </w:r>
          </w:p>
        </w:tc>
        <w:tc>
          <w:tcPr>
            <w:tcW w:w="1134" w:type="dxa"/>
          </w:tcPr>
          <w:p w14:paraId="4413A95C" w14:textId="1DB2BECD" w:rsidR="00FB6572" w:rsidRPr="00F71632" w:rsidRDefault="004D3F4F"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Yes</w:t>
            </w:r>
          </w:p>
        </w:tc>
        <w:tc>
          <w:tcPr>
            <w:tcW w:w="2127" w:type="dxa"/>
          </w:tcPr>
          <w:p w14:paraId="41550C28" w14:textId="6DA40D79" w:rsidR="00FB6572" w:rsidRPr="00F71632" w:rsidRDefault="00E34065" w:rsidP="00897E8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Initiatives is coordinated by the Coordination Committee, </w:t>
            </w:r>
            <w:r w:rsidR="007736F5" w:rsidRPr="00F71632">
              <w:rPr>
                <w:rFonts w:asciiTheme="minorHAnsi" w:hAnsiTheme="minorHAnsi" w:cstheme="minorHAnsi"/>
                <w:b w:val="0"/>
                <w:sz w:val="20"/>
                <w:szCs w:val="20"/>
              </w:rPr>
              <w:t>of which the</w:t>
            </w:r>
            <w:r w:rsidRPr="00F71632">
              <w:rPr>
                <w:rFonts w:asciiTheme="minorHAnsi" w:hAnsiTheme="minorHAnsi" w:cstheme="minorHAnsi"/>
                <w:b w:val="0"/>
                <w:sz w:val="20"/>
                <w:szCs w:val="20"/>
              </w:rPr>
              <w:t xml:space="preserve"> members are </w:t>
            </w:r>
            <w:r w:rsidR="007736F5" w:rsidRPr="00F71632">
              <w:rPr>
                <w:rFonts w:asciiTheme="minorHAnsi" w:hAnsiTheme="minorHAnsi" w:cstheme="minorHAnsi"/>
                <w:b w:val="0"/>
                <w:sz w:val="20"/>
                <w:szCs w:val="20"/>
              </w:rPr>
              <w:t xml:space="preserve">the </w:t>
            </w:r>
            <w:r w:rsidRPr="00F71632">
              <w:rPr>
                <w:rFonts w:asciiTheme="minorHAnsi" w:hAnsiTheme="minorHAnsi" w:cstheme="minorHAnsi"/>
                <w:b w:val="0"/>
                <w:sz w:val="20"/>
                <w:szCs w:val="20"/>
              </w:rPr>
              <w:t>Ramsar N</w:t>
            </w:r>
            <w:r w:rsidR="00897E82">
              <w:rPr>
                <w:rFonts w:asciiTheme="minorHAnsi" w:hAnsiTheme="minorHAnsi" w:cstheme="minorHAnsi"/>
                <w:b w:val="0"/>
                <w:sz w:val="20"/>
                <w:szCs w:val="20"/>
              </w:rPr>
              <w:t xml:space="preserve">ational </w:t>
            </w:r>
            <w:r w:rsidRPr="00F71632">
              <w:rPr>
                <w:rFonts w:asciiTheme="minorHAnsi" w:hAnsiTheme="minorHAnsi" w:cstheme="minorHAnsi"/>
                <w:b w:val="0"/>
                <w:sz w:val="20"/>
                <w:szCs w:val="20"/>
              </w:rPr>
              <w:t>F</w:t>
            </w:r>
            <w:r w:rsidR="00897E82">
              <w:rPr>
                <w:rFonts w:asciiTheme="minorHAnsi" w:hAnsiTheme="minorHAnsi" w:cstheme="minorHAnsi"/>
                <w:b w:val="0"/>
                <w:sz w:val="20"/>
                <w:szCs w:val="20"/>
              </w:rPr>
              <w:t xml:space="preserve">ocal </w:t>
            </w:r>
            <w:r w:rsidRPr="00F71632">
              <w:rPr>
                <w:rFonts w:asciiTheme="minorHAnsi" w:hAnsiTheme="minorHAnsi" w:cstheme="minorHAnsi"/>
                <w:b w:val="0"/>
                <w:sz w:val="20"/>
                <w:szCs w:val="20"/>
              </w:rPr>
              <w:t>P</w:t>
            </w:r>
            <w:r w:rsidR="00897E82">
              <w:rPr>
                <w:rFonts w:asciiTheme="minorHAnsi" w:hAnsiTheme="minorHAnsi" w:cstheme="minorHAnsi"/>
                <w:b w:val="0"/>
                <w:sz w:val="20"/>
                <w:szCs w:val="20"/>
              </w:rPr>
              <w:t>oint</w:t>
            </w:r>
            <w:r w:rsidRPr="00F71632">
              <w:rPr>
                <w:rFonts w:asciiTheme="minorHAnsi" w:hAnsiTheme="minorHAnsi" w:cstheme="minorHAnsi"/>
                <w:b w:val="0"/>
                <w:sz w:val="20"/>
                <w:szCs w:val="20"/>
              </w:rPr>
              <w:t>s.</w:t>
            </w:r>
          </w:p>
        </w:tc>
        <w:tc>
          <w:tcPr>
            <w:tcW w:w="1275" w:type="dxa"/>
          </w:tcPr>
          <w:p w14:paraId="76C03D49" w14:textId="0218A61A"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Ramsar Secretariat supports </w:t>
            </w:r>
            <w:r w:rsidR="00897E82">
              <w:rPr>
                <w:rFonts w:asciiTheme="minorHAnsi" w:hAnsiTheme="minorHAnsi" w:cstheme="minorHAnsi"/>
                <w:b w:val="0"/>
                <w:sz w:val="20"/>
                <w:szCs w:val="20"/>
              </w:rPr>
              <w:t xml:space="preserve">the </w:t>
            </w:r>
            <w:r w:rsidRPr="00F71632">
              <w:rPr>
                <w:rFonts w:asciiTheme="minorHAnsi" w:hAnsiTheme="minorHAnsi" w:cstheme="minorHAnsi"/>
                <w:b w:val="0"/>
                <w:sz w:val="20"/>
                <w:szCs w:val="20"/>
              </w:rPr>
              <w:t>governance body</w:t>
            </w:r>
          </w:p>
        </w:tc>
        <w:tc>
          <w:tcPr>
            <w:tcW w:w="1418" w:type="dxa"/>
          </w:tcPr>
          <w:p w14:paraId="47FC02CB" w14:textId="49A5C7AD" w:rsidR="00FB6572" w:rsidRPr="00F71632" w:rsidRDefault="00FB6572" w:rsidP="00897E8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Managed by the Ramsar Secretariat under decisions of the coordinator of the </w:t>
            </w:r>
            <w:r w:rsidR="00897E82">
              <w:rPr>
                <w:rFonts w:asciiTheme="minorHAnsi" w:hAnsiTheme="minorHAnsi" w:cstheme="minorHAnsi"/>
                <w:b w:val="0"/>
                <w:sz w:val="20"/>
                <w:szCs w:val="20"/>
              </w:rPr>
              <w:t>Initiative</w:t>
            </w:r>
          </w:p>
        </w:tc>
        <w:tc>
          <w:tcPr>
            <w:tcW w:w="1276" w:type="dxa"/>
          </w:tcPr>
          <w:p w14:paraId="2A040787" w14:textId="4689738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Ramsar </w:t>
            </w:r>
            <w:r w:rsidR="00897E82" w:rsidRPr="00F71632">
              <w:rPr>
                <w:rFonts w:asciiTheme="minorHAnsi" w:hAnsiTheme="minorHAnsi" w:cstheme="minorHAnsi"/>
                <w:b w:val="0"/>
                <w:sz w:val="20"/>
                <w:szCs w:val="20"/>
              </w:rPr>
              <w:t>core budget</w:t>
            </w:r>
          </w:p>
        </w:tc>
        <w:tc>
          <w:tcPr>
            <w:tcW w:w="1134" w:type="dxa"/>
          </w:tcPr>
          <w:p w14:paraId="77A1A174" w14:textId="18EB687A" w:rsidR="00FB6572" w:rsidRPr="00F71632" w:rsidRDefault="00FB6572" w:rsidP="007F731E">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37,0</w:t>
            </w:r>
            <w:r w:rsidR="007F731E" w:rsidRPr="00F71632">
              <w:rPr>
                <w:rFonts w:asciiTheme="minorHAnsi" w:hAnsiTheme="minorHAnsi" w:cstheme="minorHAnsi"/>
                <w:b w:val="0"/>
                <w:sz w:val="20"/>
                <w:szCs w:val="20"/>
              </w:rPr>
              <w:t>63</w:t>
            </w:r>
          </w:p>
        </w:tc>
        <w:tc>
          <w:tcPr>
            <w:tcW w:w="2693" w:type="dxa"/>
          </w:tcPr>
          <w:p w14:paraId="0EBBD010" w14:textId="778586A0"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Establishment and development of the RRI and basin-wide project concepts</w:t>
            </w:r>
          </w:p>
        </w:tc>
        <w:tc>
          <w:tcPr>
            <w:tcW w:w="1843" w:type="dxa"/>
          </w:tcPr>
          <w:p w14:paraId="56299F19" w14:textId="77EA2743" w:rsidR="00FB6572" w:rsidRPr="00F71632" w:rsidRDefault="00FB6572"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Elaboration and adoption of the basin-wide wetland strategy and funding proposal</w:t>
            </w:r>
            <w:r w:rsidR="00671573"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with the </w:t>
            </w:r>
            <w:r w:rsidR="00897E82" w:rsidRPr="00897E82">
              <w:rPr>
                <w:rFonts w:asciiTheme="minorHAnsi" w:hAnsiTheme="minorHAnsi" w:cstheme="minorHAnsi"/>
                <w:b w:val="0"/>
                <w:sz w:val="20"/>
                <w:szCs w:val="20"/>
              </w:rPr>
              <w:t>Global Environment Facility</w:t>
            </w:r>
            <w:r w:rsidR="00897E82">
              <w:rPr>
                <w:rFonts w:asciiTheme="minorHAnsi" w:hAnsiTheme="minorHAnsi" w:cstheme="minorHAnsi"/>
                <w:b w:val="0"/>
                <w:sz w:val="20"/>
                <w:szCs w:val="20"/>
              </w:rPr>
              <w:t xml:space="preserve"> (GEF)</w:t>
            </w:r>
          </w:p>
        </w:tc>
      </w:tr>
      <w:tr w:rsidR="00671573" w:rsidRPr="00F71632" w14:paraId="747B9167" w14:textId="77777777" w:rsidTr="00E44E84">
        <w:trPr>
          <w:cantSplit/>
        </w:trPr>
        <w:tc>
          <w:tcPr>
            <w:tcW w:w="1560" w:type="dxa"/>
          </w:tcPr>
          <w:p w14:paraId="6953D8D8" w14:textId="2C37F08A" w:rsidR="00FB6572" w:rsidRPr="00F71632" w:rsidRDefault="00EA68E4"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Ramsar Regional Initiative for</w:t>
            </w:r>
            <w:r w:rsidR="00671573"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Central Asia Initiative</w:t>
            </w:r>
            <w:r w:rsidR="004A1097" w:rsidRPr="00F71632">
              <w:rPr>
                <w:rFonts w:asciiTheme="minorHAnsi" w:hAnsiTheme="minorHAnsi" w:cstheme="minorHAnsi"/>
                <w:b w:val="0"/>
                <w:sz w:val="20"/>
                <w:szCs w:val="20"/>
              </w:rPr>
              <w:t xml:space="preserve"> (RRI-CA)</w:t>
            </w:r>
            <w:r w:rsidR="000E3D5D" w:rsidRPr="00F71632">
              <w:rPr>
                <w:rFonts w:asciiTheme="minorHAnsi" w:hAnsiTheme="minorHAnsi" w:cstheme="minorHAnsi"/>
                <w:b w:val="0"/>
                <w:sz w:val="20"/>
                <w:szCs w:val="20"/>
              </w:rPr>
              <w:t>, 201</w:t>
            </w:r>
            <w:r w:rsidR="005D119E" w:rsidRPr="00F71632">
              <w:rPr>
                <w:rFonts w:asciiTheme="minorHAnsi" w:hAnsiTheme="minorHAnsi" w:cstheme="minorHAnsi"/>
                <w:b w:val="0"/>
                <w:sz w:val="20"/>
                <w:szCs w:val="20"/>
              </w:rPr>
              <w:t>6</w:t>
            </w:r>
          </w:p>
        </w:tc>
        <w:tc>
          <w:tcPr>
            <w:tcW w:w="1134" w:type="dxa"/>
          </w:tcPr>
          <w:p w14:paraId="50B2BE78"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3</w:t>
            </w:r>
          </w:p>
        </w:tc>
        <w:tc>
          <w:tcPr>
            <w:tcW w:w="1134" w:type="dxa"/>
          </w:tcPr>
          <w:p w14:paraId="7441DFED" w14:textId="3FEECFE9"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w:t>
            </w:r>
            <w:r w:rsidR="004D3F4F" w:rsidRPr="00F71632">
              <w:rPr>
                <w:rFonts w:asciiTheme="minorHAnsi" w:hAnsiTheme="minorHAnsi" w:cstheme="minorHAnsi"/>
                <w:b w:val="0"/>
                <w:sz w:val="20"/>
                <w:szCs w:val="20"/>
              </w:rPr>
              <w:t>o</w:t>
            </w:r>
          </w:p>
        </w:tc>
        <w:tc>
          <w:tcPr>
            <w:tcW w:w="2127" w:type="dxa"/>
          </w:tcPr>
          <w:p w14:paraId="1E387B3D" w14:textId="15810E41" w:rsidR="00FB6572" w:rsidRPr="00F71632" w:rsidRDefault="006912B5" w:rsidP="00897E8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w:t>
            </w:r>
            <w:r w:rsidR="00897E82" w:rsidRPr="00F71632">
              <w:rPr>
                <w:rFonts w:asciiTheme="minorHAnsi" w:hAnsiTheme="minorHAnsi" w:cstheme="minorHAnsi"/>
                <w:b w:val="0"/>
                <w:sz w:val="20"/>
                <w:szCs w:val="20"/>
              </w:rPr>
              <w:t>decision</w:t>
            </w:r>
            <w:r w:rsidR="00897E82">
              <w:rPr>
                <w:rFonts w:asciiTheme="minorHAnsi" w:hAnsiTheme="minorHAnsi" w:cstheme="minorHAnsi"/>
                <w:b w:val="0"/>
                <w:sz w:val="20"/>
                <w:szCs w:val="20"/>
              </w:rPr>
              <w:t>-</w:t>
            </w:r>
            <w:r w:rsidRPr="00F71632">
              <w:rPr>
                <w:rFonts w:asciiTheme="minorHAnsi" w:hAnsiTheme="minorHAnsi" w:cstheme="minorHAnsi"/>
                <w:b w:val="0"/>
                <w:sz w:val="20"/>
                <w:szCs w:val="20"/>
              </w:rPr>
              <w:t xml:space="preserve">making body is </w:t>
            </w:r>
            <w:r w:rsidR="00897E82">
              <w:rPr>
                <w:rFonts w:asciiTheme="minorHAnsi" w:hAnsiTheme="minorHAnsi" w:cstheme="minorHAnsi"/>
                <w:b w:val="0"/>
                <w:sz w:val="20"/>
                <w:szCs w:val="20"/>
              </w:rPr>
              <w:t>the</w:t>
            </w:r>
            <w:r w:rsidR="00897E82"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Coordination Committee, which is composed </w:t>
            </w:r>
            <w:r w:rsidR="00897E82">
              <w:rPr>
                <w:rFonts w:asciiTheme="minorHAnsi" w:hAnsiTheme="minorHAnsi" w:cstheme="minorHAnsi"/>
                <w:b w:val="0"/>
                <w:sz w:val="20"/>
                <w:szCs w:val="20"/>
              </w:rPr>
              <w:t>of</w:t>
            </w:r>
            <w:r w:rsidR="00897E82" w:rsidRPr="00F71632">
              <w:rPr>
                <w:rFonts w:asciiTheme="minorHAnsi" w:hAnsiTheme="minorHAnsi" w:cstheme="minorHAnsi"/>
                <w:b w:val="0"/>
                <w:sz w:val="20"/>
                <w:szCs w:val="20"/>
              </w:rPr>
              <w:t xml:space="preserve"> </w:t>
            </w:r>
            <w:r w:rsidRPr="00F71632">
              <w:rPr>
                <w:rFonts w:asciiTheme="minorHAnsi" w:hAnsiTheme="minorHAnsi" w:cstheme="minorHAnsi"/>
                <w:b w:val="0"/>
                <w:sz w:val="20"/>
                <w:szCs w:val="20"/>
              </w:rPr>
              <w:t xml:space="preserve">three key members and six alternatives members from member countries. </w:t>
            </w:r>
          </w:p>
        </w:tc>
        <w:tc>
          <w:tcPr>
            <w:tcW w:w="1275" w:type="dxa"/>
          </w:tcPr>
          <w:p w14:paraId="77DC9B9D"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No detailed information</w:t>
            </w:r>
          </w:p>
        </w:tc>
        <w:tc>
          <w:tcPr>
            <w:tcW w:w="1418" w:type="dxa"/>
          </w:tcPr>
          <w:p w14:paraId="654AC8AC"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Technical Secretary of the RRI-CA (based at CAREC)</w:t>
            </w:r>
          </w:p>
        </w:tc>
        <w:tc>
          <w:tcPr>
            <w:tcW w:w="1276" w:type="dxa"/>
          </w:tcPr>
          <w:p w14:paraId="01016B65"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Ramsar Core Budget</w:t>
            </w:r>
          </w:p>
        </w:tc>
        <w:tc>
          <w:tcPr>
            <w:tcW w:w="1134" w:type="dxa"/>
          </w:tcPr>
          <w:p w14:paraId="2E81AD4D"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19,879</w:t>
            </w:r>
          </w:p>
        </w:tc>
        <w:tc>
          <w:tcPr>
            <w:tcW w:w="2693" w:type="dxa"/>
          </w:tcPr>
          <w:p w14:paraId="3FE231E0" w14:textId="130C8D63"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Train</w:t>
            </w:r>
            <w:r w:rsidR="00897E82">
              <w:rPr>
                <w:rFonts w:asciiTheme="minorHAnsi" w:hAnsiTheme="minorHAnsi" w:cstheme="minorHAnsi"/>
                <w:b w:val="0"/>
                <w:sz w:val="20"/>
                <w:szCs w:val="20"/>
              </w:rPr>
              <w:t>ed</w:t>
            </w:r>
            <w:r w:rsidR="00FB6572" w:rsidRPr="00F71632">
              <w:rPr>
                <w:rFonts w:asciiTheme="minorHAnsi" w:hAnsiTheme="minorHAnsi" w:cstheme="minorHAnsi"/>
                <w:b w:val="0"/>
                <w:sz w:val="20"/>
                <w:szCs w:val="20"/>
              </w:rPr>
              <w:t xml:space="preserve"> the Ramsar National Focal Points</w:t>
            </w:r>
          </w:p>
          <w:p w14:paraId="63A0279E" w14:textId="1BDF5036"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Promotion of 2018 World Wetland</w:t>
            </w:r>
            <w:r w:rsidR="00897E82">
              <w:rPr>
                <w:rFonts w:asciiTheme="minorHAnsi" w:hAnsiTheme="minorHAnsi" w:cstheme="minorHAnsi"/>
                <w:b w:val="0"/>
                <w:sz w:val="20"/>
                <w:szCs w:val="20"/>
              </w:rPr>
              <w:t>s</w:t>
            </w:r>
            <w:r w:rsidR="00FB6572" w:rsidRPr="00F71632">
              <w:rPr>
                <w:rFonts w:asciiTheme="minorHAnsi" w:hAnsiTheme="minorHAnsi" w:cstheme="minorHAnsi"/>
                <w:b w:val="0"/>
                <w:sz w:val="20"/>
                <w:szCs w:val="20"/>
              </w:rPr>
              <w:t xml:space="preserve"> Day</w:t>
            </w:r>
          </w:p>
          <w:p w14:paraId="723C3C56" w14:textId="2AF44300" w:rsidR="00FB6572" w:rsidRPr="00F71632" w:rsidRDefault="0064442D" w:rsidP="00897E8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Organized </w:t>
            </w:r>
            <w:r w:rsidR="00897E82">
              <w:rPr>
                <w:rFonts w:asciiTheme="minorHAnsi" w:hAnsiTheme="minorHAnsi" w:cstheme="minorHAnsi"/>
                <w:b w:val="0"/>
                <w:sz w:val="20"/>
                <w:szCs w:val="20"/>
              </w:rPr>
              <w:t>p</w:t>
            </w:r>
            <w:r w:rsidR="00897E82" w:rsidRPr="00F71632">
              <w:rPr>
                <w:rFonts w:asciiTheme="minorHAnsi" w:hAnsiTheme="minorHAnsi" w:cstheme="minorHAnsi"/>
                <w:b w:val="0"/>
                <w:sz w:val="20"/>
                <w:szCs w:val="20"/>
              </w:rPr>
              <w:t>re</w:t>
            </w:r>
            <w:r w:rsidR="00FB6572" w:rsidRPr="00F71632">
              <w:rPr>
                <w:rFonts w:asciiTheme="minorHAnsi" w:hAnsiTheme="minorHAnsi" w:cstheme="minorHAnsi"/>
                <w:b w:val="0"/>
                <w:sz w:val="20"/>
                <w:szCs w:val="20"/>
              </w:rPr>
              <w:t xml:space="preserve">-COP meeting and </w:t>
            </w:r>
            <w:r w:rsidR="00897E82" w:rsidRPr="00F71632">
              <w:rPr>
                <w:rFonts w:asciiTheme="minorHAnsi" w:hAnsiTheme="minorHAnsi" w:cstheme="minorHAnsi"/>
                <w:b w:val="0"/>
                <w:sz w:val="20"/>
                <w:szCs w:val="20"/>
              </w:rPr>
              <w:t xml:space="preserve">regional meeting </w:t>
            </w:r>
            <w:r w:rsidR="00FB6572" w:rsidRPr="00F71632">
              <w:rPr>
                <w:rFonts w:asciiTheme="minorHAnsi" w:hAnsiTheme="minorHAnsi" w:cstheme="minorHAnsi"/>
                <w:b w:val="0"/>
                <w:sz w:val="20"/>
                <w:szCs w:val="20"/>
              </w:rPr>
              <w:t>of RRI-CA (late April 2017)</w:t>
            </w:r>
            <w:r w:rsidR="00897E82" w:rsidRPr="00F71632" w:rsidDel="00897E82">
              <w:rPr>
                <w:rFonts w:asciiTheme="minorHAnsi" w:hAnsiTheme="minorHAnsi" w:cstheme="minorHAnsi"/>
                <w:b w:val="0"/>
                <w:sz w:val="20"/>
                <w:szCs w:val="20"/>
              </w:rPr>
              <w:t xml:space="preserve"> </w:t>
            </w:r>
          </w:p>
          <w:p w14:paraId="0BE3B2D2" w14:textId="4A6995FE"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Promotion and dissemination of RRI-CA and its goals through various platforms</w:t>
            </w:r>
          </w:p>
          <w:p w14:paraId="394FD444" w14:textId="77BB3269"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Development of project proposals </w:t>
            </w:r>
            <w:r w:rsidR="00F50AEA">
              <w:rPr>
                <w:rFonts w:asciiTheme="minorHAnsi" w:hAnsiTheme="minorHAnsi" w:cstheme="minorHAnsi"/>
                <w:b w:val="0"/>
                <w:sz w:val="20"/>
                <w:szCs w:val="20"/>
              </w:rPr>
              <w:t xml:space="preserve">for </w:t>
            </w:r>
            <w:r w:rsidR="00FB6572" w:rsidRPr="00F71632">
              <w:rPr>
                <w:rFonts w:asciiTheme="minorHAnsi" w:hAnsiTheme="minorHAnsi" w:cstheme="minorHAnsi"/>
                <w:b w:val="0"/>
                <w:sz w:val="20"/>
                <w:szCs w:val="20"/>
              </w:rPr>
              <w:t>inclusion of wetlands management and conservation issues into the national and regional agenda</w:t>
            </w:r>
          </w:p>
          <w:p w14:paraId="468F1476" w14:textId="6389D70F"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Raising awareness of the local communities about the importance of conservation and sustainable use of wetlands</w:t>
            </w:r>
          </w:p>
          <w:p w14:paraId="7253445F" w14:textId="311DE5D9"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Identification of the needs of c</w:t>
            </w:r>
            <w:r w:rsidRPr="00F71632">
              <w:rPr>
                <w:rFonts w:asciiTheme="minorHAnsi" w:hAnsiTheme="minorHAnsi" w:cstheme="minorHAnsi"/>
                <w:b w:val="0"/>
                <w:sz w:val="20"/>
                <w:szCs w:val="20"/>
              </w:rPr>
              <w:t xml:space="preserve">ountries </w:t>
            </w:r>
          </w:p>
        </w:tc>
        <w:tc>
          <w:tcPr>
            <w:tcW w:w="1843" w:type="dxa"/>
          </w:tcPr>
          <w:p w14:paraId="7F72DC54" w14:textId="4DFE4A94" w:rsidR="00FB6572" w:rsidRPr="00F71632" w:rsidRDefault="00FB6572" w:rsidP="004D3F4F">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No other source of funding apart </w:t>
            </w:r>
            <w:r w:rsidR="00F50AEA">
              <w:rPr>
                <w:rFonts w:asciiTheme="minorHAnsi" w:hAnsiTheme="minorHAnsi" w:cstheme="minorHAnsi"/>
                <w:b w:val="0"/>
                <w:sz w:val="20"/>
                <w:szCs w:val="20"/>
              </w:rPr>
              <w:t xml:space="preserve">from </w:t>
            </w:r>
            <w:r w:rsidRPr="00F71632">
              <w:rPr>
                <w:rFonts w:asciiTheme="minorHAnsi" w:hAnsiTheme="minorHAnsi" w:cstheme="minorHAnsi"/>
                <w:b w:val="0"/>
                <w:sz w:val="20"/>
                <w:szCs w:val="20"/>
              </w:rPr>
              <w:t>Ramsar</w:t>
            </w:r>
          </w:p>
        </w:tc>
      </w:tr>
      <w:tr w:rsidR="00671573" w:rsidRPr="00F71632" w14:paraId="634FA6A7" w14:textId="77777777" w:rsidTr="00E44E84">
        <w:trPr>
          <w:cantSplit/>
        </w:trPr>
        <w:tc>
          <w:tcPr>
            <w:tcW w:w="1560" w:type="dxa"/>
          </w:tcPr>
          <w:p w14:paraId="4386053E" w14:textId="00BD7212"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lastRenderedPageBreak/>
              <w:t xml:space="preserve">Indo-Burma </w:t>
            </w:r>
            <w:r w:rsidR="00427C5E" w:rsidRPr="00F71632">
              <w:rPr>
                <w:rFonts w:asciiTheme="minorHAnsi" w:hAnsiTheme="minorHAnsi" w:cstheme="minorHAnsi"/>
                <w:b w:val="0"/>
                <w:sz w:val="20"/>
                <w:szCs w:val="20"/>
              </w:rPr>
              <w:t xml:space="preserve">Ramsar Regional </w:t>
            </w:r>
            <w:r w:rsidRPr="00F71632">
              <w:rPr>
                <w:rFonts w:asciiTheme="minorHAnsi" w:hAnsiTheme="minorHAnsi" w:cstheme="minorHAnsi"/>
                <w:b w:val="0"/>
                <w:sz w:val="20"/>
                <w:szCs w:val="20"/>
              </w:rPr>
              <w:t>Initiative</w:t>
            </w:r>
            <w:r w:rsidR="00427C5E" w:rsidRPr="00F71632">
              <w:rPr>
                <w:rFonts w:asciiTheme="minorHAnsi" w:hAnsiTheme="minorHAnsi" w:cstheme="minorHAnsi"/>
                <w:b w:val="0"/>
                <w:sz w:val="20"/>
                <w:szCs w:val="20"/>
              </w:rPr>
              <w:t xml:space="preserve"> (IBRRI)</w:t>
            </w:r>
            <w:r w:rsidR="007934EB" w:rsidRPr="00F71632">
              <w:rPr>
                <w:rFonts w:asciiTheme="minorHAnsi" w:hAnsiTheme="minorHAnsi" w:cstheme="minorHAnsi"/>
                <w:b w:val="0"/>
                <w:sz w:val="20"/>
                <w:szCs w:val="20"/>
              </w:rPr>
              <w:t xml:space="preserve">, </w:t>
            </w:r>
            <w:r w:rsidR="00EA68E4" w:rsidRPr="00F71632">
              <w:rPr>
                <w:rFonts w:asciiTheme="minorHAnsi" w:hAnsiTheme="minorHAnsi" w:cstheme="minorHAnsi"/>
                <w:b w:val="0"/>
                <w:sz w:val="20"/>
                <w:szCs w:val="20"/>
              </w:rPr>
              <w:t>2016</w:t>
            </w:r>
          </w:p>
        </w:tc>
        <w:tc>
          <w:tcPr>
            <w:tcW w:w="1134" w:type="dxa"/>
          </w:tcPr>
          <w:p w14:paraId="0783F9DD"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5</w:t>
            </w:r>
          </w:p>
        </w:tc>
        <w:tc>
          <w:tcPr>
            <w:tcW w:w="1134" w:type="dxa"/>
          </w:tcPr>
          <w:p w14:paraId="6D153AB2" w14:textId="70A6D0F6"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N</w:t>
            </w:r>
            <w:r w:rsidR="004D3F4F" w:rsidRPr="00F71632">
              <w:rPr>
                <w:rFonts w:asciiTheme="minorHAnsi" w:hAnsiTheme="minorHAnsi" w:cstheme="minorHAnsi"/>
                <w:b w:val="0"/>
                <w:sz w:val="20"/>
                <w:szCs w:val="20"/>
              </w:rPr>
              <w:t>o</w:t>
            </w:r>
            <w:r w:rsidRPr="00F71632">
              <w:rPr>
                <w:rFonts w:asciiTheme="minorHAnsi" w:hAnsiTheme="minorHAnsi" w:cstheme="minorHAnsi"/>
                <w:b w:val="0"/>
                <w:sz w:val="20"/>
                <w:szCs w:val="20"/>
              </w:rPr>
              <w:t xml:space="preserve"> (structural information is available on their website)</w:t>
            </w:r>
          </w:p>
        </w:tc>
        <w:tc>
          <w:tcPr>
            <w:tcW w:w="2127" w:type="dxa"/>
          </w:tcPr>
          <w:p w14:paraId="6279AD55" w14:textId="05779BEF" w:rsidR="00FB6572" w:rsidRPr="00F71632" w:rsidRDefault="002A7AFA"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The Steering </w:t>
            </w:r>
            <w:r w:rsidR="00F50AEA">
              <w:rPr>
                <w:rFonts w:asciiTheme="minorHAnsi" w:hAnsiTheme="minorHAnsi" w:cstheme="minorHAnsi"/>
                <w:b w:val="0"/>
                <w:sz w:val="20"/>
                <w:szCs w:val="20"/>
              </w:rPr>
              <w:t>C</w:t>
            </w:r>
            <w:r w:rsidRPr="00F71632">
              <w:rPr>
                <w:rFonts w:asciiTheme="minorHAnsi" w:hAnsiTheme="minorHAnsi" w:cstheme="minorHAnsi"/>
                <w:b w:val="0"/>
                <w:sz w:val="20"/>
                <w:szCs w:val="20"/>
              </w:rPr>
              <w:t>ommittee, which is composed of the Ramsar A</w:t>
            </w:r>
            <w:r w:rsidR="00F50AEA">
              <w:rPr>
                <w:rFonts w:asciiTheme="minorHAnsi" w:hAnsiTheme="minorHAnsi" w:cstheme="minorHAnsi"/>
                <w:b w:val="0"/>
                <w:sz w:val="20"/>
                <w:szCs w:val="20"/>
              </w:rPr>
              <w:t xml:space="preserve">dministrative </w:t>
            </w:r>
            <w:r w:rsidRPr="00F71632">
              <w:rPr>
                <w:rFonts w:asciiTheme="minorHAnsi" w:hAnsiTheme="minorHAnsi" w:cstheme="minorHAnsi"/>
                <w:b w:val="0"/>
                <w:sz w:val="20"/>
                <w:szCs w:val="20"/>
              </w:rPr>
              <w:t>A</w:t>
            </w:r>
            <w:r w:rsidR="00F50AEA">
              <w:rPr>
                <w:rFonts w:asciiTheme="minorHAnsi" w:hAnsiTheme="minorHAnsi" w:cstheme="minorHAnsi"/>
                <w:b w:val="0"/>
                <w:sz w:val="20"/>
                <w:szCs w:val="20"/>
              </w:rPr>
              <w:t>uthoritie</w:t>
            </w:r>
            <w:r w:rsidR="00EA79F8" w:rsidRPr="00F71632">
              <w:rPr>
                <w:rFonts w:asciiTheme="minorHAnsi" w:hAnsiTheme="minorHAnsi" w:cstheme="minorHAnsi"/>
                <w:b w:val="0"/>
                <w:sz w:val="20"/>
                <w:szCs w:val="20"/>
              </w:rPr>
              <w:t>s</w:t>
            </w:r>
            <w:r w:rsidRPr="00F71632">
              <w:rPr>
                <w:rFonts w:asciiTheme="minorHAnsi" w:hAnsiTheme="minorHAnsi" w:cstheme="minorHAnsi"/>
                <w:b w:val="0"/>
                <w:sz w:val="20"/>
                <w:szCs w:val="20"/>
              </w:rPr>
              <w:t xml:space="preserve"> of member countries, provides oversi</w:t>
            </w:r>
            <w:r w:rsidR="00EA68E4" w:rsidRPr="00F71632">
              <w:rPr>
                <w:rFonts w:asciiTheme="minorHAnsi" w:hAnsiTheme="minorHAnsi" w:cstheme="minorHAnsi"/>
                <w:b w:val="0"/>
                <w:sz w:val="20"/>
                <w:szCs w:val="20"/>
              </w:rPr>
              <w:t>ght</w:t>
            </w:r>
            <w:r w:rsidRPr="00F71632">
              <w:rPr>
                <w:rFonts w:asciiTheme="minorHAnsi" w:hAnsiTheme="minorHAnsi" w:cstheme="minorHAnsi"/>
                <w:b w:val="0"/>
                <w:sz w:val="20"/>
                <w:szCs w:val="20"/>
              </w:rPr>
              <w:t xml:space="preserve"> of the </w:t>
            </w:r>
            <w:r w:rsidR="00F50AEA">
              <w:rPr>
                <w:rFonts w:asciiTheme="minorHAnsi" w:hAnsiTheme="minorHAnsi" w:cstheme="minorHAnsi"/>
                <w:b w:val="0"/>
                <w:sz w:val="20"/>
                <w:szCs w:val="20"/>
              </w:rPr>
              <w:t>I</w:t>
            </w:r>
            <w:r w:rsidRPr="00F71632">
              <w:rPr>
                <w:rFonts w:asciiTheme="minorHAnsi" w:hAnsiTheme="minorHAnsi" w:cstheme="minorHAnsi"/>
                <w:b w:val="0"/>
                <w:sz w:val="20"/>
                <w:szCs w:val="20"/>
              </w:rPr>
              <w:t xml:space="preserve">nitiative’s operation. </w:t>
            </w:r>
          </w:p>
        </w:tc>
        <w:tc>
          <w:tcPr>
            <w:tcW w:w="1275" w:type="dxa"/>
          </w:tcPr>
          <w:p w14:paraId="70FB7AA8"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Observer</w:t>
            </w:r>
          </w:p>
        </w:tc>
        <w:tc>
          <w:tcPr>
            <w:tcW w:w="1418" w:type="dxa"/>
          </w:tcPr>
          <w:p w14:paraId="7A9D64A1" w14:textId="6E0C1CF0"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Managed by IUCN A</w:t>
            </w:r>
            <w:r w:rsidR="00410B9C">
              <w:rPr>
                <w:rFonts w:asciiTheme="minorHAnsi" w:hAnsiTheme="minorHAnsi" w:cstheme="minorHAnsi"/>
                <w:b w:val="0"/>
                <w:sz w:val="20"/>
                <w:szCs w:val="20"/>
              </w:rPr>
              <w:t xml:space="preserve">sia </w:t>
            </w:r>
            <w:r w:rsidRPr="00F71632">
              <w:rPr>
                <w:rFonts w:asciiTheme="minorHAnsi" w:hAnsiTheme="minorHAnsi" w:cstheme="minorHAnsi"/>
                <w:b w:val="0"/>
                <w:sz w:val="20"/>
                <w:szCs w:val="20"/>
              </w:rPr>
              <w:t>R</w:t>
            </w:r>
            <w:r w:rsidR="00410B9C">
              <w:rPr>
                <w:rFonts w:asciiTheme="minorHAnsi" w:hAnsiTheme="minorHAnsi" w:cstheme="minorHAnsi"/>
                <w:b w:val="0"/>
                <w:sz w:val="20"/>
                <w:szCs w:val="20"/>
              </w:rPr>
              <w:t xml:space="preserve">egional </w:t>
            </w:r>
            <w:r w:rsidRPr="00F71632">
              <w:rPr>
                <w:rFonts w:asciiTheme="minorHAnsi" w:hAnsiTheme="minorHAnsi" w:cstheme="minorHAnsi"/>
                <w:b w:val="0"/>
                <w:sz w:val="20"/>
                <w:szCs w:val="20"/>
              </w:rPr>
              <w:t>O</w:t>
            </w:r>
            <w:r w:rsidR="00410B9C">
              <w:rPr>
                <w:rFonts w:asciiTheme="minorHAnsi" w:hAnsiTheme="minorHAnsi" w:cstheme="minorHAnsi"/>
                <w:b w:val="0"/>
                <w:sz w:val="20"/>
                <w:szCs w:val="20"/>
              </w:rPr>
              <w:t>ffice</w:t>
            </w:r>
            <w:r w:rsidRPr="00F71632">
              <w:rPr>
                <w:rFonts w:asciiTheme="minorHAnsi" w:hAnsiTheme="minorHAnsi" w:cstheme="minorHAnsi"/>
                <w:b w:val="0"/>
                <w:sz w:val="20"/>
                <w:szCs w:val="20"/>
              </w:rPr>
              <w:t xml:space="preserve"> / Senior Programme Officer for IUCN</w:t>
            </w:r>
          </w:p>
        </w:tc>
        <w:tc>
          <w:tcPr>
            <w:tcW w:w="1276" w:type="dxa"/>
          </w:tcPr>
          <w:p w14:paraId="032A8062" w14:textId="5A24C152"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Ramsar </w:t>
            </w:r>
            <w:r w:rsidR="00410B9C" w:rsidRPr="00F71632">
              <w:rPr>
                <w:rFonts w:asciiTheme="minorHAnsi" w:hAnsiTheme="minorHAnsi" w:cstheme="minorHAnsi"/>
                <w:b w:val="0"/>
                <w:sz w:val="20"/>
                <w:szCs w:val="20"/>
              </w:rPr>
              <w:t xml:space="preserve">core </w:t>
            </w:r>
            <w:r w:rsidRPr="00F71632">
              <w:rPr>
                <w:rFonts w:asciiTheme="minorHAnsi" w:hAnsiTheme="minorHAnsi" w:cstheme="minorHAnsi"/>
                <w:b w:val="0"/>
                <w:sz w:val="20"/>
                <w:szCs w:val="20"/>
              </w:rPr>
              <w:t>budget, BMUB-Mekong WET</w:t>
            </w:r>
          </w:p>
        </w:tc>
        <w:tc>
          <w:tcPr>
            <w:tcW w:w="1134" w:type="dxa"/>
          </w:tcPr>
          <w:p w14:paraId="108BE7E0" w14:textId="77777777" w:rsidR="00FB6572" w:rsidRPr="00F71632" w:rsidRDefault="00FB6572" w:rsidP="00FB6572">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109,708</w:t>
            </w:r>
          </w:p>
        </w:tc>
        <w:tc>
          <w:tcPr>
            <w:tcW w:w="2693" w:type="dxa"/>
          </w:tcPr>
          <w:p w14:paraId="624B3FA9" w14:textId="58A5C3DD"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Development of sub-regional strategic plan for IBRRI, IBRRI Steering Committee,</w:t>
            </w:r>
          </w:p>
          <w:p w14:paraId="7BD62B94" w14:textId="41D836E4"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 xml:space="preserve">Strengthening of knowledge of key Ramsar tools and guidelines by translation into local languages </w:t>
            </w:r>
          </w:p>
          <w:p w14:paraId="6252D043" w14:textId="710FADA9" w:rsidR="00FB6572" w:rsidRPr="00F71632" w:rsidRDefault="0064442D" w:rsidP="0064442D">
            <w:pPr>
              <w:pStyle w:val="Heading2"/>
              <w:spacing w:before="0"/>
              <w:ind w:left="0"/>
              <w:outlineLvl w:val="1"/>
              <w:rPr>
                <w:rFonts w:asciiTheme="minorHAnsi" w:hAnsiTheme="minorHAnsi" w:cstheme="minorHAnsi"/>
                <w:b w:val="0"/>
                <w:sz w:val="20"/>
                <w:szCs w:val="20"/>
              </w:rPr>
            </w:pPr>
            <w:r w:rsidRPr="00F71632">
              <w:rPr>
                <w:rFonts w:asciiTheme="minorHAnsi" w:hAnsiTheme="minorHAnsi" w:cstheme="minorHAnsi"/>
                <w:b w:val="0"/>
                <w:sz w:val="20"/>
                <w:szCs w:val="20"/>
              </w:rPr>
              <w:t xml:space="preserve">- </w:t>
            </w:r>
            <w:r w:rsidR="00FB6572" w:rsidRPr="00F71632">
              <w:rPr>
                <w:rFonts w:asciiTheme="minorHAnsi" w:hAnsiTheme="minorHAnsi" w:cstheme="minorHAnsi"/>
                <w:b w:val="0"/>
                <w:sz w:val="20"/>
                <w:szCs w:val="20"/>
              </w:rPr>
              <w:t>Development of communication strategy for IBRRI</w:t>
            </w:r>
            <w:r w:rsidR="00671573" w:rsidRPr="00F71632">
              <w:rPr>
                <w:rFonts w:asciiTheme="minorHAnsi" w:hAnsiTheme="minorHAnsi" w:cstheme="minorHAnsi"/>
                <w:b w:val="0"/>
                <w:sz w:val="20"/>
                <w:szCs w:val="20"/>
              </w:rPr>
              <w:t xml:space="preserve"> </w:t>
            </w:r>
          </w:p>
        </w:tc>
        <w:tc>
          <w:tcPr>
            <w:tcW w:w="1843" w:type="dxa"/>
          </w:tcPr>
          <w:p w14:paraId="1E0C9227" w14:textId="77777777" w:rsidR="00FB6572" w:rsidRPr="00F71632" w:rsidRDefault="00FB6572" w:rsidP="00FB6572">
            <w:pPr>
              <w:pStyle w:val="Heading2"/>
              <w:spacing w:before="0"/>
              <w:ind w:left="196"/>
              <w:outlineLvl w:val="1"/>
              <w:rPr>
                <w:rFonts w:asciiTheme="minorHAnsi" w:hAnsiTheme="minorHAnsi" w:cstheme="minorHAnsi"/>
                <w:b w:val="0"/>
                <w:sz w:val="20"/>
                <w:szCs w:val="20"/>
              </w:rPr>
            </w:pPr>
            <w:r w:rsidRPr="00F71632">
              <w:rPr>
                <w:rFonts w:asciiTheme="minorHAnsi" w:hAnsiTheme="minorHAnsi" w:cstheme="minorHAnsi"/>
                <w:b w:val="0"/>
                <w:sz w:val="20"/>
                <w:szCs w:val="20"/>
              </w:rPr>
              <w:t>No information</w:t>
            </w:r>
          </w:p>
        </w:tc>
      </w:tr>
    </w:tbl>
    <w:p w14:paraId="01B92F43" w14:textId="77777777" w:rsidR="008373D5" w:rsidRPr="00F71632" w:rsidRDefault="008373D5" w:rsidP="008373D5">
      <w:pPr>
        <w:pStyle w:val="Heading2"/>
        <w:spacing w:before="0"/>
        <w:ind w:left="0"/>
      </w:pPr>
    </w:p>
    <w:p w14:paraId="3856C19B" w14:textId="77777777" w:rsidR="00E75BAB" w:rsidRPr="00F71632" w:rsidRDefault="00E75BAB" w:rsidP="00E75BAB"/>
    <w:sectPr w:rsidR="00E75BAB" w:rsidRPr="00F71632" w:rsidSect="008E7024">
      <w:footerReference w:type="default" r:id="rId12"/>
      <w:pgSz w:w="16840" w:h="11910" w:orient="landscape"/>
      <w:pgMar w:top="1440" w:right="1080" w:bottom="1440" w:left="1080" w:header="0" w:footer="6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5CBD" w14:textId="77777777" w:rsidR="00667A4B" w:rsidRDefault="00667A4B">
      <w:r>
        <w:separator/>
      </w:r>
    </w:p>
  </w:endnote>
  <w:endnote w:type="continuationSeparator" w:id="0">
    <w:p w14:paraId="2AB57342" w14:textId="77777777" w:rsidR="00667A4B" w:rsidRDefault="0066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A09D" w14:textId="70278931" w:rsidR="00EF5B1A" w:rsidRDefault="00EF5B1A" w:rsidP="00A67728">
    <w:pPr>
      <w:pStyle w:val="Header"/>
      <w:rPr>
        <w:noProof/>
      </w:rPr>
    </w:pPr>
    <w:r>
      <w:rPr>
        <w:sz w:val="20"/>
        <w:szCs w:val="20"/>
      </w:rPr>
      <w:t>SC57 Doc.25</w:t>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483C9B">
          <w:rPr>
            <w:noProof/>
            <w:sz w:val="20"/>
            <w:szCs w:val="20"/>
          </w:rPr>
          <w:t>4</w:t>
        </w:r>
        <w:r>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23CE" w14:textId="487E9AA5" w:rsidR="00EF5B1A" w:rsidRPr="005D6E29" w:rsidRDefault="00EF5B1A" w:rsidP="005D6E29">
    <w:pPr>
      <w:pStyle w:val="Header"/>
      <w:tabs>
        <w:tab w:val="clear" w:pos="9026"/>
        <w:tab w:val="left" w:pos="14459"/>
      </w:tabs>
      <w:rPr>
        <w:noProof/>
      </w:rPr>
    </w:pPr>
    <w:r>
      <w:rPr>
        <w:sz w:val="20"/>
        <w:szCs w:val="20"/>
      </w:rPr>
      <w:t>SC57 Doc.25</w:t>
    </w:r>
    <w:r>
      <w:tab/>
    </w:r>
    <w:r>
      <w:tab/>
    </w:r>
    <w:sdt>
      <w:sdtPr>
        <w:id w:val="1521125376"/>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483C9B">
          <w:rPr>
            <w:noProof/>
            <w:sz w:val="20"/>
            <w:szCs w:val="20"/>
          </w:rPr>
          <w:t>14</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4D61" w14:textId="77777777" w:rsidR="00667A4B" w:rsidRDefault="00667A4B">
      <w:r>
        <w:separator/>
      </w:r>
    </w:p>
  </w:footnote>
  <w:footnote w:type="continuationSeparator" w:id="0">
    <w:p w14:paraId="469BA198" w14:textId="77777777" w:rsidR="00667A4B" w:rsidRDefault="0066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D91"/>
    <w:multiLevelType w:val="hybridMultilevel"/>
    <w:tmpl w:val="66821280"/>
    <w:lvl w:ilvl="0" w:tplc="F590227E">
      <w:start w:val="1"/>
      <w:numFmt w:val="bullet"/>
      <w:lvlText w:val=""/>
      <w:lvlJc w:val="left"/>
      <w:pPr>
        <w:ind w:left="1424" w:hanging="360"/>
      </w:pPr>
      <w:rPr>
        <w:rFonts w:ascii="Wingdings" w:hAnsi="Wingdings" w:hint="default"/>
        <w:sz w:val="20"/>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 w15:restartNumberingAfterBreak="0">
    <w:nsid w:val="200A6387"/>
    <w:multiLevelType w:val="hybridMultilevel"/>
    <w:tmpl w:val="E4DC4910"/>
    <w:lvl w:ilvl="0" w:tplc="DBA285DA">
      <w:start w:val="1"/>
      <w:numFmt w:val="bullet"/>
      <w:lvlText w:val="-"/>
      <w:lvlJc w:val="left"/>
      <w:pPr>
        <w:ind w:left="360" w:hanging="360"/>
      </w:pPr>
      <w:rPr>
        <w:rFonts w:ascii="Calibri" w:eastAsia="Calibri" w:hAnsi="Calibr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893777"/>
    <w:multiLevelType w:val="hybridMultilevel"/>
    <w:tmpl w:val="13644528"/>
    <w:lvl w:ilvl="0" w:tplc="08090001">
      <w:start w:val="1"/>
      <w:numFmt w:val="bullet"/>
      <w:lvlText w:val=""/>
      <w:lvlJc w:val="left"/>
      <w:pPr>
        <w:ind w:left="1424" w:hanging="360"/>
      </w:pPr>
      <w:rPr>
        <w:rFonts w:ascii="Symbol" w:hAnsi="Symbol" w:hint="default"/>
        <w:sz w:val="20"/>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3" w15:restartNumberingAfterBreak="0">
    <w:nsid w:val="3FA60C43"/>
    <w:multiLevelType w:val="hybridMultilevel"/>
    <w:tmpl w:val="018248CC"/>
    <w:lvl w:ilvl="0" w:tplc="DBA285DA">
      <w:start w:val="1"/>
      <w:numFmt w:val="bullet"/>
      <w:lvlText w:val="-"/>
      <w:lvlJc w:val="left"/>
      <w:pPr>
        <w:ind w:left="720" w:hanging="360"/>
      </w:pPr>
      <w:rPr>
        <w:rFonts w:ascii="Calibri" w:eastAsia="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4667A"/>
    <w:multiLevelType w:val="hybridMultilevel"/>
    <w:tmpl w:val="304C2360"/>
    <w:lvl w:ilvl="0" w:tplc="7C787E50">
      <w:start w:val="1"/>
      <w:numFmt w:val="decimal"/>
      <w:lvlText w:val="%1."/>
      <w:lvlJc w:val="left"/>
      <w:pPr>
        <w:ind w:left="704" w:hanging="425"/>
        <w:jc w:val="right"/>
      </w:pPr>
      <w:rPr>
        <w:rFonts w:ascii="Calibri" w:eastAsia="Calibri" w:hAnsi="Calibri" w:hint="default"/>
        <w:sz w:val="22"/>
        <w:szCs w:val="22"/>
      </w:rPr>
    </w:lvl>
    <w:lvl w:ilvl="1" w:tplc="3B988246">
      <w:start w:val="1"/>
      <w:numFmt w:val="bullet"/>
      <w:lvlText w:val="-"/>
      <w:lvlJc w:val="left"/>
      <w:pPr>
        <w:ind w:left="969" w:hanging="425"/>
      </w:pPr>
      <w:rPr>
        <w:rFonts w:ascii="Calibri" w:eastAsia="Calibri" w:hAnsi="Calibri" w:hint="default"/>
        <w:sz w:val="22"/>
        <w:szCs w:val="22"/>
      </w:rPr>
    </w:lvl>
    <w:lvl w:ilvl="2" w:tplc="38C66044">
      <w:start w:val="1"/>
      <w:numFmt w:val="bullet"/>
      <w:lvlText w:val="•"/>
      <w:lvlJc w:val="left"/>
      <w:pPr>
        <w:ind w:left="969" w:hanging="425"/>
      </w:pPr>
      <w:rPr>
        <w:rFonts w:hint="default"/>
      </w:rPr>
    </w:lvl>
    <w:lvl w:ilvl="3" w:tplc="68B20728">
      <w:start w:val="1"/>
      <w:numFmt w:val="bullet"/>
      <w:lvlText w:val="•"/>
      <w:lvlJc w:val="left"/>
      <w:pPr>
        <w:ind w:left="1129" w:hanging="425"/>
      </w:pPr>
      <w:rPr>
        <w:rFonts w:hint="default"/>
      </w:rPr>
    </w:lvl>
    <w:lvl w:ilvl="4" w:tplc="F2C862E8">
      <w:start w:val="1"/>
      <w:numFmt w:val="bullet"/>
      <w:lvlText w:val="•"/>
      <w:lvlJc w:val="left"/>
      <w:pPr>
        <w:ind w:left="2291" w:hanging="425"/>
      </w:pPr>
      <w:rPr>
        <w:rFonts w:hint="default"/>
      </w:rPr>
    </w:lvl>
    <w:lvl w:ilvl="5" w:tplc="E9086728">
      <w:start w:val="1"/>
      <w:numFmt w:val="bullet"/>
      <w:lvlText w:val="•"/>
      <w:lvlJc w:val="left"/>
      <w:pPr>
        <w:ind w:left="3454" w:hanging="425"/>
      </w:pPr>
      <w:rPr>
        <w:rFonts w:hint="default"/>
      </w:rPr>
    </w:lvl>
    <w:lvl w:ilvl="6" w:tplc="C20253B6">
      <w:start w:val="1"/>
      <w:numFmt w:val="bullet"/>
      <w:lvlText w:val="•"/>
      <w:lvlJc w:val="left"/>
      <w:pPr>
        <w:ind w:left="4616" w:hanging="425"/>
      </w:pPr>
      <w:rPr>
        <w:rFonts w:hint="default"/>
      </w:rPr>
    </w:lvl>
    <w:lvl w:ilvl="7" w:tplc="DEF880EC">
      <w:start w:val="1"/>
      <w:numFmt w:val="bullet"/>
      <w:lvlText w:val="•"/>
      <w:lvlJc w:val="left"/>
      <w:pPr>
        <w:ind w:left="5779" w:hanging="425"/>
      </w:pPr>
      <w:rPr>
        <w:rFonts w:hint="default"/>
      </w:rPr>
    </w:lvl>
    <w:lvl w:ilvl="8" w:tplc="48C2A16E">
      <w:start w:val="1"/>
      <w:numFmt w:val="bullet"/>
      <w:lvlText w:val="•"/>
      <w:lvlJc w:val="left"/>
      <w:pPr>
        <w:ind w:left="6941" w:hanging="425"/>
      </w:pPr>
      <w:rPr>
        <w:rFonts w:hint="default"/>
      </w:rPr>
    </w:lvl>
  </w:abstractNum>
  <w:abstractNum w:abstractNumId="5" w15:restartNumberingAfterBreak="0">
    <w:nsid w:val="55BB2050"/>
    <w:multiLevelType w:val="hybridMultilevel"/>
    <w:tmpl w:val="BB02F28C"/>
    <w:lvl w:ilvl="0" w:tplc="66EA7DCC">
      <w:start w:val="1"/>
      <w:numFmt w:val="lowerRoman"/>
      <w:lvlText w:val="%1)"/>
      <w:lvlJc w:val="left"/>
      <w:pPr>
        <w:ind w:left="568" w:hanging="425"/>
      </w:pPr>
      <w:rPr>
        <w:rFonts w:ascii="Calibri" w:eastAsia="Calibri" w:hAnsi="Calibri" w:hint="default"/>
        <w:spacing w:val="-1"/>
        <w:sz w:val="22"/>
        <w:szCs w:val="22"/>
      </w:rPr>
    </w:lvl>
    <w:lvl w:ilvl="1" w:tplc="7038943A">
      <w:start w:val="1"/>
      <w:numFmt w:val="bullet"/>
      <w:lvlText w:val="-"/>
      <w:lvlJc w:val="left"/>
      <w:pPr>
        <w:ind w:left="992" w:hanging="425"/>
      </w:pPr>
      <w:rPr>
        <w:rFonts w:ascii="Calibri" w:eastAsia="Calibri" w:hAnsi="Calibri" w:hint="default"/>
        <w:sz w:val="22"/>
        <w:szCs w:val="22"/>
      </w:rPr>
    </w:lvl>
    <w:lvl w:ilvl="2" w:tplc="0560A61C">
      <w:start w:val="1"/>
      <w:numFmt w:val="bullet"/>
      <w:lvlText w:val="•"/>
      <w:lvlJc w:val="left"/>
      <w:pPr>
        <w:ind w:left="1883" w:hanging="425"/>
      </w:pPr>
      <w:rPr>
        <w:rFonts w:hint="default"/>
      </w:rPr>
    </w:lvl>
    <w:lvl w:ilvl="3" w:tplc="064E1A50">
      <w:start w:val="1"/>
      <w:numFmt w:val="bullet"/>
      <w:lvlText w:val="•"/>
      <w:lvlJc w:val="left"/>
      <w:pPr>
        <w:ind w:left="2774" w:hanging="425"/>
      </w:pPr>
      <w:rPr>
        <w:rFonts w:hint="default"/>
      </w:rPr>
    </w:lvl>
    <w:lvl w:ilvl="4" w:tplc="BFF84490">
      <w:start w:val="1"/>
      <w:numFmt w:val="bullet"/>
      <w:lvlText w:val="•"/>
      <w:lvlJc w:val="left"/>
      <w:pPr>
        <w:ind w:left="3665" w:hanging="425"/>
      </w:pPr>
      <w:rPr>
        <w:rFonts w:hint="default"/>
      </w:rPr>
    </w:lvl>
    <w:lvl w:ilvl="5" w:tplc="B0788ADC">
      <w:start w:val="1"/>
      <w:numFmt w:val="bullet"/>
      <w:lvlText w:val="•"/>
      <w:lvlJc w:val="left"/>
      <w:pPr>
        <w:ind w:left="4556" w:hanging="425"/>
      </w:pPr>
      <w:rPr>
        <w:rFonts w:hint="default"/>
      </w:rPr>
    </w:lvl>
    <w:lvl w:ilvl="6" w:tplc="969C46CA">
      <w:start w:val="1"/>
      <w:numFmt w:val="bullet"/>
      <w:lvlText w:val="•"/>
      <w:lvlJc w:val="left"/>
      <w:pPr>
        <w:ind w:left="5447" w:hanging="425"/>
      </w:pPr>
      <w:rPr>
        <w:rFonts w:hint="default"/>
      </w:rPr>
    </w:lvl>
    <w:lvl w:ilvl="7" w:tplc="35D0F508">
      <w:start w:val="1"/>
      <w:numFmt w:val="bullet"/>
      <w:lvlText w:val="•"/>
      <w:lvlJc w:val="left"/>
      <w:pPr>
        <w:ind w:left="6338" w:hanging="425"/>
      </w:pPr>
      <w:rPr>
        <w:rFonts w:hint="default"/>
      </w:rPr>
    </w:lvl>
    <w:lvl w:ilvl="8" w:tplc="D638DF74">
      <w:start w:val="1"/>
      <w:numFmt w:val="bullet"/>
      <w:lvlText w:val="•"/>
      <w:lvlJc w:val="left"/>
      <w:pPr>
        <w:ind w:left="7229" w:hanging="425"/>
      </w:pPr>
      <w:rPr>
        <w:rFonts w:hint="default"/>
      </w:rPr>
    </w:lvl>
  </w:abstractNum>
  <w:abstractNum w:abstractNumId="6" w15:restartNumberingAfterBreak="0">
    <w:nsid w:val="71384849"/>
    <w:multiLevelType w:val="hybridMultilevel"/>
    <w:tmpl w:val="A8928AB6"/>
    <w:lvl w:ilvl="0" w:tplc="DBA285DA">
      <w:start w:val="1"/>
      <w:numFmt w:val="bullet"/>
      <w:lvlText w:val="-"/>
      <w:lvlJc w:val="left"/>
      <w:pPr>
        <w:ind w:left="720" w:hanging="360"/>
      </w:pPr>
      <w:rPr>
        <w:rFonts w:ascii="Calibri" w:eastAsia="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D5"/>
    <w:rsid w:val="00007D97"/>
    <w:rsid w:val="00015AD7"/>
    <w:rsid w:val="00015DD9"/>
    <w:rsid w:val="0007226E"/>
    <w:rsid w:val="00090A4D"/>
    <w:rsid w:val="000B40AB"/>
    <w:rsid w:val="000B59FC"/>
    <w:rsid w:val="000C0C2C"/>
    <w:rsid w:val="000D0FCE"/>
    <w:rsid w:val="000D1817"/>
    <w:rsid w:val="000D2FB7"/>
    <w:rsid w:val="000E2AF0"/>
    <w:rsid w:val="000E3D5D"/>
    <w:rsid w:val="00114C1F"/>
    <w:rsid w:val="00133231"/>
    <w:rsid w:val="001349A7"/>
    <w:rsid w:val="001361E0"/>
    <w:rsid w:val="00136A60"/>
    <w:rsid w:val="00170B4E"/>
    <w:rsid w:val="00197C01"/>
    <w:rsid w:val="001A7D4B"/>
    <w:rsid w:val="001B5704"/>
    <w:rsid w:val="001C0F8E"/>
    <w:rsid w:val="001C1C60"/>
    <w:rsid w:val="001C5E92"/>
    <w:rsid w:val="001D40BE"/>
    <w:rsid w:val="001E301B"/>
    <w:rsid w:val="001E656F"/>
    <w:rsid w:val="0020796F"/>
    <w:rsid w:val="00207C6A"/>
    <w:rsid w:val="00223F70"/>
    <w:rsid w:val="00233B12"/>
    <w:rsid w:val="002565AA"/>
    <w:rsid w:val="00262382"/>
    <w:rsid w:val="002730DF"/>
    <w:rsid w:val="00277397"/>
    <w:rsid w:val="00286A52"/>
    <w:rsid w:val="002906B0"/>
    <w:rsid w:val="002A7AFA"/>
    <w:rsid w:val="002B5438"/>
    <w:rsid w:val="002C0A81"/>
    <w:rsid w:val="002C0C7A"/>
    <w:rsid w:val="002D3EEB"/>
    <w:rsid w:val="002D4EA8"/>
    <w:rsid w:val="002D5F2A"/>
    <w:rsid w:val="002D62D7"/>
    <w:rsid w:val="002E1EFE"/>
    <w:rsid w:val="002E42E3"/>
    <w:rsid w:val="002E6C25"/>
    <w:rsid w:val="002F28CE"/>
    <w:rsid w:val="00301713"/>
    <w:rsid w:val="0030224D"/>
    <w:rsid w:val="00302F98"/>
    <w:rsid w:val="003141D1"/>
    <w:rsid w:val="00316FFB"/>
    <w:rsid w:val="0032404F"/>
    <w:rsid w:val="00326CBB"/>
    <w:rsid w:val="00356457"/>
    <w:rsid w:val="003632C5"/>
    <w:rsid w:val="003667A9"/>
    <w:rsid w:val="00370CB5"/>
    <w:rsid w:val="0038456C"/>
    <w:rsid w:val="00394303"/>
    <w:rsid w:val="0039472E"/>
    <w:rsid w:val="00394936"/>
    <w:rsid w:val="003A1D7B"/>
    <w:rsid w:val="003C0AB6"/>
    <w:rsid w:val="003C2457"/>
    <w:rsid w:val="003D196E"/>
    <w:rsid w:val="003D2716"/>
    <w:rsid w:val="003D4C7D"/>
    <w:rsid w:val="003D7970"/>
    <w:rsid w:val="003F48A8"/>
    <w:rsid w:val="003F4CB0"/>
    <w:rsid w:val="003F6098"/>
    <w:rsid w:val="00410B9C"/>
    <w:rsid w:val="004111C3"/>
    <w:rsid w:val="00412B31"/>
    <w:rsid w:val="00427C5E"/>
    <w:rsid w:val="00430A7D"/>
    <w:rsid w:val="00471D3E"/>
    <w:rsid w:val="004740EB"/>
    <w:rsid w:val="00483C9B"/>
    <w:rsid w:val="00485FB0"/>
    <w:rsid w:val="004A1097"/>
    <w:rsid w:val="004A3343"/>
    <w:rsid w:val="004B0FC0"/>
    <w:rsid w:val="004C6C6A"/>
    <w:rsid w:val="004C78FC"/>
    <w:rsid w:val="004D3F4F"/>
    <w:rsid w:val="004E19C1"/>
    <w:rsid w:val="004E3459"/>
    <w:rsid w:val="004F5362"/>
    <w:rsid w:val="004F7DDC"/>
    <w:rsid w:val="005069F4"/>
    <w:rsid w:val="00517870"/>
    <w:rsid w:val="005242EA"/>
    <w:rsid w:val="00541D5E"/>
    <w:rsid w:val="005519B9"/>
    <w:rsid w:val="00555679"/>
    <w:rsid w:val="00565347"/>
    <w:rsid w:val="00572E66"/>
    <w:rsid w:val="00581370"/>
    <w:rsid w:val="00592FF4"/>
    <w:rsid w:val="00597EDF"/>
    <w:rsid w:val="005B5D64"/>
    <w:rsid w:val="005B5E0C"/>
    <w:rsid w:val="005C5225"/>
    <w:rsid w:val="005C6F93"/>
    <w:rsid w:val="005D119E"/>
    <w:rsid w:val="005D6E29"/>
    <w:rsid w:val="005F2A7B"/>
    <w:rsid w:val="00615FDA"/>
    <w:rsid w:val="0061607B"/>
    <w:rsid w:val="00621256"/>
    <w:rsid w:val="006334AC"/>
    <w:rsid w:val="00635748"/>
    <w:rsid w:val="0063654F"/>
    <w:rsid w:val="006367EA"/>
    <w:rsid w:val="0064442D"/>
    <w:rsid w:val="0064458E"/>
    <w:rsid w:val="00645144"/>
    <w:rsid w:val="0066793C"/>
    <w:rsid w:val="00667A4B"/>
    <w:rsid w:val="00671573"/>
    <w:rsid w:val="00682DE9"/>
    <w:rsid w:val="006912B5"/>
    <w:rsid w:val="00692CB6"/>
    <w:rsid w:val="00697FDC"/>
    <w:rsid w:val="006B5C70"/>
    <w:rsid w:val="006C319F"/>
    <w:rsid w:val="006C38A8"/>
    <w:rsid w:val="006C3988"/>
    <w:rsid w:val="006C6B55"/>
    <w:rsid w:val="006D0AB3"/>
    <w:rsid w:val="006D2C65"/>
    <w:rsid w:val="00702831"/>
    <w:rsid w:val="00707AED"/>
    <w:rsid w:val="00727BF7"/>
    <w:rsid w:val="007736F5"/>
    <w:rsid w:val="00790AB1"/>
    <w:rsid w:val="007934EB"/>
    <w:rsid w:val="007A4349"/>
    <w:rsid w:val="007B58D2"/>
    <w:rsid w:val="007C67F8"/>
    <w:rsid w:val="007D0528"/>
    <w:rsid w:val="007D279D"/>
    <w:rsid w:val="007E47E7"/>
    <w:rsid w:val="007F2D4F"/>
    <w:rsid w:val="007F731E"/>
    <w:rsid w:val="00800C15"/>
    <w:rsid w:val="008022B9"/>
    <w:rsid w:val="008078C0"/>
    <w:rsid w:val="00811C09"/>
    <w:rsid w:val="008126B8"/>
    <w:rsid w:val="00831080"/>
    <w:rsid w:val="008373D5"/>
    <w:rsid w:val="008415A5"/>
    <w:rsid w:val="008457D4"/>
    <w:rsid w:val="00847F45"/>
    <w:rsid w:val="0085685A"/>
    <w:rsid w:val="00891F9E"/>
    <w:rsid w:val="00893161"/>
    <w:rsid w:val="00897E82"/>
    <w:rsid w:val="008B3C0C"/>
    <w:rsid w:val="008B7982"/>
    <w:rsid w:val="008B7E03"/>
    <w:rsid w:val="008E50CE"/>
    <w:rsid w:val="008E7024"/>
    <w:rsid w:val="008F6395"/>
    <w:rsid w:val="00904274"/>
    <w:rsid w:val="00936F8B"/>
    <w:rsid w:val="00940DE4"/>
    <w:rsid w:val="00945E98"/>
    <w:rsid w:val="00954D45"/>
    <w:rsid w:val="00956F9B"/>
    <w:rsid w:val="00972ABE"/>
    <w:rsid w:val="00976579"/>
    <w:rsid w:val="00984104"/>
    <w:rsid w:val="009914AE"/>
    <w:rsid w:val="009D23B1"/>
    <w:rsid w:val="009F71ED"/>
    <w:rsid w:val="009F737F"/>
    <w:rsid w:val="00A075FC"/>
    <w:rsid w:val="00A123C7"/>
    <w:rsid w:val="00A1493F"/>
    <w:rsid w:val="00A149BA"/>
    <w:rsid w:val="00A20AB2"/>
    <w:rsid w:val="00A243CD"/>
    <w:rsid w:val="00A25E60"/>
    <w:rsid w:val="00A316E5"/>
    <w:rsid w:val="00A34D92"/>
    <w:rsid w:val="00A354CC"/>
    <w:rsid w:val="00A42D1E"/>
    <w:rsid w:val="00A522F4"/>
    <w:rsid w:val="00A67728"/>
    <w:rsid w:val="00A808A8"/>
    <w:rsid w:val="00A84083"/>
    <w:rsid w:val="00AA1E6D"/>
    <w:rsid w:val="00AB2B5E"/>
    <w:rsid w:val="00AC5AB5"/>
    <w:rsid w:val="00AC6ACC"/>
    <w:rsid w:val="00AE777A"/>
    <w:rsid w:val="00B203A5"/>
    <w:rsid w:val="00B219E6"/>
    <w:rsid w:val="00B3426E"/>
    <w:rsid w:val="00B35959"/>
    <w:rsid w:val="00B37A14"/>
    <w:rsid w:val="00B5387C"/>
    <w:rsid w:val="00B60E96"/>
    <w:rsid w:val="00B701EC"/>
    <w:rsid w:val="00B813B5"/>
    <w:rsid w:val="00B919CD"/>
    <w:rsid w:val="00B94013"/>
    <w:rsid w:val="00BA70D8"/>
    <w:rsid w:val="00BB4A91"/>
    <w:rsid w:val="00BC7F03"/>
    <w:rsid w:val="00BD50FB"/>
    <w:rsid w:val="00BE1AC8"/>
    <w:rsid w:val="00BF7203"/>
    <w:rsid w:val="00C02B49"/>
    <w:rsid w:val="00C102DB"/>
    <w:rsid w:val="00C21864"/>
    <w:rsid w:val="00C2699D"/>
    <w:rsid w:val="00C31969"/>
    <w:rsid w:val="00C4064E"/>
    <w:rsid w:val="00C41814"/>
    <w:rsid w:val="00C444D5"/>
    <w:rsid w:val="00C46C37"/>
    <w:rsid w:val="00C5360F"/>
    <w:rsid w:val="00C6175D"/>
    <w:rsid w:val="00C64C1B"/>
    <w:rsid w:val="00C7427C"/>
    <w:rsid w:val="00C82D4B"/>
    <w:rsid w:val="00C83731"/>
    <w:rsid w:val="00C8452B"/>
    <w:rsid w:val="00CA5521"/>
    <w:rsid w:val="00CC3036"/>
    <w:rsid w:val="00CC6FBC"/>
    <w:rsid w:val="00CD7E75"/>
    <w:rsid w:val="00CE2D3B"/>
    <w:rsid w:val="00CE7EB4"/>
    <w:rsid w:val="00CF045F"/>
    <w:rsid w:val="00CF1C8C"/>
    <w:rsid w:val="00D048FD"/>
    <w:rsid w:val="00D04BEC"/>
    <w:rsid w:val="00D1349E"/>
    <w:rsid w:val="00D209F9"/>
    <w:rsid w:val="00D2133F"/>
    <w:rsid w:val="00D233BB"/>
    <w:rsid w:val="00D43CD4"/>
    <w:rsid w:val="00D47E5F"/>
    <w:rsid w:val="00D6086A"/>
    <w:rsid w:val="00D62DC4"/>
    <w:rsid w:val="00D643AC"/>
    <w:rsid w:val="00D65630"/>
    <w:rsid w:val="00D705F8"/>
    <w:rsid w:val="00D812EA"/>
    <w:rsid w:val="00D83788"/>
    <w:rsid w:val="00D91252"/>
    <w:rsid w:val="00DB050A"/>
    <w:rsid w:val="00DB32BD"/>
    <w:rsid w:val="00DC06E6"/>
    <w:rsid w:val="00DC0BF3"/>
    <w:rsid w:val="00DD3672"/>
    <w:rsid w:val="00DD4786"/>
    <w:rsid w:val="00DE3913"/>
    <w:rsid w:val="00DE4095"/>
    <w:rsid w:val="00DF4F3A"/>
    <w:rsid w:val="00E06652"/>
    <w:rsid w:val="00E34065"/>
    <w:rsid w:val="00E34DB0"/>
    <w:rsid w:val="00E42DE6"/>
    <w:rsid w:val="00E44E84"/>
    <w:rsid w:val="00E51419"/>
    <w:rsid w:val="00E54874"/>
    <w:rsid w:val="00E62960"/>
    <w:rsid w:val="00E719C8"/>
    <w:rsid w:val="00E71E66"/>
    <w:rsid w:val="00E75BAB"/>
    <w:rsid w:val="00E81D0F"/>
    <w:rsid w:val="00E85BE9"/>
    <w:rsid w:val="00EA61CF"/>
    <w:rsid w:val="00EA68E4"/>
    <w:rsid w:val="00EA79F8"/>
    <w:rsid w:val="00EB3E0C"/>
    <w:rsid w:val="00EB50BF"/>
    <w:rsid w:val="00EC0FB2"/>
    <w:rsid w:val="00EC220D"/>
    <w:rsid w:val="00ED0FC3"/>
    <w:rsid w:val="00EE4BD6"/>
    <w:rsid w:val="00EE6DBA"/>
    <w:rsid w:val="00EF5B1A"/>
    <w:rsid w:val="00F03178"/>
    <w:rsid w:val="00F067A7"/>
    <w:rsid w:val="00F067E5"/>
    <w:rsid w:val="00F077FD"/>
    <w:rsid w:val="00F07E72"/>
    <w:rsid w:val="00F205E7"/>
    <w:rsid w:val="00F359A9"/>
    <w:rsid w:val="00F40057"/>
    <w:rsid w:val="00F40DFE"/>
    <w:rsid w:val="00F4692B"/>
    <w:rsid w:val="00F50AEA"/>
    <w:rsid w:val="00F512D4"/>
    <w:rsid w:val="00F525AA"/>
    <w:rsid w:val="00F5583D"/>
    <w:rsid w:val="00F62191"/>
    <w:rsid w:val="00F62A76"/>
    <w:rsid w:val="00F6743F"/>
    <w:rsid w:val="00F71632"/>
    <w:rsid w:val="00F74199"/>
    <w:rsid w:val="00F80FF3"/>
    <w:rsid w:val="00F83DC3"/>
    <w:rsid w:val="00F86684"/>
    <w:rsid w:val="00F86EB3"/>
    <w:rsid w:val="00F878D1"/>
    <w:rsid w:val="00F90AF1"/>
    <w:rsid w:val="00F97F8A"/>
    <w:rsid w:val="00FB21BC"/>
    <w:rsid w:val="00FB31BC"/>
    <w:rsid w:val="00FB6572"/>
    <w:rsid w:val="00FD7B8F"/>
    <w:rsid w:val="00FE2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7796E"/>
  <w15:chartTrackingRefBased/>
  <w15:docId w15:val="{B646C98D-3EEC-48F8-BFEC-544AC476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086A"/>
    <w:pPr>
      <w:widowControl w:val="0"/>
      <w:spacing w:after="0" w:line="240" w:lineRule="auto"/>
    </w:pPr>
    <w:rPr>
      <w:rFonts w:eastAsia="MS Mincho"/>
      <w:lang w:val="en-US" w:eastAsia="en-US"/>
    </w:rPr>
  </w:style>
  <w:style w:type="paragraph" w:styleId="Heading1">
    <w:name w:val="heading 1"/>
    <w:basedOn w:val="Normal"/>
    <w:link w:val="Heading1Char"/>
    <w:uiPriority w:val="1"/>
    <w:qFormat/>
    <w:rsid w:val="008373D5"/>
    <w:pPr>
      <w:ind w:hanging="632"/>
      <w:outlineLvl w:val="0"/>
    </w:pPr>
    <w:rPr>
      <w:rFonts w:ascii="Calibri" w:eastAsia="Calibri" w:hAnsi="Calibri"/>
      <w:b/>
      <w:bCs/>
      <w:sz w:val="28"/>
      <w:szCs w:val="28"/>
    </w:rPr>
  </w:style>
  <w:style w:type="paragraph" w:styleId="Heading2">
    <w:name w:val="heading 2"/>
    <w:basedOn w:val="Normal"/>
    <w:link w:val="Heading2Char"/>
    <w:uiPriority w:val="1"/>
    <w:qFormat/>
    <w:rsid w:val="008373D5"/>
    <w:pPr>
      <w:spacing w:before="56"/>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73D5"/>
    <w:rPr>
      <w:rFonts w:ascii="Calibri" w:eastAsia="Calibri" w:hAnsi="Calibri"/>
      <w:b/>
      <w:bCs/>
      <w:sz w:val="28"/>
      <w:szCs w:val="28"/>
      <w:lang w:val="en-US" w:eastAsia="en-US"/>
    </w:rPr>
  </w:style>
  <w:style w:type="character" w:customStyle="1" w:styleId="Heading2Char">
    <w:name w:val="Heading 2 Char"/>
    <w:basedOn w:val="DefaultParagraphFont"/>
    <w:link w:val="Heading2"/>
    <w:uiPriority w:val="1"/>
    <w:rsid w:val="008373D5"/>
    <w:rPr>
      <w:rFonts w:ascii="Calibri" w:eastAsia="Calibri" w:hAnsi="Calibri"/>
      <w:b/>
      <w:bCs/>
      <w:lang w:val="en-US" w:eastAsia="en-US"/>
    </w:rPr>
  </w:style>
  <w:style w:type="paragraph" w:styleId="BodyText">
    <w:name w:val="Body Text"/>
    <w:basedOn w:val="Normal"/>
    <w:link w:val="BodyTextChar"/>
    <w:uiPriority w:val="1"/>
    <w:qFormat/>
    <w:rsid w:val="008373D5"/>
    <w:pPr>
      <w:ind w:left="102"/>
    </w:pPr>
    <w:rPr>
      <w:rFonts w:ascii="Calibri" w:eastAsia="Calibri" w:hAnsi="Calibri"/>
    </w:rPr>
  </w:style>
  <w:style w:type="character" w:customStyle="1" w:styleId="BodyTextChar">
    <w:name w:val="Body Text Char"/>
    <w:basedOn w:val="DefaultParagraphFont"/>
    <w:link w:val="BodyText"/>
    <w:uiPriority w:val="1"/>
    <w:rsid w:val="008373D5"/>
    <w:rPr>
      <w:rFonts w:ascii="Calibri" w:eastAsia="Calibri" w:hAnsi="Calibri"/>
      <w:lang w:val="en-US" w:eastAsia="en-US"/>
    </w:rPr>
  </w:style>
  <w:style w:type="paragraph" w:styleId="ListParagraph">
    <w:name w:val="List Paragraph"/>
    <w:basedOn w:val="Normal"/>
    <w:uiPriority w:val="34"/>
    <w:qFormat/>
    <w:rsid w:val="008373D5"/>
  </w:style>
  <w:style w:type="paragraph" w:customStyle="1" w:styleId="TableParagraph">
    <w:name w:val="Table Paragraph"/>
    <w:basedOn w:val="Normal"/>
    <w:uiPriority w:val="1"/>
    <w:qFormat/>
    <w:rsid w:val="008373D5"/>
  </w:style>
  <w:style w:type="character" w:styleId="CommentReference">
    <w:name w:val="annotation reference"/>
    <w:basedOn w:val="DefaultParagraphFont"/>
    <w:uiPriority w:val="99"/>
    <w:semiHidden/>
    <w:unhideWhenUsed/>
    <w:rsid w:val="008373D5"/>
    <w:rPr>
      <w:sz w:val="16"/>
      <w:szCs w:val="16"/>
    </w:rPr>
  </w:style>
  <w:style w:type="paragraph" w:styleId="CommentText">
    <w:name w:val="annotation text"/>
    <w:basedOn w:val="Normal"/>
    <w:link w:val="CommentTextChar"/>
    <w:uiPriority w:val="99"/>
    <w:semiHidden/>
    <w:unhideWhenUsed/>
    <w:rsid w:val="008373D5"/>
    <w:rPr>
      <w:sz w:val="20"/>
      <w:szCs w:val="20"/>
    </w:rPr>
  </w:style>
  <w:style w:type="character" w:customStyle="1" w:styleId="CommentTextChar">
    <w:name w:val="Comment Text Char"/>
    <w:basedOn w:val="DefaultParagraphFont"/>
    <w:link w:val="CommentText"/>
    <w:uiPriority w:val="99"/>
    <w:semiHidden/>
    <w:rsid w:val="008373D5"/>
    <w:rPr>
      <w:rFonts w:eastAsia="MS Mincho"/>
      <w:sz w:val="20"/>
      <w:szCs w:val="20"/>
      <w:lang w:val="en-US" w:eastAsia="en-US"/>
    </w:rPr>
  </w:style>
  <w:style w:type="paragraph" w:customStyle="1" w:styleId="ColorfulList-Accent11">
    <w:name w:val="Colorful List - Accent 11"/>
    <w:basedOn w:val="Normal"/>
    <w:uiPriority w:val="34"/>
    <w:qFormat/>
    <w:rsid w:val="008373D5"/>
    <w:pPr>
      <w:widowControl/>
      <w:ind w:left="720" w:hanging="425"/>
      <w:contextualSpacing/>
    </w:pPr>
    <w:rPr>
      <w:rFonts w:ascii="Calibri" w:eastAsia="Calibri" w:hAnsi="Calibri" w:cs="Times New Roman"/>
    </w:rPr>
  </w:style>
  <w:style w:type="table" w:styleId="TableGrid">
    <w:name w:val="Table Grid"/>
    <w:basedOn w:val="TableNormal"/>
    <w:uiPriority w:val="39"/>
    <w:rsid w:val="008373D5"/>
    <w:pPr>
      <w:widowControl w:val="0"/>
      <w:spacing w:after="0" w:line="240" w:lineRule="auto"/>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D5"/>
    <w:rPr>
      <w:rFonts w:ascii="Segoe UI" w:eastAsia="MS Mincho" w:hAnsi="Segoe UI" w:cs="Segoe UI"/>
      <w:sz w:val="18"/>
      <w:szCs w:val="18"/>
      <w:lang w:val="en-US" w:eastAsia="en-US"/>
    </w:rPr>
  </w:style>
  <w:style w:type="character" w:styleId="Hyperlink">
    <w:name w:val="Hyperlink"/>
    <w:basedOn w:val="DefaultParagraphFont"/>
    <w:uiPriority w:val="99"/>
    <w:unhideWhenUsed/>
    <w:rsid w:val="00D6086A"/>
    <w:rPr>
      <w:color w:val="0000FF"/>
      <w:u w:val="single"/>
    </w:rPr>
  </w:style>
  <w:style w:type="character" w:styleId="FollowedHyperlink">
    <w:name w:val="FollowedHyperlink"/>
    <w:basedOn w:val="DefaultParagraphFont"/>
    <w:uiPriority w:val="99"/>
    <w:semiHidden/>
    <w:unhideWhenUsed/>
    <w:rsid w:val="00F525A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1252"/>
    <w:rPr>
      <w:b/>
      <w:bCs/>
    </w:rPr>
  </w:style>
  <w:style w:type="character" w:customStyle="1" w:styleId="CommentSubjectChar">
    <w:name w:val="Comment Subject Char"/>
    <w:basedOn w:val="CommentTextChar"/>
    <w:link w:val="CommentSubject"/>
    <w:uiPriority w:val="99"/>
    <w:semiHidden/>
    <w:rsid w:val="00D91252"/>
    <w:rPr>
      <w:rFonts w:eastAsia="MS Mincho"/>
      <w:b/>
      <w:bCs/>
      <w:sz w:val="20"/>
      <w:szCs w:val="20"/>
      <w:lang w:val="en-US" w:eastAsia="en-US"/>
    </w:rPr>
  </w:style>
  <w:style w:type="paragraph" w:styleId="HTMLPreformatted">
    <w:name w:val="HTML Preformatted"/>
    <w:basedOn w:val="Normal"/>
    <w:link w:val="HTMLPreformattedChar"/>
    <w:uiPriority w:val="99"/>
    <w:semiHidden/>
    <w:unhideWhenUsed/>
    <w:rsid w:val="00356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ja-JP"/>
    </w:rPr>
  </w:style>
  <w:style w:type="character" w:customStyle="1" w:styleId="HTMLPreformattedChar">
    <w:name w:val="HTML Preformatted Char"/>
    <w:basedOn w:val="DefaultParagraphFont"/>
    <w:link w:val="HTMLPreformatted"/>
    <w:uiPriority w:val="99"/>
    <w:semiHidden/>
    <w:rsid w:val="00356457"/>
    <w:rPr>
      <w:rFonts w:ascii="Courier New" w:eastAsia="Times New Roman" w:hAnsi="Courier New" w:cs="Courier New"/>
      <w:sz w:val="20"/>
      <w:szCs w:val="20"/>
    </w:rPr>
  </w:style>
  <w:style w:type="paragraph" w:styleId="Header">
    <w:name w:val="header"/>
    <w:basedOn w:val="Normal"/>
    <w:link w:val="HeaderChar"/>
    <w:uiPriority w:val="99"/>
    <w:unhideWhenUsed/>
    <w:rsid w:val="00A67728"/>
    <w:pPr>
      <w:tabs>
        <w:tab w:val="center" w:pos="4513"/>
        <w:tab w:val="right" w:pos="9026"/>
      </w:tabs>
    </w:pPr>
  </w:style>
  <w:style w:type="character" w:customStyle="1" w:styleId="HeaderChar">
    <w:name w:val="Header Char"/>
    <w:basedOn w:val="DefaultParagraphFont"/>
    <w:link w:val="Header"/>
    <w:uiPriority w:val="99"/>
    <w:rsid w:val="00A67728"/>
    <w:rPr>
      <w:rFonts w:eastAsia="MS Mincho"/>
      <w:lang w:val="en-US" w:eastAsia="en-US"/>
    </w:rPr>
  </w:style>
  <w:style w:type="paragraph" w:styleId="Footer">
    <w:name w:val="footer"/>
    <w:basedOn w:val="Normal"/>
    <w:link w:val="FooterChar"/>
    <w:uiPriority w:val="99"/>
    <w:unhideWhenUsed/>
    <w:rsid w:val="00A67728"/>
    <w:pPr>
      <w:tabs>
        <w:tab w:val="center" w:pos="4513"/>
        <w:tab w:val="right" w:pos="9026"/>
      </w:tabs>
    </w:pPr>
  </w:style>
  <w:style w:type="character" w:customStyle="1" w:styleId="FooterChar">
    <w:name w:val="Footer Char"/>
    <w:basedOn w:val="DefaultParagraphFont"/>
    <w:link w:val="Footer"/>
    <w:uiPriority w:val="99"/>
    <w:rsid w:val="00A67728"/>
    <w:rPr>
      <w:rFonts w:eastAsia="MS Mincho"/>
      <w:lang w:val="en-US" w:eastAsia="en-US"/>
    </w:rPr>
  </w:style>
  <w:style w:type="paragraph" w:styleId="Revision">
    <w:name w:val="Revision"/>
    <w:hidden/>
    <w:uiPriority w:val="99"/>
    <w:semiHidden/>
    <w:rsid w:val="00555679"/>
    <w:pPr>
      <w:spacing w:after="0" w:line="240" w:lineRule="auto"/>
    </w:pPr>
    <w:rPr>
      <w:rFonts w:eastAsia="MS Minch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45402">
      <w:bodyDiv w:val="1"/>
      <w:marLeft w:val="0"/>
      <w:marRight w:val="0"/>
      <w:marTop w:val="0"/>
      <w:marBottom w:val="0"/>
      <w:divBdr>
        <w:top w:val="none" w:sz="0" w:space="0" w:color="auto"/>
        <w:left w:val="none" w:sz="0" w:space="0" w:color="auto"/>
        <w:bottom w:val="none" w:sz="0" w:space="0" w:color="auto"/>
        <w:right w:val="none" w:sz="0" w:space="0" w:color="auto"/>
      </w:divBdr>
      <w:divsChild>
        <w:div w:id="1807314818">
          <w:marLeft w:val="0"/>
          <w:marRight w:val="0"/>
          <w:marTop w:val="0"/>
          <w:marBottom w:val="0"/>
          <w:divBdr>
            <w:top w:val="none" w:sz="0" w:space="0" w:color="auto"/>
            <w:left w:val="none" w:sz="0" w:space="0" w:color="auto"/>
            <w:bottom w:val="none" w:sz="0" w:space="0" w:color="auto"/>
            <w:right w:val="none" w:sz="0" w:space="0" w:color="auto"/>
          </w:divBdr>
          <w:divsChild>
            <w:div w:id="743377426">
              <w:marLeft w:val="0"/>
              <w:marRight w:val="0"/>
              <w:marTop w:val="0"/>
              <w:marBottom w:val="0"/>
              <w:divBdr>
                <w:top w:val="none" w:sz="0" w:space="0" w:color="auto"/>
                <w:left w:val="none" w:sz="0" w:space="0" w:color="auto"/>
                <w:bottom w:val="none" w:sz="0" w:space="0" w:color="auto"/>
                <w:right w:val="none" w:sz="0" w:space="0" w:color="auto"/>
              </w:divBdr>
              <w:divsChild>
                <w:div w:id="1532762522">
                  <w:marLeft w:val="0"/>
                  <w:marRight w:val="0"/>
                  <w:marTop w:val="0"/>
                  <w:marBottom w:val="0"/>
                  <w:divBdr>
                    <w:top w:val="none" w:sz="0" w:space="0" w:color="auto"/>
                    <w:left w:val="none" w:sz="0" w:space="0" w:color="auto"/>
                    <w:bottom w:val="none" w:sz="0" w:space="0" w:color="auto"/>
                    <w:right w:val="none" w:sz="0" w:space="0" w:color="auto"/>
                  </w:divBdr>
                  <w:divsChild>
                    <w:div w:id="145246305">
                      <w:marLeft w:val="0"/>
                      <w:marRight w:val="0"/>
                      <w:marTop w:val="0"/>
                      <w:marBottom w:val="0"/>
                      <w:divBdr>
                        <w:top w:val="none" w:sz="0" w:space="0" w:color="auto"/>
                        <w:left w:val="none" w:sz="0" w:space="0" w:color="auto"/>
                        <w:bottom w:val="none" w:sz="0" w:space="0" w:color="auto"/>
                        <w:right w:val="none" w:sz="0" w:space="0" w:color="auto"/>
                      </w:divBdr>
                      <w:divsChild>
                        <w:div w:id="197859587">
                          <w:marLeft w:val="0"/>
                          <w:marRight w:val="0"/>
                          <w:marTop w:val="0"/>
                          <w:marBottom w:val="0"/>
                          <w:divBdr>
                            <w:top w:val="none" w:sz="0" w:space="0" w:color="auto"/>
                            <w:left w:val="none" w:sz="0" w:space="0" w:color="auto"/>
                            <w:bottom w:val="none" w:sz="0" w:space="0" w:color="auto"/>
                            <w:right w:val="none" w:sz="0" w:space="0" w:color="auto"/>
                          </w:divBdr>
                          <w:divsChild>
                            <w:div w:id="1651398842">
                              <w:marLeft w:val="2070"/>
                              <w:marRight w:val="3960"/>
                              <w:marTop w:val="0"/>
                              <w:marBottom w:val="0"/>
                              <w:divBdr>
                                <w:top w:val="none" w:sz="0" w:space="0" w:color="auto"/>
                                <w:left w:val="none" w:sz="0" w:space="0" w:color="auto"/>
                                <w:bottom w:val="none" w:sz="0" w:space="0" w:color="auto"/>
                                <w:right w:val="none" w:sz="0" w:space="0" w:color="auto"/>
                              </w:divBdr>
                              <w:divsChild>
                                <w:div w:id="2137522996">
                                  <w:marLeft w:val="0"/>
                                  <w:marRight w:val="0"/>
                                  <w:marTop w:val="0"/>
                                  <w:marBottom w:val="0"/>
                                  <w:divBdr>
                                    <w:top w:val="none" w:sz="0" w:space="0" w:color="auto"/>
                                    <w:left w:val="none" w:sz="0" w:space="0" w:color="auto"/>
                                    <w:bottom w:val="none" w:sz="0" w:space="0" w:color="auto"/>
                                    <w:right w:val="none" w:sz="0" w:space="0" w:color="auto"/>
                                  </w:divBdr>
                                  <w:divsChild>
                                    <w:div w:id="1588924270">
                                      <w:marLeft w:val="0"/>
                                      <w:marRight w:val="0"/>
                                      <w:marTop w:val="0"/>
                                      <w:marBottom w:val="0"/>
                                      <w:divBdr>
                                        <w:top w:val="none" w:sz="0" w:space="0" w:color="auto"/>
                                        <w:left w:val="none" w:sz="0" w:space="0" w:color="auto"/>
                                        <w:bottom w:val="none" w:sz="0" w:space="0" w:color="auto"/>
                                        <w:right w:val="none" w:sz="0" w:space="0" w:color="auto"/>
                                      </w:divBdr>
                                      <w:divsChild>
                                        <w:div w:id="1878003422">
                                          <w:marLeft w:val="0"/>
                                          <w:marRight w:val="0"/>
                                          <w:marTop w:val="0"/>
                                          <w:marBottom w:val="0"/>
                                          <w:divBdr>
                                            <w:top w:val="none" w:sz="0" w:space="0" w:color="auto"/>
                                            <w:left w:val="none" w:sz="0" w:space="0" w:color="auto"/>
                                            <w:bottom w:val="none" w:sz="0" w:space="0" w:color="auto"/>
                                            <w:right w:val="none" w:sz="0" w:space="0" w:color="auto"/>
                                          </w:divBdr>
                                          <w:divsChild>
                                            <w:div w:id="1185247403">
                                              <w:marLeft w:val="0"/>
                                              <w:marRight w:val="0"/>
                                              <w:marTop w:val="90"/>
                                              <w:marBottom w:val="0"/>
                                              <w:divBdr>
                                                <w:top w:val="none" w:sz="0" w:space="0" w:color="auto"/>
                                                <w:left w:val="none" w:sz="0" w:space="0" w:color="auto"/>
                                                <w:bottom w:val="none" w:sz="0" w:space="0" w:color="auto"/>
                                                <w:right w:val="none" w:sz="0" w:space="0" w:color="auto"/>
                                              </w:divBdr>
                                              <w:divsChild>
                                                <w:div w:id="1153720689">
                                                  <w:marLeft w:val="0"/>
                                                  <w:marRight w:val="0"/>
                                                  <w:marTop w:val="0"/>
                                                  <w:marBottom w:val="0"/>
                                                  <w:divBdr>
                                                    <w:top w:val="none" w:sz="0" w:space="0" w:color="auto"/>
                                                    <w:left w:val="none" w:sz="0" w:space="0" w:color="auto"/>
                                                    <w:bottom w:val="none" w:sz="0" w:space="0" w:color="auto"/>
                                                    <w:right w:val="none" w:sz="0" w:space="0" w:color="auto"/>
                                                  </w:divBdr>
                                                  <w:divsChild>
                                                    <w:div w:id="1697123818">
                                                      <w:marLeft w:val="0"/>
                                                      <w:marRight w:val="0"/>
                                                      <w:marTop w:val="0"/>
                                                      <w:marBottom w:val="0"/>
                                                      <w:divBdr>
                                                        <w:top w:val="none" w:sz="0" w:space="0" w:color="auto"/>
                                                        <w:left w:val="none" w:sz="0" w:space="0" w:color="auto"/>
                                                        <w:bottom w:val="none" w:sz="0" w:space="0" w:color="auto"/>
                                                        <w:right w:val="none" w:sz="0" w:space="0" w:color="auto"/>
                                                      </w:divBdr>
                                                      <w:divsChild>
                                                        <w:div w:id="1675181069">
                                                          <w:marLeft w:val="0"/>
                                                          <w:marRight w:val="0"/>
                                                          <w:marTop w:val="0"/>
                                                          <w:marBottom w:val="390"/>
                                                          <w:divBdr>
                                                            <w:top w:val="none" w:sz="0" w:space="0" w:color="auto"/>
                                                            <w:left w:val="none" w:sz="0" w:space="0" w:color="auto"/>
                                                            <w:bottom w:val="none" w:sz="0" w:space="0" w:color="auto"/>
                                                            <w:right w:val="none" w:sz="0" w:space="0" w:color="auto"/>
                                                          </w:divBdr>
                                                          <w:divsChild>
                                                            <w:div w:id="1232346660">
                                                              <w:marLeft w:val="0"/>
                                                              <w:marRight w:val="0"/>
                                                              <w:marTop w:val="0"/>
                                                              <w:marBottom w:val="0"/>
                                                              <w:divBdr>
                                                                <w:top w:val="none" w:sz="0" w:space="0" w:color="auto"/>
                                                                <w:left w:val="none" w:sz="0" w:space="0" w:color="auto"/>
                                                                <w:bottom w:val="none" w:sz="0" w:space="0" w:color="auto"/>
                                                                <w:right w:val="none" w:sz="0" w:space="0" w:color="auto"/>
                                                              </w:divBdr>
                                                              <w:divsChild>
                                                                <w:div w:id="135221712">
                                                                  <w:marLeft w:val="0"/>
                                                                  <w:marRight w:val="0"/>
                                                                  <w:marTop w:val="0"/>
                                                                  <w:marBottom w:val="0"/>
                                                                  <w:divBdr>
                                                                    <w:top w:val="none" w:sz="0" w:space="0" w:color="auto"/>
                                                                    <w:left w:val="none" w:sz="0" w:space="0" w:color="auto"/>
                                                                    <w:bottom w:val="none" w:sz="0" w:space="0" w:color="auto"/>
                                                                    <w:right w:val="none" w:sz="0" w:space="0" w:color="auto"/>
                                                                  </w:divBdr>
                                                                  <w:divsChild>
                                                                    <w:div w:id="2052026613">
                                                                      <w:marLeft w:val="0"/>
                                                                      <w:marRight w:val="0"/>
                                                                      <w:marTop w:val="0"/>
                                                                      <w:marBottom w:val="0"/>
                                                                      <w:divBdr>
                                                                        <w:top w:val="none" w:sz="0" w:space="0" w:color="auto"/>
                                                                        <w:left w:val="none" w:sz="0" w:space="0" w:color="auto"/>
                                                                        <w:bottom w:val="none" w:sz="0" w:space="0" w:color="auto"/>
                                                                        <w:right w:val="none" w:sz="0" w:space="0" w:color="auto"/>
                                                                      </w:divBdr>
                                                                      <w:divsChild>
                                                                        <w:div w:id="629895366">
                                                                          <w:marLeft w:val="0"/>
                                                                          <w:marRight w:val="0"/>
                                                                          <w:marTop w:val="0"/>
                                                                          <w:marBottom w:val="0"/>
                                                                          <w:divBdr>
                                                                            <w:top w:val="none" w:sz="0" w:space="0" w:color="auto"/>
                                                                            <w:left w:val="none" w:sz="0" w:space="0" w:color="auto"/>
                                                                            <w:bottom w:val="none" w:sz="0" w:space="0" w:color="auto"/>
                                                                            <w:right w:val="none" w:sz="0" w:space="0" w:color="auto"/>
                                                                          </w:divBdr>
                                                                          <w:divsChild>
                                                                            <w:div w:id="163976024">
                                                                              <w:marLeft w:val="0"/>
                                                                              <w:marRight w:val="0"/>
                                                                              <w:marTop w:val="0"/>
                                                                              <w:marBottom w:val="0"/>
                                                                              <w:divBdr>
                                                                                <w:top w:val="none" w:sz="0" w:space="0" w:color="auto"/>
                                                                                <w:left w:val="none" w:sz="0" w:space="0" w:color="auto"/>
                                                                                <w:bottom w:val="none" w:sz="0" w:space="0" w:color="auto"/>
                                                                                <w:right w:val="none" w:sz="0" w:space="0" w:color="auto"/>
                                                                              </w:divBdr>
                                                                              <w:divsChild>
                                                                                <w:div w:id="569585717">
                                                                                  <w:marLeft w:val="0"/>
                                                                                  <w:marRight w:val="0"/>
                                                                                  <w:marTop w:val="0"/>
                                                                                  <w:marBottom w:val="0"/>
                                                                                  <w:divBdr>
                                                                                    <w:top w:val="none" w:sz="0" w:space="0" w:color="auto"/>
                                                                                    <w:left w:val="none" w:sz="0" w:space="0" w:color="auto"/>
                                                                                    <w:bottom w:val="none" w:sz="0" w:space="0" w:color="auto"/>
                                                                                    <w:right w:val="none" w:sz="0" w:space="0" w:color="auto"/>
                                                                                  </w:divBdr>
                                                                                  <w:divsChild>
                                                                                    <w:div w:id="1522235875">
                                                                                      <w:marLeft w:val="0"/>
                                                                                      <w:marRight w:val="0"/>
                                                                                      <w:marTop w:val="0"/>
                                                                                      <w:marBottom w:val="0"/>
                                                                                      <w:divBdr>
                                                                                        <w:top w:val="none" w:sz="0" w:space="0" w:color="auto"/>
                                                                                        <w:left w:val="none" w:sz="0" w:space="0" w:color="auto"/>
                                                                                        <w:bottom w:val="none" w:sz="0" w:space="0" w:color="auto"/>
                                                                                        <w:right w:val="none" w:sz="0" w:space="0" w:color="auto"/>
                                                                                      </w:divBdr>
                                                                                      <w:divsChild>
                                                                                        <w:div w:id="211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activity/ramsar-regional-initiativ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amsar.org/search?f%5B0%5D=type%3Adocument&amp;f%5B1%5D=field_tag_body_event%3A593&amp;f%5B2%5D=field_sort_date%3A2019&amp;sort=field_sort_date&amp;order=desc&amp;search_api_views_fulltext" TargetMode="External"/><Relationship Id="rId4" Type="http://schemas.openxmlformats.org/officeDocument/2006/relationships/settings" Target="settings.xml"/><Relationship Id="rId9" Type="http://schemas.openxmlformats.org/officeDocument/2006/relationships/hyperlink" Target="http://www.ramsar.org/activity/ramsar-regional-initia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3C2D-647E-43C7-8BE8-60C68630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IITSUKA Reiko</dc:creator>
  <cp:keywords/>
  <dc:description/>
  <cp:lastModifiedBy>JENNINGS Edmund</cp:lastModifiedBy>
  <cp:revision>3</cp:revision>
  <cp:lastPrinted>2019-04-24T13:07:00Z</cp:lastPrinted>
  <dcterms:created xsi:type="dcterms:W3CDTF">2019-04-24T13:33:00Z</dcterms:created>
  <dcterms:modified xsi:type="dcterms:W3CDTF">2019-04-24T13:34:00Z</dcterms:modified>
</cp:coreProperties>
</file>