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92FA" w14:textId="36990277" w:rsidR="00275F13" w:rsidRPr="00DB6D32" w:rsidRDefault="00DF2386" w:rsidP="006A57C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DB6D32">
        <w:rPr>
          <w:bCs/>
          <w:sz w:val="24"/>
          <w:szCs w:val="24"/>
          <w:lang w:val="fr-FR"/>
        </w:rPr>
        <w:t xml:space="preserve">CONVENTION </w:t>
      </w:r>
      <w:r w:rsidR="00F51B4E" w:rsidRPr="00DB6D32">
        <w:rPr>
          <w:bCs/>
          <w:sz w:val="24"/>
          <w:szCs w:val="24"/>
          <w:lang w:val="fr-FR"/>
        </w:rPr>
        <w:t xml:space="preserve">DE RAMSAR SUR LES ZONES HUMIDES </w:t>
      </w:r>
    </w:p>
    <w:p w14:paraId="52044BF9" w14:textId="0CAE105C" w:rsidR="00DF2386" w:rsidRPr="00DB6D32" w:rsidRDefault="00DF2386" w:rsidP="006A57C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DB6D32">
        <w:rPr>
          <w:bCs/>
          <w:sz w:val="24"/>
          <w:szCs w:val="24"/>
          <w:lang w:val="fr-FR"/>
        </w:rPr>
        <w:t>5</w:t>
      </w:r>
      <w:r w:rsidR="002F6155" w:rsidRPr="00DB6D32">
        <w:rPr>
          <w:bCs/>
          <w:sz w:val="24"/>
          <w:szCs w:val="24"/>
          <w:lang w:val="fr-FR"/>
        </w:rPr>
        <w:t>7</w:t>
      </w:r>
      <w:r w:rsidR="00F51B4E" w:rsidRPr="00DB6D32">
        <w:rPr>
          <w:bCs/>
          <w:sz w:val="24"/>
          <w:szCs w:val="24"/>
          <w:vertAlign w:val="superscript"/>
          <w:lang w:val="fr-FR"/>
        </w:rPr>
        <w:t>e</w:t>
      </w:r>
      <w:r w:rsidR="00F51B4E" w:rsidRPr="00DB6D32">
        <w:rPr>
          <w:bCs/>
          <w:sz w:val="24"/>
          <w:szCs w:val="24"/>
          <w:lang w:val="fr-FR"/>
        </w:rPr>
        <w:t xml:space="preserve"> réunion du </w:t>
      </w:r>
      <w:r w:rsidR="002304BB" w:rsidRPr="00DB6D32">
        <w:rPr>
          <w:bCs/>
          <w:sz w:val="24"/>
          <w:szCs w:val="24"/>
          <w:lang w:val="fr-FR"/>
        </w:rPr>
        <w:t>Comité permanent</w:t>
      </w:r>
    </w:p>
    <w:p w14:paraId="09E3706B" w14:textId="1E74E73E" w:rsidR="00DF2386" w:rsidRPr="00DB6D32" w:rsidRDefault="00DF2386" w:rsidP="006A57C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DB6D32">
        <w:rPr>
          <w:bCs/>
          <w:sz w:val="24"/>
          <w:szCs w:val="24"/>
          <w:lang w:val="fr-FR"/>
        </w:rPr>
        <w:t xml:space="preserve">Gland, </w:t>
      </w:r>
      <w:r w:rsidR="00F51B4E" w:rsidRPr="00DB6D32">
        <w:rPr>
          <w:bCs/>
          <w:sz w:val="24"/>
          <w:szCs w:val="24"/>
          <w:lang w:val="fr-FR"/>
        </w:rPr>
        <w:t>Suisse</w:t>
      </w:r>
      <w:r w:rsidRPr="00DB6D32">
        <w:rPr>
          <w:bCs/>
          <w:sz w:val="24"/>
          <w:szCs w:val="24"/>
          <w:lang w:val="fr-FR"/>
        </w:rPr>
        <w:t>, 2</w:t>
      </w:r>
      <w:r w:rsidR="00C0528F" w:rsidRPr="00DB6D32">
        <w:rPr>
          <w:bCs/>
          <w:sz w:val="24"/>
          <w:szCs w:val="24"/>
          <w:lang w:val="fr-FR"/>
        </w:rPr>
        <w:t>4</w:t>
      </w:r>
      <w:r w:rsidR="00275F13" w:rsidRPr="00DB6D32">
        <w:rPr>
          <w:bCs/>
          <w:sz w:val="24"/>
          <w:szCs w:val="24"/>
          <w:lang w:val="fr-FR"/>
        </w:rPr>
        <w:t xml:space="preserve"> </w:t>
      </w:r>
      <w:r w:rsidRPr="00DB6D32">
        <w:rPr>
          <w:bCs/>
          <w:sz w:val="24"/>
          <w:szCs w:val="24"/>
          <w:lang w:val="fr-FR"/>
        </w:rPr>
        <w:t>– 2</w:t>
      </w:r>
      <w:r w:rsidR="00C0528F" w:rsidRPr="00DB6D32">
        <w:rPr>
          <w:bCs/>
          <w:sz w:val="24"/>
          <w:szCs w:val="24"/>
          <w:lang w:val="fr-FR"/>
        </w:rPr>
        <w:t>8</w:t>
      </w:r>
      <w:r w:rsidRPr="00DB6D32">
        <w:rPr>
          <w:bCs/>
          <w:sz w:val="24"/>
          <w:szCs w:val="24"/>
          <w:lang w:val="fr-FR"/>
        </w:rPr>
        <w:t xml:space="preserve"> </w:t>
      </w:r>
      <w:r w:rsidR="00F51B4E" w:rsidRPr="00DB6D32">
        <w:rPr>
          <w:bCs/>
          <w:sz w:val="24"/>
          <w:szCs w:val="24"/>
          <w:lang w:val="fr-FR"/>
        </w:rPr>
        <w:t xml:space="preserve">juin </w:t>
      </w:r>
      <w:r w:rsidR="00C0528F" w:rsidRPr="00DB6D32">
        <w:rPr>
          <w:bCs/>
          <w:sz w:val="24"/>
          <w:szCs w:val="24"/>
          <w:lang w:val="fr-FR"/>
        </w:rPr>
        <w:t>2019</w:t>
      </w:r>
    </w:p>
    <w:p w14:paraId="755C6DFE" w14:textId="77777777" w:rsidR="00DF2386" w:rsidRPr="00DB6D32" w:rsidRDefault="00DF2386" w:rsidP="006A57C8">
      <w:pPr>
        <w:outlineLvl w:val="0"/>
        <w:rPr>
          <w:b/>
          <w:sz w:val="28"/>
          <w:szCs w:val="28"/>
          <w:lang w:val="fr-FR"/>
        </w:rPr>
      </w:pPr>
    </w:p>
    <w:p w14:paraId="75F4A128" w14:textId="06B046FE" w:rsidR="00DF2386" w:rsidRPr="00DB6D32" w:rsidRDefault="00DF2386" w:rsidP="006A57C8">
      <w:pPr>
        <w:jc w:val="right"/>
        <w:rPr>
          <w:rFonts w:cs="Arial"/>
          <w:sz w:val="28"/>
          <w:szCs w:val="28"/>
          <w:lang w:val="fr-FR"/>
        </w:rPr>
      </w:pPr>
      <w:r w:rsidRPr="00DB6D32">
        <w:rPr>
          <w:rFonts w:cs="Arial"/>
          <w:b/>
          <w:sz w:val="28"/>
          <w:szCs w:val="28"/>
          <w:lang w:val="fr-FR"/>
        </w:rPr>
        <w:t>SC5</w:t>
      </w:r>
      <w:r w:rsidR="00C0528F" w:rsidRPr="00DB6D32">
        <w:rPr>
          <w:rFonts w:cs="Arial"/>
          <w:b/>
          <w:sz w:val="28"/>
          <w:szCs w:val="28"/>
          <w:lang w:val="fr-FR"/>
        </w:rPr>
        <w:t>7</w:t>
      </w:r>
      <w:r w:rsidR="006A57C8" w:rsidRPr="00DB6D32">
        <w:rPr>
          <w:rFonts w:cs="Arial"/>
          <w:b/>
          <w:sz w:val="28"/>
          <w:szCs w:val="28"/>
          <w:lang w:val="fr-FR"/>
        </w:rPr>
        <w:t xml:space="preserve"> Doc.24</w:t>
      </w:r>
      <w:r w:rsidR="00D245A1" w:rsidRPr="00DB6D32">
        <w:rPr>
          <w:rFonts w:cs="Arial"/>
          <w:b/>
          <w:sz w:val="28"/>
          <w:szCs w:val="28"/>
          <w:lang w:val="fr-FR"/>
        </w:rPr>
        <w:t xml:space="preserve"> </w:t>
      </w:r>
    </w:p>
    <w:p w14:paraId="44D76D59" w14:textId="77777777" w:rsidR="00DF2386" w:rsidRPr="00DB6D32" w:rsidRDefault="00DF2386" w:rsidP="006A57C8">
      <w:pPr>
        <w:rPr>
          <w:rFonts w:cs="Arial"/>
          <w:b/>
          <w:sz w:val="28"/>
          <w:szCs w:val="28"/>
          <w:lang w:val="fr-FR"/>
        </w:rPr>
      </w:pPr>
    </w:p>
    <w:p w14:paraId="41D5F459" w14:textId="1815856D" w:rsidR="00DF2386" w:rsidRPr="00DB6D32" w:rsidRDefault="002304BB" w:rsidP="006A6B99">
      <w:pPr>
        <w:jc w:val="center"/>
        <w:rPr>
          <w:rFonts w:cs="Arial"/>
          <w:b/>
          <w:sz w:val="28"/>
          <w:szCs w:val="28"/>
          <w:lang w:val="fr-FR"/>
        </w:rPr>
      </w:pPr>
      <w:r w:rsidRPr="00DB6D32">
        <w:rPr>
          <w:rFonts w:cs="Arial"/>
          <w:b/>
          <w:sz w:val="28"/>
          <w:szCs w:val="28"/>
          <w:lang w:val="fr-FR"/>
        </w:rPr>
        <w:t>Mission</w:t>
      </w:r>
      <w:r w:rsidR="00043960">
        <w:rPr>
          <w:rFonts w:cs="Arial"/>
          <w:b/>
          <w:sz w:val="28"/>
          <w:szCs w:val="28"/>
          <w:lang w:val="fr-FR"/>
        </w:rPr>
        <w:t>s</w:t>
      </w:r>
      <w:r w:rsidRPr="00DB6D32">
        <w:rPr>
          <w:rFonts w:cs="Arial"/>
          <w:b/>
          <w:sz w:val="28"/>
          <w:szCs w:val="28"/>
          <w:lang w:val="fr-FR"/>
        </w:rPr>
        <w:t xml:space="preserve"> consultative</w:t>
      </w:r>
      <w:r w:rsidR="00043960">
        <w:rPr>
          <w:rFonts w:cs="Arial"/>
          <w:b/>
          <w:sz w:val="28"/>
          <w:szCs w:val="28"/>
          <w:lang w:val="fr-FR"/>
        </w:rPr>
        <w:t>s</w:t>
      </w:r>
      <w:r w:rsidRPr="00DB6D32">
        <w:rPr>
          <w:rFonts w:cs="Arial"/>
          <w:b/>
          <w:sz w:val="28"/>
          <w:szCs w:val="28"/>
          <w:lang w:val="fr-FR"/>
        </w:rPr>
        <w:t xml:space="preserve"> Ramsar</w:t>
      </w:r>
      <w:r w:rsidR="00C223F0">
        <w:rPr>
          <w:rFonts w:cs="Arial"/>
          <w:b/>
          <w:sz w:val="28"/>
          <w:szCs w:val="28"/>
          <w:lang w:val="fr-FR"/>
        </w:rPr>
        <w:t xml:space="preserve"> :</w:t>
      </w:r>
      <w:r w:rsidR="006A6B99" w:rsidRPr="00DB6D32">
        <w:rPr>
          <w:rFonts w:cs="Arial"/>
          <w:b/>
          <w:sz w:val="28"/>
          <w:szCs w:val="28"/>
          <w:lang w:val="fr-FR"/>
        </w:rPr>
        <w:t xml:space="preserve"> </w:t>
      </w:r>
      <w:r w:rsidR="00942F2F">
        <w:rPr>
          <w:rFonts w:cs="Arial"/>
          <w:b/>
          <w:sz w:val="28"/>
          <w:szCs w:val="28"/>
          <w:lang w:val="fr-FR"/>
        </w:rPr>
        <w:t>O</w:t>
      </w:r>
      <w:bookmarkStart w:id="0" w:name="_GoBack"/>
      <w:bookmarkEnd w:id="0"/>
      <w:r w:rsidRPr="00DB6D32">
        <w:rPr>
          <w:rFonts w:cs="Arial"/>
          <w:b/>
          <w:sz w:val="28"/>
          <w:szCs w:val="28"/>
          <w:lang w:val="fr-FR"/>
        </w:rPr>
        <w:t>rientations opérationnelles</w:t>
      </w:r>
    </w:p>
    <w:p w14:paraId="7F047F29" w14:textId="77777777" w:rsidR="006A6B99" w:rsidRPr="00DB6D32" w:rsidRDefault="006A6B99" w:rsidP="006A57C8">
      <w:pPr>
        <w:rPr>
          <w:rFonts w:ascii="Garamond" w:hAnsi="Garamond" w:cs="Arial"/>
          <w:sz w:val="28"/>
          <w:szCs w:val="28"/>
          <w:lang w:val="fr-FR"/>
        </w:rPr>
      </w:pPr>
    </w:p>
    <w:p w14:paraId="480BC93B" w14:textId="77777777" w:rsidR="000C2489" w:rsidRPr="00DB6D32" w:rsidRDefault="000C2489" w:rsidP="006A57C8">
      <w:pPr>
        <w:autoSpaceDE w:val="0"/>
        <w:autoSpaceDN w:val="0"/>
        <w:adjustRightInd w:val="0"/>
        <w:rPr>
          <w:rFonts w:asciiTheme="minorHAnsi" w:eastAsiaTheme="minorHAnsi" w:hAnsiTheme="minorHAnsi" w:cs="Calibri-Bold"/>
          <w:b/>
          <w:bCs/>
          <w:lang w:val="fr-FR"/>
        </w:rPr>
      </w:pPr>
      <w:r w:rsidRPr="00DB6D32">
        <w:rPr>
          <w:noProof/>
          <w:lang w:eastAsia="en-GB"/>
        </w:rPr>
        <mc:AlternateContent>
          <mc:Choice Requires="wps">
            <w:drawing>
              <wp:inline distT="0" distB="0" distL="0" distR="0" wp14:anchorId="7AC217F9" wp14:editId="63D3FB9D">
                <wp:extent cx="5731510" cy="17907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0700"/>
                        </a:xfrm>
                        <a:prstGeom prst="rect">
                          <a:avLst/>
                        </a:prstGeom>
                        <a:solidFill>
                          <a:srgbClr val="FFFFFF"/>
                        </a:solidFill>
                        <a:ln w="9525">
                          <a:solidFill>
                            <a:srgbClr val="000000"/>
                          </a:solidFill>
                          <a:miter lim="800000"/>
                          <a:headEnd/>
                          <a:tailEnd/>
                        </a:ln>
                      </wps:spPr>
                      <wps:txbx>
                        <w:txbxContent>
                          <w:p w14:paraId="65ACCF04" w14:textId="4688FE0F" w:rsidR="00206339" w:rsidRPr="00F51B4E" w:rsidRDefault="00206339" w:rsidP="000C2489">
                            <w:pPr>
                              <w:rPr>
                                <w:b/>
                                <w:bCs/>
                                <w:lang w:val="fr-FR"/>
                              </w:rPr>
                            </w:pPr>
                            <w:r w:rsidRPr="00F51B4E">
                              <w:rPr>
                                <w:b/>
                                <w:bCs/>
                                <w:lang w:val="fr-FR"/>
                              </w:rPr>
                              <w:t xml:space="preserve">Actions requises: </w:t>
                            </w:r>
                          </w:p>
                          <w:p w14:paraId="318EC9CF" w14:textId="77777777" w:rsidR="00206339" w:rsidRPr="00F51B4E" w:rsidRDefault="00206339" w:rsidP="000C2489">
                            <w:pPr>
                              <w:pStyle w:val="ColorfulList-Accent11"/>
                              <w:ind w:left="0"/>
                              <w:rPr>
                                <w:lang w:val="fr-FR"/>
                              </w:rPr>
                            </w:pPr>
                          </w:p>
                          <w:p w14:paraId="4DE0DF9E" w14:textId="013819A1" w:rsidR="00206339" w:rsidRPr="00F51B4E" w:rsidRDefault="00206339" w:rsidP="00275F13">
                            <w:pPr>
                              <w:pStyle w:val="ColorfulList-Accent11"/>
                              <w:ind w:left="0" w:firstLine="0"/>
                              <w:rPr>
                                <w:rFonts w:cs="Calibri"/>
                                <w:lang w:val="fr-FR"/>
                              </w:rPr>
                            </w:pPr>
                            <w:r w:rsidRPr="00F51B4E">
                              <w:rPr>
                                <w:lang w:val="fr-FR"/>
                              </w:rPr>
                              <w:t>Comité permanent</w:t>
                            </w:r>
                            <w:r>
                              <w:rPr>
                                <w:lang w:val="fr-FR"/>
                              </w:rPr>
                              <w:t xml:space="preserve"> est invité à </w:t>
                            </w:r>
                            <w:r w:rsidRPr="00F51B4E">
                              <w:rPr>
                                <w:rFonts w:cs="Calibri"/>
                                <w:lang w:val="fr-FR"/>
                              </w:rPr>
                              <w:t>:</w:t>
                            </w:r>
                          </w:p>
                          <w:p w14:paraId="46EF8CEF" w14:textId="77777777" w:rsidR="00206339" w:rsidRPr="00F51B4E" w:rsidRDefault="00206339" w:rsidP="006F560B">
                            <w:pPr>
                              <w:pStyle w:val="ColorfulList-Accent11"/>
                              <w:ind w:left="425"/>
                              <w:rPr>
                                <w:rFonts w:cs="Calibri"/>
                                <w:lang w:val="fr-FR"/>
                              </w:rPr>
                            </w:pPr>
                          </w:p>
                          <w:p w14:paraId="6EFE932C" w14:textId="6A503F64" w:rsidR="00206339" w:rsidRPr="00F51B4E" w:rsidRDefault="00206339" w:rsidP="006F560B">
                            <w:pPr>
                              <w:pStyle w:val="ColorfulList-Accent11"/>
                              <w:ind w:left="425"/>
                              <w:rPr>
                                <w:lang w:val="fr-FR"/>
                              </w:rPr>
                            </w:pPr>
                            <w:r w:rsidRPr="00F51B4E">
                              <w:rPr>
                                <w:rFonts w:cs="Calibri"/>
                                <w:lang w:val="fr-FR"/>
                              </w:rPr>
                              <w:t>i.</w:t>
                            </w:r>
                            <w:r w:rsidRPr="00F51B4E">
                              <w:rPr>
                                <w:rFonts w:cs="Calibri"/>
                                <w:lang w:val="fr-FR"/>
                              </w:rPr>
                              <w:tab/>
                            </w:r>
                            <w:r>
                              <w:rPr>
                                <w:rFonts w:cs="Calibri"/>
                                <w:lang w:val="fr-FR"/>
                              </w:rPr>
                              <w:t xml:space="preserve">prendre note des </w:t>
                            </w:r>
                            <w:r w:rsidRPr="00F51B4E">
                              <w:rPr>
                                <w:rFonts w:cs="Calibri"/>
                                <w:lang w:val="fr-FR"/>
                              </w:rPr>
                              <w:t>orientations opérationnelles</w:t>
                            </w:r>
                            <w:r>
                              <w:rPr>
                                <w:rFonts w:cs="Calibri"/>
                                <w:lang w:val="fr-FR"/>
                              </w:rPr>
                              <w:t xml:space="preserve"> pour </w:t>
                            </w:r>
                            <w:r w:rsidRPr="00F51B4E">
                              <w:rPr>
                                <w:rFonts w:cs="Calibri"/>
                                <w:lang w:val="fr-FR"/>
                              </w:rPr>
                              <w:t>la Mission consultative Ramsar</w:t>
                            </w:r>
                            <w:r>
                              <w:rPr>
                                <w:rFonts w:cs="Calibri"/>
                                <w:lang w:val="fr-FR"/>
                              </w:rPr>
                              <w:t xml:space="preserve"> ci-jointes </w:t>
                            </w:r>
                            <w:r w:rsidRPr="00F51B4E">
                              <w:rPr>
                                <w:rFonts w:cs="Calibri"/>
                                <w:lang w:val="fr-FR"/>
                              </w:rPr>
                              <w:t xml:space="preserve">; </w:t>
                            </w:r>
                            <w:r>
                              <w:rPr>
                                <w:rFonts w:cs="Calibri"/>
                                <w:lang w:val="fr-FR"/>
                              </w:rPr>
                              <w:t xml:space="preserve">et </w:t>
                            </w:r>
                          </w:p>
                          <w:p w14:paraId="376103D5" w14:textId="77777777" w:rsidR="00206339" w:rsidRPr="00F51B4E" w:rsidRDefault="00206339" w:rsidP="006F560B">
                            <w:pPr>
                              <w:pStyle w:val="ColorfulList-Accent11"/>
                              <w:ind w:left="425"/>
                              <w:rPr>
                                <w:lang w:val="fr-FR"/>
                              </w:rPr>
                            </w:pPr>
                          </w:p>
                          <w:p w14:paraId="7743DEA6" w14:textId="0C280757" w:rsidR="00206339" w:rsidRPr="00F51B4E" w:rsidRDefault="00206339" w:rsidP="006F560B">
                            <w:pPr>
                              <w:pStyle w:val="ColorfulList-Accent11"/>
                              <w:ind w:left="425"/>
                              <w:rPr>
                                <w:rFonts w:cs="Calibri"/>
                                <w:lang w:val="fr-FR"/>
                              </w:rPr>
                            </w:pPr>
                            <w:r w:rsidRPr="00F51B4E">
                              <w:rPr>
                                <w:rFonts w:cs="Calibri"/>
                                <w:lang w:val="fr-FR"/>
                              </w:rPr>
                              <w:t>ii.</w:t>
                            </w:r>
                            <w:r w:rsidRPr="00F51B4E">
                              <w:rPr>
                                <w:rFonts w:cs="Calibri"/>
                                <w:lang w:val="fr-FR"/>
                              </w:rPr>
                              <w:tab/>
                            </w:r>
                            <w:r>
                              <w:rPr>
                                <w:rFonts w:cs="Calibri"/>
                                <w:lang w:val="fr-FR"/>
                              </w:rPr>
                              <w:t xml:space="preserve">donner instruction au </w:t>
                            </w:r>
                            <w:r w:rsidRPr="00F51B4E">
                              <w:rPr>
                                <w:rFonts w:cs="Calibri"/>
                                <w:lang w:val="fr-FR"/>
                              </w:rPr>
                              <w:t xml:space="preserve">Secrétariat </w:t>
                            </w:r>
                            <w:r>
                              <w:rPr>
                                <w:rFonts w:cs="Calibri"/>
                                <w:lang w:val="fr-FR"/>
                              </w:rPr>
                              <w:t xml:space="preserve">de publier les </w:t>
                            </w:r>
                            <w:r w:rsidRPr="00F51B4E">
                              <w:rPr>
                                <w:rFonts w:cs="Calibri"/>
                                <w:lang w:val="fr-FR"/>
                              </w:rPr>
                              <w:t xml:space="preserve">orientations opérationnelles </w:t>
                            </w:r>
                            <w:r>
                              <w:rPr>
                                <w:rFonts w:cs="Calibri"/>
                                <w:lang w:val="fr-FR"/>
                              </w:rPr>
                              <w:t xml:space="preserve">sur le site web de la </w:t>
                            </w:r>
                            <w:r w:rsidRPr="00F51B4E">
                              <w:rPr>
                                <w:rFonts w:cs="Calibri"/>
                                <w:lang w:val="fr-FR"/>
                              </w:rPr>
                              <w:t>Convention</w:t>
                            </w:r>
                            <w:r>
                              <w:rPr>
                                <w:rFonts w:cs="Calibri"/>
                                <w:lang w:val="fr-FR"/>
                              </w:rPr>
                              <w:t xml:space="preserve">, à utiliser dans la préparation des futures </w:t>
                            </w:r>
                            <w:r w:rsidRPr="00F51B4E">
                              <w:rPr>
                                <w:rFonts w:cs="Calibri"/>
                                <w:lang w:val="fr-FR"/>
                              </w:rPr>
                              <w:t>Mission</w:t>
                            </w:r>
                            <w:r>
                              <w:rPr>
                                <w:rFonts w:cs="Calibri"/>
                                <w:lang w:val="fr-FR"/>
                              </w:rPr>
                              <w:t>s</w:t>
                            </w:r>
                            <w:r w:rsidRPr="00F51B4E">
                              <w:rPr>
                                <w:rFonts w:cs="Calibri"/>
                                <w:lang w:val="fr-FR"/>
                              </w:rPr>
                              <w:t xml:space="preserve"> consultative</w:t>
                            </w:r>
                            <w:r>
                              <w:rPr>
                                <w:rFonts w:cs="Calibri"/>
                                <w:lang w:val="fr-FR"/>
                              </w:rPr>
                              <w:t>s</w:t>
                            </w:r>
                            <w:r w:rsidRPr="00F51B4E">
                              <w:rPr>
                                <w:rFonts w:cs="Calibri"/>
                                <w:lang w:val="fr-FR"/>
                              </w:rPr>
                              <w:t xml:space="preserve"> Ramsar.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217F9" id="_x0000_t202" coordsize="21600,21600" o:spt="202" path="m,l,21600r21600,l21600,xe">
                <v:stroke joinstyle="miter"/>
                <v:path gradientshapeok="t" o:connecttype="rect"/>
              </v:shapetype>
              <v:shape id="Text Box 1" o:spid="_x0000_s1026" type="#_x0000_t202" style="width:451.3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">
                <v:textbox>
                  <w:txbxContent>
                    <w:p w14:paraId="65ACCF04" w14:textId="4688FE0F" w:rsidR="00206339" w:rsidRPr="00F51B4E" w:rsidRDefault="00206339" w:rsidP="000C2489">
                      <w:pPr>
                        <w:rPr>
                          <w:b/>
                          <w:bCs/>
                          <w:lang w:val="fr-FR"/>
                        </w:rPr>
                      </w:pPr>
                      <w:r w:rsidRPr="00F51B4E">
                        <w:rPr>
                          <w:b/>
                          <w:bCs/>
                          <w:lang w:val="fr-FR"/>
                        </w:rPr>
                        <w:t xml:space="preserve">Actions requises: </w:t>
                      </w:r>
                    </w:p>
                    <w:p w14:paraId="318EC9CF" w14:textId="77777777" w:rsidR="00206339" w:rsidRPr="00F51B4E" w:rsidRDefault="00206339" w:rsidP="000C2489">
                      <w:pPr>
                        <w:pStyle w:val="ColorfulList-Accent11"/>
                        <w:ind w:left="0"/>
                        <w:rPr>
                          <w:lang w:val="fr-FR"/>
                        </w:rPr>
                      </w:pPr>
                    </w:p>
                    <w:p w14:paraId="4DE0DF9E" w14:textId="013819A1" w:rsidR="00206339" w:rsidRPr="00F51B4E" w:rsidRDefault="00206339" w:rsidP="00275F13">
                      <w:pPr>
                        <w:pStyle w:val="ColorfulList-Accent11"/>
                        <w:ind w:left="0" w:firstLine="0"/>
                        <w:rPr>
                          <w:rFonts w:cs="Calibri"/>
                          <w:lang w:val="fr-FR"/>
                        </w:rPr>
                      </w:pPr>
                      <w:r w:rsidRPr="00F51B4E">
                        <w:rPr>
                          <w:lang w:val="fr-FR"/>
                        </w:rPr>
                        <w:t>Comité permanent</w:t>
                      </w:r>
                      <w:r>
                        <w:rPr>
                          <w:lang w:val="fr-FR"/>
                        </w:rPr>
                        <w:t xml:space="preserve"> est invité à </w:t>
                      </w:r>
                      <w:r w:rsidRPr="00F51B4E">
                        <w:rPr>
                          <w:rFonts w:cs="Calibri"/>
                          <w:lang w:val="fr-FR"/>
                        </w:rPr>
                        <w:t>:</w:t>
                      </w:r>
                    </w:p>
                    <w:p w14:paraId="46EF8CEF" w14:textId="77777777" w:rsidR="00206339" w:rsidRPr="00F51B4E" w:rsidRDefault="00206339" w:rsidP="006F560B">
                      <w:pPr>
                        <w:pStyle w:val="ColorfulList-Accent11"/>
                        <w:ind w:left="425"/>
                        <w:rPr>
                          <w:rFonts w:cs="Calibri"/>
                          <w:lang w:val="fr-FR"/>
                        </w:rPr>
                      </w:pPr>
                    </w:p>
                    <w:p w14:paraId="6EFE932C" w14:textId="6A503F64" w:rsidR="00206339" w:rsidRPr="00F51B4E" w:rsidRDefault="00206339" w:rsidP="006F560B">
                      <w:pPr>
                        <w:pStyle w:val="ColorfulList-Accent11"/>
                        <w:ind w:left="425"/>
                        <w:rPr>
                          <w:lang w:val="fr-FR"/>
                        </w:rPr>
                      </w:pPr>
                      <w:r w:rsidRPr="00F51B4E">
                        <w:rPr>
                          <w:rFonts w:cs="Calibri"/>
                          <w:lang w:val="fr-FR"/>
                        </w:rPr>
                        <w:t>i.</w:t>
                      </w:r>
                      <w:r w:rsidRPr="00F51B4E">
                        <w:rPr>
                          <w:rFonts w:cs="Calibri"/>
                          <w:lang w:val="fr-FR"/>
                        </w:rPr>
                        <w:tab/>
                      </w:r>
                      <w:r>
                        <w:rPr>
                          <w:rFonts w:cs="Calibri"/>
                          <w:lang w:val="fr-FR"/>
                        </w:rPr>
                        <w:t xml:space="preserve">prendre note des </w:t>
                      </w:r>
                      <w:r w:rsidRPr="00F51B4E">
                        <w:rPr>
                          <w:rFonts w:cs="Calibri"/>
                          <w:lang w:val="fr-FR"/>
                        </w:rPr>
                        <w:t>orientations opérationnelles</w:t>
                      </w:r>
                      <w:r>
                        <w:rPr>
                          <w:rFonts w:cs="Calibri"/>
                          <w:lang w:val="fr-FR"/>
                        </w:rPr>
                        <w:t xml:space="preserve"> pour </w:t>
                      </w:r>
                      <w:r w:rsidRPr="00F51B4E">
                        <w:rPr>
                          <w:rFonts w:cs="Calibri"/>
                          <w:lang w:val="fr-FR"/>
                        </w:rPr>
                        <w:t>la Mission consultative Ramsar</w:t>
                      </w:r>
                      <w:r>
                        <w:rPr>
                          <w:rFonts w:cs="Calibri"/>
                          <w:lang w:val="fr-FR"/>
                        </w:rPr>
                        <w:t xml:space="preserve"> ci-jointes </w:t>
                      </w:r>
                      <w:r w:rsidRPr="00F51B4E">
                        <w:rPr>
                          <w:rFonts w:cs="Calibri"/>
                          <w:lang w:val="fr-FR"/>
                        </w:rPr>
                        <w:t xml:space="preserve">; </w:t>
                      </w:r>
                      <w:r>
                        <w:rPr>
                          <w:rFonts w:cs="Calibri"/>
                          <w:lang w:val="fr-FR"/>
                        </w:rPr>
                        <w:t xml:space="preserve">et </w:t>
                      </w:r>
                    </w:p>
                    <w:p w14:paraId="376103D5" w14:textId="77777777" w:rsidR="00206339" w:rsidRPr="00F51B4E" w:rsidRDefault="00206339" w:rsidP="006F560B">
                      <w:pPr>
                        <w:pStyle w:val="ColorfulList-Accent11"/>
                        <w:ind w:left="425"/>
                        <w:rPr>
                          <w:lang w:val="fr-FR"/>
                        </w:rPr>
                      </w:pPr>
                    </w:p>
                    <w:p w14:paraId="7743DEA6" w14:textId="0C280757" w:rsidR="00206339" w:rsidRPr="00F51B4E" w:rsidRDefault="00206339" w:rsidP="006F560B">
                      <w:pPr>
                        <w:pStyle w:val="ColorfulList-Accent11"/>
                        <w:ind w:left="425"/>
                        <w:rPr>
                          <w:rFonts w:cs="Calibri"/>
                          <w:lang w:val="fr-FR"/>
                        </w:rPr>
                      </w:pPr>
                      <w:r w:rsidRPr="00F51B4E">
                        <w:rPr>
                          <w:rFonts w:cs="Calibri"/>
                          <w:lang w:val="fr-FR"/>
                        </w:rPr>
                        <w:t>ii.</w:t>
                      </w:r>
                      <w:r w:rsidRPr="00F51B4E">
                        <w:rPr>
                          <w:rFonts w:cs="Calibri"/>
                          <w:lang w:val="fr-FR"/>
                        </w:rPr>
                        <w:tab/>
                      </w:r>
                      <w:r>
                        <w:rPr>
                          <w:rFonts w:cs="Calibri"/>
                          <w:lang w:val="fr-FR"/>
                        </w:rPr>
                        <w:t xml:space="preserve">donner instruction au </w:t>
                      </w:r>
                      <w:r w:rsidRPr="00F51B4E">
                        <w:rPr>
                          <w:rFonts w:cs="Calibri"/>
                          <w:lang w:val="fr-FR"/>
                        </w:rPr>
                        <w:t xml:space="preserve">Secrétariat </w:t>
                      </w:r>
                      <w:r>
                        <w:rPr>
                          <w:rFonts w:cs="Calibri"/>
                          <w:lang w:val="fr-FR"/>
                        </w:rPr>
                        <w:t xml:space="preserve">de publier les </w:t>
                      </w:r>
                      <w:r w:rsidRPr="00F51B4E">
                        <w:rPr>
                          <w:rFonts w:cs="Calibri"/>
                          <w:lang w:val="fr-FR"/>
                        </w:rPr>
                        <w:t xml:space="preserve">orientations opérationnelles </w:t>
                      </w:r>
                      <w:r>
                        <w:rPr>
                          <w:rFonts w:cs="Calibri"/>
                          <w:lang w:val="fr-FR"/>
                        </w:rPr>
                        <w:t xml:space="preserve">sur le site web de la </w:t>
                      </w:r>
                      <w:r w:rsidRPr="00F51B4E">
                        <w:rPr>
                          <w:rFonts w:cs="Calibri"/>
                          <w:lang w:val="fr-FR"/>
                        </w:rPr>
                        <w:t>Convention</w:t>
                      </w:r>
                      <w:r>
                        <w:rPr>
                          <w:rFonts w:cs="Calibri"/>
                          <w:lang w:val="fr-FR"/>
                        </w:rPr>
                        <w:t xml:space="preserve">, à utiliser dans la préparation des futures </w:t>
                      </w:r>
                      <w:r w:rsidRPr="00F51B4E">
                        <w:rPr>
                          <w:rFonts w:cs="Calibri"/>
                          <w:lang w:val="fr-FR"/>
                        </w:rPr>
                        <w:t>Mission</w:t>
                      </w:r>
                      <w:r>
                        <w:rPr>
                          <w:rFonts w:cs="Calibri"/>
                          <w:lang w:val="fr-FR"/>
                        </w:rPr>
                        <w:t>s</w:t>
                      </w:r>
                      <w:r w:rsidRPr="00F51B4E">
                        <w:rPr>
                          <w:rFonts w:cs="Calibri"/>
                          <w:lang w:val="fr-FR"/>
                        </w:rPr>
                        <w:t xml:space="preserve"> consultative</w:t>
                      </w:r>
                      <w:r>
                        <w:rPr>
                          <w:rFonts w:cs="Calibri"/>
                          <w:lang w:val="fr-FR"/>
                        </w:rPr>
                        <w:t>s</w:t>
                      </w:r>
                      <w:r w:rsidRPr="00F51B4E">
                        <w:rPr>
                          <w:rFonts w:cs="Calibri"/>
                          <w:lang w:val="fr-FR"/>
                        </w:rPr>
                        <w:t xml:space="preserve"> Ramsar. </w:t>
                      </w:r>
                    </w:p>
                  </w:txbxContent>
                </v:textbox>
                <w10:anchorlock/>
              </v:shape>
            </w:pict>
          </mc:Fallback>
        </mc:AlternateContent>
      </w:r>
    </w:p>
    <w:p w14:paraId="0733C08B" w14:textId="77777777" w:rsidR="009E0AE8" w:rsidRPr="00DB6D32" w:rsidRDefault="009E0AE8" w:rsidP="006A57C8">
      <w:pPr>
        <w:rPr>
          <w:rFonts w:cs="Arial"/>
          <w:b/>
          <w:lang w:val="fr-FR"/>
        </w:rPr>
      </w:pPr>
    </w:p>
    <w:p w14:paraId="676E3B62" w14:textId="77777777" w:rsidR="009E0AE8" w:rsidRPr="00DB6D32" w:rsidRDefault="009E0AE8" w:rsidP="006A57C8">
      <w:pPr>
        <w:rPr>
          <w:rFonts w:cs="Arial"/>
          <w:b/>
          <w:lang w:val="fr-FR"/>
        </w:rPr>
      </w:pPr>
    </w:p>
    <w:p w14:paraId="0AE902DC" w14:textId="77777777" w:rsidR="000C2489" w:rsidRPr="00DB6D32" w:rsidRDefault="00FE0B6C" w:rsidP="006A57C8">
      <w:pPr>
        <w:rPr>
          <w:rFonts w:cs="Arial"/>
          <w:b/>
          <w:lang w:val="fr-FR"/>
        </w:rPr>
      </w:pPr>
      <w:r w:rsidRPr="00DB6D32">
        <w:rPr>
          <w:rFonts w:cs="Arial"/>
          <w:b/>
          <w:lang w:val="fr-FR"/>
        </w:rPr>
        <w:t>Introduction</w:t>
      </w:r>
    </w:p>
    <w:p w14:paraId="281F66C0" w14:textId="77777777" w:rsidR="000C2489" w:rsidRPr="00DB6D32" w:rsidRDefault="000C2489" w:rsidP="006A57C8">
      <w:pPr>
        <w:rPr>
          <w:rFonts w:ascii="Garamond" w:hAnsi="Garamond" w:cs="Arial"/>
          <w:lang w:val="fr-FR"/>
        </w:rPr>
      </w:pPr>
    </w:p>
    <w:p w14:paraId="0B0C535E" w14:textId="4DDB26B2" w:rsidR="00FE25A2" w:rsidRPr="00DB6D32" w:rsidRDefault="006A57C8" w:rsidP="00FE25A2">
      <w:pPr>
        <w:rPr>
          <w:rFonts w:cs="Arial"/>
          <w:lang w:val="fr-FR"/>
        </w:rPr>
      </w:pPr>
      <w:r w:rsidRPr="00DB6D32">
        <w:rPr>
          <w:rFonts w:cs="Arial"/>
          <w:lang w:val="fr-FR"/>
        </w:rPr>
        <w:t>1.</w:t>
      </w:r>
      <w:r w:rsidRPr="00DB6D32">
        <w:rPr>
          <w:rFonts w:cs="Arial"/>
          <w:lang w:val="fr-FR"/>
        </w:rPr>
        <w:tab/>
      </w:r>
      <w:r w:rsidR="00F71826">
        <w:rPr>
          <w:rFonts w:cs="Arial"/>
          <w:lang w:val="fr-FR"/>
        </w:rPr>
        <w:t xml:space="preserve">Le </w:t>
      </w:r>
      <w:r w:rsidR="00C45D3B" w:rsidRPr="00DB6D32">
        <w:rPr>
          <w:rFonts w:cs="Arial"/>
          <w:lang w:val="fr-FR"/>
        </w:rPr>
        <w:t xml:space="preserve">paragraphe </w:t>
      </w:r>
      <w:r w:rsidR="00D240F6" w:rsidRPr="00DB6D32">
        <w:rPr>
          <w:rFonts w:cs="Arial"/>
          <w:lang w:val="fr-FR"/>
        </w:rPr>
        <w:t>15</w:t>
      </w:r>
      <w:r w:rsidR="00F71826">
        <w:rPr>
          <w:rFonts w:cs="Arial"/>
          <w:lang w:val="fr-FR"/>
        </w:rPr>
        <w:t xml:space="preserve"> de </w:t>
      </w:r>
      <w:r w:rsidR="002304BB" w:rsidRPr="00DB6D32">
        <w:rPr>
          <w:rFonts w:cs="Arial"/>
          <w:lang w:val="fr-FR"/>
        </w:rPr>
        <w:t xml:space="preserve">la Résolution </w:t>
      </w:r>
      <w:r w:rsidR="00AB4C17" w:rsidRPr="00DB6D32">
        <w:rPr>
          <w:rFonts w:cs="Arial"/>
          <w:lang w:val="fr-FR"/>
        </w:rPr>
        <w:t xml:space="preserve">XIII.11 </w:t>
      </w:r>
      <w:r w:rsidR="002304BB" w:rsidRPr="00DB6D32">
        <w:rPr>
          <w:rFonts w:cs="Arial"/>
          <w:i/>
          <w:lang w:val="fr-FR"/>
        </w:rPr>
        <w:t>La Mission consultative Ramsar</w:t>
      </w:r>
      <w:r w:rsidR="00AB4C17" w:rsidRPr="00DB6D32">
        <w:rPr>
          <w:rFonts w:cs="Arial"/>
          <w:lang w:val="fr-FR"/>
        </w:rPr>
        <w:t xml:space="preserve"> (</w:t>
      </w:r>
      <w:r w:rsidR="002304BB" w:rsidRPr="00DB6D32">
        <w:rPr>
          <w:rFonts w:cs="Arial"/>
          <w:lang w:val="fr-FR"/>
        </w:rPr>
        <w:t>MCR</w:t>
      </w:r>
      <w:r w:rsidR="00AB4C17" w:rsidRPr="00DB6D32">
        <w:rPr>
          <w:rFonts w:cs="Arial"/>
          <w:lang w:val="fr-FR"/>
        </w:rPr>
        <w:t xml:space="preserve">), </w:t>
      </w:r>
      <w:r w:rsidR="00FE25A2" w:rsidRPr="00DB6D32">
        <w:rPr>
          <w:rFonts w:cs="Arial"/>
          <w:lang w:val="fr-FR"/>
        </w:rPr>
        <w:t xml:space="preserve">adoptée par la Conférence des Parties contractantes à sa </w:t>
      </w:r>
      <w:r w:rsidR="00571481" w:rsidRPr="00DB6D32">
        <w:rPr>
          <w:rFonts w:cs="Arial"/>
          <w:lang w:val="fr-FR"/>
        </w:rPr>
        <w:t>13</w:t>
      </w:r>
      <w:r w:rsidR="00FE25A2" w:rsidRPr="00DB6D32">
        <w:rPr>
          <w:rFonts w:cs="Arial"/>
          <w:vertAlign w:val="superscript"/>
          <w:lang w:val="fr-FR"/>
        </w:rPr>
        <w:t>e</w:t>
      </w:r>
      <w:r w:rsidR="00FE25A2" w:rsidRPr="00DB6D32">
        <w:rPr>
          <w:rFonts w:cs="Arial"/>
          <w:lang w:val="fr-FR"/>
        </w:rPr>
        <w:t xml:space="preserve"> Session </w:t>
      </w:r>
      <w:r w:rsidR="00571481" w:rsidRPr="00DB6D32">
        <w:rPr>
          <w:rFonts w:cs="Arial"/>
          <w:lang w:val="fr-FR"/>
        </w:rPr>
        <w:t xml:space="preserve">(COP13, </w:t>
      </w:r>
      <w:r w:rsidR="00FE25A2" w:rsidRPr="00DB6D32">
        <w:rPr>
          <w:rFonts w:cs="Arial"/>
          <w:lang w:val="fr-FR"/>
        </w:rPr>
        <w:t>Dubaï</w:t>
      </w:r>
      <w:r w:rsidR="00571481" w:rsidRPr="00DB6D32">
        <w:rPr>
          <w:rFonts w:cs="Arial"/>
          <w:lang w:val="fr-FR"/>
        </w:rPr>
        <w:t>, 2018),</w:t>
      </w:r>
      <w:r w:rsidR="001E2E9E" w:rsidRPr="00DB6D32">
        <w:rPr>
          <w:rFonts w:cs="Arial"/>
          <w:lang w:val="fr-FR"/>
        </w:rPr>
        <w:t xml:space="preserve"> </w:t>
      </w:r>
      <w:r w:rsidR="00FE25A2" w:rsidRPr="00DB6D32">
        <w:rPr>
          <w:rFonts w:cs="Arial"/>
          <w:lang w:val="fr-FR"/>
        </w:rPr>
        <w:t xml:space="preserve">« donne instruction au </w:t>
      </w:r>
      <w:r w:rsidR="002304BB" w:rsidRPr="00DB6D32">
        <w:rPr>
          <w:rFonts w:cs="Arial"/>
          <w:lang w:val="fr-FR"/>
        </w:rPr>
        <w:t>Secrétariat</w:t>
      </w:r>
      <w:r w:rsidR="007B616E" w:rsidRPr="00DB6D32">
        <w:rPr>
          <w:rFonts w:cs="Arial"/>
          <w:lang w:val="fr-FR"/>
        </w:rPr>
        <w:t xml:space="preserve">, </w:t>
      </w:r>
      <w:r w:rsidR="00FE25A2" w:rsidRPr="00DB6D32">
        <w:rPr>
          <w:rFonts w:cs="Arial"/>
          <w:lang w:val="fr-FR"/>
        </w:rPr>
        <w:t>en consultation avec le Groupe d’évaluation scientifique et technique (GEST), de préparer des orientations opérationnelles pour la MCR, traitant, entre autres, des questions énumérées à l’Annexe 1 de la présente Résolution, et accordant la considération voulue à la Note d’Information et à la Note d’orientation sur la MCR publiées en 2018, qui seront soumises pour adoption au Comité permanent à sa 57</w:t>
      </w:r>
      <w:r w:rsidR="00FE25A2" w:rsidRPr="00DB6D32">
        <w:rPr>
          <w:rFonts w:cs="Arial"/>
          <w:vertAlign w:val="superscript"/>
          <w:lang w:val="fr-FR"/>
        </w:rPr>
        <w:t>e</w:t>
      </w:r>
      <w:r w:rsidR="00FE25A2" w:rsidRPr="00DB6D32">
        <w:rPr>
          <w:rFonts w:cs="Arial"/>
          <w:lang w:val="fr-FR"/>
        </w:rPr>
        <w:t xml:space="preserve"> Réunion ».</w:t>
      </w:r>
    </w:p>
    <w:p w14:paraId="6A64E9FD" w14:textId="77777777" w:rsidR="001E2E9E" w:rsidRPr="00DB6D32" w:rsidRDefault="001E2E9E" w:rsidP="006A57C8">
      <w:pPr>
        <w:pStyle w:val="ListParagraph"/>
        <w:ind w:left="425"/>
        <w:rPr>
          <w:rFonts w:cs="Arial"/>
          <w:lang w:val="fr-FR"/>
        </w:rPr>
      </w:pPr>
    </w:p>
    <w:p w14:paraId="6AD1459C" w14:textId="58A4DB37" w:rsidR="00F56ED7" w:rsidRPr="00DB6D32" w:rsidRDefault="006A57C8" w:rsidP="006A57C8">
      <w:pPr>
        <w:rPr>
          <w:lang w:val="fr-FR"/>
        </w:rPr>
      </w:pPr>
      <w:r w:rsidRPr="00DB6D32">
        <w:rPr>
          <w:lang w:val="fr-FR"/>
        </w:rPr>
        <w:t>2.</w:t>
      </w:r>
      <w:r w:rsidRPr="00DB6D32">
        <w:rPr>
          <w:lang w:val="fr-FR"/>
        </w:rPr>
        <w:tab/>
      </w:r>
      <w:r w:rsidR="001F7155" w:rsidRPr="00DB6D32">
        <w:rPr>
          <w:lang w:val="fr-FR"/>
        </w:rPr>
        <w:t xml:space="preserve">L’Annexe </w:t>
      </w:r>
      <w:r w:rsidR="001E2E9E" w:rsidRPr="00DB6D32">
        <w:rPr>
          <w:lang w:val="fr-FR"/>
        </w:rPr>
        <w:t>1</w:t>
      </w:r>
      <w:r w:rsidR="006F38DE" w:rsidRPr="00DB6D32">
        <w:rPr>
          <w:lang w:val="fr-FR"/>
        </w:rPr>
        <w:t xml:space="preserve"> a</w:t>
      </w:r>
      <w:r w:rsidR="00FE25A2" w:rsidRPr="00DB6D32">
        <w:rPr>
          <w:lang w:val="fr-FR"/>
        </w:rPr>
        <w:t xml:space="preserve">u présent </w:t>
      </w:r>
      <w:r w:rsidR="00091325" w:rsidRPr="00DB6D32">
        <w:rPr>
          <w:lang w:val="fr-FR"/>
        </w:rPr>
        <w:t xml:space="preserve">document </w:t>
      </w:r>
      <w:r w:rsidR="00FE25A2" w:rsidRPr="00DB6D32">
        <w:rPr>
          <w:lang w:val="fr-FR"/>
        </w:rPr>
        <w:t xml:space="preserve">comprend les </w:t>
      </w:r>
      <w:r w:rsidR="002304BB" w:rsidRPr="00DB6D32">
        <w:rPr>
          <w:lang w:val="fr-FR"/>
        </w:rPr>
        <w:t>orientations opérationnelles</w:t>
      </w:r>
      <w:r w:rsidR="00FE25A2" w:rsidRPr="00DB6D32">
        <w:rPr>
          <w:lang w:val="fr-FR"/>
        </w:rPr>
        <w:t xml:space="preserve"> proposée</w:t>
      </w:r>
      <w:r w:rsidR="00F71826">
        <w:rPr>
          <w:lang w:val="fr-FR"/>
        </w:rPr>
        <w:t>s</w:t>
      </w:r>
      <w:r w:rsidR="00FE25A2" w:rsidRPr="00DB6D32">
        <w:rPr>
          <w:lang w:val="fr-FR"/>
        </w:rPr>
        <w:t xml:space="preserve"> pour la </w:t>
      </w:r>
      <w:r w:rsidR="002304BB" w:rsidRPr="00DB6D32">
        <w:rPr>
          <w:lang w:val="fr-FR"/>
        </w:rPr>
        <w:t>MCR</w:t>
      </w:r>
      <w:r w:rsidR="00F71826">
        <w:rPr>
          <w:lang w:val="fr-FR"/>
        </w:rPr>
        <w:t>, traitant, entre autres, d</w:t>
      </w:r>
      <w:r w:rsidR="00FE25A2" w:rsidRPr="00DB6D32">
        <w:rPr>
          <w:lang w:val="fr-FR"/>
        </w:rPr>
        <w:t>es thèmes énumérés à l’</w:t>
      </w:r>
      <w:r w:rsidR="001F7155" w:rsidRPr="00DB6D32">
        <w:rPr>
          <w:lang w:val="fr-FR"/>
        </w:rPr>
        <w:t xml:space="preserve">Annexe </w:t>
      </w:r>
      <w:r w:rsidR="001E2E9E" w:rsidRPr="00DB6D32">
        <w:rPr>
          <w:lang w:val="fr-FR"/>
        </w:rPr>
        <w:t xml:space="preserve">1 </w:t>
      </w:r>
      <w:r w:rsidR="002304BB" w:rsidRPr="00DB6D32">
        <w:rPr>
          <w:lang w:val="fr-FR"/>
        </w:rPr>
        <w:t xml:space="preserve">de la Résolution </w:t>
      </w:r>
      <w:r w:rsidR="001E2E9E" w:rsidRPr="00DB6D32">
        <w:rPr>
          <w:lang w:val="fr-FR"/>
        </w:rPr>
        <w:t>XIII.11</w:t>
      </w:r>
      <w:r w:rsidR="009B61CD" w:rsidRPr="00DB6D32">
        <w:rPr>
          <w:lang w:val="fr-FR"/>
        </w:rPr>
        <w:t xml:space="preserve">. </w:t>
      </w:r>
      <w:r w:rsidR="00FE25A2" w:rsidRPr="00DB6D32">
        <w:rPr>
          <w:lang w:val="fr-FR"/>
        </w:rPr>
        <w:t xml:space="preserve">Les orientations visent à </w:t>
      </w:r>
      <w:r w:rsidR="00A056AA" w:rsidRPr="00DB6D32">
        <w:rPr>
          <w:lang w:val="fr-FR"/>
        </w:rPr>
        <w:t xml:space="preserve">offrir </w:t>
      </w:r>
      <w:r w:rsidR="00FE25A2" w:rsidRPr="00DB6D32">
        <w:rPr>
          <w:lang w:val="fr-FR"/>
        </w:rPr>
        <w:t xml:space="preserve">un guide simple et progressif </w:t>
      </w:r>
      <w:r w:rsidR="00A056AA" w:rsidRPr="00DB6D32">
        <w:rPr>
          <w:lang w:val="fr-FR"/>
        </w:rPr>
        <w:t xml:space="preserve">au </w:t>
      </w:r>
      <w:r w:rsidR="00FE25A2" w:rsidRPr="00DB6D32">
        <w:rPr>
          <w:lang w:val="fr-FR"/>
        </w:rPr>
        <w:t>Secrétariat Ramsar</w:t>
      </w:r>
      <w:r w:rsidR="001E2E9E" w:rsidRPr="00DB6D32">
        <w:rPr>
          <w:lang w:val="fr-FR"/>
        </w:rPr>
        <w:t xml:space="preserve">, </w:t>
      </w:r>
      <w:r w:rsidR="00A056AA" w:rsidRPr="00DB6D32">
        <w:rPr>
          <w:lang w:val="fr-FR"/>
        </w:rPr>
        <w:t xml:space="preserve">aux </w:t>
      </w:r>
      <w:r w:rsidR="002304BB" w:rsidRPr="00DB6D32">
        <w:rPr>
          <w:lang w:val="fr-FR"/>
        </w:rPr>
        <w:t>Parties contractantes</w:t>
      </w:r>
      <w:r w:rsidR="001E2E9E" w:rsidRPr="00DB6D32">
        <w:rPr>
          <w:lang w:val="fr-FR"/>
        </w:rPr>
        <w:t xml:space="preserve"> </w:t>
      </w:r>
      <w:r w:rsidR="00FE25A2" w:rsidRPr="00DB6D32">
        <w:rPr>
          <w:lang w:val="fr-FR"/>
        </w:rPr>
        <w:t xml:space="preserve">et </w:t>
      </w:r>
      <w:r w:rsidR="002304BB" w:rsidRPr="00DB6D32">
        <w:rPr>
          <w:lang w:val="fr-FR"/>
        </w:rPr>
        <w:t>autres acteurs</w:t>
      </w:r>
      <w:r w:rsidR="001E2E9E" w:rsidRPr="00DB6D32">
        <w:rPr>
          <w:lang w:val="fr-FR"/>
        </w:rPr>
        <w:t xml:space="preserve">. </w:t>
      </w:r>
    </w:p>
    <w:p w14:paraId="5F7948EC" w14:textId="77777777" w:rsidR="0047469E" w:rsidRPr="00DB6D32" w:rsidRDefault="0047469E" w:rsidP="006A57C8">
      <w:pPr>
        <w:rPr>
          <w:lang w:val="fr-FR"/>
        </w:rPr>
      </w:pPr>
    </w:p>
    <w:p w14:paraId="796870BF" w14:textId="63E63705" w:rsidR="00F56ED7" w:rsidRPr="00DB6D32" w:rsidRDefault="006A57C8" w:rsidP="006A57C8">
      <w:pPr>
        <w:rPr>
          <w:lang w:val="fr-FR"/>
        </w:rPr>
      </w:pPr>
      <w:r w:rsidRPr="00DB6D32">
        <w:rPr>
          <w:lang w:val="fr-FR"/>
        </w:rPr>
        <w:t>3.</w:t>
      </w:r>
      <w:r w:rsidRPr="00DB6D32">
        <w:rPr>
          <w:lang w:val="fr-FR"/>
        </w:rPr>
        <w:tab/>
      </w:r>
      <w:r w:rsidR="006F38DE" w:rsidRPr="00DB6D32">
        <w:rPr>
          <w:lang w:val="fr-FR"/>
        </w:rPr>
        <w:t xml:space="preserve">Lors de </w:t>
      </w:r>
      <w:r w:rsidR="00E37338" w:rsidRPr="00DB6D32">
        <w:rPr>
          <w:lang w:val="fr-FR"/>
        </w:rPr>
        <w:t xml:space="preserve">sa </w:t>
      </w:r>
      <w:r w:rsidR="006F560B" w:rsidRPr="00DB6D32">
        <w:rPr>
          <w:lang w:val="fr-FR"/>
        </w:rPr>
        <w:t>22</w:t>
      </w:r>
      <w:r w:rsidR="00E37338" w:rsidRPr="00DB6D32">
        <w:rPr>
          <w:vertAlign w:val="superscript"/>
          <w:lang w:val="fr-FR"/>
        </w:rPr>
        <w:t>e</w:t>
      </w:r>
      <w:r w:rsidR="00E37338" w:rsidRPr="00DB6D32">
        <w:rPr>
          <w:lang w:val="fr-FR"/>
        </w:rPr>
        <w:t xml:space="preserve"> réunion </w:t>
      </w:r>
      <w:r w:rsidR="006F560B" w:rsidRPr="00DB6D32">
        <w:rPr>
          <w:lang w:val="fr-FR"/>
        </w:rPr>
        <w:t xml:space="preserve">(18-22 </w:t>
      </w:r>
      <w:r w:rsidR="00E37338" w:rsidRPr="00DB6D32">
        <w:rPr>
          <w:lang w:val="fr-FR"/>
        </w:rPr>
        <w:t xml:space="preserve">mars </w:t>
      </w:r>
      <w:r w:rsidR="006F560B" w:rsidRPr="00DB6D32">
        <w:rPr>
          <w:lang w:val="fr-FR"/>
        </w:rPr>
        <w:t>2019)</w:t>
      </w:r>
      <w:r w:rsidR="006F38DE" w:rsidRPr="00DB6D32">
        <w:rPr>
          <w:lang w:val="fr-FR"/>
        </w:rPr>
        <w:t>,</w:t>
      </w:r>
      <w:r w:rsidR="006F560B" w:rsidRPr="00DB6D32">
        <w:rPr>
          <w:lang w:val="fr-FR"/>
        </w:rPr>
        <w:t xml:space="preserve"> </w:t>
      </w:r>
      <w:r w:rsidR="006F38DE" w:rsidRPr="00DB6D32">
        <w:rPr>
          <w:lang w:val="fr-FR"/>
        </w:rPr>
        <w:t xml:space="preserve">le GEST </w:t>
      </w:r>
      <w:r w:rsidR="00E37338" w:rsidRPr="00DB6D32">
        <w:rPr>
          <w:lang w:val="fr-FR"/>
        </w:rPr>
        <w:t xml:space="preserve">a examiné </w:t>
      </w:r>
      <w:r w:rsidR="00F71826">
        <w:rPr>
          <w:lang w:val="fr-FR"/>
        </w:rPr>
        <w:t xml:space="preserve">une première ébauche </w:t>
      </w:r>
      <w:r w:rsidR="00E37338" w:rsidRPr="00DB6D32">
        <w:rPr>
          <w:lang w:val="fr-FR"/>
        </w:rPr>
        <w:t xml:space="preserve">des </w:t>
      </w:r>
      <w:r w:rsidR="002304BB" w:rsidRPr="00DB6D32">
        <w:rPr>
          <w:lang w:val="fr-FR"/>
        </w:rPr>
        <w:t>orientations opérationnelles</w:t>
      </w:r>
      <w:r w:rsidR="00F56ED7" w:rsidRPr="00DB6D32">
        <w:rPr>
          <w:lang w:val="fr-FR"/>
        </w:rPr>
        <w:t xml:space="preserve"> </w:t>
      </w:r>
      <w:r w:rsidR="00E37338" w:rsidRPr="00DB6D32">
        <w:rPr>
          <w:lang w:val="fr-FR"/>
        </w:rPr>
        <w:t xml:space="preserve">pour la </w:t>
      </w:r>
      <w:r w:rsidR="002304BB" w:rsidRPr="00DB6D32">
        <w:rPr>
          <w:lang w:val="fr-FR"/>
        </w:rPr>
        <w:t>MCR</w:t>
      </w:r>
      <w:r w:rsidR="00E37338" w:rsidRPr="00DB6D32">
        <w:rPr>
          <w:lang w:val="fr-FR"/>
        </w:rPr>
        <w:t>, préparé</w:t>
      </w:r>
      <w:r w:rsidR="00F71826">
        <w:rPr>
          <w:lang w:val="fr-FR"/>
        </w:rPr>
        <w:t>e</w:t>
      </w:r>
      <w:r w:rsidR="00E37338" w:rsidRPr="00DB6D32">
        <w:rPr>
          <w:lang w:val="fr-FR"/>
        </w:rPr>
        <w:t xml:space="preserve"> par </w:t>
      </w:r>
      <w:r w:rsidR="002304BB" w:rsidRPr="00DB6D32">
        <w:rPr>
          <w:lang w:val="fr-FR"/>
        </w:rPr>
        <w:t>le Secrétariat</w:t>
      </w:r>
      <w:r w:rsidR="006F560B" w:rsidRPr="00DB6D32">
        <w:rPr>
          <w:lang w:val="fr-FR"/>
        </w:rPr>
        <w:t>,</w:t>
      </w:r>
      <w:r w:rsidR="00D240F6" w:rsidRPr="00DB6D32">
        <w:rPr>
          <w:lang w:val="fr-FR"/>
        </w:rPr>
        <w:t xml:space="preserve"> </w:t>
      </w:r>
      <w:r w:rsidR="00F71826">
        <w:rPr>
          <w:lang w:val="fr-FR"/>
        </w:rPr>
        <w:t xml:space="preserve">à laquelle il </w:t>
      </w:r>
      <w:r w:rsidR="00E37338" w:rsidRPr="00DB6D32">
        <w:rPr>
          <w:lang w:val="fr-FR"/>
        </w:rPr>
        <w:t>a apporté un certain nombre d’améliorations et de précisions</w:t>
      </w:r>
      <w:r w:rsidR="00F56ED7" w:rsidRPr="00DB6D32">
        <w:rPr>
          <w:lang w:val="fr-FR"/>
        </w:rPr>
        <w:t xml:space="preserve">. </w:t>
      </w:r>
      <w:r w:rsidR="00E37338" w:rsidRPr="00DB6D32">
        <w:rPr>
          <w:lang w:val="fr-FR"/>
        </w:rPr>
        <w:t>Le texte figurant à l’</w:t>
      </w:r>
      <w:r w:rsidR="001F7155" w:rsidRPr="00DB6D32">
        <w:rPr>
          <w:lang w:val="fr-FR"/>
        </w:rPr>
        <w:t xml:space="preserve">Annexe </w:t>
      </w:r>
      <w:r w:rsidR="00F56ED7" w:rsidRPr="00DB6D32">
        <w:rPr>
          <w:lang w:val="fr-FR"/>
        </w:rPr>
        <w:t xml:space="preserve">1 </w:t>
      </w:r>
      <w:r w:rsidR="00E37338" w:rsidRPr="00DB6D32">
        <w:rPr>
          <w:lang w:val="fr-FR"/>
        </w:rPr>
        <w:t xml:space="preserve">tient compte des </w:t>
      </w:r>
      <w:r w:rsidR="00F71826">
        <w:rPr>
          <w:lang w:val="fr-FR"/>
        </w:rPr>
        <w:t xml:space="preserve">modifications </w:t>
      </w:r>
      <w:r w:rsidR="00E37338" w:rsidRPr="00DB6D32">
        <w:rPr>
          <w:lang w:val="fr-FR"/>
        </w:rPr>
        <w:t>proposé</w:t>
      </w:r>
      <w:r w:rsidR="00F71826">
        <w:rPr>
          <w:lang w:val="fr-FR"/>
        </w:rPr>
        <w:t>e</w:t>
      </w:r>
      <w:r w:rsidR="00E37338" w:rsidRPr="00DB6D32">
        <w:rPr>
          <w:lang w:val="fr-FR"/>
        </w:rPr>
        <w:t xml:space="preserve">s par le </w:t>
      </w:r>
      <w:r w:rsidR="00A056AA" w:rsidRPr="00DB6D32">
        <w:rPr>
          <w:lang w:val="fr-FR"/>
        </w:rPr>
        <w:t>GEST</w:t>
      </w:r>
      <w:r w:rsidR="00E37338" w:rsidRPr="00DB6D32">
        <w:rPr>
          <w:lang w:val="fr-FR"/>
        </w:rPr>
        <w:t xml:space="preserve">, ainsi que de la </w:t>
      </w:r>
      <w:r w:rsidR="00C45D3B" w:rsidRPr="00DB6D32">
        <w:rPr>
          <w:lang w:val="fr-FR"/>
        </w:rPr>
        <w:t xml:space="preserve">Note d’information </w:t>
      </w:r>
      <w:r w:rsidR="00E37338" w:rsidRPr="00DB6D32">
        <w:rPr>
          <w:lang w:val="fr-FR"/>
        </w:rPr>
        <w:t xml:space="preserve">et de la Note d’orientation sur la </w:t>
      </w:r>
      <w:r w:rsidR="002304BB" w:rsidRPr="00DB6D32">
        <w:rPr>
          <w:lang w:val="fr-FR"/>
        </w:rPr>
        <w:t>Mission consultative Ramsar</w:t>
      </w:r>
      <w:r w:rsidR="008662D8" w:rsidRPr="00DB6D32">
        <w:rPr>
          <w:lang w:val="fr-FR"/>
        </w:rPr>
        <w:t xml:space="preserve"> </w:t>
      </w:r>
      <w:r w:rsidR="00E37338" w:rsidRPr="00DB6D32">
        <w:rPr>
          <w:lang w:val="fr-FR"/>
        </w:rPr>
        <w:t xml:space="preserve">préparée dans le cadre de son plan de travail pour </w:t>
      </w:r>
      <w:r w:rsidR="008662D8" w:rsidRPr="00DB6D32">
        <w:rPr>
          <w:lang w:val="fr-FR"/>
        </w:rPr>
        <w:t>2016-20</w:t>
      </w:r>
      <w:r w:rsidR="0047469E" w:rsidRPr="00DB6D32">
        <w:rPr>
          <w:lang w:val="fr-FR"/>
        </w:rPr>
        <w:t>1</w:t>
      </w:r>
      <w:r w:rsidR="008662D8" w:rsidRPr="00DB6D32">
        <w:rPr>
          <w:lang w:val="fr-FR"/>
        </w:rPr>
        <w:t>8</w:t>
      </w:r>
      <w:r w:rsidR="00F56ED7" w:rsidRPr="00DB6D32">
        <w:rPr>
          <w:lang w:val="fr-FR"/>
        </w:rPr>
        <w:t>.</w:t>
      </w:r>
    </w:p>
    <w:p w14:paraId="36BA51FD" w14:textId="77777777" w:rsidR="009B61CD" w:rsidRPr="00DB6D32" w:rsidRDefault="009B61CD" w:rsidP="006A57C8">
      <w:pPr>
        <w:pStyle w:val="ListParagraph"/>
        <w:ind w:left="425"/>
        <w:rPr>
          <w:lang w:val="fr-FR"/>
        </w:rPr>
      </w:pPr>
    </w:p>
    <w:p w14:paraId="24E82177" w14:textId="76AE5018" w:rsidR="009B61CD" w:rsidRPr="00DB6D32" w:rsidRDefault="006A57C8" w:rsidP="006A57C8">
      <w:pPr>
        <w:rPr>
          <w:lang w:val="fr-FR"/>
        </w:rPr>
      </w:pPr>
      <w:r w:rsidRPr="00DB6D32">
        <w:rPr>
          <w:lang w:val="fr-FR"/>
        </w:rPr>
        <w:t>4.</w:t>
      </w:r>
      <w:r w:rsidRPr="00DB6D32">
        <w:rPr>
          <w:lang w:val="fr-FR"/>
        </w:rPr>
        <w:tab/>
      </w:r>
      <w:r w:rsidR="00E37338" w:rsidRPr="00DB6D32">
        <w:rPr>
          <w:lang w:val="fr-FR"/>
        </w:rPr>
        <w:t xml:space="preserve">Le </w:t>
      </w:r>
      <w:r w:rsidR="002304BB" w:rsidRPr="00DB6D32">
        <w:rPr>
          <w:lang w:val="fr-FR"/>
        </w:rPr>
        <w:t>Comité permanent</w:t>
      </w:r>
      <w:r w:rsidR="009B61CD" w:rsidRPr="00DB6D32">
        <w:rPr>
          <w:lang w:val="fr-FR"/>
        </w:rPr>
        <w:t xml:space="preserve"> </w:t>
      </w:r>
      <w:r w:rsidR="00E37338" w:rsidRPr="00DB6D32">
        <w:rPr>
          <w:lang w:val="fr-FR"/>
        </w:rPr>
        <w:t xml:space="preserve">est invité à prendre acte de ces orientations opérationnelles et à les adopter, ainsi qu’à donner instruction au </w:t>
      </w:r>
      <w:r w:rsidR="002304BB" w:rsidRPr="00DB6D32">
        <w:rPr>
          <w:lang w:val="fr-FR"/>
        </w:rPr>
        <w:t>Secrétariat</w:t>
      </w:r>
      <w:r w:rsidR="009B61CD" w:rsidRPr="00DB6D32">
        <w:rPr>
          <w:lang w:val="fr-FR"/>
        </w:rPr>
        <w:t xml:space="preserve"> </w:t>
      </w:r>
      <w:r w:rsidR="00E37338" w:rsidRPr="00DB6D32">
        <w:rPr>
          <w:lang w:val="fr-FR"/>
        </w:rPr>
        <w:t xml:space="preserve">de les mettre à la disposition des </w:t>
      </w:r>
      <w:r w:rsidR="002304BB" w:rsidRPr="00DB6D32">
        <w:rPr>
          <w:lang w:val="fr-FR"/>
        </w:rPr>
        <w:t>Parties contractantes</w:t>
      </w:r>
      <w:r w:rsidR="00F25B07" w:rsidRPr="00DB6D32">
        <w:rPr>
          <w:lang w:val="fr-FR"/>
        </w:rPr>
        <w:t xml:space="preserve"> </w:t>
      </w:r>
      <w:r w:rsidR="00E37338" w:rsidRPr="00DB6D32">
        <w:rPr>
          <w:lang w:val="fr-FR"/>
        </w:rPr>
        <w:t xml:space="preserve">et de les publier sur le site web de la </w:t>
      </w:r>
      <w:r w:rsidR="00FE0B6C" w:rsidRPr="00DB6D32">
        <w:rPr>
          <w:lang w:val="fr-FR"/>
        </w:rPr>
        <w:t>Convention</w:t>
      </w:r>
      <w:r w:rsidR="00E37338" w:rsidRPr="00DB6D32">
        <w:rPr>
          <w:lang w:val="fr-FR"/>
        </w:rPr>
        <w:t xml:space="preserve">, </w:t>
      </w:r>
      <w:r w:rsidR="00935D6B" w:rsidRPr="00DB6D32">
        <w:rPr>
          <w:lang w:val="fr-FR"/>
        </w:rPr>
        <w:t xml:space="preserve">à </w:t>
      </w:r>
      <w:r w:rsidR="00E37338" w:rsidRPr="00DB6D32">
        <w:rPr>
          <w:lang w:val="fr-FR"/>
        </w:rPr>
        <w:t xml:space="preserve">utiliser </w:t>
      </w:r>
      <w:r w:rsidR="00F71826">
        <w:rPr>
          <w:lang w:val="fr-FR"/>
        </w:rPr>
        <w:t>dans la</w:t>
      </w:r>
      <w:r w:rsidR="00935D6B" w:rsidRPr="00DB6D32">
        <w:rPr>
          <w:lang w:val="fr-FR"/>
        </w:rPr>
        <w:t xml:space="preserve"> préparation des </w:t>
      </w:r>
      <w:r w:rsidR="00E37338" w:rsidRPr="00DB6D32">
        <w:rPr>
          <w:lang w:val="fr-FR"/>
        </w:rPr>
        <w:t>future</w:t>
      </w:r>
      <w:r w:rsidR="00935D6B" w:rsidRPr="00DB6D32">
        <w:rPr>
          <w:lang w:val="fr-FR"/>
        </w:rPr>
        <w:t>s</w:t>
      </w:r>
      <w:r w:rsidR="00E37338" w:rsidRPr="00DB6D32">
        <w:rPr>
          <w:lang w:val="fr-FR"/>
        </w:rPr>
        <w:t xml:space="preserve"> Mission</w:t>
      </w:r>
      <w:r w:rsidR="00935D6B" w:rsidRPr="00DB6D32">
        <w:rPr>
          <w:lang w:val="fr-FR"/>
        </w:rPr>
        <w:t>s</w:t>
      </w:r>
      <w:r w:rsidR="00E37338" w:rsidRPr="00DB6D32">
        <w:rPr>
          <w:lang w:val="fr-FR"/>
        </w:rPr>
        <w:t xml:space="preserve"> consultative</w:t>
      </w:r>
      <w:r w:rsidR="00935D6B" w:rsidRPr="00DB6D32">
        <w:rPr>
          <w:lang w:val="fr-FR"/>
        </w:rPr>
        <w:t>s</w:t>
      </w:r>
      <w:r w:rsidR="00E37338" w:rsidRPr="00DB6D32">
        <w:rPr>
          <w:lang w:val="fr-FR"/>
        </w:rPr>
        <w:t xml:space="preserve"> Ramsar</w:t>
      </w:r>
      <w:r w:rsidR="00FE0B6C" w:rsidRPr="00DB6D32">
        <w:rPr>
          <w:lang w:val="fr-FR"/>
        </w:rPr>
        <w:t>.</w:t>
      </w:r>
    </w:p>
    <w:p w14:paraId="7858A1CD" w14:textId="77777777" w:rsidR="001E2E9E" w:rsidRPr="00DB6D32" w:rsidRDefault="001E2E9E" w:rsidP="006A57C8">
      <w:pPr>
        <w:pStyle w:val="ListParagraph"/>
        <w:ind w:left="780" w:firstLine="0"/>
        <w:rPr>
          <w:rFonts w:cs="Arial"/>
          <w:lang w:val="fr-FR"/>
        </w:rPr>
      </w:pPr>
    </w:p>
    <w:p w14:paraId="7B4431ED" w14:textId="77777777" w:rsidR="008D0082" w:rsidRPr="00DB6D32" w:rsidRDefault="008D0082" w:rsidP="006A57C8">
      <w:pPr>
        <w:rPr>
          <w:rFonts w:cs="Arial"/>
          <w:lang w:val="fr-FR"/>
        </w:rPr>
      </w:pPr>
      <w:r w:rsidRPr="00DB6D32">
        <w:rPr>
          <w:rFonts w:cs="Arial"/>
          <w:lang w:val="fr-FR"/>
        </w:rPr>
        <w:br w:type="page"/>
      </w:r>
    </w:p>
    <w:p w14:paraId="5D589C1E" w14:textId="0C253817" w:rsidR="00FE0B6C" w:rsidRPr="00DB6D32" w:rsidRDefault="001F7155" w:rsidP="006A57C8">
      <w:pPr>
        <w:rPr>
          <w:rFonts w:cs="Arial"/>
          <w:b/>
          <w:sz w:val="24"/>
          <w:szCs w:val="24"/>
          <w:lang w:val="fr-FR"/>
        </w:rPr>
      </w:pPr>
      <w:r w:rsidRPr="00DB6D32">
        <w:rPr>
          <w:rFonts w:cs="Arial"/>
          <w:b/>
          <w:sz w:val="24"/>
          <w:szCs w:val="24"/>
          <w:lang w:val="fr-FR"/>
        </w:rPr>
        <w:lastRenderedPageBreak/>
        <w:t xml:space="preserve">Annexe </w:t>
      </w:r>
      <w:r w:rsidR="00FE0B6C" w:rsidRPr="00DB6D32">
        <w:rPr>
          <w:rFonts w:cs="Arial"/>
          <w:b/>
          <w:sz w:val="24"/>
          <w:szCs w:val="24"/>
          <w:lang w:val="fr-FR"/>
        </w:rPr>
        <w:t>1</w:t>
      </w:r>
    </w:p>
    <w:p w14:paraId="1EE57C96" w14:textId="69F296A1" w:rsidR="008D0082" w:rsidRPr="00DB6D32" w:rsidRDefault="002304BB" w:rsidP="006A57C8">
      <w:pPr>
        <w:ind w:left="0" w:firstLine="0"/>
        <w:rPr>
          <w:rFonts w:cs="Arial"/>
          <w:b/>
          <w:sz w:val="24"/>
          <w:szCs w:val="24"/>
          <w:lang w:val="fr-FR"/>
        </w:rPr>
      </w:pPr>
      <w:r w:rsidRPr="00DB6D32">
        <w:rPr>
          <w:rFonts w:cs="Arial"/>
          <w:b/>
          <w:sz w:val="24"/>
          <w:szCs w:val="24"/>
          <w:lang w:val="fr-FR"/>
        </w:rPr>
        <w:t>Orientations opérationnelles pour la Mission consultative Ramsar</w:t>
      </w:r>
    </w:p>
    <w:p w14:paraId="64E940B6" w14:textId="3FE4308F" w:rsidR="008D0082" w:rsidRPr="00DB6D32" w:rsidRDefault="008D0082" w:rsidP="006A57C8">
      <w:pPr>
        <w:pStyle w:val="ListParagraph"/>
        <w:ind w:left="780" w:firstLine="0"/>
        <w:rPr>
          <w:rFonts w:cs="Arial"/>
          <w:lang w:val="fr-FR"/>
        </w:rPr>
      </w:pPr>
    </w:p>
    <w:p w14:paraId="3027C354" w14:textId="77777777" w:rsidR="00FD3670" w:rsidRPr="00DB6D32" w:rsidRDefault="00FD3670" w:rsidP="006A57C8">
      <w:pPr>
        <w:pStyle w:val="ListParagraph"/>
        <w:ind w:left="780" w:firstLine="0"/>
        <w:rPr>
          <w:rFonts w:cs="Arial"/>
          <w:lang w:val="fr-FR"/>
        </w:rPr>
      </w:pPr>
    </w:p>
    <w:p w14:paraId="63646520" w14:textId="34FBF789" w:rsidR="008D0082" w:rsidRPr="00DB6D32" w:rsidRDefault="006A57C8" w:rsidP="006A57C8">
      <w:pPr>
        <w:tabs>
          <w:tab w:val="left" w:pos="426"/>
        </w:tabs>
        <w:ind w:left="0" w:firstLine="0"/>
        <w:rPr>
          <w:rFonts w:asciiTheme="minorHAnsi" w:hAnsiTheme="minorHAnsi" w:cstheme="minorHAnsi"/>
          <w:lang w:val="fr-FR"/>
        </w:rPr>
      </w:pPr>
      <w:r w:rsidRPr="00DB6D32">
        <w:rPr>
          <w:rFonts w:asciiTheme="minorHAnsi" w:hAnsiTheme="minorHAnsi" w:cstheme="minorHAnsi"/>
          <w:lang w:val="fr-FR"/>
        </w:rPr>
        <w:t>A.</w:t>
      </w:r>
      <w:r w:rsidRPr="00DB6D32">
        <w:rPr>
          <w:rFonts w:asciiTheme="minorHAnsi" w:hAnsiTheme="minorHAnsi" w:cstheme="minorHAnsi"/>
          <w:lang w:val="fr-FR"/>
        </w:rPr>
        <w:tab/>
      </w:r>
      <w:r w:rsidR="006F38DE" w:rsidRPr="00DB6D32">
        <w:rPr>
          <w:rFonts w:asciiTheme="minorHAnsi" w:hAnsiTheme="minorHAnsi" w:cstheme="minorHAnsi"/>
          <w:lang w:val="fr-FR"/>
        </w:rPr>
        <w:t>Contexte et processus de mise en œuvre d’une Mission consultative Ramsar</w:t>
      </w:r>
    </w:p>
    <w:p w14:paraId="1D8862C1" w14:textId="21F6F777" w:rsidR="008D0082" w:rsidRPr="00DB6D32" w:rsidRDefault="006A57C8" w:rsidP="006A57C8">
      <w:pPr>
        <w:tabs>
          <w:tab w:val="left" w:pos="426"/>
        </w:tabs>
        <w:ind w:left="0" w:firstLine="0"/>
        <w:rPr>
          <w:rFonts w:asciiTheme="minorHAnsi" w:hAnsiTheme="minorHAnsi" w:cstheme="minorHAnsi"/>
          <w:lang w:val="fr-FR"/>
        </w:rPr>
      </w:pPr>
      <w:r w:rsidRPr="00DB6D32">
        <w:rPr>
          <w:rFonts w:asciiTheme="minorHAnsi" w:hAnsiTheme="minorHAnsi" w:cstheme="minorHAnsi"/>
          <w:lang w:val="fr-FR"/>
        </w:rPr>
        <w:t>B.</w:t>
      </w:r>
      <w:r w:rsidRPr="00DB6D32">
        <w:rPr>
          <w:rFonts w:asciiTheme="minorHAnsi" w:hAnsiTheme="minorHAnsi" w:cstheme="minorHAnsi"/>
          <w:lang w:val="fr-FR"/>
        </w:rPr>
        <w:tab/>
      </w:r>
      <w:r w:rsidR="006F38DE" w:rsidRPr="00DB6D32">
        <w:rPr>
          <w:rFonts w:asciiTheme="minorHAnsi" w:hAnsiTheme="minorHAnsi" w:cstheme="minorHAnsi"/>
          <w:lang w:val="fr-FR"/>
        </w:rPr>
        <w:t>Prép</w:t>
      </w:r>
      <w:r w:rsidR="0086598F" w:rsidRPr="00DB6D32">
        <w:rPr>
          <w:rFonts w:asciiTheme="minorHAnsi" w:hAnsiTheme="minorHAnsi" w:cstheme="minorHAnsi"/>
          <w:lang w:val="fr-FR"/>
        </w:rPr>
        <w:t xml:space="preserve">aration d’une </w:t>
      </w:r>
      <w:r w:rsidR="00D320A9" w:rsidRPr="00DB6D32">
        <w:rPr>
          <w:rFonts w:asciiTheme="minorHAnsi" w:hAnsiTheme="minorHAnsi" w:cstheme="minorHAnsi"/>
          <w:lang w:val="fr-FR"/>
        </w:rPr>
        <w:t>MCR</w:t>
      </w:r>
    </w:p>
    <w:p w14:paraId="14414FB2" w14:textId="77FBE8BC" w:rsidR="008D0082" w:rsidRPr="00DB6D32" w:rsidRDefault="006A57C8" w:rsidP="006A57C8">
      <w:pPr>
        <w:tabs>
          <w:tab w:val="left" w:pos="426"/>
        </w:tabs>
        <w:ind w:left="0" w:firstLine="0"/>
        <w:rPr>
          <w:rFonts w:asciiTheme="minorHAnsi" w:hAnsiTheme="minorHAnsi" w:cstheme="minorHAnsi"/>
          <w:lang w:val="fr-FR"/>
        </w:rPr>
      </w:pPr>
      <w:r w:rsidRPr="00DB6D32">
        <w:rPr>
          <w:rFonts w:asciiTheme="minorHAnsi" w:hAnsiTheme="minorHAnsi" w:cstheme="minorHAnsi"/>
          <w:lang w:val="fr-FR"/>
        </w:rPr>
        <w:t>C.</w:t>
      </w:r>
      <w:r w:rsidRPr="00DB6D32">
        <w:rPr>
          <w:rFonts w:asciiTheme="minorHAnsi" w:hAnsiTheme="minorHAnsi" w:cstheme="minorHAnsi"/>
          <w:lang w:val="fr-FR"/>
        </w:rPr>
        <w:tab/>
      </w:r>
      <w:r w:rsidR="006F38DE" w:rsidRPr="00DB6D32">
        <w:rPr>
          <w:rFonts w:asciiTheme="minorHAnsi" w:hAnsiTheme="minorHAnsi" w:cstheme="minorHAnsi"/>
          <w:lang w:val="fr-FR"/>
        </w:rPr>
        <w:t>M</w:t>
      </w:r>
      <w:r w:rsidR="0086598F" w:rsidRPr="00DB6D32">
        <w:rPr>
          <w:rFonts w:asciiTheme="minorHAnsi" w:hAnsiTheme="minorHAnsi" w:cstheme="minorHAnsi"/>
          <w:lang w:val="fr-FR"/>
        </w:rPr>
        <w:t>ise en œuvre</w:t>
      </w:r>
      <w:r w:rsidR="00C8306E">
        <w:rPr>
          <w:rFonts w:asciiTheme="minorHAnsi" w:hAnsiTheme="minorHAnsi" w:cstheme="minorHAnsi"/>
          <w:lang w:val="fr-FR"/>
        </w:rPr>
        <w:t xml:space="preserve"> e</w:t>
      </w:r>
      <w:r w:rsidR="0086598F" w:rsidRPr="00DB6D32">
        <w:rPr>
          <w:rFonts w:asciiTheme="minorHAnsi" w:hAnsiTheme="minorHAnsi" w:cstheme="minorHAnsi"/>
          <w:lang w:val="fr-FR"/>
        </w:rPr>
        <w:t xml:space="preserve">t suivi d’une </w:t>
      </w:r>
      <w:r w:rsidR="00D320A9" w:rsidRPr="00DB6D32">
        <w:rPr>
          <w:rFonts w:asciiTheme="minorHAnsi" w:hAnsiTheme="minorHAnsi" w:cstheme="minorHAnsi"/>
          <w:lang w:val="fr-FR"/>
        </w:rPr>
        <w:t>MCR</w:t>
      </w:r>
    </w:p>
    <w:p w14:paraId="289B2161" w14:textId="77777777" w:rsidR="008D0082" w:rsidRPr="00DB6D32" w:rsidRDefault="008D0082" w:rsidP="006A57C8">
      <w:pPr>
        <w:pStyle w:val="ListParagraph"/>
        <w:ind w:left="1140" w:firstLine="0"/>
        <w:rPr>
          <w:rFonts w:asciiTheme="minorHAnsi" w:hAnsiTheme="minorHAnsi" w:cstheme="minorHAnsi"/>
          <w:lang w:val="fr-FR"/>
        </w:rPr>
      </w:pPr>
    </w:p>
    <w:p w14:paraId="625C452D" w14:textId="77777777" w:rsidR="00FE0B6C" w:rsidRPr="00DB6D32" w:rsidRDefault="00FE0B6C" w:rsidP="006A57C8">
      <w:pPr>
        <w:pStyle w:val="ListParagraph"/>
        <w:ind w:left="780" w:firstLine="0"/>
        <w:rPr>
          <w:rFonts w:asciiTheme="minorHAnsi" w:hAnsiTheme="minorHAnsi" w:cstheme="minorHAnsi"/>
          <w:lang w:val="fr-FR"/>
        </w:rPr>
      </w:pPr>
    </w:p>
    <w:p w14:paraId="08D6BF5F" w14:textId="1DCFFA0B" w:rsidR="00FE0B6C" w:rsidRPr="00DB6D32" w:rsidRDefault="006F38DE" w:rsidP="00624D96">
      <w:pPr>
        <w:pStyle w:val="ListParagraph"/>
        <w:numPr>
          <w:ilvl w:val="0"/>
          <w:numId w:val="31"/>
        </w:numPr>
        <w:ind w:left="426" w:hanging="426"/>
        <w:rPr>
          <w:rFonts w:asciiTheme="minorHAnsi" w:hAnsiTheme="minorHAnsi" w:cstheme="minorHAnsi"/>
          <w:b/>
          <w:lang w:val="fr-FR"/>
        </w:rPr>
      </w:pPr>
      <w:r w:rsidRPr="00DB6D32">
        <w:rPr>
          <w:rFonts w:asciiTheme="minorHAnsi" w:hAnsiTheme="minorHAnsi" w:cstheme="minorHAnsi"/>
          <w:b/>
          <w:lang w:val="fr-FR"/>
        </w:rPr>
        <w:t xml:space="preserve">Contexte </w:t>
      </w:r>
      <w:r w:rsidR="00D84CB4" w:rsidRPr="00DB6D32">
        <w:rPr>
          <w:rFonts w:asciiTheme="minorHAnsi" w:hAnsiTheme="minorHAnsi" w:cstheme="minorHAnsi"/>
          <w:b/>
          <w:lang w:val="fr-FR"/>
        </w:rPr>
        <w:t xml:space="preserve">et </w:t>
      </w:r>
      <w:r w:rsidR="00FE0B6C" w:rsidRPr="00DB6D32">
        <w:rPr>
          <w:rFonts w:asciiTheme="minorHAnsi" w:hAnsiTheme="minorHAnsi" w:cstheme="minorHAnsi"/>
          <w:b/>
          <w:lang w:val="fr-FR"/>
        </w:rPr>
        <w:t>p</w:t>
      </w:r>
      <w:r w:rsidR="0086598F" w:rsidRPr="00DB6D32">
        <w:rPr>
          <w:rFonts w:asciiTheme="minorHAnsi" w:hAnsiTheme="minorHAnsi" w:cstheme="minorHAnsi"/>
          <w:b/>
          <w:lang w:val="fr-FR"/>
        </w:rPr>
        <w:t>rocessus de mise en œuvre d’une Mission consultative Ramsar</w:t>
      </w:r>
    </w:p>
    <w:p w14:paraId="317841D5" w14:textId="77777777" w:rsidR="00FE0B6C" w:rsidRPr="00DB6D32" w:rsidRDefault="00FE0B6C" w:rsidP="006A57C8">
      <w:pPr>
        <w:rPr>
          <w:rFonts w:asciiTheme="minorHAnsi" w:hAnsiTheme="minorHAnsi" w:cstheme="minorHAnsi"/>
          <w:lang w:val="fr-FR"/>
        </w:rPr>
      </w:pPr>
    </w:p>
    <w:p w14:paraId="6D824332" w14:textId="1233DDC0" w:rsidR="00FE0B6C" w:rsidRPr="00DB6D32" w:rsidRDefault="00E65085" w:rsidP="00E65085">
      <w:pPr>
        <w:rPr>
          <w:rFonts w:asciiTheme="minorHAnsi" w:hAnsiTheme="minorHAnsi" w:cstheme="minorHAnsi"/>
          <w:lang w:val="fr-FR"/>
        </w:rPr>
      </w:pPr>
      <w:r w:rsidRPr="00DB6D32">
        <w:rPr>
          <w:rFonts w:asciiTheme="minorHAnsi" w:hAnsiTheme="minorHAnsi" w:cstheme="minorHAnsi"/>
          <w:lang w:val="fr-FR"/>
        </w:rPr>
        <w:t>1.</w:t>
      </w:r>
      <w:r w:rsidRPr="00DB6D32">
        <w:rPr>
          <w:rFonts w:asciiTheme="minorHAnsi" w:hAnsiTheme="minorHAnsi" w:cstheme="minorHAnsi"/>
          <w:lang w:val="fr-FR"/>
        </w:rPr>
        <w:tab/>
      </w:r>
      <w:r w:rsidR="0086598F" w:rsidRPr="00DB6D32">
        <w:rPr>
          <w:rFonts w:asciiTheme="minorHAnsi" w:hAnsiTheme="minorHAnsi" w:cstheme="minorHAnsi"/>
          <w:lang w:val="fr-FR"/>
        </w:rPr>
        <w:t xml:space="preserve">La présente </w:t>
      </w:r>
      <w:r w:rsidR="00FE0B6C" w:rsidRPr="00DB6D32">
        <w:rPr>
          <w:rFonts w:asciiTheme="minorHAnsi" w:hAnsiTheme="minorHAnsi" w:cstheme="minorHAnsi"/>
          <w:lang w:val="fr-FR"/>
        </w:rPr>
        <w:t xml:space="preserve">section </w:t>
      </w:r>
      <w:r w:rsidR="00BF5F86" w:rsidRPr="00DB6D32">
        <w:rPr>
          <w:rFonts w:asciiTheme="minorHAnsi" w:hAnsiTheme="minorHAnsi" w:cstheme="minorHAnsi"/>
          <w:lang w:val="fr-FR"/>
        </w:rPr>
        <w:t>donne</w:t>
      </w:r>
      <w:r w:rsidR="0086598F" w:rsidRPr="00DB6D32">
        <w:rPr>
          <w:rFonts w:asciiTheme="minorHAnsi" w:hAnsiTheme="minorHAnsi" w:cstheme="minorHAnsi"/>
          <w:lang w:val="fr-FR"/>
        </w:rPr>
        <w:t xml:space="preserve"> des orientations sur le </w:t>
      </w:r>
      <w:r w:rsidR="00C45D3B" w:rsidRPr="00DB6D32">
        <w:rPr>
          <w:rFonts w:asciiTheme="minorHAnsi" w:hAnsiTheme="minorHAnsi" w:cstheme="minorHAnsi"/>
          <w:lang w:val="fr-FR"/>
        </w:rPr>
        <w:t xml:space="preserve">contexte </w:t>
      </w:r>
      <w:r w:rsidR="0086598F" w:rsidRPr="00DB6D32">
        <w:rPr>
          <w:rFonts w:asciiTheme="minorHAnsi" w:hAnsiTheme="minorHAnsi" w:cstheme="minorHAnsi"/>
          <w:lang w:val="fr-FR"/>
        </w:rPr>
        <w:t>dans lequel il convient d’entreprendre une Mission consultative Ramsar</w:t>
      </w:r>
      <w:r w:rsidR="00624D96" w:rsidRPr="00DB6D32">
        <w:rPr>
          <w:rFonts w:asciiTheme="minorHAnsi" w:hAnsiTheme="minorHAnsi" w:cstheme="minorHAnsi"/>
          <w:lang w:val="fr-FR"/>
        </w:rPr>
        <w:t xml:space="preserve"> (</w:t>
      </w:r>
      <w:r w:rsidR="002304BB" w:rsidRPr="00DB6D32">
        <w:rPr>
          <w:rFonts w:asciiTheme="minorHAnsi" w:hAnsiTheme="minorHAnsi" w:cstheme="minorHAnsi"/>
          <w:lang w:val="fr-FR"/>
        </w:rPr>
        <w:t>MCR</w:t>
      </w:r>
      <w:r w:rsidR="00624D96" w:rsidRPr="00DB6D32">
        <w:rPr>
          <w:rFonts w:asciiTheme="minorHAnsi" w:hAnsiTheme="minorHAnsi" w:cstheme="minorHAnsi"/>
          <w:lang w:val="fr-FR"/>
        </w:rPr>
        <w:t>)</w:t>
      </w:r>
      <w:r w:rsidR="00FE0B6C" w:rsidRPr="00DB6D32">
        <w:rPr>
          <w:rFonts w:asciiTheme="minorHAnsi" w:hAnsiTheme="minorHAnsi" w:cstheme="minorHAnsi"/>
          <w:lang w:val="fr-FR"/>
        </w:rPr>
        <w:t xml:space="preserve">, </w:t>
      </w:r>
      <w:r w:rsidR="0086598F" w:rsidRPr="00DB6D32">
        <w:rPr>
          <w:rFonts w:asciiTheme="minorHAnsi" w:hAnsiTheme="minorHAnsi" w:cstheme="minorHAnsi"/>
          <w:lang w:val="fr-FR"/>
        </w:rPr>
        <w:t xml:space="preserve">et </w:t>
      </w:r>
      <w:r w:rsidR="00C8306E">
        <w:rPr>
          <w:rFonts w:asciiTheme="minorHAnsi" w:hAnsiTheme="minorHAnsi" w:cstheme="minorHAnsi"/>
          <w:lang w:val="fr-FR"/>
        </w:rPr>
        <w:t xml:space="preserve">explique </w:t>
      </w:r>
      <w:r w:rsidR="0086598F" w:rsidRPr="00DB6D32">
        <w:rPr>
          <w:rFonts w:asciiTheme="minorHAnsi" w:hAnsiTheme="minorHAnsi" w:cstheme="minorHAnsi"/>
          <w:lang w:val="fr-FR"/>
        </w:rPr>
        <w:t xml:space="preserve">ce qu’est une </w:t>
      </w:r>
      <w:r w:rsidR="00D320A9" w:rsidRPr="00DB6D32">
        <w:rPr>
          <w:rFonts w:asciiTheme="minorHAnsi" w:hAnsiTheme="minorHAnsi" w:cstheme="minorHAnsi"/>
          <w:lang w:val="fr-FR"/>
        </w:rPr>
        <w:t>MCR</w:t>
      </w:r>
      <w:r w:rsidR="00FE0B6C" w:rsidRPr="00DB6D32">
        <w:rPr>
          <w:rFonts w:asciiTheme="minorHAnsi" w:hAnsiTheme="minorHAnsi" w:cstheme="minorHAnsi"/>
          <w:lang w:val="fr-FR"/>
        </w:rPr>
        <w:t xml:space="preserve">, </w:t>
      </w:r>
      <w:r w:rsidR="0086598F" w:rsidRPr="00DB6D32">
        <w:rPr>
          <w:rFonts w:asciiTheme="minorHAnsi" w:hAnsiTheme="minorHAnsi" w:cstheme="minorHAnsi"/>
          <w:lang w:val="fr-FR"/>
        </w:rPr>
        <w:t xml:space="preserve">qui peut en demander une, et quels sont ses liens avec les autres </w:t>
      </w:r>
      <w:r w:rsidR="00C8306E">
        <w:rPr>
          <w:rFonts w:asciiTheme="minorHAnsi" w:hAnsiTheme="minorHAnsi" w:cstheme="minorHAnsi"/>
          <w:lang w:val="fr-FR"/>
        </w:rPr>
        <w:t xml:space="preserve">mécanismes </w:t>
      </w:r>
      <w:r w:rsidR="0086598F" w:rsidRPr="00DB6D32">
        <w:rPr>
          <w:rFonts w:asciiTheme="minorHAnsi" w:hAnsiTheme="minorHAnsi" w:cstheme="minorHAnsi"/>
          <w:lang w:val="fr-FR"/>
        </w:rPr>
        <w:t xml:space="preserve">de la </w:t>
      </w:r>
      <w:r w:rsidR="00FE0B6C" w:rsidRPr="00DB6D32">
        <w:rPr>
          <w:rFonts w:asciiTheme="minorHAnsi" w:hAnsiTheme="minorHAnsi" w:cstheme="minorHAnsi"/>
          <w:lang w:val="fr-FR"/>
        </w:rPr>
        <w:t>Convention</w:t>
      </w:r>
      <w:r w:rsidR="00747592" w:rsidRPr="00DB6D32">
        <w:rPr>
          <w:rFonts w:asciiTheme="minorHAnsi" w:hAnsiTheme="minorHAnsi" w:cstheme="minorHAnsi"/>
          <w:lang w:val="fr-FR"/>
        </w:rPr>
        <w:t>.</w:t>
      </w:r>
      <w:r w:rsidR="00FE0B6C" w:rsidRPr="00DB6D32">
        <w:rPr>
          <w:rFonts w:asciiTheme="minorHAnsi" w:hAnsiTheme="minorHAnsi" w:cstheme="minorHAnsi"/>
          <w:lang w:val="fr-FR"/>
        </w:rPr>
        <w:t xml:space="preserve"> </w:t>
      </w:r>
      <w:r w:rsidR="0086598F" w:rsidRPr="00DB6D32">
        <w:rPr>
          <w:rFonts w:asciiTheme="minorHAnsi" w:hAnsiTheme="minorHAnsi" w:cstheme="minorHAnsi"/>
          <w:lang w:val="fr-FR"/>
        </w:rPr>
        <w:t>Elle</w:t>
      </w:r>
      <w:r w:rsidR="00C8306E">
        <w:rPr>
          <w:rFonts w:asciiTheme="minorHAnsi" w:hAnsiTheme="minorHAnsi" w:cstheme="minorHAnsi"/>
          <w:lang w:val="fr-FR"/>
        </w:rPr>
        <w:t xml:space="preserve"> aborde la façon </w:t>
      </w:r>
      <w:r w:rsidR="0086598F" w:rsidRPr="00DB6D32">
        <w:rPr>
          <w:rFonts w:asciiTheme="minorHAnsi" w:hAnsiTheme="minorHAnsi" w:cstheme="minorHAnsi"/>
          <w:lang w:val="fr-FR"/>
        </w:rPr>
        <w:t xml:space="preserve">dont les MCR sont entreprises, et détermine si une </w:t>
      </w:r>
      <w:r w:rsidR="00D320A9" w:rsidRPr="00DB6D32">
        <w:rPr>
          <w:rFonts w:asciiTheme="minorHAnsi" w:hAnsiTheme="minorHAnsi" w:cstheme="minorHAnsi"/>
          <w:lang w:val="fr-FR"/>
        </w:rPr>
        <w:t>MCR</w:t>
      </w:r>
      <w:r w:rsidR="00FE0B6C" w:rsidRPr="00DB6D32">
        <w:rPr>
          <w:rFonts w:asciiTheme="minorHAnsi" w:hAnsiTheme="minorHAnsi" w:cstheme="minorHAnsi"/>
          <w:lang w:val="fr-FR"/>
        </w:rPr>
        <w:t xml:space="preserve"> </w:t>
      </w:r>
      <w:r w:rsidR="0086598F" w:rsidRPr="00DB6D32">
        <w:rPr>
          <w:rFonts w:asciiTheme="minorHAnsi" w:hAnsiTheme="minorHAnsi" w:cstheme="minorHAnsi"/>
          <w:lang w:val="fr-FR"/>
        </w:rPr>
        <w:t xml:space="preserve">peut s’appliquer à plusieurs zones humides d’importance internationale </w:t>
      </w:r>
      <w:r w:rsidR="0023579B" w:rsidRPr="00DB6D32">
        <w:rPr>
          <w:rFonts w:asciiTheme="minorHAnsi" w:hAnsiTheme="minorHAnsi" w:cstheme="minorHAnsi"/>
          <w:lang w:val="fr-FR"/>
        </w:rPr>
        <w:t>(</w:t>
      </w:r>
      <w:r w:rsidR="002304BB" w:rsidRPr="00DB6D32">
        <w:rPr>
          <w:rFonts w:asciiTheme="minorHAnsi" w:hAnsiTheme="minorHAnsi" w:cstheme="minorHAnsi"/>
          <w:lang w:val="fr-FR"/>
        </w:rPr>
        <w:t>Sites Ramsar</w:t>
      </w:r>
      <w:r w:rsidR="0023579B" w:rsidRPr="00DB6D32">
        <w:rPr>
          <w:rFonts w:asciiTheme="minorHAnsi" w:hAnsiTheme="minorHAnsi" w:cstheme="minorHAnsi"/>
          <w:lang w:val="fr-FR"/>
        </w:rPr>
        <w:t>)</w:t>
      </w:r>
      <w:r w:rsidR="00FE0B6C" w:rsidRPr="00DB6D32">
        <w:rPr>
          <w:rFonts w:asciiTheme="minorHAnsi" w:hAnsiTheme="minorHAnsi" w:cstheme="minorHAnsi"/>
          <w:lang w:val="fr-FR"/>
        </w:rPr>
        <w:t xml:space="preserve"> </w:t>
      </w:r>
      <w:r w:rsidR="0086598F" w:rsidRPr="00DB6D32">
        <w:rPr>
          <w:rFonts w:asciiTheme="minorHAnsi" w:hAnsiTheme="minorHAnsi" w:cstheme="minorHAnsi"/>
          <w:lang w:val="fr-FR"/>
        </w:rPr>
        <w:t xml:space="preserve">ou à d’autres </w:t>
      </w:r>
      <w:r w:rsidR="00C45D3B" w:rsidRPr="00DB6D32">
        <w:rPr>
          <w:rFonts w:asciiTheme="minorHAnsi" w:hAnsiTheme="minorHAnsi" w:cstheme="minorHAnsi"/>
          <w:lang w:val="fr-FR"/>
        </w:rPr>
        <w:t>zones humides</w:t>
      </w:r>
      <w:r w:rsidR="00FE0B6C" w:rsidRPr="00DB6D32">
        <w:rPr>
          <w:rFonts w:asciiTheme="minorHAnsi" w:hAnsiTheme="minorHAnsi" w:cstheme="minorHAnsi"/>
          <w:lang w:val="fr-FR"/>
        </w:rPr>
        <w:t xml:space="preserve"> </w:t>
      </w:r>
      <w:r w:rsidR="0086598F" w:rsidRPr="00DB6D32">
        <w:rPr>
          <w:rFonts w:asciiTheme="minorHAnsi" w:hAnsiTheme="minorHAnsi" w:cstheme="minorHAnsi"/>
          <w:lang w:val="fr-FR"/>
        </w:rPr>
        <w:t>non inscrites</w:t>
      </w:r>
      <w:r w:rsidR="00747592" w:rsidRPr="00DB6D32">
        <w:rPr>
          <w:rFonts w:asciiTheme="minorHAnsi" w:hAnsiTheme="minorHAnsi" w:cstheme="minorHAnsi"/>
          <w:lang w:val="fr-FR"/>
        </w:rPr>
        <w:t>.</w:t>
      </w:r>
    </w:p>
    <w:p w14:paraId="3958C58F" w14:textId="77777777" w:rsidR="00FE0B6C" w:rsidRPr="00DB6D32" w:rsidRDefault="00FE0B6C" w:rsidP="006A57C8">
      <w:pPr>
        <w:rPr>
          <w:rFonts w:asciiTheme="minorHAnsi" w:hAnsiTheme="minorHAnsi" w:cstheme="minorHAnsi"/>
          <w:b/>
          <w:lang w:val="fr-FR"/>
        </w:rPr>
      </w:pPr>
    </w:p>
    <w:p w14:paraId="1D9FC41C" w14:textId="6A0D2A09" w:rsidR="00FE0B6C" w:rsidRPr="00DB6D32" w:rsidRDefault="00DB6D32" w:rsidP="00E65085">
      <w:pPr>
        <w:rPr>
          <w:rFonts w:asciiTheme="minorHAnsi" w:hAnsiTheme="minorHAnsi" w:cstheme="minorHAnsi"/>
          <w:i/>
          <w:lang w:val="fr-FR"/>
        </w:rPr>
      </w:pPr>
      <w:r w:rsidRPr="00DB6D32">
        <w:rPr>
          <w:rFonts w:asciiTheme="minorHAnsi" w:hAnsiTheme="minorHAnsi" w:cstheme="minorHAnsi"/>
          <w:i/>
          <w:lang w:val="fr-FR"/>
        </w:rPr>
        <w:t>C</w:t>
      </w:r>
      <w:r w:rsidR="0086598F" w:rsidRPr="00DB6D32">
        <w:rPr>
          <w:rFonts w:asciiTheme="minorHAnsi" w:hAnsiTheme="minorHAnsi" w:cstheme="minorHAnsi"/>
          <w:i/>
          <w:lang w:val="fr-FR"/>
        </w:rPr>
        <w:t>irconstances</w:t>
      </w:r>
      <w:r w:rsidR="00FE0B6C" w:rsidRPr="00DB6D32">
        <w:rPr>
          <w:rFonts w:asciiTheme="minorHAnsi" w:hAnsiTheme="minorHAnsi" w:cstheme="minorHAnsi"/>
          <w:i/>
          <w:lang w:val="fr-FR"/>
        </w:rPr>
        <w:t xml:space="preserve"> </w:t>
      </w:r>
      <w:r w:rsidR="0086598F" w:rsidRPr="00DB6D32">
        <w:rPr>
          <w:rFonts w:asciiTheme="minorHAnsi" w:hAnsiTheme="minorHAnsi" w:cstheme="minorHAnsi"/>
          <w:i/>
          <w:lang w:val="fr-FR"/>
        </w:rPr>
        <w:t xml:space="preserve">qui ont déclenché le recours proposé à une </w:t>
      </w:r>
      <w:r w:rsidR="00D320A9" w:rsidRPr="00DB6D32">
        <w:rPr>
          <w:rFonts w:asciiTheme="minorHAnsi" w:hAnsiTheme="minorHAnsi" w:cstheme="minorHAnsi"/>
          <w:i/>
          <w:lang w:val="fr-FR"/>
        </w:rPr>
        <w:t>MCR</w:t>
      </w:r>
    </w:p>
    <w:p w14:paraId="153332C0" w14:textId="77777777" w:rsidR="00F56ED7" w:rsidRPr="00DB6D32" w:rsidRDefault="00F56ED7" w:rsidP="006A57C8">
      <w:pPr>
        <w:rPr>
          <w:rFonts w:asciiTheme="minorHAnsi" w:hAnsiTheme="minorHAnsi" w:cstheme="minorHAnsi"/>
          <w:b/>
          <w:i/>
          <w:lang w:val="fr-FR"/>
        </w:rPr>
      </w:pPr>
    </w:p>
    <w:p w14:paraId="3FD6C3B5" w14:textId="4D7F60D6" w:rsidR="007F1000" w:rsidRPr="00DB6D32" w:rsidRDefault="00AA025C" w:rsidP="00E65085">
      <w:pPr>
        <w:rPr>
          <w:rFonts w:asciiTheme="minorHAnsi" w:hAnsiTheme="minorHAnsi" w:cstheme="minorHAnsi"/>
          <w:lang w:val="fr-FR"/>
        </w:rPr>
      </w:pPr>
      <w:r w:rsidRPr="00DB6D32">
        <w:rPr>
          <w:rFonts w:asciiTheme="minorHAnsi" w:hAnsiTheme="minorHAnsi" w:cstheme="minorHAnsi"/>
          <w:lang w:val="fr-FR"/>
        </w:rPr>
        <w:t>2.</w:t>
      </w:r>
      <w:r w:rsidRPr="00DB6D32">
        <w:rPr>
          <w:rFonts w:asciiTheme="minorHAnsi" w:hAnsiTheme="minorHAnsi" w:cstheme="minorHAnsi"/>
          <w:lang w:val="fr-FR"/>
        </w:rPr>
        <w:tab/>
      </w:r>
      <w:r w:rsidR="0086598F" w:rsidRPr="00DB6D32">
        <w:rPr>
          <w:rFonts w:asciiTheme="minorHAnsi" w:hAnsiTheme="minorHAnsi" w:cstheme="minorHAnsi"/>
          <w:lang w:val="fr-FR"/>
        </w:rPr>
        <w:t xml:space="preserve">Les </w:t>
      </w:r>
      <w:r w:rsidR="002304BB" w:rsidRPr="00DB6D32">
        <w:rPr>
          <w:rFonts w:asciiTheme="minorHAnsi" w:hAnsiTheme="minorHAnsi" w:cstheme="minorHAnsi"/>
          <w:lang w:val="fr-FR"/>
        </w:rPr>
        <w:t>Parties contractantes</w:t>
      </w:r>
      <w:r w:rsidR="004D570A" w:rsidRPr="00DB6D32">
        <w:rPr>
          <w:rFonts w:asciiTheme="minorHAnsi" w:hAnsiTheme="minorHAnsi" w:cstheme="minorHAnsi"/>
          <w:lang w:val="fr-FR"/>
        </w:rPr>
        <w:t xml:space="preserve"> </w:t>
      </w:r>
      <w:r w:rsidR="0086598F" w:rsidRPr="00DB6D32">
        <w:rPr>
          <w:rFonts w:asciiTheme="minorHAnsi" w:hAnsiTheme="minorHAnsi" w:cstheme="minorHAnsi"/>
          <w:lang w:val="fr-FR"/>
        </w:rPr>
        <w:t xml:space="preserve">sont encouragées à maintenir les caractéristiques écologiques de toutes les </w:t>
      </w:r>
      <w:r w:rsidR="00C45D3B" w:rsidRPr="00DB6D32">
        <w:rPr>
          <w:rFonts w:asciiTheme="minorHAnsi" w:hAnsiTheme="minorHAnsi" w:cstheme="minorHAnsi"/>
          <w:lang w:val="fr-FR"/>
        </w:rPr>
        <w:t>zones humides</w:t>
      </w:r>
      <w:r w:rsidR="004D570A" w:rsidRPr="00DB6D32">
        <w:rPr>
          <w:rFonts w:asciiTheme="minorHAnsi" w:hAnsiTheme="minorHAnsi" w:cstheme="minorHAnsi"/>
          <w:lang w:val="fr-FR"/>
        </w:rPr>
        <w:t xml:space="preserve"> </w:t>
      </w:r>
      <w:r w:rsidR="0086598F" w:rsidRPr="00DB6D32">
        <w:rPr>
          <w:rFonts w:asciiTheme="minorHAnsi" w:hAnsiTheme="minorHAnsi" w:cstheme="minorHAnsi"/>
          <w:lang w:val="fr-FR"/>
        </w:rPr>
        <w:t>et sont tenues, au sens de l’</w:t>
      </w:r>
      <w:r w:rsidR="004D570A" w:rsidRPr="00DB6D32">
        <w:rPr>
          <w:rFonts w:asciiTheme="minorHAnsi" w:hAnsiTheme="minorHAnsi" w:cstheme="minorHAnsi"/>
          <w:lang w:val="fr-FR"/>
        </w:rPr>
        <w:t xml:space="preserve">Article 3.2 </w:t>
      </w:r>
      <w:r w:rsidR="0086598F" w:rsidRPr="00DB6D32">
        <w:rPr>
          <w:rFonts w:asciiTheme="minorHAnsi" w:hAnsiTheme="minorHAnsi" w:cstheme="minorHAnsi"/>
          <w:lang w:val="fr-FR"/>
        </w:rPr>
        <w:t xml:space="preserve">de la </w:t>
      </w:r>
      <w:r w:rsidR="004D570A" w:rsidRPr="00DB6D32">
        <w:rPr>
          <w:rFonts w:asciiTheme="minorHAnsi" w:hAnsiTheme="minorHAnsi" w:cstheme="minorHAnsi"/>
          <w:lang w:val="fr-FR"/>
        </w:rPr>
        <w:t>Convention</w:t>
      </w:r>
      <w:r w:rsidR="0086598F" w:rsidRPr="00DB6D32">
        <w:rPr>
          <w:rFonts w:asciiTheme="minorHAnsi" w:hAnsiTheme="minorHAnsi" w:cstheme="minorHAnsi"/>
          <w:lang w:val="fr-FR"/>
        </w:rPr>
        <w:t xml:space="preserve">, </w:t>
      </w:r>
      <w:r w:rsidR="00897BF0" w:rsidRPr="00DB6D32">
        <w:rPr>
          <w:rFonts w:asciiTheme="minorHAnsi" w:hAnsiTheme="minorHAnsi" w:cstheme="minorHAnsi"/>
          <w:lang w:val="fr-FR"/>
        </w:rPr>
        <w:t xml:space="preserve">de signaler </w:t>
      </w:r>
      <w:r w:rsidR="00C8306E">
        <w:rPr>
          <w:rFonts w:asciiTheme="minorHAnsi" w:hAnsiTheme="minorHAnsi" w:cstheme="minorHAnsi"/>
          <w:lang w:val="fr-FR"/>
        </w:rPr>
        <w:t>au S</w:t>
      </w:r>
      <w:r w:rsidR="008337C2" w:rsidRPr="00DB6D32">
        <w:rPr>
          <w:rFonts w:asciiTheme="minorHAnsi" w:hAnsiTheme="minorHAnsi" w:cstheme="minorHAnsi"/>
          <w:lang w:val="fr-FR"/>
        </w:rPr>
        <w:t xml:space="preserve">ecrétariat </w:t>
      </w:r>
      <w:r w:rsidR="005C00FC" w:rsidRPr="00DB6D32">
        <w:rPr>
          <w:rFonts w:asciiTheme="minorHAnsi" w:hAnsiTheme="minorHAnsi" w:cstheme="minorHAnsi"/>
          <w:lang w:val="fr-FR"/>
        </w:rPr>
        <w:t>tou</w:t>
      </w:r>
      <w:r w:rsidR="008337C2" w:rsidRPr="00DB6D32">
        <w:rPr>
          <w:rFonts w:asciiTheme="minorHAnsi" w:hAnsiTheme="minorHAnsi" w:cstheme="minorHAnsi"/>
          <w:lang w:val="fr-FR"/>
        </w:rPr>
        <w:t xml:space="preserve">s les </w:t>
      </w:r>
      <w:r w:rsidR="005C00FC" w:rsidRPr="00DB6D32">
        <w:rPr>
          <w:rFonts w:asciiTheme="minorHAnsi" w:hAnsiTheme="minorHAnsi" w:cstheme="minorHAnsi"/>
          <w:lang w:val="fr-FR"/>
        </w:rPr>
        <w:t>changement</w:t>
      </w:r>
      <w:r w:rsidR="008337C2" w:rsidRPr="00DB6D32">
        <w:rPr>
          <w:rFonts w:asciiTheme="minorHAnsi" w:hAnsiTheme="minorHAnsi" w:cstheme="minorHAnsi"/>
          <w:lang w:val="fr-FR"/>
        </w:rPr>
        <w:t>s</w:t>
      </w:r>
      <w:r w:rsidR="005C00FC" w:rsidRPr="00DB6D32">
        <w:rPr>
          <w:rFonts w:asciiTheme="minorHAnsi" w:hAnsiTheme="minorHAnsi" w:cstheme="minorHAnsi"/>
          <w:lang w:val="fr-FR"/>
        </w:rPr>
        <w:t xml:space="preserve"> négatif</w:t>
      </w:r>
      <w:r w:rsidR="008337C2" w:rsidRPr="00DB6D32">
        <w:rPr>
          <w:rFonts w:asciiTheme="minorHAnsi" w:hAnsiTheme="minorHAnsi" w:cstheme="minorHAnsi"/>
          <w:lang w:val="fr-FR"/>
        </w:rPr>
        <w:t>s</w:t>
      </w:r>
      <w:r w:rsidR="005C00FC" w:rsidRPr="00DB6D32">
        <w:rPr>
          <w:rFonts w:asciiTheme="minorHAnsi" w:hAnsiTheme="minorHAnsi" w:cstheme="minorHAnsi"/>
          <w:lang w:val="fr-FR"/>
        </w:rPr>
        <w:t xml:space="preserve"> </w:t>
      </w:r>
      <w:r w:rsidR="008337C2" w:rsidRPr="00DB6D32">
        <w:rPr>
          <w:rFonts w:asciiTheme="minorHAnsi" w:hAnsiTheme="minorHAnsi" w:cstheme="minorHAnsi"/>
          <w:lang w:val="fr-FR"/>
        </w:rPr>
        <w:t xml:space="preserve">dans les caractéristiques d’un Site Ramsar, </w:t>
      </w:r>
      <w:r w:rsidR="005C00FC" w:rsidRPr="00DB6D32">
        <w:rPr>
          <w:rFonts w:asciiTheme="minorHAnsi" w:hAnsiTheme="minorHAnsi" w:cstheme="minorHAnsi"/>
          <w:lang w:val="fr-FR"/>
        </w:rPr>
        <w:t>induit</w:t>
      </w:r>
      <w:r w:rsidR="008337C2" w:rsidRPr="00DB6D32">
        <w:rPr>
          <w:rFonts w:asciiTheme="minorHAnsi" w:hAnsiTheme="minorHAnsi" w:cstheme="minorHAnsi"/>
          <w:lang w:val="fr-FR"/>
        </w:rPr>
        <w:t>s</w:t>
      </w:r>
      <w:r w:rsidR="005C00FC" w:rsidRPr="00DB6D32">
        <w:rPr>
          <w:rFonts w:asciiTheme="minorHAnsi" w:hAnsiTheme="minorHAnsi" w:cstheme="minorHAnsi"/>
          <w:lang w:val="fr-FR"/>
        </w:rPr>
        <w:t xml:space="preserve"> par l’homme, qui s</w:t>
      </w:r>
      <w:r w:rsidR="008337C2" w:rsidRPr="00DB6D32">
        <w:rPr>
          <w:rFonts w:asciiTheme="minorHAnsi" w:hAnsiTheme="minorHAnsi" w:cstheme="minorHAnsi"/>
          <w:lang w:val="fr-FR"/>
        </w:rPr>
        <w:t xml:space="preserve">e sont </w:t>
      </w:r>
      <w:r w:rsidR="005C00FC" w:rsidRPr="00DB6D32">
        <w:rPr>
          <w:rFonts w:asciiTheme="minorHAnsi" w:hAnsiTheme="minorHAnsi" w:cstheme="minorHAnsi"/>
          <w:lang w:val="fr-FR"/>
        </w:rPr>
        <w:t>produit</w:t>
      </w:r>
      <w:r w:rsidR="008337C2" w:rsidRPr="00DB6D32">
        <w:rPr>
          <w:rFonts w:asciiTheme="minorHAnsi" w:hAnsiTheme="minorHAnsi" w:cstheme="minorHAnsi"/>
          <w:lang w:val="fr-FR"/>
        </w:rPr>
        <w:t>s</w:t>
      </w:r>
      <w:r w:rsidR="005C00FC" w:rsidRPr="00DB6D32">
        <w:rPr>
          <w:rFonts w:asciiTheme="minorHAnsi" w:hAnsiTheme="minorHAnsi" w:cstheme="minorHAnsi"/>
          <w:lang w:val="fr-FR"/>
        </w:rPr>
        <w:t xml:space="preserve">, </w:t>
      </w:r>
      <w:r w:rsidR="008337C2" w:rsidRPr="00DB6D32">
        <w:rPr>
          <w:rFonts w:asciiTheme="minorHAnsi" w:hAnsiTheme="minorHAnsi" w:cstheme="minorHAnsi"/>
          <w:lang w:val="fr-FR"/>
        </w:rPr>
        <w:t xml:space="preserve">sont </w:t>
      </w:r>
      <w:r w:rsidR="005C00FC" w:rsidRPr="00DB6D32">
        <w:rPr>
          <w:rFonts w:asciiTheme="minorHAnsi" w:hAnsiTheme="minorHAnsi" w:cstheme="minorHAnsi"/>
          <w:lang w:val="fr-FR"/>
        </w:rPr>
        <w:t>en train ou susceptible</w:t>
      </w:r>
      <w:r w:rsidR="008337C2" w:rsidRPr="00DB6D32">
        <w:rPr>
          <w:rFonts w:asciiTheme="minorHAnsi" w:hAnsiTheme="minorHAnsi" w:cstheme="minorHAnsi"/>
          <w:lang w:val="fr-FR"/>
        </w:rPr>
        <w:t>s</w:t>
      </w:r>
      <w:r w:rsidR="005C00FC" w:rsidRPr="00DB6D32">
        <w:rPr>
          <w:rFonts w:asciiTheme="minorHAnsi" w:hAnsiTheme="minorHAnsi" w:cstheme="minorHAnsi"/>
          <w:lang w:val="fr-FR"/>
        </w:rPr>
        <w:t xml:space="preserve"> de se produire,</w:t>
      </w:r>
      <w:r w:rsidR="00C223F0">
        <w:rPr>
          <w:rFonts w:asciiTheme="minorHAnsi" w:hAnsiTheme="minorHAnsi" w:cstheme="minorHAnsi"/>
          <w:lang w:val="fr-FR"/>
        </w:rPr>
        <w:t xml:space="preserve"> </w:t>
      </w:r>
      <w:r w:rsidR="008337C2" w:rsidRPr="00DB6D32">
        <w:rPr>
          <w:rFonts w:asciiTheme="minorHAnsi" w:hAnsiTheme="minorHAnsi" w:cstheme="minorHAnsi"/>
          <w:lang w:val="fr-FR"/>
        </w:rPr>
        <w:t>notamment par suite d’une évolution technologique, de la pollution ou d’autres interventions humaines</w:t>
      </w:r>
      <w:r w:rsidR="004D570A" w:rsidRPr="00DB6D32">
        <w:rPr>
          <w:rFonts w:asciiTheme="minorHAnsi" w:hAnsiTheme="minorHAnsi" w:cstheme="minorHAnsi"/>
          <w:lang w:val="fr-FR"/>
        </w:rPr>
        <w:t>.</w:t>
      </w:r>
      <w:r w:rsidR="0095696C" w:rsidRPr="00DB6D32">
        <w:rPr>
          <w:rFonts w:asciiTheme="minorHAnsi" w:hAnsiTheme="minorHAnsi" w:cstheme="minorHAnsi"/>
          <w:lang w:val="fr-FR"/>
        </w:rPr>
        <w:t xml:space="preserve"> La </w:t>
      </w:r>
      <w:r w:rsidR="002304BB" w:rsidRPr="00DB6D32">
        <w:rPr>
          <w:rFonts w:asciiTheme="minorHAnsi" w:hAnsiTheme="minorHAnsi" w:cstheme="minorHAnsi"/>
          <w:lang w:val="fr-FR"/>
        </w:rPr>
        <w:t>MCR</w:t>
      </w:r>
      <w:r w:rsidR="00734F71" w:rsidRPr="00DB6D32">
        <w:rPr>
          <w:rFonts w:asciiTheme="minorHAnsi" w:hAnsiTheme="minorHAnsi" w:cstheme="minorHAnsi"/>
          <w:lang w:val="fr-FR"/>
        </w:rPr>
        <w:t xml:space="preserve"> </w:t>
      </w:r>
      <w:r w:rsidR="0095696C" w:rsidRPr="00DB6D32">
        <w:rPr>
          <w:rFonts w:asciiTheme="minorHAnsi" w:hAnsiTheme="minorHAnsi" w:cstheme="minorHAnsi"/>
          <w:lang w:val="fr-FR"/>
        </w:rPr>
        <w:t xml:space="preserve">est un mécanisme </w:t>
      </w:r>
      <w:r w:rsidR="00892F2D" w:rsidRPr="00DB6D32">
        <w:rPr>
          <w:rFonts w:asciiTheme="minorHAnsi" w:hAnsiTheme="minorHAnsi" w:cstheme="minorHAnsi"/>
          <w:lang w:val="fr-FR"/>
        </w:rPr>
        <w:t xml:space="preserve">d’assistance </w:t>
      </w:r>
      <w:r w:rsidR="0095696C" w:rsidRPr="00DB6D32">
        <w:rPr>
          <w:rFonts w:asciiTheme="minorHAnsi" w:hAnsiTheme="minorHAnsi" w:cstheme="minorHAnsi"/>
          <w:lang w:val="fr-FR"/>
        </w:rPr>
        <w:t>technique indépendant</w:t>
      </w:r>
      <w:r w:rsidR="00C8306E">
        <w:rPr>
          <w:rFonts w:asciiTheme="minorHAnsi" w:hAnsiTheme="minorHAnsi" w:cstheme="minorHAnsi"/>
          <w:lang w:val="fr-FR"/>
        </w:rPr>
        <w:t>,</w:t>
      </w:r>
      <w:r w:rsidR="0095696C"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par le biais duquel une </w:t>
      </w:r>
      <w:r w:rsidR="002304BB" w:rsidRPr="00DB6D32">
        <w:rPr>
          <w:rFonts w:asciiTheme="minorHAnsi" w:hAnsiTheme="minorHAnsi" w:cstheme="minorHAnsi"/>
          <w:lang w:val="fr-FR"/>
        </w:rPr>
        <w:t>Partie contractante</w:t>
      </w:r>
      <w:r w:rsidR="00D461D4"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peut </w:t>
      </w:r>
      <w:r w:rsidR="0095696C" w:rsidRPr="00DB6D32">
        <w:rPr>
          <w:rFonts w:asciiTheme="minorHAnsi" w:hAnsiTheme="minorHAnsi" w:cstheme="minorHAnsi"/>
          <w:lang w:val="fr-FR"/>
        </w:rPr>
        <w:t xml:space="preserve">demander </w:t>
      </w:r>
      <w:r w:rsidR="00892F2D" w:rsidRPr="00DB6D32">
        <w:rPr>
          <w:rFonts w:asciiTheme="minorHAnsi" w:hAnsiTheme="minorHAnsi" w:cstheme="minorHAnsi"/>
          <w:lang w:val="fr-FR"/>
        </w:rPr>
        <w:t>l’</w:t>
      </w:r>
      <w:r w:rsidR="0095696C" w:rsidRPr="00DB6D32">
        <w:rPr>
          <w:rFonts w:asciiTheme="minorHAnsi" w:hAnsiTheme="minorHAnsi" w:cstheme="minorHAnsi"/>
          <w:lang w:val="fr-FR"/>
        </w:rPr>
        <w:t>avis d’expert</w:t>
      </w:r>
      <w:r w:rsidR="00892F2D" w:rsidRPr="00DB6D32">
        <w:rPr>
          <w:rFonts w:asciiTheme="minorHAnsi" w:hAnsiTheme="minorHAnsi" w:cstheme="minorHAnsi"/>
          <w:lang w:val="fr-FR"/>
        </w:rPr>
        <w:t xml:space="preserve">s sur la manière de réagir à ces </w:t>
      </w:r>
      <w:r w:rsidR="0095696C" w:rsidRPr="00DB6D32">
        <w:rPr>
          <w:rFonts w:asciiTheme="minorHAnsi" w:hAnsiTheme="minorHAnsi" w:cstheme="minorHAnsi"/>
          <w:lang w:val="fr-FR"/>
        </w:rPr>
        <w:t xml:space="preserve">changements et </w:t>
      </w:r>
      <w:r w:rsidR="00892F2D" w:rsidRPr="00DB6D32">
        <w:rPr>
          <w:rFonts w:asciiTheme="minorHAnsi" w:hAnsiTheme="minorHAnsi" w:cstheme="minorHAnsi"/>
          <w:lang w:val="fr-FR"/>
        </w:rPr>
        <w:t xml:space="preserve">sur </w:t>
      </w:r>
      <w:r w:rsidR="0095696C" w:rsidRPr="00DB6D32">
        <w:rPr>
          <w:rFonts w:asciiTheme="minorHAnsi" w:hAnsiTheme="minorHAnsi" w:cstheme="minorHAnsi"/>
          <w:lang w:val="fr-FR"/>
        </w:rPr>
        <w:t xml:space="preserve">des </w:t>
      </w:r>
      <w:r w:rsidR="003B1AA3" w:rsidRPr="00DB6D32">
        <w:rPr>
          <w:rFonts w:asciiTheme="minorHAnsi" w:hAnsiTheme="minorHAnsi" w:cstheme="minorHAnsi"/>
          <w:lang w:val="fr-FR"/>
        </w:rPr>
        <w:t xml:space="preserve">questions </w:t>
      </w:r>
      <w:r w:rsidR="00892F2D" w:rsidRPr="00DB6D32">
        <w:rPr>
          <w:rFonts w:asciiTheme="minorHAnsi" w:hAnsiTheme="minorHAnsi" w:cstheme="minorHAnsi"/>
          <w:lang w:val="fr-FR"/>
        </w:rPr>
        <w:t xml:space="preserve">associées aux zones humides </w:t>
      </w:r>
      <w:r w:rsidR="00734F71" w:rsidRPr="00DB6D32">
        <w:rPr>
          <w:rFonts w:asciiTheme="minorHAnsi" w:hAnsiTheme="minorHAnsi" w:cstheme="minorHAnsi"/>
          <w:lang w:val="fr-FR"/>
        </w:rPr>
        <w:t>(</w:t>
      </w:r>
      <w:r w:rsidR="00892F2D" w:rsidRPr="00DB6D32">
        <w:rPr>
          <w:rFonts w:asciiTheme="minorHAnsi" w:hAnsiTheme="minorHAnsi" w:cstheme="minorHAnsi"/>
          <w:lang w:val="fr-FR"/>
        </w:rPr>
        <w:t xml:space="preserve">comme expliqué aux </w:t>
      </w:r>
      <w:r w:rsidR="00734F71" w:rsidRPr="00DB6D32">
        <w:rPr>
          <w:rFonts w:asciiTheme="minorHAnsi" w:hAnsiTheme="minorHAnsi" w:cstheme="minorHAnsi"/>
          <w:lang w:val="fr-FR"/>
        </w:rPr>
        <w:t>paragraph</w:t>
      </w:r>
      <w:r w:rsidR="00892F2D" w:rsidRPr="00DB6D32">
        <w:rPr>
          <w:rFonts w:asciiTheme="minorHAnsi" w:hAnsiTheme="minorHAnsi" w:cstheme="minorHAnsi"/>
          <w:lang w:val="fr-FR"/>
        </w:rPr>
        <w:t>e</w:t>
      </w:r>
      <w:r w:rsidR="00734F71" w:rsidRPr="00DB6D32">
        <w:rPr>
          <w:rFonts w:asciiTheme="minorHAnsi" w:hAnsiTheme="minorHAnsi" w:cstheme="minorHAnsi"/>
          <w:lang w:val="fr-FR"/>
        </w:rPr>
        <w:t xml:space="preserve">s 1 </w:t>
      </w:r>
      <w:r w:rsidR="00892F2D" w:rsidRPr="00DB6D32">
        <w:rPr>
          <w:rFonts w:asciiTheme="minorHAnsi" w:hAnsiTheme="minorHAnsi" w:cstheme="minorHAnsi"/>
          <w:lang w:val="fr-FR"/>
        </w:rPr>
        <w:t xml:space="preserve">et </w:t>
      </w:r>
      <w:r w:rsidR="00734F71" w:rsidRPr="00DB6D32">
        <w:rPr>
          <w:rFonts w:asciiTheme="minorHAnsi" w:hAnsiTheme="minorHAnsi" w:cstheme="minorHAnsi"/>
          <w:lang w:val="fr-FR"/>
        </w:rPr>
        <w:t xml:space="preserve">9 </w:t>
      </w:r>
      <w:r w:rsidR="002304BB" w:rsidRPr="00DB6D32">
        <w:rPr>
          <w:rFonts w:asciiTheme="minorHAnsi" w:hAnsiTheme="minorHAnsi" w:cstheme="minorHAnsi"/>
          <w:lang w:val="fr-FR"/>
        </w:rPr>
        <w:t xml:space="preserve">de la Résolution </w:t>
      </w:r>
      <w:r w:rsidR="00734F71" w:rsidRPr="00DB6D32">
        <w:rPr>
          <w:rFonts w:asciiTheme="minorHAnsi" w:hAnsiTheme="minorHAnsi" w:cstheme="minorHAnsi"/>
          <w:lang w:val="fr-FR"/>
        </w:rPr>
        <w:t>XIII.11</w:t>
      </w:r>
      <w:r w:rsidR="00036D54" w:rsidRPr="00DB6D32">
        <w:rPr>
          <w:rFonts w:asciiTheme="minorHAnsi" w:hAnsiTheme="minorHAnsi" w:cstheme="minorHAnsi"/>
          <w:lang w:val="fr-FR"/>
        </w:rPr>
        <w:t xml:space="preserve"> </w:t>
      </w:r>
      <w:r w:rsidR="002304BB" w:rsidRPr="00DB6D32">
        <w:rPr>
          <w:rFonts w:cs="Arial"/>
          <w:i/>
          <w:lang w:val="fr-FR"/>
        </w:rPr>
        <w:t>La Mission consultative Ramsar</w:t>
      </w:r>
      <w:r w:rsidR="00883C7B" w:rsidRPr="00DB6D32">
        <w:rPr>
          <w:rFonts w:asciiTheme="minorHAnsi" w:hAnsiTheme="minorHAnsi" w:cstheme="minorHAnsi"/>
          <w:lang w:val="fr-FR"/>
        </w:rPr>
        <w:t>)</w:t>
      </w:r>
      <w:r w:rsidR="00734F71" w:rsidRPr="00DB6D32">
        <w:rPr>
          <w:rFonts w:asciiTheme="minorHAnsi" w:hAnsiTheme="minorHAnsi" w:cstheme="minorHAnsi"/>
          <w:lang w:val="fr-FR"/>
        </w:rPr>
        <w:t xml:space="preserve">. </w:t>
      </w:r>
    </w:p>
    <w:p w14:paraId="6CEBC592" w14:textId="77777777" w:rsidR="007F1000" w:rsidRPr="00DB6D32" w:rsidRDefault="007F1000" w:rsidP="00E65085">
      <w:pPr>
        <w:rPr>
          <w:rFonts w:asciiTheme="minorHAnsi" w:hAnsiTheme="minorHAnsi" w:cstheme="minorHAnsi"/>
          <w:lang w:val="fr-FR"/>
        </w:rPr>
      </w:pPr>
    </w:p>
    <w:p w14:paraId="682EBBA6" w14:textId="7BFE16AE" w:rsidR="00FE0B6C" w:rsidRPr="00DB6D32" w:rsidRDefault="007F1000" w:rsidP="00892F2D">
      <w:pPr>
        <w:rPr>
          <w:rFonts w:asciiTheme="minorHAnsi" w:hAnsiTheme="minorHAnsi" w:cstheme="minorHAnsi"/>
          <w:lang w:val="fr-FR"/>
        </w:rPr>
      </w:pPr>
      <w:r w:rsidRPr="00DB6D32">
        <w:rPr>
          <w:rFonts w:asciiTheme="minorHAnsi" w:hAnsiTheme="minorHAnsi" w:cstheme="minorHAnsi"/>
          <w:lang w:val="fr-FR"/>
        </w:rPr>
        <w:t>3.</w:t>
      </w:r>
      <w:r w:rsidRPr="00DB6D32">
        <w:rPr>
          <w:rFonts w:asciiTheme="minorHAnsi" w:hAnsiTheme="minorHAnsi" w:cstheme="minorHAnsi"/>
          <w:lang w:val="fr-FR"/>
        </w:rPr>
        <w:tab/>
      </w:r>
      <w:r w:rsidR="00C8306E">
        <w:rPr>
          <w:rFonts w:asciiTheme="minorHAnsi" w:hAnsiTheme="minorHAnsi" w:cstheme="minorHAnsi"/>
          <w:lang w:val="fr-FR"/>
        </w:rPr>
        <w:t xml:space="preserve">Cette </w:t>
      </w:r>
      <w:r w:rsidR="00DB6D32" w:rsidRPr="00DB6D32">
        <w:rPr>
          <w:rFonts w:asciiTheme="minorHAnsi" w:hAnsiTheme="minorHAnsi" w:cstheme="minorHAnsi"/>
          <w:lang w:val="fr-FR"/>
        </w:rPr>
        <w:t>procédure</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a été établie par le </w:t>
      </w:r>
      <w:r w:rsidR="002304BB" w:rsidRPr="00DB6D32">
        <w:rPr>
          <w:rFonts w:asciiTheme="minorHAnsi" w:hAnsiTheme="minorHAnsi" w:cstheme="minorHAnsi"/>
          <w:lang w:val="fr-FR"/>
        </w:rPr>
        <w:t>Comité permanent</w:t>
      </w:r>
      <w:r w:rsidR="00892F2D" w:rsidRPr="00DB6D32">
        <w:rPr>
          <w:rFonts w:asciiTheme="minorHAnsi" w:hAnsiTheme="minorHAnsi" w:cstheme="minorHAnsi"/>
          <w:lang w:val="fr-FR"/>
        </w:rPr>
        <w:t xml:space="preserve"> e</w:t>
      </w:r>
      <w:r w:rsidR="009F01FD" w:rsidRPr="00DB6D32">
        <w:rPr>
          <w:rFonts w:asciiTheme="minorHAnsi" w:hAnsiTheme="minorHAnsi" w:cstheme="minorHAnsi"/>
          <w:lang w:val="fr-FR"/>
        </w:rPr>
        <w:t xml:space="preserve">n 1988 </w:t>
      </w:r>
      <w:r w:rsidR="00892F2D" w:rsidRPr="00DB6D32">
        <w:rPr>
          <w:rFonts w:asciiTheme="minorHAnsi" w:hAnsiTheme="minorHAnsi" w:cstheme="minorHAnsi"/>
          <w:lang w:val="fr-FR"/>
        </w:rPr>
        <w:t xml:space="preserve">et approuvée ultérieurement par la </w:t>
      </w:r>
      <w:r w:rsidR="00DB6D32" w:rsidRPr="00DB6D32">
        <w:rPr>
          <w:rFonts w:asciiTheme="minorHAnsi" w:hAnsiTheme="minorHAnsi" w:cstheme="minorHAnsi"/>
          <w:lang w:val="fr-FR"/>
        </w:rPr>
        <w:t>Conférence</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des </w:t>
      </w:r>
      <w:r w:rsidR="002304BB" w:rsidRPr="00DB6D32">
        <w:rPr>
          <w:rFonts w:asciiTheme="minorHAnsi" w:hAnsiTheme="minorHAnsi" w:cstheme="minorHAnsi"/>
          <w:lang w:val="fr-FR"/>
        </w:rPr>
        <w:t>Parties contractantes</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e</w:t>
      </w:r>
      <w:r w:rsidR="009F01FD" w:rsidRPr="00DB6D32">
        <w:rPr>
          <w:rFonts w:asciiTheme="minorHAnsi" w:hAnsiTheme="minorHAnsi" w:cstheme="minorHAnsi"/>
          <w:lang w:val="fr-FR"/>
        </w:rPr>
        <w:t>n 1990</w:t>
      </w:r>
      <w:r w:rsidR="00C8306E">
        <w:rPr>
          <w:rFonts w:asciiTheme="minorHAnsi" w:hAnsiTheme="minorHAnsi" w:cstheme="minorHAnsi"/>
          <w:lang w:val="fr-FR"/>
        </w:rPr>
        <w:t>,</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dans la Recommandation</w:t>
      </w:r>
      <w:r w:rsidR="009F01FD" w:rsidRPr="00DB6D32">
        <w:rPr>
          <w:rFonts w:asciiTheme="minorHAnsi" w:hAnsiTheme="minorHAnsi" w:cstheme="minorHAnsi"/>
          <w:lang w:val="fr-FR"/>
        </w:rPr>
        <w:t xml:space="preserve"> 4.7 </w:t>
      </w:r>
      <w:r w:rsidR="00892F2D" w:rsidRPr="00DB6D32">
        <w:rPr>
          <w:rFonts w:asciiTheme="minorHAnsi" w:hAnsiTheme="minorHAnsi" w:cstheme="minorHAnsi"/>
          <w:i/>
          <w:lang w:val="fr-FR"/>
        </w:rPr>
        <w:t>Mécanismes permettant d’améliorer l’application de la Convention</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qui charge </w:t>
      </w:r>
      <w:r w:rsidR="002304BB" w:rsidRPr="00DB6D32">
        <w:rPr>
          <w:rFonts w:asciiTheme="minorHAnsi" w:hAnsiTheme="minorHAnsi" w:cstheme="minorHAnsi"/>
          <w:lang w:val="fr-FR"/>
        </w:rPr>
        <w:t>le Secrétariat</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de continuer d’appliquer les </w:t>
      </w:r>
      <w:r w:rsidR="002304BB" w:rsidRPr="00DB6D32">
        <w:rPr>
          <w:rFonts w:asciiTheme="minorHAnsi" w:hAnsiTheme="minorHAnsi" w:cstheme="minorHAnsi"/>
          <w:lang w:val="fr-FR"/>
        </w:rPr>
        <w:t>MCR</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d’abord nommées « la Procédure de surveillance continue »</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chaque fois qu’il recevra des informations sur des modifications indésirables ou susceptibles d’être indésirables des caractéristiques écologiques de sites de Ramsar</w:t>
      </w:r>
      <w:r w:rsidR="009F01FD"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Pour mettre en œuvre ce mécanisme, la </w:t>
      </w:r>
      <w:r w:rsidR="002304BB" w:rsidRPr="00DB6D32">
        <w:rPr>
          <w:rFonts w:asciiTheme="minorHAnsi" w:hAnsiTheme="minorHAnsi" w:cstheme="minorHAnsi"/>
          <w:lang w:val="fr-FR"/>
        </w:rPr>
        <w:t>Partie contractante</w:t>
      </w:r>
      <w:r w:rsidR="004D570A" w:rsidRPr="00DB6D32">
        <w:rPr>
          <w:rFonts w:asciiTheme="minorHAnsi" w:hAnsiTheme="minorHAnsi" w:cstheme="minorHAnsi"/>
          <w:lang w:val="fr-FR"/>
        </w:rPr>
        <w:t xml:space="preserve"> </w:t>
      </w:r>
      <w:r w:rsidR="00892F2D" w:rsidRPr="00DB6D32">
        <w:rPr>
          <w:rFonts w:asciiTheme="minorHAnsi" w:hAnsiTheme="minorHAnsi" w:cstheme="minorHAnsi"/>
          <w:lang w:val="fr-FR"/>
        </w:rPr>
        <w:t xml:space="preserve">concernée </w:t>
      </w:r>
      <w:r w:rsidR="002A2CF8" w:rsidRPr="00DB6D32">
        <w:rPr>
          <w:rFonts w:asciiTheme="minorHAnsi" w:hAnsiTheme="minorHAnsi" w:cstheme="minorHAnsi"/>
          <w:lang w:val="fr-FR"/>
        </w:rPr>
        <w:t xml:space="preserve">doit signaler un tel changement et faire officiellement la demande au </w:t>
      </w:r>
      <w:r w:rsidR="002304BB" w:rsidRPr="00DB6D32">
        <w:rPr>
          <w:rFonts w:asciiTheme="minorHAnsi" w:hAnsiTheme="minorHAnsi" w:cstheme="minorHAnsi"/>
          <w:lang w:val="fr-FR"/>
        </w:rPr>
        <w:t>Secrétariat</w:t>
      </w:r>
      <w:r w:rsidR="004D570A" w:rsidRPr="00DB6D32">
        <w:rPr>
          <w:rFonts w:asciiTheme="minorHAnsi" w:hAnsiTheme="minorHAnsi" w:cstheme="minorHAnsi"/>
          <w:lang w:val="fr-FR"/>
        </w:rPr>
        <w:t xml:space="preserve"> </w:t>
      </w:r>
      <w:r w:rsidR="002A2CF8" w:rsidRPr="00DB6D32">
        <w:rPr>
          <w:rFonts w:asciiTheme="minorHAnsi" w:hAnsiTheme="minorHAnsi" w:cstheme="minorHAnsi"/>
          <w:lang w:val="fr-FR"/>
        </w:rPr>
        <w:t xml:space="preserve">de mettre en œuvre </w:t>
      </w:r>
      <w:r w:rsidR="00D320A9" w:rsidRPr="00DB6D32">
        <w:rPr>
          <w:rFonts w:asciiTheme="minorHAnsi" w:hAnsiTheme="minorHAnsi" w:cstheme="minorHAnsi"/>
          <w:lang w:val="fr-FR"/>
        </w:rPr>
        <w:t>une MCR</w:t>
      </w:r>
      <w:r w:rsidR="004D570A" w:rsidRPr="00DB6D32">
        <w:rPr>
          <w:rFonts w:asciiTheme="minorHAnsi" w:hAnsiTheme="minorHAnsi" w:cstheme="minorHAnsi"/>
          <w:lang w:val="fr-FR"/>
        </w:rPr>
        <w:t xml:space="preserve">. </w:t>
      </w:r>
      <w:r w:rsidR="002A2CF8" w:rsidRPr="00DB6D32">
        <w:rPr>
          <w:rFonts w:asciiTheme="minorHAnsi" w:hAnsiTheme="minorHAnsi" w:cstheme="minorHAnsi"/>
          <w:lang w:val="fr-FR"/>
        </w:rPr>
        <w:t xml:space="preserve">Lorsque de tels renseignements sont portés à l’attention </w:t>
      </w:r>
      <w:r w:rsidR="00C45D3B" w:rsidRPr="00DB6D32">
        <w:rPr>
          <w:rFonts w:asciiTheme="minorHAnsi" w:hAnsiTheme="minorHAnsi" w:cstheme="minorHAnsi"/>
          <w:lang w:val="fr-FR"/>
        </w:rPr>
        <w:t xml:space="preserve">du </w:t>
      </w:r>
      <w:r w:rsidR="002304BB" w:rsidRPr="00DB6D32">
        <w:rPr>
          <w:rFonts w:asciiTheme="minorHAnsi" w:hAnsiTheme="minorHAnsi" w:cstheme="minorHAnsi"/>
          <w:lang w:val="fr-FR"/>
        </w:rPr>
        <w:t>Secrétariat</w:t>
      </w:r>
      <w:r w:rsidR="00FE0B6C" w:rsidRPr="00DB6D32">
        <w:rPr>
          <w:rFonts w:asciiTheme="minorHAnsi" w:hAnsiTheme="minorHAnsi" w:cstheme="minorHAnsi"/>
          <w:lang w:val="fr-FR"/>
        </w:rPr>
        <w:t>,</w:t>
      </w:r>
      <w:r w:rsidR="002A2CF8" w:rsidRPr="00DB6D32">
        <w:rPr>
          <w:rFonts w:asciiTheme="minorHAnsi" w:hAnsiTheme="minorHAnsi" w:cstheme="minorHAnsi"/>
          <w:lang w:val="fr-FR"/>
        </w:rPr>
        <w:t xml:space="preserve"> ce dernier peut suggérer à la Partie concernée d’envisager le recours au mécanisme de </w:t>
      </w:r>
      <w:r w:rsidR="002304BB" w:rsidRPr="00DB6D32">
        <w:rPr>
          <w:rFonts w:asciiTheme="minorHAnsi" w:hAnsiTheme="minorHAnsi" w:cstheme="minorHAnsi"/>
          <w:lang w:val="fr-FR"/>
        </w:rPr>
        <w:t>MCR</w:t>
      </w:r>
      <w:r w:rsidR="00FE0B6C" w:rsidRPr="00DB6D32">
        <w:rPr>
          <w:rFonts w:asciiTheme="minorHAnsi" w:hAnsiTheme="minorHAnsi" w:cstheme="minorHAnsi"/>
          <w:lang w:val="fr-FR"/>
        </w:rPr>
        <w:t xml:space="preserve">. </w:t>
      </w:r>
    </w:p>
    <w:p w14:paraId="63E1CF94" w14:textId="77777777" w:rsidR="00734F71" w:rsidRPr="00DB6D32" w:rsidRDefault="00734F71" w:rsidP="006A57C8">
      <w:pPr>
        <w:rPr>
          <w:rFonts w:asciiTheme="minorHAnsi" w:hAnsiTheme="minorHAnsi" w:cstheme="minorHAnsi"/>
          <w:lang w:val="fr-FR"/>
        </w:rPr>
      </w:pPr>
    </w:p>
    <w:p w14:paraId="68E55FC4" w14:textId="5F3FEC87" w:rsidR="00FE0B6C" w:rsidRPr="00DB6D32" w:rsidRDefault="00DB6D32" w:rsidP="00386120">
      <w:pPr>
        <w:keepNext/>
        <w:rPr>
          <w:rFonts w:asciiTheme="minorHAnsi" w:hAnsiTheme="minorHAnsi" w:cstheme="minorHAnsi"/>
          <w:i/>
          <w:lang w:val="fr-FR"/>
        </w:rPr>
      </w:pPr>
      <w:r w:rsidRPr="00DB6D32">
        <w:rPr>
          <w:rFonts w:asciiTheme="minorHAnsi" w:hAnsiTheme="minorHAnsi" w:cstheme="minorHAnsi"/>
          <w:i/>
          <w:lang w:val="fr-FR"/>
        </w:rPr>
        <w:t xml:space="preserve">Application à </w:t>
      </w:r>
      <w:r w:rsidR="002A2CF8" w:rsidRPr="00DB6D32">
        <w:rPr>
          <w:rFonts w:asciiTheme="minorHAnsi" w:hAnsiTheme="minorHAnsi" w:cstheme="minorHAnsi"/>
          <w:i/>
          <w:lang w:val="fr-FR"/>
        </w:rPr>
        <w:t xml:space="preserve">des Sites </w:t>
      </w:r>
      <w:r w:rsidR="002304BB" w:rsidRPr="00DB6D32">
        <w:rPr>
          <w:rFonts w:asciiTheme="minorHAnsi" w:hAnsiTheme="minorHAnsi" w:cstheme="minorHAnsi"/>
          <w:i/>
          <w:lang w:val="fr-FR"/>
        </w:rPr>
        <w:t>Ramsar</w:t>
      </w:r>
      <w:r w:rsidR="00FE0B6C" w:rsidRPr="00DB6D32">
        <w:rPr>
          <w:rFonts w:asciiTheme="minorHAnsi" w:hAnsiTheme="minorHAnsi" w:cstheme="minorHAnsi"/>
          <w:i/>
          <w:lang w:val="fr-FR"/>
        </w:rPr>
        <w:t xml:space="preserve"> </w:t>
      </w:r>
      <w:r w:rsidR="002A2CF8" w:rsidRPr="00DB6D32">
        <w:rPr>
          <w:rFonts w:asciiTheme="minorHAnsi" w:hAnsiTheme="minorHAnsi" w:cstheme="minorHAnsi"/>
          <w:i/>
          <w:lang w:val="fr-FR"/>
        </w:rPr>
        <w:t>candidats et autres zones humides non inscrites</w:t>
      </w:r>
    </w:p>
    <w:p w14:paraId="4297DDD6" w14:textId="77777777" w:rsidR="00F56ED7" w:rsidRPr="00DB6D32" w:rsidRDefault="00F56ED7" w:rsidP="00386120">
      <w:pPr>
        <w:keepNext/>
        <w:rPr>
          <w:rFonts w:asciiTheme="minorHAnsi" w:hAnsiTheme="minorHAnsi" w:cstheme="minorHAnsi"/>
          <w:lang w:val="fr-FR"/>
        </w:rPr>
      </w:pPr>
    </w:p>
    <w:p w14:paraId="53E8D1C0" w14:textId="67B4EE53" w:rsidR="00EB243F" w:rsidRPr="00DB6D32" w:rsidRDefault="007F1000" w:rsidP="00E65085">
      <w:pPr>
        <w:rPr>
          <w:rFonts w:asciiTheme="minorHAnsi" w:hAnsiTheme="minorHAnsi" w:cstheme="minorHAnsi"/>
          <w:lang w:val="fr-FR"/>
        </w:rPr>
      </w:pPr>
      <w:r w:rsidRPr="00DB6D32">
        <w:rPr>
          <w:rFonts w:asciiTheme="minorHAnsi" w:hAnsiTheme="minorHAnsi" w:cstheme="minorHAnsi"/>
          <w:lang w:val="fr-FR"/>
        </w:rPr>
        <w:t>4</w:t>
      </w:r>
      <w:r w:rsidR="00AA025C" w:rsidRPr="00DB6D32">
        <w:rPr>
          <w:rFonts w:asciiTheme="minorHAnsi" w:hAnsiTheme="minorHAnsi" w:cstheme="minorHAnsi"/>
          <w:lang w:val="fr-FR"/>
        </w:rPr>
        <w:t>.</w:t>
      </w:r>
      <w:r w:rsidR="00AA025C" w:rsidRPr="00DB6D32">
        <w:rPr>
          <w:rFonts w:asciiTheme="minorHAnsi" w:hAnsiTheme="minorHAnsi" w:cstheme="minorHAnsi"/>
          <w:lang w:val="fr-FR"/>
        </w:rPr>
        <w:tab/>
      </w:r>
      <w:r w:rsidR="002A2CF8" w:rsidRPr="00DB6D32">
        <w:rPr>
          <w:rFonts w:asciiTheme="minorHAnsi" w:hAnsiTheme="minorHAnsi" w:cstheme="minorHAnsi"/>
          <w:lang w:val="fr-FR"/>
        </w:rPr>
        <w:t xml:space="preserve">La priorité est donnée aux sites </w:t>
      </w:r>
      <w:r w:rsidR="00B33EA9" w:rsidRPr="00DB6D32">
        <w:rPr>
          <w:rFonts w:asciiTheme="minorHAnsi" w:hAnsiTheme="minorHAnsi" w:cstheme="minorHAnsi"/>
          <w:lang w:val="fr-FR"/>
        </w:rPr>
        <w:t xml:space="preserve">inscrits sur la Liste, y compris ceux qui figurent au Registre de Montreux, et </w:t>
      </w:r>
      <w:r w:rsidR="002A2CF8" w:rsidRPr="00DB6D32">
        <w:rPr>
          <w:rFonts w:asciiTheme="minorHAnsi" w:hAnsiTheme="minorHAnsi" w:cstheme="minorHAnsi"/>
          <w:lang w:val="fr-FR"/>
        </w:rPr>
        <w:t>qui sont confrontés à des changements dans leur</w:t>
      </w:r>
      <w:r w:rsidR="00B33EA9" w:rsidRPr="00DB6D32">
        <w:rPr>
          <w:rFonts w:asciiTheme="minorHAnsi" w:hAnsiTheme="minorHAnsi" w:cstheme="minorHAnsi"/>
          <w:lang w:val="fr-FR"/>
        </w:rPr>
        <w:t xml:space="preserve">s </w:t>
      </w:r>
      <w:r w:rsidR="002A2CF8" w:rsidRPr="00DB6D32">
        <w:rPr>
          <w:rFonts w:asciiTheme="minorHAnsi" w:hAnsiTheme="minorHAnsi" w:cstheme="minorHAnsi"/>
          <w:lang w:val="fr-FR"/>
        </w:rPr>
        <w:t xml:space="preserve">caractéristiques écologiques </w:t>
      </w:r>
      <w:r w:rsidR="009360AD" w:rsidRPr="00DB6D32">
        <w:rPr>
          <w:rFonts w:asciiTheme="minorHAnsi" w:hAnsiTheme="minorHAnsi" w:cstheme="minorHAnsi"/>
          <w:lang w:val="fr-FR"/>
        </w:rPr>
        <w:t>(</w:t>
      </w:r>
      <w:r w:rsidR="002A2CF8" w:rsidRPr="00DB6D32">
        <w:rPr>
          <w:rFonts w:asciiTheme="minorHAnsi" w:hAnsiTheme="minorHAnsi" w:cstheme="minorHAnsi"/>
          <w:lang w:val="fr-FR"/>
        </w:rPr>
        <w:t>conformément à la Recommandation</w:t>
      </w:r>
      <w:r w:rsidR="00153DFE" w:rsidRPr="00DB6D32">
        <w:rPr>
          <w:rFonts w:asciiTheme="minorHAnsi" w:hAnsiTheme="minorHAnsi" w:cstheme="minorHAnsi"/>
          <w:lang w:val="fr-FR"/>
        </w:rPr>
        <w:t xml:space="preserve"> 4.8</w:t>
      </w:r>
      <w:r w:rsidR="009360AD" w:rsidRPr="00DB6D32">
        <w:rPr>
          <w:rFonts w:asciiTheme="minorHAnsi" w:hAnsiTheme="minorHAnsi" w:cstheme="minorHAnsi"/>
          <w:lang w:val="fr-FR"/>
        </w:rPr>
        <w:t xml:space="preserve"> </w:t>
      </w:r>
      <w:r w:rsidR="009360AD" w:rsidRPr="00DB6D32">
        <w:rPr>
          <w:i/>
          <w:lang w:val="fr-FR"/>
        </w:rPr>
        <w:t>Change</w:t>
      </w:r>
      <w:r w:rsidR="002A2CF8" w:rsidRPr="00DB6D32">
        <w:rPr>
          <w:i/>
          <w:lang w:val="fr-FR"/>
        </w:rPr>
        <w:t>ments dans les caractéristiques écologiques des Sites Ramsar</w:t>
      </w:r>
      <w:r w:rsidR="009360AD" w:rsidRPr="00DB6D32">
        <w:rPr>
          <w:rFonts w:asciiTheme="minorHAnsi" w:hAnsiTheme="minorHAnsi" w:cstheme="minorHAnsi"/>
          <w:lang w:val="fr-FR"/>
        </w:rPr>
        <w:t>)</w:t>
      </w:r>
      <w:r w:rsidR="00FE0B6C" w:rsidRPr="00DB6D32">
        <w:rPr>
          <w:rFonts w:asciiTheme="minorHAnsi" w:hAnsiTheme="minorHAnsi" w:cstheme="minorHAnsi"/>
          <w:lang w:val="fr-FR"/>
        </w:rPr>
        <w:t xml:space="preserve">. </w:t>
      </w:r>
      <w:r w:rsidR="002A2CF8" w:rsidRPr="00DB6D32">
        <w:rPr>
          <w:rFonts w:asciiTheme="minorHAnsi" w:hAnsiTheme="minorHAnsi" w:cstheme="minorHAnsi"/>
          <w:lang w:val="fr-FR"/>
        </w:rPr>
        <w:t xml:space="preserve">Toutefois, </w:t>
      </w:r>
      <w:r w:rsidR="00D320A9" w:rsidRPr="00DB6D32">
        <w:rPr>
          <w:rFonts w:asciiTheme="minorHAnsi" w:hAnsiTheme="minorHAnsi" w:cstheme="minorHAnsi"/>
          <w:lang w:val="fr-FR"/>
        </w:rPr>
        <w:t>une MCR</w:t>
      </w:r>
      <w:r w:rsidR="00FE0B6C" w:rsidRPr="00DB6D32">
        <w:rPr>
          <w:rFonts w:asciiTheme="minorHAnsi" w:hAnsiTheme="minorHAnsi" w:cstheme="minorHAnsi"/>
          <w:lang w:val="fr-FR"/>
        </w:rPr>
        <w:t xml:space="preserve"> </w:t>
      </w:r>
      <w:r w:rsidR="002A2CF8" w:rsidRPr="00DB6D32">
        <w:rPr>
          <w:rFonts w:asciiTheme="minorHAnsi" w:hAnsiTheme="minorHAnsi" w:cstheme="minorHAnsi"/>
          <w:lang w:val="fr-FR"/>
        </w:rPr>
        <w:t xml:space="preserve">peut aussi </w:t>
      </w:r>
      <w:r w:rsidR="00D84CB4" w:rsidRPr="00DB6D32">
        <w:rPr>
          <w:rFonts w:asciiTheme="minorHAnsi" w:hAnsiTheme="minorHAnsi" w:cstheme="minorHAnsi"/>
          <w:lang w:val="fr-FR"/>
        </w:rPr>
        <w:t xml:space="preserve">de traiter de tels </w:t>
      </w:r>
      <w:r w:rsidR="00C8306E">
        <w:rPr>
          <w:rFonts w:asciiTheme="minorHAnsi" w:hAnsiTheme="minorHAnsi" w:cstheme="minorHAnsi"/>
          <w:lang w:val="fr-FR"/>
        </w:rPr>
        <w:t xml:space="preserve">problèmes </w:t>
      </w:r>
      <w:r w:rsidR="00D84CB4" w:rsidRPr="00DB6D32">
        <w:rPr>
          <w:rFonts w:asciiTheme="minorHAnsi" w:hAnsiTheme="minorHAnsi" w:cstheme="minorHAnsi"/>
          <w:lang w:val="fr-FR"/>
        </w:rPr>
        <w:t xml:space="preserve">dans plus d’un </w:t>
      </w:r>
      <w:r w:rsidR="002304BB" w:rsidRPr="00DB6D32">
        <w:rPr>
          <w:rFonts w:asciiTheme="minorHAnsi" w:hAnsiTheme="minorHAnsi" w:cstheme="minorHAnsi"/>
          <w:lang w:val="fr-FR"/>
        </w:rPr>
        <w:t>Site Ramsar</w:t>
      </w:r>
      <w:r w:rsidR="004A4B1B" w:rsidRPr="00DB6D32">
        <w:rPr>
          <w:rFonts w:asciiTheme="minorHAnsi" w:hAnsiTheme="minorHAnsi" w:cstheme="minorHAnsi"/>
          <w:lang w:val="fr-FR"/>
        </w:rPr>
        <w:t xml:space="preserve"> </w:t>
      </w:r>
      <w:r w:rsidR="00D84CB4" w:rsidRPr="00DB6D32">
        <w:rPr>
          <w:rFonts w:asciiTheme="minorHAnsi" w:hAnsiTheme="minorHAnsi" w:cstheme="minorHAnsi"/>
          <w:lang w:val="fr-FR"/>
        </w:rPr>
        <w:t xml:space="preserve">et dans des Sites </w:t>
      </w:r>
      <w:r w:rsidR="002304BB" w:rsidRPr="00DB6D32">
        <w:rPr>
          <w:rFonts w:asciiTheme="minorHAnsi" w:hAnsiTheme="minorHAnsi" w:cstheme="minorHAnsi"/>
          <w:lang w:val="fr-FR"/>
        </w:rPr>
        <w:t>Ramsar</w:t>
      </w:r>
      <w:r w:rsidR="00FE0B6C" w:rsidRPr="00DB6D32">
        <w:rPr>
          <w:rFonts w:asciiTheme="minorHAnsi" w:hAnsiTheme="minorHAnsi" w:cstheme="minorHAnsi"/>
          <w:lang w:val="fr-FR"/>
        </w:rPr>
        <w:t xml:space="preserve"> </w:t>
      </w:r>
      <w:r w:rsidR="00D84CB4" w:rsidRPr="00DB6D32">
        <w:rPr>
          <w:rFonts w:asciiTheme="minorHAnsi" w:hAnsiTheme="minorHAnsi" w:cstheme="minorHAnsi"/>
          <w:lang w:val="fr-FR"/>
        </w:rPr>
        <w:t xml:space="preserve">candidats ou d’autres </w:t>
      </w:r>
      <w:r w:rsidR="00C45D3B" w:rsidRPr="00DB6D32">
        <w:rPr>
          <w:rFonts w:asciiTheme="minorHAnsi" w:hAnsiTheme="minorHAnsi" w:cstheme="minorHAnsi"/>
          <w:lang w:val="fr-FR"/>
        </w:rPr>
        <w:t>zones humides</w:t>
      </w:r>
      <w:r w:rsidR="00FE0B6C" w:rsidRPr="00DB6D32">
        <w:rPr>
          <w:rFonts w:asciiTheme="minorHAnsi" w:hAnsiTheme="minorHAnsi" w:cstheme="minorHAnsi"/>
          <w:lang w:val="fr-FR"/>
        </w:rPr>
        <w:t xml:space="preserve">. </w:t>
      </w:r>
      <w:r w:rsidR="00D84CB4" w:rsidRPr="00DB6D32">
        <w:rPr>
          <w:rFonts w:asciiTheme="minorHAnsi" w:hAnsiTheme="minorHAnsi" w:cstheme="minorHAnsi"/>
          <w:lang w:val="fr-FR"/>
        </w:rPr>
        <w:t xml:space="preserve">La </w:t>
      </w:r>
      <w:r w:rsidR="00FE0B6C" w:rsidRPr="00DB6D32">
        <w:rPr>
          <w:rFonts w:asciiTheme="minorHAnsi" w:hAnsiTheme="minorHAnsi" w:cstheme="minorHAnsi"/>
          <w:lang w:val="fr-FR"/>
        </w:rPr>
        <w:t>COP13</w:t>
      </w:r>
      <w:r w:rsidR="00C8306E">
        <w:rPr>
          <w:rFonts w:asciiTheme="minorHAnsi" w:hAnsiTheme="minorHAnsi" w:cstheme="minorHAnsi"/>
          <w:lang w:val="fr-FR"/>
        </w:rPr>
        <w:t xml:space="preserve"> charge le </w:t>
      </w:r>
      <w:r w:rsidR="002304BB" w:rsidRPr="00DB6D32">
        <w:rPr>
          <w:rFonts w:asciiTheme="minorHAnsi" w:hAnsiTheme="minorHAnsi" w:cstheme="minorHAnsi"/>
          <w:lang w:val="fr-FR"/>
        </w:rPr>
        <w:t>Secrétariat</w:t>
      </w:r>
      <w:r w:rsidR="00013DD4" w:rsidRPr="00DB6D32">
        <w:rPr>
          <w:rFonts w:asciiTheme="minorHAnsi" w:hAnsiTheme="minorHAnsi" w:cstheme="minorHAnsi"/>
          <w:lang w:val="fr-FR"/>
        </w:rPr>
        <w:t xml:space="preserve"> (</w:t>
      </w:r>
      <w:r w:rsidR="00B33EA9" w:rsidRPr="00DB6D32">
        <w:rPr>
          <w:rFonts w:asciiTheme="minorHAnsi" w:hAnsiTheme="minorHAnsi" w:cstheme="minorHAnsi"/>
          <w:lang w:val="fr-FR"/>
        </w:rPr>
        <w:t>Résolution</w:t>
      </w:r>
      <w:r w:rsidR="00013DD4" w:rsidRPr="00DB6D32">
        <w:rPr>
          <w:rFonts w:asciiTheme="minorHAnsi" w:hAnsiTheme="minorHAnsi" w:cstheme="minorHAnsi"/>
          <w:lang w:val="fr-FR"/>
        </w:rPr>
        <w:t xml:space="preserve"> XIII.11, </w:t>
      </w:r>
      <w:r w:rsidR="00C45D3B" w:rsidRPr="00DB6D32">
        <w:rPr>
          <w:rFonts w:asciiTheme="minorHAnsi" w:hAnsiTheme="minorHAnsi" w:cstheme="minorHAnsi"/>
          <w:lang w:val="fr-FR"/>
        </w:rPr>
        <w:t xml:space="preserve">paragraphe </w:t>
      </w:r>
      <w:r w:rsidR="00013DD4" w:rsidRPr="00DB6D32">
        <w:rPr>
          <w:rFonts w:asciiTheme="minorHAnsi" w:hAnsiTheme="minorHAnsi" w:cstheme="minorHAnsi"/>
          <w:lang w:val="fr-FR"/>
        </w:rPr>
        <w:t>11)</w:t>
      </w:r>
      <w:r w:rsidR="00FE0B6C" w:rsidRPr="00DB6D32">
        <w:rPr>
          <w:rFonts w:asciiTheme="minorHAnsi" w:hAnsiTheme="minorHAnsi" w:cstheme="minorHAnsi"/>
          <w:lang w:val="fr-FR"/>
        </w:rPr>
        <w:t xml:space="preserve">, </w:t>
      </w:r>
      <w:r w:rsidR="00B33EA9" w:rsidRPr="00DB6D32">
        <w:rPr>
          <w:rFonts w:asciiTheme="minorHAnsi" w:hAnsiTheme="minorHAnsi" w:cstheme="minorHAnsi"/>
          <w:lang w:val="fr-FR"/>
        </w:rPr>
        <w:t xml:space="preserve">de donner la priorité à l’application de MCR </w:t>
      </w:r>
      <w:r w:rsidR="00EB243F" w:rsidRPr="00DB6D32">
        <w:rPr>
          <w:rFonts w:asciiTheme="minorHAnsi" w:hAnsiTheme="minorHAnsi" w:cstheme="minorHAnsi"/>
          <w:lang w:val="fr-FR"/>
        </w:rPr>
        <w:t>:</w:t>
      </w:r>
    </w:p>
    <w:p w14:paraId="14AC0963" w14:textId="21ED2DF3" w:rsidR="00695317" w:rsidRPr="00DB6D32" w:rsidRDefault="00FE0B6C" w:rsidP="00EB243F">
      <w:pPr>
        <w:ind w:left="850"/>
        <w:rPr>
          <w:rFonts w:asciiTheme="minorHAnsi" w:hAnsiTheme="minorHAnsi" w:cstheme="minorHAnsi"/>
          <w:lang w:val="fr-FR"/>
        </w:rPr>
      </w:pPr>
      <w:r w:rsidRPr="00DB6D32">
        <w:rPr>
          <w:rFonts w:asciiTheme="minorHAnsi" w:hAnsiTheme="minorHAnsi" w:cstheme="minorHAnsi"/>
          <w:lang w:val="fr-FR"/>
        </w:rPr>
        <w:t>i</w:t>
      </w:r>
      <w:r w:rsidR="00013DD4" w:rsidRPr="00DB6D32">
        <w:rPr>
          <w:rFonts w:asciiTheme="minorHAnsi" w:hAnsiTheme="minorHAnsi" w:cstheme="minorHAnsi"/>
          <w:lang w:val="fr-FR"/>
        </w:rPr>
        <w:t>.</w:t>
      </w:r>
      <w:r w:rsidR="00EB243F" w:rsidRPr="00DB6D32">
        <w:rPr>
          <w:rFonts w:asciiTheme="minorHAnsi" w:hAnsiTheme="minorHAnsi" w:cstheme="minorHAnsi"/>
          <w:lang w:val="fr-FR"/>
        </w:rPr>
        <w:tab/>
      </w:r>
      <w:r w:rsidR="00C8306E">
        <w:rPr>
          <w:rFonts w:asciiTheme="minorHAnsi" w:hAnsiTheme="minorHAnsi" w:cstheme="minorHAnsi"/>
          <w:lang w:val="fr-FR"/>
        </w:rPr>
        <w:t xml:space="preserve">sur des </w:t>
      </w:r>
      <w:r w:rsidRPr="00DB6D32">
        <w:rPr>
          <w:rFonts w:asciiTheme="minorHAnsi" w:hAnsiTheme="minorHAnsi" w:cstheme="minorHAnsi"/>
          <w:lang w:val="fr-FR"/>
        </w:rPr>
        <w:t xml:space="preserve">sites </w:t>
      </w:r>
      <w:r w:rsidR="00B33EA9" w:rsidRPr="00DB6D32">
        <w:rPr>
          <w:rFonts w:asciiTheme="minorHAnsi" w:hAnsiTheme="minorHAnsi" w:cstheme="minorHAnsi"/>
          <w:lang w:val="fr-FR"/>
        </w:rPr>
        <w:t xml:space="preserve">qui connaissent des problèmes similaires à ceux de nombreux autres </w:t>
      </w:r>
      <w:r w:rsidR="002304BB" w:rsidRPr="00DB6D32">
        <w:rPr>
          <w:rFonts w:asciiTheme="minorHAnsi" w:hAnsiTheme="minorHAnsi" w:cstheme="minorHAnsi"/>
          <w:lang w:val="fr-FR"/>
        </w:rPr>
        <w:t>Sites Ramsar</w:t>
      </w:r>
      <w:r w:rsidR="0048332E">
        <w:rPr>
          <w:rFonts w:asciiTheme="minorHAnsi" w:hAnsiTheme="minorHAnsi" w:cstheme="minorHAnsi"/>
          <w:lang w:val="fr-FR"/>
        </w:rPr>
        <w:t xml:space="preserve"> ;</w:t>
      </w:r>
    </w:p>
    <w:p w14:paraId="7FBD6034" w14:textId="45D72E65" w:rsidR="00013DD4" w:rsidRPr="00DB6D32" w:rsidRDefault="00FE0B6C" w:rsidP="00EB243F">
      <w:pPr>
        <w:ind w:left="850"/>
        <w:rPr>
          <w:rFonts w:asciiTheme="minorHAnsi" w:hAnsiTheme="minorHAnsi" w:cstheme="minorHAnsi"/>
          <w:lang w:val="fr-FR"/>
        </w:rPr>
      </w:pPr>
      <w:r w:rsidRPr="00DB6D32">
        <w:rPr>
          <w:rFonts w:asciiTheme="minorHAnsi" w:hAnsiTheme="minorHAnsi" w:cstheme="minorHAnsi"/>
          <w:lang w:val="fr-FR"/>
        </w:rPr>
        <w:lastRenderedPageBreak/>
        <w:t>ii</w:t>
      </w:r>
      <w:r w:rsidR="00013DD4" w:rsidRPr="00DB6D32">
        <w:rPr>
          <w:rFonts w:asciiTheme="minorHAnsi" w:hAnsiTheme="minorHAnsi" w:cstheme="minorHAnsi"/>
          <w:lang w:val="fr-FR"/>
        </w:rPr>
        <w:t>.</w:t>
      </w:r>
      <w:r w:rsidR="00013DD4" w:rsidRPr="00DB6D32">
        <w:rPr>
          <w:rFonts w:asciiTheme="minorHAnsi" w:hAnsiTheme="minorHAnsi" w:cstheme="minorHAnsi"/>
          <w:lang w:val="fr-FR"/>
        </w:rPr>
        <w:tab/>
      </w:r>
      <w:r w:rsidR="00D84CB4" w:rsidRPr="00DB6D32">
        <w:rPr>
          <w:rFonts w:asciiTheme="minorHAnsi" w:hAnsiTheme="minorHAnsi" w:cstheme="minorHAnsi"/>
          <w:lang w:val="fr-FR"/>
        </w:rPr>
        <w:t xml:space="preserve">lorsque le rapport sur la </w:t>
      </w:r>
      <w:r w:rsidR="002304BB" w:rsidRPr="00DB6D32">
        <w:rPr>
          <w:rFonts w:asciiTheme="minorHAnsi" w:hAnsiTheme="minorHAnsi" w:cstheme="minorHAnsi"/>
          <w:lang w:val="fr-FR"/>
        </w:rPr>
        <w:t>MCR</w:t>
      </w:r>
      <w:r w:rsidRPr="00DB6D32">
        <w:rPr>
          <w:rFonts w:asciiTheme="minorHAnsi" w:hAnsiTheme="minorHAnsi" w:cstheme="minorHAnsi"/>
          <w:lang w:val="fr-FR"/>
        </w:rPr>
        <w:t xml:space="preserve"> </w:t>
      </w:r>
      <w:r w:rsidR="00D84CB4" w:rsidRPr="00DB6D32">
        <w:rPr>
          <w:rFonts w:asciiTheme="minorHAnsi" w:hAnsiTheme="minorHAnsi" w:cstheme="minorHAnsi"/>
          <w:lang w:val="fr-FR"/>
        </w:rPr>
        <w:t xml:space="preserve">peut être utile à de nombreuses autres </w:t>
      </w:r>
      <w:r w:rsidR="00C45D3B" w:rsidRPr="00DB6D32">
        <w:rPr>
          <w:rFonts w:asciiTheme="minorHAnsi" w:hAnsiTheme="minorHAnsi" w:cstheme="minorHAnsi"/>
          <w:lang w:val="fr-FR"/>
        </w:rPr>
        <w:t>zones humides</w:t>
      </w:r>
      <w:r w:rsidR="0048332E">
        <w:rPr>
          <w:rFonts w:asciiTheme="minorHAnsi" w:hAnsiTheme="minorHAnsi" w:cstheme="minorHAnsi"/>
          <w:lang w:val="fr-FR"/>
        </w:rPr>
        <w:t xml:space="preserve"> ;</w:t>
      </w:r>
      <w:r w:rsidR="00013DD4" w:rsidRPr="00DB6D32">
        <w:rPr>
          <w:rFonts w:asciiTheme="minorHAnsi" w:hAnsiTheme="minorHAnsi" w:cstheme="minorHAnsi"/>
          <w:lang w:val="fr-FR"/>
        </w:rPr>
        <w:t xml:space="preserve"> </w:t>
      </w:r>
      <w:r w:rsidR="00D84CB4" w:rsidRPr="00DB6D32">
        <w:rPr>
          <w:rFonts w:asciiTheme="minorHAnsi" w:hAnsiTheme="minorHAnsi" w:cstheme="minorHAnsi"/>
          <w:lang w:val="fr-FR"/>
        </w:rPr>
        <w:t xml:space="preserve">ou </w:t>
      </w:r>
    </w:p>
    <w:p w14:paraId="57262957" w14:textId="4B6DF758" w:rsidR="00FE0B6C" w:rsidRPr="00DB6D32" w:rsidRDefault="00FE0B6C" w:rsidP="00EB243F">
      <w:pPr>
        <w:ind w:left="850"/>
        <w:rPr>
          <w:rFonts w:asciiTheme="minorHAnsi" w:hAnsiTheme="minorHAnsi" w:cstheme="minorHAnsi"/>
          <w:lang w:val="fr-FR"/>
        </w:rPr>
      </w:pPr>
      <w:r w:rsidRPr="00DB6D32">
        <w:rPr>
          <w:rFonts w:asciiTheme="minorHAnsi" w:hAnsiTheme="minorHAnsi" w:cstheme="minorHAnsi"/>
          <w:lang w:val="fr-FR"/>
        </w:rPr>
        <w:t>iii</w:t>
      </w:r>
      <w:r w:rsidR="00013DD4" w:rsidRPr="00DB6D32">
        <w:rPr>
          <w:rFonts w:asciiTheme="minorHAnsi" w:hAnsiTheme="minorHAnsi" w:cstheme="minorHAnsi"/>
          <w:lang w:val="fr-FR"/>
        </w:rPr>
        <w:t>.</w:t>
      </w:r>
      <w:r w:rsidR="00013DD4" w:rsidRPr="00DB6D32">
        <w:rPr>
          <w:rFonts w:asciiTheme="minorHAnsi" w:hAnsiTheme="minorHAnsi" w:cstheme="minorHAnsi"/>
          <w:lang w:val="fr-FR"/>
        </w:rPr>
        <w:tab/>
      </w:r>
      <w:r w:rsidR="00D84CB4" w:rsidRPr="00DB6D32">
        <w:rPr>
          <w:rFonts w:asciiTheme="minorHAnsi" w:hAnsiTheme="minorHAnsi" w:cstheme="minorHAnsi"/>
          <w:lang w:val="fr-FR"/>
        </w:rPr>
        <w:t xml:space="preserve">lorsque la </w:t>
      </w:r>
      <w:r w:rsidR="002304BB" w:rsidRPr="00DB6D32">
        <w:rPr>
          <w:rFonts w:asciiTheme="minorHAnsi" w:hAnsiTheme="minorHAnsi" w:cstheme="minorHAnsi"/>
          <w:lang w:val="fr-FR"/>
        </w:rPr>
        <w:t>MCR</w:t>
      </w:r>
      <w:r w:rsidRPr="00DB6D32">
        <w:rPr>
          <w:rFonts w:asciiTheme="minorHAnsi" w:hAnsiTheme="minorHAnsi" w:cstheme="minorHAnsi"/>
          <w:lang w:val="fr-FR"/>
        </w:rPr>
        <w:t xml:space="preserve"> </w:t>
      </w:r>
      <w:r w:rsidR="00D84CB4" w:rsidRPr="00DB6D32">
        <w:rPr>
          <w:rFonts w:asciiTheme="minorHAnsi" w:hAnsiTheme="minorHAnsi" w:cstheme="minorHAnsi"/>
          <w:lang w:val="fr-FR"/>
        </w:rPr>
        <w:t>peut ajouter de la valeur aux connaissances existantes sur les moyens de r</w:t>
      </w:r>
      <w:r w:rsidR="00C8306E">
        <w:rPr>
          <w:rFonts w:asciiTheme="minorHAnsi" w:hAnsiTheme="minorHAnsi" w:cstheme="minorHAnsi"/>
          <w:lang w:val="fr-FR"/>
        </w:rPr>
        <w:t xml:space="preserve">ésoudre </w:t>
      </w:r>
      <w:r w:rsidR="00D84CB4" w:rsidRPr="00DB6D32">
        <w:rPr>
          <w:rFonts w:asciiTheme="minorHAnsi" w:hAnsiTheme="minorHAnsi" w:cstheme="minorHAnsi"/>
          <w:lang w:val="fr-FR"/>
        </w:rPr>
        <w:t xml:space="preserve">les </w:t>
      </w:r>
      <w:r w:rsidR="00C8306E">
        <w:rPr>
          <w:rFonts w:asciiTheme="minorHAnsi" w:hAnsiTheme="minorHAnsi" w:cstheme="minorHAnsi"/>
          <w:lang w:val="fr-FR"/>
        </w:rPr>
        <w:t xml:space="preserve">problèmes </w:t>
      </w:r>
      <w:r w:rsidR="00D84CB4" w:rsidRPr="00DB6D32">
        <w:rPr>
          <w:rFonts w:asciiTheme="minorHAnsi" w:hAnsiTheme="minorHAnsi" w:cstheme="minorHAnsi"/>
          <w:lang w:val="fr-FR"/>
        </w:rPr>
        <w:t>décrits</w:t>
      </w:r>
      <w:r w:rsidRPr="00DB6D32">
        <w:rPr>
          <w:rFonts w:asciiTheme="minorHAnsi" w:hAnsiTheme="minorHAnsi" w:cstheme="minorHAnsi"/>
          <w:lang w:val="fr-FR"/>
        </w:rPr>
        <w:t>.</w:t>
      </w:r>
    </w:p>
    <w:p w14:paraId="2EFC24BE" w14:textId="77777777" w:rsidR="00AA553A" w:rsidRPr="00DB6D32" w:rsidRDefault="00AA553A" w:rsidP="006A57C8">
      <w:pPr>
        <w:rPr>
          <w:rFonts w:asciiTheme="minorHAnsi" w:hAnsiTheme="minorHAnsi" w:cstheme="minorHAnsi"/>
          <w:lang w:val="fr-FR"/>
        </w:rPr>
      </w:pPr>
    </w:p>
    <w:p w14:paraId="1A1A5DB9" w14:textId="422257EE" w:rsidR="00FE0B6C" w:rsidRPr="00DB6D32" w:rsidRDefault="00DB6D32" w:rsidP="00386120">
      <w:pPr>
        <w:keepNext/>
        <w:rPr>
          <w:rFonts w:asciiTheme="minorHAnsi" w:hAnsiTheme="minorHAnsi" w:cstheme="minorHAnsi"/>
          <w:i/>
          <w:lang w:val="fr-FR"/>
        </w:rPr>
      </w:pPr>
      <w:r w:rsidRPr="00DB6D32">
        <w:rPr>
          <w:rFonts w:asciiTheme="minorHAnsi" w:hAnsiTheme="minorHAnsi" w:cstheme="minorHAnsi"/>
          <w:i/>
          <w:lang w:val="fr-FR"/>
        </w:rPr>
        <w:t>N</w:t>
      </w:r>
      <w:r w:rsidR="00FE0B6C" w:rsidRPr="00DB6D32">
        <w:rPr>
          <w:rFonts w:asciiTheme="minorHAnsi" w:hAnsiTheme="minorHAnsi" w:cstheme="minorHAnsi"/>
          <w:i/>
          <w:lang w:val="fr-FR"/>
        </w:rPr>
        <w:t xml:space="preserve">ature </w:t>
      </w:r>
      <w:r w:rsidR="00D84CB4" w:rsidRPr="00DB6D32">
        <w:rPr>
          <w:rFonts w:asciiTheme="minorHAnsi" w:hAnsiTheme="minorHAnsi" w:cstheme="minorHAnsi"/>
          <w:i/>
          <w:lang w:val="fr-FR"/>
        </w:rPr>
        <w:t xml:space="preserve">de l’outil de </w:t>
      </w:r>
      <w:r w:rsidR="00D320A9" w:rsidRPr="00DB6D32">
        <w:rPr>
          <w:rFonts w:asciiTheme="minorHAnsi" w:hAnsiTheme="minorHAnsi" w:cstheme="minorHAnsi"/>
          <w:i/>
          <w:lang w:val="fr-FR"/>
        </w:rPr>
        <w:t>MCR</w:t>
      </w:r>
      <w:r w:rsidR="00FE0B6C" w:rsidRPr="00DB6D32">
        <w:rPr>
          <w:rFonts w:asciiTheme="minorHAnsi" w:hAnsiTheme="minorHAnsi" w:cstheme="minorHAnsi"/>
          <w:i/>
          <w:lang w:val="fr-FR"/>
        </w:rPr>
        <w:t xml:space="preserve"> </w:t>
      </w:r>
      <w:r w:rsidR="00D84CB4" w:rsidRPr="00DB6D32">
        <w:rPr>
          <w:rFonts w:asciiTheme="minorHAnsi" w:hAnsiTheme="minorHAnsi" w:cstheme="minorHAnsi"/>
          <w:i/>
          <w:lang w:val="fr-FR"/>
        </w:rPr>
        <w:t>et ses liens avec l’</w:t>
      </w:r>
      <w:r w:rsidR="00FE0B6C" w:rsidRPr="00DB6D32">
        <w:rPr>
          <w:rFonts w:asciiTheme="minorHAnsi" w:hAnsiTheme="minorHAnsi" w:cstheme="minorHAnsi"/>
          <w:i/>
          <w:lang w:val="fr-FR"/>
        </w:rPr>
        <w:t>Article 3.2</w:t>
      </w:r>
    </w:p>
    <w:p w14:paraId="008A4DBD" w14:textId="77777777" w:rsidR="00F56ED7" w:rsidRPr="00DB6D32" w:rsidRDefault="00F56ED7" w:rsidP="00386120">
      <w:pPr>
        <w:keepNext/>
        <w:rPr>
          <w:rFonts w:asciiTheme="minorHAnsi" w:hAnsiTheme="minorHAnsi" w:cstheme="minorHAnsi"/>
          <w:lang w:val="fr-FR"/>
        </w:rPr>
      </w:pPr>
    </w:p>
    <w:p w14:paraId="68BE9C91" w14:textId="2080C4D6" w:rsidR="00934484" w:rsidRPr="00DB6D32" w:rsidRDefault="007F1000" w:rsidP="007F1000">
      <w:pPr>
        <w:rPr>
          <w:rFonts w:asciiTheme="minorHAnsi" w:hAnsiTheme="minorHAnsi" w:cstheme="minorHAnsi"/>
          <w:lang w:val="fr-FR"/>
        </w:rPr>
      </w:pPr>
      <w:r w:rsidRPr="00DB6D32">
        <w:rPr>
          <w:rFonts w:asciiTheme="minorHAnsi" w:hAnsiTheme="minorHAnsi" w:cstheme="minorHAnsi"/>
          <w:lang w:val="fr-FR"/>
        </w:rPr>
        <w:t>5</w:t>
      </w:r>
      <w:r w:rsidR="00AA025C" w:rsidRPr="00DB6D32">
        <w:rPr>
          <w:rFonts w:asciiTheme="minorHAnsi" w:hAnsiTheme="minorHAnsi" w:cstheme="minorHAnsi"/>
          <w:lang w:val="fr-FR"/>
        </w:rPr>
        <w:t>.</w:t>
      </w:r>
      <w:r w:rsidR="00AA025C" w:rsidRPr="00DB6D32">
        <w:rPr>
          <w:rFonts w:asciiTheme="minorHAnsi" w:hAnsiTheme="minorHAnsi" w:cstheme="minorHAnsi"/>
          <w:lang w:val="fr-FR"/>
        </w:rPr>
        <w:tab/>
      </w:r>
      <w:r w:rsidR="0053152F" w:rsidRPr="00DB6D32">
        <w:rPr>
          <w:rFonts w:asciiTheme="minorHAnsi" w:hAnsiTheme="minorHAnsi" w:cstheme="minorHAnsi"/>
          <w:lang w:val="fr-FR"/>
        </w:rPr>
        <w:t xml:space="preserve">La </w:t>
      </w:r>
      <w:r w:rsidR="002304BB" w:rsidRPr="00DB6D32">
        <w:rPr>
          <w:rFonts w:asciiTheme="minorHAnsi" w:hAnsiTheme="minorHAnsi" w:cstheme="minorHAnsi"/>
          <w:lang w:val="fr-FR"/>
        </w:rPr>
        <w:t>MCR</w:t>
      </w:r>
      <w:r w:rsidR="00EE255E" w:rsidRPr="00DB6D32" w:rsidDel="007B0D7F">
        <w:rPr>
          <w:rFonts w:asciiTheme="minorHAnsi" w:hAnsiTheme="minorHAnsi" w:cstheme="minorHAnsi"/>
          <w:lang w:val="fr-FR"/>
        </w:rPr>
        <w:t xml:space="preserve"> </w:t>
      </w:r>
      <w:r w:rsidR="0053152F" w:rsidRPr="00DB6D32">
        <w:rPr>
          <w:rFonts w:asciiTheme="minorHAnsi" w:hAnsiTheme="minorHAnsi" w:cstheme="minorHAnsi"/>
          <w:lang w:val="fr-FR"/>
        </w:rPr>
        <w:t xml:space="preserve">est un </w:t>
      </w:r>
      <w:r w:rsidR="00393D7E" w:rsidRPr="00DB6D32">
        <w:rPr>
          <w:rFonts w:asciiTheme="minorHAnsi" w:hAnsiTheme="minorHAnsi" w:cstheme="minorHAnsi"/>
          <w:lang w:val="fr-FR"/>
        </w:rPr>
        <w:t>mécanisme</w:t>
      </w:r>
      <w:r w:rsidR="0053152F" w:rsidRPr="00DB6D32">
        <w:rPr>
          <w:rFonts w:asciiTheme="minorHAnsi" w:hAnsiTheme="minorHAnsi" w:cstheme="minorHAnsi"/>
          <w:lang w:val="fr-FR"/>
        </w:rPr>
        <w:t xml:space="preserve"> opérationnel et consultatif</w:t>
      </w:r>
      <w:r w:rsidR="00EE255E" w:rsidRPr="00DB6D32" w:rsidDel="007B0D7F">
        <w:rPr>
          <w:rFonts w:asciiTheme="minorHAnsi" w:hAnsiTheme="minorHAnsi" w:cstheme="minorHAnsi"/>
          <w:lang w:val="fr-FR"/>
        </w:rPr>
        <w:t xml:space="preserve">. </w:t>
      </w:r>
      <w:r w:rsidR="0053152F" w:rsidRPr="00DB6D32">
        <w:rPr>
          <w:rFonts w:asciiTheme="minorHAnsi" w:hAnsiTheme="minorHAnsi" w:cstheme="minorHAnsi"/>
          <w:lang w:val="fr-FR"/>
        </w:rPr>
        <w:t>Ce n’est pas un mécanisme</w:t>
      </w:r>
      <w:r w:rsidR="00DB6D32">
        <w:rPr>
          <w:rFonts w:asciiTheme="minorHAnsi" w:hAnsiTheme="minorHAnsi" w:cstheme="minorHAnsi"/>
          <w:lang w:val="fr-FR"/>
        </w:rPr>
        <w:t xml:space="preserve"> </w:t>
      </w:r>
      <w:r w:rsidR="0053152F" w:rsidRPr="00DB6D32">
        <w:rPr>
          <w:rFonts w:asciiTheme="minorHAnsi" w:hAnsiTheme="minorHAnsi" w:cstheme="minorHAnsi"/>
          <w:lang w:val="fr-FR"/>
        </w:rPr>
        <w:t>de conformité</w:t>
      </w:r>
      <w:r w:rsidR="00DB6D32">
        <w:rPr>
          <w:rFonts w:asciiTheme="minorHAnsi" w:hAnsiTheme="minorHAnsi" w:cstheme="minorHAnsi"/>
          <w:lang w:val="fr-FR"/>
        </w:rPr>
        <w:t>,</w:t>
      </w:r>
      <w:r w:rsidR="0053152F" w:rsidRPr="00DB6D32">
        <w:rPr>
          <w:rFonts w:asciiTheme="minorHAnsi" w:hAnsiTheme="minorHAnsi" w:cstheme="minorHAnsi"/>
          <w:lang w:val="fr-FR"/>
        </w:rPr>
        <w:t xml:space="preserve"> ni en aucun cas une procédure « négative » ou « disciplinaire »</w:t>
      </w:r>
      <w:r w:rsidR="00FE0B6C" w:rsidRPr="00DB6D32">
        <w:rPr>
          <w:rFonts w:asciiTheme="minorHAnsi" w:hAnsiTheme="minorHAnsi" w:cstheme="minorHAnsi"/>
          <w:lang w:val="fr-FR"/>
        </w:rPr>
        <w:t xml:space="preserve">. </w:t>
      </w:r>
      <w:r w:rsidR="0053152F" w:rsidRPr="00DB6D32">
        <w:rPr>
          <w:rFonts w:asciiTheme="minorHAnsi" w:hAnsiTheme="minorHAnsi" w:cstheme="minorHAnsi"/>
          <w:lang w:val="fr-FR"/>
        </w:rPr>
        <w:t xml:space="preserve">Au contraire, la </w:t>
      </w:r>
      <w:r w:rsidR="002304BB" w:rsidRPr="00DB6D32">
        <w:rPr>
          <w:rFonts w:asciiTheme="minorHAnsi" w:hAnsiTheme="minorHAnsi" w:cstheme="minorHAnsi"/>
          <w:lang w:val="fr-FR"/>
        </w:rPr>
        <w:t>MCR</w:t>
      </w:r>
      <w:r w:rsidR="00FE0B6C" w:rsidRPr="00DB6D32">
        <w:rPr>
          <w:rFonts w:asciiTheme="minorHAnsi" w:hAnsiTheme="minorHAnsi" w:cstheme="minorHAnsi"/>
          <w:lang w:val="fr-FR"/>
        </w:rPr>
        <w:t xml:space="preserve"> </w:t>
      </w:r>
      <w:r w:rsidR="0053152F" w:rsidRPr="00DB6D32">
        <w:rPr>
          <w:rFonts w:asciiTheme="minorHAnsi" w:hAnsiTheme="minorHAnsi" w:cstheme="minorHAnsi"/>
          <w:lang w:val="fr-FR"/>
        </w:rPr>
        <w:t>offre de nombreuses possibilités de trouver des solutions durables aux problèmes</w:t>
      </w:r>
      <w:r w:rsidR="00FE0B6C" w:rsidRPr="00DB6D32">
        <w:rPr>
          <w:rFonts w:asciiTheme="minorHAnsi" w:hAnsiTheme="minorHAnsi" w:cstheme="minorHAnsi"/>
          <w:lang w:val="fr-FR"/>
        </w:rPr>
        <w:t xml:space="preserve"> </w:t>
      </w:r>
      <w:r w:rsidR="0053152F" w:rsidRPr="00DB6D32">
        <w:rPr>
          <w:rFonts w:asciiTheme="minorHAnsi" w:hAnsiTheme="minorHAnsi" w:cstheme="minorHAnsi"/>
          <w:lang w:val="fr-FR"/>
        </w:rPr>
        <w:t xml:space="preserve">qui sont la </w:t>
      </w:r>
      <w:r w:rsidR="00B07927" w:rsidRPr="00DB6D32">
        <w:rPr>
          <w:rFonts w:asciiTheme="minorHAnsi" w:hAnsiTheme="minorHAnsi" w:cstheme="minorHAnsi"/>
          <w:lang w:val="fr-FR"/>
        </w:rPr>
        <w:t>cause</w:t>
      </w:r>
      <w:r w:rsidR="0053152F" w:rsidRPr="00DB6D32">
        <w:rPr>
          <w:rFonts w:asciiTheme="minorHAnsi" w:hAnsiTheme="minorHAnsi" w:cstheme="minorHAnsi"/>
          <w:lang w:val="fr-FR"/>
        </w:rPr>
        <w:t xml:space="preserve"> de changements dans les caractéristiques écologiques d’un </w:t>
      </w:r>
      <w:r w:rsidR="002304BB" w:rsidRPr="00DB6D32">
        <w:rPr>
          <w:rFonts w:asciiTheme="minorHAnsi" w:hAnsiTheme="minorHAnsi" w:cstheme="minorHAnsi"/>
          <w:lang w:val="fr-FR"/>
        </w:rPr>
        <w:t>Site Ramsar</w:t>
      </w:r>
      <w:r w:rsidR="00FE0B6C" w:rsidRPr="00DB6D32">
        <w:rPr>
          <w:rFonts w:asciiTheme="minorHAnsi" w:hAnsiTheme="minorHAnsi" w:cstheme="minorHAnsi"/>
          <w:lang w:val="fr-FR"/>
        </w:rPr>
        <w:t xml:space="preserve">. </w:t>
      </w:r>
    </w:p>
    <w:p w14:paraId="7389653A" w14:textId="77777777" w:rsidR="00934484" w:rsidRPr="00DB6D32" w:rsidRDefault="00934484" w:rsidP="00E65085">
      <w:pPr>
        <w:rPr>
          <w:rFonts w:asciiTheme="minorHAnsi" w:hAnsiTheme="minorHAnsi" w:cstheme="minorHAnsi"/>
          <w:lang w:val="fr-FR"/>
        </w:rPr>
      </w:pPr>
    </w:p>
    <w:p w14:paraId="78FD5A41" w14:textId="75E87029" w:rsidR="00FE0B6C" w:rsidRPr="00DB6D32" w:rsidRDefault="00AA025C" w:rsidP="00E65085">
      <w:pPr>
        <w:rPr>
          <w:rFonts w:asciiTheme="minorHAnsi" w:hAnsiTheme="minorHAnsi" w:cstheme="minorHAnsi"/>
          <w:lang w:val="fr-FR"/>
        </w:rPr>
      </w:pPr>
      <w:r w:rsidRPr="00DB6D32">
        <w:rPr>
          <w:rFonts w:asciiTheme="minorHAnsi" w:hAnsiTheme="minorHAnsi" w:cstheme="minorHAnsi"/>
          <w:lang w:val="fr-FR"/>
        </w:rPr>
        <w:t>6.</w:t>
      </w:r>
      <w:r w:rsidRPr="00DB6D32">
        <w:rPr>
          <w:rFonts w:asciiTheme="minorHAnsi" w:hAnsiTheme="minorHAnsi" w:cstheme="minorHAnsi"/>
          <w:lang w:val="fr-FR"/>
        </w:rPr>
        <w:tab/>
      </w:r>
      <w:r w:rsidR="00B07927" w:rsidRPr="00DB6D32">
        <w:rPr>
          <w:rFonts w:asciiTheme="minorHAnsi" w:hAnsiTheme="minorHAnsi" w:cstheme="minorHAnsi"/>
          <w:lang w:val="fr-FR"/>
        </w:rPr>
        <w:t xml:space="preserve">La </w:t>
      </w:r>
      <w:r w:rsidR="00B33EA9" w:rsidRPr="00DB6D32">
        <w:rPr>
          <w:rFonts w:asciiTheme="minorHAnsi" w:hAnsiTheme="minorHAnsi" w:cstheme="minorHAnsi"/>
          <w:lang w:val="fr-FR"/>
        </w:rPr>
        <w:t>Résolution</w:t>
      </w:r>
      <w:r w:rsidR="00934484" w:rsidRPr="00DB6D32">
        <w:rPr>
          <w:rFonts w:asciiTheme="minorHAnsi" w:hAnsiTheme="minorHAnsi" w:cstheme="minorHAnsi"/>
          <w:lang w:val="fr-FR"/>
        </w:rPr>
        <w:t xml:space="preserve"> XIII.10</w:t>
      </w:r>
      <w:r w:rsidR="009A1E16" w:rsidRPr="00DB6D32">
        <w:rPr>
          <w:rFonts w:asciiTheme="minorHAnsi" w:hAnsiTheme="minorHAnsi" w:cstheme="minorHAnsi"/>
          <w:lang w:val="fr-FR"/>
        </w:rPr>
        <w:t xml:space="preserve"> </w:t>
      </w:r>
      <w:r w:rsidR="00B07927" w:rsidRPr="00DB6D32">
        <w:rPr>
          <w:i/>
          <w:lang w:val="fr-FR"/>
        </w:rPr>
        <w:t xml:space="preserve">État des </w:t>
      </w:r>
      <w:r w:rsidR="009A1E16" w:rsidRPr="00DB6D32">
        <w:rPr>
          <w:i/>
          <w:lang w:val="fr-FR"/>
        </w:rPr>
        <w:t xml:space="preserve">Sites </w:t>
      </w:r>
      <w:r w:rsidR="00B07927" w:rsidRPr="00DB6D32">
        <w:rPr>
          <w:i/>
          <w:lang w:val="fr-FR"/>
        </w:rPr>
        <w:t>inscrits sur la Liste des zones humides d’importance internationale</w:t>
      </w:r>
      <w:r w:rsidR="00934484" w:rsidRPr="00DB6D32">
        <w:rPr>
          <w:rFonts w:asciiTheme="minorHAnsi" w:hAnsiTheme="minorHAnsi" w:cstheme="minorHAnsi"/>
          <w:lang w:val="fr-FR"/>
        </w:rPr>
        <w:t xml:space="preserve"> </w:t>
      </w:r>
      <w:r w:rsidR="00B07927" w:rsidRPr="00DB6D32">
        <w:rPr>
          <w:rFonts w:asciiTheme="minorHAnsi" w:hAnsiTheme="minorHAnsi" w:cstheme="minorHAnsi"/>
          <w:lang w:val="fr-FR"/>
        </w:rPr>
        <w:t xml:space="preserve">prie les </w:t>
      </w:r>
      <w:r w:rsidR="002304BB" w:rsidRPr="00DB6D32">
        <w:rPr>
          <w:rFonts w:asciiTheme="minorHAnsi" w:hAnsiTheme="minorHAnsi" w:cstheme="minorHAnsi"/>
          <w:lang w:val="fr-FR"/>
        </w:rPr>
        <w:t>Parties contractantes</w:t>
      </w:r>
      <w:r w:rsidR="00FE0B6C" w:rsidRPr="00DB6D32">
        <w:rPr>
          <w:rFonts w:asciiTheme="minorHAnsi" w:hAnsiTheme="minorHAnsi" w:cstheme="minorHAnsi"/>
          <w:lang w:val="fr-FR"/>
        </w:rPr>
        <w:t xml:space="preserve"> </w:t>
      </w:r>
      <w:r w:rsidR="00B07927" w:rsidRPr="00DB6D32">
        <w:rPr>
          <w:rFonts w:asciiTheme="minorHAnsi" w:hAnsiTheme="minorHAnsi" w:cstheme="minorHAnsi"/>
          <w:lang w:val="fr-FR"/>
        </w:rPr>
        <w:t xml:space="preserve">de soumettre des </w:t>
      </w:r>
      <w:r w:rsidR="001A4A5E" w:rsidRPr="00DB6D32">
        <w:rPr>
          <w:rFonts w:asciiTheme="minorHAnsi" w:hAnsiTheme="minorHAnsi" w:cstheme="minorHAnsi"/>
          <w:lang w:val="fr-FR"/>
        </w:rPr>
        <w:t>information</w:t>
      </w:r>
      <w:r w:rsidR="00B07927" w:rsidRPr="00DB6D32">
        <w:rPr>
          <w:rFonts w:asciiTheme="minorHAnsi" w:hAnsiTheme="minorHAnsi" w:cstheme="minorHAnsi"/>
          <w:lang w:val="fr-FR"/>
        </w:rPr>
        <w:t xml:space="preserve">s au </w:t>
      </w:r>
      <w:r w:rsidR="002304BB" w:rsidRPr="00DB6D32">
        <w:rPr>
          <w:rFonts w:asciiTheme="minorHAnsi" w:hAnsiTheme="minorHAnsi" w:cstheme="minorHAnsi"/>
          <w:lang w:val="fr-FR"/>
        </w:rPr>
        <w:t>Secrétariat</w:t>
      </w:r>
      <w:r w:rsidR="001A4A5E" w:rsidRPr="00DB6D32">
        <w:rPr>
          <w:rFonts w:asciiTheme="minorHAnsi" w:hAnsiTheme="minorHAnsi" w:cstheme="minorHAnsi"/>
          <w:lang w:val="fr-FR"/>
        </w:rPr>
        <w:t xml:space="preserve"> </w:t>
      </w:r>
      <w:r w:rsidR="00B07927" w:rsidRPr="00DB6D32">
        <w:rPr>
          <w:rFonts w:asciiTheme="minorHAnsi" w:hAnsiTheme="minorHAnsi" w:cstheme="minorHAnsi"/>
          <w:lang w:val="fr-FR"/>
        </w:rPr>
        <w:t xml:space="preserve">en réponse aux rapports sur des changements ou des changements probables </w:t>
      </w:r>
      <w:r w:rsidR="0053152F" w:rsidRPr="00DB6D32">
        <w:rPr>
          <w:rFonts w:asciiTheme="minorHAnsi" w:hAnsiTheme="minorHAnsi" w:cstheme="minorHAnsi"/>
          <w:lang w:val="fr-FR"/>
        </w:rPr>
        <w:t>dans les caractéristiques écologi</w:t>
      </w:r>
      <w:r w:rsidR="00B07927" w:rsidRPr="00DB6D32">
        <w:rPr>
          <w:rFonts w:asciiTheme="minorHAnsi" w:hAnsiTheme="minorHAnsi" w:cstheme="minorHAnsi"/>
          <w:lang w:val="fr-FR"/>
        </w:rPr>
        <w:t>q</w:t>
      </w:r>
      <w:r w:rsidR="0053152F" w:rsidRPr="00DB6D32">
        <w:rPr>
          <w:rFonts w:asciiTheme="minorHAnsi" w:hAnsiTheme="minorHAnsi" w:cstheme="minorHAnsi"/>
          <w:lang w:val="fr-FR"/>
        </w:rPr>
        <w:t>ues</w:t>
      </w:r>
      <w:r w:rsidR="00E44C6F" w:rsidRPr="00DB6D32">
        <w:rPr>
          <w:rFonts w:asciiTheme="minorHAnsi" w:hAnsiTheme="minorHAnsi" w:cstheme="minorHAnsi"/>
          <w:lang w:val="fr-FR"/>
        </w:rPr>
        <w:t xml:space="preserve"> et</w:t>
      </w:r>
      <w:r w:rsidR="00B07927" w:rsidRPr="00DB6D32">
        <w:rPr>
          <w:rFonts w:asciiTheme="minorHAnsi" w:hAnsiTheme="minorHAnsi" w:cstheme="minorHAnsi"/>
          <w:lang w:val="fr-FR"/>
        </w:rPr>
        <w:t>, s’il y a lieu,</w:t>
      </w:r>
      <w:r w:rsidR="00E44C6F" w:rsidRPr="00DB6D32">
        <w:rPr>
          <w:rFonts w:asciiTheme="minorHAnsi" w:hAnsiTheme="minorHAnsi" w:cstheme="minorHAnsi"/>
          <w:lang w:val="fr-FR"/>
        </w:rPr>
        <w:t xml:space="preserve"> </w:t>
      </w:r>
      <w:r w:rsidR="00B07927" w:rsidRPr="00DB6D32">
        <w:rPr>
          <w:rFonts w:asciiTheme="minorHAnsi" w:hAnsiTheme="minorHAnsi" w:cstheme="minorHAnsi"/>
          <w:lang w:val="fr-FR"/>
        </w:rPr>
        <w:t>de soumettre des informations au Comité permanent sur les mesures prises ou à prendre pour remédier à ces changements. Les</w:t>
      </w:r>
      <w:r w:rsidR="00FE0B6C" w:rsidRPr="00DB6D32">
        <w:rPr>
          <w:rFonts w:asciiTheme="minorHAnsi" w:hAnsiTheme="minorHAnsi" w:cstheme="minorHAnsi"/>
          <w:lang w:val="fr-FR"/>
        </w:rPr>
        <w:t xml:space="preserve"> </w:t>
      </w:r>
      <w:r w:rsidR="002304BB" w:rsidRPr="00DB6D32">
        <w:rPr>
          <w:rFonts w:asciiTheme="minorHAnsi" w:hAnsiTheme="minorHAnsi" w:cstheme="minorHAnsi"/>
          <w:lang w:val="fr-FR"/>
        </w:rPr>
        <w:t>Parties contractantes</w:t>
      </w:r>
      <w:r w:rsidR="00FE0B6C" w:rsidRPr="00DB6D32">
        <w:rPr>
          <w:rFonts w:asciiTheme="minorHAnsi" w:hAnsiTheme="minorHAnsi" w:cstheme="minorHAnsi"/>
          <w:lang w:val="fr-FR"/>
        </w:rPr>
        <w:t xml:space="preserve"> </w:t>
      </w:r>
      <w:r w:rsidR="00B07927" w:rsidRPr="00DB6D32">
        <w:rPr>
          <w:rFonts w:asciiTheme="minorHAnsi" w:hAnsiTheme="minorHAnsi" w:cstheme="minorHAnsi"/>
          <w:lang w:val="fr-FR"/>
        </w:rPr>
        <w:t xml:space="preserve">doivent aussi fournir un </w:t>
      </w:r>
      <w:r w:rsidR="00673F94" w:rsidRPr="00DB6D32">
        <w:rPr>
          <w:rFonts w:asciiTheme="minorHAnsi" w:hAnsiTheme="minorHAnsi" w:cstheme="minorHAnsi"/>
          <w:lang w:val="fr-FR"/>
        </w:rPr>
        <w:t xml:space="preserve">tel </w:t>
      </w:r>
      <w:r w:rsidR="00B07927" w:rsidRPr="00DB6D32">
        <w:rPr>
          <w:rFonts w:asciiTheme="minorHAnsi" w:hAnsiTheme="minorHAnsi" w:cstheme="minorHAnsi"/>
          <w:lang w:val="fr-FR"/>
        </w:rPr>
        <w:t xml:space="preserve">« rapport Article 3.2 » </w:t>
      </w:r>
      <w:r w:rsidR="00673F94" w:rsidRPr="00DB6D32">
        <w:rPr>
          <w:rFonts w:asciiTheme="minorHAnsi" w:hAnsiTheme="minorHAnsi" w:cstheme="minorHAnsi"/>
          <w:lang w:val="fr-FR"/>
        </w:rPr>
        <w:t xml:space="preserve">lorsqu’elles n’ont pas l’intention de demander </w:t>
      </w:r>
      <w:r w:rsidR="00D320A9" w:rsidRPr="00DB6D32">
        <w:rPr>
          <w:rFonts w:asciiTheme="minorHAnsi" w:hAnsiTheme="minorHAnsi" w:cstheme="minorHAnsi"/>
          <w:lang w:val="fr-FR"/>
        </w:rPr>
        <w:t>une MCR</w:t>
      </w:r>
      <w:r w:rsidR="00FE0B6C" w:rsidRPr="00DB6D32">
        <w:rPr>
          <w:rFonts w:asciiTheme="minorHAnsi" w:hAnsiTheme="minorHAnsi" w:cstheme="minorHAnsi"/>
          <w:lang w:val="fr-FR"/>
        </w:rPr>
        <w:t xml:space="preserve">. </w:t>
      </w:r>
      <w:r w:rsidR="00673F94" w:rsidRPr="00DB6D32">
        <w:rPr>
          <w:rFonts w:asciiTheme="minorHAnsi" w:hAnsiTheme="minorHAnsi" w:cstheme="minorHAnsi"/>
          <w:lang w:val="fr-FR"/>
        </w:rPr>
        <w:t>Toutefois, les efforts qu</w:t>
      </w:r>
      <w:r w:rsidR="00DC63C2">
        <w:rPr>
          <w:rFonts w:asciiTheme="minorHAnsi" w:hAnsiTheme="minorHAnsi" w:cstheme="minorHAnsi"/>
          <w:lang w:val="fr-FR"/>
        </w:rPr>
        <w:t xml:space="preserve">e les Parties </w:t>
      </w:r>
      <w:r w:rsidR="00673F94" w:rsidRPr="00DB6D32">
        <w:rPr>
          <w:rFonts w:asciiTheme="minorHAnsi" w:hAnsiTheme="minorHAnsi" w:cstheme="minorHAnsi"/>
          <w:lang w:val="fr-FR"/>
        </w:rPr>
        <w:t>déploient pour faire face aux menaces pesant sur les caractéristiques écologiqu</w:t>
      </w:r>
      <w:r w:rsidR="0053152F" w:rsidRPr="00DB6D32">
        <w:rPr>
          <w:rFonts w:asciiTheme="minorHAnsi" w:hAnsiTheme="minorHAnsi" w:cstheme="minorHAnsi"/>
          <w:lang w:val="fr-FR"/>
        </w:rPr>
        <w:t>es</w:t>
      </w:r>
      <w:r w:rsidR="00650BE4" w:rsidRPr="00DB6D32">
        <w:rPr>
          <w:rFonts w:asciiTheme="minorHAnsi" w:hAnsiTheme="minorHAnsi" w:cstheme="minorHAnsi"/>
          <w:lang w:val="fr-FR"/>
        </w:rPr>
        <w:t xml:space="preserve"> </w:t>
      </w:r>
      <w:r w:rsidR="00673F94" w:rsidRPr="00DB6D32">
        <w:rPr>
          <w:rFonts w:asciiTheme="minorHAnsi" w:hAnsiTheme="minorHAnsi" w:cstheme="minorHAnsi"/>
          <w:lang w:val="fr-FR"/>
        </w:rPr>
        <w:t xml:space="preserve">d’un </w:t>
      </w:r>
      <w:r w:rsidR="002304BB" w:rsidRPr="00DB6D32">
        <w:rPr>
          <w:rFonts w:asciiTheme="minorHAnsi" w:hAnsiTheme="minorHAnsi" w:cstheme="minorHAnsi"/>
          <w:lang w:val="fr-FR"/>
        </w:rPr>
        <w:t>Site Ramsar</w:t>
      </w:r>
      <w:r w:rsidR="001A4A5E" w:rsidRPr="00DB6D32">
        <w:rPr>
          <w:rFonts w:asciiTheme="minorHAnsi" w:hAnsiTheme="minorHAnsi" w:cstheme="minorHAnsi"/>
          <w:lang w:val="fr-FR"/>
        </w:rPr>
        <w:t xml:space="preserve"> </w:t>
      </w:r>
      <w:r w:rsidR="00673F94" w:rsidRPr="00DB6D32">
        <w:rPr>
          <w:rFonts w:asciiTheme="minorHAnsi" w:hAnsiTheme="minorHAnsi" w:cstheme="minorHAnsi"/>
          <w:lang w:val="fr-FR"/>
        </w:rPr>
        <w:t xml:space="preserve">peuvent aussi </w:t>
      </w:r>
      <w:r w:rsidR="00DC63C2">
        <w:rPr>
          <w:rFonts w:asciiTheme="minorHAnsi" w:hAnsiTheme="minorHAnsi" w:cstheme="minorHAnsi"/>
          <w:lang w:val="fr-FR"/>
        </w:rPr>
        <w:t xml:space="preserve">inclure </w:t>
      </w:r>
      <w:r w:rsidR="00C45D3B" w:rsidRPr="00DB6D32">
        <w:rPr>
          <w:rFonts w:asciiTheme="minorHAnsi" w:hAnsiTheme="minorHAnsi" w:cstheme="minorHAnsi"/>
          <w:lang w:val="fr-FR"/>
        </w:rPr>
        <w:t xml:space="preserve">l’application de </w:t>
      </w:r>
      <w:r w:rsidR="00673F94" w:rsidRPr="00DB6D32">
        <w:rPr>
          <w:rFonts w:asciiTheme="minorHAnsi" w:hAnsiTheme="minorHAnsi" w:cstheme="minorHAnsi"/>
          <w:lang w:val="fr-FR"/>
        </w:rPr>
        <w:t xml:space="preserve">la </w:t>
      </w:r>
      <w:r w:rsidR="002304BB" w:rsidRPr="00DB6D32">
        <w:rPr>
          <w:rFonts w:asciiTheme="minorHAnsi" w:hAnsiTheme="minorHAnsi" w:cstheme="minorHAnsi"/>
          <w:lang w:val="fr-FR"/>
        </w:rPr>
        <w:t>MCR</w:t>
      </w:r>
      <w:r w:rsidR="00FE0B6C" w:rsidRPr="00DB6D32">
        <w:rPr>
          <w:rFonts w:asciiTheme="minorHAnsi" w:hAnsiTheme="minorHAnsi" w:cstheme="minorHAnsi"/>
          <w:lang w:val="fr-FR"/>
        </w:rPr>
        <w:t xml:space="preserve"> </w:t>
      </w:r>
      <w:r w:rsidR="00673F94" w:rsidRPr="00DB6D32">
        <w:rPr>
          <w:rFonts w:asciiTheme="minorHAnsi" w:hAnsiTheme="minorHAnsi" w:cstheme="minorHAnsi"/>
          <w:lang w:val="fr-FR"/>
        </w:rPr>
        <w:t>lorsque cet outil est considéré comme utile, praticable et efficace</w:t>
      </w:r>
      <w:r w:rsidR="00FE0B6C" w:rsidRPr="00DB6D32">
        <w:rPr>
          <w:rFonts w:asciiTheme="minorHAnsi" w:hAnsiTheme="minorHAnsi" w:cstheme="minorHAnsi"/>
          <w:lang w:val="fr-FR"/>
        </w:rPr>
        <w:t>.</w:t>
      </w:r>
    </w:p>
    <w:p w14:paraId="7F20219B" w14:textId="77777777" w:rsidR="00202763" w:rsidRPr="00DB6D32" w:rsidRDefault="00202763" w:rsidP="006A57C8">
      <w:pPr>
        <w:rPr>
          <w:rFonts w:asciiTheme="minorHAnsi" w:hAnsiTheme="minorHAnsi" w:cstheme="minorHAnsi"/>
          <w:lang w:val="fr-FR"/>
        </w:rPr>
      </w:pPr>
    </w:p>
    <w:p w14:paraId="0EB63125" w14:textId="64B71D3A" w:rsidR="00FE0B6C" w:rsidRPr="00DB6D32" w:rsidRDefault="00DB6D32" w:rsidP="00386120">
      <w:pPr>
        <w:keepNext/>
        <w:rPr>
          <w:rFonts w:asciiTheme="minorHAnsi" w:hAnsiTheme="minorHAnsi" w:cstheme="minorHAnsi"/>
          <w:i/>
          <w:lang w:val="fr-FR"/>
        </w:rPr>
      </w:pPr>
      <w:r w:rsidRPr="00DB6D32">
        <w:rPr>
          <w:rFonts w:asciiTheme="minorHAnsi" w:hAnsiTheme="minorHAnsi" w:cstheme="minorHAnsi"/>
          <w:i/>
          <w:lang w:val="fr-FR"/>
        </w:rPr>
        <w:t>Li</w:t>
      </w:r>
      <w:r w:rsidR="00673F94" w:rsidRPr="00DB6D32">
        <w:rPr>
          <w:rFonts w:asciiTheme="minorHAnsi" w:hAnsiTheme="minorHAnsi" w:cstheme="minorHAnsi"/>
          <w:i/>
          <w:lang w:val="fr-FR"/>
        </w:rPr>
        <w:t xml:space="preserve">ens avec </w:t>
      </w:r>
      <w:r w:rsidR="002304BB" w:rsidRPr="00DB6D32">
        <w:rPr>
          <w:rFonts w:asciiTheme="minorHAnsi" w:hAnsiTheme="minorHAnsi" w:cstheme="minorHAnsi"/>
          <w:i/>
          <w:lang w:val="fr-FR"/>
        </w:rPr>
        <w:t>le Registre de Montreux</w:t>
      </w:r>
    </w:p>
    <w:p w14:paraId="7E881967" w14:textId="77777777" w:rsidR="00F56ED7" w:rsidRPr="00DB6D32" w:rsidRDefault="00F56ED7" w:rsidP="00386120">
      <w:pPr>
        <w:keepNext/>
        <w:rPr>
          <w:rFonts w:asciiTheme="minorHAnsi" w:hAnsiTheme="minorHAnsi" w:cstheme="minorHAnsi"/>
          <w:lang w:val="fr-FR"/>
        </w:rPr>
      </w:pPr>
    </w:p>
    <w:p w14:paraId="258841EE" w14:textId="4C3C8FE3" w:rsidR="00673F94" w:rsidRPr="00DB6D32" w:rsidRDefault="00AA025C" w:rsidP="00673F94">
      <w:pPr>
        <w:rPr>
          <w:rFonts w:asciiTheme="minorHAnsi" w:hAnsiTheme="minorHAnsi" w:cstheme="minorHAnsi"/>
          <w:lang w:val="fr-FR"/>
        </w:rPr>
      </w:pPr>
      <w:r w:rsidRPr="00DB6D32">
        <w:rPr>
          <w:rFonts w:asciiTheme="minorHAnsi" w:hAnsiTheme="minorHAnsi" w:cstheme="minorHAnsi"/>
          <w:lang w:val="fr-FR"/>
        </w:rPr>
        <w:t>7.</w:t>
      </w:r>
      <w:r w:rsidRPr="00DB6D32">
        <w:rPr>
          <w:rFonts w:asciiTheme="minorHAnsi" w:hAnsiTheme="minorHAnsi" w:cstheme="minorHAnsi"/>
          <w:lang w:val="fr-FR"/>
        </w:rPr>
        <w:tab/>
      </w:r>
      <w:r w:rsidR="00673F94" w:rsidRPr="00DB6D32">
        <w:rPr>
          <w:rFonts w:asciiTheme="minorHAnsi" w:hAnsiTheme="minorHAnsi" w:cstheme="minorHAnsi"/>
          <w:lang w:val="fr-FR"/>
        </w:rPr>
        <w:t>Conformément à l’</w:t>
      </w:r>
      <w:r w:rsidR="001F7155" w:rsidRPr="00DB6D32">
        <w:rPr>
          <w:rFonts w:asciiTheme="minorHAnsi" w:hAnsiTheme="minorHAnsi" w:cstheme="minorHAnsi"/>
          <w:lang w:val="fr-FR"/>
        </w:rPr>
        <w:t xml:space="preserve">Annexe </w:t>
      </w:r>
      <w:r w:rsidR="00673F94" w:rsidRPr="00DB6D32">
        <w:rPr>
          <w:rFonts w:asciiTheme="minorHAnsi" w:hAnsiTheme="minorHAnsi" w:cstheme="minorHAnsi"/>
          <w:lang w:val="fr-FR"/>
        </w:rPr>
        <w:t xml:space="preserve">à </w:t>
      </w:r>
      <w:r w:rsidR="00B33EA9" w:rsidRPr="00DB6D32">
        <w:rPr>
          <w:rFonts w:asciiTheme="minorHAnsi" w:hAnsiTheme="minorHAnsi" w:cstheme="minorHAnsi"/>
          <w:lang w:val="fr-FR"/>
        </w:rPr>
        <w:t>Résolution</w:t>
      </w:r>
      <w:r w:rsidR="009A1E16" w:rsidRPr="00DB6D32">
        <w:rPr>
          <w:rFonts w:asciiTheme="minorHAnsi" w:hAnsiTheme="minorHAnsi" w:cstheme="minorHAnsi"/>
          <w:lang w:val="fr-FR"/>
        </w:rPr>
        <w:t xml:space="preserve"> VI.1 </w:t>
      </w:r>
      <w:r w:rsidR="00673F94" w:rsidRPr="00DB6D32">
        <w:rPr>
          <w:rFonts w:asciiTheme="minorHAnsi" w:hAnsiTheme="minorHAnsi" w:cstheme="minorHAnsi"/>
          <w:i/>
          <w:lang w:val="fr-FR"/>
        </w:rPr>
        <w:t>Définitions de travail des caractéristiques écologiques</w:t>
      </w:r>
      <w:r w:rsidR="00092784" w:rsidRPr="00DB6D32">
        <w:rPr>
          <w:rFonts w:asciiTheme="minorHAnsi" w:hAnsiTheme="minorHAnsi" w:cstheme="minorHAnsi"/>
          <w:i/>
          <w:lang w:val="fr-FR"/>
        </w:rPr>
        <w:t xml:space="preserve">, </w:t>
      </w:r>
      <w:r w:rsidR="00673F94" w:rsidRPr="00DB6D32">
        <w:rPr>
          <w:rFonts w:asciiTheme="minorHAnsi" w:hAnsiTheme="minorHAnsi" w:cstheme="minorHAnsi"/>
          <w:i/>
          <w:lang w:val="fr-FR"/>
        </w:rPr>
        <w:t xml:space="preserve">lignes directrices pour décrire et maintenir les </w:t>
      </w:r>
      <w:r w:rsidR="0053152F" w:rsidRPr="00DB6D32">
        <w:rPr>
          <w:rFonts w:asciiTheme="minorHAnsi" w:hAnsiTheme="minorHAnsi" w:cstheme="minorHAnsi"/>
          <w:i/>
          <w:lang w:val="fr-FR"/>
        </w:rPr>
        <w:t xml:space="preserve">caractéristiques </w:t>
      </w:r>
      <w:r w:rsidR="00673F94" w:rsidRPr="00DB6D32">
        <w:rPr>
          <w:rFonts w:asciiTheme="minorHAnsi" w:hAnsiTheme="minorHAnsi" w:cstheme="minorHAnsi"/>
          <w:i/>
          <w:lang w:val="fr-FR"/>
        </w:rPr>
        <w:t>écologiques</w:t>
      </w:r>
      <w:r w:rsidR="00092784" w:rsidRPr="00DB6D32">
        <w:rPr>
          <w:rFonts w:asciiTheme="minorHAnsi" w:hAnsiTheme="minorHAnsi" w:cstheme="minorHAnsi"/>
          <w:i/>
          <w:lang w:val="fr-FR"/>
        </w:rPr>
        <w:t xml:space="preserve"> </w:t>
      </w:r>
      <w:r w:rsidR="00673F94" w:rsidRPr="00DB6D32">
        <w:rPr>
          <w:rFonts w:asciiTheme="minorHAnsi" w:hAnsiTheme="minorHAnsi" w:cstheme="minorHAnsi"/>
          <w:i/>
          <w:lang w:val="fr-FR"/>
        </w:rPr>
        <w:t xml:space="preserve">des sites inscrits et principes opérationnels du Registre de </w:t>
      </w:r>
      <w:r w:rsidR="002304BB" w:rsidRPr="00DB6D32">
        <w:rPr>
          <w:rFonts w:asciiTheme="minorHAnsi" w:hAnsiTheme="minorHAnsi" w:cstheme="minorHAnsi"/>
          <w:i/>
          <w:lang w:val="fr-FR"/>
        </w:rPr>
        <w:t>Montreux</w:t>
      </w:r>
      <w:r w:rsidR="00092784" w:rsidRPr="00DB6D32">
        <w:rPr>
          <w:rFonts w:asciiTheme="minorHAnsi" w:hAnsiTheme="minorHAnsi" w:cstheme="minorHAnsi"/>
          <w:lang w:val="fr-FR"/>
        </w:rPr>
        <w:t xml:space="preserve">, </w:t>
      </w:r>
      <w:r w:rsidR="00673F94" w:rsidRPr="00DB6D32">
        <w:rPr>
          <w:rFonts w:asciiTheme="minorHAnsi" w:hAnsiTheme="minorHAnsi" w:cstheme="minorHAnsi"/>
          <w:lang w:val="fr-FR"/>
        </w:rPr>
        <w:t>« Le Registre de Montreux est le principal instrument de la Convention permettant de mettre en évidence les sites où un changement défavorable s’est produit, est en train ou susceptible de se produire dans les caractéristiques écologiques et où des mesures de conservation prioritaires sont donc nécessaires. Le Registre est géré dans le cadre de la Banque de données Ramsar et mis à jour en permanence. »</w:t>
      </w:r>
    </w:p>
    <w:p w14:paraId="3CA5D309" w14:textId="77777777" w:rsidR="00A97099" w:rsidRPr="00DB6D32" w:rsidRDefault="00A97099" w:rsidP="00E65085">
      <w:pPr>
        <w:rPr>
          <w:rFonts w:asciiTheme="minorHAnsi" w:hAnsiTheme="minorHAnsi" w:cstheme="minorHAnsi"/>
          <w:lang w:val="fr-FR"/>
        </w:rPr>
      </w:pPr>
    </w:p>
    <w:p w14:paraId="464370C4" w14:textId="6FEA674A" w:rsidR="00FE0B6C" w:rsidRPr="00DB6D32" w:rsidRDefault="00AA025C" w:rsidP="00E65085">
      <w:pPr>
        <w:rPr>
          <w:rFonts w:asciiTheme="minorHAnsi" w:hAnsiTheme="minorHAnsi" w:cstheme="minorHAnsi"/>
          <w:lang w:val="fr-FR"/>
        </w:rPr>
      </w:pPr>
      <w:r w:rsidRPr="00DB6D32">
        <w:rPr>
          <w:rFonts w:asciiTheme="minorHAnsi" w:hAnsiTheme="minorHAnsi" w:cstheme="minorHAnsi"/>
          <w:lang w:val="fr-FR"/>
        </w:rPr>
        <w:t>8.</w:t>
      </w:r>
      <w:r w:rsidRPr="00DB6D32">
        <w:rPr>
          <w:rFonts w:asciiTheme="minorHAnsi" w:hAnsiTheme="minorHAnsi" w:cstheme="minorHAnsi"/>
          <w:lang w:val="fr-FR"/>
        </w:rPr>
        <w:tab/>
      </w:r>
      <w:r w:rsidR="00673F94" w:rsidRPr="00DB6D32">
        <w:rPr>
          <w:rFonts w:asciiTheme="minorHAnsi" w:hAnsiTheme="minorHAnsi" w:cstheme="minorHAnsi"/>
          <w:lang w:val="fr-FR"/>
        </w:rPr>
        <w:t xml:space="preserve">Un </w:t>
      </w:r>
      <w:r w:rsidR="00092784" w:rsidRPr="00DB6D32">
        <w:rPr>
          <w:rFonts w:asciiTheme="minorHAnsi" w:hAnsiTheme="minorHAnsi" w:cstheme="minorHAnsi"/>
          <w:lang w:val="fr-FR"/>
        </w:rPr>
        <w:t xml:space="preserve">Site </w:t>
      </w:r>
      <w:r w:rsidR="00673F94" w:rsidRPr="00DB6D32">
        <w:rPr>
          <w:rFonts w:asciiTheme="minorHAnsi" w:hAnsiTheme="minorHAnsi" w:cstheme="minorHAnsi"/>
          <w:lang w:val="fr-FR"/>
        </w:rPr>
        <w:t xml:space="preserve">ne peut être inscrit au </w:t>
      </w:r>
      <w:r w:rsidR="002304BB" w:rsidRPr="00DB6D32">
        <w:rPr>
          <w:rFonts w:asciiTheme="minorHAnsi" w:hAnsiTheme="minorHAnsi" w:cstheme="minorHAnsi"/>
          <w:lang w:val="fr-FR"/>
        </w:rPr>
        <w:t>Registre de Montreux</w:t>
      </w:r>
      <w:r w:rsidR="00092784" w:rsidRPr="00DB6D32">
        <w:rPr>
          <w:rFonts w:asciiTheme="minorHAnsi" w:hAnsiTheme="minorHAnsi" w:cstheme="minorHAnsi"/>
          <w:lang w:val="fr-FR"/>
        </w:rPr>
        <w:t xml:space="preserve"> </w:t>
      </w:r>
      <w:r w:rsidR="00790B1B" w:rsidRPr="00DB6D32">
        <w:rPr>
          <w:rFonts w:asciiTheme="minorHAnsi" w:hAnsiTheme="minorHAnsi" w:cstheme="minorHAnsi"/>
          <w:lang w:val="fr-FR"/>
        </w:rPr>
        <w:t xml:space="preserve">qu’avec l’approbation de la </w:t>
      </w:r>
      <w:r w:rsidR="002304BB" w:rsidRPr="00DB6D32">
        <w:rPr>
          <w:rFonts w:asciiTheme="minorHAnsi" w:hAnsiTheme="minorHAnsi" w:cstheme="minorHAnsi"/>
          <w:lang w:val="fr-FR"/>
        </w:rPr>
        <w:t>Partie contractante</w:t>
      </w:r>
      <w:r w:rsidR="00092784" w:rsidRPr="00DB6D32">
        <w:rPr>
          <w:rFonts w:asciiTheme="minorHAnsi" w:hAnsiTheme="minorHAnsi" w:cstheme="minorHAnsi"/>
          <w:lang w:val="fr-FR"/>
        </w:rPr>
        <w:t xml:space="preserve"> </w:t>
      </w:r>
      <w:r w:rsidR="00790B1B" w:rsidRPr="00DB6D32">
        <w:rPr>
          <w:rFonts w:asciiTheme="minorHAnsi" w:hAnsiTheme="minorHAnsi" w:cstheme="minorHAnsi"/>
          <w:lang w:val="fr-FR"/>
        </w:rPr>
        <w:t xml:space="preserve">concernée. Pour ce faire, </w:t>
      </w:r>
      <w:r w:rsidR="00DC63C2">
        <w:rPr>
          <w:rFonts w:asciiTheme="minorHAnsi" w:hAnsiTheme="minorHAnsi" w:cstheme="minorHAnsi"/>
          <w:lang w:val="fr-FR"/>
        </w:rPr>
        <w:t xml:space="preserve">cette dernière </w:t>
      </w:r>
      <w:r w:rsidR="00790B1B" w:rsidRPr="00DB6D32">
        <w:rPr>
          <w:rFonts w:asciiTheme="minorHAnsi" w:hAnsiTheme="minorHAnsi" w:cstheme="minorHAnsi"/>
          <w:lang w:val="fr-FR"/>
        </w:rPr>
        <w:t xml:space="preserve">doit soumettre les informations pertinentes au </w:t>
      </w:r>
      <w:r w:rsidR="002304BB" w:rsidRPr="00DB6D32">
        <w:rPr>
          <w:rFonts w:asciiTheme="minorHAnsi" w:hAnsiTheme="minorHAnsi" w:cstheme="minorHAnsi"/>
          <w:lang w:val="fr-FR"/>
        </w:rPr>
        <w:t>Secrétariat</w:t>
      </w:r>
      <w:r w:rsidR="00614506" w:rsidRPr="00DB6D32">
        <w:rPr>
          <w:rFonts w:asciiTheme="minorHAnsi" w:hAnsiTheme="minorHAnsi" w:cstheme="minorHAnsi"/>
          <w:lang w:val="fr-FR"/>
        </w:rPr>
        <w:t xml:space="preserve">, </w:t>
      </w:r>
      <w:r w:rsidR="00790B1B" w:rsidRPr="00DB6D32">
        <w:rPr>
          <w:rFonts w:asciiTheme="minorHAnsi" w:hAnsiTheme="minorHAnsi" w:cstheme="minorHAnsi"/>
          <w:lang w:val="fr-FR"/>
        </w:rPr>
        <w:t xml:space="preserve">conformément au </w:t>
      </w:r>
      <w:r w:rsidR="0053152F" w:rsidRPr="00DB6D32">
        <w:rPr>
          <w:rFonts w:asciiTheme="minorHAnsi" w:hAnsiTheme="minorHAnsi" w:cstheme="minorHAnsi"/>
          <w:lang w:val="fr-FR"/>
        </w:rPr>
        <w:t xml:space="preserve">modèle de présentation </w:t>
      </w:r>
      <w:r w:rsidR="00790B1B" w:rsidRPr="00DB6D32">
        <w:rPr>
          <w:rFonts w:asciiTheme="minorHAnsi" w:hAnsiTheme="minorHAnsi" w:cstheme="minorHAnsi"/>
          <w:lang w:val="fr-FR"/>
        </w:rPr>
        <w:t>fourni à l’</w:t>
      </w:r>
      <w:r w:rsidR="001F7155" w:rsidRPr="00DB6D32">
        <w:rPr>
          <w:rFonts w:asciiTheme="minorHAnsi" w:hAnsiTheme="minorHAnsi" w:cstheme="minorHAnsi"/>
          <w:lang w:val="fr-FR"/>
        </w:rPr>
        <w:t xml:space="preserve">Annexe </w:t>
      </w:r>
      <w:r w:rsidR="00614506" w:rsidRPr="00DB6D32">
        <w:rPr>
          <w:rFonts w:asciiTheme="minorHAnsi" w:hAnsiTheme="minorHAnsi" w:cstheme="minorHAnsi"/>
          <w:lang w:val="fr-FR"/>
        </w:rPr>
        <w:t xml:space="preserve">1 </w:t>
      </w:r>
      <w:r w:rsidR="002304BB" w:rsidRPr="00DB6D32">
        <w:rPr>
          <w:rFonts w:asciiTheme="minorHAnsi" w:hAnsiTheme="minorHAnsi" w:cstheme="minorHAnsi"/>
          <w:lang w:val="fr-FR"/>
        </w:rPr>
        <w:t xml:space="preserve">de la Résolution </w:t>
      </w:r>
      <w:r w:rsidR="00614506" w:rsidRPr="00DB6D32">
        <w:rPr>
          <w:rFonts w:asciiTheme="minorHAnsi" w:hAnsiTheme="minorHAnsi" w:cstheme="minorHAnsi"/>
          <w:lang w:val="fr-FR"/>
        </w:rPr>
        <w:t>XIII.10.</w:t>
      </w:r>
      <w:r w:rsidR="00790B1B" w:rsidRPr="00DB6D32">
        <w:rPr>
          <w:rFonts w:asciiTheme="minorHAnsi" w:hAnsiTheme="minorHAnsi" w:cstheme="minorHAnsi"/>
          <w:lang w:val="fr-FR"/>
        </w:rPr>
        <w:t xml:space="preserve"> Cela </w:t>
      </w:r>
      <w:r w:rsidR="00DC63C2">
        <w:rPr>
          <w:rFonts w:asciiTheme="minorHAnsi" w:hAnsiTheme="minorHAnsi" w:cstheme="minorHAnsi"/>
          <w:lang w:val="fr-FR"/>
        </w:rPr>
        <w:t xml:space="preserve">renforce la visibilité du </w:t>
      </w:r>
      <w:r w:rsidR="00FE0B6C" w:rsidRPr="00DB6D32">
        <w:rPr>
          <w:rFonts w:asciiTheme="minorHAnsi" w:hAnsiTheme="minorHAnsi" w:cstheme="minorHAnsi"/>
          <w:lang w:val="fr-FR"/>
        </w:rPr>
        <w:t xml:space="preserve">Site </w:t>
      </w:r>
      <w:r w:rsidR="00790B1B" w:rsidRPr="00DB6D32">
        <w:rPr>
          <w:rFonts w:asciiTheme="minorHAnsi" w:hAnsiTheme="minorHAnsi" w:cstheme="minorHAnsi"/>
          <w:lang w:val="fr-FR"/>
        </w:rPr>
        <w:t xml:space="preserve">au plan </w:t>
      </w:r>
      <w:r w:rsidR="00FE0B6C" w:rsidRPr="00DB6D32">
        <w:rPr>
          <w:rFonts w:asciiTheme="minorHAnsi" w:hAnsiTheme="minorHAnsi" w:cstheme="minorHAnsi"/>
          <w:lang w:val="fr-FR"/>
        </w:rPr>
        <w:t xml:space="preserve">international </w:t>
      </w:r>
      <w:r w:rsidR="00E44C6F" w:rsidRPr="00DB6D32">
        <w:rPr>
          <w:rFonts w:asciiTheme="minorHAnsi" w:hAnsiTheme="minorHAnsi" w:cstheme="minorHAnsi"/>
          <w:lang w:val="fr-FR"/>
        </w:rPr>
        <w:t xml:space="preserve">et </w:t>
      </w:r>
      <w:r w:rsidR="00DC63C2">
        <w:rPr>
          <w:rFonts w:asciiTheme="minorHAnsi" w:hAnsiTheme="minorHAnsi" w:cstheme="minorHAnsi"/>
          <w:lang w:val="fr-FR"/>
        </w:rPr>
        <w:t xml:space="preserve">signifie, d’une </w:t>
      </w:r>
      <w:r w:rsidR="00790B1B" w:rsidRPr="00DB6D32">
        <w:rPr>
          <w:rFonts w:asciiTheme="minorHAnsi" w:hAnsiTheme="minorHAnsi" w:cstheme="minorHAnsi"/>
          <w:lang w:val="fr-FR"/>
        </w:rPr>
        <w:t xml:space="preserve">part, que </w:t>
      </w:r>
      <w:r w:rsidR="0053152F" w:rsidRPr="00DB6D32">
        <w:rPr>
          <w:rFonts w:asciiTheme="minorHAnsi" w:hAnsiTheme="minorHAnsi" w:cstheme="minorHAnsi"/>
          <w:lang w:val="fr-FR"/>
        </w:rPr>
        <w:t>la Partie</w:t>
      </w:r>
      <w:r w:rsidR="00FE0B6C" w:rsidRPr="00DB6D32">
        <w:rPr>
          <w:rFonts w:asciiTheme="minorHAnsi" w:hAnsiTheme="minorHAnsi" w:cstheme="minorHAnsi"/>
          <w:lang w:val="fr-FR"/>
        </w:rPr>
        <w:t xml:space="preserve"> accept</w:t>
      </w:r>
      <w:r w:rsidR="00790B1B" w:rsidRPr="00DB6D32">
        <w:rPr>
          <w:rFonts w:asciiTheme="minorHAnsi" w:hAnsiTheme="minorHAnsi" w:cstheme="minorHAnsi"/>
          <w:lang w:val="fr-FR"/>
        </w:rPr>
        <w:t xml:space="preserve">e que des changements sont en train ou susceptibles de se produire dans les </w:t>
      </w:r>
      <w:r w:rsidR="0053152F" w:rsidRPr="00DB6D32">
        <w:rPr>
          <w:rFonts w:asciiTheme="minorHAnsi" w:hAnsiTheme="minorHAnsi" w:cstheme="minorHAnsi"/>
          <w:lang w:val="fr-FR"/>
        </w:rPr>
        <w:t xml:space="preserve">caractéristiques </w:t>
      </w:r>
      <w:r w:rsidR="00673F94" w:rsidRPr="00DB6D32">
        <w:rPr>
          <w:rFonts w:asciiTheme="minorHAnsi" w:hAnsiTheme="minorHAnsi" w:cstheme="minorHAnsi"/>
          <w:lang w:val="fr-FR"/>
        </w:rPr>
        <w:t>écologiques</w:t>
      </w:r>
      <w:r w:rsidR="00FE0B6C" w:rsidRPr="00DB6D32">
        <w:rPr>
          <w:rFonts w:asciiTheme="minorHAnsi" w:hAnsiTheme="minorHAnsi" w:cstheme="minorHAnsi"/>
          <w:lang w:val="fr-FR"/>
        </w:rPr>
        <w:t xml:space="preserve"> </w:t>
      </w:r>
      <w:r w:rsidR="00790B1B" w:rsidRPr="00DB6D32">
        <w:rPr>
          <w:rFonts w:asciiTheme="minorHAnsi" w:hAnsiTheme="minorHAnsi" w:cstheme="minorHAnsi"/>
          <w:lang w:val="fr-FR"/>
        </w:rPr>
        <w:t xml:space="preserve">d’un </w:t>
      </w:r>
      <w:r w:rsidR="00FE0B6C" w:rsidRPr="00DB6D32">
        <w:rPr>
          <w:rFonts w:asciiTheme="minorHAnsi" w:hAnsiTheme="minorHAnsi" w:cstheme="minorHAnsi"/>
          <w:lang w:val="fr-FR"/>
        </w:rPr>
        <w:t>Site</w:t>
      </w:r>
      <w:r w:rsidR="00E44C6F" w:rsidRPr="00DB6D32">
        <w:rPr>
          <w:rFonts w:asciiTheme="minorHAnsi" w:hAnsiTheme="minorHAnsi" w:cstheme="minorHAnsi"/>
          <w:lang w:val="fr-FR"/>
        </w:rPr>
        <w:t xml:space="preserve"> et</w:t>
      </w:r>
      <w:r w:rsidR="00790B1B" w:rsidRPr="00DB6D32">
        <w:rPr>
          <w:rFonts w:asciiTheme="minorHAnsi" w:hAnsiTheme="minorHAnsi" w:cstheme="minorHAnsi"/>
          <w:lang w:val="fr-FR"/>
        </w:rPr>
        <w:t xml:space="preserve">, d’autre part, qu’il </w:t>
      </w:r>
      <w:r w:rsidR="00DC63C2">
        <w:rPr>
          <w:rFonts w:asciiTheme="minorHAnsi" w:hAnsiTheme="minorHAnsi" w:cstheme="minorHAnsi"/>
          <w:lang w:val="fr-FR"/>
        </w:rPr>
        <w:t xml:space="preserve">faut régler la </w:t>
      </w:r>
      <w:r w:rsidR="00790B1B" w:rsidRPr="00DB6D32">
        <w:rPr>
          <w:rFonts w:asciiTheme="minorHAnsi" w:hAnsiTheme="minorHAnsi" w:cstheme="minorHAnsi"/>
          <w:lang w:val="fr-FR"/>
        </w:rPr>
        <w:t xml:space="preserve">situation </w:t>
      </w:r>
      <w:r w:rsidR="00206339">
        <w:rPr>
          <w:rFonts w:asciiTheme="minorHAnsi" w:hAnsiTheme="minorHAnsi" w:cstheme="minorHAnsi"/>
          <w:lang w:val="fr-FR"/>
        </w:rPr>
        <w:t xml:space="preserve">en </w:t>
      </w:r>
      <w:r w:rsidR="00380B29" w:rsidRPr="00DB6D32">
        <w:rPr>
          <w:rFonts w:asciiTheme="minorHAnsi" w:hAnsiTheme="minorHAnsi" w:cstheme="minorHAnsi"/>
          <w:lang w:val="fr-FR"/>
        </w:rPr>
        <w:t xml:space="preserve">mobilisant </w:t>
      </w:r>
      <w:r w:rsidR="00790B1B" w:rsidRPr="00DB6D32">
        <w:rPr>
          <w:rFonts w:asciiTheme="minorHAnsi" w:hAnsiTheme="minorHAnsi" w:cstheme="minorHAnsi"/>
          <w:lang w:val="fr-FR"/>
        </w:rPr>
        <w:t xml:space="preserve">des experts internationaux </w:t>
      </w:r>
      <w:r w:rsidR="00206339">
        <w:rPr>
          <w:rFonts w:asciiTheme="minorHAnsi" w:hAnsiTheme="minorHAnsi" w:cstheme="minorHAnsi"/>
          <w:lang w:val="fr-FR"/>
        </w:rPr>
        <w:t xml:space="preserve">pour </w:t>
      </w:r>
      <w:r w:rsidR="00380B29" w:rsidRPr="00DB6D32">
        <w:rPr>
          <w:rFonts w:asciiTheme="minorHAnsi" w:hAnsiTheme="minorHAnsi" w:cstheme="minorHAnsi"/>
          <w:lang w:val="fr-FR"/>
        </w:rPr>
        <w:t xml:space="preserve">trouver une solution durable aux problèmes décrits dans le « rapport Article 3.2 » de la Partie concernée. </w:t>
      </w:r>
    </w:p>
    <w:p w14:paraId="2449DBDB" w14:textId="77777777" w:rsidR="00FE0B6C" w:rsidRPr="00DB6D32" w:rsidRDefault="00FE0B6C" w:rsidP="006A57C8">
      <w:pPr>
        <w:rPr>
          <w:rFonts w:asciiTheme="minorHAnsi" w:hAnsiTheme="minorHAnsi" w:cstheme="minorHAnsi"/>
          <w:lang w:val="fr-FR"/>
        </w:rPr>
      </w:pPr>
    </w:p>
    <w:p w14:paraId="4084336E" w14:textId="4A88A33A" w:rsidR="00FE0B6C" w:rsidRPr="00DB6D32" w:rsidRDefault="00AA025C" w:rsidP="00E65085">
      <w:pPr>
        <w:rPr>
          <w:rFonts w:asciiTheme="minorHAnsi" w:hAnsiTheme="minorHAnsi" w:cstheme="minorHAnsi"/>
          <w:lang w:val="fr-FR"/>
        </w:rPr>
      </w:pPr>
      <w:r w:rsidRPr="00DB6D32">
        <w:rPr>
          <w:rFonts w:asciiTheme="minorHAnsi" w:hAnsiTheme="minorHAnsi" w:cstheme="minorHAnsi"/>
          <w:lang w:val="fr-FR"/>
        </w:rPr>
        <w:t>9.</w:t>
      </w:r>
      <w:r w:rsidRPr="00DB6D32">
        <w:rPr>
          <w:rFonts w:asciiTheme="minorHAnsi" w:hAnsiTheme="minorHAnsi" w:cstheme="minorHAnsi"/>
          <w:lang w:val="fr-FR"/>
        </w:rPr>
        <w:tab/>
      </w:r>
      <w:r w:rsidR="00380B29" w:rsidRPr="00DB6D32">
        <w:rPr>
          <w:rFonts w:asciiTheme="minorHAnsi" w:hAnsiTheme="minorHAnsi" w:cstheme="minorHAnsi"/>
          <w:lang w:val="fr-FR"/>
        </w:rPr>
        <w:t>L</w:t>
      </w:r>
      <w:r w:rsidR="00491142" w:rsidRPr="00DB6D32">
        <w:rPr>
          <w:rFonts w:asciiTheme="minorHAnsi" w:hAnsiTheme="minorHAnsi" w:cstheme="minorHAnsi"/>
          <w:lang w:val="fr-FR"/>
        </w:rPr>
        <w:t xml:space="preserve">’inscription </w:t>
      </w:r>
      <w:r w:rsidR="00206339">
        <w:rPr>
          <w:rFonts w:asciiTheme="minorHAnsi" w:hAnsiTheme="minorHAnsi" w:cstheme="minorHAnsi"/>
          <w:lang w:val="fr-FR"/>
        </w:rPr>
        <w:t xml:space="preserve">d’un Site </w:t>
      </w:r>
      <w:r w:rsidR="00491142" w:rsidRPr="00DB6D32">
        <w:rPr>
          <w:rFonts w:asciiTheme="minorHAnsi" w:hAnsiTheme="minorHAnsi" w:cstheme="minorHAnsi"/>
          <w:lang w:val="fr-FR"/>
        </w:rPr>
        <w:t xml:space="preserve">au </w:t>
      </w:r>
      <w:r w:rsidR="002304BB" w:rsidRPr="00DB6D32">
        <w:rPr>
          <w:rFonts w:asciiTheme="minorHAnsi" w:hAnsiTheme="minorHAnsi" w:cstheme="minorHAnsi"/>
          <w:lang w:val="fr-FR"/>
        </w:rPr>
        <w:t>Registre de Montreux</w:t>
      </w:r>
      <w:r w:rsidR="00FE0B6C" w:rsidRPr="00DB6D32">
        <w:rPr>
          <w:rFonts w:asciiTheme="minorHAnsi" w:hAnsiTheme="minorHAnsi" w:cstheme="minorHAnsi"/>
          <w:lang w:val="fr-FR"/>
        </w:rPr>
        <w:t xml:space="preserve"> </w:t>
      </w:r>
      <w:r w:rsidR="00380B29" w:rsidRPr="00DB6D32">
        <w:rPr>
          <w:rFonts w:asciiTheme="minorHAnsi" w:hAnsiTheme="minorHAnsi" w:cstheme="minorHAnsi"/>
          <w:lang w:val="fr-FR"/>
        </w:rPr>
        <w:t xml:space="preserve">ne constitue pas un préalable indispensable à </w:t>
      </w:r>
      <w:r w:rsidR="00491142" w:rsidRPr="00DB6D32">
        <w:rPr>
          <w:rFonts w:asciiTheme="minorHAnsi" w:hAnsiTheme="minorHAnsi" w:cstheme="minorHAnsi"/>
          <w:lang w:val="fr-FR"/>
        </w:rPr>
        <w:t xml:space="preserve">une </w:t>
      </w:r>
      <w:r w:rsidR="00380B29" w:rsidRPr="00DB6D32">
        <w:rPr>
          <w:rFonts w:asciiTheme="minorHAnsi" w:hAnsiTheme="minorHAnsi" w:cstheme="minorHAnsi"/>
          <w:lang w:val="fr-FR"/>
        </w:rPr>
        <w:t>demande d</w:t>
      </w:r>
      <w:r w:rsidR="00491142" w:rsidRPr="00DB6D32">
        <w:rPr>
          <w:rFonts w:asciiTheme="minorHAnsi" w:hAnsiTheme="minorHAnsi" w:cstheme="minorHAnsi"/>
          <w:lang w:val="fr-FR"/>
        </w:rPr>
        <w:t xml:space="preserve">e </w:t>
      </w:r>
      <w:r w:rsidR="00D320A9" w:rsidRPr="00DB6D32">
        <w:rPr>
          <w:rFonts w:asciiTheme="minorHAnsi" w:hAnsiTheme="minorHAnsi" w:cstheme="minorHAnsi"/>
          <w:lang w:val="fr-FR"/>
        </w:rPr>
        <w:t>MCR</w:t>
      </w:r>
      <w:r w:rsidR="00FE0B6C" w:rsidRPr="00DB6D32">
        <w:rPr>
          <w:rFonts w:asciiTheme="minorHAnsi" w:hAnsiTheme="minorHAnsi" w:cstheme="minorHAnsi"/>
          <w:lang w:val="fr-FR"/>
        </w:rPr>
        <w:t xml:space="preserve">. </w:t>
      </w:r>
      <w:r w:rsidR="00491142" w:rsidRPr="00DB6D32">
        <w:rPr>
          <w:rFonts w:asciiTheme="minorHAnsi" w:hAnsiTheme="minorHAnsi" w:cstheme="minorHAnsi"/>
          <w:lang w:val="fr-FR"/>
        </w:rPr>
        <w:t xml:space="preserve">Toutefois, lorsqu’une </w:t>
      </w:r>
      <w:r w:rsidR="00D320A9" w:rsidRPr="00DB6D32">
        <w:rPr>
          <w:rFonts w:asciiTheme="minorHAnsi" w:hAnsiTheme="minorHAnsi" w:cstheme="minorHAnsi"/>
          <w:lang w:val="fr-FR"/>
        </w:rPr>
        <w:t>MCR</w:t>
      </w:r>
      <w:r w:rsidR="00FE0B6C" w:rsidRPr="00DB6D32">
        <w:rPr>
          <w:rFonts w:asciiTheme="minorHAnsi" w:hAnsiTheme="minorHAnsi" w:cstheme="minorHAnsi"/>
          <w:lang w:val="fr-FR"/>
        </w:rPr>
        <w:t xml:space="preserve"> co</w:t>
      </w:r>
      <w:r w:rsidR="00491142" w:rsidRPr="00DB6D32">
        <w:rPr>
          <w:rFonts w:asciiTheme="minorHAnsi" w:hAnsiTheme="minorHAnsi" w:cstheme="minorHAnsi"/>
          <w:lang w:val="fr-FR"/>
        </w:rPr>
        <w:t xml:space="preserve">uvre un </w:t>
      </w:r>
      <w:r w:rsidR="00FE0B6C" w:rsidRPr="00DB6D32">
        <w:rPr>
          <w:rFonts w:asciiTheme="minorHAnsi" w:hAnsiTheme="minorHAnsi" w:cstheme="minorHAnsi"/>
          <w:lang w:val="fr-FR"/>
        </w:rPr>
        <w:t xml:space="preserve">Site </w:t>
      </w:r>
      <w:r w:rsidR="00491142" w:rsidRPr="00DB6D32">
        <w:rPr>
          <w:rFonts w:asciiTheme="minorHAnsi" w:hAnsiTheme="minorHAnsi" w:cstheme="minorHAnsi"/>
          <w:lang w:val="fr-FR"/>
        </w:rPr>
        <w:t xml:space="preserve">qui figure au Registre, </w:t>
      </w:r>
      <w:r w:rsidR="00E44C6F" w:rsidRPr="00DB6D32">
        <w:rPr>
          <w:rFonts w:asciiTheme="minorHAnsi" w:hAnsiTheme="minorHAnsi" w:cstheme="minorHAnsi"/>
          <w:lang w:val="fr-FR"/>
        </w:rPr>
        <w:t>le rapport de Mission</w:t>
      </w:r>
      <w:r w:rsidR="00FE0B6C" w:rsidRPr="00DB6D32">
        <w:rPr>
          <w:rFonts w:asciiTheme="minorHAnsi" w:hAnsiTheme="minorHAnsi" w:cstheme="minorHAnsi"/>
          <w:lang w:val="fr-FR"/>
        </w:rPr>
        <w:t xml:space="preserve"> </w:t>
      </w:r>
      <w:r w:rsidR="00491142" w:rsidRPr="00DB6D32">
        <w:rPr>
          <w:rFonts w:asciiTheme="minorHAnsi" w:hAnsiTheme="minorHAnsi" w:cstheme="minorHAnsi"/>
          <w:lang w:val="fr-FR"/>
        </w:rPr>
        <w:t xml:space="preserve">doit préciser les </w:t>
      </w:r>
      <w:r w:rsidR="00FE0B6C" w:rsidRPr="00DB6D32">
        <w:rPr>
          <w:rFonts w:asciiTheme="minorHAnsi" w:hAnsiTheme="minorHAnsi" w:cstheme="minorHAnsi"/>
          <w:lang w:val="fr-FR"/>
        </w:rPr>
        <w:t>conditions</w:t>
      </w:r>
      <w:r w:rsidR="007E1D81" w:rsidRPr="00DB6D32">
        <w:rPr>
          <w:rFonts w:asciiTheme="minorHAnsi" w:hAnsiTheme="minorHAnsi" w:cstheme="minorHAnsi"/>
          <w:lang w:val="fr-FR"/>
        </w:rPr>
        <w:t xml:space="preserve"> </w:t>
      </w:r>
      <w:r w:rsidR="00491142" w:rsidRPr="00DB6D32">
        <w:rPr>
          <w:rFonts w:asciiTheme="minorHAnsi" w:hAnsiTheme="minorHAnsi" w:cstheme="minorHAnsi"/>
          <w:lang w:val="fr-FR"/>
        </w:rPr>
        <w:t xml:space="preserve">ou les mesures requises pour retirer le </w:t>
      </w:r>
      <w:r w:rsidR="00FE0B6C" w:rsidRPr="00DB6D32">
        <w:rPr>
          <w:rFonts w:asciiTheme="minorHAnsi" w:hAnsiTheme="minorHAnsi" w:cstheme="minorHAnsi"/>
          <w:lang w:val="fr-FR"/>
        </w:rPr>
        <w:t>Site</w:t>
      </w:r>
      <w:r w:rsidR="00491142" w:rsidRPr="00DB6D32">
        <w:rPr>
          <w:rFonts w:asciiTheme="minorHAnsi" w:hAnsiTheme="minorHAnsi" w:cstheme="minorHAnsi"/>
          <w:lang w:val="fr-FR"/>
        </w:rPr>
        <w:t xml:space="preserve"> du Registre</w:t>
      </w:r>
      <w:r w:rsidR="00352166" w:rsidRPr="00DB6D32">
        <w:rPr>
          <w:rFonts w:asciiTheme="minorHAnsi" w:hAnsiTheme="minorHAnsi" w:cstheme="minorHAnsi"/>
          <w:lang w:val="fr-FR"/>
        </w:rPr>
        <w:t>.</w:t>
      </w:r>
      <w:r w:rsidR="001F5A24" w:rsidRPr="00DB6D32">
        <w:rPr>
          <w:rFonts w:asciiTheme="minorHAnsi" w:hAnsiTheme="minorHAnsi" w:cstheme="minorHAnsi"/>
          <w:lang w:val="fr-FR"/>
        </w:rPr>
        <w:t xml:space="preserve"> </w:t>
      </w:r>
      <w:r w:rsidR="00EC6FA6" w:rsidRPr="00DB6D32">
        <w:rPr>
          <w:rFonts w:asciiTheme="minorHAnsi" w:hAnsiTheme="minorHAnsi" w:cstheme="minorHAnsi"/>
          <w:lang w:val="fr-FR"/>
        </w:rPr>
        <w:t>Une zone humide peut être retirée du Registre</w:t>
      </w:r>
      <w:r w:rsidR="001F5A24" w:rsidRPr="00DB6D32">
        <w:rPr>
          <w:rFonts w:asciiTheme="minorHAnsi" w:hAnsiTheme="minorHAnsi" w:cstheme="minorHAnsi"/>
          <w:lang w:val="fr-FR"/>
        </w:rPr>
        <w:t xml:space="preserve"> </w:t>
      </w:r>
      <w:r w:rsidR="00EC6FA6" w:rsidRPr="00DB6D32">
        <w:rPr>
          <w:rFonts w:asciiTheme="minorHAnsi" w:hAnsiTheme="minorHAnsi" w:cstheme="minorHAnsi"/>
          <w:lang w:val="fr-FR"/>
        </w:rPr>
        <w:t xml:space="preserve">sur demande d’une </w:t>
      </w:r>
      <w:r w:rsidR="002304BB" w:rsidRPr="00DB6D32">
        <w:rPr>
          <w:rFonts w:asciiTheme="minorHAnsi" w:hAnsiTheme="minorHAnsi" w:cstheme="minorHAnsi"/>
          <w:lang w:val="fr-FR"/>
        </w:rPr>
        <w:t>Partie contractante</w:t>
      </w:r>
      <w:r w:rsidR="001F5A24" w:rsidRPr="00DB6D32">
        <w:rPr>
          <w:rFonts w:asciiTheme="minorHAnsi" w:hAnsiTheme="minorHAnsi" w:cstheme="minorHAnsi"/>
          <w:lang w:val="fr-FR"/>
        </w:rPr>
        <w:t xml:space="preserve"> </w:t>
      </w:r>
      <w:r w:rsidR="00EC6FA6" w:rsidRPr="00DB6D32">
        <w:rPr>
          <w:rFonts w:asciiTheme="minorHAnsi" w:hAnsiTheme="minorHAnsi" w:cstheme="minorHAnsi"/>
          <w:lang w:val="fr-FR"/>
        </w:rPr>
        <w:t xml:space="preserve">(conformément au </w:t>
      </w:r>
      <w:r w:rsidR="0053152F" w:rsidRPr="00DB6D32">
        <w:rPr>
          <w:rFonts w:asciiTheme="minorHAnsi" w:hAnsiTheme="minorHAnsi" w:cstheme="minorHAnsi"/>
          <w:lang w:val="fr-FR"/>
        </w:rPr>
        <w:t xml:space="preserve">modèle de présentation </w:t>
      </w:r>
      <w:r w:rsidR="00EC6FA6" w:rsidRPr="00DB6D32">
        <w:rPr>
          <w:rFonts w:asciiTheme="minorHAnsi" w:hAnsiTheme="minorHAnsi" w:cstheme="minorHAnsi"/>
          <w:lang w:val="fr-FR"/>
        </w:rPr>
        <w:t>figurant à l’</w:t>
      </w:r>
      <w:r w:rsidR="001F7155" w:rsidRPr="00DB6D32">
        <w:rPr>
          <w:rFonts w:asciiTheme="minorHAnsi" w:hAnsiTheme="minorHAnsi" w:cstheme="minorHAnsi"/>
          <w:lang w:val="fr-FR"/>
        </w:rPr>
        <w:t xml:space="preserve">Annexe </w:t>
      </w:r>
      <w:r w:rsidR="001F5A24" w:rsidRPr="00DB6D32">
        <w:rPr>
          <w:rFonts w:asciiTheme="minorHAnsi" w:hAnsiTheme="minorHAnsi" w:cstheme="minorHAnsi"/>
          <w:lang w:val="fr-FR"/>
        </w:rPr>
        <w:t xml:space="preserve">1 </w:t>
      </w:r>
      <w:r w:rsidR="002304BB" w:rsidRPr="00DB6D32">
        <w:rPr>
          <w:rFonts w:asciiTheme="minorHAnsi" w:hAnsiTheme="minorHAnsi" w:cstheme="minorHAnsi"/>
          <w:lang w:val="fr-FR"/>
        </w:rPr>
        <w:t xml:space="preserve">de la Résolution </w:t>
      </w:r>
      <w:r w:rsidR="001F5A24" w:rsidRPr="00DB6D32">
        <w:rPr>
          <w:rFonts w:asciiTheme="minorHAnsi" w:hAnsiTheme="minorHAnsi" w:cstheme="minorHAnsi"/>
          <w:lang w:val="fr-FR"/>
        </w:rPr>
        <w:t>XIII.10</w:t>
      </w:r>
      <w:r w:rsidR="00EC6FA6" w:rsidRPr="00DB6D32">
        <w:rPr>
          <w:rFonts w:asciiTheme="minorHAnsi" w:hAnsiTheme="minorHAnsi" w:cstheme="minorHAnsi"/>
          <w:lang w:val="fr-FR"/>
        </w:rPr>
        <w:t>)</w:t>
      </w:r>
      <w:r w:rsidR="00F17BF1" w:rsidRPr="00DB6D32">
        <w:rPr>
          <w:rFonts w:asciiTheme="minorHAnsi" w:hAnsiTheme="minorHAnsi" w:cstheme="minorHAnsi"/>
          <w:lang w:val="fr-FR"/>
        </w:rPr>
        <w:t>,</w:t>
      </w:r>
      <w:r w:rsidR="00E44C6F" w:rsidRPr="00DB6D32">
        <w:rPr>
          <w:rFonts w:asciiTheme="minorHAnsi" w:hAnsiTheme="minorHAnsi" w:cstheme="minorHAnsi"/>
          <w:lang w:val="fr-FR"/>
        </w:rPr>
        <w:t xml:space="preserve"> et </w:t>
      </w:r>
      <w:r w:rsidR="00EC6FA6" w:rsidRPr="00DB6D32">
        <w:rPr>
          <w:rFonts w:asciiTheme="minorHAnsi" w:hAnsiTheme="minorHAnsi" w:cstheme="minorHAnsi"/>
          <w:lang w:val="fr-FR"/>
        </w:rPr>
        <w:t>après considération</w:t>
      </w:r>
      <w:r w:rsidR="001F5A24" w:rsidRPr="00DB6D32">
        <w:rPr>
          <w:rFonts w:asciiTheme="minorHAnsi" w:hAnsiTheme="minorHAnsi" w:cstheme="minorHAnsi"/>
          <w:lang w:val="fr-FR"/>
        </w:rPr>
        <w:t xml:space="preserve"> </w:t>
      </w:r>
      <w:r w:rsidR="00EC6FA6" w:rsidRPr="00DB6D32">
        <w:rPr>
          <w:rFonts w:asciiTheme="minorHAnsi" w:hAnsiTheme="minorHAnsi" w:cstheme="minorHAnsi"/>
          <w:lang w:val="fr-FR"/>
        </w:rPr>
        <w:t xml:space="preserve">des avis et/ou commentaires du </w:t>
      </w:r>
      <w:r w:rsidR="0053152F" w:rsidRPr="00DB6D32">
        <w:rPr>
          <w:rFonts w:asciiTheme="minorHAnsi" w:hAnsiTheme="minorHAnsi" w:cstheme="minorHAnsi"/>
          <w:lang w:val="fr-FR"/>
        </w:rPr>
        <w:t xml:space="preserve">Groupe d’évaluation scientifique et technique </w:t>
      </w:r>
      <w:r w:rsidR="001107BD" w:rsidRPr="00DB6D32">
        <w:rPr>
          <w:rFonts w:cs="Arial"/>
          <w:lang w:val="fr-FR"/>
        </w:rPr>
        <w:t>(</w:t>
      </w:r>
      <w:r w:rsidR="00A056AA" w:rsidRPr="00DB6D32">
        <w:rPr>
          <w:rFonts w:cs="Arial"/>
          <w:lang w:val="fr-FR"/>
        </w:rPr>
        <w:t>GEST</w:t>
      </w:r>
      <w:r w:rsidR="001107BD" w:rsidRPr="00DB6D32">
        <w:rPr>
          <w:rFonts w:cs="Arial"/>
          <w:lang w:val="fr-FR"/>
        </w:rPr>
        <w:t>)</w:t>
      </w:r>
      <w:r w:rsidR="001F5A24" w:rsidRPr="00DB6D32">
        <w:rPr>
          <w:rFonts w:asciiTheme="minorHAnsi" w:hAnsiTheme="minorHAnsi" w:cstheme="minorHAnsi"/>
          <w:lang w:val="fr-FR"/>
        </w:rPr>
        <w:t xml:space="preserve">. </w:t>
      </w:r>
      <w:r w:rsidR="00EC6FA6" w:rsidRPr="00DB6D32">
        <w:rPr>
          <w:rFonts w:asciiTheme="minorHAnsi" w:hAnsiTheme="minorHAnsi" w:cstheme="minorHAnsi"/>
          <w:lang w:val="fr-FR"/>
        </w:rPr>
        <w:t xml:space="preserve">La </w:t>
      </w:r>
      <w:r w:rsidR="0053152F" w:rsidRPr="00DB6D32">
        <w:rPr>
          <w:rFonts w:asciiTheme="minorHAnsi" w:hAnsiTheme="minorHAnsi" w:cstheme="minorHAnsi"/>
          <w:lang w:val="fr-FR"/>
        </w:rPr>
        <w:t>décision</w:t>
      </w:r>
      <w:r w:rsidR="001F5A24" w:rsidRPr="00DB6D32">
        <w:rPr>
          <w:rFonts w:asciiTheme="minorHAnsi" w:hAnsiTheme="minorHAnsi" w:cstheme="minorHAnsi"/>
          <w:lang w:val="fr-FR"/>
        </w:rPr>
        <w:t xml:space="preserve"> </w:t>
      </w:r>
      <w:r w:rsidR="00EC6FA6" w:rsidRPr="00DB6D32">
        <w:rPr>
          <w:rFonts w:asciiTheme="minorHAnsi" w:hAnsiTheme="minorHAnsi" w:cstheme="minorHAnsi"/>
          <w:lang w:val="fr-FR"/>
        </w:rPr>
        <w:t xml:space="preserve">finale </w:t>
      </w:r>
      <w:r w:rsidR="00206339">
        <w:rPr>
          <w:rFonts w:asciiTheme="minorHAnsi" w:hAnsiTheme="minorHAnsi" w:cstheme="minorHAnsi"/>
          <w:lang w:val="fr-FR"/>
        </w:rPr>
        <w:t xml:space="preserve">sera </w:t>
      </w:r>
      <w:r w:rsidR="00EC6FA6" w:rsidRPr="00DB6D32">
        <w:rPr>
          <w:rFonts w:asciiTheme="minorHAnsi" w:hAnsiTheme="minorHAnsi" w:cstheme="minorHAnsi"/>
          <w:lang w:val="fr-FR"/>
        </w:rPr>
        <w:t xml:space="preserve">prise par la </w:t>
      </w:r>
      <w:r w:rsidR="002304BB" w:rsidRPr="00DB6D32">
        <w:rPr>
          <w:rFonts w:asciiTheme="minorHAnsi" w:hAnsiTheme="minorHAnsi" w:cstheme="minorHAnsi"/>
          <w:lang w:val="fr-FR"/>
        </w:rPr>
        <w:t>Partie contractante</w:t>
      </w:r>
      <w:r w:rsidR="00FE0B6C" w:rsidRPr="00DB6D32">
        <w:rPr>
          <w:rFonts w:asciiTheme="minorHAnsi" w:hAnsiTheme="minorHAnsi" w:cstheme="minorHAnsi"/>
          <w:lang w:val="fr-FR"/>
        </w:rPr>
        <w:t>.</w:t>
      </w:r>
    </w:p>
    <w:p w14:paraId="2AB5D8C1" w14:textId="77777777" w:rsidR="00FE0B6C" w:rsidRPr="00DB6D32" w:rsidRDefault="00FE0B6C" w:rsidP="006A57C8">
      <w:pPr>
        <w:rPr>
          <w:rFonts w:asciiTheme="minorHAnsi" w:hAnsiTheme="minorHAnsi" w:cstheme="minorHAnsi"/>
          <w:lang w:val="fr-FR"/>
        </w:rPr>
      </w:pPr>
    </w:p>
    <w:p w14:paraId="1D493D21" w14:textId="127FD230" w:rsidR="00FE0B6C" w:rsidRPr="00DB6D32" w:rsidRDefault="00206339" w:rsidP="00386120">
      <w:pPr>
        <w:keepNext/>
        <w:rPr>
          <w:rFonts w:asciiTheme="minorHAnsi" w:hAnsiTheme="minorHAnsi" w:cstheme="minorHAnsi"/>
          <w:i/>
          <w:lang w:val="fr-FR"/>
        </w:rPr>
      </w:pPr>
      <w:r>
        <w:rPr>
          <w:rFonts w:asciiTheme="minorHAnsi" w:hAnsiTheme="minorHAnsi" w:cstheme="minorHAnsi"/>
          <w:i/>
          <w:lang w:val="fr-FR"/>
        </w:rPr>
        <w:lastRenderedPageBreak/>
        <w:t xml:space="preserve">Mise en œuvre </w:t>
      </w:r>
      <w:r w:rsidR="00DD0971" w:rsidRPr="00DB6D32">
        <w:rPr>
          <w:rFonts w:asciiTheme="minorHAnsi" w:hAnsiTheme="minorHAnsi" w:cstheme="minorHAnsi"/>
          <w:i/>
          <w:lang w:val="fr-FR"/>
        </w:rPr>
        <w:t>d’</w:t>
      </w:r>
      <w:r w:rsidR="00D320A9" w:rsidRPr="00DB6D32">
        <w:rPr>
          <w:rFonts w:asciiTheme="minorHAnsi" w:hAnsiTheme="minorHAnsi" w:cstheme="minorHAnsi"/>
          <w:i/>
          <w:lang w:val="fr-FR"/>
        </w:rPr>
        <w:t>une MCR</w:t>
      </w:r>
      <w:r w:rsidR="00E44C6F" w:rsidRPr="00DB6D32">
        <w:rPr>
          <w:rFonts w:asciiTheme="minorHAnsi" w:hAnsiTheme="minorHAnsi" w:cstheme="minorHAnsi"/>
          <w:i/>
          <w:lang w:val="fr-FR"/>
        </w:rPr>
        <w:t xml:space="preserve"> et</w:t>
      </w:r>
      <w:r w:rsidR="00DB6D32" w:rsidRPr="00DB6D32">
        <w:rPr>
          <w:rFonts w:asciiTheme="minorHAnsi" w:hAnsiTheme="minorHAnsi" w:cstheme="minorHAnsi"/>
          <w:i/>
          <w:lang w:val="fr-FR"/>
        </w:rPr>
        <w:t xml:space="preserve"> </w:t>
      </w:r>
      <w:r w:rsidR="00DD0971" w:rsidRPr="00DB6D32">
        <w:rPr>
          <w:rFonts w:asciiTheme="minorHAnsi" w:hAnsiTheme="minorHAnsi" w:cstheme="minorHAnsi"/>
          <w:i/>
          <w:lang w:val="fr-FR"/>
        </w:rPr>
        <w:t xml:space="preserve">approbation de </w:t>
      </w:r>
      <w:r w:rsidR="00EC6FA6" w:rsidRPr="00DB6D32">
        <w:rPr>
          <w:rFonts w:asciiTheme="minorHAnsi" w:hAnsiTheme="minorHAnsi" w:cstheme="minorHAnsi"/>
          <w:i/>
          <w:lang w:val="fr-FR"/>
        </w:rPr>
        <w:t xml:space="preserve">son </w:t>
      </w:r>
      <w:r w:rsidR="00C45D3B" w:rsidRPr="00DB6D32">
        <w:rPr>
          <w:rFonts w:asciiTheme="minorHAnsi" w:hAnsiTheme="minorHAnsi" w:cstheme="minorHAnsi"/>
          <w:i/>
          <w:lang w:val="fr-FR"/>
        </w:rPr>
        <w:t>cahier des charges</w:t>
      </w:r>
    </w:p>
    <w:p w14:paraId="1DBAECBD" w14:textId="77777777" w:rsidR="00F56ED7" w:rsidRPr="00DB6D32" w:rsidRDefault="00F56ED7" w:rsidP="00386120">
      <w:pPr>
        <w:keepNext/>
        <w:rPr>
          <w:rFonts w:asciiTheme="minorHAnsi" w:hAnsiTheme="minorHAnsi" w:cstheme="minorHAnsi"/>
          <w:lang w:val="fr-FR"/>
        </w:rPr>
      </w:pPr>
    </w:p>
    <w:p w14:paraId="2718C8A8" w14:textId="42757B97" w:rsidR="00FE0B6C" w:rsidRPr="00DB6D32" w:rsidRDefault="00AA025C" w:rsidP="00E65085">
      <w:pPr>
        <w:rPr>
          <w:rFonts w:asciiTheme="minorHAnsi" w:hAnsiTheme="minorHAnsi" w:cstheme="minorHAnsi"/>
          <w:lang w:val="fr-FR"/>
        </w:rPr>
      </w:pPr>
      <w:r w:rsidRPr="00DB6D32">
        <w:rPr>
          <w:rFonts w:asciiTheme="minorHAnsi" w:hAnsiTheme="minorHAnsi" w:cstheme="minorHAnsi"/>
          <w:lang w:val="fr-FR"/>
        </w:rPr>
        <w:t>10.</w:t>
      </w:r>
      <w:r w:rsidRPr="00DB6D32">
        <w:rPr>
          <w:rFonts w:asciiTheme="minorHAnsi" w:hAnsiTheme="minorHAnsi" w:cstheme="minorHAnsi"/>
          <w:lang w:val="fr-FR"/>
        </w:rPr>
        <w:tab/>
      </w:r>
      <w:r w:rsidR="0053152F" w:rsidRPr="00DB6D32">
        <w:rPr>
          <w:rFonts w:asciiTheme="minorHAnsi" w:hAnsiTheme="minorHAnsi" w:cstheme="minorHAnsi"/>
          <w:lang w:val="fr-FR"/>
        </w:rPr>
        <w:t>L’Au</w:t>
      </w:r>
      <w:r w:rsidR="002304BB" w:rsidRPr="00DB6D32">
        <w:rPr>
          <w:rFonts w:asciiTheme="minorHAnsi" w:hAnsiTheme="minorHAnsi" w:cstheme="minorHAnsi"/>
          <w:lang w:val="fr-FR"/>
        </w:rPr>
        <w:t>torité administrative Ramsar</w:t>
      </w:r>
      <w:r w:rsidR="00EC6FA6" w:rsidRPr="00DB6D32">
        <w:rPr>
          <w:rFonts w:asciiTheme="minorHAnsi" w:hAnsiTheme="minorHAnsi" w:cstheme="minorHAnsi"/>
          <w:lang w:val="fr-FR"/>
        </w:rPr>
        <w:t xml:space="preserve"> (AA) de la </w:t>
      </w:r>
      <w:r w:rsidR="002304BB" w:rsidRPr="00DB6D32">
        <w:rPr>
          <w:rFonts w:asciiTheme="minorHAnsi" w:hAnsiTheme="minorHAnsi" w:cstheme="minorHAnsi"/>
          <w:lang w:val="fr-FR"/>
        </w:rPr>
        <w:t xml:space="preserve">Partie </w:t>
      </w:r>
      <w:r w:rsidR="00EC6FA6" w:rsidRPr="00DB6D32">
        <w:rPr>
          <w:rFonts w:asciiTheme="minorHAnsi" w:hAnsiTheme="minorHAnsi" w:cstheme="minorHAnsi"/>
          <w:lang w:val="fr-FR"/>
        </w:rPr>
        <w:t>contractante concernée</w:t>
      </w:r>
      <w:r w:rsidR="00FE0B6C" w:rsidRPr="00DB6D32">
        <w:rPr>
          <w:rFonts w:asciiTheme="minorHAnsi" w:hAnsiTheme="minorHAnsi" w:cstheme="minorHAnsi"/>
          <w:lang w:val="fr-FR"/>
        </w:rPr>
        <w:t xml:space="preserve"> </w:t>
      </w:r>
      <w:r w:rsidR="00206339">
        <w:rPr>
          <w:rFonts w:asciiTheme="minorHAnsi" w:hAnsiTheme="minorHAnsi" w:cstheme="minorHAnsi"/>
          <w:lang w:val="fr-FR"/>
        </w:rPr>
        <w:t xml:space="preserve">entame le </w:t>
      </w:r>
      <w:r w:rsidR="00EC6FA6" w:rsidRPr="00DB6D32">
        <w:rPr>
          <w:rFonts w:asciiTheme="minorHAnsi" w:hAnsiTheme="minorHAnsi" w:cstheme="minorHAnsi"/>
          <w:lang w:val="fr-FR"/>
        </w:rPr>
        <w:t xml:space="preserve">processus en </w:t>
      </w:r>
      <w:r w:rsidR="00206339">
        <w:rPr>
          <w:rFonts w:asciiTheme="minorHAnsi" w:hAnsiTheme="minorHAnsi" w:cstheme="minorHAnsi"/>
          <w:lang w:val="fr-FR"/>
        </w:rPr>
        <w:t xml:space="preserve">soumettant, par écrit, une demande de MCR </w:t>
      </w:r>
      <w:r w:rsidR="00EC6FA6" w:rsidRPr="00DB6D32">
        <w:rPr>
          <w:rFonts w:asciiTheme="minorHAnsi" w:hAnsiTheme="minorHAnsi" w:cstheme="minorHAnsi"/>
          <w:lang w:val="fr-FR"/>
        </w:rPr>
        <w:t xml:space="preserve">au </w:t>
      </w:r>
      <w:r w:rsidR="002304BB" w:rsidRPr="00DB6D32">
        <w:rPr>
          <w:rFonts w:asciiTheme="minorHAnsi" w:hAnsiTheme="minorHAnsi" w:cstheme="minorHAnsi"/>
          <w:lang w:val="fr-FR"/>
        </w:rPr>
        <w:t>Secrétariat</w:t>
      </w:r>
      <w:r w:rsidR="00206339">
        <w:rPr>
          <w:rFonts w:asciiTheme="minorHAnsi" w:hAnsiTheme="minorHAnsi" w:cstheme="minorHAnsi"/>
          <w:lang w:val="fr-FR"/>
        </w:rPr>
        <w:t>. Ce dernier</w:t>
      </w:r>
      <w:r w:rsidR="00DD0971" w:rsidRPr="00DB6D32">
        <w:rPr>
          <w:rFonts w:asciiTheme="minorHAnsi" w:hAnsiTheme="minorHAnsi" w:cstheme="minorHAnsi"/>
          <w:lang w:val="fr-FR"/>
        </w:rPr>
        <w:t xml:space="preserve">, </w:t>
      </w:r>
      <w:r w:rsidR="00206339">
        <w:rPr>
          <w:rFonts w:asciiTheme="minorHAnsi" w:hAnsiTheme="minorHAnsi" w:cstheme="minorHAnsi"/>
          <w:lang w:val="fr-FR"/>
        </w:rPr>
        <w:t xml:space="preserve">en concertation </w:t>
      </w:r>
      <w:r w:rsidR="00DD0971" w:rsidRPr="00DB6D32">
        <w:rPr>
          <w:rFonts w:asciiTheme="minorHAnsi" w:hAnsiTheme="minorHAnsi" w:cstheme="minorHAnsi"/>
          <w:lang w:val="fr-FR"/>
        </w:rPr>
        <w:t xml:space="preserve">avec </w:t>
      </w:r>
      <w:r w:rsidR="00E44C6F" w:rsidRPr="00DB6D32">
        <w:rPr>
          <w:rFonts w:asciiTheme="minorHAnsi" w:hAnsiTheme="minorHAnsi" w:cstheme="minorHAnsi"/>
          <w:lang w:val="fr-FR"/>
        </w:rPr>
        <w:t>l’AA</w:t>
      </w:r>
      <w:r w:rsidR="00DD0971" w:rsidRPr="00DB6D32">
        <w:rPr>
          <w:rFonts w:asciiTheme="minorHAnsi" w:hAnsiTheme="minorHAnsi" w:cstheme="minorHAnsi"/>
          <w:lang w:val="fr-FR"/>
        </w:rPr>
        <w:t xml:space="preserve">, détermine le </w:t>
      </w:r>
      <w:r w:rsidR="0053152F" w:rsidRPr="00DB6D32">
        <w:rPr>
          <w:rFonts w:asciiTheme="minorHAnsi" w:hAnsiTheme="minorHAnsi" w:cstheme="minorHAnsi"/>
          <w:lang w:val="fr-FR"/>
        </w:rPr>
        <w:t xml:space="preserve">cahier </w:t>
      </w:r>
      <w:r w:rsidR="00C45D3B" w:rsidRPr="00DB6D32">
        <w:rPr>
          <w:rFonts w:asciiTheme="minorHAnsi" w:hAnsiTheme="minorHAnsi" w:cstheme="minorHAnsi"/>
          <w:lang w:val="fr-FR"/>
        </w:rPr>
        <w:t>des charges</w:t>
      </w:r>
      <w:r w:rsidR="00095FBB" w:rsidRPr="00DB6D32">
        <w:rPr>
          <w:rFonts w:asciiTheme="minorHAnsi" w:hAnsiTheme="minorHAnsi" w:cstheme="minorHAnsi"/>
          <w:lang w:val="fr-FR"/>
        </w:rPr>
        <w:t xml:space="preserve"> (</w:t>
      </w:r>
      <w:r w:rsidR="00C45D3B" w:rsidRPr="00DB6D32">
        <w:rPr>
          <w:rFonts w:asciiTheme="minorHAnsi" w:hAnsiTheme="minorHAnsi" w:cstheme="minorHAnsi"/>
          <w:lang w:val="fr-FR"/>
        </w:rPr>
        <w:t>CdC</w:t>
      </w:r>
      <w:r w:rsidR="00095FBB" w:rsidRPr="00DB6D32">
        <w:rPr>
          <w:rFonts w:asciiTheme="minorHAnsi" w:hAnsiTheme="minorHAnsi" w:cstheme="minorHAnsi"/>
          <w:lang w:val="fr-FR"/>
        </w:rPr>
        <w:t>)</w:t>
      </w:r>
      <w:r w:rsidR="00E44C6F" w:rsidRPr="00DB6D32">
        <w:rPr>
          <w:rFonts w:asciiTheme="minorHAnsi" w:hAnsiTheme="minorHAnsi" w:cstheme="minorHAnsi"/>
          <w:lang w:val="fr-FR"/>
        </w:rPr>
        <w:t xml:space="preserve"> </w:t>
      </w:r>
      <w:r w:rsidR="00206339">
        <w:rPr>
          <w:rFonts w:asciiTheme="minorHAnsi" w:hAnsiTheme="minorHAnsi" w:cstheme="minorHAnsi"/>
          <w:lang w:val="fr-FR"/>
        </w:rPr>
        <w:t xml:space="preserve">de la Mission </w:t>
      </w:r>
      <w:r w:rsidR="00E44C6F" w:rsidRPr="00DB6D32">
        <w:rPr>
          <w:rFonts w:asciiTheme="minorHAnsi" w:hAnsiTheme="minorHAnsi" w:cstheme="minorHAnsi"/>
          <w:lang w:val="fr-FR"/>
        </w:rPr>
        <w:t xml:space="preserve">et </w:t>
      </w:r>
      <w:r w:rsidR="00DD0971" w:rsidRPr="00DB6D32">
        <w:rPr>
          <w:rFonts w:asciiTheme="minorHAnsi" w:hAnsiTheme="minorHAnsi" w:cstheme="minorHAnsi"/>
          <w:lang w:val="fr-FR"/>
        </w:rPr>
        <w:t>l’expertise nécessaire</w:t>
      </w:r>
      <w:r w:rsidR="00B160A3" w:rsidRPr="00DB6D32">
        <w:rPr>
          <w:rFonts w:asciiTheme="minorHAnsi" w:hAnsiTheme="minorHAnsi" w:cstheme="minorHAnsi"/>
          <w:lang w:val="fr-FR"/>
        </w:rPr>
        <w:t>.</w:t>
      </w:r>
      <w:r w:rsidR="00926F0D" w:rsidRPr="00DB6D32">
        <w:rPr>
          <w:rFonts w:asciiTheme="minorHAnsi" w:hAnsiTheme="minorHAnsi" w:cstheme="minorHAnsi"/>
          <w:lang w:val="fr-FR"/>
        </w:rPr>
        <w:t xml:space="preserve"> </w:t>
      </w:r>
      <w:r w:rsidR="00DD0971" w:rsidRPr="00DB6D32">
        <w:rPr>
          <w:rFonts w:asciiTheme="minorHAnsi" w:hAnsiTheme="minorHAnsi" w:cstheme="minorHAnsi"/>
          <w:lang w:val="fr-FR"/>
        </w:rPr>
        <w:t>Une MCR ne peut pas avoir lieu s</w:t>
      </w:r>
      <w:r w:rsidR="00206339">
        <w:rPr>
          <w:rFonts w:asciiTheme="minorHAnsi" w:hAnsiTheme="minorHAnsi" w:cstheme="minorHAnsi"/>
          <w:lang w:val="fr-FR"/>
        </w:rPr>
        <w:t>ans demande officielle et sans l’</w:t>
      </w:r>
      <w:r w:rsidR="00DD0971" w:rsidRPr="00DB6D32">
        <w:rPr>
          <w:rFonts w:asciiTheme="minorHAnsi" w:hAnsiTheme="minorHAnsi" w:cstheme="minorHAnsi"/>
          <w:lang w:val="fr-FR"/>
        </w:rPr>
        <w:t>approbation de son cahier des charges par l’Autorité administrative</w:t>
      </w:r>
      <w:r w:rsidR="00FE0B6C" w:rsidRPr="00DB6D32">
        <w:rPr>
          <w:rFonts w:asciiTheme="minorHAnsi" w:hAnsiTheme="minorHAnsi" w:cstheme="minorHAnsi"/>
          <w:lang w:val="fr-FR"/>
        </w:rPr>
        <w:t>.</w:t>
      </w:r>
    </w:p>
    <w:p w14:paraId="654ED326" w14:textId="6967D372" w:rsidR="00FE4239" w:rsidRPr="00DB6D32" w:rsidRDefault="00FE4239" w:rsidP="00E65085">
      <w:pPr>
        <w:rPr>
          <w:rFonts w:asciiTheme="minorHAnsi" w:hAnsiTheme="minorHAnsi" w:cstheme="minorHAnsi"/>
          <w:lang w:val="fr-FR"/>
        </w:rPr>
      </w:pPr>
    </w:p>
    <w:p w14:paraId="49E36A2F" w14:textId="19CFC64B" w:rsidR="00FE4239" w:rsidRPr="00DB6D32" w:rsidRDefault="00DB6D32" w:rsidP="00386120">
      <w:pPr>
        <w:keepNext/>
        <w:rPr>
          <w:rFonts w:asciiTheme="minorHAnsi" w:hAnsiTheme="minorHAnsi" w:cstheme="minorHAnsi"/>
          <w:i/>
          <w:lang w:val="fr-FR"/>
        </w:rPr>
      </w:pPr>
      <w:r w:rsidRPr="00DB6D32">
        <w:rPr>
          <w:rFonts w:asciiTheme="minorHAnsi" w:hAnsiTheme="minorHAnsi" w:cstheme="minorHAnsi"/>
          <w:i/>
          <w:lang w:val="fr-FR"/>
        </w:rPr>
        <w:t>A</w:t>
      </w:r>
      <w:r w:rsidR="00C45D3B" w:rsidRPr="00DB6D32">
        <w:rPr>
          <w:rFonts w:asciiTheme="minorHAnsi" w:hAnsiTheme="minorHAnsi" w:cstheme="minorHAnsi"/>
          <w:i/>
          <w:lang w:val="fr-FR"/>
        </w:rPr>
        <w:t>pplication d’un contexte transfrontalier</w:t>
      </w:r>
    </w:p>
    <w:p w14:paraId="346D5B13" w14:textId="77777777" w:rsidR="00FE4239" w:rsidRPr="00DB6D32" w:rsidRDefault="00FE4239" w:rsidP="00386120">
      <w:pPr>
        <w:keepNext/>
        <w:rPr>
          <w:rFonts w:asciiTheme="minorHAnsi" w:hAnsiTheme="minorHAnsi" w:cstheme="minorHAnsi"/>
          <w:lang w:val="fr-FR"/>
        </w:rPr>
      </w:pPr>
    </w:p>
    <w:p w14:paraId="624BC51D" w14:textId="659B9CC0" w:rsidR="00FE4239" w:rsidRPr="00DB6D32" w:rsidRDefault="00FE4239" w:rsidP="00FE4239">
      <w:pPr>
        <w:rPr>
          <w:rFonts w:asciiTheme="minorHAnsi" w:hAnsiTheme="minorHAnsi" w:cstheme="minorHAnsi"/>
          <w:lang w:val="fr-FR"/>
        </w:rPr>
      </w:pPr>
      <w:r w:rsidRPr="00DB6D32">
        <w:rPr>
          <w:rFonts w:asciiTheme="minorHAnsi" w:hAnsiTheme="minorHAnsi" w:cstheme="minorHAnsi"/>
          <w:lang w:val="fr-FR"/>
        </w:rPr>
        <w:t>11.</w:t>
      </w:r>
      <w:r w:rsidRPr="00DB6D32">
        <w:rPr>
          <w:rFonts w:asciiTheme="minorHAnsi" w:hAnsiTheme="minorHAnsi" w:cstheme="minorHAnsi"/>
          <w:lang w:val="fr-FR"/>
        </w:rPr>
        <w:tab/>
      </w:r>
      <w:r w:rsidR="00DD0971" w:rsidRPr="00DB6D32">
        <w:rPr>
          <w:rFonts w:asciiTheme="minorHAnsi" w:hAnsiTheme="minorHAnsi" w:cstheme="minorHAnsi"/>
          <w:lang w:val="fr-FR"/>
        </w:rPr>
        <w:t xml:space="preserve">La procédure de </w:t>
      </w:r>
      <w:r w:rsidR="002304BB" w:rsidRPr="00DB6D32">
        <w:rPr>
          <w:rFonts w:asciiTheme="minorHAnsi" w:hAnsiTheme="minorHAnsi" w:cstheme="minorHAnsi"/>
          <w:lang w:val="fr-FR"/>
        </w:rPr>
        <w:t>MCR</w:t>
      </w:r>
      <w:r w:rsidRPr="00DB6D32">
        <w:rPr>
          <w:rFonts w:asciiTheme="minorHAnsi" w:hAnsiTheme="minorHAnsi" w:cstheme="minorHAnsi"/>
          <w:lang w:val="fr-FR"/>
        </w:rPr>
        <w:t xml:space="preserve"> </w:t>
      </w:r>
      <w:r w:rsidR="00DD0971" w:rsidRPr="00DB6D32">
        <w:rPr>
          <w:rFonts w:asciiTheme="minorHAnsi" w:hAnsiTheme="minorHAnsi" w:cstheme="minorHAnsi"/>
          <w:lang w:val="fr-FR"/>
        </w:rPr>
        <w:t xml:space="preserve">peut s’appliquer à un écosystème de zone humide partagé </w:t>
      </w:r>
      <w:r w:rsidR="00126897">
        <w:rPr>
          <w:rFonts w:asciiTheme="minorHAnsi" w:hAnsiTheme="minorHAnsi" w:cstheme="minorHAnsi"/>
          <w:lang w:val="fr-FR"/>
        </w:rPr>
        <w:t xml:space="preserve">entre </w:t>
      </w:r>
      <w:r w:rsidR="00DD0971" w:rsidRPr="00DB6D32">
        <w:rPr>
          <w:rFonts w:asciiTheme="minorHAnsi" w:hAnsiTheme="minorHAnsi" w:cstheme="minorHAnsi"/>
          <w:lang w:val="fr-FR"/>
        </w:rPr>
        <w:t>deux Parties contractantes ou plus</w:t>
      </w:r>
      <w:r w:rsidRPr="00DB6D32">
        <w:rPr>
          <w:rFonts w:asciiTheme="minorHAnsi" w:hAnsiTheme="minorHAnsi" w:cstheme="minorHAnsi"/>
          <w:lang w:val="fr-FR"/>
        </w:rPr>
        <w:t xml:space="preserve">, </w:t>
      </w:r>
      <w:r w:rsidR="00DD0971" w:rsidRPr="00DB6D32">
        <w:rPr>
          <w:rFonts w:asciiTheme="minorHAnsi" w:hAnsiTheme="minorHAnsi" w:cstheme="minorHAnsi"/>
          <w:lang w:val="fr-FR"/>
        </w:rPr>
        <w:t xml:space="preserve">qui peut </w:t>
      </w:r>
      <w:r w:rsidR="00126897">
        <w:rPr>
          <w:rFonts w:asciiTheme="minorHAnsi" w:hAnsiTheme="minorHAnsi" w:cstheme="minorHAnsi"/>
          <w:lang w:val="fr-FR"/>
        </w:rPr>
        <w:t xml:space="preserve">se composer de </w:t>
      </w:r>
      <w:r w:rsidR="00DD0971" w:rsidRPr="00DB6D32">
        <w:rPr>
          <w:rFonts w:asciiTheme="minorHAnsi" w:hAnsiTheme="minorHAnsi" w:cstheme="minorHAnsi"/>
          <w:lang w:val="fr-FR"/>
        </w:rPr>
        <w:t xml:space="preserve">plusieurs </w:t>
      </w:r>
      <w:r w:rsidR="002304BB" w:rsidRPr="00DB6D32">
        <w:rPr>
          <w:rFonts w:asciiTheme="minorHAnsi" w:hAnsiTheme="minorHAnsi" w:cstheme="minorHAnsi"/>
          <w:lang w:val="fr-FR"/>
        </w:rPr>
        <w:t>Sites Ramsar</w:t>
      </w:r>
      <w:r w:rsidRPr="00DB6D32">
        <w:rPr>
          <w:rFonts w:asciiTheme="minorHAnsi" w:hAnsiTheme="minorHAnsi" w:cstheme="minorHAnsi"/>
          <w:lang w:val="fr-FR"/>
        </w:rPr>
        <w:t xml:space="preserve"> </w:t>
      </w:r>
      <w:r w:rsidR="00126897">
        <w:rPr>
          <w:rFonts w:asciiTheme="minorHAnsi" w:hAnsiTheme="minorHAnsi" w:cstheme="minorHAnsi"/>
          <w:lang w:val="fr-FR"/>
        </w:rPr>
        <w:t xml:space="preserve">situés </w:t>
      </w:r>
      <w:r w:rsidR="00DD0971" w:rsidRPr="00DB6D32">
        <w:rPr>
          <w:rFonts w:asciiTheme="minorHAnsi" w:hAnsiTheme="minorHAnsi" w:cstheme="minorHAnsi"/>
          <w:lang w:val="fr-FR"/>
        </w:rPr>
        <w:t xml:space="preserve">dans des pays voisins </w:t>
      </w:r>
      <w:r w:rsidR="00126897">
        <w:rPr>
          <w:rFonts w:asciiTheme="minorHAnsi" w:hAnsiTheme="minorHAnsi" w:cstheme="minorHAnsi"/>
          <w:lang w:val="fr-FR"/>
        </w:rPr>
        <w:t xml:space="preserve">et </w:t>
      </w:r>
      <w:r w:rsidR="00DD0971" w:rsidRPr="00DB6D32">
        <w:rPr>
          <w:rFonts w:asciiTheme="minorHAnsi" w:hAnsiTheme="minorHAnsi" w:cstheme="minorHAnsi"/>
          <w:lang w:val="fr-FR"/>
        </w:rPr>
        <w:t xml:space="preserve">formant ensemble un Site </w:t>
      </w:r>
      <w:r w:rsidR="002304BB" w:rsidRPr="00DB6D32">
        <w:rPr>
          <w:rFonts w:asciiTheme="minorHAnsi" w:hAnsiTheme="minorHAnsi" w:cstheme="minorHAnsi"/>
          <w:lang w:val="fr-FR"/>
        </w:rPr>
        <w:t>Ramsar</w:t>
      </w:r>
      <w:r w:rsidR="00DD0971" w:rsidRPr="00DB6D32">
        <w:rPr>
          <w:rFonts w:asciiTheme="minorHAnsi" w:hAnsiTheme="minorHAnsi" w:cstheme="minorHAnsi"/>
          <w:lang w:val="fr-FR"/>
        </w:rPr>
        <w:t xml:space="preserve"> transfrontalier</w:t>
      </w:r>
      <w:r w:rsidRPr="00DB6D32">
        <w:rPr>
          <w:rFonts w:asciiTheme="minorHAnsi" w:hAnsiTheme="minorHAnsi" w:cstheme="minorHAnsi"/>
          <w:lang w:val="fr-FR"/>
        </w:rPr>
        <w:t>.</w:t>
      </w:r>
      <w:r w:rsidR="00DD0971" w:rsidRPr="00DB6D32">
        <w:rPr>
          <w:rFonts w:asciiTheme="minorHAnsi" w:hAnsiTheme="minorHAnsi" w:cstheme="minorHAnsi"/>
          <w:lang w:val="fr-FR"/>
        </w:rPr>
        <w:t xml:space="preserve"> Dans ce cas</w:t>
      </w:r>
      <w:r w:rsidRPr="00DB6D32">
        <w:rPr>
          <w:rFonts w:asciiTheme="minorHAnsi" w:hAnsiTheme="minorHAnsi" w:cstheme="minorHAnsi"/>
          <w:lang w:val="fr-FR"/>
        </w:rPr>
        <w:t xml:space="preserve">, </w:t>
      </w:r>
      <w:r w:rsidR="002304BB" w:rsidRPr="00DB6D32">
        <w:rPr>
          <w:rFonts w:asciiTheme="minorHAnsi" w:hAnsiTheme="minorHAnsi" w:cstheme="minorHAnsi"/>
          <w:lang w:val="fr-FR"/>
        </w:rPr>
        <w:t>le Secrétariat</w:t>
      </w:r>
      <w:r w:rsidRPr="00DB6D32">
        <w:rPr>
          <w:rFonts w:asciiTheme="minorHAnsi" w:hAnsiTheme="minorHAnsi" w:cstheme="minorHAnsi"/>
          <w:lang w:val="fr-FR"/>
        </w:rPr>
        <w:t xml:space="preserve"> </w:t>
      </w:r>
      <w:r w:rsidR="00126897">
        <w:rPr>
          <w:rFonts w:asciiTheme="minorHAnsi" w:hAnsiTheme="minorHAnsi" w:cstheme="minorHAnsi"/>
          <w:lang w:val="fr-FR"/>
        </w:rPr>
        <w:t xml:space="preserve">dialogue </w:t>
      </w:r>
      <w:r w:rsidR="00DD0971" w:rsidRPr="00DB6D32">
        <w:rPr>
          <w:rFonts w:asciiTheme="minorHAnsi" w:hAnsiTheme="minorHAnsi" w:cstheme="minorHAnsi"/>
          <w:lang w:val="fr-FR"/>
        </w:rPr>
        <w:t>avec les Autorités administratives de toutes</w:t>
      </w:r>
      <w:r w:rsidRPr="00DB6D32">
        <w:rPr>
          <w:rFonts w:asciiTheme="minorHAnsi" w:hAnsiTheme="minorHAnsi" w:cstheme="minorHAnsi"/>
          <w:lang w:val="fr-FR"/>
        </w:rPr>
        <w:t xml:space="preserve"> </w:t>
      </w:r>
      <w:r w:rsidR="00DD0971" w:rsidRPr="00DB6D32">
        <w:rPr>
          <w:rFonts w:asciiTheme="minorHAnsi" w:hAnsiTheme="minorHAnsi" w:cstheme="minorHAnsi"/>
          <w:lang w:val="fr-FR"/>
        </w:rPr>
        <w:t xml:space="preserve">les </w:t>
      </w:r>
      <w:r w:rsidR="002304BB" w:rsidRPr="00DB6D32">
        <w:rPr>
          <w:rFonts w:asciiTheme="minorHAnsi" w:hAnsiTheme="minorHAnsi" w:cstheme="minorHAnsi"/>
          <w:lang w:val="fr-FR"/>
        </w:rPr>
        <w:t>Parties contractantes</w:t>
      </w:r>
      <w:r w:rsidRPr="00DB6D32">
        <w:rPr>
          <w:rFonts w:asciiTheme="minorHAnsi" w:hAnsiTheme="minorHAnsi" w:cstheme="minorHAnsi"/>
          <w:lang w:val="fr-FR"/>
        </w:rPr>
        <w:t xml:space="preserve"> </w:t>
      </w:r>
      <w:r w:rsidR="00DD0971" w:rsidRPr="00DB6D32">
        <w:rPr>
          <w:rFonts w:asciiTheme="minorHAnsi" w:hAnsiTheme="minorHAnsi" w:cstheme="minorHAnsi"/>
          <w:lang w:val="fr-FR"/>
        </w:rPr>
        <w:t xml:space="preserve">concernées et </w:t>
      </w:r>
      <w:r w:rsidR="0048332E">
        <w:rPr>
          <w:rFonts w:asciiTheme="minorHAnsi" w:hAnsiTheme="minorHAnsi" w:cstheme="minorHAnsi"/>
          <w:lang w:val="fr-FR"/>
        </w:rPr>
        <w:t xml:space="preserve">cherche à parvenir à un consensus sur </w:t>
      </w:r>
      <w:r w:rsidR="00DD0971" w:rsidRPr="00DB6D32">
        <w:rPr>
          <w:rFonts w:asciiTheme="minorHAnsi" w:hAnsiTheme="minorHAnsi" w:cstheme="minorHAnsi"/>
          <w:lang w:val="fr-FR"/>
        </w:rPr>
        <w:t xml:space="preserve">le cahier des charges et d’autres aspect de </w:t>
      </w:r>
      <w:r w:rsidR="00D320A9" w:rsidRPr="00DB6D32">
        <w:rPr>
          <w:rFonts w:asciiTheme="minorHAnsi" w:hAnsiTheme="minorHAnsi" w:cstheme="minorHAnsi"/>
          <w:lang w:val="fr-FR"/>
        </w:rPr>
        <w:t>la MCR</w:t>
      </w:r>
      <w:r w:rsidRPr="00DB6D32">
        <w:rPr>
          <w:rFonts w:asciiTheme="minorHAnsi" w:hAnsiTheme="minorHAnsi" w:cstheme="minorHAnsi"/>
          <w:lang w:val="fr-FR"/>
        </w:rPr>
        <w:t>.</w:t>
      </w:r>
    </w:p>
    <w:p w14:paraId="7CD69F22" w14:textId="77777777" w:rsidR="00FE0B6C" w:rsidRPr="00DD0971" w:rsidRDefault="00FE0B6C" w:rsidP="006A57C8">
      <w:pPr>
        <w:rPr>
          <w:rFonts w:asciiTheme="minorHAnsi" w:hAnsiTheme="minorHAnsi" w:cstheme="minorHAnsi"/>
          <w:lang w:val="fr-FR"/>
        </w:rPr>
      </w:pPr>
    </w:p>
    <w:p w14:paraId="50A3CDD7" w14:textId="205B0B8F" w:rsidR="00FE0B6C" w:rsidRPr="00DD0971" w:rsidRDefault="00DB6D32" w:rsidP="00386120">
      <w:pPr>
        <w:keepNext/>
        <w:rPr>
          <w:rFonts w:asciiTheme="minorHAnsi" w:hAnsiTheme="minorHAnsi" w:cstheme="minorHAnsi"/>
          <w:i/>
          <w:lang w:val="fr-FR"/>
        </w:rPr>
      </w:pPr>
      <w:r>
        <w:rPr>
          <w:rFonts w:asciiTheme="minorHAnsi" w:hAnsiTheme="minorHAnsi" w:cstheme="minorHAnsi"/>
          <w:i/>
          <w:lang w:val="fr-FR"/>
        </w:rPr>
        <w:t>R</w:t>
      </w:r>
      <w:r w:rsidR="00C45D3B" w:rsidRPr="00DD0971">
        <w:rPr>
          <w:rFonts w:asciiTheme="minorHAnsi" w:hAnsiTheme="minorHAnsi" w:cstheme="minorHAnsi"/>
          <w:i/>
          <w:lang w:val="fr-FR"/>
        </w:rPr>
        <w:t xml:space="preserve">ôle du </w:t>
      </w:r>
      <w:r w:rsidR="002304BB" w:rsidRPr="00DD0971">
        <w:rPr>
          <w:rFonts w:asciiTheme="minorHAnsi" w:hAnsiTheme="minorHAnsi" w:cstheme="minorHAnsi"/>
          <w:i/>
          <w:lang w:val="fr-FR"/>
        </w:rPr>
        <w:t>Secrétariat</w:t>
      </w:r>
    </w:p>
    <w:p w14:paraId="371C9FED" w14:textId="77777777" w:rsidR="00F56ED7" w:rsidRPr="00DD0971" w:rsidRDefault="00F56ED7" w:rsidP="00386120">
      <w:pPr>
        <w:keepNext/>
        <w:rPr>
          <w:rFonts w:asciiTheme="minorHAnsi" w:hAnsiTheme="minorHAnsi" w:cstheme="minorHAnsi"/>
          <w:lang w:val="fr-FR"/>
        </w:rPr>
      </w:pPr>
    </w:p>
    <w:p w14:paraId="5A23CD53" w14:textId="01B796A8" w:rsidR="00E54186" w:rsidRDefault="00FE4239" w:rsidP="00E65085">
      <w:pPr>
        <w:rPr>
          <w:rFonts w:asciiTheme="minorHAnsi" w:hAnsiTheme="minorHAnsi" w:cstheme="minorHAnsi"/>
          <w:lang w:val="fr-FR"/>
        </w:rPr>
      </w:pPr>
      <w:r w:rsidRPr="00DD0971">
        <w:rPr>
          <w:rFonts w:asciiTheme="minorHAnsi" w:hAnsiTheme="minorHAnsi" w:cstheme="minorHAnsi"/>
          <w:lang w:val="fr-FR"/>
        </w:rPr>
        <w:t>12</w:t>
      </w:r>
      <w:r w:rsidR="00AA025C" w:rsidRPr="00DD0971">
        <w:rPr>
          <w:rFonts w:asciiTheme="minorHAnsi" w:hAnsiTheme="minorHAnsi" w:cstheme="minorHAnsi"/>
          <w:lang w:val="fr-FR"/>
        </w:rPr>
        <w:t>.</w:t>
      </w:r>
      <w:r w:rsidR="00AA025C" w:rsidRPr="00DD0971">
        <w:rPr>
          <w:rFonts w:asciiTheme="minorHAnsi" w:hAnsiTheme="minorHAnsi" w:cstheme="minorHAnsi"/>
          <w:lang w:val="fr-FR"/>
        </w:rPr>
        <w:tab/>
      </w:r>
      <w:r w:rsidR="00DB6D32">
        <w:rPr>
          <w:rFonts w:asciiTheme="minorHAnsi" w:hAnsiTheme="minorHAnsi" w:cstheme="minorHAnsi"/>
          <w:lang w:val="fr-FR"/>
        </w:rPr>
        <w:t xml:space="preserve">Le Secrétariat </w:t>
      </w:r>
      <w:r w:rsidR="00E46334">
        <w:rPr>
          <w:rFonts w:asciiTheme="minorHAnsi" w:hAnsiTheme="minorHAnsi" w:cstheme="minorHAnsi"/>
          <w:lang w:val="fr-FR"/>
        </w:rPr>
        <w:t>joue un rôle critique avant,</w:t>
      </w:r>
      <w:r w:rsidR="00551032">
        <w:rPr>
          <w:rFonts w:asciiTheme="minorHAnsi" w:hAnsiTheme="minorHAnsi" w:cstheme="minorHAnsi"/>
          <w:lang w:val="fr-FR"/>
        </w:rPr>
        <w:t xml:space="preserve"> pendant </w:t>
      </w:r>
      <w:r w:rsidR="00E46334">
        <w:rPr>
          <w:rFonts w:asciiTheme="minorHAnsi" w:hAnsiTheme="minorHAnsi" w:cstheme="minorHAnsi"/>
          <w:lang w:val="fr-FR"/>
        </w:rPr>
        <w:t xml:space="preserve">et après la </w:t>
      </w:r>
      <w:r w:rsidR="002304BB" w:rsidRPr="00DD0971">
        <w:rPr>
          <w:rFonts w:asciiTheme="minorHAnsi" w:hAnsiTheme="minorHAnsi" w:cstheme="minorHAnsi"/>
          <w:lang w:val="fr-FR"/>
        </w:rPr>
        <w:t>MCR</w:t>
      </w:r>
      <w:r w:rsidR="00FE0B6C" w:rsidRPr="00DD0971">
        <w:rPr>
          <w:rFonts w:asciiTheme="minorHAnsi" w:hAnsiTheme="minorHAnsi" w:cstheme="minorHAnsi"/>
          <w:lang w:val="fr-FR"/>
        </w:rPr>
        <w:t xml:space="preserve">. </w:t>
      </w:r>
      <w:r w:rsidR="0048332E">
        <w:rPr>
          <w:rFonts w:asciiTheme="minorHAnsi" w:hAnsiTheme="minorHAnsi" w:cstheme="minorHAnsi"/>
          <w:lang w:val="fr-FR"/>
        </w:rPr>
        <w:t xml:space="preserve">Ses fonctions comprennent : </w:t>
      </w:r>
      <w:r w:rsidR="00551032">
        <w:rPr>
          <w:rFonts w:asciiTheme="minorHAnsi" w:hAnsiTheme="minorHAnsi" w:cstheme="minorHAnsi"/>
          <w:lang w:val="fr-FR"/>
        </w:rPr>
        <w:t xml:space="preserve">les </w:t>
      </w:r>
      <w:r w:rsidR="008C3D92" w:rsidRPr="00DD0971">
        <w:rPr>
          <w:rFonts w:asciiTheme="minorHAnsi" w:hAnsiTheme="minorHAnsi" w:cstheme="minorHAnsi"/>
          <w:lang w:val="fr-FR"/>
        </w:rPr>
        <w:t xml:space="preserve">consultations </w:t>
      </w:r>
      <w:r w:rsidR="00E46334">
        <w:rPr>
          <w:rFonts w:asciiTheme="minorHAnsi" w:hAnsiTheme="minorHAnsi" w:cstheme="minorHAnsi"/>
          <w:lang w:val="fr-FR"/>
        </w:rPr>
        <w:t xml:space="preserve">initiales avec la </w:t>
      </w:r>
      <w:r w:rsidR="002304BB" w:rsidRPr="00DD0971">
        <w:rPr>
          <w:rFonts w:asciiTheme="minorHAnsi" w:hAnsiTheme="minorHAnsi" w:cstheme="minorHAnsi"/>
          <w:lang w:val="fr-FR"/>
        </w:rPr>
        <w:t>Partie contractante</w:t>
      </w:r>
      <w:r w:rsidR="00E44C6F" w:rsidRPr="00DD0971">
        <w:rPr>
          <w:rFonts w:asciiTheme="minorHAnsi" w:hAnsiTheme="minorHAnsi" w:cstheme="minorHAnsi"/>
          <w:lang w:val="fr-FR"/>
        </w:rPr>
        <w:t xml:space="preserve"> et </w:t>
      </w:r>
      <w:r w:rsidR="00E46334">
        <w:rPr>
          <w:rFonts w:asciiTheme="minorHAnsi" w:hAnsiTheme="minorHAnsi" w:cstheme="minorHAnsi"/>
          <w:lang w:val="fr-FR"/>
        </w:rPr>
        <w:t xml:space="preserve">des interactions régulières avec son </w:t>
      </w:r>
      <w:r w:rsidR="000834F3" w:rsidRPr="00DD0971">
        <w:rPr>
          <w:rFonts w:asciiTheme="minorHAnsi" w:hAnsiTheme="minorHAnsi" w:cstheme="minorHAnsi"/>
          <w:lang w:val="fr-FR"/>
        </w:rPr>
        <w:t>AA</w:t>
      </w:r>
      <w:r w:rsidR="00E46334">
        <w:rPr>
          <w:rFonts w:asciiTheme="minorHAnsi" w:hAnsiTheme="minorHAnsi" w:cstheme="minorHAnsi"/>
          <w:lang w:val="fr-FR"/>
        </w:rPr>
        <w:t xml:space="preserve"> sur tous les </w:t>
      </w:r>
      <w:r w:rsidR="008C3D92" w:rsidRPr="00DD0971">
        <w:rPr>
          <w:rFonts w:asciiTheme="minorHAnsi" w:hAnsiTheme="minorHAnsi" w:cstheme="minorHAnsi"/>
          <w:lang w:val="fr-FR"/>
        </w:rPr>
        <w:t xml:space="preserve">aspects </w:t>
      </w:r>
      <w:r w:rsidR="00E46334">
        <w:rPr>
          <w:rFonts w:asciiTheme="minorHAnsi" w:hAnsiTheme="minorHAnsi" w:cstheme="minorHAnsi"/>
          <w:lang w:val="fr-FR"/>
        </w:rPr>
        <w:t xml:space="preserve">de la </w:t>
      </w:r>
      <w:r w:rsidR="008C3D92" w:rsidRPr="00DD0971">
        <w:rPr>
          <w:rFonts w:asciiTheme="minorHAnsi" w:hAnsiTheme="minorHAnsi" w:cstheme="minorHAnsi"/>
          <w:lang w:val="fr-FR"/>
        </w:rPr>
        <w:t>mission</w:t>
      </w:r>
      <w:r w:rsidR="0048332E">
        <w:rPr>
          <w:rFonts w:asciiTheme="minorHAnsi" w:hAnsiTheme="minorHAnsi" w:cstheme="minorHAnsi"/>
          <w:lang w:val="fr-FR"/>
        </w:rPr>
        <w:t xml:space="preserve"> ;</w:t>
      </w:r>
      <w:r w:rsidR="008C3D92" w:rsidRPr="00DD0971">
        <w:rPr>
          <w:rFonts w:asciiTheme="minorHAnsi" w:hAnsiTheme="minorHAnsi" w:cstheme="minorHAnsi"/>
          <w:lang w:val="fr-FR"/>
        </w:rPr>
        <w:t xml:space="preserve"> </w:t>
      </w:r>
      <w:r w:rsidR="00551032">
        <w:rPr>
          <w:rFonts w:asciiTheme="minorHAnsi" w:hAnsiTheme="minorHAnsi" w:cstheme="minorHAnsi"/>
          <w:lang w:val="fr-FR"/>
        </w:rPr>
        <w:t>la compilation des informations de base</w:t>
      </w:r>
      <w:r w:rsidR="0048332E">
        <w:rPr>
          <w:rFonts w:asciiTheme="minorHAnsi" w:hAnsiTheme="minorHAnsi" w:cstheme="minorHAnsi"/>
          <w:lang w:val="fr-FR"/>
        </w:rPr>
        <w:t xml:space="preserve"> ;</w:t>
      </w:r>
      <w:r w:rsidR="00551032">
        <w:rPr>
          <w:rFonts w:asciiTheme="minorHAnsi" w:hAnsiTheme="minorHAnsi" w:cstheme="minorHAnsi"/>
          <w:lang w:val="fr-FR"/>
        </w:rPr>
        <w:t xml:space="preserve"> la préparation du </w:t>
      </w:r>
      <w:r w:rsidR="00C45D3B" w:rsidRPr="00DD0971">
        <w:rPr>
          <w:rFonts w:asciiTheme="minorHAnsi" w:hAnsiTheme="minorHAnsi" w:cstheme="minorHAnsi"/>
          <w:lang w:val="fr-FR"/>
        </w:rPr>
        <w:t>CdC</w:t>
      </w:r>
      <w:r w:rsidR="0048332E">
        <w:rPr>
          <w:rFonts w:asciiTheme="minorHAnsi" w:hAnsiTheme="minorHAnsi" w:cstheme="minorHAnsi"/>
          <w:lang w:val="fr-FR"/>
        </w:rPr>
        <w:t xml:space="preserve"> ;</w:t>
      </w:r>
      <w:r w:rsidR="00E44C6F" w:rsidRPr="00DD0971">
        <w:rPr>
          <w:rFonts w:asciiTheme="minorHAnsi" w:hAnsiTheme="minorHAnsi" w:cstheme="minorHAnsi"/>
          <w:lang w:val="fr-FR"/>
        </w:rPr>
        <w:t xml:space="preserve"> et </w:t>
      </w:r>
      <w:r w:rsidR="00551032">
        <w:rPr>
          <w:rFonts w:asciiTheme="minorHAnsi" w:hAnsiTheme="minorHAnsi" w:cstheme="minorHAnsi"/>
          <w:lang w:val="fr-FR"/>
        </w:rPr>
        <w:t xml:space="preserve">la coordination de </w:t>
      </w:r>
      <w:r w:rsidR="0053152F" w:rsidRPr="00DD0971">
        <w:rPr>
          <w:rFonts w:asciiTheme="minorHAnsi" w:hAnsiTheme="minorHAnsi" w:cstheme="minorHAnsi"/>
          <w:lang w:val="fr-FR"/>
        </w:rPr>
        <w:t>la Mission</w:t>
      </w:r>
      <w:r w:rsidR="00FE3B54" w:rsidRPr="00DD0971">
        <w:rPr>
          <w:rFonts w:asciiTheme="minorHAnsi" w:hAnsiTheme="minorHAnsi" w:cstheme="minorHAnsi"/>
          <w:lang w:val="fr-FR"/>
        </w:rPr>
        <w:t xml:space="preserve">. </w:t>
      </w:r>
      <w:r w:rsidR="00DB6D32">
        <w:rPr>
          <w:rFonts w:asciiTheme="minorHAnsi" w:hAnsiTheme="minorHAnsi" w:cstheme="minorHAnsi"/>
          <w:lang w:val="fr-FR"/>
        </w:rPr>
        <w:t xml:space="preserve">Le Secrétariat </w:t>
      </w:r>
      <w:r w:rsidR="0048332E">
        <w:rPr>
          <w:rFonts w:asciiTheme="minorHAnsi" w:hAnsiTheme="minorHAnsi" w:cstheme="minorHAnsi"/>
          <w:lang w:val="fr-FR"/>
        </w:rPr>
        <w:t>est également chargé de recruter l</w:t>
      </w:r>
      <w:r w:rsidR="00551032">
        <w:rPr>
          <w:rFonts w:asciiTheme="minorHAnsi" w:hAnsiTheme="minorHAnsi" w:cstheme="minorHAnsi"/>
          <w:lang w:val="fr-FR"/>
        </w:rPr>
        <w:t xml:space="preserve">es </w:t>
      </w:r>
      <w:r w:rsidR="00C227D4" w:rsidRPr="00DD0971">
        <w:rPr>
          <w:rFonts w:asciiTheme="minorHAnsi" w:hAnsiTheme="minorHAnsi" w:cstheme="minorHAnsi"/>
          <w:lang w:val="fr-FR"/>
        </w:rPr>
        <w:t>consultant</w:t>
      </w:r>
      <w:r w:rsidR="00551032">
        <w:rPr>
          <w:rFonts w:asciiTheme="minorHAnsi" w:hAnsiTheme="minorHAnsi" w:cstheme="minorHAnsi"/>
          <w:lang w:val="fr-FR"/>
        </w:rPr>
        <w:t>s</w:t>
      </w:r>
      <w:r w:rsidR="00C227D4" w:rsidRPr="00DD0971">
        <w:rPr>
          <w:rFonts w:asciiTheme="minorHAnsi" w:hAnsiTheme="minorHAnsi" w:cstheme="minorHAnsi"/>
          <w:lang w:val="fr-FR"/>
        </w:rPr>
        <w:t xml:space="preserve"> experts </w:t>
      </w:r>
      <w:r w:rsidR="00551032">
        <w:rPr>
          <w:rFonts w:asciiTheme="minorHAnsi" w:hAnsiTheme="minorHAnsi" w:cstheme="minorHAnsi"/>
          <w:lang w:val="fr-FR"/>
        </w:rPr>
        <w:t xml:space="preserve">nécessaires à </w:t>
      </w:r>
      <w:r w:rsidR="0053152F" w:rsidRPr="00DD0971">
        <w:rPr>
          <w:rFonts w:asciiTheme="minorHAnsi" w:hAnsiTheme="minorHAnsi" w:cstheme="minorHAnsi"/>
          <w:lang w:val="fr-FR"/>
        </w:rPr>
        <w:t>la Mission</w:t>
      </w:r>
      <w:r w:rsidR="00C227D4" w:rsidRPr="00DD0971">
        <w:rPr>
          <w:rFonts w:asciiTheme="minorHAnsi" w:hAnsiTheme="minorHAnsi" w:cstheme="minorHAnsi"/>
          <w:lang w:val="fr-FR"/>
        </w:rPr>
        <w:t xml:space="preserve">, </w:t>
      </w:r>
      <w:r w:rsidR="0048332E">
        <w:rPr>
          <w:rFonts w:asciiTheme="minorHAnsi" w:hAnsiTheme="minorHAnsi" w:cstheme="minorHAnsi"/>
          <w:lang w:val="fr-FR"/>
        </w:rPr>
        <w:t xml:space="preserve">en accord </w:t>
      </w:r>
      <w:r w:rsidR="00551032">
        <w:rPr>
          <w:rFonts w:asciiTheme="minorHAnsi" w:hAnsiTheme="minorHAnsi" w:cstheme="minorHAnsi"/>
          <w:lang w:val="fr-FR"/>
        </w:rPr>
        <w:t xml:space="preserve">avec </w:t>
      </w:r>
      <w:r w:rsidR="00E44C6F" w:rsidRPr="00DD0971">
        <w:rPr>
          <w:rFonts w:asciiTheme="minorHAnsi" w:hAnsiTheme="minorHAnsi" w:cstheme="minorHAnsi"/>
          <w:lang w:val="fr-FR"/>
        </w:rPr>
        <w:t>l’AA</w:t>
      </w:r>
      <w:r w:rsidR="0048332E">
        <w:rPr>
          <w:rFonts w:asciiTheme="minorHAnsi" w:hAnsiTheme="minorHAnsi" w:cstheme="minorHAnsi"/>
          <w:lang w:val="fr-FR"/>
        </w:rPr>
        <w:t xml:space="preserve"> ;</w:t>
      </w:r>
      <w:r w:rsidR="000834F3" w:rsidRPr="00DD0971">
        <w:rPr>
          <w:rFonts w:asciiTheme="minorHAnsi" w:hAnsiTheme="minorHAnsi" w:cstheme="minorHAnsi"/>
          <w:lang w:val="fr-FR"/>
        </w:rPr>
        <w:t xml:space="preserve"> </w:t>
      </w:r>
      <w:r w:rsidR="00551032">
        <w:rPr>
          <w:rFonts w:asciiTheme="minorHAnsi" w:hAnsiTheme="minorHAnsi" w:cstheme="minorHAnsi"/>
          <w:lang w:val="fr-FR"/>
        </w:rPr>
        <w:t xml:space="preserve">il participe à </w:t>
      </w:r>
      <w:r w:rsidR="0053152F" w:rsidRPr="00DD0971">
        <w:rPr>
          <w:rFonts w:asciiTheme="minorHAnsi" w:hAnsiTheme="minorHAnsi" w:cstheme="minorHAnsi"/>
          <w:lang w:val="fr-FR"/>
        </w:rPr>
        <w:t>la Mission</w:t>
      </w:r>
      <w:r w:rsidR="0048332E">
        <w:rPr>
          <w:rFonts w:asciiTheme="minorHAnsi" w:hAnsiTheme="minorHAnsi" w:cstheme="minorHAnsi"/>
          <w:lang w:val="fr-FR"/>
        </w:rPr>
        <w:t xml:space="preserve"> ;</w:t>
      </w:r>
      <w:r w:rsidR="00C227D4" w:rsidRPr="00DD0971">
        <w:rPr>
          <w:rFonts w:asciiTheme="minorHAnsi" w:hAnsiTheme="minorHAnsi" w:cstheme="minorHAnsi"/>
          <w:lang w:val="fr-FR"/>
        </w:rPr>
        <w:t xml:space="preserve"> </w:t>
      </w:r>
      <w:r w:rsidR="00551032">
        <w:rPr>
          <w:rFonts w:asciiTheme="minorHAnsi" w:hAnsiTheme="minorHAnsi" w:cstheme="minorHAnsi"/>
          <w:lang w:val="fr-FR"/>
        </w:rPr>
        <w:t xml:space="preserve">contribue à la </w:t>
      </w:r>
      <w:r w:rsidR="00C223F0" w:rsidRPr="00DD0971">
        <w:rPr>
          <w:rFonts w:asciiTheme="minorHAnsi" w:hAnsiTheme="minorHAnsi" w:cstheme="minorHAnsi"/>
          <w:lang w:val="fr-FR"/>
        </w:rPr>
        <w:t>préparation</w:t>
      </w:r>
      <w:r w:rsidR="00E44C6F" w:rsidRPr="00DD0971">
        <w:rPr>
          <w:rFonts w:asciiTheme="minorHAnsi" w:hAnsiTheme="minorHAnsi" w:cstheme="minorHAnsi"/>
          <w:lang w:val="fr-FR"/>
        </w:rPr>
        <w:t xml:space="preserve"> et </w:t>
      </w:r>
      <w:r w:rsidR="00551032">
        <w:rPr>
          <w:rFonts w:asciiTheme="minorHAnsi" w:hAnsiTheme="minorHAnsi" w:cstheme="minorHAnsi"/>
          <w:lang w:val="fr-FR"/>
        </w:rPr>
        <w:t xml:space="preserve">à la soumission du rapport à </w:t>
      </w:r>
      <w:r w:rsidR="00E44C6F" w:rsidRPr="00DD0971">
        <w:rPr>
          <w:rFonts w:asciiTheme="minorHAnsi" w:hAnsiTheme="minorHAnsi" w:cstheme="minorHAnsi"/>
          <w:lang w:val="fr-FR"/>
        </w:rPr>
        <w:t>l’A</w:t>
      </w:r>
      <w:r w:rsidR="0048332E">
        <w:rPr>
          <w:rFonts w:asciiTheme="minorHAnsi" w:hAnsiTheme="minorHAnsi" w:cstheme="minorHAnsi"/>
          <w:lang w:val="fr-FR"/>
        </w:rPr>
        <w:t xml:space="preserve">utorité administrative </w:t>
      </w:r>
      <w:r w:rsidR="00551032">
        <w:rPr>
          <w:rFonts w:asciiTheme="minorHAnsi" w:hAnsiTheme="minorHAnsi" w:cstheme="minorHAnsi"/>
          <w:lang w:val="fr-FR"/>
        </w:rPr>
        <w:t>pour approbation et en assure la coordination</w:t>
      </w:r>
      <w:r w:rsidR="0048332E">
        <w:rPr>
          <w:rFonts w:asciiTheme="minorHAnsi" w:hAnsiTheme="minorHAnsi" w:cstheme="minorHAnsi"/>
          <w:lang w:val="fr-FR"/>
        </w:rPr>
        <w:t xml:space="preserve"> ;</w:t>
      </w:r>
      <w:r w:rsidR="00036D54" w:rsidRPr="00DD0971">
        <w:rPr>
          <w:rFonts w:asciiTheme="minorHAnsi" w:hAnsiTheme="minorHAnsi" w:cstheme="minorHAnsi"/>
          <w:lang w:val="fr-FR"/>
        </w:rPr>
        <w:t xml:space="preserve"> </w:t>
      </w:r>
      <w:r w:rsidR="00E54186" w:rsidRPr="00DD0971">
        <w:rPr>
          <w:rFonts w:asciiTheme="minorHAnsi" w:hAnsiTheme="minorHAnsi" w:cstheme="minorHAnsi"/>
          <w:lang w:val="fr-FR"/>
        </w:rPr>
        <w:t>publi</w:t>
      </w:r>
      <w:r w:rsidR="00551032">
        <w:rPr>
          <w:rFonts w:asciiTheme="minorHAnsi" w:hAnsiTheme="minorHAnsi" w:cstheme="minorHAnsi"/>
          <w:lang w:val="fr-FR"/>
        </w:rPr>
        <w:t xml:space="preserve">e le rapport approuvé sur le site web de la </w:t>
      </w:r>
      <w:r w:rsidR="00E54186" w:rsidRPr="00DD0971">
        <w:rPr>
          <w:rFonts w:asciiTheme="minorHAnsi" w:hAnsiTheme="minorHAnsi" w:cstheme="minorHAnsi"/>
          <w:lang w:val="fr-FR"/>
        </w:rPr>
        <w:t>Convention</w:t>
      </w:r>
      <w:r w:rsidR="00551032">
        <w:rPr>
          <w:rFonts w:asciiTheme="minorHAnsi" w:hAnsiTheme="minorHAnsi" w:cstheme="minorHAnsi"/>
          <w:lang w:val="fr-FR"/>
        </w:rPr>
        <w:t xml:space="preserve"> </w:t>
      </w:r>
      <w:r w:rsidR="00E54186" w:rsidRPr="00DD0971">
        <w:rPr>
          <w:rFonts w:asciiTheme="minorHAnsi" w:hAnsiTheme="minorHAnsi" w:cstheme="minorHAnsi"/>
          <w:lang w:val="fr-FR"/>
        </w:rPr>
        <w:t>(</w:t>
      </w:r>
      <w:r w:rsidR="00B33EA9" w:rsidRPr="00DD0971">
        <w:rPr>
          <w:rFonts w:asciiTheme="minorHAnsi" w:hAnsiTheme="minorHAnsi" w:cstheme="minorHAnsi"/>
          <w:lang w:val="fr-FR"/>
        </w:rPr>
        <w:t>Résolution</w:t>
      </w:r>
      <w:r w:rsidR="00E54186" w:rsidRPr="00DD0971">
        <w:rPr>
          <w:rFonts w:asciiTheme="minorHAnsi" w:hAnsiTheme="minorHAnsi" w:cstheme="minorHAnsi"/>
          <w:lang w:val="fr-FR"/>
        </w:rPr>
        <w:t xml:space="preserve"> XIII.11</w:t>
      </w:r>
      <w:r w:rsidR="00036D54" w:rsidRPr="00DD0971">
        <w:rPr>
          <w:rFonts w:asciiTheme="minorHAnsi" w:hAnsiTheme="minorHAnsi" w:cstheme="minorHAnsi"/>
          <w:lang w:val="fr-FR"/>
        </w:rPr>
        <w:t xml:space="preserve"> </w:t>
      </w:r>
      <w:r w:rsidR="00C45D3B" w:rsidRPr="00DD0971">
        <w:rPr>
          <w:rFonts w:asciiTheme="minorHAnsi" w:hAnsiTheme="minorHAnsi" w:cstheme="minorHAnsi"/>
          <w:lang w:val="fr-FR"/>
        </w:rPr>
        <w:t xml:space="preserve">paragraphe </w:t>
      </w:r>
      <w:r w:rsidR="00E54186" w:rsidRPr="00DD0971">
        <w:rPr>
          <w:rFonts w:asciiTheme="minorHAnsi" w:hAnsiTheme="minorHAnsi" w:cstheme="minorHAnsi"/>
          <w:lang w:val="fr-FR"/>
        </w:rPr>
        <w:t>14)</w:t>
      </w:r>
      <w:r w:rsidR="0048332E">
        <w:rPr>
          <w:rFonts w:asciiTheme="minorHAnsi" w:hAnsiTheme="minorHAnsi" w:cstheme="minorHAnsi"/>
          <w:lang w:val="fr-FR"/>
        </w:rPr>
        <w:t xml:space="preserve"> ;</w:t>
      </w:r>
      <w:r w:rsidR="00E44C6F" w:rsidRPr="00DD0971">
        <w:rPr>
          <w:rFonts w:asciiTheme="minorHAnsi" w:hAnsiTheme="minorHAnsi" w:cstheme="minorHAnsi"/>
          <w:lang w:val="fr-FR"/>
        </w:rPr>
        <w:t xml:space="preserve"> et </w:t>
      </w:r>
      <w:r w:rsidR="00551032">
        <w:rPr>
          <w:rFonts w:asciiTheme="minorHAnsi" w:hAnsiTheme="minorHAnsi" w:cstheme="minorHAnsi"/>
          <w:lang w:val="fr-FR"/>
        </w:rPr>
        <w:t xml:space="preserve">assure la liaison avec la </w:t>
      </w:r>
      <w:r w:rsidR="002304BB" w:rsidRPr="00DD0971">
        <w:rPr>
          <w:rFonts w:asciiTheme="minorHAnsi" w:hAnsiTheme="minorHAnsi" w:cstheme="minorHAnsi"/>
          <w:lang w:val="fr-FR"/>
        </w:rPr>
        <w:t>Partie contractante</w:t>
      </w:r>
      <w:r w:rsidR="00E54186" w:rsidRPr="00DD0971">
        <w:rPr>
          <w:rFonts w:asciiTheme="minorHAnsi" w:hAnsiTheme="minorHAnsi" w:cstheme="minorHAnsi"/>
          <w:lang w:val="fr-FR"/>
        </w:rPr>
        <w:t xml:space="preserve"> </w:t>
      </w:r>
      <w:r w:rsidR="00551032">
        <w:rPr>
          <w:rFonts w:asciiTheme="minorHAnsi" w:hAnsiTheme="minorHAnsi" w:cstheme="minorHAnsi"/>
          <w:lang w:val="fr-FR"/>
        </w:rPr>
        <w:t>durant la phase de mise en œuvre et lors du suivi</w:t>
      </w:r>
      <w:r w:rsidR="0048332E">
        <w:rPr>
          <w:rFonts w:asciiTheme="minorHAnsi" w:hAnsiTheme="minorHAnsi" w:cstheme="minorHAnsi"/>
          <w:lang w:val="fr-FR"/>
        </w:rPr>
        <w:t>,</w:t>
      </w:r>
      <w:r w:rsidR="00551032">
        <w:rPr>
          <w:rFonts w:asciiTheme="minorHAnsi" w:hAnsiTheme="minorHAnsi" w:cstheme="minorHAnsi"/>
          <w:lang w:val="fr-FR"/>
        </w:rPr>
        <w:t xml:space="preserve"> afin de recueillir des informations sur les progrès dans la mise en œuvre des </w:t>
      </w:r>
      <w:r w:rsidR="00C45D3B" w:rsidRPr="00DD0971">
        <w:rPr>
          <w:rFonts w:asciiTheme="minorHAnsi" w:hAnsiTheme="minorHAnsi" w:cstheme="minorHAnsi"/>
          <w:lang w:val="fr-FR"/>
        </w:rPr>
        <w:t>recommandation</w:t>
      </w:r>
      <w:r w:rsidR="00E54186" w:rsidRPr="00DD0971">
        <w:rPr>
          <w:rFonts w:asciiTheme="minorHAnsi" w:hAnsiTheme="minorHAnsi" w:cstheme="minorHAnsi"/>
          <w:lang w:val="fr-FR"/>
        </w:rPr>
        <w:t xml:space="preserve">s </w:t>
      </w:r>
      <w:r w:rsidR="00551032">
        <w:rPr>
          <w:rFonts w:asciiTheme="minorHAnsi" w:hAnsiTheme="minorHAnsi" w:cstheme="minorHAnsi"/>
          <w:lang w:val="fr-FR"/>
        </w:rPr>
        <w:t xml:space="preserve">formulées dans le </w:t>
      </w:r>
      <w:r w:rsidR="00E44C6F" w:rsidRPr="00DD0971">
        <w:rPr>
          <w:rFonts w:asciiTheme="minorHAnsi" w:hAnsiTheme="minorHAnsi" w:cstheme="minorHAnsi"/>
          <w:lang w:val="fr-FR"/>
        </w:rPr>
        <w:t>rapport de Mission</w:t>
      </w:r>
      <w:r w:rsidR="00E54186" w:rsidRPr="00DD0971">
        <w:rPr>
          <w:rFonts w:asciiTheme="minorHAnsi" w:hAnsiTheme="minorHAnsi" w:cstheme="minorHAnsi"/>
          <w:lang w:val="fr-FR"/>
        </w:rPr>
        <w:t>.</w:t>
      </w:r>
    </w:p>
    <w:p w14:paraId="1F9E9A27" w14:textId="77777777" w:rsidR="00917E02" w:rsidRPr="00DD0971" w:rsidRDefault="00917E02" w:rsidP="00551032">
      <w:pPr>
        <w:ind w:left="0" w:firstLine="0"/>
        <w:rPr>
          <w:rFonts w:asciiTheme="minorHAnsi" w:hAnsiTheme="minorHAnsi" w:cstheme="minorHAnsi"/>
          <w:lang w:val="fr-FR"/>
        </w:rPr>
      </w:pPr>
    </w:p>
    <w:p w14:paraId="67D53D33" w14:textId="7B1B6DF0" w:rsidR="00917E02" w:rsidRPr="00DD0971" w:rsidRDefault="00FE4239" w:rsidP="00E65085">
      <w:pPr>
        <w:rPr>
          <w:rFonts w:asciiTheme="minorHAnsi" w:hAnsiTheme="minorHAnsi" w:cstheme="minorHAnsi"/>
          <w:lang w:val="fr-FR"/>
        </w:rPr>
      </w:pPr>
      <w:r w:rsidRPr="00DD0971">
        <w:rPr>
          <w:rFonts w:asciiTheme="minorHAnsi" w:hAnsiTheme="minorHAnsi" w:cstheme="minorHAnsi"/>
          <w:lang w:val="fr-FR"/>
        </w:rPr>
        <w:t>13</w:t>
      </w:r>
      <w:r w:rsidR="00AA025C" w:rsidRPr="00DD0971">
        <w:rPr>
          <w:rFonts w:asciiTheme="minorHAnsi" w:hAnsiTheme="minorHAnsi" w:cstheme="minorHAnsi"/>
          <w:lang w:val="fr-FR"/>
        </w:rPr>
        <w:t>.</w:t>
      </w:r>
      <w:r w:rsidR="00AA025C" w:rsidRPr="00DD0971">
        <w:rPr>
          <w:rFonts w:asciiTheme="minorHAnsi" w:hAnsiTheme="minorHAnsi" w:cstheme="minorHAnsi"/>
          <w:lang w:val="fr-FR"/>
        </w:rPr>
        <w:tab/>
      </w:r>
      <w:r w:rsidR="00DB6D32">
        <w:rPr>
          <w:rFonts w:asciiTheme="minorHAnsi" w:hAnsiTheme="minorHAnsi" w:cstheme="minorHAnsi"/>
          <w:lang w:val="fr-FR"/>
        </w:rPr>
        <w:t>Le Secrétariat examine</w:t>
      </w:r>
      <w:r w:rsidR="00D53D27">
        <w:rPr>
          <w:rFonts w:asciiTheme="minorHAnsi" w:hAnsiTheme="minorHAnsi" w:cstheme="minorHAnsi"/>
          <w:lang w:val="fr-FR"/>
        </w:rPr>
        <w:t xml:space="preserve"> l’état de </w:t>
      </w:r>
      <w:r w:rsidR="00917E02" w:rsidRPr="00DD0971">
        <w:rPr>
          <w:rFonts w:asciiTheme="minorHAnsi" w:hAnsiTheme="minorHAnsi" w:cstheme="minorHAnsi"/>
          <w:lang w:val="fr-FR"/>
        </w:rPr>
        <w:t xml:space="preserve">conservation </w:t>
      </w:r>
      <w:r w:rsidR="00D53D27">
        <w:rPr>
          <w:rFonts w:asciiTheme="minorHAnsi" w:hAnsiTheme="minorHAnsi" w:cstheme="minorHAnsi"/>
          <w:lang w:val="fr-FR"/>
        </w:rPr>
        <w:t xml:space="preserve">des </w:t>
      </w:r>
      <w:r w:rsidR="00453283" w:rsidRPr="00DD0971">
        <w:rPr>
          <w:rFonts w:asciiTheme="minorHAnsi" w:hAnsiTheme="minorHAnsi" w:cstheme="minorHAnsi"/>
          <w:lang w:val="fr-FR"/>
        </w:rPr>
        <w:t>S</w:t>
      </w:r>
      <w:r w:rsidR="00917E02" w:rsidRPr="00DD0971">
        <w:rPr>
          <w:rFonts w:asciiTheme="minorHAnsi" w:hAnsiTheme="minorHAnsi" w:cstheme="minorHAnsi"/>
          <w:lang w:val="fr-FR"/>
        </w:rPr>
        <w:t xml:space="preserve">ites </w:t>
      </w:r>
      <w:r w:rsidR="00D53D27">
        <w:rPr>
          <w:rFonts w:asciiTheme="minorHAnsi" w:hAnsiTheme="minorHAnsi" w:cstheme="minorHAnsi"/>
          <w:lang w:val="fr-FR"/>
        </w:rPr>
        <w:t xml:space="preserve">portés à son attention dans le cadre d’une </w:t>
      </w:r>
      <w:r w:rsidR="0086598F" w:rsidRPr="00DD0971">
        <w:rPr>
          <w:rFonts w:asciiTheme="minorHAnsi" w:hAnsiTheme="minorHAnsi" w:cstheme="minorHAnsi"/>
          <w:lang w:val="fr-FR"/>
        </w:rPr>
        <w:t>Mission consultative Ramsar</w:t>
      </w:r>
      <w:r w:rsidR="00453283" w:rsidRPr="00DD0971">
        <w:rPr>
          <w:rFonts w:asciiTheme="minorHAnsi" w:hAnsiTheme="minorHAnsi" w:cstheme="minorHAnsi"/>
          <w:lang w:val="fr-FR"/>
        </w:rPr>
        <w:t>,</w:t>
      </w:r>
      <w:r w:rsidR="00E44C6F" w:rsidRPr="00DD0971">
        <w:rPr>
          <w:rFonts w:asciiTheme="minorHAnsi" w:hAnsiTheme="minorHAnsi" w:cstheme="minorHAnsi"/>
          <w:lang w:val="fr-FR"/>
        </w:rPr>
        <w:t xml:space="preserve"> </w:t>
      </w:r>
      <w:r w:rsidR="00D53D27">
        <w:rPr>
          <w:rFonts w:asciiTheme="minorHAnsi" w:hAnsiTheme="minorHAnsi" w:cstheme="minorHAnsi"/>
          <w:lang w:val="fr-FR"/>
        </w:rPr>
        <w:t>fait rapport à ce sujet au Comité permanent,</w:t>
      </w:r>
      <w:r w:rsidR="00C223F0">
        <w:rPr>
          <w:rFonts w:asciiTheme="minorHAnsi" w:hAnsiTheme="minorHAnsi" w:cstheme="minorHAnsi"/>
          <w:lang w:val="fr-FR"/>
        </w:rPr>
        <w:t xml:space="preserve"> </w:t>
      </w:r>
      <w:r w:rsidR="008A4D80">
        <w:rPr>
          <w:rFonts w:asciiTheme="minorHAnsi" w:hAnsiTheme="minorHAnsi" w:cstheme="minorHAnsi"/>
          <w:lang w:val="fr-FR"/>
        </w:rPr>
        <w:t xml:space="preserve">et </w:t>
      </w:r>
      <w:r w:rsidR="00D53D27">
        <w:rPr>
          <w:rFonts w:asciiTheme="minorHAnsi" w:hAnsiTheme="minorHAnsi" w:cstheme="minorHAnsi"/>
          <w:lang w:val="fr-FR"/>
        </w:rPr>
        <w:t xml:space="preserve">tient un registre des </w:t>
      </w:r>
      <w:r w:rsidR="00E46334">
        <w:rPr>
          <w:rFonts w:asciiTheme="minorHAnsi" w:hAnsiTheme="minorHAnsi" w:cstheme="minorHAnsi"/>
          <w:lang w:val="fr-FR"/>
        </w:rPr>
        <w:t>activités</w:t>
      </w:r>
      <w:r w:rsidR="00D53D27">
        <w:rPr>
          <w:rFonts w:asciiTheme="minorHAnsi" w:hAnsiTheme="minorHAnsi" w:cstheme="minorHAnsi"/>
          <w:lang w:val="fr-FR"/>
        </w:rPr>
        <w:t xml:space="preserve"> entreprises à cet égard </w:t>
      </w:r>
      <w:r w:rsidR="0070247C" w:rsidRPr="00DD0971">
        <w:rPr>
          <w:rFonts w:asciiTheme="minorHAnsi" w:hAnsiTheme="minorHAnsi" w:cstheme="minorHAnsi"/>
          <w:lang w:val="fr-FR"/>
        </w:rPr>
        <w:t>(</w:t>
      </w:r>
      <w:r w:rsidR="00B33EA9" w:rsidRPr="00DD0971">
        <w:rPr>
          <w:rFonts w:asciiTheme="minorHAnsi" w:hAnsiTheme="minorHAnsi" w:cstheme="minorHAnsi"/>
          <w:lang w:val="fr-FR"/>
        </w:rPr>
        <w:t>Recommandation</w:t>
      </w:r>
      <w:r w:rsidR="0070247C" w:rsidRPr="00DD0971">
        <w:rPr>
          <w:rFonts w:asciiTheme="minorHAnsi" w:hAnsiTheme="minorHAnsi" w:cstheme="minorHAnsi"/>
          <w:lang w:val="fr-FR"/>
        </w:rPr>
        <w:t xml:space="preserve"> 4.7). </w:t>
      </w:r>
    </w:p>
    <w:p w14:paraId="08943442" w14:textId="77777777" w:rsidR="008C3D92" w:rsidRPr="00DD0971" w:rsidRDefault="008C3D92" w:rsidP="006A57C8">
      <w:pPr>
        <w:rPr>
          <w:rFonts w:asciiTheme="minorHAnsi" w:hAnsiTheme="minorHAnsi" w:cstheme="minorHAnsi"/>
          <w:lang w:val="fr-FR"/>
        </w:rPr>
      </w:pPr>
    </w:p>
    <w:p w14:paraId="6B277CD8" w14:textId="209AFE4B" w:rsidR="00FE0B6C" w:rsidRPr="008A4D80" w:rsidRDefault="00DB6D32" w:rsidP="00386120">
      <w:pPr>
        <w:keepNext/>
        <w:rPr>
          <w:rFonts w:asciiTheme="minorHAnsi" w:hAnsiTheme="minorHAnsi" w:cstheme="minorHAnsi"/>
          <w:i/>
          <w:lang w:val="fr-FR"/>
        </w:rPr>
      </w:pPr>
      <w:r w:rsidRPr="008A4D80">
        <w:rPr>
          <w:rFonts w:asciiTheme="minorHAnsi" w:hAnsiTheme="minorHAnsi" w:cstheme="minorHAnsi"/>
          <w:i/>
          <w:lang w:val="fr-FR"/>
        </w:rPr>
        <w:t>R</w:t>
      </w:r>
      <w:r w:rsidR="00C45D3B" w:rsidRPr="008A4D80">
        <w:rPr>
          <w:rFonts w:asciiTheme="minorHAnsi" w:hAnsiTheme="minorHAnsi" w:cstheme="minorHAnsi"/>
          <w:i/>
          <w:lang w:val="fr-FR"/>
        </w:rPr>
        <w:t xml:space="preserve">ôle </w:t>
      </w:r>
      <w:r w:rsidRPr="008A4D80">
        <w:rPr>
          <w:rFonts w:asciiTheme="minorHAnsi" w:hAnsiTheme="minorHAnsi" w:cstheme="minorHAnsi"/>
          <w:i/>
          <w:lang w:val="fr-FR"/>
        </w:rPr>
        <w:t xml:space="preserve">du Groupe d’évaluation scientifique et technique </w:t>
      </w:r>
    </w:p>
    <w:p w14:paraId="64ED6520" w14:textId="77777777" w:rsidR="00F56ED7" w:rsidRPr="008A4D80" w:rsidRDefault="00F56ED7" w:rsidP="00386120">
      <w:pPr>
        <w:keepNext/>
        <w:rPr>
          <w:rFonts w:asciiTheme="minorHAnsi" w:hAnsiTheme="minorHAnsi" w:cstheme="minorHAnsi"/>
          <w:lang w:val="fr-FR"/>
        </w:rPr>
      </w:pPr>
    </w:p>
    <w:p w14:paraId="25284E09" w14:textId="64E75031" w:rsidR="00A07ECF" w:rsidRPr="008A4D80" w:rsidRDefault="00FE4239" w:rsidP="008A4D80">
      <w:pPr>
        <w:rPr>
          <w:rFonts w:asciiTheme="minorHAnsi" w:hAnsiTheme="minorHAnsi" w:cstheme="minorHAnsi"/>
          <w:lang w:val="fr-FR"/>
        </w:rPr>
      </w:pPr>
      <w:r w:rsidRPr="008A4D80">
        <w:rPr>
          <w:rFonts w:asciiTheme="minorHAnsi" w:hAnsiTheme="minorHAnsi" w:cstheme="minorHAnsi"/>
          <w:lang w:val="fr-FR"/>
        </w:rPr>
        <w:t>14</w:t>
      </w:r>
      <w:r w:rsidR="00AA025C" w:rsidRPr="008A4D80">
        <w:rPr>
          <w:rFonts w:asciiTheme="minorHAnsi" w:hAnsiTheme="minorHAnsi" w:cstheme="minorHAnsi"/>
          <w:lang w:val="fr-FR"/>
        </w:rPr>
        <w:t>.</w:t>
      </w:r>
      <w:r w:rsidR="00AA025C" w:rsidRPr="008A4D80">
        <w:rPr>
          <w:rFonts w:asciiTheme="minorHAnsi" w:hAnsiTheme="minorHAnsi" w:cstheme="minorHAnsi"/>
          <w:lang w:val="fr-FR"/>
        </w:rPr>
        <w:tab/>
      </w:r>
      <w:r w:rsidR="00B07927" w:rsidRPr="008A4D80">
        <w:rPr>
          <w:rFonts w:asciiTheme="minorHAnsi" w:hAnsiTheme="minorHAnsi" w:cstheme="minorHAnsi"/>
          <w:lang w:val="fr-FR"/>
        </w:rPr>
        <w:t xml:space="preserve">Le </w:t>
      </w:r>
      <w:r w:rsidR="00C45D3B" w:rsidRPr="008A4D80">
        <w:rPr>
          <w:rFonts w:asciiTheme="minorHAnsi" w:hAnsiTheme="minorHAnsi" w:cstheme="minorHAnsi"/>
          <w:lang w:val="fr-FR"/>
        </w:rPr>
        <w:t xml:space="preserve">paragraphe </w:t>
      </w:r>
      <w:r w:rsidR="001569CF" w:rsidRPr="008A4D80">
        <w:rPr>
          <w:rFonts w:asciiTheme="minorHAnsi" w:hAnsiTheme="minorHAnsi" w:cstheme="minorHAnsi"/>
          <w:lang w:val="fr-FR"/>
        </w:rPr>
        <w:t>12</w:t>
      </w:r>
      <w:r w:rsidR="00A618B0" w:rsidRPr="008A4D80">
        <w:rPr>
          <w:rFonts w:asciiTheme="minorHAnsi" w:hAnsiTheme="minorHAnsi" w:cstheme="minorHAnsi"/>
          <w:lang w:val="fr-FR"/>
        </w:rPr>
        <w:t xml:space="preserve"> v)</w:t>
      </w:r>
      <w:r w:rsidR="001569CF" w:rsidRPr="008A4D80">
        <w:rPr>
          <w:rFonts w:asciiTheme="minorHAnsi" w:hAnsiTheme="minorHAnsi" w:cstheme="minorHAnsi"/>
          <w:lang w:val="fr-FR"/>
        </w:rPr>
        <w:t xml:space="preserve"> </w:t>
      </w:r>
      <w:r w:rsidR="00B07927" w:rsidRPr="008A4D80">
        <w:rPr>
          <w:rFonts w:asciiTheme="minorHAnsi" w:hAnsiTheme="minorHAnsi" w:cstheme="minorHAnsi"/>
          <w:lang w:val="fr-FR"/>
        </w:rPr>
        <w:t>de l’</w:t>
      </w:r>
      <w:r w:rsidR="001F7155" w:rsidRPr="008A4D80">
        <w:rPr>
          <w:rFonts w:asciiTheme="minorHAnsi" w:hAnsiTheme="minorHAnsi" w:cstheme="minorHAnsi"/>
          <w:lang w:val="fr-FR"/>
        </w:rPr>
        <w:t xml:space="preserve">Annexe </w:t>
      </w:r>
      <w:r w:rsidR="001569CF" w:rsidRPr="008A4D80">
        <w:rPr>
          <w:rFonts w:asciiTheme="minorHAnsi" w:hAnsiTheme="minorHAnsi" w:cstheme="minorHAnsi"/>
          <w:lang w:val="fr-FR"/>
        </w:rPr>
        <w:t xml:space="preserve">1 </w:t>
      </w:r>
      <w:r w:rsidR="002304BB" w:rsidRPr="008A4D80">
        <w:rPr>
          <w:rFonts w:asciiTheme="minorHAnsi" w:hAnsiTheme="minorHAnsi" w:cstheme="minorHAnsi"/>
          <w:lang w:val="fr-FR"/>
        </w:rPr>
        <w:t xml:space="preserve">de la Résolution </w:t>
      </w:r>
      <w:r w:rsidR="001569CF" w:rsidRPr="008A4D80">
        <w:rPr>
          <w:rFonts w:asciiTheme="minorHAnsi" w:hAnsiTheme="minorHAnsi" w:cstheme="minorHAnsi"/>
          <w:lang w:val="fr-FR"/>
        </w:rPr>
        <w:t>XII.5</w:t>
      </w:r>
      <w:r w:rsidR="00481CDE" w:rsidRPr="008A4D80">
        <w:rPr>
          <w:rFonts w:asciiTheme="minorHAnsi" w:hAnsiTheme="minorHAnsi" w:cstheme="minorHAnsi"/>
          <w:lang w:val="fr-FR"/>
        </w:rPr>
        <w:t xml:space="preserve"> </w:t>
      </w:r>
      <w:r w:rsidR="008A4D80" w:rsidRPr="008A4D80">
        <w:rPr>
          <w:rFonts w:asciiTheme="minorHAnsi" w:hAnsiTheme="minorHAnsi" w:cstheme="minorHAnsi"/>
          <w:i/>
          <w:lang w:val="fr-FR"/>
        </w:rPr>
        <w:t xml:space="preserve">Nouveau cadre pour la fourniture d’avis et d’orientations scientifiques et techniques à la Convention </w:t>
      </w:r>
      <w:r w:rsidR="008A4D80">
        <w:rPr>
          <w:rFonts w:asciiTheme="minorHAnsi" w:hAnsiTheme="minorHAnsi" w:cstheme="minorHAnsi"/>
          <w:lang w:val="fr-FR"/>
        </w:rPr>
        <w:t xml:space="preserve">mentionne, entre autres, la responsabilité globale </w:t>
      </w:r>
      <w:r w:rsidR="00A056AA" w:rsidRPr="008A4D80">
        <w:rPr>
          <w:rFonts w:asciiTheme="minorHAnsi" w:hAnsiTheme="minorHAnsi" w:cstheme="minorHAnsi"/>
          <w:lang w:val="fr-FR"/>
        </w:rPr>
        <w:t>du GEST</w:t>
      </w:r>
      <w:r w:rsidR="008A4D80">
        <w:rPr>
          <w:rFonts w:asciiTheme="minorHAnsi" w:hAnsiTheme="minorHAnsi" w:cstheme="minorHAnsi"/>
          <w:lang w:val="fr-FR"/>
        </w:rPr>
        <w:t xml:space="preserve"> de prêter assistance au </w:t>
      </w:r>
      <w:r w:rsidR="002304BB" w:rsidRPr="008A4D80">
        <w:rPr>
          <w:rFonts w:asciiTheme="minorHAnsi" w:hAnsiTheme="minorHAnsi" w:cstheme="minorHAnsi"/>
          <w:lang w:val="fr-FR"/>
        </w:rPr>
        <w:t>Secrétariat</w:t>
      </w:r>
      <w:r w:rsidR="001569CF" w:rsidRPr="008A4D80">
        <w:rPr>
          <w:rFonts w:asciiTheme="minorHAnsi" w:hAnsiTheme="minorHAnsi" w:cstheme="minorHAnsi"/>
          <w:lang w:val="fr-FR"/>
        </w:rPr>
        <w:t xml:space="preserve"> </w:t>
      </w:r>
      <w:r w:rsidR="008A4D80">
        <w:rPr>
          <w:rFonts w:asciiTheme="minorHAnsi" w:hAnsiTheme="minorHAnsi" w:cstheme="minorHAnsi"/>
          <w:lang w:val="fr-FR"/>
        </w:rPr>
        <w:t xml:space="preserve">pour les </w:t>
      </w:r>
      <w:r w:rsidR="00393D7E" w:rsidRPr="008A4D80">
        <w:rPr>
          <w:rFonts w:asciiTheme="minorHAnsi" w:hAnsiTheme="minorHAnsi" w:cstheme="minorHAnsi"/>
          <w:lang w:val="fr-FR"/>
        </w:rPr>
        <w:t>question</w:t>
      </w:r>
      <w:r w:rsidR="008A4D80">
        <w:rPr>
          <w:rFonts w:asciiTheme="minorHAnsi" w:hAnsiTheme="minorHAnsi" w:cstheme="minorHAnsi"/>
          <w:lang w:val="fr-FR"/>
        </w:rPr>
        <w:t>s</w:t>
      </w:r>
      <w:r w:rsidR="00393D7E" w:rsidRPr="008A4D80">
        <w:rPr>
          <w:rFonts w:asciiTheme="minorHAnsi" w:hAnsiTheme="minorHAnsi" w:cstheme="minorHAnsi"/>
          <w:lang w:val="fr-FR"/>
        </w:rPr>
        <w:t xml:space="preserve"> scientifiques et technique</w:t>
      </w:r>
      <w:r w:rsidR="008A4D80">
        <w:rPr>
          <w:rFonts w:asciiTheme="minorHAnsi" w:hAnsiTheme="minorHAnsi" w:cstheme="minorHAnsi"/>
          <w:lang w:val="fr-FR"/>
        </w:rPr>
        <w:t xml:space="preserve">s, sur demande, et pour les </w:t>
      </w:r>
      <w:r w:rsidR="002304BB" w:rsidRPr="008A4D80">
        <w:rPr>
          <w:rFonts w:asciiTheme="minorHAnsi" w:hAnsiTheme="minorHAnsi" w:cstheme="minorHAnsi"/>
          <w:lang w:val="fr-FR"/>
        </w:rPr>
        <w:t>Mission</w:t>
      </w:r>
      <w:r w:rsidR="008A4D80">
        <w:rPr>
          <w:rFonts w:asciiTheme="minorHAnsi" w:hAnsiTheme="minorHAnsi" w:cstheme="minorHAnsi"/>
          <w:lang w:val="fr-FR"/>
        </w:rPr>
        <w:t>s</w:t>
      </w:r>
      <w:r w:rsidR="002304BB" w:rsidRPr="008A4D80">
        <w:rPr>
          <w:rFonts w:asciiTheme="minorHAnsi" w:hAnsiTheme="minorHAnsi" w:cstheme="minorHAnsi"/>
          <w:lang w:val="fr-FR"/>
        </w:rPr>
        <w:t xml:space="preserve"> consultative</w:t>
      </w:r>
      <w:r w:rsidR="008A4D80">
        <w:rPr>
          <w:rFonts w:asciiTheme="minorHAnsi" w:hAnsiTheme="minorHAnsi" w:cstheme="minorHAnsi"/>
          <w:lang w:val="fr-FR"/>
        </w:rPr>
        <w:t>s</w:t>
      </w:r>
      <w:r w:rsidR="002304BB" w:rsidRPr="008A4D80">
        <w:rPr>
          <w:rFonts w:asciiTheme="minorHAnsi" w:hAnsiTheme="minorHAnsi" w:cstheme="minorHAnsi"/>
          <w:lang w:val="fr-FR"/>
        </w:rPr>
        <w:t xml:space="preserve"> Ramsar</w:t>
      </w:r>
      <w:r w:rsidR="001569CF" w:rsidRPr="008A4D80">
        <w:rPr>
          <w:rFonts w:asciiTheme="minorHAnsi" w:hAnsiTheme="minorHAnsi" w:cstheme="minorHAnsi"/>
          <w:lang w:val="fr-FR"/>
        </w:rPr>
        <w:t xml:space="preserve">, </w:t>
      </w:r>
      <w:r w:rsidR="008A4D80">
        <w:rPr>
          <w:rFonts w:asciiTheme="minorHAnsi" w:hAnsiTheme="minorHAnsi" w:cstheme="minorHAnsi"/>
          <w:lang w:val="fr-FR"/>
        </w:rPr>
        <w:t>s’il y a lieu et sous réserve des ressources disponibles</w:t>
      </w:r>
      <w:r w:rsidR="00A07ECF" w:rsidRPr="008A4D80">
        <w:rPr>
          <w:rFonts w:asciiTheme="minorHAnsi" w:hAnsiTheme="minorHAnsi" w:cstheme="minorHAnsi"/>
          <w:lang w:val="fr-FR"/>
        </w:rPr>
        <w:t xml:space="preserve">. </w:t>
      </w:r>
    </w:p>
    <w:p w14:paraId="7E1E2EE2" w14:textId="77777777" w:rsidR="00A07ECF" w:rsidRPr="008A4D80" w:rsidRDefault="00A07ECF" w:rsidP="00E65085">
      <w:pPr>
        <w:rPr>
          <w:rFonts w:asciiTheme="minorHAnsi" w:hAnsiTheme="minorHAnsi" w:cstheme="minorHAnsi"/>
          <w:lang w:val="fr-FR"/>
        </w:rPr>
      </w:pPr>
    </w:p>
    <w:p w14:paraId="024D63CE" w14:textId="477169E1" w:rsidR="00FE0B6C" w:rsidRPr="000D0543" w:rsidRDefault="00C223F0" w:rsidP="008A4D80">
      <w:pPr>
        <w:rPr>
          <w:rFonts w:asciiTheme="minorHAnsi" w:hAnsiTheme="minorHAnsi" w:cstheme="minorHAnsi"/>
          <w:lang w:val="fr-FR"/>
        </w:rPr>
      </w:pPr>
      <w:r w:rsidRPr="000D0543">
        <w:rPr>
          <w:rFonts w:asciiTheme="minorHAnsi" w:hAnsiTheme="minorHAnsi" w:cstheme="minorHAnsi"/>
          <w:lang w:val="fr-FR"/>
        </w:rPr>
        <w:t>15.</w:t>
      </w:r>
      <w:r w:rsidRPr="000D0543">
        <w:rPr>
          <w:rFonts w:asciiTheme="minorHAnsi" w:hAnsiTheme="minorHAnsi" w:cstheme="minorHAnsi"/>
          <w:lang w:val="fr-FR"/>
        </w:rPr>
        <w:tab/>
        <w:t xml:space="preserve">Le GEST, dans le cadre de son plan de travail pour 2016-2018, a </w:t>
      </w:r>
      <w:r w:rsidR="0048332E">
        <w:rPr>
          <w:rFonts w:asciiTheme="minorHAnsi" w:hAnsiTheme="minorHAnsi" w:cstheme="minorHAnsi"/>
          <w:lang w:val="fr-FR"/>
        </w:rPr>
        <w:t xml:space="preserve">procédé à une étude et à une analyse </w:t>
      </w:r>
      <w:r w:rsidRPr="000D0543">
        <w:rPr>
          <w:rFonts w:asciiTheme="minorHAnsi" w:hAnsiTheme="minorHAnsi" w:cstheme="minorHAnsi"/>
          <w:lang w:val="fr-FR"/>
        </w:rPr>
        <w:t>approfondi</w:t>
      </w:r>
      <w:r w:rsidR="00A23638">
        <w:rPr>
          <w:rFonts w:asciiTheme="minorHAnsi" w:hAnsiTheme="minorHAnsi" w:cstheme="minorHAnsi"/>
          <w:lang w:val="fr-FR"/>
        </w:rPr>
        <w:t>e</w:t>
      </w:r>
      <w:r w:rsidRPr="000D0543">
        <w:rPr>
          <w:rFonts w:asciiTheme="minorHAnsi" w:hAnsiTheme="minorHAnsi" w:cstheme="minorHAnsi"/>
          <w:lang w:val="fr-FR"/>
        </w:rPr>
        <w:t xml:space="preserve">s des rapports de MCR et, avec le Secrétariat, a publié la Note d’information No.8 </w:t>
      </w:r>
      <w:r w:rsidRPr="000D0543">
        <w:rPr>
          <w:rFonts w:asciiTheme="minorHAnsi" w:hAnsiTheme="minorHAnsi" w:cstheme="minorHAnsi"/>
          <w:i/>
          <w:lang w:val="fr-FR"/>
        </w:rPr>
        <w:t>Missions consultatives Ramsar</w:t>
      </w:r>
      <w:r w:rsidR="000C0BFD">
        <w:rPr>
          <w:rFonts w:asciiTheme="minorHAnsi" w:hAnsiTheme="minorHAnsi" w:cstheme="minorHAnsi"/>
          <w:i/>
          <w:lang w:val="fr-FR"/>
        </w:rPr>
        <w:t xml:space="preserve"> :</w:t>
      </w:r>
      <w:r w:rsidRPr="000D0543">
        <w:rPr>
          <w:rFonts w:asciiTheme="minorHAnsi" w:hAnsiTheme="minorHAnsi" w:cstheme="minorHAnsi"/>
          <w:i/>
          <w:lang w:val="fr-FR"/>
        </w:rPr>
        <w:t xml:space="preserve"> Conseils techniques sur les Sites Ramsar</w:t>
      </w:r>
      <w:r>
        <w:rPr>
          <w:rFonts w:asciiTheme="minorHAnsi" w:hAnsiTheme="minorHAnsi" w:cstheme="minorHAnsi"/>
          <w:i/>
          <w:lang w:val="fr-FR"/>
        </w:rPr>
        <w:t xml:space="preserve"> </w:t>
      </w:r>
      <w:r w:rsidRPr="000D0543">
        <w:rPr>
          <w:rFonts w:asciiTheme="minorHAnsi" w:hAnsiTheme="minorHAnsi" w:cstheme="minorHAnsi"/>
          <w:lang w:val="fr-FR"/>
        </w:rPr>
        <w:t>pour aider les Administrateurs de Sites Ramsar à comprendre l’utilisation du mécanisme des MCR et à mettre en évidence les étude des cas choisies, et la Note d’orientation No.3</w:t>
      </w:r>
      <w:r w:rsidRPr="000D0543">
        <w:rPr>
          <w:lang w:val="fr-FR"/>
        </w:rPr>
        <w:t xml:space="preserve"> </w:t>
      </w:r>
      <w:r w:rsidRPr="000D0543">
        <w:rPr>
          <w:rFonts w:asciiTheme="minorHAnsi" w:hAnsiTheme="minorHAnsi" w:cstheme="minorHAnsi"/>
          <w:i/>
          <w:lang w:val="fr-FR"/>
        </w:rPr>
        <w:t xml:space="preserve">La Mission consultative Ramsar - Un mécanisme permettant de réagir aux changements dans les caractéristiques écologiques des Sites Ramsar </w:t>
      </w:r>
      <w:r w:rsidRPr="000D0543">
        <w:rPr>
          <w:rFonts w:asciiTheme="minorHAnsi" w:hAnsiTheme="minorHAnsi" w:cstheme="minorHAnsi"/>
          <w:lang w:val="fr-FR"/>
        </w:rPr>
        <w:t>pour aider les décideurs des Autorités administratives Ramsar à mieux comprendre</w:t>
      </w:r>
      <w:r>
        <w:rPr>
          <w:rFonts w:asciiTheme="minorHAnsi" w:hAnsiTheme="minorHAnsi" w:cstheme="minorHAnsi"/>
          <w:lang w:val="fr-FR"/>
        </w:rPr>
        <w:t xml:space="preserve"> </w:t>
      </w:r>
      <w:r w:rsidRPr="000D0543">
        <w:rPr>
          <w:rFonts w:asciiTheme="minorHAnsi" w:hAnsiTheme="minorHAnsi" w:cstheme="minorHAnsi"/>
          <w:lang w:val="fr-FR"/>
        </w:rPr>
        <w:t xml:space="preserve">le concept de MCR, la valeur des MCR, ainsi que les enseignements tirés de leur mise en œuvre efficace. </w:t>
      </w:r>
      <w:r w:rsidR="000D0543" w:rsidRPr="000D0543">
        <w:rPr>
          <w:rFonts w:asciiTheme="minorHAnsi" w:hAnsiTheme="minorHAnsi" w:cstheme="minorHAnsi"/>
          <w:lang w:val="fr-FR"/>
        </w:rPr>
        <w:t xml:space="preserve">Ces deux notes complètent utilement </w:t>
      </w:r>
      <w:r w:rsidR="000D0543" w:rsidRPr="000D0543">
        <w:rPr>
          <w:rFonts w:asciiTheme="minorHAnsi" w:hAnsiTheme="minorHAnsi" w:cstheme="minorHAnsi"/>
          <w:lang w:val="fr-FR"/>
        </w:rPr>
        <w:lastRenderedPageBreak/>
        <w:t xml:space="preserve">les présentes </w:t>
      </w:r>
      <w:r w:rsidR="00A056AA" w:rsidRPr="000D0543">
        <w:rPr>
          <w:rFonts w:asciiTheme="minorHAnsi" w:hAnsiTheme="minorHAnsi" w:cstheme="minorHAnsi"/>
          <w:lang w:val="fr-FR"/>
        </w:rPr>
        <w:t>Orientations opérationnelles</w:t>
      </w:r>
      <w:r w:rsidR="000D0543" w:rsidRPr="000D0543">
        <w:rPr>
          <w:rFonts w:asciiTheme="minorHAnsi" w:hAnsiTheme="minorHAnsi" w:cstheme="minorHAnsi"/>
          <w:lang w:val="fr-FR"/>
        </w:rPr>
        <w:t>, et sont disponibles à l’adresse suivante</w:t>
      </w:r>
      <w:r w:rsidR="000C0BFD">
        <w:rPr>
          <w:rFonts w:asciiTheme="minorHAnsi" w:hAnsiTheme="minorHAnsi" w:cstheme="minorHAnsi"/>
          <w:lang w:val="fr-FR"/>
        </w:rPr>
        <w:t xml:space="preserve"> :</w:t>
      </w:r>
      <w:r w:rsidR="001A4A5E" w:rsidRPr="000D0543">
        <w:rPr>
          <w:rFonts w:asciiTheme="minorHAnsi" w:hAnsiTheme="minorHAnsi" w:cstheme="minorHAnsi"/>
          <w:lang w:val="fr-FR"/>
        </w:rPr>
        <w:t xml:space="preserve"> </w:t>
      </w:r>
      <w:hyperlink r:id="rId8" w:history="1">
        <w:r w:rsidR="001107BD" w:rsidRPr="000D0543">
          <w:rPr>
            <w:rStyle w:val="Hyperlink"/>
            <w:lang w:val="fr-FR"/>
          </w:rPr>
          <w:t>https://www.ramsar.org/</w:t>
        </w:r>
        <w:r w:rsidR="00B33EA9" w:rsidRPr="000D0543">
          <w:rPr>
            <w:rStyle w:val="Hyperlink"/>
            <w:lang w:val="fr-FR"/>
          </w:rPr>
          <w:t>ressource</w:t>
        </w:r>
        <w:r w:rsidR="001107BD" w:rsidRPr="000D0543">
          <w:rPr>
            <w:rStyle w:val="Hyperlink"/>
            <w:lang w:val="fr-FR"/>
          </w:rPr>
          <w:t>s/publications</w:t>
        </w:r>
      </w:hyperlink>
      <w:r w:rsidR="00FE0B6C" w:rsidRPr="000D0543">
        <w:rPr>
          <w:rFonts w:asciiTheme="minorHAnsi" w:hAnsiTheme="minorHAnsi" w:cstheme="minorHAnsi"/>
          <w:lang w:val="fr-FR"/>
        </w:rPr>
        <w:t>.</w:t>
      </w:r>
      <w:r w:rsidR="001A4A5E" w:rsidRPr="000D0543">
        <w:rPr>
          <w:rFonts w:asciiTheme="minorHAnsi" w:hAnsiTheme="minorHAnsi" w:cstheme="minorHAnsi"/>
          <w:lang w:val="fr-FR"/>
        </w:rPr>
        <w:t xml:space="preserve"> </w:t>
      </w:r>
      <w:r w:rsidR="00A056AA" w:rsidRPr="000D0543">
        <w:rPr>
          <w:rFonts w:asciiTheme="minorHAnsi" w:hAnsiTheme="minorHAnsi" w:cstheme="minorHAnsi"/>
          <w:lang w:val="fr-FR"/>
        </w:rPr>
        <w:t xml:space="preserve">Le GEST </w:t>
      </w:r>
      <w:r w:rsidR="000D0543" w:rsidRPr="000D0543">
        <w:rPr>
          <w:rFonts w:asciiTheme="minorHAnsi" w:hAnsiTheme="minorHAnsi" w:cstheme="minorHAnsi"/>
          <w:lang w:val="fr-FR"/>
        </w:rPr>
        <w:t xml:space="preserve">est également une </w:t>
      </w:r>
      <w:r w:rsidR="00FE0B6C" w:rsidRPr="000D0543">
        <w:rPr>
          <w:rFonts w:asciiTheme="minorHAnsi" w:hAnsiTheme="minorHAnsi" w:cstheme="minorHAnsi"/>
          <w:lang w:val="fr-FR"/>
        </w:rPr>
        <w:t xml:space="preserve">source </w:t>
      </w:r>
      <w:r w:rsidR="000D0543" w:rsidRPr="000D0543">
        <w:rPr>
          <w:rFonts w:asciiTheme="minorHAnsi" w:hAnsiTheme="minorHAnsi" w:cstheme="minorHAnsi"/>
          <w:lang w:val="fr-FR"/>
        </w:rPr>
        <w:t xml:space="preserve">de </w:t>
      </w:r>
      <w:r w:rsidR="00393D7E" w:rsidRPr="000D0543">
        <w:rPr>
          <w:rFonts w:asciiTheme="minorHAnsi" w:hAnsiTheme="minorHAnsi" w:cstheme="minorHAnsi"/>
          <w:lang w:val="fr-FR"/>
        </w:rPr>
        <w:t>connaissance</w:t>
      </w:r>
      <w:r w:rsidR="000D0543" w:rsidRPr="000D0543">
        <w:rPr>
          <w:rFonts w:asciiTheme="minorHAnsi" w:hAnsiTheme="minorHAnsi" w:cstheme="minorHAnsi"/>
          <w:lang w:val="fr-FR"/>
        </w:rPr>
        <w:t>s</w:t>
      </w:r>
      <w:r w:rsidR="00393D7E" w:rsidRPr="000D0543">
        <w:rPr>
          <w:rFonts w:asciiTheme="minorHAnsi" w:hAnsiTheme="minorHAnsi" w:cstheme="minorHAnsi"/>
          <w:lang w:val="fr-FR"/>
        </w:rPr>
        <w:t xml:space="preserve"> scientifique</w:t>
      </w:r>
      <w:r w:rsidR="000D0543" w:rsidRPr="000D0543">
        <w:rPr>
          <w:rFonts w:asciiTheme="minorHAnsi" w:hAnsiTheme="minorHAnsi" w:cstheme="minorHAnsi"/>
          <w:lang w:val="fr-FR"/>
        </w:rPr>
        <w:t>s</w:t>
      </w:r>
      <w:r w:rsidR="00393D7E" w:rsidRPr="000D0543">
        <w:rPr>
          <w:rFonts w:asciiTheme="minorHAnsi" w:hAnsiTheme="minorHAnsi" w:cstheme="minorHAnsi"/>
          <w:lang w:val="fr-FR"/>
        </w:rPr>
        <w:t xml:space="preserve"> et technique</w:t>
      </w:r>
      <w:r w:rsidR="000D0543" w:rsidRPr="000D0543">
        <w:rPr>
          <w:rFonts w:asciiTheme="minorHAnsi" w:hAnsiTheme="minorHAnsi" w:cstheme="minorHAnsi"/>
          <w:lang w:val="fr-FR"/>
        </w:rPr>
        <w:t xml:space="preserve">s qui peut se révéler utile dans le </w:t>
      </w:r>
      <w:r w:rsidR="00C45D3B" w:rsidRPr="000D0543">
        <w:rPr>
          <w:rFonts w:asciiTheme="minorHAnsi" w:hAnsiTheme="minorHAnsi" w:cstheme="minorHAnsi"/>
          <w:lang w:val="fr-FR"/>
        </w:rPr>
        <w:t xml:space="preserve">contexte </w:t>
      </w:r>
      <w:r w:rsidR="000D0543" w:rsidRPr="000D0543">
        <w:rPr>
          <w:rFonts w:asciiTheme="minorHAnsi" w:hAnsiTheme="minorHAnsi" w:cstheme="minorHAnsi"/>
          <w:lang w:val="fr-FR"/>
        </w:rPr>
        <w:t xml:space="preserve">de l’élaboration et de la mise en </w:t>
      </w:r>
      <w:r w:rsidR="00BD7419" w:rsidRPr="000D0543">
        <w:rPr>
          <w:rFonts w:asciiTheme="minorHAnsi" w:hAnsiTheme="minorHAnsi" w:cstheme="minorHAnsi"/>
          <w:lang w:val="fr-FR"/>
        </w:rPr>
        <w:t>œuvre</w:t>
      </w:r>
      <w:r w:rsidR="000D0543" w:rsidRPr="000D0543">
        <w:rPr>
          <w:rFonts w:asciiTheme="minorHAnsi" w:hAnsiTheme="minorHAnsi" w:cstheme="minorHAnsi"/>
          <w:lang w:val="fr-FR"/>
        </w:rPr>
        <w:t xml:space="preserve"> d’une </w:t>
      </w:r>
      <w:r w:rsidR="00D320A9" w:rsidRPr="000D0543">
        <w:rPr>
          <w:rFonts w:asciiTheme="minorHAnsi" w:hAnsiTheme="minorHAnsi" w:cstheme="minorHAnsi"/>
          <w:lang w:val="fr-FR"/>
        </w:rPr>
        <w:t>MCR</w:t>
      </w:r>
      <w:r w:rsidR="00FE0B6C" w:rsidRPr="000D0543">
        <w:rPr>
          <w:rFonts w:asciiTheme="minorHAnsi" w:hAnsiTheme="minorHAnsi" w:cstheme="minorHAnsi"/>
          <w:lang w:val="fr-FR"/>
        </w:rPr>
        <w:t>.</w:t>
      </w:r>
    </w:p>
    <w:p w14:paraId="6DFA8DE1" w14:textId="77777777" w:rsidR="00FE0B6C" w:rsidRPr="008936AC" w:rsidRDefault="00FE0B6C" w:rsidP="006A57C8">
      <w:pPr>
        <w:rPr>
          <w:rFonts w:asciiTheme="minorHAnsi" w:hAnsiTheme="minorHAnsi" w:cstheme="minorHAnsi"/>
          <w:lang w:val="fr-FR"/>
        </w:rPr>
      </w:pPr>
    </w:p>
    <w:p w14:paraId="0465F3B0" w14:textId="6B6784A4" w:rsidR="00FE0B6C" w:rsidRPr="00BD7419" w:rsidRDefault="00DB6D32" w:rsidP="00386120">
      <w:pPr>
        <w:keepNext/>
        <w:rPr>
          <w:rFonts w:asciiTheme="minorHAnsi" w:hAnsiTheme="minorHAnsi" w:cstheme="minorHAnsi"/>
          <w:i/>
          <w:lang w:val="fr-FR"/>
        </w:rPr>
      </w:pPr>
      <w:r w:rsidRPr="00BD7419">
        <w:rPr>
          <w:rFonts w:asciiTheme="minorHAnsi" w:hAnsiTheme="minorHAnsi" w:cstheme="minorHAnsi"/>
          <w:i/>
          <w:lang w:val="fr-FR"/>
        </w:rPr>
        <w:t>R</w:t>
      </w:r>
      <w:r w:rsidR="00DD0971" w:rsidRPr="00BD7419">
        <w:rPr>
          <w:rFonts w:asciiTheme="minorHAnsi" w:hAnsiTheme="minorHAnsi" w:cstheme="minorHAnsi"/>
          <w:i/>
          <w:lang w:val="fr-FR"/>
        </w:rPr>
        <w:t xml:space="preserve">ôle </w:t>
      </w:r>
      <w:r w:rsidR="00393D7E" w:rsidRPr="00BD7419">
        <w:rPr>
          <w:rFonts w:asciiTheme="minorHAnsi" w:hAnsiTheme="minorHAnsi" w:cstheme="minorHAnsi"/>
          <w:i/>
          <w:lang w:val="fr-FR"/>
        </w:rPr>
        <w:t>des Organisations internationales partenaires</w:t>
      </w:r>
      <w:r w:rsidR="00E44C6F" w:rsidRPr="00BD7419">
        <w:rPr>
          <w:rFonts w:asciiTheme="minorHAnsi" w:hAnsiTheme="minorHAnsi" w:cstheme="minorHAnsi"/>
          <w:i/>
          <w:lang w:val="fr-FR"/>
        </w:rPr>
        <w:t xml:space="preserve"> et </w:t>
      </w:r>
      <w:r w:rsidR="002304BB" w:rsidRPr="00BD7419">
        <w:rPr>
          <w:rFonts w:asciiTheme="minorHAnsi" w:hAnsiTheme="minorHAnsi" w:cstheme="minorHAnsi"/>
          <w:i/>
          <w:lang w:val="fr-FR"/>
        </w:rPr>
        <w:t xml:space="preserve">autres </w:t>
      </w:r>
      <w:r w:rsidRPr="00BD7419">
        <w:rPr>
          <w:rFonts w:asciiTheme="minorHAnsi" w:hAnsiTheme="minorHAnsi" w:cstheme="minorHAnsi"/>
          <w:i/>
          <w:lang w:val="fr-FR"/>
        </w:rPr>
        <w:t xml:space="preserve">parties prenantes </w:t>
      </w:r>
    </w:p>
    <w:p w14:paraId="564260A2" w14:textId="77777777" w:rsidR="00B45DC6" w:rsidRPr="00BD7419" w:rsidRDefault="00B45DC6" w:rsidP="00386120">
      <w:pPr>
        <w:keepNext/>
        <w:rPr>
          <w:rFonts w:asciiTheme="minorHAnsi" w:hAnsiTheme="minorHAnsi" w:cstheme="minorHAnsi"/>
          <w:lang w:val="fr-FR"/>
        </w:rPr>
      </w:pPr>
    </w:p>
    <w:p w14:paraId="54982106" w14:textId="33BB32A5" w:rsidR="00FE0B6C" w:rsidRPr="00BD7419" w:rsidRDefault="00FE4239" w:rsidP="00E65085">
      <w:pPr>
        <w:rPr>
          <w:rFonts w:asciiTheme="minorHAnsi" w:hAnsiTheme="minorHAnsi" w:cstheme="minorHAnsi"/>
          <w:lang w:val="fr-FR"/>
        </w:rPr>
      </w:pPr>
      <w:r w:rsidRPr="00BD7419">
        <w:rPr>
          <w:rFonts w:asciiTheme="minorHAnsi" w:hAnsiTheme="minorHAnsi" w:cstheme="minorHAnsi"/>
          <w:lang w:val="fr-FR"/>
        </w:rPr>
        <w:t>16</w:t>
      </w:r>
      <w:r w:rsidR="00AA025C" w:rsidRPr="00BD7419">
        <w:rPr>
          <w:rFonts w:asciiTheme="minorHAnsi" w:hAnsiTheme="minorHAnsi" w:cstheme="minorHAnsi"/>
          <w:lang w:val="fr-FR"/>
        </w:rPr>
        <w:t>.</w:t>
      </w:r>
      <w:r w:rsidR="00AA025C" w:rsidRPr="00BD7419">
        <w:rPr>
          <w:rFonts w:asciiTheme="minorHAnsi" w:hAnsiTheme="minorHAnsi" w:cstheme="minorHAnsi"/>
          <w:lang w:val="fr-FR"/>
        </w:rPr>
        <w:tab/>
      </w:r>
      <w:r w:rsidR="00BD7419">
        <w:rPr>
          <w:rFonts w:asciiTheme="minorHAnsi" w:hAnsiTheme="minorHAnsi" w:cstheme="minorHAnsi"/>
          <w:lang w:val="fr-FR"/>
        </w:rPr>
        <w:t xml:space="preserve">Les parties prenantes, y compris les </w:t>
      </w:r>
      <w:r w:rsidR="00393D7E" w:rsidRPr="00BD7419">
        <w:rPr>
          <w:rFonts w:asciiTheme="minorHAnsi" w:hAnsiTheme="minorHAnsi" w:cstheme="minorHAnsi"/>
          <w:lang w:val="fr-FR"/>
        </w:rPr>
        <w:t>Organisations internationales partenaires</w:t>
      </w:r>
      <w:r w:rsidR="00926BB2" w:rsidRPr="00BD7419">
        <w:rPr>
          <w:rFonts w:asciiTheme="minorHAnsi" w:hAnsiTheme="minorHAnsi" w:cstheme="minorHAnsi"/>
          <w:lang w:val="fr-FR"/>
        </w:rPr>
        <w:t xml:space="preserve"> (</w:t>
      </w:r>
      <w:r w:rsidR="00393D7E" w:rsidRPr="00BD7419">
        <w:rPr>
          <w:rFonts w:asciiTheme="minorHAnsi" w:hAnsiTheme="minorHAnsi" w:cstheme="minorHAnsi"/>
          <w:lang w:val="fr-FR"/>
        </w:rPr>
        <w:t>OIP</w:t>
      </w:r>
      <w:r w:rsidR="00926BB2" w:rsidRPr="00BD7419">
        <w:rPr>
          <w:rFonts w:asciiTheme="minorHAnsi" w:hAnsiTheme="minorHAnsi" w:cstheme="minorHAnsi"/>
          <w:lang w:val="fr-FR"/>
        </w:rPr>
        <w:t>)</w:t>
      </w:r>
      <w:r w:rsidR="00E44C6F" w:rsidRPr="00BD7419">
        <w:rPr>
          <w:rFonts w:asciiTheme="minorHAnsi" w:hAnsiTheme="minorHAnsi" w:cstheme="minorHAnsi"/>
          <w:lang w:val="fr-FR"/>
        </w:rPr>
        <w:t xml:space="preserve"> et </w:t>
      </w:r>
      <w:r w:rsidR="00BD7419">
        <w:rPr>
          <w:rFonts w:asciiTheme="minorHAnsi" w:hAnsiTheme="minorHAnsi" w:cstheme="minorHAnsi"/>
          <w:lang w:val="fr-FR"/>
        </w:rPr>
        <w:t xml:space="preserve">les ONG </w:t>
      </w:r>
      <w:r w:rsidR="00926BB2" w:rsidRPr="00BD7419">
        <w:rPr>
          <w:rFonts w:asciiTheme="minorHAnsi" w:hAnsiTheme="minorHAnsi" w:cstheme="minorHAnsi"/>
          <w:lang w:val="fr-FR"/>
        </w:rPr>
        <w:t>national</w:t>
      </w:r>
      <w:r w:rsidR="00BD7419">
        <w:rPr>
          <w:rFonts w:asciiTheme="minorHAnsi" w:hAnsiTheme="minorHAnsi" w:cstheme="minorHAnsi"/>
          <w:lang w:val="fr-FR"/>
        </w:rPr>
        <w:t xml:space="preserve">es ou locales qui se sont montrées intéressées par des questions à traiter par une </w:t>
      </w:r>
      <w:r w:rsidR="00D320A9" w:rsidRPr="00BD7419">
        <w:rPr>
          <w:rFonts w:asciiTheme="minorHAnsi" w:hAnsiTheme="minorHAnsi" w:cstheme="minorHAnsi"/>
          <w:lang w:val="fr-FR"/>
        </w:rPr>
        <w:t>MCR</w:t>
      </w:r>
      <w:r w:rsidR="00BD7419">
        <w:rPr>
          <w:rFonts w:asciiTheme="minorHAnsi" w:hAnsiTheme="minorHAnsi" w:cstheme="minorHAnsi"/>
          <w:lang w:val="fr-FR"/>
        </w:rPr>
        <w:t xml:space="preserve"> </w:t>
      </w:r>
      <w:r w:rsidR="0048332E">
        <w:rPr>
          <w:rFonts w:asciiTheme="minorHAnsi" w:hAnsiTheme="minorHAnsi" w:cstheme="minorHAnsi"/>
          <w:lang w:val="fr-FR"/>
        </w:rPr>
        <w:t xml:space="preserve">pourront </w:t>
      </w:r>
      <w:r w:rsidR="00BD7419">
        <w:rPr>
          <w:rFonts w:asciiTheme="minorHAnsi" w:hAnsiTheme="minorHAnsi" w:cstheme="minorHAnsi"/>
          <w:lang w:val="fr-FR"/>
        </w:rPr>
        <w:t>avoir l</w:t>
      </w:r>
      <w:r w:rsidR="0048332E">
        <w:rPr>
          <w:rFonts w:asciiTheme="minorHAnsi" w:hAnsiTheme="minorHAnsi" w:cstheme="minorHAnsi"/>
          <w:lang w:val="fr-FR"/>
        </w:rPr>
        <w:t xml:space="preserve">a possibilité </w:t>
      </w:r>
      <w:r w:rsidR="00BD7419">
        <w:rPr>
          <w:rFonts w:asciiTheme="minorHAnsi" w:hAnsiTheme="minorHAnsi" w:cstheme="minorHAnsi"/>
          <w:lang w:val="fr-FR"/>
        </w:rPr>
        <w:t xml:space="preserve">de rencontrer l’équipe de la </w:t>
      </w:r>
      <w:r w:rsidR="0053152F" w:rsidRPr="00BD7419">
        <w:rPr>
          <w:rFonts w:asciiTheme="minorHAnsi" w:hAnsiTheme="minorHAnsi" w:cstheme="minorHAnsi"/>
          <w:lang w:val="fr-FR"/>
        </w:rPr>
        <w:t>Mission</w:t>
      </w:r>
      <w:r w:rsidR="00FE0B6C" w:rsidRPr="00BD7419">
        <w:rPr>
          <w:rFonts w:asciiTheme="minorHAnsi" w:hAnsiTheme="minorHAnsi" w:cstheme="minorHAnsi"/>
          <w:lang w:val="fr-FR"/>
        </w:rPr>
        <w:t xml:space="preserve"> </w:t>
      </w:r>
      <w:r w:rsidR="00E44C6F" w:rsidRPr="00BD7419">
        <w:rPr>
          <w:rFonts w:asciiTheme="minorHAnsi" w:hAnsiTheme="minorHAnsi" w:cstheme="minorHAnsi"/>
          <w:lang w:val="fr-FR"/>
        </w:rPr>
        <w:t xml:space="preserve">et </w:t>
      </w:r>
      <w:r w:rsidR="00BD7419">
        <w:rPr>
          <w:rFonts w:asciiTheme="minorHAnsi" w:hAnsiTheme="minorHAnsi" w:cstheme="minorHAnsi"/>
          <w:lang w:val="fr-FR"/>
        </w:rPr>
        <w:t xml:space="preserve">d’exposer leur point de vue, avec l’accord de la </w:t>
      </w:r>
      <w:r w:rsidR="002304BB" w:rsidRPr="00BD7419">
        <w:rPr>
          <w:rFonts w:asciiTheme="minorHAnsi" w:hAnsiTheme="minorHAnsi" w:cstheme="minorHAnsi"/>
          <w:lang w:val="fr-FR"/>
        </w:rPr>
        <w:t>Partie contractante</w:t>
      </w:r>
      <w:r w:rsidR="00BD7419">
        <w:rPr>
          <w:rFonts w:asciiTheme="minorHAnsi" w:hAnsiTheme="minorHAnsi" w:cstheme="minorHAnsi"/>
          <w:lang w:val="fr-FR"/>
        </w:rPr>
        <w:t xml:space="preserve"> concernée</w:t>
      </w:r>
      <w:r w:rsidR="00EC2E16" w:rsidRPr="00BD7419">
        <w:rPr>
          <w:rFonts w:asciiTheme="minorHAnsi" w:hAnsiTheme="minorHAnsi" w:cstheme="minorHAnsi"/>
          <w:lang w:val="fr-FR"/>
        </w:rPr>
        <w:t xml:space="preserve">. </w:t>
      </w:r>
      <w:r w:rsidR="00BD7419">
        <w:rPr>
          <w:rFonts w:asciiTheme="minorHAnsi" w:hAnsiTheme="minorHAnsi" w:cstheme="minorHAnsi"/>
          <w:lang w:val="fr-FR"/>
        </w:rPr>
        <w:t xml:space="preserve">Il incombe à </w:t>
      </w:r>
      <w:r w:rsidR="00E44C6F" w:rsidRPr="00BD7419">
        <w:rPr>
          <w:rFonts w:asciiTheme="minorHAnsi" w:hAnsiTheme="minorHAnsi" w:cstheme="minorHAnsi"/>
          <w:lang w:val="fr-FR"/>
        </w:rPr>
        <w:t>l’AA</w:t>
      </w:r>
      <w:r w:rsidR="002B05BA" w:rsidRPr="00BD7419">
        <w:rPr>
          <w:rFonts w:asciiTheme="minorHAnsi" w:hAnsiTheme="minorHAnsi" w:cstheme="minorHAnsi"/>
          <w:lang w:val="fr-FR"/>
        </w:rPr>
        <w:t xml:space="preserve"> </w:t>
      </w:r>
      <w:r w:rsidR="00BD7419">
        <w:rPr>
          <w:rFonts w:asciiTheme="minorHAnsi" w:hAnsiTheme="minorHAnsi" w:cstheme="minorHAnsi"/>
          <w:lang w:val="fr-FR"/>
        </w:rPr>
        <w:t xml:space="preserve">d’organiser des réunions et des </w:t>
      </w:r>
      <w:r w:rsidR="002B05BA" w:rsidRPr="00BD7419">
        <w:rPr>
          <w:rFonts w:asciiTheme="minorHAnsi" w:hAnsiTheme="minorHAnsi" w:cstheme="minorHAnsi"/>
          <w:lang w:val="fr-FR"/>
        </w:rPr>
        <w:t xml:space="preserve">consultations </w:t>
      </w:r>
      <w:r w:rsidR="00BD7419">
        <w:rPr>
          <w:rFonts w:asciiTheme="minorHAnsi" w:hAnsiTheme="minorHAnsi" w:cstheme="minorHAnsi"/>
          <w:lang w:val="fr-FR"/>
        </w:rPr>
        <w:t xml:space="preserve">avec les parties prenantes, et de tenir des conférences de presse et </w:t>
      </w:r>
      <w:r w:rsidR="004F3F1B">
        <w:rPr>
          <w:rFonts w:asciiTheme="minorHAnsi" w:hAnsiTheme="minorHAnsi" w:cstheme="minorHAnsi"/>
          <w:lang w:val="fr-FR"/>
        </w:rPr>
        <w:t>autres interactions avec les médias</w:t>
      </w:r>
      <w:r w:rsidR="002B05BA" w:rsidRPr="00BD7419">
        <w:rPr>
          <w:rFonts w:asciiTheme="minorHAnsi" w:hAnsiTheme="minorHAnsi" w:cstheme="minorHAnsi"/>
          <w:lang w:val="fr-FR"/>
        </w:rPr>
        <w:t>.</w:t>
      </w:r>
      <w:r w:rsidR="001A4A5E" w:rsidRPr="00BD7419">
        <w:rPr>
          <w:rFonts w:asciiTheme="minorHAnsi" w:hAnsiTheme="minorHAnsi" w:cstheme="minorHAnsi"/>
          <w:lang w:val="fr-FR"/>
        </w:rPr>
        <w:t xml:space="preserve"> </w:t>
      </w:r>
    </w:p>
    <w:p w14:paraId="13AC86B3" w14:textId="77777777" w:rsidR="00AA751E" w:rsidRPr="00BD7419" w:rsidRDefault="00AA751E" w:rsidP="006A57C8">
      <w:pPr>
        <w:rPr>
          <w:rFonts w:asciiTheme="minorHAnsi" w:hAnsiTheme="minorHAnsi" w:cstheme="minorHAnsi"/>
          <w:lang w:val="fr-FR"/>
        </w:rPr>
      </w:pPr>
    </w:p>
    <w:p w14:paraId="6B37D07F" w14:textId="238A8FDA" w:rsidR="00FE0B6C" w:rsidRPr="00BD7419" w:rsidRDefault="00FE4239" w:rsidP="00E65085">
      <w:pPr>
        <w:rPr>
          <w:rFonts w:asciiTheme="minorHAnsi" w:hAnsiTheme="minorHAnsi" w:cstheme="minorHAnsi"/>
          <w:lang w:val="fr-FR"/>
        </w:rPr>
      </w:pPr>
      <w:r w:rsidRPr="00BD7419">
        <w:rPr>
          <w:rFonts w:asciiTheme="minorHAnsi" w:hAnsiTheme="minorHAnsi" w:cstheme="minorHAnsi"/>
          <w:lang w:val="fr-FR"/>
        </w:rPr>
        <w:t>17</w:t>
      </w:r>
      <w:r w:rsidR="00AA025C" w:rsidRPr="00BD7419">
        <w:rPr>
          <w:rFonts w:asciiTheme="minorHAnsi" w:hAnsiTheme="minorHAnsi" w:cstheme="minorHAnsi"/>
          <w:lang w:val="fr-FR"/>
        </w:rPr>
        <w:t>.</w:t>
      </w:r>
      <w:r w:rsidR="00AA025C" w:rsidRPr="00BD7419">
        <w:rPr>
          <w:rFonts w:asciiTheme="minorHAnsi" w:hAnsiTheme="minorHAnsi" w:cstheme="minorHAnsi"/>
          <w:lang w:val="fr-FR"/>
        </w:rPr>
        <w:tab/>
      </w:r>
      <w:r w:rsidR="004F3F1B">
        <w:rPr>
          <w:rFonts w:asciiTheme="minorHAnsi" w:hAnsiTheme="minorHAnsi" w:cstheme="minorHAnsi"/>
          <w:lang w:val="fr-FR"/>
        </w:rPr>
        <w:t>Les e</w:t>
      </w:r>
      <w:r w:rsidR="00926BB2" w:rsidRPr="00BD7419">
        <w:rPr>
          <w:rFonts w:asciiTheme="minorHAnsi" w:hAnsiTheme="minorHAnsi" w:cstheme="minorHAnsi"/>
          <w:lang w:val="fr-FR"/>
        </w:rPr>
        <w:t xml:space="preserve">xperts </w:t>
      </w:r>
      <w:r w:rsidR="004F3F1B">
        <w:rPr>
          <w:rFonts w:asciiTheme="minorHAnsi" w:hAnsiTheme="minorHAnsi" w:cstheme="minorHAnsi"/>
          <w:lang w:val="fr-FR"/>
        </w:rPr>
        <w:t xml:space="preserve">des </w:t>
      </w:r>
      <w:r w:rsidR="00393D7E" w:rsidRPr="00BD7419">
        <w:rPr>
          <w:rFonts w:asciiTheme="minorHAnsi" w:hAnsiTheme="minorHAnsi" w:cstheme="minorHAnsi"/>
          <w:lang w:val="fr-FR"/>
        </w:rPr>
        <w:t>OIP</w:t>
      </w:r>
      <w:r w:rsidR="00AA41D8" w:rsidRPr="00BD7419">
        <w:rPr>
          <w:rFonts w:asciiTheme="minorHAnsi" w:hAnsiTheme="minorHAnsi" w:cstheme="minorHAnsi"/>
          <w:lang w:val="fr-FR"/>
        </w:rPr>
        <w:t xml:space="preserve">, </w:t>
      </w:r>
      <w:r w:rsidR="004F3F1B">
        <w:rPr>
          <w:rFonts w:asciiTheme="minorHAnsi" w:hAnsiTheme="minorHAnsi" w:cstheme="minorHAnsi"/>
          <w:lang w:val="fr-FR"/>
        </w:rPr>
        <w:t xml:space="preserve">d’autres </w:t>
      </w:r>
      <w:r w:rsidR="00393D7E" w:rsidRPr="00BD7419">
        <w:rPr>
          <w:rFonts w:asciiTheme="minorHAnsi" w:hAnsiTheme="minorHAnsi" w:cstheme="minorHAnsi"/>
          <w:lang w:val="fr-FR"/>
        </w:rPr>
        <w:t>organisations internationales</w:t>
      </w:r>
      <w:r w:rsidR="00507B69" w:rsidRPr="00BD7419">
        <w:rPr>
          <w:rFonts w:asciiTheme="minorHAnsi" w:hAnsiTheme="minorHAnsi" w:cstheme="minorHAnsi"/>
          <w:lang w:val="fr-FR"/>
        </w:rPr>
        <w:t xml:space="preserve"> </w:t>
      </w:r>
      <w:r w:rsidR="004F3F1B">
        <w:rPr>
          <w:rFonts w:asciiTheme="minorHAnsi" w:hAnsiTheme="minorHAnsi" w:cstheme="minorHAnsi"/>
          <w:lang w:val="fr-FR"/>
        </w:rPr>
        <w:t xml:space="preserve">ou </w:t>
      </w:r>
      <w:r w:rsidR="00393D7E" w:rsidRPr="00BD7419">
        <w:rPr>
          <w:rFonts w:asciiTheme="minorHAnsi" w:hAnsiTheme="minorHAnsi" w:cstheme="minorHAnsi"/>
          <w:lang w:val="fr-FR"/>
        </w:rPr>
        <w:t>organismes des Nations Unies</w:t>
      </w:r>
      <w:r w:rsidR="00507B69" w:rsidRPr="00BD7419">
        <w:rPr>
          <w:rFonts w:asciiTheme="minorHAnsi" w:hAnsiTheme="minorHAnsi" w:cstheme="minorHAnsi"/>
          <w:lang w:val="fr-FR"/>
        </w:rPr>
        <w:t xml:space="preserve"> </w:t>
      </w:r>
      <w:r w:rsidR="004F3F1B">
        <w:rPr>
          <w:rFonts w:asciiTheme="minorHAnsi" w:hAnsiTheme="minorHAnsi" w:cstheme="minorHAnsi"/>
          <w:lang w:val="fr-FR"/>
        </w:rPr>
        <w:t xml:space="preserve">pourront être considérés comme des interlocuteurs pertinents pour les questions à traiter dans le cadre de la </w:t>
      </w:r>
      <w:r w:rsidR="002304BB" w:rsidRPr="00BD7419">
        <w:rPr>
          <w:rFonts w:asciiTheme="minorHAnsi" w:hAnsiTheme="minorHAnsi" w:cstheme="minorHAnsi"/>
          <w:lang w:val="fr-FR"/>
        </w:rPr>
        <w:t>MCR</w:t>
      </w:r>
      <w:r w:rsidR="00FE0B6C" w:rsidRPr="00BD7419">
        <w:rPr>
          <w:rFonts w:asciiTheme="minorHAnsi" w:hAnsiTheme="minorHAnsi" w:cstheme="minorHAnsi"/>
          <w:lang w:val="fr-FR"/>
        </w:rPr>
        <w:t>.</w:t>
      </w:r>
      <w:r w:rsidR="001A4A5E" w:rsidRPr="00BD7419">
        <w:rPr>
          <w:rFonts w:asciiTheme="minorHAnsi" w:hAnsiTheme="minorHAnsi" w:cstheme="minorHAnsi"/>
          <w:lang w:val="fr-FR"/>
        </w:rPr>
        <w:t xml:space="preserve"> </w:t>
      </w:r>
    </w:p>
    <w:p w14:paraId="574698DD" w14:textId="77777777" w:rsidR="00FE0B6C" w:rsidRPr="00BD7419" w:rsidRDefault="00FE0B6C" w:rsidP="006A57C8">
      <w:pPr>
        <w:rPr>
          <w:rFonts w:asciiTheme="minorHAnsi" w:hAnsiTheme="minorHAnsi" w:cstheme="minorHAnsi"/>
          <w:lang w:val="fr-FR"/>
        </w:rPr>
      </w:pPr>
    </w:p>
    <w:p w14:paraId="4A633286" w14:textId="04949CD4" w:rsidR="00FE0B6C" w:rsidRPr="00BD7419" w:rsidRDefault="00FE4239" w:rsidP="00E65085">
      <w:pPr>
        <w:rPr>
          <w:rFonts w:asciiTheme="minorHAnsi" w:hAnsiTheme="minorHAnsi" w:cstheme="minorHAnsi"/>
          <w:lang w:val="fr-FR"/>
        </w:rPr>
      </w:pPr>
      <w:r w:rsidRPr="00BD7419">
        <w:rPr>
          <w:rFonts w:asciiTheme="minorHAnsi" w:hAnsiTheme="minorHAnsi" w:cstheme="minorHAnsi"/>
          <w:lang w:val="fr-FR"/>
        </w:rPr>
        <w:t>18</w:t>
      </w:r>
      <w:r w:rsidR="00AA025C" w:rsidRPr="00BD7419">
        <w:rPr>
          <w:rFonts w:asciiTheme="minorHAnsi" w:hAnsiTheme="minorHAnsi" w:cstheme="minorHAnsi"/>
          <w:lang w:val="fr-FR"/>
        </w:rPr>
        <w:t>.</w:t>
      </w:r>
      <w:r w:rsidR="00AA025C" w:rsidRPr="00BD7419">
        <w:rPr>
          <w:rFonts w:asciiTheme="minorHAnsi" w:hAnsiTheme="minorHAnsi" w:cstheme="minorHAnsi"/>
          <w:lang w:val="fr-FR"/>
        </w:rPr>
        <w:tab/>
      </w:r>
      <w:r w:rsidR="004F3F1B">
        <w:rPr>
          <w:rFonts w:asciiTheme="minorHAnsi" w:hAnsiTheme="minorHAnsi" w:cstheme="minorHAnsi"/>
          <w:lang w:val="fr-FR"/>
        </w:rPr>
        <w:t xml:space="preserve">Par le passé, les </w:t>
      </w:r>
      <w:r w:rsidR="00393D7E" w:rsidRPr="00BD7419">
        <w:rPr>
          <w:rFonts w:asciiTheme="minorHAnsi" w:hAnsiTheme="minorHAnsi" w:cstheme="minorHAnsi"/>
          <w:lang w:val="fr-FR"/>
        </w:rPr>
        <w:t>OIP</w:t>
      </w:r>
      <w:r w:rsidR="004F3F1B">
        <w:rPr>
          <w:rFonts w:asciiTheme="minorHAnsi" w:hAnsiTheme="minorHAnsi" w:cstheme="minorHAnsi"/>
          <w:lang w:val="fr-FR"/>
        </w:rPr>
        <w:t xml:space="preserve"> ont fourni un appui considérable aux </w:t>
      </w:r>
      <w:r w:rsidR="002304BB" w:rsidRPr="00BD7419">
        <w:rPr>
          <w:rFonts w:asciiTheme="minorHAnsi" w:hAnsiTheme="minorHAnsi" w:cstheme="minorHAnsi"/>
          <w:lang w:val="fr-FR"/>
        </w:rPr>
        <w:t>MCR</w:t>
      </w:r>
      <w:r w:rsidR="00FE0B6C" w:rsidRPr="00BD7419">
        <w:rPr>
          <w:rFonts w:asciiTheme="minorHAnsi" w:hAnsiTheme="minorHAnsi" w:cstheme="minorHAnsi"/>
          <w:lang w:val="fr-FR"/>
        </w:rPr>
        <w:t>,</w:t>
      </w:r>
      <w:r w:rsidR="00847CE8" w:rsidRPr="00BD7419">
        <w:rPr>
          <w:rFonts w:asciiTheme="minorHAnsi" w:hAnsiTheme="minorHAnsi" w:cstheme="minorHAnsi"/>
          <w:lang w:val="fr-FR"/>
        </w:rPr>
        <w:t xml:space="preserve"> </w:t>
      </w:r>
      <w:r w:rsidR="004F3F1B">
        <w:rPr>
          <w:rFonts w:asciiTheme="minorHAnsi" w:hAnsiTheme="minorHAnsi" w:cstheme="minorHAnsi"/>
          <w:lang w:val="fr-FR"/>
        </w:rPr>
        <w:t>y compris sur le plan financier, ce qui a été grandement apprécié. Le</w:t>
      </w:r>
      <w:r w:rsidR="00133E80">
        <w:rPr>
          <w:rFonts w:asciiTheme="minorHAnsi" w:hAnsiTheme="minorHAnsi" w:cstheme="minorHAnsi"/>
          <w:lang w:val="fr-FR"/>
        </w:rPr>
        <w:t xml:space="preserve"> soutien financier est bienvenu </w:t>
      </w:r>
      <w:r w:rsidR="004F3F1B">
        <w:rPr>
          <w:rFonts w:asciiTheme="minorHAnsi" w:hAnsiTheme="minorHAnsi" w:cstheme="minorHAnsi"/>
          <w:lang w:val="fr-FR"/>
        </w:rPr>
        <w:t xml:space="preserve">dans la mesure où il n’est pas conditionnel et ne </w:t>
      </w:r>
      <w:r w:rsidR="0048332E">
        <w:rPr>
          <w:rFonts w:asciiTheme="minorHAnsi" w:hAnsiTheme="minorHAnsi" w:cstheme="minorHAnsi"/>
          <w:lang w:val="fr-FR"/>
        </w:rPr>
        <w:t xml:space="preserve">restreint </w:t>
      </w:r>
      <w:r w:rsidR="004F3F1B">
        <w:rPr>
          <w:rFonts w:asciiTheme="minorHAnsi" w:hAnsiTheme="minorHAnsi" w:cstheme="minorHAnsi"/>
          <w:lang w:val="fr-FR"/>
        </w:rPr>
        <w:t xml:space="preserve">en aucune façon l’indépendance de l’équipe de la </w:t>
      </w:r>
      <w:r w:rsidR="0053152F" w:rsidRPr="00BD7419">
        <w:rPr>
          <w:rFonts w:asciiTheme="minorHAnsi" w:hAnsiTheme="minorHAnsi" w:cstheme="minorHAnsi"/>
          <w:lang w:val="fr-FR"/>
        </w:rPr>
        <w:t>Mission</w:t>
      </w:r>
      <w:r w:rsidR="0048332E">
        <w:rPr>
          <w:rFonts w:asciiTheme="minorHAnsi" w:hAnsiTheme="minorHAnsi" w:cstheme="minorHAnsi"/>
          <w:lang w:val="fr-FR"/>
        </w:rPr>
        <w:t>, y compris dans la formulation de ses avis</w:t>
      </w:r>
      <w:r w:rsidR="00FE0B6C" w:rsidRPr="00BD7419">
        <w:rPr>
          <w:rFonts w:asciiTheme="minorHAnsi" w:hAnsiTheme="minorHAnsi" w:cstheme="minorHAnsi"/>
          <w:lang w:val="fr-FR"/>
        </w:rPr>
        <w:t>.</w:t>
      </w:r>
      <w:r w:rsidR="001A4A5E" w:rsidRPr="00BD7419">
        <w:rPr>
          <w:rFonts w:asciiTheme="minorHAnsi" w:hAnsiTheme="minorHAnsi" w:cstheme="minorHAnsi"/>
          <w:lang w:val="fr-FR"/>
        </w:rPr>
        <w:t xml:space="preserve"> </w:t>
      </w:r>
    </w:p>
    <w:p w14:paraId="2A266F0C" w14:textId="77777777" w:rsidR="002B05BA" w:rsidRPr="00BD7419" w:rsidRDefault="002B05BA" w:rsidP="006A57C8">
      <w:pPr>
        <w:rPr>
          <w:rFonts w:asciiTheme="minorHAnsi" w:hAnsiTheme="minorHAnsi" w:cstheme="minorHAnsi"/>
          <w:lang w:val="fr-FR"/>
        </w:rPr>
      </w:pPr>
    </w:p>
    <w:p w14:paraId="69D4C050" w14:textId="635B31AA" w:rsidR="00FE0B6C" w:rsidRPr="00BD7419" w:rsidRDefault="00DB6D32" w:rsidP="00386120">
      <w:pPr>
        <w:keepNext/>
        <w:rPr>
          <w:rFonts w:asciiTheme="minorHAnsi" w:hAnsiTheme="minorHAnsi" w:cstheme="minorHAnsi"/>
          <w:i/>
          <w:lang w:val="fr-FR"/>
        </w:rPr>
      </w:pPr>
      <w:r w:rsidRPr="00BD7419">
        <w:rPr>
          <w:rFonts w:asciiTheme="minorHAnsi" w:hAnsiTheme="minorHAnsi" w:cstheme="minorHAnsi"/>
          <w:i/>
          <w:lang w:val="fr-FR"/>
        </w:rPr>
        <w:t>M</w:t>
      </w:r>
      <w:r w:rsidR="00393D7E" w:rsidRPr="00BD7419">
        <w:rPr>
          <w:rFonts w:asciiTheme="minorHAnsi" w:hAnsiTheme="minorHAnsi" w:cstheme="minorHAnsi"/>
          <w:i/>
          <w:lang w:val="fr-FR"/>
        </w:rPr>
        <w:t>issions conjointes avec les mécanisme</w:t>
      </w:r>
      <w:r w:rsidR="00FE0B6C" w:rsidRPr="00BD7419">
        <w:rPr>
          <w:rFonts w:asciiTheme="minorHAnsi" w:hAnsiTheme="minorHAnsi" w:cstheme="minorHAnsi"/>
          <w:i/>
          <w:lang w:val="fr-FR"/>
        </w:rPr>
        <w:t xml:space="preserve">s </w:t>
      </w:r>
      <w:r w:rsidR="00393D7E" w:rsidRPr="00BD7419">
        <w:rPr>
          <w:rFonts w:asciiTheme="minorHAnsi" w:hAnsiTheme="minorHAnsi" w:cstheme="minorHAnsi"/>
          <w:i/>
          <w:lang w:val="fr-FR"/>
        </w:rPr>
        <w:t xml:space="preserve">d’autres accords multilatéraux </w:t>
      </w:r>
    </w:p>
    <w:p w14:paraId="21E29DA6" w14:textId="77777777" w:rsidR="00B45DC6" w:rsidRPr="00BD7419" w:rsidRDefault="00B45DC6" w:rsidP="00386120">
      <w:pPr>
        <w:keepNext/>
        <w:rPr>
          <w:rFonts w:asciiTheme="minorHAnsi" w:hAnsiTheme="minorHAnsi" w:cstheme="minorHAnsi"/>
          <w:lang w:val="fr-FR"/>
        </w:rPr>
      </w:pPr>
    </w:p>
    <w:p w14:paraId="183FCD68" w14:textId="64F7B90C" w:rsidR="00FE0B6C" w:rsidRPr="00BF5F86" w:rsidRDefault="00AA025C" w:rsidP="00BF5F86">
      <w:pPr>
        <w:rPr>
          <w:rFonts w:asciiTheme="minorHAnsi" w:hAnsiTheme="minorHAnsi" w:cstheme="minorHAnsi"/>
          <w:lang w:val="fr-FR"/>
        </w:rPr>
      </w:pPr>
      <w:r w:rsidRPr="00BD7419">
        <w:rPr>
          <w:rFonts w:asciiTheme="minorHAnsi" w:hAnsiTheme="minorHAnsi" w:cstheme="minorHAnsi"/>
          <w:lang w:val="fr-FR"/>
        </w:rPr>
        <w:t>19.</w:t>
      </w:r>
      <w:r w:rsidRPr="00BD7419">
        <w:rPr>
          <w:rFonts w:asciiTheme="minorHAnsi" w:hAnsiTheme="minorHAnsi" w:cstheme="minorHAnsi"/>
          <w:lang w:val="fr-FR"/>
        </w:rPr>
        <w:tab/>
      </w:r>
      <w:r w:rsidR="00133E80">
        <w:rPr>
          <w:rFonts w:asciiTheme="minorHAnsi" w:hAnsiTheme="minorHAnsi" w:cstheme="minorHAnsi"/>
          <w:lang w:val="fr-FR"/>
        </w:rPr>
        <w:t xml:space="preserve">Lorsqu’un </w:t>
      </w:r>
      <w:r w:rsidR="002304BB" w:rsidRPr="00BD7419">
        <w:rPr>
          <w:rFonts w:asciiTheme="minorHAnsi" w:hAnsiTheme="minorHAnsi" w:cstheme="minorHAnsi"/>
          <w:lang w:val="fr-FR"/>
        </w:rPr>
        <w:t>Site Ramsar</w:t>
      </w:r>
      <w:r w:rsidR="00FE0B6C" w:rsidRPr="00BD7419">
        <w:rPr>
          <w:rFonts w:asciiTheme="minorHAnsi" w:hAnsiTheme="minorHAnsi" w:cstheme="minorHAnsi"/>
          <w:lang w:val="fr-FR"/>
        </w:rPr>
        <w:t xml:space="preserve"> </w:t>
      </w:r>
      <w:r w:rsidR="0048332E">
        <w:rPr>
          <w:rFonts w:asciiTheme="minorHAnsi" w:hAnsiTheme="minorHAnsi" w:cstheme="minorHAnsi"/>
          <w:lang w:val="fr-FR"/>
        </w:rPr>
        <w:t>est aussi désigné en vertu d’un</w:t>
      </w:r>
      <w:r w:rsidR="00133E80">
        <w:rPr>
          <w:rFonts w:asciiTheme="minorHAnsi" w:hAnsiTheme="minorHAnsi" w:cstheme="minorHAnsi"/>
          <w:lang w:val="fr-FR"/>
        </w:rPr>
        <w:t xml:space="preserve"> autre </w:t>
      </w:r>
      <w:r w:rsidR="00393D7E" w:rsidRPr="00BD7419">
        <w:rPr>
          <w:rFonts w:asciiTheme="minorHAnsi" w:hAnsiTheme="minorHAnsi" w:cstheme="minorHAnsi"/>
          <w:lang w:val="fr-FR"/>
        </w:rPr>
        <w:t xml:space="preserve">accord </w:t>
      </w:r>
      <w:r w:rsidR="00133E80" w:rsidRPr="00BD7419">
        <w:rPr>
          <w:rFonts w:asciiTheme="minorHAnsi" w:hAnsiTheme="minorHAnsi" w:cstheme="minorHAnsi"/>
          <w:lang w:val="fr-FR"/>
        </w:rPr>
        <w:t>multilatéral</w:t>
      </w:r>
      <w:r w:rsidR="00F04143" w:rsidRPr="00BD7419">
        <w:rPr>
          <w:rFonts w:asciiTheme="minorHAnsi" w:hAnsiTheme="minorHAnsi" w:cstheme="minorHAnsi"/>
          <w:lang w:val="fr-FR"/>
        </w:rPr>
        <w:t xml:space="preserve"> </w:t>
      </w:r>
      <w:r w:rsidR="00393D7E" w:rsidRPr="00BD7419">
        <w:rPr>
          <w:rFonts w:asciiTheme="minorHAnsi" w:hAnsiTheme="minorHAnsi" w:cstheme="minorHAnsi"/>
          <w:lang w:val="fr-FR"/>
        </w:rPr>
        <w:t xml:space="preserve">sur l’environnement </w:t>
      </w:r>
      <w:r w:rsidR="00F04143" w:rsidRPr="00BD7419">
        <w:rPr>
          <w:rFonts w:asciiTheme="minorHAnsi" w:hAnsiTheme="minorHAnsi" w:cstheme="minorHAnsi"/>
          <w:lang w:val="fr-FR"/>
        </w:rPr>
        <w:t>(</w:t>
      </w:r>
      <w:r w:rsidR="00393D7E" w:rsidRPr="00BD7419">
        <w:rPr>
          <w:rFonts w:asciiTheme="minorHAnsi" w:hAnsiTheme="minorHAnsi" w:cstheme="minorHAnsi"/>
          <w:lang w:val="fr-FR"/>
        </w:rPr>
        <w:t>AME</w:t>
      </w:r>
      <w:r w:rsidR="00F04143" w:rsidRPr="00BD7419">
        <w:rPr>
          <w:rFonts w:asciiTheme="minorHAnsi" w:hAnsiTheme="minorHAnsi" w:cstheme="minorHAnsi"/>
          <w:lang w:val="fr-FR"/>
        </w:rPr>
        <w:t xml:space="preserve">) </w:t>
      </w:r>
      <w:r w:rsidR="00133E80">
        <w:rPr>
          <w:rFonts w:asciiTheme="minorHAnsi" w:hAnsiTheme="minorHAnsi" w:cstheme="minorHAnsi"/>
          <w:lang w:val="fr-FR"/>
        </w:rPr>
        <w:t>tel que la Convention</w:t>
      </w:r>
      <w:r w:rsidR="0048332E">
        <w:rPr>
          <w:rFonts w:asciiTheme="minorHAnsi" w:hAnsiTheme="minorHAnsi" w:cstheme="minorHAnsi"/>
          <w:lang w:val="fr-FR"/>
        </w:rPr>
        <w:t xml:space="preserve"> du patrimoine mondial</w:t>
      </w:r>
      <w:r w:rsidR="00133E80">
        <w:rPr>
          <w:rFonts w:asciiTheme="minorHAnsi" w:hAnsiTheme="minorHAnsi" w:cstheme="minorHAnsi"/>
          <w:lang w:val="fr-FR"/>
        </w:rPr>
        <w:t xml:space="preserve"> ou la Convention sur les espèces migratrices, ou un autre accord </w:t>
      </w:r>
      <w:r w:rsidR="00FE0B6C" w:rsidRPr="00BD7419">
        <w:rPr>
          <w:rFonts w:asciiTheme="minorHAnsi" w:hAnsiTheme="minorHAnsi" w:cstheme="minorHAnsi"/>
          <w:lang w:val="fr-FR"/>
        </w:rPr>
        <w:t>international (</w:t>
      </w:r>
      <w:r w:rsidR="00133E80">
        <w:rPr>
          <w:rFonts w:asciiTheme="minorHAnsi" w:hAnsiTheme="minorHAnsi" w:cstheme="minorHAnsi"/>
          <w:lang w:val="fr-FR"/>
        </w:rPr>
        <w:t xml:space="preserve">par ex., le réseau européen </w:t>
      </w:r>
      <w:r w:rsidR="00FE0B6C" w:rsidRPr="00BD7419">
        <w:rPr>
          <w:rFonts w:asciiTheme="minorHAnsi" w:hAnsiTheme="minorHAnsi" w:cstheme="minorHAnsi"/>
          <w:lang w:val="fr-FR"/>
        </w:rPr>
        <w:t xml:space="preserve">Natura 2000, </w:t>
      </w:r>
      <w:r w:rsidR="00133E80">
        <w:rPr>
          <w:rFonts w:asciiTheme="minorHAnsi" w:hAnsiTheme="minorHAnsi" w:cstheme="minorHAnsi"/>
          <w:lang w:val="fr-FR"/>
        </w:rPr>
        <w:t xml:space="preserve">le Réseau </w:t>
      </w:r>
      <w:r w:rsidR="00C223F0">
        <w:rPr>
          <w:rFonts w:asciiTheme="minorHAnsi" w:hAnsiTheme="minorHAnsi" w:cstheme="minorHAnsi"/>
          <w:lang w:val="fr-FR"/>
        </w:rPr>
        <w:t>Émeraude</w:t>
      </w:r>
      <w:r w:rsidR="00133E80">
        <w:rPr>
          <w:rFonts w:asciiTheme="minorHAnsi" w:hAnsiTheme="minorHAnsi" w:cstheme="minorHAnsi"/>
          <w:lang w:val="fr-FR"/>
        </w:rPr>
        <w:t xml:space="preserve"> créé par le Conseil de l’</w:t>
      </w:r>
      <w:r w:rsidR="00FE0B6C" w:rsidRPr="00BD7419">
        <w:rPr>
          <w:rFonts w:asciiTheme="minorHAnsi" w:hAnsiTheme="minorHAnsi" w:cstheme="minorHAnsi"/>
          <w:lang w:val="fr-FR"/>
        </w:rPr>
        <w:t>Europe)</w:t>
      </w:r>
      <w:r w:rsidR="00133E80">
        <w:rPr>
          <w:rFonts w:asciiTheme="minorHAnsi" w:hAnsiTheme="minorHAnsi" w:cstheme="minorHAnsi"/>
          <w:lang w:val="fr-FR"/>
        </w:rPr>
        <w:t>, le Secrétariat s’efforce d’</w:t>
      </w:r>
      <w:r w:rsidR="00C223F0">
        <w:rPr>
          <w:rFonts w:asciiTheme="minorHAnsi" w:hAnsiTheme="minorHAnsi" w:cstheme="minorHAnsi"/>
          <w:lang w:val="fr-FR"/>
        </w:rPr>
        <w:t>organiser</w:t>
      </w:r>
      <w:r w:rsidR="00133E80">
        <w:rPr>
          <w:rFonts w:asciiTheme="minorHAnsi" w:hAnsiTheme="minorHAnsi" w:cstheme="minorHAnsi"/>
          <w:lang w:val="fr-FR"/>
        </w:rPr>
        <w:t xml:space="preserve"> une mission conjointe, notamment dans les </w:t>
      </w:r>
      <w:r w:rsidR="0020417E">
        <w:rPr>
          <w:rFonts w:asciiTheme="minorHAnsi" w:hAnsiTheme="minorHAnsi" w:cstheme="minorHAnsi"/>
          <w:lang w:val="fr-FR"/>
        </w:rPr>
        <w:t xml:space="preserve">contextes </w:t>
      </w:r>
      <w:r w:rsidR="00133E80">
        <w:rPr>
          <w:rFonts w:asciiTheme="minorHAnsi" w:hAnsiTheme="minorHAnsi" w:cstheme="minorHAnsi"/>
          <w:lang w:val="fr-FR"/>
        </w:rPr>
        <w:t xml:space="preserve">où les autres accords ont établi des procédures similaires, </w:t>
      </w:r>
      <w:r w:rsidR="0020417E">
        <w:rPr>
          <w:rFonts w:asciiTheme="minorHAnsi" w:hAnsiTheme="minorHAnsi" w:cstheme="minorHAnsi"/>
          <w:lang w:val="fr-FR"/>
        </w:rPr>
        <w:t xml:space="preserve">comme </w:t>
      </w:r>
      <w:r w:rsidR="00133E80">
        <w:rPr>
          <w:rFonts w:asciiTheme="minorHAnsi" w:hAnsiTheme="minorHAnsi" w:cstheme="minorHAnsi"/>
          <w:lang w:val="fr-FR"/>
        </w:rPr>
        <w:t>les</w:t>
      </w:r>
      <w:r w:rsidR="00A004BA">
        <w:rPr>
          <w:rFonts w:asciiTheme="minorHAnsi" w:hAnsiTheme="minorHAnsi" w:cstheme="minorHAnsi"/>
          <w:lang w:val="fr-FR"/>
        </w:rPr>
        <w:t> Missions de suivi réactif de la Convention du patrimoine mondial</w:t>
      </w:r>
      <w:r w:rsidR="00FE0B6C" w:rsidRPr="00BD7419">
        <w:rPr>
          <w:rFonts w:asciiTheme="minorHAnsi" w:hAnsiTheme="minorHAnsi" w:cstheme="minorHAnsi"/>
          <w:lang w:val="fr-FR"/>
        </w:rPr>
        <w:t xml:space="preserve">, </w:t>
      </w:r>
      <w:r w:rsidR="00A004BA">
        <w:rPr>
          <w:rFonts w:asciiTheme="minorHAnsi" w:hAnsiTheme="minorHAnsi" w:cstheme="minorHAnsi"/>
          <w:lang w:val="fr-FR"/>
        </w:rPr>
        <w:t xml:space="preserve">ou </w:t>
      </w:r>
      <w:r w:rsidR="0020417E">
        <w:rPr>
          <w:rFonts w:asciiTheme="minorHAnsi" w:hAnsiTheme="minorHAnsi" w:cstheme="minorHAnsi"/>
          <w:lang w:val="fr-FR"/>
        </w:rPr>
        <w:t>l’Évaluation</w:t>
      </w:r>
      <w:r w:rsidR="00197FC4">
        <w:rPr>
          <w:rFonts w:asciiTheme="minorHAnsi" w:hAnsiTheme="minorHAnsi" w:cstheme="minorHAnsi"/>
          <w:lang w:val="fr-FR"/>
        </w:rPr>
        <w:t xml:space="preserve"> sur place de la </w:t>
      </w:r>
      <w:r w:rsidR="00393D7E" w:rsidRPr="00BD7419">
        <w:rPr>
          <w:rFonts w:asciiTheme="minorHAnsi" w:hAnsiTheme="minorHAnsi" w:cstheme="minorHAnsi"/>
          <w:lang w:val="fr-FR"/>
        </w:rPr>
        <w:t>Convention de Berne</w:t>
      </w:r>
      <w:r w:rsidR="00FE0B6C" w:rsidRPr="00BD7419">
        <w:rPr>
          <w:rFonts w:asciiTheme="minorHAnsi" w:hAnsiTheme="minorHAnsi" w:cstheme="minorHAnsi"/>
          <w:lang w:val="fr-FR"/>
        </w:rPr>
        <w:t xml:space="preserve">. </w:t>
      </w:r>
      <w:r w:rsidR="00835CF7">
        <w:rPr>
          <w:rFonts w:asciiTheme="minorHAnsi" w:hAnsiTheme="minorHAnsi" w:cstheme="minorHAnsi"/>
          <w:lang w:val="fr-FR"/>
        </w:rPr>
        <w:t xml:space="preserve">Une </w:t>
      </w:r>
      <w:r w:rsidR="00197FC4">
        <w:rPr>
          <w:rFonts w:asciiTheme="minorHAnsi" w:hAnsiTheme="minorHAnsi" w:cstheme="minorHAnsi"/>
          <w:lang w:val="fr-FR"/>
        </w:rPr>
        <w:t>mission</w:t>
      </w:r>
      <w:r w:rsidR="00835CF7">
        <w:rPr>
          <w:rFonts w:asciiTheme="minorHAnsi" w:hAnsiTheme="minorHAnsi" w:cstheme="minorHAnsi"/>
          <w:lang w:val="fr-FR"/>
        </w:rPr>
        <w:t xml:space="preserve"> </w:t>
      </w:r>
      <w:r w:rsidR="00197FC4">
        <w:rPr>
          <w:rFonts w:asciiTheme="minorHAnsi" w:hAnsiTheme="minorHAnsi" w:cstheme="minorHAnsi"/>
          <w:lang w:val="fr-FR"/>
        </w:rPr>
        <w:t>conjointe</w:t>
      </w:r>
      <w:r w:rsidR="00835CF7">
        <w:rPr>
          <w:rFonts w:asciiTheme="minorHAnsi" w:hAnsiTheme="minorHAnsi" w:cstheme="minorHAnsi"/>
          <w:lang w:val="fr-FR"/>
        </w:rPr>
        <w:t xml:space="preserve"> menée </w:t>
      </w:r>
      <w:r w:rsidR="00197FC4">
        <w:rPr>
          <w:rFonts w:asciiTheme="minorHAnsi" w:hAnsiTheme="minorHAnsi" w:cstheme="minorHAnsi"/>
          <w:lang w:val="fr-FR"/>
        </w:rPr>
        <w:t xml:space="preserve">sur la base d’un cahier des charges commun, </w:t>
      </w:r>
      <w:r w:rsidR="00835CF7">
        <w:rPr>
          <w:rFonts w:asciiTheme="minorHAnsi" w:hAnsiTheme="minorHAnsi" w:cstheme="minorHAnsi"/>
          <w:lang w:val="fr-FR"/>
        </w:rPr>
        <w:t xml:space="preserve">avec la possibilité de </w:t>
      </w:r>
      <w:r w:rsidR="00197FC4">
        <w:rPr>
          <w:rFonts w:asciiTheme="minorHAnsi" w:hAnsiTheme="minorHAnsi" w:cstheme="minorHAnsi"/>
          <w:lang w:val="fr-FR"/>
        </w:rPr>
        <w:t>publier un rapport conjoint</w:t>
      </w:r>
      <w:r w:rsidR="00BD0B59">
        <w:rPr>
          <w:rFonts w:asciiTheme="minorHAnsi" w:hAnsiTheme="minorHAnsi" w:cstheme="minorHAnsi"/>
          <w:lang w:val="fr-FR"/>
        </w:rPr>
        <w:t xml:space="preserve">, constitue un </w:t>
      </w:r>
      <w:r w:rsidR="00835CF7">
        <w:rPr>
          <w:rFonts w:asciiTheme="minorHAnsi" w:hAnsiTheme="minorHAnsi" w:cstheme="minorHAnsi"/>
          <w:lang w:val="fr-FR"/>
        </w:rPr>
        <w:t xml:space="preserve">procédé </w:t>
      </w:r>
      <w:r w:rsidR="00197FC4">
        <w:rPr>
          <w:rFonts w:asciiTheme="minorHAnsi" w:hAnsiTheme="minorHAnsi" w:cstheme="minorHAnsi"/>
          <w:lang w:val="fr-FR"/>
        </w:rPr>
        <w:t>rentable</w:t>
      </w:r>
      <w:r w:rsidR="00835CF7">
        <w:rPr>
          <w:rFonts w:asciiTheme="minorHAnsi" w:hAnsiTheme="minorHAnsi" w:cstheme="minorHAnsi"/>
          <w:lang w:val="fr-FR"/>
        </w:rPr>
        <w:t xml:space="preserve"> </w:t>
      </w:r>
      <w:r w:rsidR="00BD0B59">
        <w:rPr>
          <w:rFonts w:asciiTheme="minorHAnsi" w:hAnsiTheme="minorHAnsi" w:cstheme="minorHAnsi"/>
          <w:lang w:val="fr-FR"/>
        </w:rPr>
        <w:t xml:space="preserve">garantissant que la Partie concernée bénéficiera de </w:t>
      </w:r>
      <w:r w:rsidR="00835CF7">
        <w:rPr>
          <w:rFonts w:asciiTheme="minorHAnsi" w:hAnsiTheme="minorHAnsi" w:cstheme="minorHAnsi"/>
          <w:lang w:val="fr-FR"/>
        </w:rPr>
        <w:t>conseils coordonnés</w:t>
      </w:r>
      <w:r w:rsidR="00BF5F86">
        <w:rPr>
          <w:rFonts w:asciiTheme="minorHAnsi" w:hAnsiTheme="minorHAnsi" w:cstheme="minorHAnsi"/>
          <w:lang w:val="fr-FR"/>
        </w:rPr>
        <w:t>.</w:t>
      </w:r>
    </w:p>
    <w:p w14:paraId="4F8246A3" w14:textId="475AD072" w:rsidR="00AA025C" w:rsidRPr="008936AC" w:rsidRDefault="00AA025C" w:rsidP="006A57C8">
      <w:pPr>
        <w:rPr>
          <w:rFonts w:asciiTheme="minorHAnsi" w:hAnsiTheme="minorHAnsi" w:cstheme="minorHAnsi"/>
          <w:lang w:val="fr-FR"/>
        </w:rPr>
      </w:pPr>
    </w:p>
    <w:p w14:paraId="01FB81A8" w14:textId="77777777" w:rsidR="008936AC" w:rsidRPr="008936AC" w:rsidRDefault="008936AC" w:rsidP="006A57C8">
      <w:pPr>
        <w:rPr>
          <w:rFonts w:asciiTheme="minorHAnsi" w:hAnsiTheme="minorHAnsi" w:cstheme="minorHAnsi"/>
          <w:lang w:val="fr-FR"/>
        </w:rPr>
      </w:pPr>
    </w:p>
    <w:p w14:paraId="62B7D85C" w14:textId="1BFEA376" w:rsidR="00FE0B6C" w:rsidRPr="00835CF7" w:rsidRDefault="00835CF7" w:rsidP="00E65085">
      <w:pPr>
        <w:pStyle w:val="ListParagraph"/>
        <w:numPr>
          <w:ilvl w:val="0"/>
          <w:numId w:val="31"/>
        </w:numPr>
        <w:ind w:left="425" w:hanging="425"/>
        <w:rPr>
          <w:rFonts w:asciiTheme="minorHAnsi" w:hAnsiTheme="minorHAnsi" w:cstheme="minorHAnsi"/>
          <w:b/>
          <w:lang w:val="fr-FR"/>
        </w:rPr>
      </w:pPr>
      <w:r w:rsidRPr="00835CF7">
        <w:rPr>
          <w:rFonts w:asciiTheme="minorHAnsi" w:hAnsiTheme="minorHAnsi" w:cstheme="minorHAnsi"/>
          <w:b/>
          <w:lang w:val="fr-FR"/>
        </w:rPr>
        <w:t>Préparation</w:t>
      </w:r>
      <w:r w:rsidR="00DB6D32" w:rsidRPr="00835CF7">
        <w:rPr>
          <w:rFonts w:asciiTheme="minorHAnsi" w:hAnsiTheme="minorHAnsi" w:cstheme="minorHAnsi"/>
          <w:b/>
          <w:lang w:val="fr-FR"/>
        </w:rPr>
        <w:t xml:space="preserve"> d’</w:t>
      </w:r>
      <w:r w:rsidR="00D320A9" w:rsidRPr="00835CF7">
        <w:rPr>
          <w:rFonts w:asciiTheme="minorHAnsi" w:hAnsiTheme="minorHAnsi" w:cstheme="minorHAnsi"/>
          <w:b/>
          <w:lang w:val="fr-FR"/>
        </w:rPr>
        <w:t>une MCR</w:t>
      </w:r>
    </w:p>
    <w:p w14:paraId="41F4297F" w14:textId="77777777" w:rsidR="00FE0B6C" w:rsidRPr="00835CF7" w:rsidRDefault="00FE0B6C" w:rsidP="006A57C8">
      <w:pPr>
        <w:rPr>
          <w:rFonts w:asciiTheme="minorHAnsi" w:hAnsiTheme="minorHAnsi" w:cstheme="minorHAnsi"/>
          <w:b/>
          <w:lang w:val="fr-FR"/>
        </w:rPr>
      </w:pPr>
    </w:p>
    <w:p w14:paraId="4EE8D270" w14:textId="4F47089B" w:rsidR="00FE0B6C" w:rsidRPr="00835CF7" w:rsidRDefault="00AA025C" w:rsidP="00E65085">
      <w:pPr>
        <w:rPr>
          <w:rFonts w:asciiTheme="minorHAnsi" w:hAnsiTheme="minorHAnsi" w:cstheme="minorHAnsi"/>
          <w:lang w:val="fr-FR"/>
        </w:rPr>
      </w:pPr>
      <w:r w:rsidRPr="00835CF7">
        <w:rPr>
          <w:rFonts w:asciiTheme="minorHAnsi" w:hAnsiTheme="minorHAnsi" w:cstheme="minorHAnsi"/>
          <w:lang w:val="fr-FR"/>
        </w:rPr>
        <w:t>20.</w:t>
      </w:r>
      <w:r w:rsidRPr="00835CF7">
        <w:rPr>
          <w:rFonts w:asciiTheme="minorHAnsi" w:hAnsiTheme="minorHAnsi" w:cstheme="minorHAnsi"/>
          <w:lang w:val="fr-FR"/>
        </w:rPr>
        <w:tab/>
      </w:r>
      <w:r w:rsidR="00835CF7">
        <w:rPr>
          <w:rFonts w:asciiTheme="minorHAnsi" w:hAnsiTheme="minorHAnsi" w:cstheme="minorHAnsi"/>
          <w:lang w:val="fr-FR"/>
        </w:rPr>
        <w:t xml:space="preserve">Une fois que le </w:t>
      </w:r>
      <w:r w:rsidR="00C45D3B" w:rsidRPr="00835CF7">
        <w:rPr>
          <w:rFonts w:asciiTheme="minorHAnsi" w:hAnsiTheme="minorHAnsi" w:cstheme="minorHAnsi"/>
          <w:lang w:val="fr-FR"/>
        </w:rPr>
        <w:t xml:space="preserve">contexte </w:t>
      </w:r>
      <w:r w:rsidR="00BD0B59">
        <w:rPr>
          <w:rFonts w:asciiTheme="minorHAnsi" w:hAnsiTheme="minorHAnsi" w:cstheme="minorHAnsi"/>
          <w:lang w:val="fr-FR"/>
        </w:rPr>
        <w:t xml:space="preserve">a été clairement établi </w:t>
      </w:r>
      <w:r w:rsidR="00835CF7">
        <w:rPr>
          <w:rFonts w:asciiTheme="minorHAnsi" w:hAnsiTheme="minorHAnsi" w:cstheme="minorHAnsi"/>
          <w:lang w:val="fr-FR"/>
        </w:rPr>
        <w:t xml:space="preserve">et que le </w:t>
      </w:r>
      <w:r w:rsidR="002304BB" w:rsidRPr="00835CF7">
        <w:rPr>
          <w:rFonts w:asciiTheme="minorHAnsi" w:hAnsiTheme="minorHAnsi" w:cstheme="minorHAnsi"/>
          <w:lang w:val="fr-FR"/>
        </w:rPr>
        <w:t>Secrétariat</w:t>
      </w:r>
      <w:r w:rsidR="00FE0B6C" w:rsidRPr="00835CF7">
        <w:rPr>
          <w:rFonts w:asciiTheme="minorHAnsi" w:hAnsiTheme="minorHAnsi" w:cstheme="minorHAnsi"/>
          <w:lang w:val="fr-FR"/>
        </w:rPr>
        <w:t xml:space="preserve"> </w:t>
      </w:r>
      <w:r w:rsidR="00835CF7">
        <w:rPr>
          <w:rFonts w:asciiTheme="minorHAnsi" w:hAnsiTheme="minorHAnsi" w:cstheme="minorHAnsi"/>
          <w:lang w:val="fr-FR"/>
        </w:rPr>
        <w:t xml:space="preserve">a reçu une demande écrite de </w:t>
      </w:r>
      <w:r w:rsidR="00E44C6F" w:rsidRPr="00835CF7">
        <w:rPr>
          <w:rFonts w:asciiTheme="minorHAnsi" w:hAnsiTheme="minorHAnsi" w:cstheme="minorHAnsi"/>
          <w:lang w:val="fr-FR"/>
        </w:rPr>
        <w:t>l’A</w:t>
      </w:r>
      <w:r w:rsidR="00BD0B59">
        <w:rPr>
          <w:rFonts w:asciiTheme="minorHAnsi" w:hAnsiTheme="minorHAnsi" w:cstheme="minorHAnsi"/>
          <w:lang w:val="fr-FR"/>
        </w:rPr>
        <w:t xml:space="preserve">utorité administrative </w:t>
      </w:r>
      <w:r w:rsidR="00835CF7">
        <w:rPr>
          <w:rFonts w:asciiTheme="minorHAnsi" w:hAnsiTheme="minorHAnsi" w:cstheme="minorHAnsi"/>
          <w:lang w:val="fr-FR"/>
        </w:rPr>
        <w:t xml:space="preserve">d’organiser </w:t>
      </w:r>
      <w:r w:rsidR="00D320A9" w:rsidRPr="00835CF7">
        <w:rPr>
          <w:rFonts w:asciiTheme="minorHAnsi" w:hAnsiTheme="minorHAnsi" w:cstheme="minorHAnsi"/>
          <w:lang w:val="fr-FR"/>
        </w:rPr>
        <w:t>une MCR</w:t>
      </w:r>
      <w:r w:rsidR="00FE0B6C" w:rsidRPr="00835CF7">
        <w:rPr>
          <w:rFonts w:asciiTheme="minorHAnsi" w:hAnsiTheme="minorHAnsi" w:cstheme="minorHAnsi"/>
          <w:lang w:val="fr-FR"/>
        </w:rPr>
        <w:t xml:space="preserve">, </w:t>
      </w:r>
      <w:r w:rsidR="00835CF7">
        <w:rPr>
          <w:rFonts w:asciiTheme="minorHAnsi" w:hAnsiTheme="minorHAnsi" w:cstheme="minorHAnsi"/>
          <w:lang w:val="fr-FR"/>
        </w:rPr>
        <w:t xml:space="preserve">il prépare le cycle opérationnel complet de la </w:t>
      </w:r>
      <w:r w:rsidR="002304BB" w:rsidRPr="00835CF7">
        <w:rPr>
          <w:rFonts w:asciiTheme="minorHAnsi" w:hAnsiTheme="minorHAnsi" w:cstheme="minorHAnsi"/>
          <w:lang w:val="fr-FR"/>
        </w:rPr>
        <w:t>MCR</w:t>
      </w:r>
      <w:r w:rsidR="00835CF7">
        <w:rPr>
          <w:rFonts w:asciiTheme="minorHAnsi" w:hAnsiTheme="minorHAnsi" w:cstheme="minorHAnsi"/>
          <w:lang w:val="fr-FR"/>
        </w:rPr>
        <w:t>, et tenant compte des points ci-après</w:t>
      </w:r>
      <w:r w:rsidR="00447FCB" w:rsidRPr="00835CF7">
        <w:rPr>
          <w:rFonts w:asciiTheme="minorHAnsi" w:hAnsiTheme="minorHAnsi" w:cstheme="minorHAnsi"/>
          <w:lang w:val="fr-FR"/>
        </w:rPr>
        <w:t>.</w:t>
      </w:r>
    </w:p>
    <w:p w14:paraId="54DE02B4" w14:textId="77777777" w:rsidR="00FE0B6C" w:rsidRPr="00835CF7" w:rsidRDefault="00FE0B6C" w:rsidP="006A57C8">
      <w:pPr>
        <w:rPr>
          <w:rFonts w:asciiTheme="minorHAnsi" w:hAnsiTheme="minorHAnsi" w:cstheme="minorHAnsi"/>
          <w:lang w:val="fr-FR"/>
        </w:rPr>
      </w:pPr>
    </w:p>
    <w:p w14:paraId="641AA26F" w14:textId="276F11E8" w:rsidR="00FE0B6C" w:rsidRPr="00835CF7" w:rsidRDefault="00DB6D32" w:rsidP="00386120">
      <w:pPr>
        <w:keepNext/>
        <w:rPr>
          <w:rFonts w:asciiTheme="minorHAnsi" w:hAnsiTheme="minorHAnsi" w:cstheme="minorHAnsi"/>
          <w:i/>
          <w:lang w:val="fr-FR"/>
        </w:rPr>
      </w:pPr>
      <w:r w:rsidRPr="00835CF7">
        <w:rPr>
          <w:rFonts w:asciiTheme="minorHAnsi" w:hAnsiTheme="minorHAnsi" w:cstheme="minorHAnsi"/>
          <w:i/>
          <w:lang w:val="fr-FR"/>
        </w:rPr>
        <w:t>Enquêtes et avis pré-MCR</w:t>
      </w:r>
    </w:p>
    <w:p w14:paraId="6CD65D81" w14:textId="77777777" w:rsidR="00B45DC6" w:rsidRPr="00835CF7" w:rsidRDefault="00B45DC6" w:rsidP="00386120">
      <w:pPr>
        <w:keepNext/>
        <w:rPr>
          <w:rFonts w:asciiTheme="minorHAnsi" w:hAnsiTheme="minorHAnsi" w:cstheme="minorHAnsi"/>
          <w:lang w:val="fr-FR"/>
        </w:rPr>
      </w:pPr>
    </w:p>
    <w:p w14:paraId="76CE0E41" w14:textId="5F08166F" w:rsidR="00FE0B6C" w:rsidRPr="00835CF7" w:rsidRDefault="00AA025C" w:rsidP="00E65085">
      <w:pPr>
        <w:rPr>
          <w:rFonts w:asciiTheme="minorHAnsi" w:hAnsiTheme="minorHAnsi" w:cstheme="minorHAnsi"/>
          <w:lang w:val="fr-FR"/>
        </w:rPr>
      </w:pPr>
      <w:r w:rsidRPr="00835CF7">
        <w:rPr>
          <w:rFonts w:asciiTheme="minorHAnsi" w:hAnsiTheme="minorHAnsi" w:cstheme="minorHAnsi"/>
          <w:lang w:val="fr-FR"/>
        </w:rPr>
        <w:t>21.</w:t>
      </w:r>
      <w:r w:rsidRPr="00835CF7">
        <w:rPr>
          <w:rFonts w:asciiTheme="minorHAnsi" w:hAnsiTheme="minorHAnsi" w:cstheme="minorHAnsi"/>
          <w:lang w:val="fr-FR"/>
        </w:rPr>
        <w:tab/>
      </w:r>
      <w:r w:rsidR="00DB6D32" w:rsidRPr="00835CF7">
        <w:rPr>
          <w:rFonts w:asciiTheme="minorHAnsi" w:hAnsiTheme="minorHAnsi" w:cstheme="minorHAnsi"/>
          <w:lang w:val="fr-FR"/>
        </w:rPr>
        <w:t xml:space="preserve">Le Secrétariat </w:t>
      </w:r>
      <w:r w:rsidR="00FE0B6C" w:rsidRPr="00835CF7">
        <w:rPr>
          <w:rFonts w:asciiTheme="minorHAnsi" w:hAnsiTheme="minorHAnsi" w:cstheme="minorHAnsi"/>
          <w:lang w:val="fr-FR"/>
        </w:rPr>
        <w:t>comp</w:t>
      </w:r>
      <w:r w:rsidR="00835CF7">
        <w:rPr>
          <w:rFonts w:asciiTheme="minorHAnsi" w:hAnsiTheme="minorHAnsi" w:cstheme="minorHAnsi"/>
          <w:lang w:val="fr-FR"/>
        </w:rPr>
        <w:t xml:space="preserve">ile les informations générales nécessaires </w:t>
      </w:r>
      <w:r w:rsidR="00FA14FC">
        <w:rPr>
          <w:rFonts w:asciiTheme="minorHAnsi" w:hAnsiTheme="minorHAnsi" w:cstheme="minorHAnsi"/>
          <w:lang w:val="fr-FR"/>
        </w:rPr>
        <w:t xml:space="preserve">à l’analyse et au traitement </w:t>
      </w:r>
      <w:r w:rsidR="00BF5F86">
        <w:rPr>
          <w:rFonts w:asciiTheme="minorHAnsi" w:hAnsiTheme="minorHAnsi" w:cstheme="minorHAnsi"/>
          <w:lang w:val="fr-FR"/>
        </w:rPr>
        <w:t>d</w:t>
      </w:r>
      <w:r w:rsidR="00FA14FC">
        <w:rPr>
          <w:rFonts w:asciiTheme="minorHAnsi" w:hAnsiTheme="minorHAnsi" w:cstheme="minorHAnsi"/>
          <w:lang w:val="fr-FR"/>
        </w:rPr>
        <w:t>‘un problème unique ou d</w:t>
      </w:r>
      <w:r w:rsidR="00BF5F86">
        <w:rPr>
          <w:rFonts w:asciiTheme="minorHAnsi" w:hAnsiTheme="minorHAnsi" w:cstheme="minorHAnsi"/>
          <w:lang w:val="fr-FR"/>
        </w:rPr>
        <w:t xml:space="preserve">e </w:t>
      </w:r>
      <w:r w:rsidR="006D1315" w:rsidRPr="006D1315">
        <w:rPr>
          <w:rFonts w:asciiTheme="minorHAnsi" w:hAnsiTheme="minorHAnsi" w:cstheme="minorHAnsi"/>
          <w:lang w:val="fr-FR"/>
        </w:rPr>
        <w:t xml:space="preserve">questions multiples </w:t>
      </w:r>
      <w:r w:rsidR="00BD0B59">
        <w:rPr>
          <w:rFonts w:asciiTheme="minorHAnsi" w:hAnsiTheme="minorHAnsi" w:cstheme="minorHAnsi"/>
          <w:lang w:val="fr-FR"/>
        </w:rPr>
        <w:t>lié</w:t>
      </w:r>
      <w:r w:rsidR="006D1315">
        <w:rPr>
          <w:rFonts w:asciiTheme="minorHAnsi" w:hAnsiTheme="minorHAnsi" w:cstheme="minorHAnsi"/>
          <w:lang w:val="fr-FR"/>
        </w:rPr>
        <w:t xml:space="preserve">s à des changements réels ou potentiels dans les </w:t>
      </w:r>
      <w:r w:rsidR="0053152F" w:rsidRPr="00835CF7">
        <w:rPr>
          <w:rFonts w:asciiTheme="minorHAnsi" w:hAnsiTheme="minorHAnsi" w:cstheme="minorHAnsi"/>
          <w:lang w:val="fr-FR"/>
        </w:rPr>
        <w:t xml:space="preserve">caractéristiques </w:t>
      </w:r>
      <w:r w:rsidR="00673F94" w:rsidRPr="00835CF7">
        <w:rPr>
          <w:rFonts w:asciiTheme="minorHAnsi" w:hAnsiTheme="minorHAnsi" w:cstheme="minorHAnsi"/>
          <w:lang w:val="fr-FR"/>
        </w:rPr>
        <w:t>écologiques</w:t>
      </w:r>
      <w:r w:rsidR="00172711" w:rsidRPr="00835CF7">
        <w:rPr>
          <w:rFonts w:asciiTheme="minorHAnsi" w:hAnsiTheme="minorHAnsi" w:cstheme="minorHAnsi"/>
          <w:lang w:val="fr-FR"/>
        </w:rPr>
        <w:t xml:space="preserve"> </w:t>
      </w:r>
      <w:r w:rsidR="00B07927" w:rsidRPr="00835CF7">
        <w:rPr>
          <w:rFonts w:asciiTheme="minorHAnsi" w:hAnsiTheme="minorHAnsi" w:cstheme="minorHAnsi"/>
          <w:lang w:val="fr-FR"/>
        </w:rPr>
        <w:t>d</w:t>
      </w:r>
      <w:r w:rsidR="006D1315">
        <w:rPr>
          <w:rFonts w:asciiTheme="minorHAnsi" w:hAnsiTheme="minorHAnsi" w:cstheme="minorHAnsi"/>
          <w:lang w:val="fr-FR"/>
        </w:rPr>
        <w:t xml:space="preserve">’un </w:t>
      </w:r>
      <w:r w:rsidR="00B07927" w:rsidRPr="00835CF7">
        <w:rPr>
          <w:rFonts w:asciiTheme="minorHAnsi" w:hAnsiTheme="minorHAnsi" w:cstheme="minorHAnsi"/>
          <w:lang w:val="fr-FR"/>
        </w:rPr>
        <w:t>S</w:t>
      </w:r>
      <w:r w:rsidR="002304BB" w:rsidRPr="00835CF7">
        <w:rPr>
          <w:rFonts w:asciiTheme="minorHAnsi" w:hAnsiTheme="minorHAnsi" w:cstheme="minorHAnsi"/>
          <w:lang w:val="fr-FR"/>
        </w:rPr>
        <w:t>ite Ramsar</w:t>
      </w:r>
      <w:r w:rsidR="006D1315">
        <w:rPr>
          <w:rFonts w:asciiTheme="minorHAnsi" w:hAnsiTheme="minorHAnsi" w:cstheme="minorHAnsi"/>
          <w:lang w:val="fr-FR"/>
        </w:rPr>
        <w:t xml:space="preserve">, afin de formuler des </w:t>
      </w:r>
      <w:r w:rsidR="00C45D3B" w:rsidRPr="00835CF7">
        <w:rPr>
          <w:rFonts w:asciiTheme="minorHAnsi" w:hAnsiTheme="minorHAnsi" w:cstheme="minorHAnsi"/>
          <w:lang w:val="fr-FR"/>
        </w:rPr>
        <w:t>recommandation</w:t>
      </w:r>
      <w:r w:rsidR="00B30203" w:rsidRPr="00835CF7">
        <w:rPr>
          <w:rFonts w:asciiTheme="minorHAnsi" w:hAnsiTheme="minorHAnsi" w:cstheme="minorHAnsi"/>
          <w:lang w:val="fr-FR"/>
        </w:rPr>
        <w:t>s</w:t>
      </w:r>
      <w:r w:rsidR="00BB0345" w:rsidRPr="00835CF7">
        <w:rPr>
          <w:rFonts w:asciiTheme="minorHAnsi" w:hAnsiTheme="minorHAnsi" w:cstheme="minorHAnsi"/>
          <w:lang w:val="fr-FR"/>
        </w:rPr>
        <w:t xml:space="preserve"> </w:t>
      </w:r>
      <w:r w:rsidR="006D1315">
        <w:rPr>
          <w:rFonts w:asciiTheme="minorHAnsi" w:hAnsiTheme="minorHAnsi" w:cstheme="minorHAnsi"/>
          <w:lang w:val="fr-FR"/>
        </w:rPr>
        <w:t xml:space="preserve">pertinentes dans le cadre du rapport de </w:t>
      </w:r>
      <w:r w:rsidR="002304BB" w:rsidRPr="00835CF7">
        <w:rPr>
          <w:rFonts w:asciiTheme="minorHAnsi" w:hAnsiTheme="minorHAnsi" w:cstheme="minorHAnsi"/>
          <w:lang w:val="fr-FR"/>
        </w:rPr>
        <w:t>MCR</w:t>
      </w:r>
      <w:r w:rsidR="00B30203" w:rsidRPr="00835CF7">
        <w:rPr>
          <w:rFonts w:asciiTheme="minorHAnsi" w:hAnsiTheme="minorHAnsi" w:cstheme="minorHAnsi"/>
          <w:lang w:val="fr-FR"/>
        </w:rPr>
        <w:t xml:space="preserve">. </w:t>
      </w:r>
      <w:r w:rsidR="00E44C6F" w:rsidRPr="00835CF7">
        <w:rPr>
          <w:rFonts w:asciiTheme="minorHAnsi" w:hAnsiTheme="minorHAnsi" w:cstheme="minorHAnsi"/>
          <w:lang w:val="fr-FR"/>
        </w:rPr>
        <w:t xml:space="preserve">L’AA et </w:t>
      </w:r>
      <w:r w:rsidR="006D1315">
        <w:rPr>
          <w:rFonts w:asciiTheme="minorHAnsi" w:hAnsiTheme="minorHAnsi" w:cstheme="minorHAnsi"/>
          <w:lang w:val="fr-FR"/>
        </w:rPr>
        <w:t xml:space="preserve">les </w:t>
      </w:r>
      <w:r w:rsidR="00393D7E" w:rsidRPr="00835CF7">
        <w:rPr>
          <w:rFonts w:asciiTheme="minorHAnsi" w:hAnsiTheme="minorHAnsi" w:cstheme="minorHAnsi"/>
          <w:lang w:val="fr-FR"/>
        </w:rPr>
        <w:t>Correspondants nationaux</w:t>
      </w:r>
      <w:r w:rsidR="00BB0345" w:rsidRPr="00835CF7">
        <w:rPr>
          <w:rFonts w:asciiTheme="minorHAnsi" w:hAnsiTheme="minorHAnsi" w:cstheme="minorHAnsi"/>
          <w:lang w:val="fr-FR"/>
        </w:rPr>
        <w:t xml:space="preserve"> </w:t>
      </w:r>
      <w:r w:rsidR="006D1315">
        <w:rPr>
          <w:rFonts w:asciiTheme="minorHAnsi" w:hAnsiTheme="minorHAnsi" w:cstheme="minorHAnsi"/>
          <w:lang w:val="fr-FR"/>
        </w:rPr>
        <w:t xml:space="preserve">peuvent fournir les informations pertinentes sur le </w:t>
      </w:r>
      <w:r w:rsidR="001D7485" w:rsidRPr="00835CF7">
        <w:rPr>
          <w:rFonts w:asciiTheme="minorHAnsi" w:hAnsiTheme="minorHAnsi" w:cstheme="minorHAnsi"/>
          <w:lang w:val="fr-FR"/>
        </w:rPr>
        <w:t>Site</w:t>
      </w:r>
      <w:r w:rsidR="00BB0345" w:rsidRPr="00835CF7">
        <w:rPr>
          <w:rFonts w:asciiTheme="minorHAnsi" w:hAnsiTheme="minorHAnsi" w:cstheme="minorHAnsi"/>
          <w:lang w:val="fr-FR"/>
        </w:rPr>
        <w:t>.</w:t>
      </w:r>
      <w:r w:rsidR="00B30203" w:rsidRPr="00835CF7">
        <w:rPr>
          <w:rFonts w:asciiTheme="minorHAnsi" w:hAnsiTheme="minorHAnsi" w:cstheme="minorHAnsi"/>
          <w:lang w:val="fr-FR"/>
        </w:rPr>
        <w:t xml:space="preserve"> </w:t>
      </w:r>
      <w:r w:rsidR="006D1315">
        <w:rPr>
          <w:rFonts w:asciiTheme="minorHAnsi" w:hAnsiTheme="minorHAnsi" w:cstheme="minorHAnsi"/>
          <w:lang w:val="fr-FR"/>
        </w:rPr>
        <w:t xml:space="preserve">Les membres du </w:t>
      </w:r>
      <w:r w:rsidR="00A056AA" w:rsidRPr="00835CF7">
        <w:rPr>
          <w:rFonts w:asciiTheme="minorHAnsi" w:hAnsiTheme="minorHAnsi" w:cstheme="minorHAnsi"/>
          <w:lang w:val="fr-FR"/>
        </w:rPr>
        <w:t>GEST</w:t>
      </w:r>
      <w:r w:rsidR="00FE0B6C" w:rsidRPr="00835CF7">
        <w:rPr>
          <w:rFonts w:asciiTheme="minorHAnsi" w:hAnsiTheme="minorHAnsi" w:cstheme="minorHAnsi"/>
          <w:lang w:val="fr-FR"/>
        </w:rPr>
        <w:t xml:space="preserve"> </w:t>
      </w:r>
      <w:r w:rsidR="006D1315">
        <w:rPr>
          <w:rFonts w:asciiTheme="minorHAnsi" w:hAnsiTheme="minorHAnsi" w:cstheme="minorHAnsi"/>
          <w:lang w:val="fr-FR"/>
        </w:rPr>
        <w:t xml:space="preserve">et d’autres </w:t>
      </w:r>
      <w:r w:rsidR="00FA14FC">
        <w:rPr>
          <w:rFonts w:asciiTheme="minorHAnsi" w:hAnsiTheme="minorHAnsi" w:cstheme="minorHAnsi"/>
          <w:lang w:val="fr-FR"/>
        </w:rPr>
        <w:t xml:space="preserve">experts </w:t>
      </w:r>
      <w:r w:rsidR="006D1315">
        <w:rPr>
          <w:rFonts w:asciiTheme="minorHAnsi" w:hAnsiTheme="minorHAnsi" w:cstheme="minorHAnsi"/>
          <w:lang w:val="fr-FR"/>
        </w:rPr>
        <w:t xml:space="preserve">peuvent aussi être invités à </w:t>
      </w:r>
      <w:r w:rsidR="00BD0B59">
        <w:rPr>
          <w:rFonts w:asciiTheme="minorHAnsi" w:hAnsiTheme="minorHAnsi" w:cstheme="minorHAnsi"/>
          <w:lang w:val="fr-FR"/>
        </w:rPr>
        <w:t xml:space="preserve">communiquer </w:t>
      </w:r>
      <w:r w:rsidR="006D1315">
        <w:rPr>
          <w:rFonts w:asciiTheme="minorHAnsi" w:hAnsiTheme="minorHAnsi" w:cstheme="minorHAnsi"/>
          <w:lang w:val="fr-FR"/>
        </w:rPr>
        <w:t>des renseignements pertinents, le cas échéant</w:t>
      </w:r>
      <w:r w:rsidR="0080179C" w:rsidRPr="00835CF7">
        <w:rPr>
          <w:rFonts w:asciiTheme="minorHAnsi" w:hAnsiTheme="minorHAnsi" w:cstheme="minorHAnsi"/>
          <w:lang w:val="fr-FR"/>
        </w:rPr>
        <w:t>.</w:t>
      </w:r>
    </w:p>
    <w:p w14:paraId="03A44081" w14:textId="77777777" w:rsidR="00172711" w:rsidRPr="00835CF7" w:rsidRDefault="00172711" w:rsidP="006A57C8">
      <w:pPr>
        <w:rPr>
          <w:rFonts w:asciiTheme="minorHAnsi" w:hAnsiTheme="minorHAnsi" w:cstheme="minorHAnsi"/>
          <w:lang w:val="fr-FR"/>
        </w:rPr>
      </w:pPr>
    </w:p>
    <w:p w14:paraId="29826E5E" w14:textId="25F527B4" w:rsidR="00FE0B6C" w:rsidRPr="008936AC" w:rsidRDefault="00DB6D32" w:rsidP="00386120">
      <w:pPr>
        <w:keepNext/>
        <w:rPr>
          <w:rFonts w:asciiTheme="minorHAnsi" w:hAnsiTheme="minorHAnsi" w:cstheme="minorHAnsi"/>
          <w:i/>
          <w:lang w:val="fr-FR"/>
        </w:rPr>
      </w:pPr>
      <w:r w:rsidRPr="008936AC">
        <w:rPr>
          <w:rFonts w:asciiTheme="minorHAnsi" w:hAnsiTheme="minorHAnsi" w:cstheme="minorHAnsi"/>
          <w:i/>
          <w:lang w:val="fr-FR"/>
        </w:rPr>
        <w:t>E</w:t>
      </w:r>
      <w:r w:rsidR="00DD0971" w:rsidRPr="008936AC">
        <w:rPr>
          <w:rFonts w:asciiTheme="minorHAnsi" w:hAnsiTheme="minorHAnsi" w:cstheme="minorHAnsi"/>
          <w:i/>
          <w:lang w:val="fr-FR"/>
        </w:rPr>
        <w:t xml:space="preserve">laboration du </w:t>
      </w:r>
      <w:r w:rsidR="00C45D3B" w:rsidRPr="008936AC">
        <w:rPr>
          <w:rFonts w:asciiTheme="minorHAnsi" w:hAnsiTheme="minorHAnsi" w:cstheme="minorHAnsi"/>
          <w:i/>
          <w:lang w:val="fr-FR"/>
        </w:rPr>
        <w:t>cahier des charges</w:t>
      </w:r>
    </w:p>
    <w:p w14:paraId="0BD0DF06" w14:textId="77777777" w:rsidR="00B45DC6" w:rsidRPr="008936AC" w:rsidRDefault="00B45DC6" w:rsidP="00386120">
      <w:pPr>
        <w:keepNext/>
        <w:rPr>
          <w:rFonts w:asciiTheme="minorHAnsi" w:hAnsiTheme="minorHAnsi" w:cstheme="minorHAnsi"/>
          <w:lang w:val="fr-FR"/>
        </w:rPr>
      </w:pPr>
    </w:p>
    <w:p w14:paraId="6708989B" w14:textId="643A06D7" w:rsidR="00FE0B6C" w:rsidRPr="006D1315" w:rsidRDefault="00C223F0" w:rsidP="00E65085">
      <w:pPr>
        <w:rPr>
          <w:rFonts w:asciiTheme="minorHAnsi" w:hAnsiTheme="minorHAnsi" w:cstheme="minorHAnsi"/>
          <w:lang w:val="fr-FR"/>
        </w:rPr>
      </w:pPr>
      <w:r w:rsidRPr="00C223F0">
        <w:rPr>
          <w:rFonts w:asciiTheme="minorHAnsi" w:hAnsiTheme="minorHAnsi" w:cstheme="minorHAnsi"/>
          <w:lang w:val="fr-FR"/>
        </w:rPr>
        <w:t>22.</w:t>
      </w:r>
      <w:r w:rsidRPr="00C223F0">
        <w:rPr>
          <w:rFonts w:asciiTheme="minorHAnsi" w:hAnsiTheme="minorHAnsi" w:cstheme="minorHAnsi"/>
          <w:lang w:val="fr-FR"/>
        </w:rPr>
        <w:tab/>
      </w:r>
      <w:r w:rsidRPr="006D1315">
        <w:rPr>
          <w:rFonts w:asciiTheme="minorHAnsi" w:hAnsiTheme="minorHAnsi" w:cstheme="minorHAnsi"/>
          <w:lang w:val="fr-FR"/>
        </w:rPr>
        <w:t xml:space="preserve">Le Secrétariat </w:t>
      </w:r>
      <w:r>
        <w:rPr>
          <w:rFonts w:asciiTheme="minorHAnsi" w:hAnsiTheme="minorHAnsi" w:cstheme="minorHAnsi"/>
          <w:lang w:val="fr-FR"/>
        </w:rPr>
        <w:t>prépare le</w:t>
      </w:r>
      <w:r w:rsidRPr="006D1315">
        <w:rPr>
          <w:rFonts w:asciiTheme="minorHAnsi" w:hAnsiTheme="minorHAnsi" w:cstheme="minorHAnsi"/>
          <w:lang w:val="fr-FR"/>
        </w:rPr>
        <w:t xml:space="preserve"> </w:t>
      </w:r>
      <w:r>
        <w:rPr>
          <w:rFonts w:asciiTheme="minorHAnsi" w:hAnsiTheme="minorHAnsi" w:cstheme="minorHAnsi"/>
          <w:lang w:val="fr-FR"/>
        </w:rPr>
        <w:t xml:space="preserve">cahier des charges de la </w:t>
      </w:r>
      <w:r w:rsidRPr="006D1315">
        <w:rPr>
          <w:rFonts w:asciiTheme="minorHAnsi" w:hAnsiTheme="minorHAnsi" w:cstheme="minorHAnsi"/>
          <w:lang w:val="fr-FR"/>
        </w:rPr>
        <w:t xml:space="preserve">MCR </w:t>
      </w:r>
      <w:r w:rsidR="00BD0B59">
        <w:rPr>
          <w:rFonts w:asciiTheme="minorHAnsi" w:hAnsiTheme="minorHAnsi" w:cstheme="minorHAnsi"/>
          <w:lang w:val="fr-FR"/>
        </w:rPr>
        <w:t>afin d</w:t>
      </w:r>
      <w:r>
        <w:rPr>
          <w:rFonts w:asciiTheme="minorHAnsi" w:hAnsiTheme="minorHAnsi" w:cstheme="minorHAnsi"/>
          <w:lang w:val="fr-FR"/>
        </w:rPr>
        <w:t xml:space="preserve">’orienter </w:t>
      </w:r>
      <w:r w:rsidR="00BD0B59">
        <w:rPr>
          <w:rFonts w:asciiTheme="minorHAnsi" w:hAnsiTheme="minorHAnsi" w:cstheme="minorHAnsi"/>
          <w:lang w:val="fr-FR"/>
        </w:rPr>
        <w:t xml:space="preserve">la Mission </w:t>
      </w:r>
      <w:r w:rsidRPr="006D1315">
        <w:rPr>
          <w:rFonts w:asciiTheme="minorHAnsi" w:hAnsiTheme="minorHAnsi" w:cstheme="minorHAnsi"/>
          <w:lang w:val="fr-FR"/>
        </w:rPr>
        <w:t xml:space="preserve">et </w:t>
      </w:r>
      <w:r>
        <w:rPr>
          <w:rFonts w:asciiTheme="minorHAnsi" w:hAnsiTheme="minorHAnsi" w:cstheme="minorHAnsi"/>
          <w:lang w:val="fr-FR"/>
        </w:rPr>
        <w:t>de permettre une évaluation des progrès réalisés durant la mission et lors de la phase de suivi</w:t>
      </w:r>
      <w:r w:rsidRPr="006D1315">
        <w:rPr>
          <w:rFonts w:asciiTheme="minorHAnsi" w:hAnsiTheme="minorHAnsi" w:cstheme="minorHAnsi"/>
          <w:lang w:val="fr-FR"/>
        </w:rPr>
        <w:t xml:space="preserve">. </w:t>
      </w:r>
      <w:r w:rsidR="00D71878">
        <w:rPr>
          <w:rFonts w:asciiTheme="minorHAnsi" w:hAnsiTheme="minorHAnsi" w:cstheme="minorHAnsi"/>
          <w:lang w:val="fr-FR"/>
        </w:rPr>
        <w:t xml:space="preserve">Le </w:t>
      </w:r>
      <w:r w:rsidR="00C45D3B" w:rsidRPr="006D1315">
        <w:rPr>
          <w:rFonts w:asciiTheme="minorHAnsi" w:hAnsiTheme="minorHAnsi" w:cstheme="minorHAnsi"/>
          <w:lang w:val="fr-FR"/>
        </w:rPr>
        <w:t>CdC</w:t>
      </w:r>
      <w:r w:rsidR="00FE0B6C" w:rsidRPr="006D1315">
        <w:rPr>
          <w:rFonts w:asciiTheme="minorHAnsi" w:hAnsiTheme="minorHAnsi" w:cstheme="minorHAnsi"/>
          <w:lang w:val="fr-FR"/>
        </w:rPr>
        <w:t xml:space="preserve"> </w:t>
      </w:r>
      <w:r w:rsidR="00D71878">
        <w:rPr>
          <w:rFonts w:asciiTheme="minorHAnsi" w:hAnsiTheme="minorHAnsi" w:cstheme="minorHAnsi"/>
          <w:lang w:val="fr-FR"/>
        </w:rPr>
        <w:t xml:space="preserve">doit </w:t>
      </w:r>
      <w:r w:rsidR="000A3DFD">
        <w:rPr>
          <w:rFonts w:asciiTheme="minorHAnsi" w:hAnsiTheme="minorHAnsi" w:cstheme="minorHAnsi"/>
          <w:lang w:val="fr-FR"/>
        </w:rPr>
        <w:t>être convenu</w:t>
      </w:r>
      <w:r w:rsidR="000A3DFD" w:rsidRPr="000A3DFD">
        <w:rPr>
          <w:rFonts w:asciiTheme="minorHAnsi" w:hAnsiTheme="minorHAnsi" w:cstheme="minorHAnsi"/>
          <w:lang w:val="fr-FR"/>
        </w:rPr>
        <w:t xml:space="preserve"> entre le Secrétariat et l’AA</w:t>
      </w:r>
      <w:r w:rsidR="000A3DFD">
        <w:rPr>
          <w:rFonts w:asciiTheme="minorHAnsi" w:hAnsiTheme="minorHAnsi" w:cstheme="minorHAnsi"/>
          <w:lang w:val="fr-FR"/>
        </w:rPr>
        <w:t xml:space="preserve"> </w:t>
      </w:r>
      <w:r w:rsidR="000A3DFD" w:rsidRPr="000A3DFD">
        <w:rPr>
          <w:rFonts w:asciiTheme="minorHAnsi" w:hAnsiTheme="minorHAnsi" w:cstheme="minorHAnsi"/>
          <w:lang w:val="fr-FR"/>
        </w:rPr>
        <w:t xml:space="preserve">avant la </w:t>
      </w:r>
      <w:r w:rsidR="00FA14FC">
        <w:rPr>
          <w:rFonts w:asciiTheme="minorHAnsi" w:hAnsiTheme="minorHAnsi" w:cstheme="minorHAnsi"/>
          <w:lang w:val="fr-FR"/>
        </w:rPr>
        <w:t xml:space="preserve">Mission </w:t>
      </w:r>
      <w:r w:rsidR="000A3DFD">
        <w:rPr>
          <w:rFonts w:asciiTheme="minorHAnsi" w:hAnsiTheme="minorHAnsi" w:cstheme="minorHAnsi"/>
          <w:lang w:val="fr-FR"/>
        </w:rPr>
        <w:t xml:space="preserve">et le recrutement éventuel d’experts pour </w:t>
      </w:r>
      <w:r w:rsidR="00FA14FC">
        <w:rPr>
          <w:rFonts w:asciiTheme="minorHAnsi" w:hAnsiTheme="minorHAnsi" w:cstheme="minorHAnsi"/>
          <w:lang w:val="fr-FR"/>
        </w:rPr>
        <w:t>celle-ci</w:t>
      </w:r>
      <w:r w:rsidR="00FE0B6C" w:rsidRPr="006D1315">
        <w:rPr>
          <w:rFonts w:asciiTheme="minorHAnsi" w:hAnsiTheme="minorHAnsi" w:cstheme="minorHAnsi"/>
          <w:lang w:val="fr-FR"/>
        </w:rPr>
        <w:t xml:space="preserve">. </w:t>
      </w:r>
      <w:r w:rsidR="000A3DFD">
        <w:rPr>
          <w:rFonts w:asciiTheme="minorHAnsi" w:hAnsiTheme="minorHAnsi" w:cstheme="minorHAnsi"/>
          <w:lang w:val="fr-FR"/>
        </w:rPr>
        <w:t xml:space="preserve">Le </w:t>
      </w:r>
      <w:r w:rsidR="00C45D3B" w:rsidRPr="006D1315">
        <w:rPr>
          <w:rFonts w:asciiTheme="minorHAnsi" w:hAnsiTheme="minorHAnsi" w:cstheme="minorHAnsi"/>
          <w:lang w:val="fr-FR"/>
        </w:rPr>
        <w:t>CdC</w:t>
      </w:r>
      <w:r w:rsidR="00FE0B6C" w:rsidRPr="006D1315">
        <w:rPr>
          <w:rFonts w:asciiTheme="minorHAnsi" w:hAnsiTheme="minorHAnsi" w:cstheme="minorHAnsi"/>
          <w:lang w:val="fr-FR"/>
        </w:rPr>
        <w:t xml:space="preserve"> </w:t>
      </w:r>
      <w:r w:rsidR="000A3DFD">
        <w:rPr>
          <w:rFonts w:asciiTheme="minorHAnsi" w:hAnsiTheme="minorHAnsi" w:cstheme="minorHAnsi"/>
          <w:lang w:val="fr-FR"/>
        </w:rPr>
        <w:t xml:space="preserve">convenu est publié dans le cadre du </w:t>
      </w:r>
      <w:r w:rsidR="00E44C6F" w:rsidRPr="006D1315">
        <w:rPr>
          <w:rFonts w:asciiTheme="minorHAnsi" w:hAnsiTheme="minorHAnsi" w:cstheme="minorHAnsi"/>
          <w:lang w:val="fr-FR"/>
        </w:rPr>
        <w:t>rapport de Mission</w:t>
      </w:r>
      <w:r w:rsidR="00FE0B6C" w:rsidRPr="006D1315">
        <w:rPr>
          <w:rFonts w:asciiTheme="minorHAnsi" w:hAnsiTheme="minorHAnsi" w:cstheme="minorHAnsi"/>
          <w:lang w:val="fr-FR"/>
        </w:rPr>
        <w:t xml:space="preserve">. </w:t>
      </w:r>
    </w:p>
    <w:p w14:paraId="4FD371B0" w14:textId="77777777" w:rsidR="00FE0B6C" w:rsidRPr="006D1315" w:rsidRDefault="00FE0B6C" w:rsidP="006A57C8">
      <w:pPr>
        <w:rPr>
          <w:rFonts w:asciiTheme="minorHAnsi" w:hAnsiTheme="minorHAnsi" w:cstheme="minorHAnsi"/>
          <w:lang w:val="fr-FR"/>
        </w:rPr>
      </w:pPr>
    </w:p>
    <w:p w14:paraId="7DBD3EAE" w14:textId="2977E7A6" w:rsidR="00FE0B6C" w:rsidRPr="006D1315" w:rsidRDefault="00AA025C" w:rsidP="00E65085">
      <w:pPr>
        <w:rPr>
          <w:rFonts w:asciiTheme="minorHAnsi" w:hAnsiTheme="minorHAnsi" w:cstheme="minorHAnsi"/>
          <w:lang w:val="fr-FR"/>
        </w:rPr>
      </w:pPr>
      <w:r w:rsidRPr="006D1315">
        <w:rPr>
          <w:rFonts w:asciiTheme="minorHAnsi" w:hAnsiTheme="minorHAnsi" w:cstheme="minorHAnsi"/>
          <w:lang w:val="fr-FR"/>
        </w:rPr>
        <w:t>23.</w:t>
      </w:r>
      <w:r w:rsidRPr="006D1315">
        <w:rPr>
          <w:rFonts w:asciiTheme="minorHAnsi" w:hAnsiTheme="minorHAnsi" w:cstheme="minorHAnsi"/>
          <w:lang w:val="fr-FR"/>
        </w:rPr>
        <w:tab/>
      </w:r>
      <w:r w:rsidR="00393D7E" w:rsidRPr="006D1315">
        <w:rPr>
          <w:rFonts w:asciiTheme="minorHAnsi" w:hAnsiTheme="minorHAnsi" w:cstheme="minorHAnsi"/>
          <w:lang w:val="fr-FR"/>
        </w:rPr>
        <w:t xml:space="preserve">Le </w:t>
      </w:r>
      <w:r w:rsidR="00FA14FC">
        <w:rPr>
          <w:rFonts w:asciiTheme="minorHAnsi" w:hAnsiTheme="minorHAnsi" w:cstheme="minorHAnsi"/>
          <w:lang w:val="fr-FR"/>
        </w:rPr>
        <w:t xml:space="preserve">cahier des charges de la </w:t>
      </w:r>
      <w:r w:rsidR="00393D7E" w:rsidRPr="006D1315">
        <w:rPr>
          <w:rFonts w:asciiTheme="minorHAnsi" w:hAnsiTheme="minorHAnsi" w:cstheme="minorHAnsi"/>
          <w:lang w:val="fr-FR"/>
        </w:rPr>
        <w:t xml:space="preserve">MCR </w:t>
      </w:r>
      <w:r w:rsidR="00D320A9" w:rsidRPr="006D1315">
        <w:rPr>
          <w:rFonts w:asciiTheme="minorHAnsi" w:hAnsiTheme="minorHAnsi" w:cstheme="minorHAnsi"/>
          <w:lang w:val="fr-FR"/>
        </w:rPr>
        <w:t xml:space="preserve">doit couvrir les aspects suivants </w:t>
      </w:r>
      <w:r w:rsidR="00FE0B6C" w:rsidRPr="006D1315">
        <w:rPr>
          <w:rFonts w:asciiTheme="minorHAnsi" w:hAnsiTheme="minorHAnsi" w:cstheme="minorHAnsi"/>
          <w:lang w:val="fr-FR"/>
        </w:rPr>
        <w:t xml:space="preserve">: </w:t>
      </w:r>
    </w:p>
    <w:p w14:paraId="601A9FEE" w14:textId="7B917676" w:rsidR="00FE0B6C" w:rsidRPr="006D1315" w:rsidRDefault="00D320A9" w:rsidP="00AA025C">
      <w:pPr>
        <w:pStyle w:val="ListParagraph"/>
        <w:numPr>
          <w:ilvl w:val="0"/>
          <w:numId w:val="35"/>
        </w:numPr>
        <w:tabs>
          <w:tab w:val="left" w:pos="993"/>
        </w:tabs>
        <w:ind w:left="850" w:hanging="425"/>
        <w:rPr>
          <w:rFonts w:asciiTheme="minorHAnsi" w:hAnsiTheme="minorHAnsi" w:cstheme="minorHAnsi"/>
          <w:lang w:val="fr-FR"/>
        </w:rPr>
      </w:pPr>
      <w:r w:rsidRPr="006D1315">
        <w:rPr>
          <w:rFonts w:asciiTheme="minorHAnsi" w:hAnsiTheme="minorHAnsi" w:cstheme="minorHAnsi"/>
          <w:lang w:val="fr-FR"/>
        </w:rPr>
        <w:t xml:space="preserve">Une </w:t>
      </w:r>
      <w:r w:rsidR="00FE0B6C" w:rsidRPr="006D1315">
        <w:rPr>
          <w:rFonts w:asciiTheme="minorHAnsi" w:hAnsiTheme="minorHAnsi" w:cstheme="minorHAnsi"/>
          <w:lang w:val="fr-FR"/>
        </w:rPr>
        <w:t xml:space="preserve">introduction, </w:t>
      </w:r>
      <w:r w:rsidR="000A3DFD">
        <w:rPr>
          <w:rFonts w:asciiTheme="minorHAnsi" w:hAnsiTheme="minorHAnsi" w:cstheme="minorHAnsi"/>
          <w:lang w:val="fr-FR"/>
        </w:rPr>
        <w:t>résum</w:t>
      </w:r>
      <w:r w:rsidR="00FA14FC">
        <w:rPr>
          <w:rFonts w:asciiTheme="minorHAnsi" w:hAnsiTheme="minorHAnsi" w:cstheme="minorHAnsi"/>
          <w:lang w:val="fr-FR"/>
        </w:rPr>
        <w:t xml:space="preserve">ant </w:t>
      </w:r>
      <w:r w:rsidR="000A3DFD">
        <w:rPr>
          <w:rFonts w:asciiTheme="minorHAnsi" w:hAnsiTheme="minorHAnsi" w:cstheme="minorHAnsi"/>
          <w:lang w:val="fr-FR"/>
        </w:rPr>
        <w:t xml:space="preserve">le mécanisme de </w:t>
      </w:r>
      <w:r w:rsidR="002304BB" w:rsidRPr="006D1315">
        <w:rPr>
          <w:rFonts w:asciiTheme="minorHAnsi" w:hAnsiTheme="minorHAnsi" w:cstheme="minorHAnsi"/>
          <w:lang w:val="fr-FR"/>
        </w:rPr>
        <w:t>MCR</w:t>
      </w:r>
      <w:r w:rsidR="0048332E">
        <w:rPr>
          <w:rFonts w:asciiTheme="minorHAnsi" w:hAnsiTheme="minorHAnsi" w:cstheme="minorHAnsi"/>
          <w:lang w:val="fr-FR"/>
        </w:rPr>
        <w:t xml:space="preserve"> ;</w:t>
      </w:r>
    </w:p>
    <w:p w14:paraId="6BD09222" w14:textId="73AE5DE0" w:rsidR="00703CB7" w:rsidRPr="006D1315" w:rsidRDefault="00D320A9" w:rsidP="00AA025C">
      <w:pPr>
        <w:pStyle w:val="ListParagraph"/>
        <w:numPr>
          <w:ilvl w:val="0"/>
          <w:numId w:val="35"/>
        </w:numPr>
        <w:ind w:left="850" w:hanging="425"/>
        <w:rPr>
          <w:rFonts w:asciiTheme="minorHAnsi" w:hAnsiTheme="minorHAnsi" w:cstheme="minorHAnsi"/>
          <w:lang w:val="fr-FR"/>
        </w:rPr>
      </w:pPr>
      <w:r w:rsidRPr="006D1315">
        <w:rPr>
          <w:rFonts w:asciiTheme="minorHAnsi" w:hAnsiTheme="minorHAnsi" w:cstheme="minorHAnsi"/>
          <w:lang w:val="fr-FR"/>
        </w:rPr>
        <w:t>L’</w:t>
      </w:r>
      <w:r w:rsidR="00126C70" w:rsidRPr="006D1315">
        <w:rPr>
          <w:rFonts w:asciiTheme="minorHAnsi" w:hAnsiTheme="minorHAnsi" w:cstheme="minorHAnsi"/>
          <w:lang w:val="fr-FR"/>
        </w:rPr>
        <w:t>objecti</w:t>
      </w:r>
      <w:r w:rsidR="00FA14FC">
        <w:rPr>
          <w:rFonts w:asciiTheme="minorHAnsi" w:hAnsiTheme="minorHAnsi" w:cstheme="minorHAnsi"/>
          <w:lang w:val="fr-FR"/>
        </w:rPr>
        <w:t xml:space="preserve">f </w:t>
      </w:r>
      <w:r w:rsidRPr="006D1315">
        <w:rPr>
          <w:rFonts w:asciiTheme="minorHAnsi" w:hAnsiTheme="minorHAnsi" w:cstheme="minorHAnsi"/>
          <w:lang w:val="fr-FR"/>
        </w:rPr>
        <w:t xml:space="preserve">et la portée de la </w:t>
      </w:r>
      <w:r w:rsidR="00703CB7" w:rsidRPr="006D1315">
        <w:rPr>
          <w:rFonts w:asciiTheme="minorHAnsi" w:hAnsiTheme="minorHAnsi" w:cstheme="minorHAnsi"/>
          <w:lang w:val="fr-FR"/>
        </w:rPr>
        <w:t>Mission</w:t>
      </w:r>
      <w:r w:rsidR="00126C70" w:rsidRPr="006D1315">
        <w:rPr>
          <w:rFonts w:asciiTheme="minorHAnsi" w:hAnsiTheme="minorHAnsi" w:cstheme="minorHAnsi"/>
          <w:lang w:val="fr-FR"/>
        </w:rPr>
        <w:t>,</w:t>
      </w:r>
      <w:r w:rsidR="000A3DFD">
        <w:rPr>
          <w:rFonts w:asciiTheme="minorHAnsi" w:hAnsiTheme="minorHAnsi" w:cstheme="minorHAnsi"/>
          <w:lang w:val="fr-FR"/>
        </w:rPr>
        <w:t xml:space="preserve"> y compris la liste des questions à traiter</w:t>
      </w:r>
      <w:r w:rsidR="0048332E">
        <w:rPr>
          <w:rFonts w:asciiTheme="minorHAnsi" w:hAnsiTheme="minorHAnsi" w:cstheme="minorHAnsi"/>
          <w:lang w:val="fr-FR"/>
        </w:rPr>
        <w:t xml:space="preserve"> ;</w:t>
      </w:r>
    </w:p>
    <w:p w14:paraId="78765E13" w14:textId="7D7FE78B" w:rsidR="00FE0B6C" w:rsidRPr="006D1315" w:rsidRDefault="000A3DFD" w:rsidP="00AA025C">
      <w:pPr>
        <w:pStyle w:val="ListParagraph"/>
        <w:numPr>
          <w:ilvl w:val="0"/>
          <w:numId w:val="35"/>
        </w:numPr>
        <w:tabs>
          <w:tab w:val="left" w:pos="993"/>
        </w:tabs>
        <w:ind w:left="850" w:hanging="425"/>
        <w:rPr>
          <w:rFonts w:asciiTheme="minorHAnsi" w:hAnsiTheme="minorHAnsi" w:cstheme="minorHAnsi"/>
          <w:lang w:val="fr-FR"/>
        </w:rPr>
      </w:pPr>
      <w:r>
        <w:rPr>
          <w:rFonts w:asciiTheme="minorHAnsi" w:hAnsiTheme="minorHAnsi" w:cstheme="minorHAnsi"/>
          <w:lang w:val="fr-FR"/>
        </w:rPr>
        <w:t xml:space="preserve">Une description de la situation locale qui a déclenché le recours à une </w:t>
      </w:r>
      <w:r w:rsidR="002304BB" w:rsidRPr="006D1315">
        <w:rPr>
          <w:rFonts w:asciiTheme="minorHAnsi" w:hAnsiTheme="minorHAnsi" w:cstheme="minorHAnsi"/>
          <w:lang w:val="fr-FR"/>
        </w:rPr>
        <w:t>MCR</w:t>
      </w:r>
      <w:r w:rsidR="0048332E">
        <w:rPr>
          <w:rFonts w:asciiTheme="minorHAnsi" w:hAnsiTheme="minorHAnsi" w:cstheme="minorHAnsi"/>
          <w:lang w:val="fr-FR"/>
        </w:rPr>
        <w:t xml:space="preserve"> ;</w:t>
      </w:r>
    </w:p>
    <w:p w14:paraId="7003FF54" w14:textId="6A3713AE" w:rsidR="00FE0B6C" w:rsidRPr="006D1315" w:rsidRDefault="000A3DFD" w:rsidP="00AA025C">
      <w:pPr>
        <w:pStyle w:val="ListParagraph"/>
        <w:numPr>
          <w:ilvl w:val="0"/>
          <w:numId w:val="35"/>
        </w:numPr>
        <w:tabs>
          <w:tab w:val="left" w:pos="993"/>
        </w:tabs>
        <w:ind w:left="850" w:hanging="425"/>
        <w:rPr>
          <w:rFonts w:asciiTheme="minorHAnsi" w:hAnsiTheme="minorHAnsi" w:cstheme="minorHAnsi"/>
          <w:lang w:val="fr-FR"/>
        </w:rPr>
      </w:pPr>
      <w:r>
        <w:rPr>
          <w:rFonts w:asciiTheme="minorHAnsi" w:hAnsiTheme="minorHAnsi" w:cstheme="minorHAnsi"/>
          <w:lang w:val="fr-FR"/>
        </w:rPr>
        <w:t xml:space="preserve">Des informations de base sur le </w:t>
      </w:r>
      <w:r w:rsidR="002304BB" w:rsidRPr="006D1315">
        <w:rPr>
          <w:rFonts w:asciiTheme="minorHAnsi" w:hAnsiTheme="minorHAnsi" w:cstheme="minorHAnsi"/>
          <w:lang w:val="fr-FR"/>
        </w:rPr>
        <w:t>Site Ramsar</w:t>
      </w:r>
      <w:r w:rsidR="00FE0B6C" w:rsidRPr="006D1315">
        <w:rPr>
          <w:rFonts w:asciiTheme="minorHAnsi" w:hAnsiTheme="minorHAnsi" w:cstheme="minorHAnsi"/>
          <w:lang w:val="fr-FR"/>
        </w:rPr>
        <w:t xml:space="preserve"> concern</w:t>
      </w:r>
      <w:r>
        <w:rPr>
          <w:rFonts w:asciiTheme="minorHAnsi" w:hAnsiTheme="minorHAnsi" w:cstheme="minorHAnsi"/>
          <w:lang w:val="fr-FR"/>
        </w:rPr>
        <w:t>é</w:t>
      </w:r>
      <w:r w:rsidR="0048332E">
        <w:rPr>
          <w:rFonts w:asciiTheme="minorHAnsi" w:hAnsiTheme="minorHAnsi" w:cstheme="minorHAnsi"/>
          <w:lang w:val="fr-FR"/>
        </w:rPr>
        <w:t xml:space="preserve"> ;</w:t>
      </w:r>
    </w:p>
    <w:p w14:paraId="634CC58F" w14:textId="40D0A145" w:rsidR="00FE0B6C" w:rsidRPr="006D1315" w:rsidRDefault="000A3DFD" w:rsidP="00AA025C">
      <w:pPr>
        <w:pStyle w:val="ListParagraph"/>
        <w:numPr>
          <w:ilvl w:val="0"/>
          <w:numId w:val="35"/>
        </w:numPr>
        <w:ind w:left="850" w:hanging="425"/>
        <w:rPr>
          <w:rFonts w:asciiTheme="minorHAnsi" w:hAnsiTheme="minorHAnsi" w:cstheme="minorHAnsi"/>
          <w:lang w:val="fr-FR"/>
        </w:rPr>
      </w:pPr>
      <w:r>
        <w:rPr>
          <w:rFonts w:asciiTheme="minorHAnsi" w:hAnsiTheme="minorHAnsi" w:cstheme="minorHAnsi"/>
          <w:lang w:val="fr-FR"/>
        </w:rPr>
        <w:t xml:space="preserve">La </w:t>
      </w:r>
      <w:r w:rsidR="00FE0B6C" w:rsidRPr="006D1315">
        <w:rPr>
          <w:rFonts w:asciiTheme="minorHAnsi" w:hAnsiTheme="minorHAnsi" w:cstheme="minorHAnsi"/>
          <w:lang w:val="fr-FR"/>
        </w:rPr>
        <w:t xml:space="preserve">composition </w:t>
      </w:r>
      <w:r w:rsidR="00D320A9" w:rsidRPr="006D1315">
        <w:rPr>
          <w:rFonts w:asciiTheme="minorHAnsi" w:hAnsiTheme="minorHAnsi" w:cstheme="minorHAnsi"/>
          <w:lang w:val="fr-FR"/>
        </w:rPr>
        <w:t>de l</w:t>
      </w:r>
      <w:r>
        <w:rPr>
          <w:rFonts w:asciiTheme="minorHAnsi" w:hAnsiTheme="minorHAnsi" w:cstheme="minorHAnsi"/>
          <w:lang w:val="fr-FR"/>
        </w:rPr>
        <w:t>’</w:t>
      </w:r>
      <w:r w:rsidR="00D320A9" w:rsidRPr="006D1315">
        <w:rPr>
          <w:rFonts w:asciiTheme="minorHAnsi" w:hAnsiTheme="minorHAnsi" w:cstheme="minorHAnsi"/>
          <w:lang w:val="fr-FR"/>
        </w:rPr>
        <w:t>équipe de la MCR</w:t>
      </w:r>
      <w:r w:rsidR="0048332E">
        <w:rPr>
          <w:rFonts w:asciiTheme="minorHAnsi" w:hAnsiTheme="minorHAnsi" w:cstheme="minorHAnsi"/>
          <w:lang w:val="fr-FR"/>
        </w:rPr>
        <w:t xml:space="preserve"> ;</w:t>
      </w:r>
    </w:p>
    <w:p w14:paraId="30DD0125" w14:textId="26A6E9B3" w:rsidR="00FE0B6C" w:rsidRPr="006D1315" w:rsidRDefault="000A3DFD" w:rsidP="00AA025C">
      <w:pPr>
        <w:pStyle w:val="ListParagraph"/>
        <w:numPr>
          <w:ilvl w:val="0"/>
          <w:numId w:val="35"/>
        </w:numPr>
        <w:tabs>
          <w:tab w:val="left" w:pos="993"/>
        </w:tabs>
        <w:ind w:left="850" w:hanging="425"/>
        <w:rPr>
          <w:rFonts w:asciiTheme="minorHAnsi" w:hAnsiTheme="minorHAnsi" w:cstheme="minorHAnsi"/>
          <w:lang w:val="fr-FR"/>
        </w:rPr>
      </w:pPr>
      <w:r>
        <w:rPr>
          <w:rFonts w:asciiTheme="minorHAnsi" w:hAnsiTheme="minorHAnsi" w:cstheme="minorHAnsi"/>
          <w:lang w:val="fr-FR"/>
        </w:rPr>
        <w:t xml:space="preserve">Le calendrier prévu pour la </w:t>
      </w:r>
      <w:r w:rsidR="00D320A9" w:rsidRPr="006D1315">
        <w:rPr>
          <w:rFonts w:asciiTheme="minorHAnsi" w:hAnsiTheme="minorHAnsi" w:cstheme="minorHAnsi"/>
          <w:lang w:val="fr-FR"/>
        </w:rPr>
        <w:t>MCR</w:t>
      </w:r>
      <w:r w:rsidR="00E44C6F" w:rsidRPr="006D1315">
        <w:rPr>
          <w:rFonts w:asciiTheme="minorHAnsi" w:hAnsiTheme="minorHAnsi" w:cstheme="minorHAnsi"/>
          <w:lang w:val="fr-FR"/>
        </w:rPr>
        <w:t xml:space="preserve"> et </w:t>
      </w:r>
      <w:r>
        <w:rPr>
          <w:rFonts w:asciiTheme="minorHAnsi" w:hAnsiTheme="minorHAnsi" w:cstheme="minorHAnsi"/>
          <w:lang w:val="fr-FR"/>
        </w:rPr>
        <w:t xml:space="preserve">ses réunions </w:t>
      </w:r>
      <w:r w:rsidR="00FE0B6C" w:rsidRPr="006D1315">
        <w:rPr>
          <w:rFonts w:asciiTheme="minorHAnsi" w:hAnsiTheme="minorHAnsi" w:cstheme="minorHAnsi"/>
          <w:lang w:val="fr-FR"/>
        </w:rPr>
        <w:t>(</w:t>
      </w:r>
      <w:r>
        <w:rPr>
          <w:rFonts w:asciiTheme="minorHAnsi" w:hAnsiTheme="minorHAnsi" w:cstheme="minorHAnsi"/>
          <w:lang w:val="fr-FR"/>
        </w:rPr>
        <w:t>sur place, visites de terrain</w:t>
      </w:r>
      <w:r w:rsidR="00FE0B6C" w:rsidRPr="006D1315">
        <w:rPr>
          <w:rFonts w:asciiTheme="minorHAnsi" w:hAnsiTheme="minorHAnsi" w:cstheme="minorHAnsi"/>
          <w:lang w:val="fr-FR"/>
        </w:rPr>
        <w:t xml:space="preserve">), </w:t>
      </w:r>
      <w:r>
        <w:rPr>
          <w:rFonts w:asciiTheme="minorHAnsi" w:hAnsiTheme="minorHAnsi" w:cstheme="minorHAnsi"/>
          <w:lang w:val="fr-FR"/>
        </w:rPr>
        <w:t xml:space="preserve">y compris la </w:t>
      </w:r>
      <w:r w:rsidR="00B07927" w:rsidRPr="006D1315">
        <w:rPr>
          <w:rFonts w:asciiTheme="minorHAnsi" w:hAnsiTheme="minorHAnsi" w:cstheme="minorHAnsi"/>
          <w:lang w:val="fr-FR"/>
        </w:rPr>
        <w:t xml:space="preserve">liste des </w:t>
      </w:r>
      <w:r>
        <w:rPr>
          <w:rFonts w:asciiTheme="minorHAnsi" w:hAnsiTheme="minorHAnsi" w:cstheme="minorHAnsi"/>
          <w:lang w:val="fr-FR"/>
        </w:rPr>
        <w:t>acteurs à rencontrer</w:t>
      </w:r>
      <w:r w:rsidR="0048332E">
        <w:rPr>
          <w:rFonts w:asciiTheme="minorHAnsi" w:hAnsiTheme="minorHAnsi" w:cstheme="minorHAnsi"/>
          <w:lang w:val="fr-FR"/>
        </w:rPr>
        <w:t xml:space="preserve"> ;</w:t>
      </w:r>
      <w:r w:rsidR="008078A9" w:rsidRPr="006D1315">
        <w:rPr>
          <w:rFonts w:asciiTheme="minorHAnsi" w:hAnsiTheme="minorHAnsi" w:cstheme="minorHAnsi"/>
          <w:lang w:val="fr-FR"/>
        </w:rPr>
        <w:t xml:space="preserve"> </w:t>
      </w:r>
      <w:r>
        <w:rPr>
          <w:rFonts w:asciiTheme="minorHAnsi" w:hAnsiTheme="minorHAnsi" w:cstheme="minorHAnsi"/>
          <w:lang w:val="fr-FR"/>
        </w:rPr>
        <w:t xml:space="preserve">et </w:t>
      </w:r>
    </w:p>
    <w:p w14:paraId="2981BCAA" w14:textId="235FA33E" w:rsidR="00FE0B6C" w:rsidRPr="006D1315" w:rsidRDefault="000A3DFD" w:rsidP="00AA025C">
      <w:pPr>
        <w:pStyle w:val="ListParagraph"/>
        <w:numPr>
          <w:ilvl w:val="0"/>
          <w:numId w:val="35"/>
        </w:numPr>
        <w:tabs>
          <w:tab w:val="left" w:pos="993"/>
        </w:tabs>
        <w:ind w:left="850" w:hanging="425"/>
        <w:rPr>
          <w:rFonts w:asciiTheme="minorHAnsi" w:hAnsiTheme="minorHAnsi" w:cstheme="minorHAnsi"/>
          <w:lang w:val="fr-FR"/>
        </w:rPr>
      </w:pPr>
      <w:r>
        <w:rPr>
          <w:rFonts w:asciiTheme="minorHAnsi" w:hAnsiTheme="minorHAnsi" w:cstheme="minorHAnsi"/>
          <w:lang w:val="fr-FR"/>
        </w:rPr>
        <w:t xml:space="preserve">Une description du suivi de la mission, y compris le processus de finalisation du </w:t>
      </w:r>
      <w:r w:rsidR="00E44C6F" w:rsidRPr="006D1315">
        <w:rPr>
          <w:rFonts w:asciiTheme="minorHAnsi" w:hAnsiTheme="minorHAnsi" w:cstheme="minorHAnsi"/>
          <w:lang w:val="fr-FR"/>
        </w:rPr>
        <w:t xml:space="preserve">rapport de Mission et </w:t>
      </w:r>
      <w:r>
        <w:rPr>
          <w:rFonts w:asciiTheme="minorHAnsi" w:hAnsiTheme="minorHAnsi" w:cstheme="minorHAnsi"/>
          <w:lang w:val="fr-FR"/>
        </w:rPr>
        <w:t xml:space="preserve">la mise en œuvre de ses </w:t>
      </w:r>
      <w:r w:rsidR="00C45D3B" w:rsidRPr="006D1315">
        <w:rPr>
          <w:rFonts w:asciiTheme="minorHAnsi" w:hAnsiTheme="minorHAnsi" w:cstheme="minorHAnsi"/>
          <w:lang w:val="fr-FR"/>
        </w:rPr>
        <w:t>recommandation</w:t>
      </w:r>
      <w:r w:rsidR="008078A9" w:rsidRPr="006D1315">
        <w:rPr>
          <w:rFonts w:asciiTheme="minorHAnsi" w:hAnsiTheme="minorHAnsi" w:cstheme="minorHAnsi"/>
          <w:lang w:val="fr-FR"/>
        </w:rPr>
        <w:t>s</w:t>
      </w:r>
      <w:r w:rsidR="00FE0B6C" w:rsidRPr="006D1315">
        <w:rPr>
          <w:rFonts w:asciiTheme="minorHAnsi" w:hAnsiTheme="minorHAnsi" w:cstheme="minorHAnsi"/>
          <w:lang w:val="fr-FR"/>
        </w:rPr>
        <w:t>.</w:t>
      </w:r>
    </w:p>
    <w:p w14:paraId="457F369B" w14:textId="77777777" w:rsidR="00DB6D32" w:rsidRPr="006D1315" w:rsidRDefault="00DB6D32" w:rsidP="00386120">
      <w:pPr>
        <w:keepNext/>
        <w:rPr>
          <w:rFonts w:asciiTheme="minorHAnsi" w:hAnsiTheme="minorHAnsi" w:cstheme="minorHAnsi"/>
          <w:i/>
          <w:lang w:val="fr-FR"/>
        </w:rPr>
      </w:pPr>
    </w:p>
    <w:p w14:paraId="463C399B" w14:textId="3C5EBA8A" w:rsidR="00FE0B6C" w:rsidRPr="006D1315" w:rsidRDefault="00DB6D32" w:rsidP="00386120">
      <w:pPr>
        <w:keepNext/>
        <w:rPr>
          <w:rFonts w:asciiTheme="minorHAnsi" w:hAnsiTheme="minorHAnsi" w:cstheme="minorHAnsi"/>
          <w:i/>
          <w:lang w:val="fr-FR"/>
        </w:rPr>
      </w:pPr>
      <w:r w:rsidRPr="006D1315">
        <w:rPr>
          <w:rFonts w:asciiTheme="minorHAnsi" w:hAnsiTheme="minorHAnsi" w:cstheme="minorHAnsi"/>
          <w:i/>
          <w:lang w:val="fr-FR"/>
        </w:rPr>
        <w:t>P</w:t>
      </w:r>
      <w:r w:rsidR="00DD0971" w:rsidRPr="006D1315">
        <w:rPr>
          <w:rFonts w:asciiTheme="minorHAnsi" w:hAnsiTheme="minorHAnsi" w:cstheme="minorHAnsi"/>
          <w:i/>
          <w:lang w:val="fr-FR"/>
        </w:rPr>
        <w:t xml:space="preserve">ortée </w:t>
      </w:r>
      <w:r w:rsidR="00D320A9" w:rsidRPr="006D1315">
        <w:rPr>
          <w:rFonts w:asciiTheme="minorHAnsi" w:hAnsiTheme="minorHAnsi" w:cstheme="minorHAnsi"/>
          <w:i/>
          <w:lang w:val="fr-FR"/>
        </w:rPr>
        <w:t>de la MCR</w:t>
      </w:r>
    </w:p>
    <w:p w14:paraId="0F7AC7F4" w14:textId="77777777" w:rsidR="00B45DC6" w:rsidRPr="006D1315" w:rsidRDefault="00B45DC6" w:rsidP="00386120">
      <w:pPr>
        <w:keepNext/>
        <w:rPr>
          <w:rFonts w:asciiTheme="minorHAnsi" w:hAnsiTheme="minorHAnsi" w:cstheme="minorHAnsi"/>
          <w:lang w:val="fr-FR"/>
        </w:rPr>
      </w:pPr>
    </w:p>
    <w:p w14:paraId="74558A8B" w14:textId="7910F505" w:rsidR="00FE0B6C" w:rsidRPr="006D1315" w:rsidRDefault="00AA025C" w:rsidP="00E65085">
      <w:pPr>
        <w:rPr>
          <w:rFonts w:asciiTheme="minorHAnsi" w:hAnsiTheme="minorHAnsi" w:cstheme="minorHAnsi"/>
          <w:lang w:val="fr-FR"/>
        </w:rPr>
      </w:pPr>
      <w:r w:rsidRPr="006D1315">
        <w:rPr>
          <w:rFonts w:asciiTheme="minorHAnsi" w:hAnsiTheme="minorHAnsi" w:cstheme="minorHAnsi"/>
          <w:lang w:val="fr-FR"/>
        </w:rPr>
        <w:t>24.</w:t>
      </w:r>
      <w:r w:rsidRPr="006D1315">
        <w:rPr>
          <w:rFonts w:asciiTheme="minorHAnsi" w:hAnsiTheme="minorHAnsi" w:cstheme="minorHAnsi"/>
          <w:lang w:val="fr-FR"/>
        </w:rPr>
        <w:tab/>
      </w:r>
      <w:r w:rsidR="006D1315">
        <w:rPr>
          <w:rFonts w:asciiTheme="minorHAnsi" w:hAnsiTheme="minorHAnsi" w:cstheme="minorHAnsi"/>
          <w:lang w:val="fr-FR"/>
        </w:rPr>
        <w:t xml:space="preserve">La </w:t>
      </w:r>
      <w:r w:rsidR="00D320A9" w:rsidRPr="006D1315">
        <w:rPr>
          <w:rFonts w:asciiTheme="minorHAnsi" w:hAnsiTheme="minorHAnsi" w:cstheme="minorHAnsi"/>
          <w:lang w:val="fr-FR"/>
        </w:rPr>
        <w:t>portée</w:t>
      </w:r>
      <w:r w:rsidR="00FE0B6C" w:rsidRPr="006D1315">
        <w:rPr>
          <w:rFonts w:asciiTheme="minorHAnsi" w:hAnsiTheme="minorHAnsi" w:cstheme="minorHAnsi"/>
          <w:lang w:val="fr-FR"/>
        </w:rPr>
        <w:t xml:space="preserve"> </w:t>
      </w:r>
      <w:r w:rsidR="00D320A9" w:rsidRPr="006D1315">
        <w:rPr>
          <w:rFonts w:asciiTheme="minorHAnsi" w:hAnsiTheme="minorHAnsi" w:cstheme="minorHAnsi"/>
          <w:lang w:val="fr-FR"/>
        </w:rPr>
        <w:t>de la MCR</w:t>
      </w:r>
      <w:r w:rsidR="00FE0B6C" w:rsidRPr="006D1315">
        <w:rPr>
          <w:rFonts w:asciiTheme="minorHAnsi" w:hAnsiTheme="minorHAnsi" w:cstheme="minorHAnsi"/>
          <w:lang w:val="fr-FR"/>
        </w:rPr>
        <w:t xml:space="preserve">, </w:t>
      </w:r>
      <w:r w:rsidR="006D1315">
        <w:rPr>
          <w:rFonts w:asciiTheme="minorHAnsi" w:hAnsiTheme="minorHAnsi" w:cstheme="minorHAnsi"/>
          <w:lang w:val="fr-FR"/>
        </w:rPr>
        <w:t xml:space="preserve">y compris les </w:t>
      </w:r>
      <w:r w:rsidR="00EA3BA8" w:rsidRPr="006D1315">
        <w:rPr>
          <w:rFonts w:asciiTheme="minorHAnsi" w:hAnsiTheme="minorHAnsi" w:cstheme="minorHAnsi"/>
          <w:lang w:val="fr-FR"/>
        </w:rPr>
        <w:t>objecti</w:t>
      </w:r>
      <w:r w:rsidR="006D1315">
        <w:rPr>
          <w:rFonts w:asciiTheme="minorHAnsi" w:hAnsiTheme="minorHAnsi" w:cstheme="minorHAnsi"/>
          <w:lang w:val="fr-FR"/>
        </w:rPr>
        <w:t xml:space="preserve">fs </w:t>
      </w:r>
      <w:r w:rsidR="00E44C6F" w:rsidRPr="006D1315">
        <w:rPr>
          <w:rFonts w:asciiTheme="minorHAnsi" w:hAnsiTheme="minorHAnsi" w:cstheme="minorHAnsi"/>
          <w:lang w:val="fr-FR"/>
        </w:rPr>
        <w:t xml:space="preserve">et </w:t>
      </w:r>
      <w:r w:rsidR="006D1315">
        <w:rPr>
          <w:rFonts w:asciiTheme="minorHAnsi" w:hAnsiTheme="minorHAnsi" w:cstheme="minorHAnsi"/>
          <w:lang w:val="fr-FR"/>
        </w:rPr>
        <w:t xml:space="preserve">la </w:t>
      </w:r>
      <w:r w:rsidR="00B07927" w:rsidRPr="006D1315">
        <w:rPr>
          <w:rFonts w:asciiTheme="minorHAnsi" w:hAnsiTheme="minorHAnsi" w:cstheme="minorHAnsi"/>
          <w:lang w:val="fr-FR"/>
        </w:rPr>
        <w:t xml:space="preserve">liste des </w:t>
      </w:r>
      <w:r w:rsidR="006D1315">
        <w:rPr>
          <w:rFonts w:asciiTheme="minorHAnsi" w:hAnsiTheme="minorHAnsi" w:cstheme="minorHAnsi"/>
          <w:lang w:val="fr-FR"/>
        </w:rPr>
        <w:t>questions concrètes que doit traiter l’</w:t>
      </w:r>
      <w:r w:rsidR="00D320A9" w:rsidRPr="006D1315">
        <w:rPr>
          <w:rFonts w:asciiTheme="minorHAnsi" w:hAnsiTheme="minorHAnsi" w:cstheme="minorHAnsi"/>
          <w:lang w:val="fr-FR"/>
        </w:rPr>
        <w:t>équipe de la MCR</w:t>
      </w:r>
      <w:r w:rsidR="00FE0B6C" w:rsidRPr="006D1315">
        <w:rPr>
          <w:rFonts w:asciiTheme="minorHAnsi" w:hAnsiTheme="minorHAnsi" w:cstheme="minorHAnsi"/>
          <w:lang w:val="fr-FR"/>
        </w:rPr>
        <w:t xml:space="preserve"> </w:t>
      </w:r>
      <w:r w:rsidR="006D1315">
        <w:rPr>
          <w:rFonts w:asciiTheme="minorHAnsi" w:hAnsiTheme="minorHAnsi" w:cstheme="minorHAnsi"/>
          <w:lang w:val="fr-FR"/>
        </w:rPr>
        <w:t xml:space="preserve">durant </w:t>
      </w:r>
      <w:r w:rsidR="0053152F" w:rsidRPr="006D1315">
        <w:rPr>
          <w:rFonts w:asciiTheme="minorHAnsi" w:hAnsiTheme="minorHAnsi" w:cstheme="minorHAnsi"/>
          <w:lang w:val="fr-FR"/>
        </w:rPr>
        <w:t>la Mission</w:t>
      </w:r>
      <w:r w:rsidR="00E44C6F" w:rsidRPr="006D1315">
        <w:rPr>
          <w:rFonts w:asciiTheme="minorHAnsi" w:hAnsiTheme="minorHAnsi" w:cstheme="minorHAnsi"/>
          <w:lang w:val="fr-FR"/>
        </w:rPr>
        <w:t xml:space="preserve"> et </w:t>
      </w:r>
      <w:r w:rsidR="006D1315">
        <w:rPr>
          <w:rFonts w:asciiTheme="minorHAnsi" w:hAnsiTheme="minorHAnsi" w:cstheme="minorHAnsi"/>
          <w:lang w:val="fr-FR"/>
        </w:rPr>
        <w:t xml:space="preserve">dans son rapport ultérieur, doit </w:t>
      </w:r>
      <w:r w:rsidR="00FA14FC">
        <w:rPr>
          <w:rFonts w:asciiTheme="minorHAnsi" w:hAnsiTheme="minorHAnsi" w:cstheme="minorHAnsi"/>
          <w:lang w:val="fr-FR"/>
        </w:rPr>
        <w:t xml:space="preserve">faire l’objet d’un accord </w:t>
      </w:r>
      <w:r w:rsidR="006D1315">
        <w:rPr>
          <w:rFonts w:asciiTheme="minorHAnsi" w:hAnsiTheme="minorHAnsi" w:cstheme="minorHAnsi"/>
          <w:lang w:val="fr-FR"/>
        </w:rPr>
        <w:t xml:space="preserve">préalable entre le </w:t>
      </w:r>
      <w:r w:rsidR="002304BB" w:rsidRPr="006D1315">
        <w:rPr>
          <w:rFonts w:asciiTheme="minorHAnsi" w:hAnsiTheme="minorHAnsi" w:cstheme="minorHAnsi"/>
          <w:lang w:val="fr-FR"/>
        </w:rPr>
        <w:t>Secrétariat</w:t>
      </w:r>
      <w:r w:rsidR="00E44C6F" w:rsidRPr="006D1315">
        <w:rPr>
          <w:rFonts w:asciiTheme="minorHAnsi" w:hAnsiTheme="minorHAnsi" w:cstheme="minorHAnsi"/>
          <w:lang w:val="fr-FR"/>
        </w:rPr>
        <w:t xml:space="preserve"> et l’AA</w:t>
      </w:r>
      <w:r w:rsidR="00FE0B6C" w:rsidRPr="006D1315">
        <w:rPr>
          <w:rFonts w:asciiTheme="minorHAnsi" w:hAnsiTheme="minorHAnsi" w:cstheme="minorHAnsi"/>
          <w:lang w:val="fr-FR"/>
        </w:rPr>
        <w:t xml:space="preserve">. </w:t>
      </w:r>
      <w:r w:rsidR="006D1315">
        <w:rPr>
          <w:rFonts w:asciiTheme="minorHAnsi" w:hAnsiTheme="minorHAnsi" w:cstheme="minorHAnsi"/>
          <w:lang w:val="fr-FR"/>
        </w:rPr>
        <w:t xml:space="preserve">La </w:t>
      </w:r>
      <w:r w:rsidR="00B07927" w:rsidRPr="006D1315">
        <w:rPr>
          <w:rFonts w:asciiTheme="minorHAnsi" w:hAnsiTheme="minorHAnsi" w:cstheme="minorHAnsi"/>
          <w:lang w:val="fr-FR"/>
        </w:rPr>
        <w:t xml:space="preserve">liste </w:t>
      </w:r>
      <w:r w:rsidR="006D1315">
        <w:rPr>
          <w:rFonts w:asciiTheme="minorHAnsi" w:hAnsiTheme="minorHAnsi" w:cstheme="minorHAnsi"/>
          <w:lang w:val="fr-FR"/>
        </w:rPr>
        <w:t xml:space="preserve">des questions </w:t>
      </w:r>
      <w:r w:rsidR="00E5630C">
        <w:rPr>
          <w:rFonts w:asciiTheme="minorHAnsi" w:hAnsiTheme="minorHAnsi" w:cstheme="minorHAnsi"/>
          <w:lang w:val="fr-FR"/>
        </w:rPr>
        <w:t xml:space="preserve">figurera dans le </w:t>
      </w:r>
      <w:r w:rsidR="006D1315">
        <w:rPr>
          <w:rFonts w:asciiTheme="minorHAnsi" w:hAnsiTheme="minorHAnsi" w:cstheme="minorHAnsi"/>
          <w:lang w:val="fr-FR"/>
        </w:rPr>
        <w:t xml:space="preserve">cahier des charges et </w:t>
      </w:r>
      <w:r w:rsidR="00E5630C">
        <w:rPr>
          <w:rFonts w:asciiTheme="minorHAnsi" w:hAnsiTheme="minorHAnsi" w:cstheme="minorHAnsi"/>
          <w:lang w:val="fr-FR"/>
        </w:rPr>
        <w:t xml:space="preserve">le </w:t>
      </w:r>
      <w:r w:rsidR="00E44C6F" w:rsidRPr="006D1315">
        <w:rPr>
          <w:rFonts w:asciiTheme="minorHAnsi" w:hAnsiTheme="minorHAnsi" w:cstheme="minorHAnsi"/>
          <w:lang w:val="fr-FR"/>
        </w:rPr>
        <w:t>rapport de Mission</w:t>
      </w:r>
      <w:r w:rsidR="00FE0B6C" w:rsidRPr="006D1315">
        <w:rPr>
          <w:rFonts w:asciiTheme="minorHAnsi" w:hAnsiTheme="minorHAnsi" w:cstheme="minorHAnsi"/>
          <w:lang w:val="fr-FR"/>
        </w:rPr>
        <w:t xml:space="preserve">. </w:t>
      </w:r>
      <w:r w:rsidR="00E5630C">
        <w:rPr>
          <w:rFonts w:asciiTheme="minorHAnsi" w:hAnsiTheme="minorHAnsi" w:cstheme="minorHAnsi"/>
          <w:lang w:val="fr-FR"/>
        </w:rPr>
        <w:t xml:space="preserve">La </w:t>
      </w:r>
      <w:r w:rsidR="00D320A9" w:rsidRPr="006D1315">
        <w:rPr>
          <w:rFonts w:asciiTheme="minorHAnsi" w:hAnsiTheme="minorHAnsi" w:cstheme="minorHAnsi"/>
          <w:lang w:val="fr-FR"/>
        </w:rPr>
        <w:t>portée</w:t>
      </w:r>
      <w:r w:rsidR="00FE0B6C" w:rsidRPr="006D1315">
        <w:rPr>
          <w:rFonts w:asciiTheme="minorHAnsi" w:hAnsiTheme="minorHAnsi" w:cstheme="minorHAnsi"/>
          <w:lang w:val="fr-FR"/>
        </w:rPr>
        <w:t xml:space="preserve"> </w:t>
      </w:r>
      <w:r w:rsidR="00D320A9" w:rsidRPr="006D1315">
        <w:rPr>
          <w:rFonts w:asciiTheme="minorHAnsi" w:hAnsiTheme="minorHAnsi" w:cstheme="minorHAnsi"/>
          <w:lang w:val="fr-FR"/>
        </w:rPr>
        <w:t>de la MCR</w:t>
      </w:r>
      <w:r w:rsidR="00FE0B6C" w:rsidRPr="006D1315">
        <w:rPr>
          <w:rFonts w:asciiTheme="minorHAnsi" w:hAnsiTheme="minorHAnsi" w:cstheme="minorHAnsi"/>
          <w:lang w:val="fr-FR"/>
        </w:rPr>
        <w:t xml:space="preserve"> </w:t>
      </w:r>
      <w:r w:rsidR="00E5630C">
        <w:rPr>
          <w:rFonts w:asciiTheme="minorHAnsi" w:hAnsiTheme="minorHAnsi" w:cstheme="minorHAnsi"/>
          <w:lang w:val="fr-FR"/>
        </w:rPr>
        <w:t>se</w:t>
      </w:r>
      <w:r w:rsidR="00C223F0">
        <w:rPr>
          <w:rFonts w:asciiTheme="minorHAnsi" w:hAnsiTheme="minorHAnsi" w:cstheme="minorHAnsi"/>
          <w:lang w:val="fr-FR"/>
        </w:rPr>
        <w:t xml:space="preserve"> </w:t>
      </w:r>
      <w:r w:rsidR="00E5630C">
        <w:rPr>
          <w:rFonts w:asciiTheme="minorHAnsi" w:hAnsiTheme="minorHAnsi" w:cstheme="minorHAnsi"/>
          <w:lang w:val="fr-FR"/>
        </w:rPr>
        <w:t xml:space="preserve">réfère également à la nécessité d’appliquer la </w:t>
      </w:r>
      <w:r w:rsidR="00FE0B6C" w:rsidRPr="006D1315">
        <w:rPr>
          <w:rFonts w:asciiTheme="minorHAnsi" w:hAnsiTheme="minorHAnsi" w:cstheme="minorHAnsi"/>
          <w:lang w:val="fr-FR"/>
        </w:rPr>
        <w:t xml:space="preserve">Convention </w:t>
      </w:r>
      <w:r w:rsidR="00E5630C">
        <w:rPr>
          <w:rFonts w:asciiTheme="minorHAnsi" w:hAnsiTheme="minorHAnsi" w:cstheme="minorHAnsi"/>
          <w:lang w:val="fr-FR"/>
        </w:rPr>
        <w:t>à tous les niveaux, comme le souligne son Plan stratégique</w:t>
      </w:r>
      <w:r w:rsidR="00FE0B6C" w:rsidRPr="006D1315">
        <w:rPr>
          <w:rFonts w:asciiTheme="minorHAnsi" w:hAnsiTheme="minorHAnsi" w:cstheme="minorHAnsi"/>
          <w:lang w:val="fr-FR"/>
        </w:rPr>
        <w:t>.</w:t>
      </w:r>
    </w:p>
    <w:p w14:paraId="10B0EB76" w14:textId="77777777" w:rsidR="00FE0B6C" w:rsidRPr="006D1315" w:rsidRDefault="00FE0B6C" w:rsidP="006A57C8">
      <w:pPr>
        <w:rPr>
          <w:rFonts w:asciiTheme="minorHAnsi" w:hAnsiTheme="minorHAnsi" w:cstheme="minorHAnsi"/>
          <w:lang w:val="fr-FR"/>
        </w:rPr>
      </w:pPr>
    </w:p>
    <w:p w14:paraId="6E45D62C" w14:textId="516F430C" w:rsidR="00FE0B6C" w:rsidRPr="006D1315" w:rsidRDefault="00DB6D32" w:rsidP="00386120">
      <w:pPr>
        <w:keepNext/>
        <w:rPr>
          <w:rFonts w:asciiTheme="minorHAnsi" w:hAnsiTheme="minorHAnsi" w:cstheme="minorHAnsi"/>
          <w:i/>
          <w:lang w:val="fr-FR"/>
        </w:rPr>
      </w:pPr>
      <w:r w:rsidRPr="006D1315">
        <w:rPr>
          <w:rFonts w:asciiTheme="minorHAnsi" w:hAnsiTheme="minorHAnsi" w:cstheme="minorHAnsi"/>
          <w:i/>
          <w:lang w:val="fr-FR"/>
        </w:rPr>
        <w:t>C</w:t>
      </w:r>
      <w:r w:rsidR="00FE0B6C" w:rsidRPr="006D1315">
        <w:rPr>
          <w:rFonts w:asciiTheme="minorHAnsi" w:hAnsiTheme="minorHAnsi" w:cstheme="minorHAnsi"/>
          <w:i/>
          <w:lang w:val="fr-FR"/>
        </w:rPr>
        <w:t xml:space="preserve">oordination </w:t>
      </w:r>
      <w:r w:rsidR="00D320A9" w:rsidRPr="006D1315">
        <w:rPr>
          <w:rFonts w:asciiTheme="minorHAnsi" w:hAnsiTheme="minorHAnsi" w:cstheme="minorHAnsi"/>
          <w:i/>
          <w:lang w:val="fr-FR"/>
        </w:rPr>
        <w:t xml:space="preserve">et </w:t>
      </w:r>
      <w:r w:rsidR="00FE0B6C" w:rsidRPr="006D1315">
        <w:rPr>
          <w:rFonts w:asciiTheme="minorHAnsi" w:hAnsiTheme="minorHAnsi" w:cstheme="minorHAnsi"/>
          <w:i/>
          <w:lang w:val="fr-FR"/>
        </w:rPr>
        <w:t xml:space="preserve">composition </w:t>
      </w:r>
      <w:r w:rsidR="00D320A9" w:rsidRPr="006D1315">
        <w:rPr>
          <w:rFonts w:asciiTheme="minorHAnsi" w:hAnsiTheme="minorHAnsi" w:cstheme="minorHAnsi"/>
          <w:i/>
          <w:lang w:val="fr-FR"/>
        </w:rPr>
        <w:t xml:space="preserve">de l’équipe de la </w:t>
      </w:r>
      <w:r w:rsidR="00FE0B6C" w:rsidRPr="006D1315">
        <w:rPr>
          <w:rFonts w:asciiTheme="minorHAnsi" w:hAnsiTheme="minorHAnsi" w:cstheme="minorHAnsi"/>
          <w:i/>
          <w:lang w:val="fr-FR"/>
        </w:rPr>
        <w:t xml:space="preserve">Mission </w:t>
      </w:r>
    </w:p>
    <w:p w14:paraId="08363AB1" w14:textId="77777777" w:rsidR="00B45DC6" w:rsidRPr="006D1315" w:rsidRDefault="00B45DC6" w:rsidP="00386120">
      <w:pPr>
        <w:keepNext/>
        <w:rPr>
          <w:rFonts w:asciiTheme="minorHAnsi" w:hAnsiTheme="minorHAnsi" w:cstheme="minorHAnsi"/>
          <w:lang w:val="fr-FR"/>
        </w:rPr>
      </w:pPr>
    </w:p>
    <w:p w14:paraId="6F44F747" w14:textId="025BE312" w:rsidR="00083B16" w:rsidRPr="006D1315" w:rsidRDefault="00AA025C" w:rsidP="00E65085">
      <w:pPr>
        <w:rPr>
          <w:rFonts w:asciiTheme="minorHAnsi" w:hAnsiTheme="minorHAnsi" w:cstheme="minorHAnsi"/>
          <w:lang w:val="fr-FR"/>
        </w:rPr>
      </w:pPr>
      <w:r w:rsidRPr="006D1315">
        <w:rPr>
          <w:rFonts w:asciiTheme="minorHAnsi" w:hAnsiTheme="minorHAnsi" w:cstheme="minorHAnsi"/>
          <w:lang w:val="fr-FR"/>
        </w:rPr>
        <w:t>25.</w:t>
      </w:r>
      <w:r w:rsidRPr="006D1315">
        <w:rPr>
          <w:rFonts w:asciiTheme="minorHAnsi" w:hAnsiTheme="minorHAnsi" w:cstheme="minorHAnsi"/>
          <w:lang w:val="fr-FR"/>
        </w:rPr>
        <w:tab/>
      </w:r>
      <w:r w:rsidR="00D320A9" w:rsidRPr="006D1315">
        <w:rPr>
          <w:rFonts w:asciiTheme="minorHAnsi" w:hAnsiTheme="minorHAnsi" w:cstheme="minorHAnsi"/>
          <w:lang w:val="fr-FR"/>
        </w:rPr>
        <w:t>Le Secrétariat Ramsar</w:t>
      </w:r>
      <w:r w:rsidR="003956D3">
        <w:rPr>
          <w:rFonts w:asciiTheme="minorHAnsi" w:hAnsiTheme="minorHAnsi" w:cstheme="minorHAnsi"/>
          <w:lang w:val="fr-FR"/>
        </w:rPr>
        <w:t xml:space="preserve"> dirige et coordonne la </w:t>
      </w:r>
      <w:r w:rsidR="002304BB" w:rsidRPr="006D1315">
        <w:rPr>
          <w:rFonts w:asciiTheme="minorHAnsi" w:hAnsiTheme="minorHAnsi" w:cstheme="minorHAnsi"/>
          <w:lang w:val="fr-FR"/>
        </w:rPr>
        <w:t>MCR</w:t>
      </w:r>
      <w:r w:rsidR="00FE0B6C" w:rsidRPr="006D1315">
        <w:rPr>
          <w:rFonts w:asciiTheme="minorHAnsi" w:hAnsiTheme="minorHAnsi" w:cstheme="minorHAnsi"/>
          <w:lang w:val="fr-FR"/>
        </w:rPr>
        <w:t xml:space="preserve">. </w:t>
      </w:r>
      <w:r w:rsidR="003956D3">
        <w:rPr>
          <w:rFonts w:asciiTheme="minorHAnsi" w:hAnsiTheme="minorHAnsi" w:cstheme="minorHAnsi"/>
          <w:lang w:val="fr-FR"/>
        </w:rPr>
        <w:t>Il garantit une neutralité et une transparence absolues, conformément à ses compétences et à ses attributions</w:t>
      </w:r>
      <w:r w:rsidR="0096454B" w:rsidRPr="006D1315">
        <w:rPr>
          <w:rFonts w:asciiTheme="minorHAnsi" w:hAnsiTheme="minorHAnsi" w:cstheme="minorHAnsi"/>
          <w:lang w:val="fr-FR"/>
        </w:rPr>
        <w:t>,</w:t>
      </w:r>
      <w:r w:rsidR="00E44C6F" w:rsidRPr="006D1315">
        <w:rPr>
          <w:rFonts w:asciiTheme="minorHAnsi" w:hAnsiTheme="minorHAnsi" w:cstheme="minorHAnsi"/>
          <w:lang w:val="fr-FR"/>
        </w:rPr>
        <w:t xml:space="preserve"> et </w:t>
      </w:r>
      <w:r w:rsidR="00A631AB">
        <w:rPr>
          <w:rFonts w:asciiTheme="minorHAnsi" w:hAnsiTheme="minorHAnsi" w:cstheme="minorHAnsi"/>
          <w:lang w:val="fr-FR"/>
        </w:rPr>
        <w:t xml:space="preserve">garantit l’application des règlements, </w:t>
      </w:r>
      <w:r w:rsidR="0053152F" w:rsidRPr="006D1315">
        <w:rPr>
          <w:rFonts w:asciiTheme="minorHAnsi" w:hAnsiTheme="minorHAnsi" w:cstheme="minorHAnsi"/>
          <w:lang w:val="fr-FR"/>
        </w:rPr>
        <w:t>décision</w:t>
      </w:r>
      <w:r w:rsidR="00FE0B6C" w:rsidRPr="006D1315">
        <w:rPr>
          <w:rFonts w:asciiTheme="minorHAnsi" w:hAnsiTheme="minorHAnsi" w:cstheme="minorHAnsi"/>
          <w:lang w:val="fr-FR"/>
        </w:rPr>
        <w:t>s</w:t>
      </w:r>
      <w:r w:rsidR="00E44C6F" w:rsidRPr="006D1315">
        <w:rPr>
          <w:rFonts w:asciiTheme="minorHAnsi" w:hAnsiTheme="minorHAnsi" w:cstheme="minorHAnsi"/>
          <w:lang w:val="fr-FR"/>
        </w:rPr>
        <w:t xml:space="preserve"> et </w:t>
      </w:r>
      <w:r w:rsidR="00A631AB">
        <w:rPr>
          <w:rFonts w:asciiTheme="minorHAnsi" w:hAnsiTheme="minorHAnsi" w:cstheme="minorHAnsi"/>
          <w:lang w:val="fr-FR"/>
        </w:rPr>
        <w:t>r</w:t>
      </w:r>
      <w:r w:rsidR="00B33EA9" w:rsidRPr="006D1315">
        <w:rPr>
          <w:rFonts w:asciiTheme="minorHAnsi" w:hAnsiTheme="minorHAnsi" w:cstheme="minorHAnsi"/>
          <w:lang w:val="fr-FR"/>
        </w:rPr>
        <w:t>ésolution</w:t>
      </w:r>
      <w:r w:rsidR="00FE0B6C" w:rsidRPr="006D1315">
        <w:rPr>
          <w:rFonts w:asciiTheme="minorHAnsi" w:hAnsiTheme="minorHAnsi" w:cstheme="minorHAnsi"/>
          <w:lang w:val="fr-FR"/>
        </w:rPr>
        <w:t>s adopt</w:t>
      </w:r>
      <w:r w:rsidR="00A631AB">
        <w:rPr>
          <w:rFonts w:asciiTheme="minorHAnsi" w:hAnsiTheme="minorHAnsi" w:cstheme="minorHAnsi"/>
          <w:lang w:val="fr-FR"/>
        </w:rPr>
        <w:t xml:space="preserve">és par la </w:t>
      </w:r>
      <w:r w:rsidR="00FE0B6C" w:rsidRPr="006D1315">
        <w:rPr>
          <w:rFonts w:asciiTheme="minorHAnsi" w:hAnsiTheme="minorHAnsi" w:cstheme="minorHAnsi"/>
          <w:lang w:val="fr-FR"/>
        </w:rPr>
        <w:t xml:space="preserve">Convention. </w:t>
      </w:r>
      <w:r w:rsidR="00DB6D32" w:rsidRPr="006D1315">
        <w:rPr>
          <w:rFonts w:asciiTheme="minorHAnsi" w:hAnsiTheme="minorHAnsi" w:cstheme="minorHAnsi"/>
          <w:lang w:val="fr-FR"/>
        </w:rPr>
        <w:t xml:space="preserve">Le Secrétariat </w:t>
      </w:r>
      <w:r w:rsidR="00A631AB">
        <w:rPr>
          <w:rFonts w:asciiTheme="minorHAnsi" w:hAnsiTheme="minorHAnsi" w:cstheme="minorHAnsi"/>
          <w:lang w:val="fr-FR"/>
        </w:rPr>
        <w:t xml:space="preserve">est </w:t>
      </w:r>
      <w:r w:rsidR="00A631AB" w:rsidRPr="006D1315">
        <w:rPr>
          <w:rFonts w:asciiTheme="minorHAnsi" w:hAnsiTheme="minorHAnsi" w:cstheme="minorHAnsi"/>
          <w:lang w:val="fr-FR"/>
        </w:rPr>
        <w:t>indépendant</w:t>
      </w:r>
      <w:r w:rsidR="00FE0B6C" w:rsidRPr="006D1315">
        <w:rPr>
          <w:rFonts w:asciiTheme="minorHAnsi" w:hAnsiTheme="minorHAnsi" w:cstheme="minorHAnsi"/>
          <w:lang w:val="fr-FR"/>
        </w:rPr>
        <w:t xml:space="preserve"> </w:t>
      </w:r>
      <w:r w:rsidR="00A631AB">
        <w:rPr>
          <w:rFonts w:asciiTheme="minorHAnsi" w:hAnsiTheme="minorHAnsi" w:cstheme="minorHAnsi"/>
          <w:lang w:val="fr-FR"/>
        </w:rPr>
        <w:t xml:space="preserve">de </w:t>
      </w:r>
      <w:r w:rsidR="00E44C6F" w:rsidRPr="006D1315">
        <w:rPr>
          <w:rFonts w:asciiTheme="minorHAnsi" w:hAnsiTheme="minorHAnsi" w:cstheme="minorHAnsi"/>
          <w:lang w:val="fr-FR"/>
        </w:rPr>
        <w:t>l’AA</w:t>
      </w:r>
      <w:r w:rsidR="00FE0B6C" w:rsidRPr="006D1315">
        <w:rPr>
          <w:rFonts w:asciiTheme="minorHAnsi" w:hAnsiTheme="minorHAnsi" w:cstheme="minorHAnsi"/>
          <w:lang w:val="fr-FR"/>
        </w:rPr>
        <w:t xml:space="preserve"> </w:t>
      </w:r>
      <w:r w:rsidR="00A631AB">
        <w:rPr>
          <w:rFonts w:asciiTheme="minorHAnsi" w:hAnsiTheme="minorHAnsi" w:cstheme="minorHAnsi"/>
          <w:lang w:val="fr-FR"/>
        </w:rPr>
        <w:t>ou de l’opinion de toute autre partie prenante</w:t>
      </w:r>
      <w:r w:rsidR="00FE0B6C" w:rsidRPr="006D1315">
        <w:rPr>
          <w:rFonts w:asciiTheme="minorHAnsi" w:hAnsiTheme="minorHAnsi" w:cstheme="minorHAnsi"/>
          <w:lang w:val="fr-FR"/>
        </w:rPr>
        <w:t xml:space="preserve">. </w:t>
      </w:r>
    </w:p>
    <w:p w14:paraId="7BBE2B5F" w14:textId="77777777" w:rsidR="00083B16" w:rsidRPr="006D1315" w:rsidRDefault="00083B16" w:rsidP="00E65085">
      <w:pPr>
        <w:rPr>
          <w:rFonts w:asciiTheme="minorHAnsi" w:hAnsiTheme="minorHAnsi" w:cstheme="minorHAnsi"/>
          <w:lang w:val="fr-FR"/>
        </w:rPr>
      </w:pPr>
    </w:p>
    <w:p w14:paraId="0CFDDAB1" w14:textId="6DA4C915" w:rsidR="00FE0B6C" w:rsidRPr="006D1315" w:rsidRDefault="00AA025C" w:rsidP="00E65085">
      <w:pPr>
        <w:rPr>
          <w:rFonts w:asciiTheme="minorHAnsi" w:hAnsiTheme="minorHAnsi" w:cstheme="minorHAnsi"/>
          <w:lang w:val="fr-FR"/>
        </w:rPr>
      </w:pPr>
      <w:r w:rsidRPr="006D1315">
        <w:rPr>
          <w:rFonts w:asciiTheme="minorHAnsi" w:hAnsiTheme="minorHAnsi" w:cstheme="minorHAnsi"/>
          <w:lang w:val="fr-FR"/>
        </w:rPr>
        <w:t>26.</w:t>
      </w:r>
      <w:r w:rsidRPr="006D1315">
        <w:rPr>
          <w:rFonts w:asciiTheme="minorHAnsi" w:hAnsiTheme="minorHAnsi" w:cstheme="minorHAnsi"/>
          <w:lang w:val="fr-FR"/>
        </w:rPr>
        <w:tab/>
      </w:r>
      <w:r w:rsidR="00A631AB">
        <w:rPr>
          <w:rFonts w:asciiTheme="minorHAnsi" w:hAnsiTheme="minorHAnsi" w:cstheme="minorHAnsi"/>
          <w:lang w:val="fr-FR"/>
        </w:rPr>
        <w:t xml:space="preserve">L’équipe de </w:t>
      </w:r>
      <w:r w:rsidR="00FA14FC">
        <w:rPr>
          <w:rFonts w:asciiTheme="minorHAnsi" w:hAnsiTheme="minorHAnsi" w:cstheme="minorHAnsi"/>
          <w:lang w:val="fr-FR"/>
        </w:rPr>
        <w:t xml:space="preserve">la </w:t>
      </w:r>
      <w:r w:rsidR="00FE0B6C" w:rsidRPr="006D1315">
        <w:rPr>
          <w:rFonts w:asciiTheme="minorHAnsi" w:hAnsiTheme="minorHAnsi" w:cstheme="minorHAnsi"/>
          <w:lang w:val="fr-FR"/>
        </w:rPr>
        <w:t xml:space="preserve">Mission </w:t>
      </w:r>
      <w:r w:rsidR="00A631AB">
        <w:rPr>
          <w:rFonts w:asciiTheme="minorHAnsi" w:hAnsiTheme="minorHAnsi" w:cstheme="minorHAnsi"/>
          <w:lang w:val="fr-FR"/>
        </w:rPr>
        <w:t xml:space="preserve">comprend, outre un coordonnateur désigné par </w:t>
      </w:r>
      <w:r w:rsidR="002304BB" w:rsidRPr="006D1315">
        <w:rPr>
          <w:rFonts w:asciiTheme="minorHAnsi" w:hAnsiTheme="minorHAnsi" w:cstheme="minorHAnsi"/>
          <w:lang w:val="fr-FR"/>
        </w:rPr>
        <w:t>le Secrétariat</w:t>
      </w:r>
      <w:r w:rsidR="006942F3" w:rsidRPr="006D1315">
        <w:rPr>
          <w:rFonts w:asciiTheme="minorHAnsi" w:hAnsiTheme="minorHAnsi" w:cstheme="minorHAnsi"/>
          <w:lang w:val="fr-FR"/>
        </w:rPr>
        <w:t xml:space="preserve">, </w:t>
      </w:r>
      <w:r w:rsidR="00A631AB">
        <w:rPr>
          <w:rFonts w:asciiTheme="minorHAnsi" w:hAnsiTheme="minorHAnsi" w:cstheme="minorHAnsi"/>
          <w:lang w:val="fr-FR"/>
        </w:rPr>
        <w:t>un ou plusieurs spécialistes supplémentaires, selon les besoins, pour traiter les questions visées</w:t>
      </w:r>
      <w:r w:rsidR="006942F3" w:rsidRPr="006D1315">
        <w:rPr>
          <w:rFonts w:asciiTheme="minorHAnsi" w:hAnsiTheme="minorHAnsi" w:cstheme="minorHAnsi"/>
          <w:lang w:val="fr-FR"/>
        </w:rPr>
        <w:t xml:space="preserve">. </w:t>
      </w:r>
      <w:r w:rsidR="00DB6D32" w:rsidRPr="006D1315">
        <w:rPr>
          <w:rFonts w:asciiTheme="minorHAnsi" w:hAnsiTheme="minorHAnsi" w:cstheme="minorHAnsi"/>
          <w:lang w:val="fr-FR"/>
        </w:rPr>
        <w:t xml:space="preserve">Le Secrétariat </w:t>
      </w:r>
      <w:r w:rsidR="00A631AB">
        <w:rPr>
          <w:rFonts w:asciiTheme="minorHAnsi" w:hAnsiTheme="minorHAnsi" w:cstheme="minorHAnsi"/>
          <w:lang w:val="fr-FR"/>
        </w:rPr>
        <w:t xml:space="preserve">assure la liaison avec le </w:t>
      </w:r>
      <w:r w:rsidR="00A056AA" w:rsidRPr="006D1315">
        <w:rPr>
          <w:rFonts w:asciiTheme="minorHAnsi" w:hAnsiTheme="minorHAnsi" w:cstheme="minorHAnsi"/>
          <w:lang w:val="fr-FR"/>
        </w:rPr>
        <w:t>GEST</w:t>
      </w:r>
      <w:r w:rsidR="002156B1" w:rsidRPr="006D1315">
        <w:rPr>
          <w:rFonts w:asciiTheme="minorHAnsi" w:hAnsiTheme="minorHAnsi" w:cstheme="minorHAnsi"/>
          <w:lang w:val="fr-FR"/>
        </w:rPr>
        <w:t xml:space="preserve">, </w:t>
      </w:r>
      <w:r w:rsidR="00A631AB">
        <w:rPr>
          <w:rFonts w:asciiTheme="minorHAnsi" w:hAnsiTheme="minorHAnsi" w:cstheme="minorHAnsi"/>
          <w:lang w:val="fr-FR"/>
        </w:rPr>
        <w:t>les organisations i</w:t>
      </w:r>
      <w:r w:rsidR="002156B1" w:rsidRPr="006D1315">
        <w:rPr>
          <w:rFonts w:asciiTheme="minorHAnsi" w:hAnsiTheme="minorHAnsi" w:cstheme="minorHAnsi"/>
          <w:lang w:val="fr-FR"/>
        </w:rPr>
        <w:t>ntergo</w:t>
      </w:r>
      <w:r w:rsidR="00A631AB">
        <w:rPr>
          <w:rFonts w:asciiTheme="minorHAnsi" w:hAnsiTheme="minorHAnsi" w:cstheme="minorHAnsi"/>
          <w:lang w:val="fr-FR"/>
        </w:rPr>
        <w:t>u</w:t>
      </w:r>
      <w:r w:rsidR="002156B1" w:rsidRPr="006D1315">
        <w:rPr>
          <w:rFonts w:asciiTheme="minorHAnsi" w:hAnsiTheme="minorHAnsi" w:cstheme="minorHAnsi"/>
          <w:lang w:val="fr-FR"/>
        </w:rPr>
        <w:t>vern</w:t>
      </w:r>
      <w:r w:rsidR="00A631AB">
        <w:rPr>
          <w:rFonts w:asciiTheme="minorHAnsi" w:hAnsiTheme="minorHAnsi" w:cstheme="minorHAnsi"/>
          <w:lang w:val="fr-FR"/>
        </w:rPr>
        <w:t>e</w:t>
      </w:r>
      <w:r w:rsidR="002156B1" w:rsidRPr="006D1315">
        <w:rPr>
          <w:rFonts w:asciiTheme="minorHAnsi" w:hAnsiTheme="minorHAnsi" w:cstheme="minorHAnsi"/>
          <w:lang w:val="fr-FR"/>
        </w:rPr>
        <w:t>mental</w:t>
      </w:r>
      <w:r w:rsidR="00A631AB">
        <w:rPr>
          <w:rFonts w:asciiTheme="minorHAnsi" w:hAnsiTheme="minorHAnsi" w:cstheme="minorHAnsi"/>
          <w:lang w:val="fr-FR"/>
        </w:rPr>
        <w:t>es</w:t>
      </w:r>
      <w:r w:rsidR="00E44C6F" w:rsidRPr="006D1315">
        <w:rPr>
          <w:rFonts w:asciiTheme="minorHAnsi" w:hAnsiTheme="minorHAnsi" w:cstheme="minorHAnsi"/>
          <w:lang w:val="fr-FR"/>
        </w:rPr>
        <w:t xml:space="preserve"> et </w:t>
      </w:r>
      <w:r w:rsidR="002156B1" w:rsidRPr="006D1315">
        <w:rPr>
          <w:rFonts w:asciiTheme="minorHAnsi" w:hAnsiTheme="minorHAnsi" w:cstheme="minorHAnsi"/>
          <w:lang w:val="fr-FR"/>
        </w:rPr>
        <w:t>International</w:t>
      </w:r>
      <w:r w:rsidR="00A631AB">
        <w:rPr>
          <w:rFonts w:asciiTheme="minorHAnsi" w:hAnsiTheme="minorHAnsi" w:cstheme="minorHAnsi"/>
          <w:lang w:val="fr-FR"/>
        </w:rPr>
        <w:t>es</w:t>
      </w:r>
      <w:r w:rsidR="002156B1" w:rsidRPr="006D1315">
        <w:rPr>
          <w:rFonts w:asciiTheme="minorHAnsi" w:hAnsiTheme="minorHAnsi" w:cstheme="minorHAnsi"/>
          <w:lang w:val="fr-FR"/>
        </w:rPr>
        <w:t>,</w:t>
      </w:r>
      <w:r w:rsidR="00E44C6F" w:rsidRPr="006D1315">
        <w:rPr>
          <w:rFonts w:asciiTheme="minorHAnsi" w:hAnsiTheme="minorHAnsi" w:cstheme="minorHAnsi"/>
          <w:lang w:val="fr-FR"/>
        </w:rPr>
        <w:t xml:space="preserve"> et </w:t>
      </w:r>
      <w:r w:rsidR="00A631AB">
        <w:rPr>
          <w:rFonts w:asciiTheme="minorHAnsi" w:hAnsiTheme="minorHAnsi" w:cstheme="minorHAnsi"/>
          <w:lang w:val="fr-FR"/>
        </w:rPr>
        <w:t xml:space="preserve">les organes et réseaux scientifiques des </w:t>
      </w:r>
      <w:r w:rsidR="00393D7E" w:rsidRPr="006D1315">
        <w:rPr>
          <w:rFonts w:asciiTheme="minorHAnsi" w:hAnsiTheme="minorHAnsi" w:cstheme="minorHAnsi"/>
          <w:lang w:val="fr-FR"/>
        </w:rPr>
        <w:t>AME</w:t>
      </w:r>
      <w:r w:rsidR="00A631AB">
        <w:rPr>
          <w:rFonts w:asciiTheme="minorHAnsi" w:hAnsiTheme="minorHAnsi" w:cstheme="minorHAnsi"/>
          <w:lang w:val="fr-FR"/>
        </w:rPr>
        <w:t>, afin d’identifier des experts indépendants et compétents sur le plan technique</w:t>
      </w:r>
      <w:r w:rsidR="002156B1" w:rsidRPr="006D1315">
        <w:rPr>
          <w:rFonts w:asciiTheme="minorHAnsi" w:hAnsiTheme="minorHAnsi" w:cstheme="minorHAnsi"/>
          <w:lang w:val="fr-FR"/>
        </w:rPr>
        <w:t>.</w:t>
      </w:r>
      <w:r w:rsidR="001A4A5E" w:rsidRPr="006D1315">
        <w:rPr>
          <w:rFonts w:asciiTheme="minorHAnsi" w:hAnsiTheme="minorHAnsi" w:cstheme="minorHAnsi"/>
          <w:lang w:val="fr-FR"/>
        </w:rPr>
        <w:t xml:space="preserve"> </w:t>
      </w:r>
      <w:r w:rsidR="00E44C6F" w:rsidRPr="006D1315">
        <w:rPr>
          <w:rFonts w:asciiTheme="minorHAnsi" w:hAnsiTheme="minorHAnsi" w:cstheme="minorHAnsi"/>
          <w:lang w:val="fr-FR"/>
        </w:rPr>
        <w:t>L’AA</w:t>
      </w:r>
      <w:r w:rsidR="005372D5" w:rsidRPr="006D1315">
        <w:rPr>
          <w:rFonts w:asciiTheme="minorHAnsi" w:hAnsiTheme="minorHAnsi" w:cstheme="minorHAnsi"/>
          <w:lang w:val="fr-FR"/>
        </w:rPr>
        <w:t xml:space="preserve"> </w:t>
      </w:r>
      <w:r w:rsidR="00A631AB">
        <w:rPr>
          <w:rFonts w:asciiTheme="minorHAnsi" w:hAnsiTheme="minorHAnsi" w:cstheme="minorHAnsi"/>
          <w:lang w:val="fr-FR"/>
        </w:rPr>
        <w:t xml:space="preserve">désigne aussi des </w:t>
      </w:r>
      <w:r w:rsidR="005372D5" w:rsidRPr="006D1315">
        <w:rPr>
          <w:rFonts w:asciiTheme="minorHAnsi" w:hAnsiTheme="minorHAnsi" w:cstheme="minorHAnsi"/>
          <w:lang w:val="fr-FR"/>
        </w:rPr>
        <w:t xml:space="preserve">experts </w:t>
      </w:r>
      <w:r w:rsidR="00A631AB">
        <w:rPr>
          <w:rFonts w:asciiTheme="minorHAnsi" w:hAnsiTheme="minorHAnsi" w:cstheme="minorHAnsi"/>
          <w:lang w:val="fr-FR"/>
        </w:rPr>
        <w:t xml:space="preserve">nationaux pour participer à la </w:t>
      </w:r>
      <w:r w:rsidR="0053152F" w:rsidRPr="006D1315">
        <w:rPr>
          <w:rFonts w:asciiTheme="minorHAnsi" w:hAnsiTheme="minorHAnsi" w:cstheme="minorHAnsi"/>
          <w:lang w:val="fr-FR"/>
        </w:rPr>
        <w:t>Mission</w:t>
      </w:r>
      <w:r w:rsidR="005372D5" w:rsidRPr="006D1315">
        <w:rPr>
          <w:rFonts w:asciiTheme="minorHAnsi" w:hAnsiTheme="minorHAnsi" w:cstheme="minorHAnsi"/>
          <w:lang w:val="fr-FR"/>
        </w:rPr>
        <w:t xml:space="preserve">. </w:t>
      </w:r>
    </w:p>
    <w:p w14:paraId="0EC93B78" w14:textId="77777777" w:rsidR="00FE0B6C" w:rsidRPr="006D1315" w:rsidRDefault="00FE0B6C" w:rsidP="00E65085">
      <w:pPr>
        <w:rPr>
          <w:rFonts w:asciiTheme="minorHAnsi" w:hAnsiTheme="minorHAnsi" w:cstheme="minorHAnsi"/>
          <w:lang w:val="fr-FR"/>
        </w:rPr>
      </w:pPr>
    </w:p>
    <w:p w14:paraId="58FB14C8" w14:textId="42574E9E" w:rsidR="00FE0B6C" w:rsidRPr="006D1315" w:rsidRDefault="00AA025C" w:rsidP="00E65085">
      <w:pPr>
        <w:rPr>
          <w:rFonts w:asciiTheme="minorHAnsi" w:hAnsiTheme="minorHAnsi" w:cstheme="minorHAnsi"/>
          <w:lang w:val="fr-FR"/>
        </w:rPr>
      </w:pPr>
      <w:r w:rsidRPr="006D1315">
        <w:rPr>
          <w:rFonts w:asciiTheme="minorHAnsi" w:hAnsiTheme="minorHAnsi" w:cstheme="minorHAnsi"/>
          <w:lang w:val="fr-FR"/>
        </w:rPr>
        <w:t>27.</w:t>
      </w:r>
      <w:r w:rsidRPr="006D1315">
        <w:rPr>
          <w:rFonts w:asciiTheme="minorHAnsi" w:hAnsiTheme="minorHAnsi" w:cstheme="minorHAnsi"/>
          <w:lang w:val="fr-FR"/>
        </w:rPr>
        <w:tab/>
      </w:r>
      <w:r w:rsidR="00A631AB">
        <w:rPr>
          <w:rFonts w:asciiTheme="minorHAnsi" w:hAnsiTheme="minorHAnsi" w:cstheme="minorHAnsi"/>
          <w:lang w:val="fr-FR"/>
        </w:rPr>
        <w:t>Les experts doivent être à même d’évaluer les questions figurant dans le cahier des charges</w:t>
      </w:r>
      <w:r w:rsidR="00FE0B6C" w:rsidRPr="006D1315">
        <w:rPr>
          <w:rFonts w:asciiTheme="minorHAnsi" w:hAnsiTheme="minorHAnsi" w:cstheme="minorHAnsi"/>
          <w:lang w:val="fr-FR"/>
        </w:rPr>
        <w:t xml:space="preserve">. </w:t>
      </w:r>
      <w:r w:rsidR="00A631AB">
        <w:rPr>
          <w:rFonts w:asciiTheme="minorHAnsi" w:hAnsiTheme="minorHAnsi" w:cstheme="minorHAnsi"/>
          <w:lang w:val="fr-FR"/>
        </w:rPr>
        <w:t xml:space="preserve">Ils sont appelés à élaborer des </w:t>
      </w:r>
      <w:r w:rsidR="00C45D3B" w:rsidRPr="006D1315">
        <w:rPr>
          <w:rFonts w:asciiTheme="minorHAnsi" w:hAnsiTheme="minorHAnsi" w:cstheme="minorHAnsi"/>
          <w:lang w:val="fr-FR"/>
        </w:rPr>
        <w:t>recommandation</w:t>
      </w:r>
      <w:r w:rsidR="00FE0B6C" w:rsidRPr="006D1315">
        <w:rPr>
          <w:rFonts w:asciiTheme="minorHAnsi" w:hAnsiTheme="minorHAnsi" w:cstheme="minorHAnsi"/>
          <w:lang w:val="fr-FR"/>
        </w:rPr>
        <w:t xml:space="preserve">s </w:t>
      </w:r>
      <w:r w:rsidR="00E21E85">
        <w:rPr>
          <w:rFonts w:asciiTheme="minorHAnsi" w:hAnsiTheme="minorHAnsi" w:cstheme="minorHAnsi"/>
          <w:lang w:val="fr-FR"/>
        </w:rPr>
        <w:t xml:space="preserve">en se fondant sur </w:t>
      </w:r>
      <w:r w:rsidR="00A631AB">
        <w:rPr>
          <w:rFonts w:asciiTheme="minorHAnsi" w:hAnsiTheme="minorHAnsi" w:cstheme="minorHAnsi"/>
          <w:lang w:val="fr-FR"/>
        </w:rPr>
        <w:t xml:space="preserve">leur propre évaluation, </w:t>
      </w:r>
      <w:r w:rsidR="00E21E85">
        <w:rPr>
          <w:rFonts w:asciiTheme="minorHAnsi" w:hAnsiTheme="minorHAnsi" w:cstheme="minorHAnsi"/>
          <w:lang w:val="fr-FR"/>
        </w:rPr>
        <w:t>indépendamment de la position de l’Autorité administrative ou de toute autre partie prenante</w:t>
      </w:r>
      <w:r w:rsidR="00FE0B6C" w:rsidRPr="006D1315">
        <w:rPr>
          <w:rFonts w:asciiTheme="minorHAnsi" w:hAnsiTheme="minorHAnsi" w:cstheme="minorHAnsi"/>
          <w:lang w:val="fr-FR"/>
        </w:rPr>
        <w:t xml:space="preserve">, </w:t>
      </w:r>
      <w:r w:rsidR="00E21E85">
        <w:rPr>
          <w:rFonts w:asciiTheme="minorHAnsi" w:hAnsiTheme="minorHAnsi" w:cstheme="minorHAnsi"/>
          <w:lang w:val="fr-FR"/>
        </w:rPr>
        <w:t xml:space="preserve">sachant qu’une fonction importante </w:t>
      </w:r>
      <w:r w:rsidR="00D320A9" w:rsidRPr="006D1315">
        <w:rPr>
          <w:rFonts w:asciiTheme="minorHAnsi" w:hAnsiTheme="minorHAnsi" w:cstheme="minorHAnsi"/>
          <w:lang w:val="fr-FR"/>
        </w:rPr>
        <w:t>de la MCR</w:t>
      </w:r>
      <w:r w:rsidR="00FE0B6C" w:rsidRPr="006D1315">
        <w:rPr>
          <w:rFonts w:asciiTheme="minorHAnsi" w:hAnsiTheme="minorHAnsi" w:cstheme="minorHAnsi"/>
          <w:lang w:val="fr-FR"/>
        </w:rPr>
        <w:t xml:space="preserve"> </w:t>
      </w:r>
      <w:r w:rsidR="00E21E85">
        <w:rPr>
          <w:rFonts w:asciiTheme="minorHAnsi" w:hAnsiTheme="minorHAnsi" w:cstheme="minorHAnsi"/>
          <w:lang w:val="fr-FR"/>
        </w:rPr>
        <w:t>est d’offrir un point de vue neutre, externe et indépendant</w:t>
      </w:r>
      <w:r w:rsidR="00FE0B6C" w:rsidRPr="006D1315">
        <w:rPr>
          <w:rFonts w:asciiTheme="minorHAnsi" w:hAnsiTheme="minorHAnsi" w:cstheme="minorHAnsi"/>
          <w:lang w:val="fr-FR"/>
        </w:rPr>
        <w:t xml:space="preserve">. </w:t>
      </w:r>
    </w:p>
    <w:p w14:paraId="33591140" w14:textId="77777777" w:rsidR="00FE0B6C" w:rsidRPr="008936AC" w:rsidRDefault="00FE0B6C" w:rsidP="006A57C8">
      <w:pPr>
        <w:rPr>
          <w:rFonts w:asciiTheme="minorHAnsi" w:hAnsiTheme="minorHAnsi" w:cstheme="minorHAnsi"/>
          <w:lang w:val="fr-FR"/>
        </w:rPr>
      </w:pPr>
    </w:p>
    <w:p w14:paraId="7AF7A0DC" w14:textId="0B5895D4" w:rsidR="00FE0B6C" w:rsidRPr="00C05BD2" w:rsidRDefault="00AA025C" w:rsidP="00E21E85">
      <w:pPr>
        <w:rPr>
          <w:rFonts w:asciiTheme="minorHAnsi" w:hAnsiTheme="minorHAnsi" w:cstheme="minorHAnsi"/>
          <w:lang w:val="fr-FR"/>
        </w:rPr>
      </w:pPr>
      <w:r w:rsidRPr="00C223F0">
        <w:rPr>
          <w:rFonts w:asciiTheme="minorHAnsi" w:hAnsiTheme="minorHAnsi" w:cstheme="minorHAnsi"/>
          <w:lang w:val="fr-FR"/>
        </w:rPr>
        <w:t>28.</w:t>
      </w:r>
      <w:r w:rsidRPr="00C223F0">
        <w:rPr>
          <w:rFonts w:asciiTheme="minorHAnsi" w:hAnsiTheme="minorHAnsi" w:cstheme="minorHAnsi"/>
          <w:lang w:val="fr-FR"/>
        </w:rPr>
        <w:tab/>
      </w:r>
      <w:r w:rsidR="00E21E85" w:rsidRPr="00C05BD2">
        <w:rPr>
          <w:rFonts w:asciiTheme="minorHAnsi" w:hAnsiTheme="minorHAnsi" w:cstheme="minorHAnsi"/>
          <w:lang w:val="fr-FR"/>
        </w:rPr>
        <w:t xml:space="preserve">Les </w:t>
      </w:r>
      <w:r w:rsidR="00C05BD2">
        <w:rPr>
          <w:rFonts w:asciiTheme="minorHAnsi" w:hAnsiTheme="minorHAnsi" w:cstheme="minorHAnsi"/>
          <w:lang w:val="fr-FR"/>
        </w:rPr>
        <w:t xml:space="preserve">experts </w:t>
      </w:r>
      <w:r w:rsidR="00E21E85" w:rsidRPr="00C05BD2">
        <w:rPr>
          <w:rFonts w:asciiTheme="minorHAnsi" w:hAnsiTheme="minorHAnsi" w:cstheme="minorHAnsi"/>
          <w:lang w:val="fr-FR"/>
        </w:rPr>
        <w:t xml:space="preserve">engagés par </w:t>
      </w:r>
      <w:r w:rsidR="002304BB" w:rsidRPr="00C05BD2">
        <w:rPr>
          <w:rFonts w:asciiTheme="minorHAnsi" w:hAnsiTheme="minorHAnsi" w:cstheme="minorHAnsi"/>
          <w:lang w:val="fr-FR"/>
        </w:rPr>
        <w:t>le Secrétariat</w:t>
      </w:r>
      <w:r w:rsidR="000F6F5E" w:rsidRPr="00C05BD2">
        <w:rPr>
          <w:rFonts w:asciiTheme="minorHAnsi" w:hAnsiTheme="minorHAnsi" w:cstheme="minorHAnsi"/>
          <w:lang w:val="fr-FR"/>
        </w:rPr>
        <w:t xml:space="preserve"> </w:t>
      </w:r>
      <w:r w:rsidR="00C05BD2" w:rsidRPr="00C05BD2">
        <w:rPr>
          <w:rFonts w:asciiTheme="minorHAnsi" w:hAnsiTheme="minorHAnsi" w:cstheme="minorHAnsi"/>
          <w:lang w:val="fr-FR"/>
        </w:rPr>
        <w:t xml:space="preserve">doivent écrire et parler couramment les langues officielles de la </w:t>
      </w:r>
      <w:r w:rsidR="00ED200B" w:rsidRPr="00C05BD2">
        <w:rPr>
          <w:rFonts w:asciiTheme="minorHAnsi" w:hAnsiTheme="minorHAnsi" w:cstheme="minorHAnsi"/>
          <w:lang w:val="fr-FR"/>
        </w:rPr>
        <w:t>Convention</w:t>
      </w:r>
      <w:r w:rsidR="00C05BD2">
        <w:rPr>
          <w:rFonts w:asciiTheme="minorHAnsi" w:hAnsiTheme="minorHAnsi" w:cstheme="minorHAnsi"/>
          <w:lang w:val="fr-FR"/>
        </w:rPr>
        <w:t xml:space="preserve"> utilisées dans le pays où se déroule la </w:t>
      </w:r>
      <w:r w:rsidR="002304BB" w:rsidRPr="00C05BD2">
        <w:rPr>
          <w:rFonts w:asciiTheme="minorHAnsi" w:hAnsiTheme="minorHAnsi" w:cstheme="minorHAnsi"/>
          <w:lang w:val="fr-FR"/>
        </w:rPr>
        <w:t>MCR</w:t>
      </w:r>
      <w:r w:rsidR="00ED200B" w:rsidRPr="00C05BD2">
        <w:rPr>
          <w:rFonts w:asciiTheme="minorHAnsi" w:hAnsiTheme="minorHAnsi" w:cstheme="minorHAnsi"/>
          <w:lang w:val="fr-FR"/>
        </w:rPr>
        <w:t>.</w:t>
      </w:r>
      <w:r w:rsidR="001A4A5E" w:rsidRPr="00C05BD2">
        <w:rPr>
          <w:rFonts w:asciiTheme="minorHAnsi" w:hAnsiTheme="minorHAnsi" w:cstheme="minorHAnsi"/>
          <w:lang w:val="fr-FR"/>
        </w:rPr>
        <w:t xml:space="preserve"> </w:t>
      </w:r>
    </w:p>
    <w:p w14:paraId="08E3053F" w14:textId="77777777" w:rsidR="00FE0B6C" w:rsidRPr="00C05BD2" w:rsidRDefault="00FE0B6C" w:rsidP="006A57C8">
      <w:pPr>
        <w:rPr>
          <w:rFonts w:asciiTheme="minorHAnsi" w:hAnsiTheme="minorHAnsi" w:cstheme="minorHAnsi"/>
          <w:lang w:val="fr-FR"/>
        </w:rPr>
      </w:pPr>
    </w:p>
    <w:p w14:paraId="084CF5F7" w14:textId="2760C387" w:rsidR="00FE0B6C" w:rsidRPr="008936AC" w:rsidRDefault="00AA025C" w:rsidP="00E65085">
      <w:pPr>
        <w:rPr>
          <w:rFonts w:asciiTheme="minorHAnsi" w:hAnsiTheme="minorHAnsi" w:cstheme="minorHAnsi"/>
          <w:lang w:val="fr-FR"/>
        </w:rPr>
      </w:pPr>
      <w:r w:rsidRPr="00C05BD2">
        <w:rPr>
          <w:rFonts w:asciiTheme="minorHAnsi" w:hAnsiTheme="minorHAnsi" w:cstheme="minorHAnsi"/>
          <w:lang w:val="fr-FR"/>
        </w:rPr>
        <w:lastRenderedPageBreak/>
        <w:t>29.</w:t>
      </w:r>
      <w:r w:rsidRPr="00C05BD2">
        <w:rPr>
          <w:rFonts w:asciiTheme="minorHAnsi" w:hAnsiTheme="minorHAnsi" w:cstheme="minorHAnsi"/>
          <w:lang w:val="fr-FR"/>
        </w:rPr>
        <w:tab/>
      </w:r>
      <w:r w:rsidR="00C05BD2" w:rsidRPr="00C05BD2">
        <w:rPr>
          <w:rFonts w:asciiTheme="minorHAnsi" w:hAnsiTheme="minorHAnsi" w:cstheme="minorHAnsi"/>
          <w:lang w:val="fr-FR"/>
        </w:rPr>
        <w:t xml:space="preserve">Les experts membres de </w:t>
      </w:r>
      <w:r w:rsidR="00D320A9" w:rsidRPr="00C05BD2">
        <w:rPr>
          <w:rFonts w:asciiTheme="minorHAnsi" w:hAnsiTheme="minorHAnsi" w:cstheme="minorHAnsi"/>
          <w:lang w:val="fr-FR"/>
        </w:rPr>
        <w:t xml:space="preserve">l’équipe de la </w:t>
      </w:r>
      <w:r w:rsidR="00FE0B6C" w:rsidRPr="00C05BD2">
        <w:rPr>
          <w:rFonts w:asciiTheme="minorHAnsi" w:hAnsiTheme="minorHAnsi" w:cstheme="minorHAnsi"/>
          <w:lang w:val="fr-FR"/>
        </w:rPr>
        <w:t>Mission</w:t>
      </w:r>
      <w:r w:rsidR="00D320A9" w:rsidRPr="00C05BD2">
        <w:rPr>
          <w:rFonts w:asciiTheme="minorHAnsi" w:hAnsiTheme="minorHAnsi" w:cstheme="minorHAnsi"/>
          <w:lang w:val="fr-FR"/>
        </w:rPr>
        <w:t xml:space="preserve"> autres que le</w:t>
      </w:r>
      <w:r w:rsidR="00E37338" w:rsidRPr="00C05BD2">
        <w:rPr>
          <w:rFonts w:asciiTheme="minorHAnsi" w:hAnsiTheme="minorHAnsi" w:cstheme="minorHAnsi"/>
          <w:lang w:val="fr-FR"/>
        </w:rPr>
        <w:t>s représentants du</w:t>
      </w:r>
      <w:r w:rsidR="00D320A9" w:rsidRPr="00C05BD2">
        <w:rPr>
          <w:rFonts w:asciiTheme="minorHAnsi" w:hAnsiTheme="minorHAnsi" w:cstheme="minorHAnsi"/>
          <w:lang w:val="fr-FR"/>
        </w:rPr>
        <w:t xml:space="preserve"> </w:t>
      </w:r>
      <w:r w:rsidR="002304BB" w:rsidRPr="00C05BD2">
        <w:rPr>
          <w:rFonts w:asciiTheme="minorHAnsi" w:hAnsiTheme="minorHAnsi" w:cstheme="minorHAnsi"/>
          <w:lang w:val="fr-FR"/>
        </w:rPr>
        <w:t>Secrétariat</w:t>
      </w:r>
      <w:r w:rsidR="00FE0B6C" w:rsidRPr="00C05BD2">
        <w:rPr>
          <w:rFonts w:asciiTheme="minorHAnsi" w:hAnsiTheme="minorHAnsi" w:cstheme="minorHAnsi"/>
          <w:lang w:val="fr-FR"/>
        </w:rPr>
        <w:t xml:space="preserve"> </w:t>
      </w:r>
      <w:r w:rsidR="00E37338" w:rsidRPr="00C05BD2">
        <w:rPr>
          <w:rFonts w:asciiTheme="minorHAnsi" w:hAnsiTheme="minorHAnsi" w:cstheme="minorHAnsi"/>
          <w:lang w:val="fr-FR"/>
        </w:rPr>
        <w:t>et de l’</w:t>
      </w:r>
      <w:r w:rsidR="00FA14FC">
        <w:rPr>
          <w:rFonts w:asciiTheme="minorHAnsi" w:hAnsiTheme="minorHAnsi" w:cstheme="minorHAnsi"/>
          <w:lang w:val="fr-FR"/>
        </w:rPr>
        <w:t>AA</w:t>
      </w:r>
      <w:r w:rsidR="00BF5F86">
        <w:rPr>
          <w:rFonts w:asciiTheme="minorHAnsi" w:hAnsiTheme="minorHAnsi" w:cstheme="minorHAnsi"/>
          <w:lang w:val="fr-FR"/>
        </w:rPr>
        <w:t xml:space="preserve"> </w:t>
      </w:r>
      <w:r w:rsidR="00C05BD2" w:rsidRPr="00C05BD2">
        <w:rPr>
          <w:rFonts w:asciiTheme="minorHAnsi" w:hAnsiTheme="minorHAnsi" w:cstheme="minorHAnsi"/>
          <w:lang w:val="fr-FR"/>
        </w:rPr>
        <w:t xml:space="preserve">sont recrutés par </w:t>
      </w:r>
      <w:r w:rsidR="002304BB" w:rsidRPr="00C05BD2">
        <w:rPr>
          <w:rFonts w:asciiTheme="minorHAnsi" w:hAnsiTheme="minorHAnsi" w:cstheme="minorHAnsi"/>
          <w:lang w:val="fr-FR"/>
        </w:rPr>
        <w:t>le Secrétariat</w:t>
      </w:r>
      <w:r w:rsidR="00FE0B6C" w:rsidRPr="00C05BD2">
        <w:rPr>
          <w:rFonts w:asciiTheme="minorHAnsi" w:hAnsiTheme="minorHAnsi" w:cstheme="minorHAnsi"/>
          <w:lang w:val="fr-FR"/>
        </w:rPr>
        <w:t xml:space="preserve"> </w:t>
      </w:r>
      <w:r w:rsidR="00C05BD2" w:rsidRPr="00C05BD2">
        <w:rPr>
          <w:rFonts w:asciiTheme="minorHAnsi" w:hAnsiTheme="minorHAnsi" w:cstheme="minorHAnsi"/>
          <w:lang w:val="fr-FR"/>
        </w:rPr>
        <w:t>selon une procédure garantissant leur expertise technique et leur indépendance</w:t>
      </w:r>
      <w:r w:rsidR="00FE0B6C" w:rsidRPr="00C05BD2">
        <w:rPr>
          <w:rFonts w:asciiTheme="minorHAnsi" w:hAnsiTheme="minorHAnsi" w:cstheme="minorHAnsi"/>
          <w:lang w:val="fr-FR"/>
        </w:rPr>
        <w:t xml:space="preserve">. </w:t>
      </w:r>
      <w:r w:rsidR="00C05BD2" w:rsidRPr="00C05BD2">
        <w:rPr>
          <w:rFonts w:asciiTheme="minorHAnsi" w:hAnsiTheme="minorHAnsi" w:cstheme="minorHAnsi"/>
          <w:lang w:val="fr-FR"/>
        </w:rPr>
        <w:t xml:space="preserve">La </w:t>
      </w:r>
      <w:r w:rsidR="00FE0B6C" w:rsidRPr="00C05BD2">
        <w:rPr>
          <w:rFonts w:asciiTheme="minorHAnsi" w:hAnsiTheme="minorHAnsi" w:cstheme="minorHAnsi"/>
          <w:lang w:val="fr-FR"/>
        </w:rPr>
        <w:t>COP13</w:t>
      </w:r>
      <w:r w:rsidR="00C05BD2" w:rsidRPr="00C05BD2">
        <w:rPr>
          <w:rFonts w:asciiTheme="minorHAnsi" w:hAnsiTheme="minorHAnsi" w:cstheme="minorHAnsi"/>
          <w:lang w:val="fr-FR"/>
        </w:rPr>
        <w:t xml:space="preserve">, en vertu de la </w:t>
      </w:r>
      <w:r w:rsidR="00B33EA9" w:rsidRPr="00C05BD2">
        <w:rPr>
          <w:rFonts w:asciiTheme="minorHAnsi" w:hAnsiTheme="minorHAnsi" w:cstheme="minorHAnsi"/>
          <w:lang w:val="fr-FR"/>
        </w:rPr>
        <w:t>Résolution</w:t>
      </w:r>
      <w:r w:rsidR="00D1381C" w:rsidRPr="00C05BD2">
        <w:rPr>
          <w:rFonts w:asciiTheme="minorHAnsi" w:hAnsiTheme="minorHAnsi" w:cstheme="minorHAnsi"/>
          <w:lang w:val="fr-FR"/>
        </w:rPr>
        <w:t xml:space="preserve"> XIII.11 </w:t>
      </w:r>
      <w:r w:rsidR="00C45D3B" w:rsidRPr="00C05BD2">
        <w:rPr>
          <w:rFonts w:asciiTheme="minorHAnsi" w:hAnsiTheme="minorHAnsi" w:cstheme="minorHAnsi"/>
          <w:lang w:val="fr-FR"/>
        </w:rPr>
        <w:t xml:space="preserve">paragraphe </w:t>
      </w:r>
      <w:r w:rsidR="00D1381C" w:rsidRPr="00C05BD2">
        <w:rPr>
          <w:rFonts w:asciiTheme="minorHAnsi" w:hAnsiTheme="minorHAnsi" w:cstheme="minorHAnsi"/>
          <w:lang w:val="fr-FR"/>
        </w:rPr>
        <w:t>16</w:t>
      </w:r>
      <w:r w:rsidR="00C05BD2" w:rsidRPr="00C05BD2">
        <w:rPr>
          <w:rFonts w:asciiTheme="minorHAnsi" w:hAnsiTheme="minorHAnsi" w:cstheme="minorHAnsi"/>
          <w:lang w:val="fr-FR"/>
        </w:rPr>
        <w:t xml:space="preserve">, prie le </w:t>
      </w:r>
      <w:r w:rsidR="002304BB" w:rsidRPr="00C05BD2">
        <w:rPr>
          <w:rFonts w:asciiTheme="minorHAnsi" w:hAnsiTheme="minorHAnsi" w:cstheme="minorHAnsi"/>
          <w:lang w:val="fr-FR"/>
        </w:rPr>
        <w:t>Secrétariat</w:t>
      </w:r>
      <w:r w:rsidR="00FE0B6C" w:rsidRPr="00C05BD2">
        <w:rPr>
          <w:rFonts w:asciiTheme="minorHAnsi" w:hAnsiTheme="minorHAnsi" w:cstheme="minorHAnsi"/>
          <w:lang w:val="fr-FR"/>
        </w:rPr>
        <w:t xml:space="preserve"> </w:t>
      </w:r>
      <w:r w:rsidR="00C05BD2" w:rsidRPr="00C05BD2">
        <w:rPr>
          <w:rFonts w:asciiTheme="minorHAnsi" w:hAnsiTheme="minorHAnsi" w:cstheme="minorHAnsi"/>
          <w:lang w:val="fr-FR"/>
        </w:rPr>
        <w:t xml:space="preserve">de s’assurer que l’expertise régionale est prise en compte dans les équipes de la </w:t>
      </w:r>
      <w:r w:rsidR="00D320A9" w:rsidRPr="00C05BD2">
        <w:rPr>
          <w:rFonts w:asciiTheme="minorHAnsi" w:hAnsiTheme="minorHAnsi" w:cstheme="minorHAnsi"/>
          <w:lang w:val="fr-FR"/>
        </w:rPr>
        <w:t>MCR</w:t>
      </w:r>
      <w:r w:rsidR="00C05BD2" w:rsidRPr="00C05BD2">
        <w:rPr>
          <w:rFonts w:asciiTheme="minorHAnsi" w:hAnsiTheme="minorHAnsi" w:cstheme="minorHAnsi"/>
          <w:lang w:val="fr-FR"/>
        </w:rPr>
        <w:t xml:space="preserve"> afin de tirer parti des connaissances et de l’expérience des </w:t>
      </w:r>
      <w:r w:rsidR="00D320A9" w:rsidRPr="00C05BD2">
        <w:rPr>
          <w:rFonts w:asciiTheme="minorHAnsi" w:hAnsiTheme="minorHAnsi" w:cstheme="minorHAnsi"/>
          <w:lang w:val="fr-FR"/>
        </w:rPr>
        <w:t>experts nationaux et régionaux</w:t>
      </w:r>
      <w:r w:rsidR="00FE0B6C" w:rsidRPr="00C05BD2">
        <w:rPr>
          <w:rFonts w:asciiTheme="minorHAnsi" w:hAnsiTheme="minorHAnsi" w:cstheme="minorHAnsi"/>
          <w:lang w:val="fr-FR"/>
        </w:rPr>
        <w:t xml:space="preserve">, </w:t>
      </w:r>
      <w:r w:rsidR="00C05BD2" w:rsidRPr="00C05BD2">
        <w:rPr>
          <w:rFonts w:asciiTheme="minorHAnsi" w:hAnsiTheme="minorHAnsi" w:cstheme="minorHAnsi"/>
          <w:lang w:val="fr-FR"/>
        </w:rPr>
        <w:t xml:space="preserve">notamment ceux des </w:t>
      </w:r>
      <w:r w:rsidR="00393D7E" w:rsidRPr="00C05BD2">
        <w:rPr>
          <w:rFonts w:asciiTheme="minorHAnsi" w:hAnsiTheme="minorHAnsi" w:cstheme="minorHAnsi"/>
          <w:lang w:val="fr-FR"/>
        </w:rPr>
        <w:t>OIP</w:t>
      </w:r>
      <w:r w:rsidR="00FE0B6C" w:rsidRPr="00C05BD2">
        <w:rPr>
          <w:rFonts w:asciiTheme="minorHAnsi" w:hAnsiTheme="minorHAnsi" w:cstheme="minorHAnsi"/>
          <w:lang w:val="fr-FR"/>
        </w:rPr>
        <w:t xml:space="preserve">, </w:t>
      </w:r>
      <w:r w:rsidR="00C05BD2" w:rsidRPr="00C05BD2">
        <w:rPr>
          <w:rFonts w:asciiTheme="minorHAnsi" w:hAnsiTheme="minorHAnsi" w:cstheme="minorHAnsi"/>
          <w:lang w:val="fr-FR"/>
        </w:rPr>
        <w:t>des instituts de recherche et d’éducation, et de la société civile, le cas échéant</w:t>
      </w:r>
      <w:r w:rsidR="00FE0B6C" w:rsidRPr="008936AC">
        <w:rPr>
          <w:rFonts w:asciiTheme="minorHAnsi" w:hAnsiTheme="minorHAnsi" w:cstheme="minorHAnsi"/>
          <w:lang w:val="fr-FR"/>
        </w:rPr>
        <w:t>.</w:t>
      </w:r>
    </w:p>
    <w:p w14:paraId="0B84C16D" w14:textId="77777777" w:rsidR="00FE0B6C" w:rsidRPr="008936AC" w:rsidRDefault="00FE0B6C" w:rsidP="006A57C8">
      <w:pPr>
        <w:rPr>
          <w:rFonts w:asciiTheme="minorHAnsi" w:hAnsiTheme="minorHAnsi" w:cstheme="minorHAnsi"/>
          <w:lang w:val="fr-FR"/>
        </w:rPr>
      </w:pPr>
    </w:p>
    <w:p w14:paraId="2507C594" w14:textId="2E6F832C" w:rsidR="00FE0B6C" w:rsidRPr="00C05BD2" w:rsidRDefault="00C223F0" w:rsidP="00386120">
      <w:pPr>
        <w:keepNext/>
        <w:rPr>
          <w:rFonts w:asciiTheme="minorHAnsi" w:hAnsiTheme="minorHAnsi" w:cstheme="minorHAnsi"/>
          <w:i/>
          <w:lang w:val="fr-FR"/>
        </w:rPr>
      </w:pPr>
      <w:r w:rsidRPr="00C05BD2">
        <w:rPr>
          <w:rFonts w:asciiTheme="minorHAnsi" w:hAnsiTheme="minorHAnsi" w:cstheme="minorHAnsi"/>
          <w:i/>
          <w:lang w:val="fr-FR"/>
        </w:rPr>
        <w:t>Considérations</w:t>
      </w:r>
      <w:r w:rsidR="00DD0971" w:rsidRPr="00C05BD2">
        <w:rPr>
          <w:rFonts w:asciiTheme="minorHAnsi" w:hAnsiTheme="minorHAnsi" w:cstheme="minorHAnsi"/>
          <w:i/>
          <w:lang w:val="fr-FR"/>
        </w:rPr>
        <w:t xml:space="preserve"> relatives au calendrier</w:t>
      </w:r>
    </w:p>
    <w:p w14:paraId="36337F5B" w14:textId="77777777" w:rsidR="00B45DC6" w:rsidRPr="00C05BD2" w:rsidRDefault="00B45DC6" w:rsidP="00386120">
      <w:pPr>
        <w:keepNext/>
        <w:rPr>
          <w:rFonts w:asciiTheme="minorHAnsi" w:hAnsiTheme="minorHAnsi" w:cstheme="minorHAnsi"/>
          <w:lang w:val="fr-FR"/>
        </w:rPr>
      </w:pPr>
    </w:p>
    <w:p w14:paraId="33F5686C" w14:textId="283BA50F" w:rsidR="00FE0B6C" w:rsidRPr="00C05BD2" w:rsidRDefault="00AA025C" w:rsidP="00E65085">
      <w:pPr>
        <w:rPr>
          <w:rFonts w:asciiTheme="minorHAnsi" w:hAnsiTheme="minorHAnsi" w:cstheme="minorHAnsi"/>
          <w:lang w:val="fr-FR"/>
        </w:rPr>
      </w:pPr>
      <w:r w:rsidRPr="00C05BD2">
        <w:rPr>
          <w:rFonts w:asciiTheme="minorHAnsi" w:hAnsiTheme="minorHAnsi" w:cstheme="minorHAnsi"/>
          <w:lang w:val="fr-FR"/>
        </w:rPr>
        <w:t>30.</w:t>
      </w:r>
      <w:r w:rsidRPr="00C05BD2">
        <w:rPr>
          <w:rFonts w:asciiTheme="minorHAnsi" w:hAnsiTheme="minorHAnsi" w:cstheme="minorHAnsi"/>
          <w:lang w:val="fr-FR"/>
        </w:rPr>
        <w:tab/>
      </w:r>
      <w:r w:rsidR="00874FEF">
        <w:rPr>
          <w:rFonts w:asciiTheme="minorHAnsi" w:hAnsiTheme="minorHAnsi" w:cstheme="minorHAnsi"/>
          <w:lang w:val="fr-FR"/>
        </w:rPr>
        <w:t xml:space="preserve">Une fois que la </w:t>
      </w:r>
      <w:r w:rsidR="00C223F0" w:rsidRPr="00C05BD2">
        <w:rPr>
          <w:rFonts w:asciiTheme="minorHAnsi" w:hAnsiTheme="minorHAnsi" w:cstheme="minorHAnsi"/>
          <w:lang w:val="fr-FR"/>
        </w:rPr>
        <w:t>préparation</w:t>
      </w:r>
      <w:r w:rsidR="00FE0B6C" w:rsidRPr="00C05BD2">
        <w:rPr>
          <w:rFonts w:asciiTheme="minorHAnsi" w:hAnsiTheme="minorHAnsi" w:cstheme="minorHAnsi"/>
          <w:lang w:val="fr-FR"/>
        </w:rPr>
        <w:t xml:space="preserve"> </w:t>
      </w:r>
      <w:r w:rsidR="00874FEF">
        <w:rPr>
          <w:rFonts w:asciiTheme="minorHAnsi" w:hAnsiTheme="minorHAnsi" w:cstheme="minorHAnsi"/>
          <w:lang w:val="fr-FR"/>
        </w:rPr>
        <w:t xml:space="preserve">d’une </w:t>
      </w:r>
      <w:r w:rsidR="00D320A9" w:rsidRPr="00C05BD2">
        <w:rPr>
          <w:rFonts w:asciiTheme="minorHAnsi" w:hAnsiTheme="minorHAnsi" w:cstheme="minorHAnsi"/>
          <w:lang w:val="fr-FR"/>
        </w:rPr>
        <w:t>MCR</w:t>
      </w:r>
      <w:r w:rsidR="00FE0B6C" w:rsidRPr="00C05BD2">
        <w:rPr>
          <w:rFonts w:asciiTheme="minorHAnsi" w:hAnsiTheme="minorHAnsi" w:cstheme="minorHAnsi"/>
          <w:lang w:val="fr-FR"/>
        </w:rPr>
        <w:t xml:space="preserve"> </w:t>
      </w:r>
      <w:r w:rsidR="00874FEF">
        <w:rPr>
          <w:rFonts w:asciiTheme="minorHAnsi" w:hAnsiTheme="minorHAnsi" w:cstheme="minorHAnsi"/>
          <w:lang w:val="fr-FR"/>
        </w:rPr>
        <w:t xml:space="preserve">a commencé, les dates et le calendrier de la </w:t>
      </w:r>
      <w:r w:rsidR="0053152F" w:rsidRPr="00C05BD2">
        <w:rPr>
          <w:rFonts w:asciiTheme="minorHAnsi" w:hAnsiTheme="minorHAnsi" w:cstheme="minorHAnsi"/>
          <w:lang w:val="fr-FR"/>
        </w:rPr>
        <w:t>Mission</w:t>
      </w:r>
      <w:r w:rsidR="00FE0B6C" w:rsidRPr="00C05BD2">
        <w:rPr>
          <w:rFonts w:asciiTheme="minorHAnsi" w:hAnsiTheme="minorHAnsi" w:cstheme="minorHAnsi"/>
          <w:lang w:val="fr-FR"/>
        </w:rPr>
        <w:t xml:space="preserve"> </w:t>
      </w:r>
      <w:r w:rsidR="00FA14FC">
        <w:rPr>
          <w:rFonts w:asciiTheme="minorHAnsi" w:hAnsiTheme="minorHAnsi" w:cstheme="minorHAnsi"/>
          <w:lang w:val="fr-FR"/>
        </w:rPr>
        <w:t xml:space="preserve">sont </w:t>
      </w:r>
      <w:r w:rsidR="00874FEF">
        <w:rPr>
          <w:rFonts w:asciiTheme="minorHAnsi" w:hAnsiTheme="minorHAnsi" w:cstheme="minorHAnsi"/>
          <w:lang w:val="fr-FR"/>
        </w:rPr>
        <w:t>établi</w:t>
      </w:r>
      <w:r w:rsidR="00FA14FC">
        <w:rPr>
          <w:rFonts w:asciiTheme="minorHAnsi" w:hAnsiTheme="minorHAnsi" w:cstheme="minorHAnsi"/>
          <w:lang w:val="fr-FR"/>
        </w:rPr>
        <w:t>s</w:t>
      </w:r>
      <w:r w:rsidR="00874FEF">
        <w:rPr>
          <w:rFonts w:asciiTheme="minorHAnsi" w:hAnsiTheme="minorHAnsi" w:cstheme="minorHAnsi"/>
          <w:lang w:val="fr-FR"/>
        </w:rPr>
        <w:t xml:space="preserve"> avec </w:t>
      </w:r>
      <w:r w:rsidR="00E44C6F" w:rsidRPr="00C05BD2">
        <w:rPr>
          <w:rFonts w:asciiTheme="minorHAnsi" w:hAnsiTheme="minorHAnsi" w:cstheme="minorHAnsi"/>
          <w:lang w:val="fr-FR"/>
        </w:rPr>
        <w:t>l’AA</w:t>
      </w:r>
      <w:r w:rsidR="00FE0B6C" w:rsidRPr="00C05BD2">
        <w:rPr>
          <w:rFonts w:asciiTheme="minorHAnsi" w:hAnsiTheme="minorHAnsi" w:cstheme="minorHAnsi"/>
          <w:lang w:val="fr-FR"/>
        </w:rPr>
        <w:t xml:space="preserve">. </w:t>
      </w:r>
      <w:r w:rsidR="00874FEF">
        <w:rPr>
          <w:rFonts w:asciiTheme="minorHAnsi" w:hAnsiTheme="minorHAnsi" w:cstheme="minorHAnsi"/>
          <w:lang w:val="fr-FR"/>
        </w:rPr>
        <w:t>Afin de maîtriser les coûts, la durée moyenne de la Mission sur place est d’environ six jours</w:t>
      </w:r>
      <w:r w:rsidR="00FA14FC">
        <w:rPr>
          <w:rFonts w:asciiTheme="minorHAnsi" w:hAnsiTheme="minorHAnsi" w:cstheme="minorHAnsi"/>
          <w:lang w:val="fr-FR"/>
        </w:rPr>
        <w:t>,</w:t>
      </w:r>
      <w:r w:rsidR="00874FEF">
        <w:rPr>
          <w:rFonts w:asciiTheme="minorHAnsi" w:hAnsiTheme="minorHAnsi" w:cstheme="minorHAnsi"/>
          <w:lang w:val="fr-FR"/>
        </w:rPr>
        <w:t xml:space="preserve"> y compris le voyage international</w:t>
      </w:r>
      <w:r w:rsidR="00A52857" w:rsidRPr="00C05BD2">
        <w:rPr>
          <w:rFonts w:asciiTheme="minorHAnsi" w:hAnsiTheme="minorHAnsi" w:cstheme="minorHAnsi"/>
          <w:lang w:val="fr-FR"/>
        </w:rPr>
        <w:t xml:space="preserve">. </w:t>
      </w:r>
    </w:p>
    <w:p w14:paraId="489C518D" w14:textId="77777777" w:rsidR="00BC3010" w:rsidRPr="00C05BD2" w:rsidRDefault="00BC3010" w:rsidP="006A57C8">
      <w:pPr>
        <w:rPr>
          <w:rFonts w:asciiTheme="minorHAnsi" w:hAnsiTheme="minorHAnsi" w:cstheme="minorHAnsi"/>
          <w:lang w:val="fr-FR"/>
        </w:rPr>
      </w:pPr>
    </w:p>
    <w:p w14:paraId="68B3BA4B" w14:textId="1D6EC26D" w:rsidR="00FE0B6C" w:rsidRPr="00C05BD2" w:rsidRDefault="00874FEF" w:rsidP="00E65085">
      <w:pPr>
        <w:rPr>
          <w:rFonts w:asciiTheme="minorHAnsi" w:hAnsiTheme="minorHAnsi" w:cstheme="minorHAnsi"/>
          <w:lang w:val="fr-FR"/>
        </w:rPr>
      </w:pPr>
      <w:r>
        <w:rPr>
          <w:rFonts w:asciiTheme="minorHAnsi" w:hAnsiTheme="minorHAnsi" w:cstheme="minorHAnsi"/>
          <w:lang w:val="fr-FR"/>
        </w:rPr>
        <w:t>31.</w:t>
      </w:r>
      <w:r>
        <w:rPr>
          <w:rFonts w:asciiTheme="minorHAnsi" w:hAnsiTheme="minorHAnsi" w:cstheme="minorHAnsi"/>
          <w:lang w:val="fr-FR"/>
        </w:rPr>
        <w:tab/>
      </w:r>
      <w:r w:rsidR="00FA14FC" w:rsidRPr="00FA14FC">
        <w:rPr>
          <w:rFonts w:asciiTheme="minorHAnsi" w:hAnsiTheme="minorHAnsi" w:cstheme="minorHAnsi"/>
          <w:caps/>
          <w:lang w:val="fr-FR"/>
        </w:rPr>
        <w:t xml:space="preserve">à </w:t>
      </w:r>
      <w:r w:rsidR="00FA14FC">
        <w:rPr>
          <w:rFonts w:asciiTheme="minorHAnsi" w:hAnsiTheme="minorHAnsi" w:cstheme="minorHAnsi"/>
          <w:lang w:val="fr-FR"/>
        </w:rPr>
        <w:t xml:space="preserve">l’issue de </w:t>
      </w:r>
      <w:r>
        <w:rPr>
          <w:rFonts w:asciiTheme="minorHAnsi" w:hAnsiTheme="minorHAnsi" w:cstheme="minorHAnsi"/>
          <w:lang w:val="fr-FR"/>
        </w:rPr>
        <w:t xml:space="preserve">la </w:t>
      </w:r>
      <w:r w:rsidR="0053152F" w:rsidRPr="00C05BD2">
        <w:rPr>
          <w:rFonts w:asciiTheme="minorHAnsi" w:hAnsiTheme="minorHAnsi" w:cstheme="minorHAnsi"/>
          <w:lang w:val="fr-FR"/>
        </w:rPr>
        <w:t>Mission</w:t>
      </w:r>
      <w:r w:rsidR="00FE0B6C" w:rsidRPr="00C05BD2">
        <w:rPr>
          <w:rFonts w:asciiTheme="minorHAnsi" w:hAnsiTheme="minorHAnsi" w:cstheme="minorHAnsi"/>
          <w:lang w:val="fr-FR"/>
        </w:rPr>
        <w:t xml:space="preserve">, </w:t>
      </w:r>
      <w:r>
        <w:rPr>
          <w:rFonts w:asciiTheme="minorHAnsi" w:hAnsiTheme="minorHAnsi" w:cstheme="minorHAnsi"/>
          <w:lang w:val="fr-FR"/>
        </w:rPr>
        <w:t xml:space="preserve">le projet de rapport est préparé et coordonné </w:t>
      </w:r>
      <w:r w:rsidR="002304BB" w:rsidRPr="00C05BD2">
        <w:rPr>
          <w:rFonts w:asciiTheme="minorHAnsi" w:hAnsiTheme="minorHAnsi" w:cstheme="minorHAnsi"/>
          <w:lang w:val="fr-FR"/>
        </w:rPr>
        <w:t>par le Secrétariat</w:t>
      </w:r>
      <w:r w:rsidR="00A52857" w:rsidRPr="00C05BD2">
        <w:rPr>
          <w:rFonts w:asciiTheme="minorHAnsi" w:hAnsiTheme="minorHAnsi" w:cstheme="minorHAnsi"/>
          <w:lang w:val="fr-FR"/>
        </w:rPr>
        <w:t xml:space="preserve"> </w:t>
      </w:r>
      <w:r>
        <w:rPr>
          <w:rFonts w:asciiTheme="minorHAnsi" w:hAnsiTheme="minorHAnsi" w:cstheme="minorHAnsi"/>
          <w:lang w:val="fr-FR"/>
        </w:rPr>
        <w:t xml:space="preserve">avec les </w:t>
      </w:r>
      <w:r w:rsidR="000D40AD" w:rsidRPr="00C05BD2">
        <w:rPr>
          <w:rFonts w:asciiTheme="minorHAnsi" w:hAnsiTheme="minorHAnsi" w:cstheme="minorHAnsi"/>
          <w:lang w:val="fr-FR"/>
        </w:rPr>
        <w:t>experts</w:t>
      </w:r>
      <w:r w:rsidR="00D1381C" w:rsidRPr="00C05BD2">
        <w:rPr>
          <w:rFonts w:asciiTheme="minorHAnsi" w:hAnsiTheme="minorHAnsi" w:cstheme="minorHAnsi"/>
          <w:lang w:val="fr-FR"/>
        </w:rPr>
        <w:t>,</w:t>
      </w:r>
      <w:r w:rsidR="000D40AD" w:rsidRPr="00C05BD2">
        <w:rPr>
          <w:rFonts w:asciiTheme="minorHAnsi" w:hAnsiTheme="minorHAnsi" w:cstheme="minorHAnsi"/>
          <w:lang w:val="fr-FR"/>
        </w:rPr>
        <w:t xml:space="preserve"> </w:t>
      </w:r>
      <w:r>
        <w:rPr>
          <w:rFonts w:asciiTheme="minorHAnsi" w:hAnsiTheme="minorHAnsi" w:cstheme="minorHAnsi"/>
          <w:lang w:val="fr-FR"/>
        </w:rPr>
        <w:t>normalement dans un délai de trois mois</w:t>
      </w:r>
      <w:r w:rsidR="000D40AD" w:rsidRPr="00C05BD2">
        <w:rPr>
          <w:rFonts w:asciiTheme="minorHAnsi" w:hAnsiTheme="minorHAnsi" w:cstheme="minorHAnsi"/>
          <w:lang w:val="fr-FR"/>
        </w:rPr>
        <w:t>.</w:t>
      </w:r>
      <w:r w:rsidR="00FE0B6C" w:rsidRPr="00C05BD2">
        <w:rPr>
          <w:rFonts w:asciiTheme="minorHAnsi" w:hAnsiTheme="minorHAnsi" w:cstheme="minorHAnsi"/>
          <w:lang w:val="fr-FR"/>
        </w:rPr>
        <w:t xml:space="preserve"> </w:t>
      </w:r>
    </w:p>
    <w:p w14:paraId="51FEBEE3" w14:textId="77777777" w:rsidR="00FE0B6C" w:rsidRPr="00C05BD2" w:rsidRDefault="00FE0B6C" w:rsidP="006A57C8">
      <w:pPr>
        <w:rPr>
          <w:rFonts w:asciiTheme="minorHAnsi" w:hAnsiTheme="minorHAnsi" w:cstheme="minorHAnsi"/>
          <w:lang w:val="fr-FR"/>
        </w:rPr>
      </w:pPr>
    </w:p>
    <w:p w14:paraId="34EDFD08" w14:textId="4187D13F" w:rsidR="00FE0B6C" w:rsidRPr="00C05BD2" w:rsidRDefault="00AA025C" w:rsidP="00E65085">
      <w:pPr>
        <w:rPr>
          <w:rFonts w:asciiTheme="minorHAnsi" w:hAnsiTheme="minorHAnsi" w:cstheme="minorHAnsi"/>
          <w:lang w:val="fr-FR"/>
        </w:rPr>
      </w:pPr>
      <w:r w:rsidRPr="00C05BD2">
        <w:rPr>
          <w:rFonts w:asciiTheme="minorHAnsi" w:hAnsiTheme="minorHAnsi" w:cstheme="minorHAnsi"/>
          <w:lang w:val="fr-FR"/>
        </w:rPr>
        <w:t>32.</w:t>
      </w:r>
      <w:r w:rsidRPr="00C05BD2">
        <w:rPr>
          <w:rFonts w:asciiTheme="minorHAnsi" w:hAnsiTheme="minorHAnsi" w:cstheme="minorHAnsi"/>
          <w:lang w:val="fr-FR"/>
        </w:rPr>
        <w:tab/>
      </w:r>
      <w:r w:rsidR="00874FEF">
        <w:rPr>
          <w:rFonts w:asciiTheme="minorHAnsi" w:hAnsiTheme="minorHAnsi" w:cstheme="minorHAnsi"/>
          <w:lang w:val="fr-FR"/>
        </w:rPr>
        <w:t xml:space="preserve">Un projet du rapport sera soumis </w:t>
      </w:r>
      <w:r w:rsidR="002304BB" w:rsidRPr="00C05BD2">
        <w:rPr>
          <w:rFonts w:asciiTheme="minorHAnsi" w:hAnsiTheme="minorHAnsi" w:cstheme="minorHAnsi"/>
          <w:lang w:val="fr-FR"/>
        </w:rPr>
        <w:t>par le Secrétariat</w:t>
      </w:r>
      <w:r w:rsidR="00874FEF">
        <w:rPr>
          <w:rFonts w:asciiTheme="minorHAnsi" w:hAnsiTheme="minorHAnsi" w:cstheme="minorHAnsi"/>
          <w:lang w:val="fr-FR"/>
        </w:rPr>
        <w:t xml:space="preserve"> à </w:t>
      </w:r>
      <w:r w:rsidR="00E44C6F" w:rsidRPr="00C05BD2">
        <w:rPr>
          <w:rFonts w:asciiTheme="minorHAnsi" w:hAnsiTheme="minorHAnsi" w:cstheme="minorHAnsi"/>
          <w:lang w:val="fr-FR"/>
        </w:rPr>
        <w:t>l’AA</w:t>
      </w:r>
      <w:r w:rsidR="00FE0B6C" w:rsidRPr="00C05BD2">
        <w:rPr>
          <w:rFonts w:asciiTheme="minorHAnsi" w:hAnsiTheme="minorHAnsi" w:cstheme="minorHAnsi"/>
          <w:lang w:val="fr-FR"/>
        </w:rPr>
        <w:t xml:space="preserve"> </w:t>
      </w:r>
      <w:r w:rsidR="00874FEF">
        <w:rPr>
          <w:rFonts w:asciiTheme="minorHAnsi" w:hAnsiTheme="minorHAnsi" w:cstheme="minorHAnsi"/>
          <w:lang w:val="fr-FR"/>
        </w:rPr>
        <w:t>p</w:t>
      </w:r>
      <w:r w:rsidR="00224BF5">
        <w:rPr>
          <w:rFonts w:asciiTheme="minorHAnsi" w:hAnsiTheme="minorHAnsi" w:cstheme="minorHAnsi"/>
          <w:lang w:val="fr-FR"/>
        </w:rPr>
        <w:t>our commentaires et approbation, éventuellement après des échanges entre les deux entités</w:t>
      </w:r>
      <w:r w:rsidR="00FE0B6C" w:rsidRPr="00C05BD2">
        <w:rPr>
          <w:rFonts w:asciiTheme="minorHAnsi" w:hAnsiTheme="minorHAnsi" w:cstheme="minorHAnsi"/>
          <w:lang w:val="fr-FR"/>
        </w:rPr>
        <w:t xml:space="preserve">. </w:t>
      </w:r>
      <w:r w:rsidR="00224BF5">
        <w:rPr>
          <w:rFonts w:asciiTheme="minorHAnsi" w:hAnsiTheme="minorHAnsi" w:cstheme="minorHAnsi"/>
          <w:lang w:val="fr-FR"/>
        </w:rPr>
        <w:t xml:space="preserve">Toutefois, le rapport sera approuvé au plus tard trois mois après la date de sa soumission. Une fois qu’il a été approuvé par </w:t>
      </w:r>
      <w:r w:rsidR="00E44C6F" w:rsidRPr="00C05BD2">
        <w:rPr>
          <w:rFonts w:asciiTheme="minorHAnsi" w:hAnsiTheme="minorHAnsi" w:cstheme="minorHAnsi"/>
          <w:lang w:val="fr-FR"/>
        </w:rPr>
        <w:t>l’AA</w:t>
      </w:r>
      <w:r w:rsidR="00FE0B6C" w:rsidRPr="00C05BD2">
        <w:rPr>
          <w:rFonts w:asciiTheme="minorHAnsi" w:hAnsiTheme="minorHAnsi" w:cstheme="minorHAnsi"/>
          <w:lang w:val="fr-FR"/>
        </w:rPr>
        <w:t xml:space="preserve">, </w:t>
      </w:r>
      <w:r w:rsidR="00E44C6F" w:rsidRPr="00C05BD2">
        <w:rPr>
          <w:rFonts w:asciiTheme="minorHAnsi" w:hAnsiTheme="minorHAnsi" w:cstheme="minorHAnsi"/>
          <w:lang w:val="fr-FR"/>
        </w:rPr>
        <w:t>le rapport de Mission</w:t>
      </w:r>
      <w:r w:rsidR="00FE0B6C" w:rsidRPr="00C05BD2">
        <w:rPr>
          <w:rFonts w:asciiTheme="minorHAnsi" w:hAnsiTheme="minorHAnsi" w:cstheme="minorHAnsi"/>
          <w:lang w:val="fr-FR"/>
        </w:rPr>
        <w:t xml:space="preserve"> </w:t>
      </w:r>
      <w:r w:rsidR="00224BF5">
        <w:rPr>
          <w:rFonts w:asciiTheme="minorHAnsi" w:hAnsiTheme="minorHAnsi" w:cstheme="minorHAnsi"/>
          <w:lang w:val="fr-FR"/>
        </w:rPr>
        <w:t xml:space="preserve">est publié </w:t>
      </w:r>
      <w:r w:rsidR="002304BB" w:rsidRPr="00C05BD2">
        <w:rPr>
          <w:rFonts w:asciiTheme="minorHAnsi" w:hAnsiTheme="minorHAnsi" w:cstheme="minorHAnsi"/>
          <w:lang w:val="fr-FR"/>
        </w:rPr>
        <w:t>par le Secrétariat</w:t>
      </w:r>
      <w:r w:rsidR="00FE0B6C" w:rsidRPr="00C05BD2">
        <w:rPr>
          <w:rFonts w:asciiTheme="minorHAnsi" w:hAnsiTheme="minorHAnsi" w:cstheme="minorHAnsi"/>
          <w:lang w:val="fr-FR"/>
        </w:rPr>
        <w:t xml:space="preserve"> </w:t>
      </w:r>
      <w:r w:rsidR="00224BF5">
        <w:rPr>
          <w:rFonts w:asciiTheme="minorHAnsi" w:hAnsiTheme="minorHAnsi" w:cstheme="minorHAnsi"/>
          <w:lang w:val="fr-FR"/>
        </w:rPr>
        <w:t xml:space="preserve">sur le site web de la </w:t>
      </w:r>
      <w:r w:rsidR="00FE0B6C" w:rsidRPr="00C05BD2">
        <w:rPr>
          <w:rFonts w:asciiTheme="minorHAnsi" w:hAnsiTheme="minorHAnsi" w:cstheme="minorHAnsi"/>
          <w:lang w:val="fr-FR"/>
        </w:rPr>
        <w:t>Convention (</w:t>
      </w:r>
      <w:r w:rsidR="00B33EA9" w:rsidRPr="00C05BD2">
        <w:rPr>
          <w:rFonts w:asciiTheme="minorHAnsi" w:hAnsiTheme="minorHAnsi" w:cstheme="minorHAnsi"/>
          <w:lang w:val="fr-FR"/>
        </w:rPr>
        <w:t>Résolution</w:t>
      </w:r>
      <w:r w:rsidR="00716A43" w:rsidRPr="00C05BD2">
        <w:rPr>
          <w:rFonts w:asciiTheme="minorHAnsi" w:hAnsiTheme="minorHAnsi" w:cstheme="minorHAnsi"/>
          <w:lang w:val="fr-FR"/>
        </w:rPr>
        <w:t xml:space="preserve"> XIII.11 </w:t>
      </w:r>
      <w:r w:rsidR="00C45D3B" w:rsidRPr="00C05BD2">
        <w:rPr>
          <w:rFonts w:asciiTheme="minorHAnsi" w:hAnsiTheme="minorHAnsi" w:cstheme="minorHAnsi"/>
          <w:lang w:val="fr-FR"/>
        </w:rPr>
        <w:t xml:space="preserve">paragraphe </w:t>
      </w:r>
      <w:r w:rsidR="00FE0B6C" w:rsidRPr="00C05BD2">
        <w:rPr>
          <w:rFonts w:asciiTheme="minorHAnsi" w:hAnsiTheme="minorHAnsi" w:cstheme="minorHAnsi"/>
          <w:lang w:val="fr-FR"/>
        </w:rPr>
        <w:t>14).</w:t>
      </w:r>
    </w:p>
    <w:p w14:paraId="2910EB55" w14:textId="4EA922D6" w:rsidR="00FE0B6C" w:rsidRPr="00C05BD2" w:rsidRDefault="00FE0B6C" w:rsidP="006A57C8">
      <w:pPr>
        <w:rPr>
          <w:rFonts w:asciiTheme="minorHAnsi" w:hAnsiTheme="minorHAnsi" w:cstheme="minorHAnsi"/>
          <w:lang w:val="fr-FR"/>
        </w:rPr>
      </w:pPr>
    </w:p>
    <w:p w14:paraId="0920E40A" w14:textId="4C6D567A" w:rsidR="00FE0B6C" w:rsidRPr="00C05BD2" w:rsidRDefault="00DB6D32" w:rsidP="00386120">
      <w:pPr>
        <w:keepNext/>
        <w:rPr>
          <w:rFonts w:asciiTheme="minorHAnsi" w:hAnsiTheme="minorHAnsi" w:cstheme="minorHAnsi"/>
          <w:i/>
          <w:lang w:val="fr-FR"/>
        </w:rPr>
      </w:pPr>
      <w:r w:rsidRPr="00C05BD2">
        <w:rPr>
          <w:rFonts w:asciiTheme="minorHAnsi" w:hAnsiTheme="minorHAnsi" w:cstheme="minorHAnsi"/>
          <w:i/>
          <w:lang w:val="fr-FR"/>
        </w:rPr>
        <w:t xml:space="preserve">Financement de la </w:t>
      </w:r>
      <w:r w:rsidR="002304BB" w:rsidRPr="00C05BD2">
        <w:rPr>
          <w:rFonts w:asciiTheme="minorHAnsi" w:hAnsiTheme="minorHAnsi" w:cstheme="minorHAnsi"/>
          <w:i/>
          <w:lang w:val="fr-FR"/>
        </w:rPr>
        <w:t>MCR</w:t>
      </w:r>
    </w:p>
    <w:p w14:paraId="4DD90409" w14:textId="77777777" w:rsidR="00B45DC6" w:rsidRPr="00C05BD2" w:rsidRDefault="00B45DC6" w:rsidP="00386120">
      <w:pPr>
        <w:keepNext/>
        <w:rPr>
          <w:rFonts w:asciiTheme="minorHAnsi" w:hAnsiTheme="minorHAnsi" w:cstheme="minorHAnsi"/>
          <w:lang w:val="fr-FR"/>
        </w:rPr>
      </w:pPr>
    </w:p>
    <w:p w14:paraId="197CB426" w14:textId="2205D2DA" w:rsidR="00FE0B6C" w:rsidRPr="00C05BD2" w:rsidRDefault="00AA025C" w:rsidP="00E65085">
      <w:pPr>
        <w:rPr>
          <w:rFonts w:asciiTheme="minorHAnsi" w:hAnsiTheme="minorHAnsi" w:cstheme="minorHAnsi"/>
          <w:lang w:val="fr-FR"/>
        </w:rPr>
      </w:pPr>
      <w:r w:rsidRPr="00C05BD2">
        <w:rPr>
          <w:rFonts w:asciiTheme="minorHAnsi" w:hAnsiTheme="minorHAnsi" w:cstheme="minorHAnsi"/>
          <w:lang w:val="fr-FR"/>
        </w:rPr>
        <w:t>33.</w:t>
      </w:r>
      <w:r w:rsidRPr="00C05BD2">
        <w:rPr>
          <w:rFonts w:asciiTheme="minorHAnsi" w:hAnsiTheme="minorHAnsi" w:cstheme="minorHAnsi"/>
          <w:lang w:val="fr-FR"/>
        </w:rPr>
        <w:tab/>
      </w:r>
      <w:r w:rsidR="00224BF5">
        <w:rPr>
          <w:rFonts w:asciiTheme="minorHAnsi" w:hAnsiTheme="minorHAnsi" w:cstheme="minorHAnsi"/>
          <w:lang w:val="fr-FR"/>
        </w:rPr>
        <w:t xml:space="preserve">Le coût d’une </w:t>
      </w:r>
      <w:r w:rsidR="00D320A9" w:rsidRPr="00C05BD2">
        <w:rPr>
          <w:rFonts w:asciiTheme="minorHAnsi" w:hAnsiTheme="minorHAnsi" w:cstheme="minorHAnsi"/>
          <w:lang w:val="fr-FR"/>
        </w:rPr>
        <w:t>MCR</w:t>
      </w:r>
      <w:r w:rsidR="00DD6F0F" w:rsidRPr="00C05BD2">
        <w:rPr>
          <w:rFonts w:asciiTheme="minorHAnsi" w:hAnsiTheme="minorHAnsi" w:cstheme="minorHAnsi"/>
          <w:lang w:val="fr-FR"/>
        </w:rPr>
        <w:t xml:space="preserve"> </w:t>
      </w:r>
      <w:r w:rsidR="00224BF5">
        <w:rPr>
          <w:rFonts w:asciiTheme="minorHAnsi" w:hAnsiTheme="minorHAnsi" w:cstheme="minorHAnsi"/>
          <w:lang w:val="fr-FR"/>
        </w:rPr>
        <w:t xml:space="preserve">comprend généralement le </w:t>
      </w:r>
      <w:r w:rsidR="00DD6F0F" w:rsidRPr="00C05BD2">
        <w:rPr>
          <w:rFonts w:asciiTheme="minorHAnsi" w:hAnsiTheme="minorHAnsi" w:cstheme="minorHAnsi"/>
          <w:lang w:val="fr-FR"/>
        </w:rPr>
        <w:t xml:space="preserve">transport, </w:t>
      </w:r>
      <w:r w:rsidR="00224BF5">
        <w:rPr>
          <w:rFonts w:asciiTheme="minorHAnsi" w:hAnsiTheme="minorHAnsi" w:cstheme="minorHAnsi"/>
          <w:lang w:val="fr-FR"/>
        </w:rPr>
        <w:t xml:space="preserve">le logement et les frais de déplacement de l’équipe de la </w:t>
      </w:r>
      <w:r w:rsidR="0053152F" w:rsidRPr="00C05BD2">
        <w:rPr>
          <w:rFonts w:asciiTheme="minorHAnsi" w:hAnsiTheme="minorHAnsi" w:cstheme="minorHAnsi"/>
          <w:lang w:val="fr-FR"/>
        </w:rPr>
        <w:t>Mission</w:t>
      </w:r>
      <w:r w:rsidR="00224BF5">
        <w:rPr>
          <w:rFonts w:asciiTheme="minorHAnsi" w:hAnsiTheme="minorHAnsi" w:cstheme="minorHAnsi"/>
          <w:lang w:val="fr-FR"/>
        </w:rPr>
        <w:t>, ainsi que les honoraires des experts consultants engagés</w:t>
      </w:r>
      <w:r w:rsidR="00DD6F0F" w:rsidRPr="00C05BD2">
        <w:rPr>
          <w:rFonts w:asciiTheme="minorHAnsi" w:hAnsiTheme="minorHAnsi" w:cstheme="minorHAnsi"/>
          <w:lang w:val="fr-FR"/>
        </w:rPr>
        <w:t xml:space="preserve">. </w:t>
      </w:r>
      <w:r w:rsidR="00224BF5">
        <w:rPr>
          <w:rFonts w:asciiTheme="minorHAnsi" w:hAnsiTheme="minorHAnsi" w:cstheme="minorHAnsi"/>
          <w:lang w:val="fr-FR"/>
        </w:rPr>
        <w:t xml:space="preserve">Comme l’indique la </w:t>
      </w:r>
      <w:r w:rsidR="00B33EA9" w:rsidRPr="00C05BD2">
        <w:rPr>
          <w:rFonts w:asciiTheme="minorHAnsi" w:hAnsiTheme="minorHAnsi" w:cstheme="minorHAnsi"/>
          <w:lang w:val="fr-FR"/>
        </w:rPr>
        <w:t>Résolution</w:t>
      </w:r>
      <w:r w:rsidR="00676E24" w:rsidRPr="00C05BD2">
        <w:rPr>
          <w:rFonts w:asciiTheme="minorHAnsi" w:hAnsiTheme="minorHAnsi" w:cstheme="minorHAnsi"/>
          <w:lang w:val="fr-FR"/>
        </w:rPr>
        <w:t xml:space="preserve"> XIII.11</w:t>
      </w:r>
      <w:r w:rsidR="00224BF5">
        <w:rPr>
          <w:rFonts w:asciiTheme="minorHAnsi" w:hAnsiTheme="minorHAnsi" w:cstheme="minorHAnsi"/>
          <w:lang w:val="fr-FR"/>
        </w:rPr>
        <w:t xml:space="preserve">, il n’y a pas eu d’attribution du budget administratif pour soutenir l’application de la </w:t>
      </w:r>
      <w:r w:rsidR="00D320A9" w:rsidRPr="00C05BD2">
        <w:rPr>
          <w:rFonts w:asciiTheme="minorHAnsi" w:hAnsiTheme="minorHAnsi" w:cstheme="minorHAnsi"/>
          <w:lang w:val="fr-FR"/>
        </w:rPr>
        <w:t>MCR</w:t>
      </w:r>
      <w:r w:rsidR="00224BF5">
        <w:rPr>
          <w:rFonts w:asciiTheme="minorHAnsi" w:hAnsiTheme="minorHAnsi" w:cstheme="minorHAnsi"/>
          <w:lang w:val="fr-FR"/>
        </w:rPr>
        <w:t xml:space="preserve"> depuis la COP7 en 1999. Si une </w:t>
      </w:r>
      <w:r w:rsidR="002304BB" w:rsidRPr="00C05BD2">
        <w:rPr>
          <w:rFonts w:asciiTheme="minorHAnsi" w:hAnsiTheme="minorHAnsi" w:cstheme="minorHAnsi"/>
          <w:lang w:val="fr-FR"/>
        </w:rPr>
        <w:t>Partie contractante</w:t>
      </w:r>
      <w:r w:rsidR="0096724B" w:rsidRPr="00C05BD2">
        <w:rPr>
          <w:rFonts w:asciiTheme="minorHAnsi" w:hAnsiTheme="minorHAnsi" w:cstheme="minorHAnsi"/>
          <w:lang w:val="fr-FR"/>
        </w:rPr>
        <w:t xml:space="preserve"> </w:t>
      </w:r>
      <w:r w:rsidR="00224BF5">
        <w:rPr>
          <w:rFonts w:asciiTheme="minorHAnsi" w:hAnsiTheme="minorHAnsi" w:cstheme="minorHAnsi"/>
          <w:lang w:val="fr-FR"/>
        </w:rPr>
        <w:t xml:space="preserve">n’est pas en mesure de couvrir elle-même les coûts d’une </w:t>
      </w:r>
      <w:r w:rsidR="00D320A9" w:rsidRPr="00C05BD2">
        <w:rPr>
          <w:rFonts w:asciiTheme="minorHAnsi" w:hAnsiTheme="minorHAnsi" w:cstheme="minorHAnsi"/>
          <w:lang w:val="fr-FR"/>
        </w:rPr>
        <w:t>MCR</w:t>
      </w:r>
      <w:r w:rsidR="00224BF5">
        <w:rPr>
          <w:rFonts w:asciiTheme="minorHAnsi" w:hAnsiTheme="minorHAnsi" w:cstheme="minorHAnsi"/>
          <w:lang w:val="fr-FR"/>
        </w:rPr>
        <w:t>,</w:t>
      </w:r>
      <w:r w:rsidR="00C223F0">
        <w:rPr>
          <w:rFonts w:asciiTheme="minorHAnsi" w:hAnsiTheme="minorHAnsi" w:cstheme="minorHAnsi"/>
          <w:lang w:val="fr-FR"/>
        </w:rPr>
        <w:t xml:space="preserve"> </w:t>
      </w:r>
      <w:r w:rsidR="00FA14FC">
        <w:rPr>
          <w:rFonts w:asciiTheme="minorHAnsi" w:hAnsiTheme="minorHAnsi" w:cstheme="minorHAnsi"/>
          <w:lang w:val="fr-FR"/>
        </w:rPr>
        <w:t xml:space="preserve">ceux-ci </w:t>
      </w:r>
      <w:r w:rsidR="00873A7A">
        <w:rPr>
          <w:rFonts w:asciiTheme="minorHAnsi" w:hAnsiTheme="minorHAnsi" w:cstheme="minorHAnsi"/>
          <w:lang w:val="fr-FR"/>
        </w:rPr>
        <w:t xml:space="preserve">seront inscrits parmi les priorités du budget non administratif de la </w:t>
      </w:r>
      <w:r w:rsidR="0096724B" w:rsidRPr="00C05BD2">
        <w:rPr>
          <w:rFonts w:asciiTheme="minorHAnsi" w:hAnsiTheme="minorHAnsi" w:cstheme="minorHAnsi"/>
          <w:lang w:val="fr-FR"/>
        </w:rPr>
        <w:t xml:space="preserve">Convention </w:t>
      </w:r>
      <w:r w:rsidR="00873A7A">
        <w:rPr>
          <w:rFonts w:asciiTheme="minorHAnsi" w:hAnsiTheme="minorHAnsi" w:cstheme="minorHAnsi"/>
          <w:lang w:val="fr-FR"/>
        </w:rPr>
        <w:t>pour la période triennale,</w:t>
      </w:r>
      <w:r w:rsidR="00513037">
        <w:rPr>
          <w:rFonts w:asciiTheme="minorHAnsi" w:hAnsiTheme="minorHAnsi" w:cstheme="minorHAnsi"/>
          <w:lang w:val="fr-FR"/>
        </w:rPr>
        <w:t xml:space="preserve"> comme décidé par la </w:t>
      </w:r>
      <w:r w:rsidR="0096724B" w:rsidRPr="00C05BD2">
        <w:rPr>
          <w:rFonts w:asciiTheme="minorHAnsi" w:hAnsiTheme="minorHAnsi" w:cstheme="minorHAnsi"/>
          <w:lang w:val="fr-FR"/>
        </w:rPr>
        <w:t>COP (</w:t>
      </w:r>
      <w:r w:rsidR="001F7155" w:rsidRPr="00C05BD2">
        <w:rPr>
          <w:rFonts w:asciiTheme="minorHAnsi" w:hAnsiTheme="minorHAnsi" w:cstheme="minorHAnsi"/>
          <w:lang w:val="fr-FR"/>
        </w:rPr>
        <w:t xml:space="preserve">Annexe </w:t>
      </w:r>
      <w:r w:rsidR="0096724B" w:rsidRPr="00C05BD2">
        <w:rPr>
          <w:rFonts w:asciiTheme="minorHAnsi" w:hAnsiTheme="minorHAnsi" w:cstheme="minorHAnsi"/>
          <w:lang w:val="fr-FR"/>
        </w:rPr>
        <w:t xml:space="preserve">3 </w:t>
      </w:r>
      <w:r w:rsidR="002304BB" w:rsidRPr="00C05BD2">
        <w:rPr>
          <w:rFonts w:asciiTheme="minorHAnsi" w:hAnsiTheme="minorHAnsi" w:cstheme="minorHAnsi"/>
          <w:lang w:val="fr-FR"/>
        </w:rPr>
        <w:t xml:space="preserve">de la Résolution </w:t>
      </w:r>
      <w:r w:rsidR="0096724B" w:rsidRPr="00C05BD2">
        <w:rPr>
          <w:rFonts w:asciiTheme="minorHAnsi" w:hAnsiTheme="minorHAnsi" w:cstheme="minorHAnsi"/>
          <w:lang w:val="fr-FR"/>
        </w:rPr>
        <w:t xml:space="preserve">XIII.2 </w:t>
      </w:r>
      <w:r w:rsidR="00873A7A">
        <w:rPr>
          <w:rFonts w:asciiTheme="minorHAnsi" w:hAnsiTheme="minorHAnsi" w:cstheme="minorHAnsi"/>
          <w:i/>
          <w:lang w:val="fr-FR"/>
        </w:rPr>
        <w:t>Questions financières et budgétaires</w:t>
      </w:r>
      <w:r w:rsidR="0096724B" w:rsidRPr="00C05BD2">
        <w:rPr>
          <w:rFonts w:asciiTheme="minorHAnsi" w:hAnsiTheme="minorHAnsi" w:cstheme="minorHAnsi"/>
          <w:lang w:val="fr-FR"/>
        </w:rPr>
        <w:t>)</w:t>
      </w:r>
      <w:r w:rsidR="004B7CF8" w:rsidRPr="00C05BD2">
        <w:rPr>
          <w:rFonts w:asciiTheme="minorHAnsi" w:hAnsiTheme="minorHAnsi" w:cstheme="minorHAnsi"/>
          <w:lang w:val="fr-FR"/>
        </w:rPr>
        <w:t xml:space="preserve"> </w:t>
      </w:r>
      <w:r w:rsidR="00513037">
        <w:rPr>
          <w:rFonts w:asciiTheme="minorHAnsi" w:hAnsiTheme="minorHAnsi" w:cstheme="minorHAnsi"/>
          <w:lang w:val="fr-FR"/>
        </w:rPr>
        <w:t xml:space="preserve">ou le </w:t>
      </w:r>
      <w:r w:rsidR="002304BB" w:rsidRPr="00C05BD2">
        <w:rPr>
          <w:rFonts w:asciiTheme="minorHAnsi" w:hAnsiTheme="minorHAnsi" w:cstheme="minorHAnsi"/>
          <w:lang w:val="fr-FR"/>
        </w:rPr>
        <w:t>Comité permanent</w:t>
      </w:r>
      <w:r w:rsidR="0096724B" w:rsidRPr="00C05BD2">
        <w:rPr>
          <w:rFonts w:asciiTheme="minorHAnsi" w:hAnsiTheme="minorHAnsi" w:cstheme="minorHAnsi"/>
          <w:lang w:val="fr-FR"/>
        </w:rPr>
        <w:t xml:space="preserve">. </w:t>
      </w:r>
      <w:r w:rsidR="00DB6D32" w:rsidRPr="00C05BD2">
        <w:rPr>
          <w:rFonts w:asciiTheme="minorHAnsi" w:hAnsiTheme="minorHAnsi" w:cstheme="minorHAnsi"/>
          <w:lang w:val="fr-FR"/>
        </w:rPr>
        <w:t xml:space="preserve">Le Secrétariat </w:t>
      </w:r>
      <w:r w:rsidR="00926A51">
        <w:rPr>
          <w:rFonts w:asciiTheme="minorHAnsi" w:hAnsiTheme="minorHAnsi" w:cstheme="minorHAnsi"/>
          <w:lang w:val="fr-FR"/>
        </w:rPr>
        <w:t xml:space="preserve">s’attache </w:t>
      </w:r>
      <w:r w:rsidR="00513037">
        <w:rPr>
          <w:rFonts w:asciiTheme="minorHAnsi" w:hAnsiTheme="minorHAnsi" w:cstheme="minorHAnsi"/>
          <w:lang w:val="fr-FR"/>
        </w:rPr>
        <w:t xml:space="preserve">à </w:t>
      </w:r>
      <w:r w:rsidR="00926A51">
        <w:rPr>
          <w:rFonts w:asciiTheme="minorHAnsi" w:hAnsiTheme="minorHAnsi" w:cstheme="minorHAnsi"/>
          <w:lang w:val="fr-FR"/>
        </w:rPr>
        <w:t xml:space="preserve">trouver </w:t>
      </w:r>
      <w:r w:rsidR="00513037">
        <w:rPr>
          <w:rFonts w:asciiTheme="minorHAnsi" w:hAnsiTheme="minorHAnsi" w:cstheme="minorHAnsi"/>
          <w:lang w:val="fr-FR"/>
        </w:rPr>
        <w:t xml:space="preserve">les fonds nécessaires auprès de donateurs particuliers, avec l’aide de </w:t>
      </w:r>
      <w:r w:rsidR="00E44C6F" w:rsidRPr="00C05BD2">
        <w:rPr>
          <w:rFonts w:asciiTheme="minorHAnsi" w:hAnsiTheme="minorHAnsi" w:cstheme="minorHAnsi"/>
          <w:lang w:val="fr-FR"/>
        </w:rPr>
        <w:t>l’AA</w:t>
      </w:r>
      <w:r w:rsidR="00926A51">
        <w:rPr>
          <w:rFonts w:asciiTheme="minorHAnsi" w:hAnsiTheme="minorHAnsi" w:cstheme="minorHAnsi"/>
          <w:lang w:val="fr-FR"/>
        </w:rPr>
        <w:t>.</w:t>
      </w:r>
    </w:p>
    <w:p w14:paraId="6704B3A6" w14:textId="00E39B9A" w:rsidR="00FE0B6C" w:rsidRPr="00C05BD2" w:rsidRDefault="00FE0B6C" w:rsidP="00E65085">
      <w:pPr>
        <w:ind w:left="0" w:firstLine="0"/>
        <w:rPr>
          <w:rFonts w:asciiTheme="minorHAnsi" w:hAnsiTheme="minorHAnsi" w:cstheme="minorHAnsi"/>
          <w:b/>
          <w:lang w:val="fr-FR"/>
        </w:rPr>
      </w:pPr>
    </w:p>
    <w:p w14:paraId="36D516B9" w14:textId="77777777" w:rsidR="00AA025C" w:rsidRPr="00C05BD2" w:rsidRDefault="00AA025C" w:rsidP="00E65085">
      <w:pPr>
        <w:ind w:left="0" w:firstLine="0"/>
        <w:rPr>
          <w:rFonts w:asciiTheme="minorHAnsi" w:hAnsiTheme="minorHAnsi" w:cstheme="minorHAnsi"/>
          <w:b/>
          <w:lang w:val="fr-FR"/>
        </w:rPr>
      </w:pPr>
    </w:p>
    <w:p w14:paraId="568EF264" w14:textId="6C3818C6" w:rsidR="00DE72D5" w:rsidRPr="00C05BD2" w:rsidRDefault="00513037" w:rsidP="00E65085">
      <w:pPr>
        <w:pStyle w:val="ListParagraph"/>
        <w:numPr>
          <w:ilvl w:val="0"/>
          <w:numId w:val="31"/>
        </w:numPr>
        <w:ind w:left="425" w:hanging="425"/>
        <w:rPr>
          <w:rFonts w:asciiTheme="minorHAnsi" w:hAnsiTheme="minorHAnsi" w:cstheme="minorHAnsi"/>
          <w:b/>
          <w:lang w:val="fr-FR"/>
        </w:rPr>
      </w:pPr>
      <w:r>
        <w:rPr>
          <w:rFonts w:asciiTheme="minorHAnsi" w:hAnsiTheme="minorHAnsi" w:cstheme="minorHAnsi"/>
          <w:b/>
          <w:lang w:val="fr-FR"/>
        </w:rPr>
        <w:t xml:space="preserve">Application et suivi d’une </w:t>
      </w:r>
      <w:r w:rsidR="00D320A9" w:rsidRPr="00C05BD2">
        <w:rPr>
          <w:rFonts w:asciiTheme="minorHAnsi" w:hAnsiTheme="minorHAnsi" w:cstheme="minorHAnsi"/>
          <w:b/>
          <w:lang w:val="fr-FR"/>
        </w:rPr>
        <w:t>MCR</w:t>
      </w:r>
      <w:r w:rsidR="00DE72D5" w:rsidRPr="00C05BD2">
        <w:rPr>
          <w:rFonts w:asciiTheme="minorHAnsi" w:hAnsiTheme="minorHAnsi" w:cstheme="minorHAnsi"/>
          <w:b/>
          <w:lang w:val="fr-FR"/>
        </w:rPr>
        <w:t xml:space="preserve"> </w:t>
      </w:r>
    </w:p>
    <w:p w14:paraId="405543B7" w14:textId="77777777" w:rsidR="007F1D9B" w:rsidRPr="00C05BD2" w:rsidRDefault="007F1D9B" w:rsidP="006A57C8">
      <w:pPr>
        <w:ind w:left="360" w:firstLine="0"/>
        <w:rPr>
          <w:rFonts w:asciiTheme="minorHAnsi" w:hAnsiTheme="minorHAnsi" w:cstheme="minorHAnsi"/>
          <w:lang w:val="fr-FR"/>
        </w:rPr>
      </w:pPr>
    </w:p>
    <w:p w14:paraId="6636312D" w14:textId="65C31028" w:rsidR="00DE72D5" w:rsidRPr="00C05BD2" w:rsidRDefault="00AA025C" w:rsidP="00E65085">
      <w:pPr>
        <w:rPr>
          <w:rFonts w:asciiTheme="minorHAnsi" w:hAnsiTheme="minorHAnsi" w:cstheme="minorHAnsi"/>
          <w:lang w:val="fr-FR"/>
        </w:rPr>
      </w:pPr>
      <w:r w:rsidRPr="00C05BD2">
        <w:rPr>
          <w:rFonts w:asciiTheme="minorHAnsi" w:hAnsiTheme="minorHAnsi" w:cstheme="minorHAnsi"/>
          <w:lang w:val="fr-FR"/>
        </w:rPr>
        <w:t>34.</w:t>
      </w:r>
      <w:r w:rsidRPr="00C05BD2">
        <w:rPr>
          <w:rFonts w:asciiTheme="minorHAnsi" w:hAnsiTheme="minorHAnsi" w:cstheme="minorHAnsi"/>
          <w:lang w:val="fr-FR"/>
        </w:rPr>
        <w:tab/>
      </w:r>
      <w:r w:rsidR="00926A51">
        <w:rPr>
          <w:rFonts w:asciiTheme="minorHAnsi" w:hAnsiTheme="minorHAnsi" w:cstheme="minorHAnsi"/>
          <w:lang w:val="fr-FR"/>
        </w:rPr>
        <w:t xml:space="preserve">Les </w:t>
      </w:r>
      <w:r w:rsidR="00513037">
        <w:rPr>
          <w:rFonts w:asciiTheme="minorHAnsi" w:hAnsiTheme="minorHAnsi" w:cstheme="minorHAnsi"/>
          <w:lang w:val="fr-FR"/>
        </w:rPr>
        <w:t>points énumérés ci-dessus permettent d</w:t>
      </w:r>
      <w:r w:rsidR="002D4C9E">
        <w:rPr>
          <w:rFonts w:asciiTheme="minorHAnsi" w:hAnsiTheme="minorHAnsi" w:cstheme="minorHAnsi"/>
          <w:lang w:val="fr-FR"/>
        </w:rPr>
        <w:t xml:space="preserve">e rendre le </w:t>
      </w:r>
      <w:r w:rsidR="00965BCF">
        <w:rPr>
          <w:rFonts w:asciiTheme="minorHAnsi" w:hAnsiTheme="minorHAnsi" w:cstheme="minorHAnsi"/>
          <w:lang w:val="fr-FR"/>
        </w:rPr>
        <w:t xml:space="preserve">processus de </w:t>
      </w:r>
      <w:r w:rsidR="00513037">
        <w:rPr>
          <w:rFonts w:asciiTheme="minorHAnsi" w:hAnsiTheme="minorHAnsi" w:cstheme="minorHAnsi"/>
          <w:lang w:val="fr-FR"/>
        </w:rPr>
        <w:t>planification</w:t>
      </w:r>
      <w:r w:rsidR="002D4C9E">
        <w:rPr>
          <w:rFonts w:asciiTheme="minorHAnsi" w:hAnsiTheme="minorHAnsi" w:cstheme="minorHAnsi"/>
          <w:lang w:val="fr-FR"/>
        </w:rPr>
        <w:t xml:space="preserve"> et de mise en œuvre de la MCR plus </w:t>
      </w:r>
      <w:r w:rsidR="00965BCF">
        <w:rPr>
          <w:rFonts w:asciiTheme="minorHAnsi" w:hAnsiTheme="minorHAnsi" w:cstheme="minorHAnsi"/>
          <w:lang w:val="fr-FR"/>
        </w:rPr>
        <w:t xml:space="preserve">clair et </w:t>
      </w:r>
      <w:r w:rsidR="002D4C9E">
        <w:rPr>
          <w:rFonts w:asciiTheme="minorHAnsi" w:hAnsiTheme="minorHAnsi" w:cstheme="minorHAnsi"/>
          <w:lang w:val="fr-FR"/>
        </w:rPr>
        <w:t>mieux structuré</w:t>
      </w:r>
      <w:r w:rsidR="00513037">
        <w:rPr>
          <w:rFonts w:asciiTheme="minorHAnsi" w:hAnsiTheme="minorHAnsi" w:cstheme="minorHAnsi"/>
          <w:lang w:val="fr-FR"/>
        </w:rPr>
        <w:t xml:space="preserve">. Durant et après la </w:t>
      </w:r>
      <w:r w:rsidR="002304BB" w:rsidRPr="00C05BD2">
        <w:rPr>
          <w:rFonts w:asciiTheme="minorHAnsi" w:hAnsiTheme="minorHAnsi" w:cstheme="minorHAnsi"/>
          <w:lang w:val="fr-FR"/>
        </w:rPr>
        <w:t>MCR</w:t>
      </w:r>
      <w:r w:rsidR="007F1D9B" w:rsidRPr="00C05BD2">
        <w:rPr>
          <w:rFonts w:asciiTheme="minorHAnsi" w:hAnsiTheme="minorHAnsi" w:cstheme="minorHAnsi"/>
          <w:lang w:val="fr-FR"/>
        </w:rPr>
        <w:t xml:space="preserve">, </w:t>
      </w:r>
      <w:r w:rsidR="00965BCF">
        <w:rPr>
          <w:rFonts w:asciiTheme="minorHAnsi" w:hAnsiTheme="minorHAnsi" w:cstheme="minorHAnsi"/>
          <w:lang w:val="fr-FR"/>
        </w:rPr>
        <w:t xml:space="preserve">les points </w:t>
      </w:r>
      <w:r w:rsidR="00513037">
        <w:rPr>
          <w:rFonts w:asciiTheme="minorHAnsi" w:hAnsiTheme="minorHAnsi" w:cstheme="minorHAnsi"/>
          <w:lang w:val="fr-FR"/>
        </w:rPr>
        <w:t xml:space="preserve">ci-après doivent </w:t>
      </w:r>
      <w:r w:rsidR="00965BCF">
        <w:rPr>
          <w:rFonts w:asciiTheme="minorHAnsi" w:hAnsiTheme="minorHAnsi" w:cstheme="minorHAnsi"/>
          <w:lang w:val="fr-FR"/>
        </w:rPr>
        <w:t>être pris</w:t>
      </w:r>
      <w:r w:rsidR="002D4C9E">
        <w:rPr>
          <w:rFonts w:asciiTheme="minorHAnsi" w:hAnsiTheme="minorHAnsi" w:cstheme="minorHAnsi"/>
          <w:lang w:val="fr-FR"/>
        </w:rPr>
        <w:t xml:space="preserve"> en considération</w:t>
      </w:r>
      <w:r w:rsidR="003F7AD7">
        <w:rPr>
          <w:rFonts w:asciiTheme="minorHAnsi" w:hAnsiTheme="minorHAnsi" w:cstheme="minorHAnsi"/>
          <w:lang w:val="fr-FR"/>
        </w:rPr>
        <w:t>.</w:t>
      </w:r>
    </w:p>
    <w:p w14:paraId="071B5B62" w14:textId="77777777" w:rsidR="00DB6D32" w:rsidRPr="00C05BD2" w:rsidRDefault="00DB6D32" w:rsidP="00386120">
      <w:pPr>
        <w:keepNext/>
        <w:rPr>
          <w:rFonts w:asciiTheme="minorHAnsi" w:hAnsiTheme="minorHAnsi" w:cstheme="minorHAnsi"/>
          <w:i/>
          <w:lang w:val="fr-FR"/>
        </w:rPr>
      </w:pPr>
    </w:p>
    <w:p w14:paraId="0F595CCF" w14:textId="2DF7169D" w:rsidR="00FE0B6C" w:rsidRPr="00C05BD2" w:rsidRDefault="00DB6D32" w:rsidP="00386120">
      <w:pPr>
        <w:keepNext/>
        <w:rPr>
          <w:rFonts w:asciiTheme="minorHAnsi" w:hAnsiTheme="minorHAnsi" w:cstheme="minorHAnsi"/>
          <w:i/>
          <w:lang w:val="fr-FR"/>
        </w:rPr>
      </w:pPr>
      <w:r w:rsidRPr="00C05BD2">
        <w:rPr>
          <w:rFonts w:asciiTheme="minorHAnsi" w:hAnsiTheme="minorHAnsi" w:cstheme="minorHAnsi"/>
          <w:i/>
          <w:lang w:val="fr-FR"/>
        </w:rPr>
        <w:t>S</w:t>
      </w:r>
      <w:r w:rsidR="00FE0B6C" w:rsidRPr="00C05BD2">
        <w:rPr>
          <w:rFonts w:asciiTheme="minorHAnsi" w:hAnsiTheme="minorHAnsi" w:cstheme="minorHAnsi"/>
          <w:i/>
          <w:lang w:val="fr-FR"/>
        </w:rPr>
        <w:t>tructure</w:t>
      </w:r>
      <w:r w:rsidR="00E44C6F" w:rsidRPr="00C05BD2">
        <w:rPr>
          <w:rFonts w:asciiTheme="minorHAnsi" w:hAnsiTheme="minorHAnsi" w:cstheme="minorHAnsi"/>
          <w:i/>
          <w:lang w:val="fr-FR"/>
        </w:rPr>
        <w:t xml:space="preserve"> et </w:t>
      </w:r>
      <w:r w:rsidRPr="00C05BD2">
        <w:rPr>
          <w:rFonts w:asciiTheme="minorHAnsi" w:hAnsiTheme="minorHAnsi" w:cstheme="minorHAnsi"/>
          <w:i/>
          <w:lang w:val="fr-FR"/>
        </w:rPr>
        <w:t>contenu d’un rapport</w:t>
      </w:r>
      <w:r w:rsidR="00E44C6F" w:rsidRPr="00C05BD2">
        <w:rPr>
          <w:rFonts w:asciiTheme="minorHAnsi" w:hAnsiTheme="minorHAnsi" w:cstheme="minorHAnsi"/>
          <w:i/>
          <w:lang w:val="fr-FR"/>
        </w:rPr>
        <w:t xml:space="preserve"> de MCR</w:t>
      </w:r>
    </w:p>
    <w:p w14:paraId="724A20ED" w14:textId="77777777" w:rsidR="00B45DC6" w:rsidRPr="00C05BD2" w:rsidRDefault="00B45DC6" w:rsidP="00386120">
      <w:pPr>
        <w:keepNext/>
        <w:rPr>
          <w:rFonts w:asciiTheme="minorHAnsi" w:hAnsiTheme="minorHAnsi" w:cstheme="minorHAnsi"/>
          <w:lang w:val="fr-FR"/>
        </w:rPr>
      </w:pPr>
    </w:p>
    <w:p w14:paraId="20DE18FD" w14:textId="42A7769E" w:rsidR="00FE0B6C" w:rsidRPr="00C05BD2" w:rsidRDefault="00AA025C" w:rsidP="00E65085">
      <w:pPr>
        <w:rPr>
          <w:rFonts w:asciiTheme="minorHAnsi" w:hAnsiTheme="minorHAnsi" w:cstheme="minorHAnsi"/>
          <w:lang w:val="fr-FR"/>
        </w:rPr>
      </w:pPr>
      <w:r w:rsidRPr="00C05BD2">
        <w:rPr>
          <w:rFonts w:asciiTheme="minorHAnsi" w:hAnsiTheme="minorHAnsi" w:cstheme="minorHAnsi"/>
          <w:lang w:val="fr-FR"/>
        </w:rPr>
        <w:t>35.</w:t>
      </w:r>
      <w:r w:rsidRPr="00C05BD2">
        <w:rPr>
          <w:rFonts w:asciiTheme="minorHAnsi" w:hAnsiTheme="minorHAnsi" w:cstheme="minorHAnsi"/>
          <w:lang w:val="fr-FR"/>
        </w:rPr>
        <w:tab/>
      </w:r>
      <w:r w:rsidR="0023594C">
        <w:rPr>
          <w:rFonts w:asciiTheme="minorHAnsi" w:hAnsiTheme="minorHAnsi" w:cstheme="minorHAnsi"/>
          <w:lang w:val="fr-FR"/>
        </w:rPr>
        <w:t xml:space="preserve">La structure des </w:t>
      </w:r>
      <w:r w:rsidR="00965BCF">
        <w:rPr>
          <w:rFonts w:asciiTheme="minorHAnsi" w:hAnsiTheme="minorHAnsi" w:cstheme="minorHAnsi"/>
          <w:lang w:val="fr-FR"/>
        </w:rPr>
        <w:t>r</w:t>
      </w:r>
      <w:r w:rsidR="00E44C6F" w:rsidRPr="00C05BD2">
        <w:rPr>
          <w:rFonts w:asciiTheme="minorHAnsi" w:hAnsiTheme="minorHAnsi" w:cstheme="minorHAnsi"/>
          <w:lang w:val="fr-FR"/>
        </w:rPr>
        <w:t>apports de MCR</w:t>
      </w:r>
      <w:r w:rsidR="001A4A5E" w:rsidRPr="00C05BD2">
        <w:rPr>
          <w:rFonts w:asciiTheme="minorHAnsi" w:hAnsiTheme="minorHAnsi" w:cstheme="minorHAnsi"/>
          <w:lang w:val="fr-FR"/>
        </w:rPr>
        <w:t xml:space="preserve"> </w:t>
      </w:r>
      <w:r w:rsidR="0023594C">
        <w:rPr>
          <w:rFonts w:asciiTheme="minorHAnsi" w:hAnsiTheme="minorHAnsi" w:cstheme="minorHAnsi"/>
          <w:lang w:val="fr-FR"/>
        </w:rPr>
        <w:t xml:space="preserve">répond à </w:t>
      </w:r>
      <w:r w:rsidR="00965BCF">
        <w:rPr>
          <w:rFonts w:asciiTheme="minorHAnsi" w:hAnsiTheme="minorHAnsi" w:cstheme="minorHAnsi"/>
          <w:lang w:val="fr-FR"/>
        </w:rPr>
        <w:t xml:space="preserve">un concept commun, comme indiqué plus bas. Lorsque des </w:t>
      </w:r>
      <w:r w:rsidR="00393D7E" w:rsidRPr="00C05BD2">
        <w:rPr>
          <w:rFonts w:asciiTheme="minorHAnsi" w:hAnsiTheme="minorHAnsi" w:cstheme="minorHAnsi"/>
          <w:lang w:val="fr-FR"/>
        </w:rPr>
        <w:t xml:space="preserve">missions conjointes </w:t>
      </w:r>
      <w:r w:rsidR="00965BCF">
        <w:rPr>
          <w:rFonts w:asciiTheme="minorHAnsi" w:hAnsiTheme="minorHAnsi" w:cstheme="minorHAnsi"/>
          <w:lang w:val="fr-FR"/>
        </w:rPr>
        <w:t>menées avec d’autres c</w:t>
      </w:r>
      <w:r w:rsidR="00FE0B6C" w:rsidRPr="00C05BD2">
        <w:rPr>
          <w:rFonts w:asciiTheme="minorHAnsi" w:hAnsiTheme="minorHAnsi" w:cstheme="minorHAnsi"/>
          <w:lang w:val="fr-FR"/>
        </w:rPr>
        <w:t>onventions o</w:t>
      </w:r>
      <w:r w:rsidR="00965BCF">
        <w:rPr>
          <w:rFonts w:asciiTheme="minorHAnsi" w:hAnsiTheme="minorHAnsi" w:cstheme="minorHAnsi"/>
          <w:lang w:val="fr-FR"/>
        </w:rPr>
        <w:t xml:space="preserve">u </w:t>
      </w:r>
      <w:r w:rsidR="00FE0B6C" w:rsidRPr="00C05BD2">
        <w:rPr>
          <w:rFonts w:asciiTheme="minorHAnsi" w:hAnsiTheme="minorHAnsi" w:cstheme="minorHAnsi"/>
          <w:lang w:val="fr-FR"/>
        </w:rPr>
        <w:t xml:space="preserve">institutions </w:t>
      </w:r>
      <w:r w:rsidR="00965BCF">
        <w:rPr>
          <w:rFonts w:asciiTheme="minorHAnsi" w:hAnsiTheme="minorHAnsi" w:cstheme="minorHAnsi"/>
          <w:lang w:val="fr-FR"/>
        </w:rPr>
        <w:t xml:space="preserve">débouchent sur un rapport commun, </w:t>
      </w:r>
      <w:r w:rsidR="0023594C">
        <w:rPr>
          <w:rFonts w:asciiTheme="minorHAnsi" w:hAnsiTheme="minorHAnsi" w:cstheme="minorHAnsi"/>
          <w:lang w:val="fr-FR"/>
        </w:rPr>
        <w:t xml:space="preserve">il peut se révéler nécessaire d’adapter légèrement </w:t>
      </w:r>
      <w:r w:rsidR="00112D1C">
        <w:rPr>
          <w:rFonts w:asciiTheme="minorHAnsi" w:hAnsiTheme="minorHAnsi" w:cstheme="minorHAnsi"/>
          <w:lang w:val="fr-FR"/>
        </w:rPr>
        <w:t xml:space="preserve">cette </w:t>
      </w:r>
      <w:r w:rsidR="00965BCF">
        <w:rPr>
          <w:rFonts w:asciiTheme="minorHAnsi" w:hAnsiTheme="minorHAnsi" w:cstheme="minorHAnsi"/>
          <w:lang w:val="fr-FR"/>
        </w:rPr>
        <w:t>structure</w:t>
      </w:r>
      <w:r w:rsidR="00FE0B6C" w:rsidRPr="00C05BD2">
        <w:rPr>
          <w:rFonts w:asciiTheme="minorHAnsi" w:hAnsiTheme="minorHAnsi" w:cstheme="minorHAnsi"/>
          <w:lang w:val="fr-FR"/>
        </w:rPr>
        <w:t xml:space="preserve">. </w:t>
      </w:r>
      <w:r w:rsidR="00112D1C">
        <w:rPr>
          <w:rFonts w:asciiTheme="minorHAnsi" w:hAnsiTheme="minorHAnsi" w:cstheme="minorHAnsi"/>
          <w:lang w:val="fr-FR"/>
        </w:rPr>
        <w:t xml:space="preserve">Il importe toutefois que </w:t>
      </w:r>
      <w:r w:rsidR="00E44C6F" w:rsidRPr="00C05BD2">
        <w:rPr>
          <w:rFonts w:asciiTheme="minorHAnsi" w:hAnsiTheme="minorHAnsi" w:cstheme="minorHAnsi"/>
          <w:lang w:val="fr-FR"/>
        </w:rPr>
        <w:t>les rapports de Mission</w:t>
      </w:r>
      <w:r w:rsidR="00FE0B6C" w:rsidRPr="00C05BD2">
        <w:rPr>
          <w:rFonts w:asciiTheme="minorHAnsi" w:hAnsiTheme="minorHAnsi" w:cstheme="minorHAnsi"/>
          <w:lang w:val="fr-FR"/>
        </w:rPr>
        <w:t xml:space="preserve"> </w:t>
      </w:r>
      <w:r w:rsidR="00965BCF">
        <w:rPr>
          <w:rFonts w:asciiTheme="minorHAnsi" w:hAnsiTheme="minorHAnsi" w:cstheme="minorHAnsi"/>
          <w:lang w:val="fr-FR"/>
        </w:rPr>
        <w:t>contiennent les éléments mentionnés</w:t>
      </w:r>
      <w:r w:rsidR="00FE0B6C" w:rsidRPr="00C05BD2">
        <w:rPr>
          <w:rFonts w:asciiTheme="minorHAnsi" w:hAnsiTheme="minorHAnsi" w:cstheme="minorHAnsi"/>
          <w:lang w:val="fr-FR"/>
        </w:rPr>
        <w:t xml:space="preserve">. </w:t>
      </w:r>
    </w:p>
    <w:p w14:paraId="0371632D" w14:textId="77777777" w:rsidR="00FE0B6C" w:rsidRPr="00C05BD2" w:rsidRDefault="00FE0B6C" w:rsidP="006A57C8">
      <w:pPr>
        <w:rPr>
          <w:rFonts w:asciiTheme="minorHAnsi" w:hAnsiTheme="minorHAnsi" w:cstheme="minorHAnsi"/>
          <w:lang w:val="fr-FR"/>
        </w:rPr>
      </w:pPr>
    </w:p>
    <w:p w14:paraId="2FF670D8" w14:textId="47A97ECA" w:rsidR="00FE0B6C" w:rsidRPr="00C05BD2" w:rsidRDefault="00AA025C" w:rsidP="00E65085">
      <w:pPr>
        <w:rPr>
          <w:rFonts w:asciiTheme="minorHAnsi" w:hAnsiTheme="minorHAnsi" w:cstheme="minorHAnsi"/>
          <w:lang w:val="fr-FR"/>
        </w:rPr>
      </w:pPr>
      <w:r w:rsidRPr="00C05BD2">
        <w:rPr>
          <w:rFonts w:asciiTheme="minorHAnsi" w:hAnsiTheme="minorHAnsi" w:cstheme="minorHAnsi"/>
          <w:lang w:val="fr-FR"/>
        </w:rPr>
        <w:t>36.</w:t>
      </w:r>
      <w:r w:rsidRPr="00C05BD2">
        <w:rPr>
          <w:rFonts w:asciiTheme="minorHAnsi" w:hAnsiTheme="minorHAnsi" w:cstheme="minorHAnsi"/>
          <w:lang w:val="fr-FR"/>
        </w:rPr>
        <w:tab/>
      </w:r>
      <w:r w:rsidR="00965BCF">
        <w:rPr>
          <w:rFonts w:asciiTheme="minorHAnsi" w:hAnsiTheme="minorHAnsi" w:cstheme="minorHAnsi"/>
          <w:lang w:val="fr-FR"/>
        </w:rPr>
        <w:t xml:space="preserve">En règle générale, les </w:t>
      </w:r>
      <w:r w:rsidR="00E44C6F" w:rsidRPr="00C05BD2">
        <w:rPr>
          <w:rFonts w:asciiTheme="minorHAnsi" w:hAnsiTheme="minorHAnsi" w:cstheme="minorHAnsi"/>
          <w:lang w:val="fr-FR"/>
        </w:rPr>
        <w:t>rapports de MCR</w:t>
      </w:r>
      <w:r w:rsidR="00FE0B6C" w:rsidRPr="00C05BD2">
        <w:rPr>
          <w:rFonts w:asciiTheme="minorHAnsi" w:hAnsiTheme="minorHAnsi" w:cstheme="minorHAnsi"/>
          <w:lang w:val="fr-FR"/>
        </w:rPr>
        <w:t xml:space="preserve"> </w:t>
      </w:r>
      <w:r w:rsidR="00965BCF">
        <w:rPr>
          <w:rFonts w:asciiTheme="minorHAnsi" w:hAnsiTheme="minorHAnsi" w:cstheme="minorHAnsi"/>
          <w:lang w:val="fr-FR"/>
        </w:rPr>
        <w:t xml:space="preserve">doivent être aussi concis que </w:t>
      </w:r>
      <w:r w:rsidR="00FE0B6C" w:rsidRPr="00C05BD2">
        <w:rPr>
          <w:rFonts w:asciiTheme="minorHAnsi" w:hAnsiTheme="minorHAnsi" w:cstheme="minorHAnsi"/>
          <w:lang w:val="fr-FR"/>
        </w:rPr>
        <w:t>possible (</w:t>
      </w:r>
      <w:r w:rsidR="00965BCF">
        <w:rPr>
          <w:rFonts w:asciiTheme="minorHAnsi" w:hAnsiTheme="minorHAnsi" w:cstheme="minorHAnsi"/>
          <w:lang w:val="fr-FR"/>
        </w:rPr>
        <w:t>et aussi longs que nécessaire</w:t>
      </w:r>
      <w:r w:rsidR="00810A55" w:rsidRPr="00C05BD2">
        <w:rPr>
          <w:rFonts w:asciiTheme="minorHAnsi" w:hAnsiTheme="minorHAnsi" w:cstheme="minorHAnsi"/>
          <w:lang w:val="fr-FR"/>
        </w:rPr>
        <w:t>)</w:t>
      </w:r>
      <w:r w:rsidR="00965BCF">
        <w:rPr>
          <w:rFonts w:asciiTheme="minorHAnsi" w:hAnsiTheme="minorHAnsi" w:cstheme="minorHAnsi"/>
          <w:lang w:val="fr-FR"/>
        </w:rPr>
        <w:t xml:space="preserve">, avec une longueur moyenne de </w:t>
      </w:r>
      <w:r w:rsidR="00FE0B6C" w:rsidRPr="00C05BD2">
        <w:rPr>
          <w:rFonts w:asciiTheme="minorHAnsi" w:hAnsiTheme="minorHAnsi" w:cstheme="minorHAnsi"/>
          <w:lang w:val="fr-FR"/>
        </w:rPr>
        <w:t>12 pages (</w:t>
      </w:r>
      <w:r w:rsidR="00965BCF">
        <w:rPr>
          <w:rFonts w:asciiTheme="minorHAnsi" w:hAnsiTheme="minorHAnsi" w:cstheme="minorHAnsi"/>
          <w:lang w:val="fr-FR"/>
        </w:rPr>
        <w:t xml:space="preserve">allant de 2 à </w:t>
      </w:r>
      <w:r w:rsidR="00FE0B6C" w:rsidRPr="00C05BD2">
        <w:rPr>
          <w:rFonts w:asciiTheme="minorHAnsi" w:hAnsiTheme="minorHAnsi" w:cstheme="minorHAnsi"/>
          <w:lang w:val="fr-FR"/>
        </w:rPr>
        <w:t xml:space="preserve">46 pages). </w:t>
      </w:r>
      <w:r w:rsidR="00965BCF">
        <w:rPr>
          <w:rFonts w:asciiTheme="minorHAnsi" w:hAnsiTheme="minorHAnsi" w:cstheme="minorHAnsi"/>
          <w:lang w:val="fr-FR"/>
        </w:rPr>
        <w:t xml:space="preserve">Les </w:t>
      </w:r>
      <w:r w:rsidR="00E44C6F" w:rsidRPr="00C05BD2">
        <w:rPr>
          <w:rFonts w:asciiTheme="minorHAnsi" w:hAnsiTheme="minorHAnsi" w:cstheme="minorHAnsi"/>
          <w:lang w:val="fr-FR"/>
        </w:rPr>
        <w:t xml:space="preserve">rapports de </w:t>
      </w:r>
      <w:r w:rsidR="00E44C6F" w:rsidRPr="00C05BD2">
        <w:rPr>
          <w:rFonts w:asciiTheme="minorHAnsi" w:hAnsiTheme="minorHAnsi" w:cstheme="minorHAnsi"/>
          <w:lang w:val="fr-FR"/>
        </w:rPr>
        <w:lastRenderedPageBreak/>
        <w:t>MCR</w:t>
      </w:r>
      <w:r w:rsidR="00FE0B6C" w:rsidRPr="00C05BD2">
        <w:rPr>
          <w:rFonts w:asciiTheme="minorHAnsi" w:hAnsiTheme="minorHAnsi" w:cstheme="minorHAnsi"/>
          <w:lang w:val="fr-FR"/>
        </w:rPr>
        <w:t xml:space="preserve"> </w:t>
      </w:r>
      <w:r w:rsidR="00965BCF">
        <w:rPr>
          <w:rFonts w:asciiTheme="minorHAnsi" w:hAnsiTheme="minorHAnsi" w:cstheme="minorHAnsi"/>
          <w:lang w:val="fr-FR"/>
        </w:rPr>
        <w:t xml:space="preserve">sont rédigés dans une des langues officielles de la </w:t>
      </w:r>
      <w:r w:rsidR="00FE0B6C" w:rsidRPr="00C05BD2">
        <w:rPr>
          <w:rFonts w:asciiTheme="minorHAnsi" w:hAnsiTheme="minorHAnsi" w:cstheme="minorHAnsi"/>
          <w:lang w:val="fr-FR"/>
        </w:rPr>
        <w:t>Convention</w:t>
      </w:r>
      <w:r w:rsidR="00965BCF">
        <w:rPr>
          <w:rFonts w:asciiTheme="minorHAnsi" w:hAnsiTheme="minorHAnsi" w:cstheme="minorHAnsi"/>
          <w:lang w:val="fr-FR"/>
        </w:rPr>
        <w:t xml:space="preserve"> et doivent comporter un résumé. </w:t>
      </w:r>
      <w:r w:rsidR="00E44C6F" w:rsidRPr="00C05BD2">
        <w:rPr>
          <w:rFonts w:asciiTheme="minorHAnsi" w:hAnsiTheme="minorHAnsi" w:cstheme="minorHAnsi"/>
          <w:lang w:val="fr-FR"/>
        </w:rPr>
        <w:t>L’AA</w:t>
      </w:r>
      <w:r w:rsidR="00FE0B6C" w:rsidRPr="00C05BD2">
        <w:rPr>
          <w:rFonts w:asciiTheme="minorHAnsi" w:hAnsiTheme="minorHAnsi" w:cstheme="minorHAnsi"/>
          <w:lang w:val="fr-FR"/>
        </w:rPr>
        <w:t xml:space="preserve"> </w:t>
      </w:r>
      <w:r w:rsidR="00965BCF">
        <w:rPr>
          <w:rFonts w:asciiTheme="minorHAnsi" w:hAnsiTheme="minorHAnsi" w:cstheme="minorHAnsi"/>
          <w:lang w:val="fr-FR"/>
        </w:rPr>
        <w:t xml:space="preserve">est encouragée à traduire ce résumé dans </w:t>
      </w:r>
      <w:r w:rsidR="00112D1C">
        <w:rPr>
          <w:rFonts w:asciiTheme="minorHAnsi" w:hAnsiTheme="minorHAnsi" w:cstheme="minorHAnsi"/>
          <w:lang w:val="fr-FR"/>
        </w:rPr>
        <w:t xml:space="preserve">sa langue nationale </w:t>
      </w:r>
      <w:r w:rsidR="00965BCF">
        <w:rPr>
          <w:rFonts w:asciiTheme="minorHAnsi" w:hAnsiTheme="minorHAnsi" w:cstheme="minorHAnsi"/>
          <w:lang w:val="fr-FR"/>
        </w:rPr>
        <w:t>si</w:t>
      </w:r>
      <w:r w:rsidR="00112D1C">
        <w:rPr>
          <w:rFonts w:asciiTheme="minorHAnsi" w:hAnsiTheme="minorHAnsi" w:cstheme="minorHAnsi"/>
          <w:lang w:val="fr-FR"/>
        </w:rPr>
        <w:t xml:space="preserve"> cette dernière </w:t>
      </w:r>
      <w:r w:rsidR="00965BCF">
        <w:rPr>
          <w:rFonts w:asciiTheme="minorHAnsi" w:hAnsiTheme="minorHAnsi" w:cstheme="minorHAnsi"/>
          <w:lang w:val="fr-FR"/>
        </w:rPr>
        <w:t>est différente</w:t>
      </w:r>
      <w:r w:rsidR="00FE0B6C" w:rsidRPr="00C05BD2">
        <w:rPr>
          <w:rFonts w:asciiTheme="minorHAnsi" w:hAnsiTheme="minorHAnsi" w:cstheme="minorHAnsi"/>
          <w:lang w:val="fr-FR"/>
        </w:rPr>
        <w:t>.</w:t>
      </w:r>
    </w:p>
    <w:p w14:paraId="1C53CA7D" w14:textId="77777777" w:rsidR="00FE0B6C" w:rsidRPr="00C05BD2" w:rsidRDefault="00FE0B6C" w:rsidP="006A57C8">
      <w:pPr>
        <w:rPr>
          <w:rFonts w:asciiTheme="minorHAnsi" w:hAnsiTheme="minorHAnsi" w:cstheme="minorHAnsi"/>
          <w:lang w:val="fr-FR"/>
        </w:rPr>
      </w:pPr>
    </w:p>
    <w:p w14:paraId="558BE3D7" w14:textId="417E323E" w:rsidR="00FE0B6C" w:rsidRPr="00965BCF" w:rsidRDefault="00AA025C" w:rsidP="00E65085">
      <w:pPr>
        <w:rPr>
          <w:rFonts w:asciiTheme="minorHAnsi" w:hAnsiTheme="minorHAnsi" w:cstheme="minorHAnsi"/>
          <w:lang w:val="fr-FR"/>
        </w:rPr>
      </w:pPr>
      <w:r w:rsidRPr="00C223F0">
        <w:rPr>
          <w:rFonts w:asciiTheme="minorHAnsi" w:hAnsiTheme="minorHAnsi" w:cstheme="minorHAnsi"/>
          <w:lang w:val="fr-FR"/>
        </w:rPr>
        <w:t>37.</w:t>
      </w:r>
      <w:r w:rsidRPr="00C223F0">
        <w:rPr>
          <w:rFonts w:asciiTheme="minorHAnsi" w:hAnsiTheme="minorHAnsi" w:cstheme="minorHAnsi"/>
          <w:lang w:val="fr-FR"/>
        </w:rPr>
        <w:tab/>
      </w:r>
      <w:r w:rsidR="00DB6D32" w:rsidRPr="00965BCF">
        <w:rPr>
          <w:rFonts w:asciiTheme="minorHAnsi" w:hAnsiTheme="minorHAnsi" w:cstheme="minorHAnsi"/>
          <w:lang w:val="fr-FR"/>
        </w:rPr>
        <w:t xml:space="preserve">Les </w:t>
      </w:r>
      <w:r w:rsidR="00E44C6F" w:rsidRPr="00965BCF">
        <w:rPr>
          <w:rFonts w:asciiTheme="minorHAnsi" w:hAnsiTheme="minorHAnsi" w:cstheme="minorHAnsi"/>
          <w:lang w:val="fr-FR"/>
        </w:rPr>
        <w:t>rapports de MCR</w:t>
      </w:r>
      <w:r w:rsidR="00965BCF" w:rsidRPr="00965BCF">
        <w:rPr>
          <w:rFonts w:asciiTheme="minorHAnsi" w:hAnsiTheme="minorHAnsi" w:cstheme="minorHAnsi"/>
          <w:lang w:val="fr-FR"/>
        </w:rPr>
        <w:t xml:space="preserve"> sont structurés comme suit </w:t>
      </w:r>
      <w:r w:rsidR="00FE0B6C" w:rsidRPr="00965BCF">
        <w:rPr>
          <w:rFonts w:asciiTheme="minorHAnsi" w:hAnsiTheme="minorHAnsi" w:cstheme="minorHAnsi"/>
          <w:lang w:val="fr-FR"/>
        </w:rPr>
        <w:t>:</w:t>
      </w:r>
    </w:p>
    <w:p w14:paraId="72B0A56A" w14:textId="7B9073EF" w:rsidR="00FE0B6C" w:rsidRPr="00965BCF" w:rsidRDefault="007C153C" w:rsidP="00AA025C">
      <w:pPr>
        <w:pStyle w:val="ListParagraph"/>
        <w:numPr>
          <w:ilvl w:val="0"/>
          <w:numId w:val="36"/>
        </w:numPr>
        <w:tabs>
          <w:tab w:val="left" w:pos="851"/>
        </w:tabs>
        <w:ind w:left="850" w:hanging="425"/>
        <w:rPr>
          <w:rFonts w:asciiTheme="minorHAnsi" w:hAnsiTheme="minorHAnsi" w:cstheme="minorHAnsi"/>
          <w:lang w:val="fr-FR"/>
        </w:rPr>
      </w:pPr>
      <w:r>
        <w:rPr>
          <w:rFonts w:asciiTheme="minorHAnsi" w:hAnsiTheme="minorHAnsi" w:cstheme="minorHAnsi"/>
          <w:lang w:val="fr-FR"/>
        </w:rPr>
        <w:t xml:space="preserve">Un </w:t>
      </w:r>
      <w:r>
        <w:rPr>
          <w:rFonts w:asciiTheme="minorHAnsi" w:hAnsiTheme="minorHAnsi" w:cstheme="minorHAnsi"/>
          <w:b/>
          <w:i/>
          <w:lang w:val="fr-FR"/>
        </w:rPr>
        <w:t>résumé</w:t>
      </w:r>
      <w:r w:rsidR="00C223F0">
        <w:rPr>
          <w:rFonts w:asciiTheme="minorHAnsi" w:hAnsiTheme="minorHAnsi" w:cstheme="minorHAnsi"/>
          <w:b/>
          <w:i/>
          <w:lang w:val="fr-FR"/>
        </w:rPr>
        <w:t xml:space="preserve"> </w:t>
      </w:r>
      <w:r w:rsidR="00227F04">
        <w:rPr>
          <w:rFonts w:asciiTheme="minorHAnsi" w:hAnsiTheme="minorHAnsi" w:cstheme="minorHAnsi"/>
          <w:lang w:val="fr-FR"/>
        </w:rPr>
        <w:t xml:space="preserve">donnant une brève vue d’ensemble des </w:t>
      </w:r>
      <w:r w:rsidR="00FE0B6C" w:rsidRPr="00965BCF">
        <w:rPr>
          <w:rFonts w:asciiTheme="minorHAnsi" w:hAnsiTheme="minorHAnsi" w:cstheme="minorHAnsi"/>
          <w:lang w:val="fr-FR"/>
        </w:rPr>
        <w:t>objecti</w:t>
      </w:r>
      <w:r w:rsidR="00227F04">
        <w:rPr>
          <w:rFonts w:asciiTheme="minorHAnsi" w:hAnsiTheme="minorHAnsi" w:cstheme="minorHAnsi"/>
          <w:lang w:val="fr-FR"/>
        </w:rPr>
        <w:t xml:space="preserve">fs de </w:t>
      </w:r>
      <w:r w:rsidR="0053152F" w:rsidRPr="00965BCF">
        <w:rPr>
          <w:rFonts w:asciiTheme="minorHAnsi" w:hAnsiTheme="minorHAnsi" w:cstheme="minorHAnsi"/>
          <w:lang w:val="fr-FR"/>
        </w:rPr>
        <w:t>la Mission</w:t>
      </w:r>
      <w:r w:rsidR="00FE0B6C" w:rsidRPr="00965BCF">
        <w:rPr>
          <w:rFonts w:asciiTheme="minorHAnsi" w:hAnsiTheme="minorHAnsi" w:cstheme="minorHAnsi"/>
          <w:lang w:val="fr-FR"/>
        </w:rPr>
        <w:t xml:space="preserve">, </w:t>
      </w:r>
      <w:r w:rsidR="00227F04">
        <w:rPr>
          <w:rFonts w:asciiTheme="minorHAnsi" w:hAnsiTheme="minorHAnsi" w:cstheme="minorHAnsi"/>
          <w:lang w:val="fr-FR"/>
        </w:rPr>
        <w:t xml:space="preserve">des problèmes traités et des </w:t>
      </w:r>
      <w:r w:rsidR="0053152F" w:rsidRPr="00965BCF">
        <w:rPr>
          <w:rFonts w:asciiTheme="minorHAnsi" w:hAnsiTheme="minorHAnsi" w:cstheme="minorHAnsi"/>
          <w:lang w:val="fr-FR"/>
        </w:rPr>
        <w:t xml:space="preserve">caractéristiques </w:t>
      </w:r>
      <w:r w:rsidR="00673F94" w:rsidRPr="00965BCF">
        <w:rPr>
          <w:rFonts w:asciiTheme="minorHAnsi" w:hAnsiTheme="minorHAnsi" w:cstheme="minorHAnsi"/>
          <w:lang w:val="fr-FR"/>
        </w:rPr>
        <w:t>écologiques</w:t>
      </w:r>
      <w:r w:rsidR="00FE0B6C" w:rsidRPr="00965BCF">
        <w:rPr>
          <w:rFonts w:asciiTheme="minorHAnsi" w:hAnsiTheme="minorHAnsi" w:cstheme="minorHAnsi"/>
          <w:lang w:val="fr-FR"/>
        </w:rPr>
        <w:t xml:space="preserve"> </w:t>
      </w:r>
      <w:r w:rsidR="00B07927" w:rsidRPr="00965BCF">
        <w:rPr>
          <w:rFonts w:asciiTheme="minorHAnsi" w:hAnsiTheme="minorHAnsi" w:cstheme="minorHAnsi"/>
          <w:lang w:val="fr-FR"/>
        </w:rPr>
        <w:t>du S</w:t>
      </w:r>
      <w:r w:rsidR="002304BB" w:rsidRPr="00965BCF">
        <w:rPr>
          <w:rFonts w:asciiTheme="minorHAnsi" w:hAnsiTheme="minorHAnsi" w:cstheme="minorHAnsi"/>
          <w:lang w:val="fr-FR"/>
        </w:rPr>
        <w:t>ite Ramsar</w:t>
      </w:r>
      <w:r w:rsidR="00FE0B6C" w:rsidRPr="00965BCF">
        <w:rPr>
          <w:rFonts w:asciiTheme="minorHAnsi" w:hAnsiTheme="minorHAnsi" w:cstheme="minorHAnsi"/>
          <w:lang w:val="fr-FR"/>
        </w:rPr>
        <w:t xml:space="preserve"> concern</w:t>
      </w:r>
      <w:r w:rsidR="00227F04">
        <w:rPr>
          <w:rFonts w:asciiTheme="minorHAnsi" w:hAnsiTheme="minorHAnsi" w:cstheme="minorHAnsi"/>
          <w:lang w:val="fr-FR"/>
        </w:rPr>
        <w:t xml:space="preserve">é, avec la date et la durée de </w:t>
      </w:r>
      <w:r w:rsidR="00D320A9" w:rsidRPr="00965BCF">
        <w:rPr>
          <w:rFonts w:asciiTheme="minorHAnsi" w:hAnsiTheme="minorHAnsi" w:cstheme="minorHAnsi"/>
          <w:lang w:val="fr-FR"/>
        </w:rPr>
        <w:t>la M</w:t>
      </w:r>
      <w:r w:rsidR="00227F04">
        <w:rPr>
          <w:rFonts w:asciiTheme="minorHAnsi" w:hAnsiTheme="minorHAnsi" w:cstheme="minorHAnsi"/>
          <w:lang w:val="fr-FR"/>
        </w:rPr>
        <w:t>ission, la composition de l’</w:t>
      </w:r>
      <w:r w:rsidR="00FA14FC">
        <w:rPr>
          <w:rFonts w:asciiTheme="minorHAnsi" w:hAnsiTheme="minorHAnsi" w:cstheme="minorHAnsi"/>
          <w:lang w:val="fr-FR"/>
        </w:rPr>
        <w:t>équipe de la MCR</w:t>
      </w:r>
      <w:r w:rsidR="00FE0B6C" w:rsidRPr="00965BCF">
        <w:rPr>
          <w:rFonts w:asciiTheme="minorHAnsi" w:hAnsiTheme="minorHAnsi" w:cstheme="minorHAnsi"/>
          <w:lang w:val="fr-FR"/>
        </w:rPr>
        <w:t xml:space="preserve">, </w:t>
      </w:r>
      <w:r w:rsidR="00227F04">
        <w:rPr>
          <w:rFonts w:asciiTheme="minorHAnsi" w:hAnsiTheme="minorHAnsi" w:cstheme="minorHAnsi"/>
          <w:lang w:val="fr-FR"/>
        </w:rPr>
        <w:t xml:space="preserve">les principales conclusions et </w:t>
      </w:r>
      <w:r w:rsidR="00C45D3B" w:rsidRPr="00965BCF">
        <w:rPr>
          <w:rFonts w:asciiTheme="minorHAnsi" w:hAnsiTheme="minorHAnsi" w:cstheme="minorHAnsi"/>
          <w:lang w:val="fr-FR"/>
        </w:rPr>
        <w:t>recommandation</w:t>
      </w:r>
      <w:r w:rsidR="00FE0B6C" w:rsidRPr="00965BCF">
        <w:rPr>
          <w:rFonts w:asciiTheme="minorHAnsi" w:hAnsiTheme="minorHAnsi" w:cstheme="minorHAnsi"/>
          <w:lang w:val="fr-FR"/>
        </w:rPr>
        <w:t xml:space="preserve">s </w:t>
      </w:r>
      <w:r w:rsidR="00D320A9" w:rsidRPr="00965BCF">
        <w:rPr>
          <w:rFonts w:asciiTheme="minorHAnsi" w:hAnsiTheme="minorHAnsi" w:cstheme="minorHAnsi"/>
          <w:lang w:val="fr-FR"/>
        </w:rPr>
        <w:t>de la MCR</w:t>
      </w:r>
      <w:r w:rsidR="00FE0B6C" w:rsidRPr="00965BCF">
        <w:rPr>
          <w:rFonts w:asciiTheme="minorHAnsi" w:hAnsiTheme="minorHAnsi" w:cstheme="minorHAnsi"/>
          <w:lang w:val="fr-FR"/>
        </w:rPr>
        <w:t>,</w:t>
      </w:r>
      <w:r w:rsidR="00E44C6F" w:rsidRPr="00965BCF">
        <w:rPr>
          <w:rFonts w:asciiTheme="minorHAnsi" w:hAnsiTheme="minorHAnsi" w:cstheme="minorHAnsi"/>
          <w:lang w:val="fr-FR"/>
        </w:rPr>
        <w:t xml:space="preserve"> et </w:t>
      </w:r>
      <w:r w:rsidR="00227F04">
        <w:rPr>
          <w:rFonts w:asciiTheme="minorHAnsi" w:hAnsiTheme="minorHAnsi" w:cstheme="minorHAnsi"/>
          <w:lang w:val="fr-FR"/>
        </w:rPr>
        <w:t>une déclaration sur le suivi dont elles feront l’objet</w:t>
      </w:r>
      <w:r w:rsidR="0048332E">
        <w:rPr>
          <w:rFonts w:asciiTheme="minorHAnsi" w:hAnsiTheme="minorHAnsi" w:cstheme="minorHAnsi"/>
          <w:lang w:val="fr-FR"/>
        </w:rPr>
        <w:t xml:space="preserve"> ;</w:t>
      </w:r>
    </w:p>
    <w:p w14:paraId="7DC6CC70" w14:textId="6E295B77" w:rsidR="00FE0B6C" w:rsidRPr="00965BCF" w:rsidRDefault="00227F04" w:rsidP="00AA025C">
      <w:pPr>
        <w:pStyle w:val="ListParagraph"/>
        <w:numPr>
          <w:ilvl w:val="0"/>
          <w:numId w:val="36"/>
        </w:numPr>
        <w:tabs>
          <w:tab w:val="left" w:pos="851"/>
        </w:tabs>
        <w:ind w:left="850" w:hanging="425"/>
        <w:rPr>
          <w:rFonts w:asciiTheme="minorHAnsi" w:hAnsiTheme="minorHAnsi" w:cstheme="minorHAnsi"/>
          <w:lang w:val="fr-FR"/>
        </w:rPr>
      </w:pPr>
      <w:r>
        <w:rPr>
          <w:rFonts w:asciiTheme="minorHAnsi" w:hAnsiTheme="minorHAnsi" w:cstheme="minorHAnsi"/>
          <w:lang w:val="fr-FR"/>
        </w:rPr>
        <w:t xml:space="preserve">Une </w:t>
      </w:r>
      <w:r w:rsidR="00A560DE" w:rsidRPr="00965BCF">
        <w:rPr>
          <w:rFonts w:asciiTheme="minorHAnsi" w:hAnsiTheme="minorHAnsi" w:cstheme="minorHAnsi"/>
          <w:b/>
          <w:i/>
          <w:lang w:val="fr-FR"/>
        </w:rPr>
        <w:t>i</w:t>
      </w:r>
      <w:r w:rsidR="001B5551" w:rsidRPr="00965BCF">
        <w:rPr>
          <w:rFonts w:asciiTheme="minorHAnsi" w:hAnsiTheme="minorHAnsi" w:cstheme="minorHAnsi"/>
          <w:b/>
          <w:i/>
          <w:lang w:val="fr-FR"/>
        </w:rPr>
        <w:t>ntroduction</w:t>
      </w:r>
      <w:r w:rsidR="00C223F0">
        <w:rPr>
          <w:rFonts w:asciiTheme="minorHAnsi" w:hAnsiTheme="minorHAnsi" w:cstheme="minorHAnsi"/>
          <w:b/>
          <w:i/>
          <w:lang w:val="fr-FR"/>
        </w:rPr>
        <w:t xml:space="preserve"> </w:t>
      </w:r>
      <w:r>
        <w:rPr>
          <w:rFonts w:asciiTheme="minorHAnsi" w:hAnsiTheme="minorHAnsi" w:cstheme="minorHAnsi"/>
          <w:lang w:val="fr-FR"/>
        </w:rPr>
        <w:t>à</w:t>
      </w:r>
      <w:r w:rsidR="00C223F0">
        <w:rPr>
          <w:rFonts w:asciiTheme="minorHAnsi" w:hAnsiTheme="minorHAnsi" w:cstheme="minorHAnsi"/>
          <w:lang w:val="fr-FR"/>
        </w:rPr>
        <w:t xml:space="preserve"> </w:t>
      </w:r>
      <w:r>
        <w:rPr>
          <w:rFonts w:asciiTheme="minorHAnsi" w:hAnsiTheme="minorHAnsi" w:cstheme="minorHAnsi"/>
          <w:lang w:val="fr-FR"/>
        </w:rPr>
        <w:t xml:space="preserve">la </w:t>
      </w:r>
      <w:r w:rsidR="001B5551" w:rsidRPr="00965BCF">
        <w:rPr>
          <w:rFonts w:asciiTheme="minorHAnsi" w:hAnsiTheme="minorHAnsi" w:cstheme="minorHAnsi"/>
          <w:lang w:val="fr-FR"/>
        </w:rPr>
        <w:t>Convention</w:t>
      </w:r>
      <w:r w:rsidR="00E44C6F" w:rsidRPr="00965BCF">
        <w:rPr>
          <w:rFonts w:asciiTheme="minorHAnsi" w:hAnsiTheme="minorHAnsi" w:cstheme="minorHAnsi"/>
          <w:lang w:val="fr-FR"/>
        </w:rPr>
        <w:t xml:space="preserve"> et </w:t>
      </w:r>
      <w:r>
        <w:rPr>
          <w:rFonts w:asciiTheme="minorHAnsi" w:hAnsiTheme="minorHAnsi" w:cstheme="minorHAnsi"/>
          <w:lang w:val="fr-FR"/>
        </w:rPr>
        <w:t xml:space="preserve">à </w:t>
      </w:r>
      <w:r w:rsidR="0053152F" w:rsidRPr="00965BCF">
        <w:rPr>
          <w:rFonts w:asciiTheme="minorHAnsi" w:hAnsiTheme="minorHAnsi" w:cstheme="minorHAnsi"/>
          <w:lang w:val="fr-FR"/>
        </w:rPr>
        <w:t>la Mission</w:t>
      </w:r>
      <w:r w:rsidR="00FE0B6C" w:rsidRPr="00965BCF">
        <w:rPr>
          <w:rFonts w:asciiTheme="minorHAnsi" w:hAnsiTheme="minorHAnsi" w:cstheme="minorHAnsi"/>
          <w:lang w:val="fr-FR"/>
        </w:rPr>
        <w:t xml:space="preserve">, </w:t>
      </w:r>
      <w:r>
        <w:rPr>
          <w:rFonts w:asciiTheme="minorHAnsi" w:hAnsiTheme="minorHAnsi" w:cstheme="minorHAnsi"/>
          <w:lang w:val="fr-FR"/>
        </w:rPr>
        <w:t xml:space="preserve">avec un bref résumé de la demande officielle de </w:t>
      </w:r>
      <w:r w:rsidR="00E44C6F" w:rsidRPr="00965BCF">
        <w:rPr>
          <w:rFonts w:asciiTheme="minorHAnsi" w:hAnsiTheme="minorHAnsi" w:cstheme="minorHAnsi"/>
          <w:lang w:val="fr-FR"/>
        </w:rPr>
        <w:t>l’AA</w:t>
      </w:r>
      <w:r w:rsidR="00112D1C">
        <w:rPr>
          <w:rFonts w:asciiTheme="minorHAnsi" w:hAnsiTheme="minorHAnsi" w:cstheme="minorHAnsi"/>
          <w:lang w:val="fr-FR"/>
        </w:rPr>
        <w:t xml:space="preserve"> et </w:t>
      </w:r>
      <w:r>
        <w:rPr>
          <w:rFonts w:asciiTheme="minorHAnsi" w:hAnsiTheme="minorHAnsi" w:cstheme="minorHAnsi"/>
          <w:lang w:val="fr-FR"/>
        </w:rPr>
        <w:t xml:space="preserve">des menaces pesant sur les </w:t>
      </w:r>
      <w:r w:rsidR="0053152F" w:rsidRPr="00965BCF">
        <w:rPr>
          <w:rFonts w:asciiTheme="minorHAnsi" w:eastAsiaTheme="minorHAnsi" w:hAnsiTheme="minorHAnsi" w:cstheme="minorHAnsi"/>
          <w:lang w:val="fr-FR"/>
        </w:rPr>
        <w:t xml:space="preserve">caractéristiques </w:t>
      </w:r>
      <w:r w:rsidR="00673F94" w:rsidRPr="00965BCF">
        <w:rPr>
          <w:rFonts w:asciiTheme="minorHAnsi" w:eastAsiaTheme="minorHAnsi" w:hAnsiTheme="minorHAnsi" w:cstheme="minorHAnsi"/>
          <w:lang w:val="fr-FR"/>
        </w:rPr>
        <w:t>écologiques</w:t>
      </w:r>
      <w:r w:rsidR="007D6047" w:rsidRPr="00965BCF">
        <w:rPr>
          <w:rFonts w:asciiTheme="minorHAnsi" w:eastAsiaTheme="minorHAnsi" w:hAnsiTheme="minorHAnsi" w:cstheme="minorHAnsi"/>
          <w:lang w:val="fr-FR"/>
        </w:rPr>
        <w:t xml:space="preserve"> </w:t>
      </w:r>
      <w:r>
        <w:rPr>
          <w:rFonts w:asciiTheme="minorHAnsi" w:eastAsiaTheme="minorHAnsi" w:hAnsiTheme="minorHAnsi" w:cstheme="minorHAnsi"/>
          <w:lang w:val="fr-FR"/>
        </w:rPr>
        <w:t xml:space="preserve">d’un </w:t>
      </w:r>
      <w:r w:rsidR="002304BB" w:rsidRPr="00965BCF">
        <w:rPr>
          <w:rFonts w:asciiTheme="minorHAnsi" w:eastAsiaTheme="minorHAnsi" w:hAnsiTheme="minorHAnsi" w:cstheme="minorHAnsi"/>
          <w:lang w:val="fr-FR"/>
        </w:rPr>
        <w:t>Site Ramsar</w:t>
      </w:r>
      <w:r w:rsidR="00B82B50" w:rsidRPr="00965BCF">
        <w:rPr>
          <w:rFonts w:asciiTheme="minorHAnsi" w:eastAsiaTheme="minorHAnsi" w:hAnsiTheme="minorHAnsi" w:cstheme="minorHAnsi"/>
          <w:lang w:val="fr-FR"/>
        </w:rPr>
        <w:t xml:space="preserve">, </w:t>
      </w:r>
      <w:r w:rsidR="00112D1C">
        <w:rPr>
          <w:rFonts w:asciiTheme="minorHAnsi" w:eastAsiaTheme="minorHAnsi" w:hAnsiTheme="minorHAnsi" w:cstheme="minorHAnsi"/>
          <w:lang w:val="fr-FR"/>
        </w:rPr>
        <w:t xml:space="preserve">ainsi que </w:t>
      </w:r>
      <w:r>
        <w:rPr>
          <w:rFonts w:asciiTheme="minorHAnsi" w:eastAsiaTheme="minorHAnsi" w:hAnsiTheme="minorHAnsi" w:cstheme="minorHAnsi"/>
          <w:lang w:val="fr-FR"/>
        </w:rPr>
        <w:t xml:space="preserve">des </w:t>
      </w:r>
      <w:r w:rsidR="00B82B50" w:rsidRPr="00965BCF">
        <w:rPr>
          <w:rFonts w:asciiTheme="minorHAnsi" w:eastAsiaTheme="minorHAnsi" w:hAnsiTheme="minorHAnsi" w:cstheme="minorHAnsi"/>
          <w:lang w:val="fr-FR"/>
        </w:rPr>
        <w:t>objecti</w:t>
      </w:r>
      <w:r>
        <w:rPr>
          <w:rFonts w:asciiTheme="minorHAnsi" w:eastAsiaTheme="minorHAnsi" w:hAnsiTheme="minorHAnsi" w:cstheme="minorHAnsi"/>
          <w:lang w:val="fr-FR"/>
        </w:rPr>
        <w:t xml:space="preserve">fs, du </w:t>
      </w:r>
      <w:r w:rsidR="00320AAD" w:rsidRPr="00965BCF">
        <w:rPr>
          <w:rFonts w:asciiTheme="minorHAnsi" w:eastAsiaTheme="minorHAnsi" w:hAnsiTheme="minorHAnsi" w:cstheme="minorHAnsi"/>
          <w:lang w:val="fr-FR"/>
        </w:rPr>
        <w:t>p</w:t>
      </w:r>
      <w:r w:rsidR="00B82B50" w:rsidRPr="00965BCF">
        <w:rPr>
          <w:rFonts w:asciiTheme="minorHAnsi" w:eastAsiaTheme="minorHAnsi" w:hAnsiTheme="minorHAnsi" w:cstheme="minorHAnsi"/>
          <w:lang w:val="fr-FR"/>
        </w:rPr>
        <w:t>rogramme</w:t>
      </w:r>
      <w:r w:rsidR="00E44C6F" w:rsidRPr="00965BCF">
        <w:rPr>
          <w:rFonts w:asciiTheme="minorHAnsi" w:eastAsiaTheme="minorHAnsi" w:hAnsiTheme="minorHAnsi" w:cstheme="minorHAnsi"/>
          <w:lang w:val="fr-FR"/>
        </w:rPr>
        <w:t xml:space="preserve"> et </w:t>
      </w:r>
      <w:r>
        <w:rPr>
          <w:rFonts w:asciiTheme="minorHAnsi" w:eastAsiaTheme="minorHAnsi" w:hAnsiTheme="minorHAnsi" w:cstheme="minorHAnsi"/>
          <w:lang w:val="fr-FR"/>
        </w:rPr>
        <w:t xml:space="preserve">de la </w:t>
      </w:r>
      <w:r w:rsidR="00320AAD" w:rsidRPr="00965BCF">
        <w:rPr>
          <w:rFonts w:asciiTheme="minorHAnsi" w:eastAsiaTheme="minorHAnsi" w:hAnsiTheme="minorHAnsi" w:cstheme="minorHAnsi"/>
          <w:lang w:val="fr-FR"/>
        </w:rPr>
        <w:t xml:space="preserve">composition </w:t>
      </w:r>
      <w:r>
        <w:rPr>
          <w:rFonts w:asciiTheme="minorHAnsi" w:eastAsiaTheme="minorHAnsi" w:hAnsiTheme="minorHAnsi" w:cstheme="minorHAnsi"/>
          <w:lang w:val="fr-FR"/>
        </w:rPr>
        <w:t xml:space="preserve">de </w:t>
      </w:r>
      <w:r w:rsidR="0053152F" w:rsidRPr="00965BCF">
        <w:rPr>
          <w:rFonts w:asciiTheme="minorHAnsi" w:eastAsiaTheme="minorHAnsi" w:hAnsiTheme="minorHAnsi" w:cstheme="minorHAnsi"/>
          <w:lang w:val="fr-FR"/>
        </w:rPr>
        <w:t>la Mission</w:t>
      </w:r>
      <w:r w:rsidR="003F7AD7">
        <w:rPr>
          <w:rFonts w:asciiTheme="minorHAnsi" w:eastAsiaTheme="minorHAnsi" w:hAnsiTheme="minorHAnsi" w:cstheme="minorHAnsi"/>
          <w:lang w:val="fr-FR"/>
        </w:rPr>
        <w:t> ;</w:t>
      </w:r>
      <w:r w:rsidR="001A4A5E" w:rsidRPr="00965BCF">
        <w:rPr>
          <w:rFonts w:asciiTheme="minorHAnsi" w:eastAsiaTheme="minorHAnsi" w:hAnsiTheme="minorHAnsi" w:cstheme="minorHAnsi"/>
          <w:lang w:val="fr-FR"/>
        </w:rPr>
        <w:t xml:space="preserve"> </w:t>
      </w:r>
    </w:p>
    <w:p w14:paraId="4E9DEB7C" w14:textId="4AE352F7" w:rsidR="00FE0B6C" w:rsidRPr="00965BCF" w:rsidRDefault="00227F04" w:rsidP="00AA025C">
      <w:pPr>
        <w:pStyle w:val="ListParagraph"/>
        <w:numPr>
          <w:ilvl w:val="0"/>
          <w:numId w:val="36"/>
        </w:numPr>
        <w:tabs>
          <w:tab w:val="left" w:pos="851"/>
        </w:tabs>
        <w:ind w:left="850" w:hanging="425"/>
        <w:rPr>
          <w:rFonts w:asciiTheme="minorHAnsi" w:hAnsiTheme="minorHAnsi" w:cstheme="minorHAnsi"/>
          <w:lang w:val="fr-FR"/>
        </w:rPr>
      </w:pPr>
      <w:r>
        <w:rPr>
          <w:rFonts w:asciiTheme="minorHAnsi" w:hAnsiTheme="minorHAnsi" w:cstheme="minorHAnsi"/>
          <w:lang w:val="fr-FR"/>
        </w:rPr>
        <w:t xml:space="preserve">Une </w:t>
      </w:r>
      <w:r w:rsidR="00A560DE" w:rsidRPr="00965BCF">
        <w:rPr>
          <w:rFonts w:asciiTheme="minorHAnsi" w:hAnsiTheme="minorHAnsi" w:cstheme="minorHAnsi"/>
          <w:b/>
          <w:i/>
          <w:lang w:val="fr-FR"/>
        </w:rPr>
        <w:t>b</w:t>
      </w:r>
      <w:r w:rsidR="00FE0B6C" w:rsidRPr="00965BCF">
        <w:rPr>
          <w:rFonts w:asciiTheme="minorHAnsi" w:hAnsiTheme="minorHAnsi" w:cstheme="minorHAnsi"/>
          <w:b/>
          <w:i/>
          <w:lang w:val="fr-FR"/>
        </w:rPr>
        <w:t>r</w:t>
      </w:r>
      <w:r>
        <w:rPr>
          <w:rFonts w:asciiTheme="minorHAnsi" w:hAnsiTheme="minorHAnsi" w:cstheme="minorHAnsi"/>
          <w:b/>
          <w:i/>
          <w:lang w:val="fr-FR"/>
        </w:rPr>
        <w:t xml:space="preserve">ève </w:t>
      </w:r>
      <w:r w:rsidR="00FE0B6C" w:rsidRPr="00965BCF">
        <w:rPr>
          <w:rFonts w:asciiTheme="minorHAnsi" w:hAnsiTheme="minorHAnsi" w:cstheme="minorHAnsi"/>
          <w:b/>
          <w:i/>
          <w:lang w:val="fr-FR"/>
        </w:rPr>
        <w:t xml:space="preserve">description </w:t>
      </w:r>
      <w:r>
        <w:rPr>
          <w:rFonts w:asciiTheme="minorHAnsi" w:hAnsiTheme="minorHAnsi" w:cstheme="minorHAnsi"/>
          <w:b/>
          <w:i/>
          <w:lang w:val="fr-FR"/>
        </w:rPr>
        <w:t>du site</w:t>
      </w:r>
      <w:r w:rsidR="00FE0B6C" w:rsidRPr="00965BCF">
        <w:rPr>
          <w:rFonts w:asciiTheme="minorHAnsi" w:hAnsiTheme="minorHAnsi" w:cstheme="minorHAnsi"/>
          <w:lang w:val="fr-FR"/>
        </w:rPr>
        <w:t xml:space="preserve">, </w:t>
      </w:r>
      <w:r>
        <w:rPr>
          <w:rFonts w:asciiTheme="minorHAnsi" w:hAnsiTheme="minorHAnsi" w:cstheme="minorHAnsi"/>
          <w:lang w:val="fr-FR"/>
        </w:rPr>
        <w:t>y compris son emplacement et une carte du site</w:t>
      </w:r>
      <w:r w:rsidR="0048332E">
        <w:rPr>
          <w:rFonts w:asciiTheme="minorHAnsi" w:hAnsiTheme="minorHAnsi" w:cstheme="minorHAnsi"/>
          <w:lang w:val="fr-FR"/>
        </w:rPr>
        <w:t xml:space="preserve"> ;</w:t>
      </w:r>
      <w:r w:rsidR="00FE0B6C" w:rsidRPr="00965BCF">
        <w:rPr>
          <w:rFonts w:asciiTheme="minorHAnsi" w:hAnsiTheme="minorHAnsi" w:cstheme="minorHAnsi"/>
          <w:lang w:val="fr-FR"/>
        </w:rPr>
        <w:t xml:space="preserve"> </w:t>
      </w:r>
      <w:r w:rsidR="00112D1C">
        <w:rPr>
          <w:rFonts w:asciiTheme="minorHAnsi" w:hAnsiTheme="minorHAnsi" w:cstheme="minorHAnsi"/>
          <w:lang w:val="fr-FR"/>
        </w:rPr>
        <w:t xml:space="preserve">une </w:t>
      </w:r>
      <w:r w:rsidR="00E27B11">
        <w:rPr>
          <w:rFonts w:asciiTheme="minorHAnsi" w:hAnsiTheme="minorHAnsi" w:cstheme="minorHAnsi"/>
          <w:lang w:val="fr-FR"/>
        </w:rPr>
        <w:t xml:space="preserve">description de référence </w:t>
      </w:r>
      <w:r w:rsidR="006A2BE7" w:rsidRPr="00965BCF">
        <w:rPr>
          <w:rFonts w:asciiTheme="minorHAnsi" w:hAnsiTheme="minorHAnsi" w:cstheme="minorHAnsi"/>
          <w:lang w:val="fr-FR"/>
        </w:rPr>
        <w:t>(</w:t>
      </w:r>
      <w:r w:rsidR="0053152F" w:rsidRPr="00965BCF">
        <w:rPr>
          <w:rFonts w:asciiTheme="minorHAnsi" w:hAnsiTheme="minorHAnsi" w:cstheme="minorHAnsi"/>
          <w:lang w:val="fr-FR"/>
        </w:rPr>
        <w:t xml:space="preserve">caractéristiques </w:t>
      </w:r>
      <w:r w:rsidR="00673F94" w:rsidRPr="00965BCF">
        <w:rPr>
          <w:rFonts w:asciiTheme="minorHAnsi" w:hAnsiTheme="minorHAnsi" w:cstheme="minorHAnsi"/>
          <w:lang w:val="fr-FR"/>
        </w:rPr>
        <w:t>écologiques</w:t>
      </w:r>
      <w:r w:rsidR="00E27B11">
        <w:rPr>
          <w:rFonts w:asciiTheme="minorHAnsi" w:hAnsiTheme="minorHAnsi" w:cstheme="minorHAnsi"/>
          <w:lang w:val="fr-FR"/>
        </w:rPr>
        <w:t xml:space="preserve"> antérieures et actuelles</w:t>
      </w:r>
      <w:r w:rsidR="006A2BE7" w:rsidRPr="00965BCF">
        <w:rPr>
          <w:rFonts w:asciiTheme="minorHAnsi" w:hAnsiTheme="minorHAnsi" w:cstheme="minorHAnsi"/>
          <w:lang w:val="fr-FR"/>
        </w:rPr>
        <w:t xml:space="preserve">) </w:t>
      </w:r>
      <w:r w:rsidR="00E27B11">
        <w:rPr>
          <w:rFonts w:asciiTheme="minorHAnsi" w:hAnsiTheme="minorHAnsi" w:cstheme="minorHAnsi"/>
          <w:lang w:val="fr-FR"/>
        </w:rPr>
        <w:t xml:space="preserve">avec des </w:t>
      </w:r>
      <w:r w:rsidR="007D6047" w:rsidRPr="00965BCF">
        <w:rPr>
          <w:rFonts w:asciiTheme="minorHAnsi" w:hAnsiTheme="minorHAnsi" w:cstheme="minorHAnsi"/>
          <w:lang w:val="fr-FR"/>
        </w:rPr>
        <w:t xml:space="preserve">descriptions </w:t>
      </w:r>
      <w:r w:rsidR="00E27B11">
        <w:rPr>
          <w:rFonts w:asciiTheme="minorHAnsi" w:hAnsiTheme="minorHAnsi" w:cstheme="minorHAnsi"/>
          <w:lang w:val="fr-FR"/>
        </w:rPr>
        <w:t xml:space="preserve">techniques </w:t>
      </w:r>
      <w:r w:rsidR="00050422">
        <w:rPr>
          <w:rFonts w:asciiTheme="minorHAnsi" w:hAnsiTheme="minorHAnsi" w:cstheme="minorHAnsi"/>
          <w:lang w:val="fr-FR"/>
        </w:rPr>
        <w:t xml:space="preserve">intéressant directement </w:t>
      </w:r>
      <w:r w:rsidR="00E27B11">
        <w:rPr>
          <w:rFonts w:asciiTheme="minorHAnsi" w:hAnsiTheme="minorHAnsi" w:cstheme="minorHAnsi"/>
          <w:lang w:val="fr-FR"/>
        </w:rPr>
        <w:t xml:space="preserve">les questions étudiées par la </w:t>
      </w:r>
      <w:r w:rsidR="002304BB" w:rsidRPr="00965BCF">
        <w:rPr>
          <w:rFonts w:asciiTheme="minorHAnsi" w:hAnsiTheme="minorHAnsi" w:cstheme="minorHAnsi"/>
          <w:lang w:val="fr-FR"/>
        </w:rPr>
        <w:t>MCR</w:t>
      </w:r>
      <w:r w:rsidR="006A2BE7" w:rsidRPr="00965BCF">
        <w:rPr>
          <w:rFonts w:asciiTheme="minorHAnsi" w:hAnsiTheme="minorHAnsi" w:cstheme="minorHAnsi"/>
          <w:lang w:val="fr-FR"/>
        </w:rPr>
        <w:t xml:space="preserve"> (</w:t>
      </w:r>
      <w:r w:rsidR="00E27B11">
        <w:rPr>
          <w:rFonts w:asciiTheme="minorHAnsi" w:hAnsiTheme="minorHAnsi" w:cstheme="minorHAnsi"/>
          <w:lang w:val="fr-FR"/>
        </w:rPr>
        <w:t xml:space="preserve">par ex., Fiche descriptive </w:t>
      </w:r>
      <w:r w:rsidR="006A2BE7" w:rsidRPr="00965BCF">
        <w:rPr>
          <w:rFonts w:asciiTheme="minorHAnsi" w:hAnsiTheme="minorHAnsi" w:cstheme="minorHAnsi"/>
          <w:lang w:val="fr-FR"/>
        </w:rPr>
        <w:t>Ramsar)</w:t>
      </w:r>
      <w:r w:rsidR="003F7AD7">
        <w:rPr>
          <w:rFonts w:asciiTheme="minorHAnsi" w:hAnsiTheme="minorHAnsi" w:cstheme="minorHAnsi"/>
          <w:lang w:val="fr-FR"/>
        </w:rPr>
        <w:t> ;</w:t>
      </w:r>
      <w:r w:rsidR="001A4A5E" w:rsidRPr="00965BCF">
        <w:rPr>
          <w:rFonts w:asciiTheme="minorHAnsi" w:hAnsiTheme="minorHAnsi" w:cstheme="minorHAnsi"/>
          <w:lang w:val="fr-FR"/>
        </w:rPr>
        <w:t xml:space="preserve"> </w:t>
      </w:r>
    </w:p>
    <w:p w14:paraId="1B5FC532" w14:textId="24863E97" w:rsidR="00FE0B6C" w:rsidRPr="00965BCF" w:rsidRDefault="00E27B11" w:rsidP="00AA025C">
      <w:pPr>
        <w:pStyle w:val="ListParagraph"/>
        <w:numPr>
          <w:ilvl w:val="0"/>
          <w:numId w:val="36"/>
        </w:numPr>
        <w:tabs>
          <w:tab w:val="left" w:pos="851"/>
        </w:tabs>
        <w:ind w:left="850" w:hanging="425"/>
        <w:rPr>
          <w:rFonts w:asciiTheme="minorHAnsi" w:hAnsiTheme="minorHAnsi" w:cstheme="minorHAnsi"/>
          <w:lang w:val="fr-FR"/>
        </w:rPr>
      </w:pPr>
      <w:r>
        <w:rPr>
          <w:rFonts w:asciiTheme="minorHAnsi" w:hAnsiTheme="minorHAnsi" w:cstheme="minorHAnsi"/>
          <w:lang w:val="fr-FR"/>
        </w:rPr>
        <w:t xml:space="preserve">Une </w:t>
      </w:r>
      <w:r w:rsidR="00A560DE" w:rsidRPr="00965BCF">
        <w:rPr>
          <w:rFonts w:asciiTheme="minorHAnsi" w:hAnsiTheme="minorHAnsi" w:cstheme="minorHAnsi"/>
          <w:b/>
          <w:i/>
          <w:lang w:val="fr-FR"/>
        </w:rPr>
        <w:t>d</w:t>
      </w:r>
      <w:r w:rsidR="00B82B50" w:rsidRPr="00965BCF">
        <w:rPr>
          <w:rFonts w:asciiTheme="minorHAnsi" w:hAnsiTheme="minorHAnsi" w:cstheme="minorHAnsi"/>
          <w:b/>
          <w:i/>
          <w:lang w:val="fr-FR"/>
        </w:rPr>
        <w:t>escription</w:t>
      </w:r>
      <w:r>
        <w:rPr>
          <w:rFonts w:asciiTheme="minorHAnsi" w:hAnsiTheme="minorHAnsi" w:cstheme="minorHAnsi"/>
          <w:b/>
          <w:i/>
          <w:lang w:val="fr-FR"/>
        </w:rPr>
        <w:t xml:space="preserve"> de la situation actuelle du </w:t>
      </w:r>
      <w:r w:rsidR="00B82B50" w:rsidRPr="00965BCF">
        <w:rPr>
          <w:rFonts w:asciiTheme="minorHAnsi" w:hAnsiTheme="minorHAnsi" w:cstheme="minorHAnsi"/>
          <w:b/>
          <w:i/>
          <w:lang w:val="fr-FR"/>
        </w:rPr>
        <w:t>site</w:t>
      </w:r>
      <w:r>
        <w:rPr>
          <w:rFonts w:asciiTheme="minorHAnsi" w:hAnsiTheme="minorHAnsi" w:cstheme="minorHAnsi"/>
          <w:lang w:val="fr-FR"/>
        </w:rPr>
        <w:t xml:space="preserve">, telle qu’évaluée par </w:t>
      </w:r>
      <w:r w:rsidR="00D320A9" w:rsidRPr="00965BCF">
        <w:rPr>
          <w:rFonts w:asciiTheme="minorHAnsi" w:hAnsiTheme="minorHAnsi" w:cstheme="minorHAnsi"/>
          <w:lang w:val="fr-FR"/>
        </w:rPr>
        <w:t>équipe de la MCR</w:t>
      </w:r>
      <w:r w:rsidR="00FE0B6C" w:rsidRPr="00965BCF">
        <w:rPr>
          <w:rFonts w:asciiTheme="minorHAnsi" w:hAnsiTheme="minorHAnsi" w:cstheme="minorHAnsi"/>
          <w:lang w:val="fr-FR"/>
        </w:rPr>
        <w:t xml:space="preserve">, </w:t>
      </w:r>
      <w:r w:rsidR="00050422">
        <w:rPr>
          <w:rFonts w:asciiTheme="minorHAnsi" w:hAnsiTheme="minorHAnsi" w:cstheme="minorHAnsi"/>
          <w:lang w:val="fr-FR"/>
        </w:rPr>
        <w:t xml:space="preserve">centrée </w:t>
      </w:r>
      <w:r>
        <w:rPr>
          <w:rFonts w:asciiTheme="minorHAnsi" w:hAnsiTheme="minorHAnsi" w:cstheme="minorHAnsi"/>
          <w:lang w:val="fr-FR"/>
        </w:rPr>
        <w:t>les</w:t>
      </w:r>
      <w:r w:rsidR="00E265ED">
        <w:rPr>
          <w:rFonts w:asciiTheme="minorHAnsi" w:hAnsiTheme="minorHAnsi" w:cstheme="minorHAnsi"/>
          <w:lang w:val="fr-FR"/>
        </w:rPr>
        <w:t xml:space="preserve"> constatations relatives </w:t>
      </w:r>
      <w:r>
        <w:rPr>
          <w:rFonts w:asciiTheme="minorHAnsi" w:hAnsiTheme="minorHAnsi" w:cstheme="minorHAnsi"/>
          <w:lang w:val="fr-FR"/>
        </w:rPr>
        <w:t xml:space="preserve">aux changements dans les </w:t>
      </w:r>
      <w:r w:rsidR="0053152F" w:rsidRPr="00965BCF">
        <w:rPr>
          <w:rFonts w:asciiTheme="minorHAnsi" w:hAnsiTheme="minorHAnsi" w:cstheme="minorHAnsi"/>
          <w:lang w:val="fr-FR"/>
        </w:rPr>
        <w:t xml:space="preserve">caractéristiques </w:t>
      </w:r>
      <w:r w:rsidR="00673F94" w:rsidRPr="00965BCF">
        <w:rPr>
          <w:rFonts w:asciiTheme="minorHAnsi" w:hAnsiTheme="minorHAnsi" w:cstheme="minorHAnsi"/>
          <w:lang w:val="fr-FR"/>
        </w:rPr>
        <w:t>écologiques</w:t>
      </w:r>
      <w:r w:rsidR="00E44C6F" w:rsidRPr="00965BCF">
        <w:rPr>
          <w:rFonts w:asciiTheme="minorHAnsi" w:hAnsiTheme="minorHAnsi" w:cstheme="minorHAnsi"/>
          <w:lang w:val="fr-FR"/>
        </w:rPr>
        <w:t xml:space="preserve"> et </w:t>
      </w:r>
      <w:r>
        <w:rPr>
          <w:rFonts w:asciiTheme="minorHAnsi" w:hAnsiTheme="minorHAnsi" w:cstheme="minorHAnsi"/>
          <w:lang w:val="fr-FR"/>
        </w:rPr>
        <w:t xml:space="preserve">sur les </w:t>
      </w:r>
      <w:r w:rsidR="00050422">
        <w:rPr>
          <w:rFonts w:asciiTheme="minorHAnsi" w:hAnsiTheme="minorHAnsi" w:cstheme="minorHAnsi"/>
          <w:lang w:val="fr-FR"/>
        </w:rPr>
        <w:t xml:space="preserve">conclusions qui se rapportent aux aspects essentiels de </w:t>
      </w:r>
      <w:r>
        <w:rPr>
          <w:rFonts w:asciiTheme="minorHAnsi" w:hAnsiTheme="minorHAnsi" w:cstheme="minorHAnsi"/>
          <w:lang w:val="fr-FR"/>
        </w:rPr>
        <w:t xml:space="preserve">la </w:t>
      </w:r>
      <w:r w:rsidR="0053152F" w:rsidRPr="00965BCF">
        <w:rPr>
          <w:rFonts w:asciiTheme="minorHAnsi" w:hAnsiTheme="minorHAnsi" w:cstheme="minorHAnsi"/>
          <w:lang w:val="fr-FR"/>
        </w:rPr>
        <w:t>Mission</w:t>
      </w:r>
      <w:r w:rsidR="0048332E">
        <w:rPr>
          <w:rFonts w:asciiTheme="minorHAnsi" w:hAnsiTheme="minorHAnsi" w:cstheme="minorHAnsi"/>
          <w:lang w:val="fr-FR"/>
        </w:rPr>
        <w:t xml:space="preserve"> ;</w:t>
      </w:r>
    </w:p>
    <w:p w14:paraId="441CDE23" w14:textId="65DD2483" w:rsidR="00FE0B6C" w:rsidRPr="00965BCF" w:rsidRDefault="00E265ED" w:rsidP="00AA025C">
      <w:pPr>
        <w:pStyle w:val="ListParagraph"/>
        <w:numPr>
          <w:ilvl w:val="0"/>
          <w:numId w:val="36"/>
        </w:numPr>
        <w:tabs>
          <w:tab w:val="left" w:pos="851"/>
        </w:tabs>
        <w:ind w:left="850" w:hanging="425"/>
        <w:rPr>
          <w:rFonts w:asciiTheme="minorHAnsi" w:hAnsiTheme="minorHAnsi" w:cstheme="minorHAnsi"/>
          <w:lang w:val="fr-FR"/>
        </w:rPr>
      </w:pPr>
      <w:r>
        <w:rPr>
          <w:rFonts w:asciiTheme="minorHAnsi" w:hAnsiTheme="minorHAnsi" w:cstheme="minorHAnsi"/>
          <w:lang w:val="fr-FR"/>
        </w:rPr>
        <w:t xml:space="preserve">Une </w:t>
      </w:r>
      <w:r w:rsidR="00B07927" w:rsidRPr="00965BCF">
        <w:rPr>
          <w:rFonts w:asciiTheme="minorHAnsi" w:hAnsiTheme="minorHAnsi" w:cstheme="minorHAnsi"/>
          <w:lang w:val="fr-FR"/>
        </w:rPr>
        <w:t xml:space="preserve">liste des </w:t>
      </w:r>
      <w:r w:rsidR="00C45D3B" w:rsidRPr="00965BCF">
        <w:rPr>
          <w:rFonts w:asciiTheme="minorHAnsi" w:hAnsiTheme="minorHAnsi" w:cstheme="minorHAnsi"/>
          <w:b/>
          <w:i/>
          <w:lang w:val="fr-FR"/>
        </w:rPr>
        <w:t>recommandation</w:t>
      </w:r>
      <w:r w:rsidR="00A560DE" w:rsidRPr="00965BCF">
        <w:rPr>
          <w:rFonts w:asciiTheme="minorHAnsi" w:hAnsiTheme="minorHAnsi" w:cstheme="minorHAnsi"/>
          <w:b/>
          <w:i/>
          <w:lang w:val="fr-FR"/>
        </w:rPr>
        <w:t>s</w:t>
      </w:r>
      <w:r w:rsidR="00E44C6F" w:rsidRPr="00965BCF">
        <w:rPr>
          <w:rFonts w:asciiTheme="minorHAnsi" w:hAnsiTheme="minorHAnsi" w:cstheme="minorHAnsi"/>
          <w:b/>
          <w:i/>
          <w:lang w:val="fr-FR"/>
        </w:rPr>
        <w:t xml:space="preserve"> et </w:t>
      </w:r>
      <w:r w:rsidR="007D534C" w:rsidRPr="00965BCF">
        <w:rPr>
          <w:rFonts w:asciiTheme="minorHAnsi" w:hAnsiTheme="minorHAnsi" w:cstheme="minorHAnsi"/>
          <w:b/>
          <w:i/>
          <w:lang w:val="fr-FR"/>
        </w:rPr>
        <w:t>conclusions</w:t>
      </w:r>
      <w:r w:rsidR="0048332E">
        <w:rPr>
          <w:rFonts w:asciiTheme="minorHAnsi" w:hAnsiTheme="minorHAnsi" w:cstheme="minorHAnsi"/>
          <w:lang w:val="fr-FR"/>
        </w:rPr>
        <w:t xml:space="preserve"> ;</w:t>
      </w:r>
    </w:p>
    <w:p w14:paraId="1B343F7F" w14:textId="117551C0" w:rsidR="00501C55" w:rsidRPr="00965BCF" w:rsidRDefault="00E265ED" w:rsidP="00AA025C">
      <w:pPr>
        <w:pStyle w:val="ListParagraph"/>
        <w:numPr>
          <w:ilvl w:val="0"/>
          <w:numId w:val="36"/>
        </w:numPr>
        <w:tabs>
          <w:tab w:val="left" w:pos="851"/>
        </w:tabs>
        <w:ind w:left="850" w:hanging="425"/>
        <w:rPr>
          <w:rFonts w:asciiTheme="minorHAnsi" w:hAnsiTheme="minorHAnsi" w:cstheme="minorHAnsi"/>
          <w:lang w:val="fr-FR"/>
        </w:rPr>
      </w:pPr>
      <w:r>
        <w:rPr>
          <w:rFonts w:asciiTheme="minorHAnsi" w:hAnsiTheme="minorHAnsi" w:cstheme="minorHAnsi"/>
          <w:lang w:val="fr-FR"/>
        </w:rPr>
        <w:t xml:space="preserve">Une </w:t>
      </w:r>
      <w:r w:rsidR="00A560DE" w:rsidRPr="00965BCF">
        <w:rPr>
          <w:rFonts w:asciiTheme="minorHAnsi" w:hAnsiTheme="minorHAnsi" w:cstheme="minorHAnsi"/>
          <w:b/>
          <w:i/>
          <w:lang w:val="fr-FR"/>
        </w:rPr>
        <w:t>bibliograph</w:t>
      </w:r>
      <w:r>
        <w:rPr>
          <w:rFonts w:asciiTheme="minorHAnsi" w:hAnsiTheme="minorHAnsi" w:cstheme="minorHAnsi"/>
          <w:b/>
          <w:i/>
          <w:lang w:val="fr-FR"/>
        </w:rPr>
        <w:t>ie</w:t>
      </w:r>
      <w:r w:rsidR="0048332E">
        <w:rPr>
          <w:rFonts w:asciiTheme="minorHAnsi" w:hAnsiTheme="minorHAnsi" w:cstheme="minorHAnsi"/>
          <w:lang w:val="fr-FR"/>
        </w:rPr>
        <w:t xml:space="preserve"> ;</w:t>
      </w:r>
      <w:r w:rsidR="00A560DE" w:rsidRPr="00965BCF">
        <w:rPr>
          <w:rFonts w:asciiTheme="minorHAnsi" w:hAnsiTheme="minorHAnsi" w:cstheme="minorHAnsi"/>
          <w:lang w:val="fr-FR"/>
        </w:rPr>
        <w:t xml:space="preserve"> </w:t>
      </w:r>
      <w:r>
        <w:rPr>
          <w:rFonts w:asciiTheme="minorHAnsi" w:hAnsiTheme="minorHAnsi" w:cstheme="minorHAnsi"/>
          <w:lang w:val="fr-FR"/>
        </w:rPr>
        <w:t xml:space="preserve">et </w:t>
      </w:r>
    </w:p>
    <w:p w14:paraId="2282CFCA" w14:textId="33D9FF3F" w:rsidR="00FE0B6C" w:rsidRPr="00965BCF" w:rsidRDefault="00E265ED" w:rsidP="00AA025C">
      <w:pPr>
        <w:pStyle w:val="ListParagraph"/>
        <w:numPr>
          <w:ilvl w:val="0"/>
          <w:numId w:val="36"/>
        </w:numPr>
        <w:tabs>
          <w:tab w:val="left" w:pos="851"/>
        </w:tabs>
        <w:ind w:left="850" w:hanging="425"/>
        <w:rPr>
          <w:rFonts w:asciiTheme="minorHAnsi" w:hAnsiTheme="minorHAnsi" w:cstheme="minorHAnsi"/>
          <w:lang w:val="fr-FR"/>
        </w:rPr>
      </w:pPr>
      <w:r w:rsidRPr="00E265ED">
        <w:rPr>
          <w:rFonts w:asciiTheme="minorHAnsi" w:hAnsiTheme="minorHAnsi" w:cstheme="minorHAnsi"/>
          <w:b/>
          <w:lang w:val="fr-FR"/>
        </w:rPr>
        <w:t>Des</w:t>
      </w:r>
      <w:r>
        <w:rPr>
          <w:rFonts w:asciiTheme="minorHAnsi" w:hAnsiTheme="minorHAnsi" w:cstheme="minorHAnsi"/>
          <w:b/>
          <w:i/>
          <w:lang w:val="fr-FR"/>
        </w:rPr>
        <w:t xml:space="preserve"> </w:t>
      </w:r>
      <w:r w:rsidR="00FE0B6C" w:rsidRPr="00965BCF">
        <w:rPr>
          <w:rFonts w:asciiTheme="minorHAnsi" w:hAnsiTheme="minorHAnsi" w:cstheme="minorHAnsi"/>
          <w:b/>
          <w:i/>
          <w:lang w:val="fr-FR"/>
        </w:rPr>
        <w:t>Annexes</w:t>
      </w:r>
      <w:r w:rsidR="00FE0B6C" w:rsidRPr="00965BCF">
        <w:rPr>
          <w:rFonts w:asciiTheme="minorHAnsi" w:hAnsiTheme="minorHAnsi" w:cstheme="minorHAnsi"/>
          <w:lang w:val="fr-FR"/>
        </w:rPr>
        <w:t xml:space="preserve"> co</w:t>
      </w:r>
      <w:r>
        <w:rPr>
          <w:rFonts w:asciiTheme="minorHAnsi" w:hAnsiTheme="minorHAnsi" w:cstheme="minorHAnsi"/>
          <w:lang w:val="fr-FR"/>
        </w:rPr>
        <w:t>uvrant</w:t>
      </w:r>
      <w:r w:rsidR="00C223F0">
        <w:rPr>
          <w:rFonts w:asciiTheme="minorHAnsi" w:hAnsiTheme="minorHAnsi" w:cstheme="minorHAnsi"/>
          <w:lang w:val="fr-FR"/>
        </w:rPr>
        <w:t xml:space="preserve"> :</w:t>
      </w:r>
    </w:p>
    <w:p w14:paraId="0F6A4184" w14:textId="5D16AAE6" w:rsidR="00FE0B6C" w:rsidRPr="00965BCF" w:rsidRDefault="0053152F" w:rsidP="00AA025C">
      <w:pPr>
        <w:pStyle w:val="ListParagraph"/>
        <w:numPr>
          <w:ilvl w:val="1"/>
          <w:numId w:val="37"/>
        </w:numPr>
        <w:ind w:left="1276" w:hanging="425"/>
        <w:rPr>
          <w:rFonts w:asciiTheme="minorHAnsi" w:hAnsiTheme="minorHAnsi" w:cstheme="minorHAnsi"/>
          <w:lang w:val="fr-FR"/>
        </w:rPr>
      </w:pPr>
      <w:r w:rsidRPr="00965BCF">
        <w:rPr>
          <w:rFonts w:asciiTheme="minorHAnsi" w:hAnsiTheme="minorHAnsi" w:cstheme="minorHAnsi"/>
          <w:lang w:val="fr-FR"/>
        </w:rPr>
        <w:t xml:space="preserve">le cahier </w:t>
      </w:r>
      <w:r w:rsidR="00C45D3B" w:rsidRPr="00965BCF">
        <w:rPr>
          <w:rFonts w:asciiTheme="minorHAnsi" w:hAnsiTheme="minorHAnsi" w:cstheme="minorHAnsi"/>
          <w:lang w:val="fr-FR"/>
        </w:rPr>
        <w:t>des charges</w:t>
      </w:r>
      <w:r w:rsidR="00A560DE" w:rsidRPr="00965BCF">
        <w:rPr>
          <w:rFonts w:asciiTheme="minorHAnsi" w:hAnsiTheme="minorHAnsi" w:cstheme="minorHAnsi"/>
          <w:lang w:val="fr-FR"/>
        </w:rPr>
        <w:t xml:space="preserve"> </w:t>
      </w:r>
      <w:r w:rsidR="00E265ED">
        <w:rPr>
          <w:rFonts w:asciiTheme="minorHAnsi" w:hAnsiTheme="minorHAnsi" w:cstheme="minorHAnsi"/>
          <w:lang w:val="fr-FR"/>
        </w:rPr>
        <w:t xml:space="preserve">de la </w:t>
      </w:r>
      <w:r w:rsidR="002304BB" w:rsidRPr="00965BCF">
        <w:rPr>
          <w:rFonts w:asciiTheme="minorHAnsi" w:hAnsiTheme="minorHAnsi" w:cstheme="minorHAnsi"/>
          <w:lang w:val="fr-FR"/>
        </w:rPr>
        <w:t>MCR</w:t>
      </w:r>
      <w:r w:rsidR="0048332E">
        <w:rPr>
          <w:rFonts w:asciiTheme="minorHAnsi" w:hAnsiTheme="minorHAnsi" w:cstheme="minorHAnsi"/>
          <w:lang w:val="fr-FR"/>
        </w:rPr>
        <w:t xml:space="preserve"> ;</w:t>
      </w:r>
    </w:p>
    <w:p w14:paraId="7A602337" w14:textId="51DE20EF" w:rsidR="00FE0B6C" w:rsidRPr="00965BCF" w:rsidRDefault="00E265ED" w:rsidP="00AA025C">
      <w:pPr>
        <w:pStyle w:val="ListParagraph"/>
        <w:numPr>
          <w:ilvl w:val="1"/>
          <w:numId w:val="37"/>
        </w:numPr>
        <w:ind w:left="1276" w:hanging="425"/>
        <w:rPr>
          <w:rFonts w:asciiTheme="minorHAnsi" w:hAnsiTheme="minorHAnsi" w:cstheme="minorHAnsi"/>
          <w:lang w:val="fr-FR"/>
        </w:rPr>
      </w:pPr>
      <w:r>
        <w:rPr>
          <w:rFonts w:asciiTheme="minorHAnsi" w:hAnsiTheme="minorHAnsi" w:cstheme="minorHAnsi"/>
          <w:lang w:val="fr-FR"/>
        </w:rPr>
        <w:t xml:space="preserve">la </w:t>
      </w:r>
      <w:r w:rsidR="00A560DE" w:rsidRPr="00965BCF">
        <w:rPr>
          <w:rFonts w:asciiTheme="minorHAnsi" w:hAnsiTheme="minorHAnsi" w:cstheme="minorHAnsi"/>
          <w:lang w:val="fr-FR"/>
        </w:rPr>
        <w:t xml:space="preserve">composition </w:t>
      </w:r>
      <w:r w:rsidR="00D320A9" w:rsidRPr="00965BCF">
        <w:rPr>
          <w:rFonts w:asciiTheme="minorHAnsi" w:hAnsiTheme="minorHAnsi" w:cstheme="minorHAnsi"/>
          <w:lang w:val="fr-FR"/>
        </w:rPr>
        <w:t>de l</w:t>
      </w:r>
      <w:r>
        <w:rPr>
          <w:rFonts w:asciiTheme="minorHAnsi" w:hAnsiTheme="minorHAnsi" w:cstheme="minorHAnsi"/>
          <w:lang w:val="fr-FR"/>
        </w:rPr>
        <w:t>’</w:t>
      </w:r>
      <w:r w:rsidR="00D320A9" w:rsidRPr="00965BCF">
        <w:rPr>
          <w:rFonts w:asciiTheme="minorHAnsi" w:hAnsiTheme="minorHAnsi" w:cstheme="minorHAnsi"/>
          <w:lang w:val="fr-FR"/>
        </w:rPr>
        <w:t>équipe de la MCR</w:t>
      </w:r>
      <w:r w:rsidR="0048332E">
        <w:rPr>
          <w:rFonts w:asciiTheme="minorHAnsi" w:hAnsiTheme="minorHAnsi" w:cstheme="minorHAnsi"/>
          <w:lang w:val="fr-FR"/>
        </w:rPr>
        <w:t xml:space="preserve"> ;</w:t>
      </w:r>
    </w:p>
    <w:p w14:paraId="5533F302" w14:textId="5795012B" w:rsidR="00FE0B6C" w:rsidRPr="00965BCF" w:rsidRDefault="00E265ED" w:rsidP="00AA025C">
      <w:pPr>
        <w:pStyle w:val="ListParagraph"/>
        <w:numPr>
          <w:ilvl w:val="1"/>
          <w:numId w:val="37"/>
        </w:numPr>
        <w:ind w:left="1276" w:hanging="425"/>
        <w:rPr>
          <w:rFonts w:asciiTheme="minorHAnsi" w:hAnsiTheme="minorHAnsi" w:cstheme="minorHAnsi"/>
          <w:lang w:val="fr-FR"/>
        </w:rPr>
      </w:pPr>
      <w:r>
        <w:rPr>
          <w:rFonts w:asciiTheme="minorHAnsi" w:hAnsiTheme="minorHAnsi" w:cstheme="minorHAnsi"/>
          <w:lang w:val="fr-FR"/>
        </w:rPr>
        <w:t>le programme de la Mission de terrain</w:t>
      </w:r>
      <w:r w:rsidR="0048332E">
        <w:rPr>
          <w:rFonts w:asciiTheme="minorHAnsi" w:hAnsiTheme="minorHAnsi" w:cstheme="minorHAnsi"/>
          <w:lang w:val="fr-FR"/>
        </w:rPr>
        <w:t xml:space="preserve"> ;</w:t>
      </w:r>
      <w:r w:rsidR="00A560DE" w:rsidRPr="00965BCF">
        <w:rPr>
          <w:rFonts w:asciiTheme="minorHAnsi" w:hAnsiTheme="minorHAnsi" w:cstheme="minorHAnsi"/>
          <w:lang w:val="fr-FR"/>
        </w:rPr>
        <w:t xml:space="preserve"> </w:t>
      </w:r>
      <w:r>
        <w:rPr>
          <w:rFonts w:asciiTheme="minorHAnsi" w:hAnsiTheme="minorHAnsi" w:cstheme="minorHAnsi"/>
          <w:lang w:val="fr-FR"/>
        </w:rPr>
        <w:t xml:space="preserve">et </w:t>
      </w:r>
    </w:p>
    <w:p w14:paraId="44FE81A5" w14:textId="32B38880" w:rsidR="00FE0B6C" w:rsidRPr="00965BCF" w:rsidRDefault="00E265ED" w:rsidP="00AA025C">
      <w:pPr>
        <w:pStyle w:val="ListParagraph"/>
        <w:numPr>
          <w:ilvl w:val="1"/>
          <w:numId w:val="37"/>
        </w:numPr>
        <w:ind w:left="1276" w:hanging="425"/>
        <w:rPr>
          <w:rFonts w:asciiTheme="minorHAnsi" w:hAnsiTheme="minorHAnsi" w:cstheme="minorHAnsi"/>
          <w:lang w:val="fr-FR"/>
        </w:rPr>
      </w:pPr>
      <w:r>
        <w:rPr>
          <w:rFonts w:asciiTheme="minorHAnsi" w:hAnsiTheme="minorHAnsi" w:cstheme="minorHAnsi"/>
          <w:lang w:val="fr-FR"/>
        </w:rPr>
        <w:t>la liste des parties prenantes consultées et autre contributeurs</w:t>
      </w:r>
      <w:r w:rsidR="00A560DE" w:rsidRPr="00965BCF">
        <w:rPr>
          <w:rFonts w:asciiTheme="minorHAnsi" w:hAnsiTheme="minorHAnsi" w:cstheme="minorHAnsi"/>
          <w:lang w:val="fr-FR"/>
        </w:rPr>
        <w:t>.</w:t>
      </w:r>
    </w:p>
    <w:p w14:paraId="4CC0868D" w14:textId="0D84E4D0" w:rsidR="00165972" w:rsidRPr="00965BCF" w:rsidRDefault="00165972" w:rsidP="006A57C8">
      <w:pPr>
        <w:rPr>
          <w:rFonts w:asciiTheme="minorHAnsi" w:hAnsiTheme="minorHAnsi" w:cstheme="minorHAnsi"/>
          <w:lang w:val="fr-FR"/>
        </w:rPr>
      </w:pPr>
    </w:p>
    <w:p w14:paraId="23CE508D" w14:textId="6A731B53" w:rsidR="00165972" w:rsidRPr="00AC05D0" w:rsidRDefault="00AA025C" w:rsidP="00E65085">
      <w:pPr>
        <w:rPr>
          <w:rFonts w:asciiTheme="minorHAnsi" w:hAnsiTheme="minorHAnsi" w:cstheme="minorHAnsi"/>
          <w:lang w:val="fr-FR"/>
        </w:rPr>
      </w:pPr>
      <w:r w:rsidRPr="00C223F0">
        <w:rPr>
          <w:rFonts w:asciiTheme="minorHAnsi" w:hAnsiTheme="minorHAnsi" w:cstheme="minorHAnsi"/>
          <w:lang w:val="fr-FR"/>
        </w:rPr>
        <w:t>38.</w:t>
      </w:r>
      <w:r w:rsidRPr="00C223F0">
        <w:rPr>
          <w:rFonts w:asciiTheme="minorHAnsi" w:hAnsiTheme="minorHAnsi" w:cstheme="minorHAnsi"/>
          <w:lang w:val="fr-FR"/>
        </w:rPr>
        <w:tab/>
      </w:r>
      <w:r w:rsidR="00E265ED" w:rsidRPr="00E265ED">
        <w:rPr>
          <w:rFonts w:asciiTheme="minorHAnsi" w:hAnsiTheme="minorHAnsi" w:cstheme="minorHAnsi"/>
          <w:lang w:val="fr-FR"/>
        </w:rPr>
        <w:t xml:space="preserve">Les membres de </w:t>
      </w:r>
      <w:r w:rsidR="00E265ED">
        <w:rPr>
          <w:rFonts w:asciiTheme="minorHAnsi" w:hAnsiTheme="minorHAnsi" w:cstheme="minorHAnsi"/>
          <w:lang w:val="fr-FR"/>
        </w:rPr>
        <w:t xml:space="preserve">l’équipe de la </w:t>
      </w:r>
      <w:r w:rsidR="0053152F" w:rsidRPr="00E265ED">
        <w:rPr>
          <w:rFonts w:asciiTheme="minorHAnsi" w:hAnsiTheme="minorHAnsi" w:cstheme="minorHAnsi"/>
          <w:lang w:val="fr-FR"/>
        </w:rPr>
        <w:t>Mission</w:t>
      </w:r>
      <w:r w:rsidR="00165972" w:rsidRPr="00E265ED">
        <w:rPr>
          <w:rFonts w:asciiTheme="minorHAnsi" w:hAnsiTheme="minorHAnsi" w:cstheme="minorHAnsi"/>
          <w:lang w:val="fr-FR"/>
        </w:rPr>
        <w:t xml:space="preserve"> </w:t>
      </w:r>
      <w:r w:rsidR="00E265ED">
        <w:rPr>
          <w:rFonts w:asciiTheme="minorHAnsi" w:hAnsiTheme="minorHAnsi" w:cstheme="minorHAnsi"/>
          <w:lang w:val="fr-FR"/>
        </w:rPr>
        <w:t xml:space="preserve">rédigent le rapport de </w:t>
      </w:r>
      <w:r w:rsidR="002304BB" w:rsidRPr="00E265ED">
        <w:rPr>
          <w:rFonts w:asciiTheme="minorHAnsi" w:hAnsiTheme="minorHAnsi" w:cstheme="minorHAnsi"/>
          <w:lang w:val="fr-FR"/>
        </w:rPr>
        <w:t>MCR</w:t>
      </w:r>
      <w:r w:rsidR="00165972" w:rsidRPr="00E265ED">
        <w:rPr>
          <w:rFonts w:asciiTheme="minorHAnsi" w:hAnsiTheme="minorHAnsi" w:cstheme="minorHAnsi"/>
          <w:lang w:val="fr-FR"/>
        </w:rPr>
        <w:t xml:space="preserve"> </w:t>
      </w:r>
      <w:r w:rsidR="00E44C6F" w:rsidRPr="00E265ED">
        <w:rPr>
          <w:rFonts w:asciiTheme="minorHAnsi" w:hAnsiTheme="minorHAnsi" w:cstheme="minorHAnsi"/>
          <w:lang w:val="fr-FR"/>
        </w:rPr>
        <w:t xml:space="preserve">et </w:t>
      </w:r>
      <w:r w:rsidR="00E265ED">
        <w:rPr>
          <w:rFonts w:asciiTheme="minorHAnsi" w:hAnsiTheme="minorHAnsi" w:cstheme="minorHAnsi"/>
          <w:lang w:val="fr-FR"/>
        </w:rPr>
        <w:t xml:space="preserve">ses </w:t>
      </w:r>
      <w:r w:rsidR="00C45D3B" w:rsidRPr="00E265ED">
        <w:rPr>
          <w:rFonts w:asciiTheme="minorHAnsi" w:hAnsiTheme="minorHAnsi" w:cstheme="minorHAnsi"/>
          <w:lang w:val="fr-FR"/>
        </w:rPr>
        <w:t>recommandation</w:t>
      </w:r>
      <w:r w:rsidR="00A560DE" w:rsidRPr="00E265ED">
        <w:rPr>
          <w:rFonts w:asciiTheme="minorHAnsi" w:hAnsiTheme="minorHAnsi" w:cstheme="minorHAnsi"/>
          <w:lang w:val="fr-FR"/>
        </w:rPr>
        <w:t>s</w:t>
      </w:r>
      <w:r w:rsidR="00165972" w:rsidRPr="00E265ED">
        <w:rPr>
          <w:rFonts w:asciiTheme="minorHAnsi" w:hAnsiTheme="minorHAnsi" w:cstheme="minorHAnsi"/>
          <w:lang w:val="fr-FR"/>
        </w:rPr>
        <w:t xml:space="preserve">, </w:t>
      </w:r>
      <w:r w:rsidR="00050422">
        <w:rPr>
          <w:rFonts w:asciiTheme="minorHAnsi" w:hAnsiTheme="minorHAnsi" w:cstheme="minorHAnsi"/>
          <w:lang w:val="fr-FR"/>
        </w:rPr>
        <w:t xml:space="preserve">après avoir évalué de façon indépendante </w:t>
      </w:r>
      <w:r w:rsidR="00E265ED">
        <w:rPr>
          <w:rFonts w:asciiTheme="minorHAnsi" w:hAnsiTheme="minorHAnsi" w:cstheme="minorHAnsi"/>
          <w:lang w:val="fr-FR"/>
        </w:rPr>
        <w:t xml:space="preserve">la </w:t>
      </w:r>
      <w:r w:rsidR="00165972" w:rsidRPr="00E265ED">
        <w:rPr>
          <w:rFonts w:asciiTheme="minorHAnsi" w:hAnsiTheme="minorHAnsi" w:cstheme="minorHAnsi"/>
          <w:lang w:val="fr-FR"/>
        </w:rPr>
        <w:t>situation</w:t>
      </w:r>
      <w:r w:rsidR="00E44C6F" w:rsidRPr="00E265ED">
        <w:rPr>
          <w:rFonts w:asciiTheme="minorHAnsi" w:hAnsiTheme="minorHAnsi" w:cstheme="minorHAnsi"/>
          <w:lang w:val="fr-FR"/>
        </w:rPr>
        <w:t xml:space="preserve"> et </w:t>
      </w:r>
      <w:r w:rsidR="00050422">
        <w:rPr>
          <w:rFonts w:asciiTheme="minorHAnsi" w:hAnsiTheme="minorHAnsi" w:cstheme="minorHAnsi"/>
          <w:lang w:val="fr-FR"/>
        </w:rPr>
        <w:t>l</w:t>
      </w:r>
      <w:r w:rsidR="00E265ED">
        <w:rPr>
          <w:rFonts w:asciiTheme="minorHAnsi" w:hAnsiTheme="minorHAnsi" w:cstheme="minorHAnsi"/>
          <w:lang w:val="fr-FR"/>
        </w:rPr>
        <w:t>es enjeux. Les conseils fournis par l’</w:t>
      </w:r>
      <w:r w:rsidR="00D320A9" w:rsidRPr="00E265ED">
        <w:rPr>
          <w:rFonts w:asciiTheme="minorHAnsi" w:hAnsiTheme="minorHAnsi" w:cstheme="minorHAnsi"/>
          <w:lang w:val="fr-FR"/>
        </w:rPr>
        <w:t>équipe de la MCR</w:t>
      </w:r>
      <w:r w:rsidR="00165972" w:rsidRPr="00E265ED">
        <w:rPr>
          <w:rFonts w:asciiTheme="minorHAnsi" w:hAnsiTheme="minorHAnsi" w:cstheme="minorHAnsi"/>
          <w:lang w:val="fr-FR"/>
        </w:rPr>
        <w:t xml:space="preserve"> </w:t>
      </w:r>
      <w:r w:rsidR="00AC05D0">
        <w:rPr>
          <w:rFonts w:asciiTheme="minorHAnsi" w:hAnsiTheme="minorHAnsi" w:cstheme="minorHAnsi"/>
          <w:lang w:val="fr-FR"/>
        </w:rPr>
        <w:t xml:space="preserve">serviront de base à un processus éclairé qui </w:t>
      </w:r>
      <w:r w:rsidR="00050422">
        <w:rPr>
          <w:rFonts w:asciiTheme="minorHAnsi" w:hAnsiTheme="minorHAnsi" w:cstheme="minorHAnsi"/>
          <w:lang w:val="fr-FR"/>
        </w:rPr>
        <w:t xml:space="preserve">aidera </w:t>
      </w:r>
      <w:r w:rsidR="00E44C6F" w:rsidRPr="00E265ED">
        <w:rPr>
          <w:rFonts w:asciiTheme="minorHAnsi" w:hAnsiTheme="minorHAnsi" w:cstheme="minorHAnsi"/>
          <w:lang w:val="fr-FR"/>
        </w:rPr>
        <w:t>l’AA</w:t>
      </w:r>
      <w:r w:rsidR="00165972" w:rsidRPr="00E265ED">
        <w:rPr>
          <w:rFonts w:asciiTheme="minorHAnsi" w:hAnsiTheme="minorHAnsi" w:cstheme="minorHAnsi"/>
          <w:lang w:val="fr-FR"/>
        </w:rPr>
        <w:t xml:space="preserve"> </w:t>
      </w:r>
      <w:r w:rsidR="00AC05D0">
        <w:rPr>
          <w:rFonts w:asciiTheme="minorHAnsi" w:hAnsiTheme="minorHAnsi" w:cstheme="minorHAnsi"/>
          <w:lang w:val="fr-FR"/>
        </w:rPr>
        <w:t xml:space="preserve">ou tout autre organisme </w:t>
      </w:r>
      <w:r w:rsidR="00E265ED">
        <w:rPr>
          <w:rFonts w:asciiTheme="minorHAnsi" w:hAnsiTheme="minorHAnsi" w:cstheme="minorHAnsi"/>
          <w:lang w:val="fr-FR"/>
        </w:rPr>
        <w:t xml:space="preserve">du gouvernement de la </w:t>
      </w:r>
      <w:r w:rsidR="002304BB" w:rsidRPr="00E265ED">
        <w:rPr>
          <w:rFonts w:asciiTheme="minorHAnsi" w:hAnsiTheme="minorHAnsi" w:cstheme="minorHAnsi"/>
          <w:lang w:val="fr-FR"/>
        </w:rPr>
        <w:t xml:space="preserve">Partie </w:t>
      </w:r>
      <w:r w:rsidR="00EC6FA6" w:rsidRPr="00E265ED">
        <w:rPr>
          <w:rFonts w:asciiTheme="minorHAnsi" w:hAnsiTheme="minorHAnsi" w:cstheme="minorHAnsi"/>
          <w:lang w:val="fr-FR"/>
        </w:rPr>
        <w:t>contractante concernée</w:t>
      </w:r>
      <w:r w:rsidR="00AC05D0" w:rsidRPr="008936AC">
        <w:rPr>
          <w:lang w:val="fr-FR"/>
        </w:rPr>
        <w:t xml:space="preserve"> </w:t>
      </w:r>
      <w:r w:rsidR="00AC05D0" w:rsidRPr="00AC05D0">
        <w:rPr>
          <w:lang w:val="fr-FR"/>
        </w:rPr>
        <w:t xml:space="preserve">à prendre </w:t>
      </w:r>
      <w:r w:rsidR="00AC05D0" w:rsidRPr="00AC05D0">
        <w:rPr>
          <w:rFonts w:asciiTheme="minorHAnsi" w:hAnsiTheme="minorHAnsi" w:cstheme="minorHAnsi"/>
          <w:lang w:val="fr-FR"/>
        </w:rPr>
        <w:t>les meilleures décisions possible</w:t>
      </w:r>
      <w:r w:rsidR="00AC05D0">
        <w:rPr>
          <w:rFonts w:asciiTheme="minorHAnsi" w:hAnsiTheme="minorHAnsi" w:cstheme="minorHAnsi"/>
          <w:lang w:val="fr-FR"/>
        </w:rPr>
        <w:t>s</w:t>
      </w:r>
      <w:r w:rsidR="00A560DE" w:rsidRPr="00AC05D0">
        <w:rPr>
          <w:rFonts w:asciiTheme="minorHAnsi" w:hAnsiTheme="minorHAnsi" w:cstheme="minorHAnsi"/>
          <w:lang w:val="fr-FR"/>
        </w:rPr>
        <w:t>.</w:t>
      </w:r>
    </w:p>
    <w:p w14:paraId="77666547" w14:textId="77777777" w:rsidR="00165972" w:rsidRPr="00AC05D0" w:rsidRDefault="00165972" w:rsidP="006A57C8">
      <w:pPr>
        <w:rPr>
          <w:rFonts w:asciiTheme="minorHAnsi" w:hAnsiTheme="minorHAnsi" w:cstheme="minorHAnsi"/>
          <w:lang w:val="fr-FR"/>
        </w:rPr>
      </w:pPr>
    </w:p>
    <w:p w14:paraId="43C3F1E0" w14:textId="6A4DC582" w:rsidR="00165972" w:rsidRPr="00E265ED" w:rsidRDefault="00AA025C" w:rsidP="00E65085">
      <w:pPr>
        <w:rPr>
          <w:rFonts w:asciiTheme="minorHAnsi" w:hAnsiTheme="minorHAnsi" w:cstheme="minorHAnsi"/>
          <w:lang w:val="fr-FR"/>
        </w:rPr>
      </w:pPr>
      <w:r w:rsidRPr="00E265ED">
        <w:rPr>
          <w:rFonts w:asciiTheme="minorHAnsi" w:hAnsiTheme="minorHAnsi" w:cstheme="minorHAnsi"/>
          <w:lang w:val="fr-FR"/>
        </w:rPr>
        <w:t>39.</w:t>
      </w:r>
      <w:r w:rsidRPr="00E265ED">
        <w:rPr>
          <w:rFonts w:asciiTheme="minorHAnsi" w:hAnsiTheme="minorHAnsi" w:cstheme="minorHAnsi"/>
          <w:lang w:val="fr-FR"/>
        </w:rPr>
        <w:tab/>
      </w:r>
      <w:r w:rsidR="00AC05D0">
        <w:rPr>
          <w:rFonts w:asciiTheme="minorHAnsi" w:hAnsiTheme="minorHAnsi" w:cstheme="minorHAnsi"/>
          <w:lang w:val="fr-FR"/>
        </w:rPr>
        <w:t>Les r</w:t>
      </w:r>
      <w:r w:rsidR="00B33EA9" w:rsidRPr="00E265ED">
        <w:rPr>
          <w:rFonts w:asciiTheme="minorHAnsi" w:hAnsiTheme="minorHAnsi" w:cstheme="minorHAnsi"/>
          <w:lang w:val="fr-FR"/>
        </w:rPr>
        <w:t>ecommandation</w:t>
      </w:r>
      <w:r w:rsidR="00FE0B6C" w:rsidRPr="00E265ED">
        <w:rPr>
          <w:rFonts w:asciiTheme="minorHAnsi" w:hAnsiTheme="minorHAnsi" w:cstheme="minorHAnsi"/>
          <w:lang w:val="fr-FR"/>
        </w:rPr>
        <w:t xml:space="preserve">s </w:t>
      </w:r>
      <w:r w:rsidR="00AC05D0">
        <w:rPr>
          <w:rFonts w:asciiTheme="minorHAnsi" w:hAnsiTheme="minorHAnsi" w:cstheme="minorHAnsi"/>
          <w:lang w:val="fr-FR"/>
        </w:rPr>
        <w:t xml:space="preserve">figurant dans le rapport de </w:t>
      </w:r>
      <w:r w:rsidR="002304BB" w:rsidRPr="00E265ED">
        <w:rPr>
          <w:rFonts w:asciiTheme="minorHAnsi" w:hAnsiTheme="minorHAnsi" w:cstheme="minorHAnsi"/>
          <w:lang w:val="fr-FR"/>
        </w:rPr>
        <w:t>MCR</w:t>
      </w:r>
      <w:r w:rsidR="00FE0B6C" w:rsidRPr="00E265ED">
        <w:rPr>
          <w:rFonts w:asciiTheme="minorHAnsi" w:hAnsiTheme="minorHAnsi" w:cstheme="minorHAnsi"/>
          <w:lang w:val="fr-FR"/>
        </w:rPr>
        <w:t xml:space="preserve"> </w:t>
      </w:r>
      <w:r w:rsidR="000B7EE0">
        <w:rPr>
          <w:rFonts w:asciiTheme="minorHAnsi" w:hAnsiTheme="minorHAnsi" w:cstheme="minorHAnsi"/>
          <w:lang w:val="fr-FR"/>
        </w:rPr>
        <w:t>doivent être clairement liées aux</w:t>
      </w:r>
      <w:r w:rsidR="00050422">
        <w:rPr>
          <w:rFonts w:asciiTheme="minorHAnsi" w:hAnsiTheme="minorHAnsi" w:cstheme="minorHAnsi"/>
          <w:lang w:val="fr-FR"/>
        </w:rPr>
        <w:t xml:space="preserve"> </w:t>
      </w:r>
      <w:r w:rsidR="000B7EE0">
        <w:rPr>
          <w:rFonts w:asciiTheme="minorHAnsi" w:hAnsiTheme="minorHAnsi" w:cstheme="minorHAnsi"/>
          <w:lang w:val="fr-FR"/>
        </w:rPr>
        <w:t>conclusions de l’</w:t>
      </w:r>
      <w:r w:rsidR="00FA14FC">
        <w:rPr>
          <w:rFonts w:asciiTheme="minorHAnsi" w:hAnsiTheme="minorHAnsi" w:cstheme="minorHAnsi"/>
          <w:lang w:val="fr-FR"/>
        </w:rPr>
        <w:t>équipe de la MCR</w:t>
      </w:r>
      <w:r w:rsidR="00FE0B6C" w:rsidRPr="00E265ED">
        <w:rPr>
          <w:rFonts w:asciiTheme="minorHAnsi" w:hAnsiTheme="minorHAnsi" w:cstheme="minorHAnsi"/>
          <w:lang w:val="fr-FR"/>
        </w:rPr>
        <w:t>,</w:t>
      </w:r>
      <w:r w:rsidR="00E44C6F" w:rsidRPr="00E265ED">
        <w:rPr>
          <w:rFonts w:asciiTheme="minorHAnsi" w:hAnsiTheme="minorHAnsi" w:cstheme="minorHAnsi"/>
          <w:lang w:val="fr-FR"/>
        </w:rPr>
        <w:t xml:space="preserve"> et </w:t>
      </w:r>
      <w:r w:rsidR="000B7EE0">
        <w:rPr>
          <w:rFonts w:asciiTheme="minorHAnsi" w:hAnsiTheme="minorHAnsi" w:cstheme="minorHAnsi"/>
          <w:lang w:val="fr-FR"/>
        </w:rPr>
        <w:t xml:space="preserve">celles-ci doivent, à leur tour, être liées au cahier des charges de la </w:t>
      </w:r>
      <w:r w:rsidR="0053152F" w:rsidRPr="00E265ED">
        <w:rPr>
          <w:rFonts w:asciiTheme="minorHAnsi" w:hAnsiTheme="minorHAnsi" w:cstheme="minorHAnsi"/>
          <w:lang w:val="fr-FR"/>
        </w:rPr>
        <w:t>Mission</w:t>
      </w:r>
      <w:r w:rsidR="00FE0B6C" w:rsidRPr="00E265ED">
        <w:rPr>
          <w:rFonts w:asciiTheme="minorHAnsi" w:hAnsiTheme="minorHAnsi" w:cstheme="minorHAnsi"/>
          <w:lang w:val="fr-FR"/>
        </w:rPr>
        <w:t xml:space="preserve">. </w:t>
      </w:r>
      <w:r w:rsidR="000B7EE0">
        <w:rPr>
          <w:rFonts w:asciiTheme="minorHAnsi" w:hAnsiTheme="minorHAnsi" w:cstheme="minorHAnsi"/>
          <w:lang w:val="fr-FR"/>
        </w:rPr>
        <w:t xml:space="preserve">Les </w:t>
      </w:r>
      <w:r w:rsidR="00C45D3B" w:rsidRPr="00E265ED">
        <w:rPr>
          <w:rFonts w:asciiTheme="minorHAnsi" w:hAnsiTheme="minorHAnsi" w:cstheme="minorHAnsi"/>
          <w:lang w:val="fr-FR"/>
        </w:rPr>
        <w:t>recommandation</w:t>
      </w:r>
      <w:r w:rsidR="00A560DE" w:rsidRPr="00E265ED">
        <w:rPr>
          <w:rFonts w:asciiTheme="minorHAnsi" w:hAnsiTheme="minorHAnsi" w:cstheme="minorHAnsi"/>
          <w:lang w:val="fr-FR"/>
        </w:rPr>
        <w:t xml:space="preserve">s </w:t>
      </w:r>
      <w:r w:rsidR="000B7EE0">
        <w:rPr>
          <w:rFonts w:asciiTheme="minorHAnsi" w:hAnsiTheme="minorHAnsi" w:cstheme="minorHAnsi"/>
          <w:lang w:val="fr-FR"/>
        </w:rPr>
        <w:t>liées peuvent être regroupées sous des titres correspondants</w:t>
      </w:r>
      <w:r w:rsidR="00FE0B6C" w:rsidRPr="00E265ED">
        <w:rPr>
          <w:rFonts w:asciiTheme="minorHAnsi" w:hAnsiTheme="minorHAnsi" w:cstheme="minorHAnsi"/>
          <w:lang w:val="fr-FR"/>
        </w:rPr>
        <w:t xml:space="preserve">. </w:t>
      </w:r>
      <w:r w:rsidR="000B7EE0">
        <w:rPr>
          <w:rFonts w:asciiTheme="minorHAnsi" w:hAnsiTheme="minorHAnsi" w:cstheme="minorHAnsi"/>
          <w:lang w:val="fr-FR"/>
        </w:rPr>
        <w:t xml:space="preserve">Chaque </w:t>
      </w:r>
      <w:r w:rsidR="00C45D3B" w:rsidRPr="00E265ED">
        <w:rPr>
          <w:rFonts w:asciiTheme="minorHAnsi" w:hAnsiTheme="minorHAnsi" w:cstheme="minorHAnsi"/>
          <w:lang w:val="fr-FR"/>
        </w:rPr>
        <w:t>recommandation</w:t>
      </w:r>
      <w:r w:rsidR="00B756C6" w:rsidRPr="00E265ED">
        <w:rPr>
          <w:rFonts w:asciiTheme="minorHAnsi" w:hAnsiTheme="minorHAnsi" w:cstheme="minorHAnsi"/>
          <w:lang w:val="fr-FR"/>
        </w:rPr>
        <w:t xml:space="preserve"> </w:t>
      </w:r>
      <w:r w:rsidR="000B7EE0">
        <w:rPr>
          <w:rFonts w:asciiTheme="minorHAnsi" w:hAnsiTheme="minorHAnsi" w:cstheme="minorHAnsi"/>
          <w:lang w:val="fr-FR"/>
        </w:rPr>
        <w:t>doit identifier clairement les mesures à prendre</w:t>
      </w:r>
      <w:r w:rsidR="0048332E">
        <w:rPr>
          <w:rFonts w:asciiTheme="minorHAnsi" w:hAnsiTheme="minorHAnsi" w:cstheme="minorHAnsi"/>
          <w:lang w:val="fr-FR"/>
        </w:rPr>
        <w:t xml:space="preserve"> ;</w:t>
      </w:r>
      <w:r w:rsidR="000B7EE0">
        <w:rPr>
          <w:rFonts w:asciiTheme="minorHAnsi" w:hAnsiTheme="minorHAnsi" w:cstheme="minorHAnsi"/>
          <w:lang w:val="fr-FR"/>
        </w:rPr>
        <w:t xml:space="preserve"> il peut être utile d’établir une distinction entre les actions à court terme, à moyen terme et à long terme</w:t>
      </w:r>
      <w:r w:rsidR="00FE0B6C" w:rsidRPr="00E265ED">
        <w:rPr>
          <w:rFonts w:asciiTheme="minorHAnsi" w:hAnsiTheme="minorHAnsi" w:cstheme="minorHAnsi"/>
          <w:lang w:val="fr-FR"/>
        </w:rPr>
        <w:t xml:space="preserve">. </w:t>
      </w:r>
    </w:p>
    <w:p w14:paraId="03259DDA" w14:textId="77777777" w:rsidR="00FE0B6C" w:rsidRPr="008936AC" w:rsidRDefault="00FE0B6C" w:rsidP="006A57C8">
      <w:pPr>
        <w:ind w:left="360" w:firstLine="0"/>
        <w:rPr>
          <w:rFonts w:asciiTheme="minorHAnsi" w:hAnsiTheme="minorHAnsi" w:cstheme="minorHAnsi"/>
          <w:lang w:val="fr-FR"/>
        </w:rPr>
      </w:pPr>
    </w:p>
    <w:p w14:paraId="269B405C" w14:textId="49C10A99" w:rsidR="00FE0B6C" w:rsidRPr="000B7EE0" w:rsidRDefault="00DB6D32" w:rsidP="00386120">
      <w:pPr>
        <w:keepNext/>
        <w:rPr>
          <w:rFonts w:asciiTheme="minorHAnsi" w:hAnsiTheme="minorHAnsi" w:cstheme="minorHAnsi"/>
          <w:i/>
          <w:lang w:val="fr-FR"/>
        </w:rPr>
      </w:pPr>
      <w:r w:rsidRPr="000B7EE0">
        <w:rPr>
          <w:rFonts w:asciiTheme="minorHAnsi" w:hAnsiTheme="minorHAnsi" w:cstheme="minorHAnsi"/>
          <w:i/>
          <w:lang w:val="fr-FR"/>
        </w:rPr>
        <w:t xml:space="preserve">Processus de suivi d’un rapport de </w:t>
      </w:r>
      <w:r w:rsidR="00D320A9" w:rsidRPr="000B7EE0">
        <w:rPr>
          <w:rFonts w:asciiTheme="minorHAnsi" w:hAnsiTheme="minorHAnsi" w:cstheme="minorHAnsi"/>
          <w:i/>
          <w:lang w:val="fr-FR"/>
        </w:rPr>
        <w:t>MCR</w:t>
      </w:r>
      <w:r w:rsidR="00FE0B6C" w:rsidRPr="000B7EE0">
        <w:rPr>
          <w:rFonts w:asciiTheme="minorHAnsi" w:hAnsiTheme="minorHAnsi" w:cstheme="minorHAnsi"/>
          <w:i/>
          <w:lang w:val="fr-FR"/>
        </w:rPr>
        <w:t xml:space="preserve"> </w:t>
      </w:r>
    </w:p>
    <w:p w14:paraId="2D00D5C6" w14:textId="77777777" w:rsidR="00B45DC6" w:rsidRPr="000B7EE0" w:rsidRDefault="00B45DC6" w:rsidP="00386120">
      <w:pPr>
        <w:keepNext/>
        <w:rPr>
          <w:rFonts w:asciiTheme="minorHAnsi" w:hAnsiTheme="minorHAnsi" w:cstheme="minorHAnsi"/>
          <w:lang w:val="fr-FR"/>
        </w:rPr>
      </w:pPr>
    </w:p>
    <w:p w14:paraId="1415EA4B" w14:textId="449F0D07" w:rsidR="00FE0B6C" w:rsidRPr="000B7EE0" w:rsidRDefault="00AA025C" w:rsidP="00E65085">
      <w:pPr>
        <w:rPr>
          <w:rFonts w:asciiTheme="minorHAnsi" w:hAnsiTheme="minorHAnsi" w:cstheme="minorHAnsi"/>
          <w:lang w:val="fr-FR"/>
        </w:rPr>
      </w:pPr>
      <w:r w:rsidRPr="000B7EE0">
        <w:rPr>
          <w:rFonts w:asciiTheme="minorHAnsi" w:hAnsiTheme="minorHAnsi" w:cstheme="minorHAnsi"/>
          <w:lang w:val="fr-FR"/>
        </w:rPr>
        <w:t>40.</w:t>
      </w:r>
      <w:r w:rsidRPr="000B7EE0">
        <w:rPr>
          <w:rFonts w:asciiTheme="minorHAnsi" w:hAnsiTheme="minorHAnsi" w:cstheme="minorHAnsi"/>
          <w:lang w:val="fr-FR"/>
        </w:rPr>
        <w:tab/>
      </w:r>
      <w:r w:rsidR="00050422">
        <w:rPr>
          <w:rFonts w:asciiTheme="minorHAnsi" w:hAnsiTheme="minorHAnsi" w:cstheme="minorHAnsi"/>
          <w:lang w:val="fr-FR"/>
        </w:rPr>
        <w:t xml:space="preserve">La </w:t>
      </w:r>
      <w:r w:rsidR="00FE0B6C" w:rsidRPr="000B7EE0">
        <w:rPr>
          <w:rFonts w:asciiTheme="minorHAnsi" w:hAnsiTheme="minorHAnsi" w:cstheme="minorHAnsi"/>
          <w:lang w:val="fr-FR"/>
        </w:rPr>
        <w:t xml:space="preserve">COP13 </w:t>
      </w:r>
      <w:r w:rsidR="000B7EE0" w:rsidRPr="000B7EE0">
        <w:rPr>
          <w:rFonts w:asciiTheme="minorHAnsi" w:hAnsiTheme="minorHAnsi" w:cstheme="minorHAnsi"/>
          <w:lang w:val="fr-FR"/>
        </w:rPr>
        <w:t xml:space="preserve">exhorte les Parties contractantes accueillant des MCR à donner suite sans tarder, afin de favoriser l’application des </w:t>
      </w:r>
      <w:r w:rsidR="00C45D3B" w:rsidRPr="000B7EE0">
        <w:rPr>
          <w:rFonts w:asciiTheme="minorHAnsi" w:hAnsiTheme="minorHAnsi" w:cstheme="minorHAnsi"/>
          <w:lang w:val="fr-FR"/>
        </w:rPr>
        <w:t>recommandation</w:t>
      </w:r>
      <w:r w:rsidR="006A533E" w:rsidRPr="000B7EE0">
        <w:rPr>
          <w:rFonts w:asciiTheme="minorHAnsi" w:hAnsiTheme="minorHAnsi" w:cstheme="minorHAnsi"/>
          <w:lang w:val="fr-FR"/>
        </w:rPr>
        <w:t xml:space="preserve">s </w:t>
      </w:r>
      <w:r w:rsidR="000B7EE0" w:rsidRPr="000B7EE0">
        <w:rPr>
          <w:rFonts w:asciiTheme="minorHAnsi" w:hAnsiTheme="minorHAnsi" w:cstheme="minorHAnsi"/>
          <w:lang w:val="fr-FR"/>
        </w:rPr>
        <w:t xml:space="preserve">des rapports de </w:t>
      </w:r>
      <w:r w:rsidR="002304BB" w:rsidRPr="000B7EE0">
        <w:rPr>
          <w:rFonts w:asciiTheme="minorHAnsi" w:hAnsiTheme="minorHAnsi" w:cstheme="minorHAnsi"/>
          <w:lang w:val="fr-FR"/>
        </w:rPr>
        <w:t>MCR</w:t>
      </w:r>
      <w:r w:rsidR="00FE0B6C" w:rsidRPr="000B7EE0">
        <w:rPr>
          <w:rFonts w:asciiTheme="minorHAnsi" w:hAnsiTheme="minorHAnsi" w:cstheme="minorHAnsi"/>
          <w:lang w:val="fr-FR"/>
        </w:rPr>
        <w:t xml:space="preserve"> </w:t>
      </w:r>
      <w:r w:rsidR="000B7EE0" w:rsidRPr="000B7EE0">
        <w:rPr>
          <w:rFonts w:asciiTheme="minorHAnsi" w:hAnsiTheme="minorHAnsi" w:cstheme="minorHAnsi"/>
          <w:lang w:val="fr-FR"/>
        </w:rPr>
        <w:t xml:space="preserve">et d’évaluer les résultats et </w:t>
      </w:r>
      <w:r w:rsidR="00C223F0" w:rsidRPr="000B7EE0">
        <w:rPr>
          <w:rFonts w:asciiTheme="minorHAnsi" w:hAnsiTheme="minorHAnsi" w:cstheme="minorHAnsi"/>
          <w:lang w:val="fr-FR"/>
        </w:rPr>
        <w:t>rendre</w:t>
      </w:r>
      <w:r w:rsidR="000B7EE0" w:rsidRPr="000B7EE0">
        <w:rPr>
          <w:rFonts w:asciiTheme="minorHAnsi" w:hAnsiTheme="minorHAnsi" w:cstheme="minorHAnsi"/>
          <w:lang w:val="fr-FR"/>
        </w:rPr>
        <w:t xml:space="preserve"> compte à cet égard</w:t>
      </w:r>
      <w:r w:rsidR="00FE0B6C" w:rsidRPr="000B7EE0">
        <w:rPr>
          <w:rFonts w:asciiTheme="minorHAnsi" w:hAnsiTheme="minorHAnsi" w:cstheme="minorHAnsi"/>
          <w:lang w:val="fr-FR"/>
        </w:rPr>
        <w:t xml:space="preserve"> (</w:t>
      </w:r>
      <w:r w:rsidR="00B33EA9" w:rsidRPr="000B7EE0">
        <w:rPr>
          <w:rFonts w:asciiTheme="minorHAnsi" w:hAnsiTheme="minorHAnsi" w:cstheme="minorHAnsi"/>
          <w:lang w:val="fr-FR"/>
        </w:rPr>
        <w:t>Résolution</w:t>
      </w:r>
      <w:r w:rsidR="006A533E" w:rsidRPr="000B7EE0">
        <w:rPr>
          <w:rFonts w:asciiTheme="minorHAnsi" w:hAnsiTheme="minorHAnsi" w:cstheme="minorHAnsi"/>
          <w:lang w:val="fr-FR"/>
        </w:rPr>
        <w:t xml:space="preserve"> XIII.11 </w:t>
      </w:r>
      <w:r w:rsidR="00C45D3B" w:rsidRPr="000B7EE0">
        <w:rPr>
          <w:rFonts w:asciiTheme="minorHAnsi" w:hAnsiTheme="minorHAnsi" w:cstheme="minorHAnsi"/>
          <w:lang w:val="fr-FR"/>
        </w:rPr>
        <w:t xml:space="preserve">paragraphe </w:t>
      </w:r>
      <w:r w:rsidR="00FE0B6C" w:rsidRPr="000B7EE0">
        <w:rPr>
          <w:rFonts w:asciiTheme="minorHAnsi" w:hAnsiTheme="minorHAnsi" w:cstheme="minorHAnsi"/>
          <w:lang w:val="fr-FR"/>
        </w:rPr>
        <w:t xml:space="preserve">13). </w:t>
      </w:r>
      <w:r w:rsidR="000B7EE0">
        <w:rPr>
          <w:rFonts w:asciiTheme="minorHAnsi" w:hAnsiTheme="minorHAnsi" w:cstheme="minorHAnsi"/>
          <w:lang w:val="fr-FR"/>
        </w:rPr>
        <w:t>Le rapport n’est pas une fin en soi mais doit constituer une étape d’un processus à plus long terme</w:t>
      </w:r>
      <w:r w:rsidR="007B413F" w:rsidRPr="000B7EE0">
        <w:rPr>
          <w:rFonts w:asciiTheme="minorHAnsi" w:hAnsiTheme="minorHAnsi" w:cstheme="minorHAnsi"/>
          <w:lang w:val="fr-FR"/>
        </w:rPr>
        <w:t xml:space="preserve">. </w:t>
      </w:r>
      <w:r w:rsidR="000B7EE0">
        <w:rPr>
          <w:rFonts w:asciiTheme="minorHAnsi" w:hAnsiTheme="minorHAnsi" w:cstheme="minorHAnsi"/>
          <w:lang w:val="fr-FR"/>
        </w:rPr>
        <w:t xml:space="preserve">Par </w:t>
      </w:r>
      <w:r w:rsidR="007B413F" w:rsidRPr="000B7EE0">
        <w:rPr>
          <w:rFonts w:asciiTheme="minorHAnsi" w:hAnsiTheme="minorHAnsi" w:cstheme="minorHAnsi"/>
          <w:lang w:val="fr-FR"/>
        </w:rPr>
        <w:t>ex</w:t>
      </w:r>
      <w:r w:rsidR="000B7EE0">
        <w:rPr>
          <w:rFonts w:asciiTheme="minorHAnsi" w:hAnsiTheme="minorHAnsi" w:cstheme="minorHAnsi"/>
          <w:lang w:val="fr-FR"/>
        </w:rPr>
        <w:t>e</w:t>
      </w:r>
      <w:r w:rsidR="007B413F" w:rsidRPr="000B7EE0">
        <w:rPr>
          <w:rFonts w:asciiTheme="minorHAnsi" w:hAnsiTheme="minorHAnsi" w:cstheme="minorHAnsi"/>
          <w:lang w:val="fr-FR"/>
        </w:rPr>
        <w:t xml:space="preserve">mple, </w:t>
      </w:r>
      <w:r w:rsidR="000B7EE0">
        <w:rPr>
          <w:rFonts w:asciiTheme="minorHAnsi" w:hAnsiTheme="minorHAnsi" w:cstheme="minorHAnsi"/>
          <w:lang w:val="fr-FR"/>
        </w:rPr>
        <w:t xml:space="preserve">les </w:t>
      </w:r>
      <w:r w:rsidR="00C45D3B" w:rsidRPr="000B7EE0">
        <w:rPr>
          <w:rFonts w:asciiTheme="minorHAnsi" w:hAnsiTheme="minorHAnsi" w:cstheme="minorHAnsi"/>
          <w:lang w:val="fr-FR"/>
        </w:rPr>
        <w:t>recommandation</w:t>
      </w:r>
      <w:r w:rsidR="007B413F" w:rsidRPr="000B7EE0">
        <w:rPr>
          <w:rFonts w:asciiTheme="minorHAnsi" w:hAnsiTheme="minorHAnsi" w:cstheme="minorHAnsi"/>
          <w:lang w:val="fr-FR"/>
        </w:rPr>
        <w:t xml:space="preserve">s, </w:t>
      </w:r>
      <w:r w:rsidR="000B7EE0">
        <w:rPr>
          <w:rFonts w:asciiTheme="minorHAnsi" w:hAnsiTheme="minorHAnsi" w:cstheme="minorHAnsi"/>
          <w:lang w:val="fr-FR"/>
        </w:rPr>
        <w:t xml:space="preserve">si elles sont appliquées, peuvent faciliter le retrait d’un Site du </w:t>
      </w:r>
      <w:r w:rsidR="002304BB" w:rsidRPr="000B7EE0">
        <w:rPr>
          <w:rFonts w:asciiTheme="minorHAnsi" w:hAnsiTheme="minorHAnsi" w:cstheme="minorHAnsi"/>
          <w:lang w:val="fr-FR"/>
        </w:rPr>
        <w:t>Registre de Montreux</w:t>
      </w:r>
      <w:r w:rsidR="00610C41" w:rsidRPr="000B7EE0">
        <w:rPr>
          <w:rFonts w:asciiTheme="minorHAnsi" w:hAnsiTheme="minorHAnsi" w:cstheme="minorHAnsi"/>
          <w:lang w:val="fr-FR"/>
        </w:rPr>
        <w:t xml:space="preserve"> o</w:t>
      </w:r>
      <w:r w:rsidR="000B7EE0">
        <w:rPr>
          <w:rFonts w:asciiTheme="minorHAnsi" w:hAnsiTheme="minorHAnsi" w:cstheme="minorHAnsi"/>
          <w:lang w:val="fr-FR"/>
        </w:rPr>
        <w:t xml:space="preserve">u la soumission d’une Fiche descriptive Ramsar actualisée pour le </w:t>
      </w:r>
      <w:r w:rsidR="00610C41" w:rsidRPr="000B7EE0">
        <w:rPr>
          <w:rFonts w:asciiTheme="minorHAnsi" w:hAnsiTheme="minorHAnsi" w:cstheme="minorHAnsi"/>
          <w:lang w:val="fr-FR"/>
        </w:rPr>
        <w:t>Site concern</w:t>
      </w:r>
      <w:r w:rsidR="000B7EE0">
        <w:rPr>
          <w:rFonts w:asciiTheme="minorHAnsi" w:hAnsiTheme="minorHAnsi" w:cstheme="minorHAnsi"/>
          <w:lang w:val="fr-FR"/>
        </w:rPr>
        <w:t>é</w:t>
      </w:r>
      <w:r w:rsidR="00610C41" w:rsidRPr="000B7EE0">
        <w:rPr>
          <w:rFonts w:asciiTheme="minorHAnsi" w:hAnsiTheme="minorHAnsi" w:cstheme="minorHAnsi"/>
          <w:lang w:val="fr-FR"/>
        </w:rPr>
        <w:t>.</w:t>
      </w:r>
      <w:r w:rsidR="007B413F" w:rsidRPr="000B7EE0">
        <w:rPr>
          <w:rFonts w:asciiTheme="minorHAnsi" w:hAnsiTheme="minorHAnsi" w:cstheme="minorHAnsi"/>
          <w:lang w:val="fr-FR"/>
        </w:rPr>
        <w:t xml:space="preserve"> I</w:t>
      </w:r>
      <w:r w:rsidR="000B7EE0">
        <w:rPr>
          <w:rFonts w:asciiTheme="minorHAnsi" w:hAnsiTheme="minorHAnsi" w:cstheme="minorHAnsi"/>
          <w:lang w:val="fr-FR"/>
        </w:rPr>
        <w:t xml:space="preserve">l incombe en dernier ressort à </w:t>
      </w:r>
      <w:r w:rsidR="002304BB" w:rsidRPr="000B7EE0">
        <w:rPr>
          <w:rFonts w:asciiTheme="minorHAnsi" w:hAnsiTheme="minorHAnsi" w:cstheme="minorHAnsi"/>
          <w:lang w:val="fr-FR"/>
        </w:rPr>
        <w:t>Partie contractante</w:t>
      </w:r>
      <w:r w:rsidR="007B413F" w:rsidRPr="000B7EE0">
        <w:rPr>
          <w:rFonts w:asciiTheme="minorHAnsi" w:hAnsiTheme="minorHAnsi" w:cstheme="minorHAnsi"/>
          <w:lang w:val="fr-FR"/>
        </w:rPr>
        <w:t xml:space="preserve"> </w:t>
      </w:r>
      <w:r w:rsidR="000B7EE0">
        <w:rPr>
          <w:rFonts w:asciiTheme="minorHAnsi" w:hAnsiTheme="minorHAnsi" w:cstheme="minorHAnsi"/>
          <w:lang w:val="fr-FR"/>
        </w:rPr>
        <w:t xml:space="preserve">concernée d’assurer le suivi et de décider si et de quelle manière elle va appliquer les </w:t>
      </w:r>
      <w:r w:rsidR="00C45D3B" w:rsidRPr="000B7EE0">
        <w:rPr>
          <w:rFonts w:asciiTheme="minorHAnsi" w:hAnsiTheme="minorHAnsi" w:cstheme="minorHAnsi"/>
          <w:lang w:val="fr-FR"/>
        </w:rPr>
        <w:t>recommandation</w:t>
      </w:r>
      <w:r w:rsidR="007B413F" w:rsidRPr="000B7EE0">
        <w:rPr>
          <w:rFonts w:asciiTheme="minorHAnsi" w:hAnsiTheme="minorHAnsi" w:cstheme="minorHAnsi"/>
          <w:lang w:val="fr-FR"/>
        </w:rPr>
        <w:t xml:space="preserve">s </w:t>
      </w:r>
      <w:r w:rsidR="000B7EE0">
        <w:rPr>
          <w:rFonts w:asciiTheme="minorHAnsi" w:hAnsiTheme="minorHAnsi" w:cstheme="minorHAnsi"/>
          <w:lang w:val="fr-FR"/>
        </w:rPr>
        <w:t>qui lui ont été adressées</w:t>
      </w:r>
      <w:r w:rsidR="007B413F" w:rsidRPr="000B7EE0">
        <w:rPr>
          <w:rFonts w:asciiTheme="minorHAnsi" w:hAnsiTheme="minorHAnsi" w:cstheme="minorHAnsi"/>
          <w:lang w:val="fr-FR"/>
        </w:rPr>
        <w:t>.</w:t>
      </w:r>
      <w:r w:rsidR="001A4A5E" w:rsidRPr="000B7EE0">
        <w:rPr>
          <w:rFonts w:asciiTheme="minorHAnsi" w:hAnsiTheme="minorHAnsi" w:cstheme="minorHAnsi"/>
          <w:lang w:val="fr-FR"/>
        </w:rPr>
        <w:t xml:space="preserve"> </w:t>
      </w:r>
      <w:r w:rsidR="000B7EE0">
        <w:rPr>
          <w:rFonts w:asciiTheme="minorHAnsi" w:hAnsiTheme="minorHAnsi" w:cstheme="minorHAnsi"/>
          <w:lang w:val="fr-FR"/>
        </w:rPr>
        <w:t xml:space="preserve">Une réponse efficace à un rapport </w:t>
      </w:r>
      <w:r w:rsidR="00E44C6F" w:rsidRPr="000B7EE0">
        <w:rPr>
          <w:rFonts w:asciiTheme="minorHAnsi" w:hAnsiTheme="minorHAnsi" w:cstheme="minorHAnsi"/>
          <w:lang w:val="fr-FR"/>
        </w:rPr>
        <w:t>de MCR</w:t>
      </w:r>
      <w:r w:rsidR="00FE0B6C" w:rsidRPr="000B7EE0">
        <w:rPr>
          <w:rFonts w:asciiTheme="minorHAnsi" w:hAnsiTheme="minorHAnsi" w:cstheme="minorHAnsi"/>
          <w:lang w:val="fr-FR"/>
        </w:rPr>
        <w:t xml:space="preserve"> </w:t>
      </w:r>
      <w:r w:rsidR="000B7EE0">
        <w:rPr>
          <w:rFonts w:asciiTheme="minorHAnsi" w:hAnsiTheme="minorHAnsi" w:cstheme="minorHAnsi"/>
          <w:lang w:val="fr-FR"/>
        </w:rPr>
        <w:t>exige une appropriation au niveau national</w:t>
      </w:r>
      <w:r w:rsidR="00C223F0">
        <w:rPr>
          <w:rFonts w:asciiTheme="minorHAnsi" w:hAnsiTheme="minorHAnsi" w:cstheme="minorHAnsi"/>
          <w:lang w:val="fr-FR"/>
        </w:rPr>
        <w:t xml:space="preserve"> </w:t>
      </w:r>
      <w:r w:rsidR="002E5F62">
        <w:rPr>
          <w:rFonts w:asciiTheme="minorHAnsi" w:hAnsiTheme="minorHAnsi" w:cstheme="minorHAnsi"/>
          <w:lang w:val="fr-FR"/>
        </w:rPr>
        <w:t xml:space="preserve">de cette </w:t>
      </w:r>
      <w:r w:rsidR="002E5F62">
        <w:rPr>
          <w:rFonts w:asciiTheme="minorHAnsi" w:hAnsiTheme="minorHAnsi" w:cstheme="minorHAnsi"/>
          <w:lang w:val="fr-FR"/>
        </w:rPr>
        <w:lastRenderedPageBreak/>
        <w:t xml:space="preserve">réponse et la mobilisation des parties prenantes. Un moyen d’y parvenir pourrait être de faire suivre la mission d’un atelier national ou d’un mécanisme similaire, avec la participation possible d’experts internationaux </w:t>
      </w:r>
      <w:r w:rsidR="00FE0B6C" w:rsidRPr="000B7EE0">
        <w:rPr>
          <w:rFonts w:asciiTheme="minorHAnsi" w:hAnsiTheme="minorHAnsi" w:cstheme="minorHAnsi"/>
          <w:lang w:val="fr-FR"/>
        </w:rPr>
        <w:t xml:space="preserve">Ramsar, </w:t>
      </w:r>
      <w:r w:rsidR="002E5F62">
        <w:rPr>
          <w:rFonts w:asciiTheme="minorHAnsi" w:hAnsiTheme="minorHAnsi" w:cstheme="minorHAnsi"/>
          <w:lang w:val="fr-FR"/>
        </w:rPr>
        <w:t xml:space="preserve">pour traduire les </w:t>
      </w:r>
      <w:r w:rsidR="00C45D3B" w:rsidRPr="000B7EE0">
        <w:rPr>
          <w:rFonts w:asciiTheme="minorHAnsi" w:hAnsiTheme="minorHAnsi" w:cstheme="minorHAnsi"/>
          <w:lang w:val="fr-FR"/>
        </w:rPr>
        <w:t>recommandation</w:t>
      </w:r>
      <w:r w:rsidR="006A533E" w:rsidRPr="000B7EE0">
        <w:rPr>
          <w:rFonts w:asciiTheme="minorHAnsi" w:hAnsiTheme="minorHAnsi" w:cstheme="minorHAnsi"/>
          <w:lang w:val="fr-FR"/>
        </w:rPr>
        <w:t xml:space="preserve">s </w:t>
      </w:r>
      <w:r w:rsidR="002E5F62">
        <w:rPr>
          <w:rFonts w:asciiTheme="minorHAnsi" w:hAnsiTheme="minorHAnsi" w:cstheme="minorHAnsi"/>
          <w:lang w:val="fr-FR"/>
        </w:rPr>
        <w:t>de la MCR en plan d’action national</w:t>
      </w:r>
      <w:r w:rsidR="00FE0B6C" w:rsidRPr="000B7EE0">
        <w:rPr>
          <w:rFonts w:asciiTheme="minorHAnsi" w:hAnsiTheme="minorHAnsi" w:cstheme="minorHAnsi"/>
          <w:lang w:val="fr-FR"/>
        </w:rPr>
        <w:t>.</w:t>
      </w:r>
      <w:r w:rsidR="001A4A5E" w:rsidRPr="000B7EE0">
        <w:rPr>
          <w:rFonts w:asciiTheme="minorHAnsi" w:hAnsiTheme="minorHAnsi" w:cstheme="minorHAnsi"/>
          <w:lang w:val="fr-FR"/>
        </w:rPr>
        <w:t xml:space="preserve"> </w:t>
      </w:r>
    </w:p>
    <w:p w14:paraId="62465EFA" w14:textId="77777777" w:rsidR="00FE0B6C" w:rsidRPr="008936AC" w:rsidRDefault="00FE0B6C" w:rsidP="006A57C8">
      <w:pPr>
        <w:rPr>
          <w:rFonts w:asciiTheme="minorHAnsi" w:hAnsiTheme="minorHAnsi" w:cstheme="minorHAnsi"/>
          <w:lang w:val="fr-FR"/>
        </w:rPr>
      </w:pPr>
    </w:p>
    <w:p w14:paraId="40B682DF" w14:textId="0127D45F" w:rsidR="00FE0B6C" w:rsidRPr="00776181" w:rsidRDefault="00AA025C" w:rsidP="00E65085">
      <w:pPr>
        <w:rPr>
          <w:rFonts w:asciiTheme="minorHAnsi" w:hAnsiTheme="minorHAnsi" w:cstheme="minorHAnsi"/>
          <w:lang w:val="fr-FR"/>
        </w:rPr>
      </w:pPr>
      <w:r w:rsidRPr="00C223F0">
        <w:rPr>
          <w:rFonts w:asciiTheme="minorHAnsi" w:hAnsiTheme="minorHAnsi" w:cstheme="minorHAnsi"/>
          <w:lang w:val="fr-FR"/>
        </w:rPr>
        <w:t>41.</w:t>
      </w:r>
      <w:r w:rsidRPr="00C223F0">
        <w:rPr>
          <w:rFonts w:asciiTheme="minorHAnsi" w:hAnsiTheme="minorHAnsi" w:cstheme="minorHAnsi"/>
          <w:lang w:val="fr-FR"/>
        </w:rPr>
        <w:tab/>
      </w:r>
      <w:r w:rsidR="002E5F62" w:rsidRPr="00776181">
        <w:rPr>
          <w:rFonts w:asciiTheme="minorHAnsi" w:hAnsiTheme="minorHAnsi" w:cstheme="minorHAnsi"/>
          <w:lang w:val="fr-FR"/>
        </w:rPr>
        <w:t>Dans le cadre d</w:t>
      </w:r>
      <w:r w:rsidR="00776181" w:rsidRPr="00776181">
        <w:rPr>
          <w:rFonts w:asciiTheme="minorHAnsi" w:hAnsiTheme="minorHAnsi" w:cstheme="minorHAnsi"/>
          <w:lang w:val="fr-FR"/>
        </w:rPr>
        <w:t xml:space="preserve">e la présentation de </w:t>
      </w:r>
      <w:r w:rsidR="002E5F62" w:rsidRPr="00776181">
        <w:rPr>
          <w:rFonts w:asciiTheme="minorHAnsi" w:hAnsiTheme="minorHAnsi" w:cstheme="minorHAnsi"/>
          <w:lang w:val="fr-FR"/>
        </w:rPr>
        <w:t>rapports</w:t>
      </w:r>
      <w:r w:rsidR="00776181" w:rsidRPr="00776181">
        <w:rPr>
          <w:rFonts w:asciiTheme="minorHAnsi" w:hAnsiTheme="minorHAnsi" w:cstheme="minorHAnsi"/>
          <w:lang w:val="fr-FR"/>
        </w:rPr>
        <w:t xml:space="preserve"> périodiques soumis au </w:t>
      </w:r>
      <w:r w:rsidR="002304BB" w:rsidRPr="00776181">
        <w:rPr>
          <w:rFonts w:asciiTheme="minorHAnsi" w:hAnsiTheme="minorHAnsi" w:cstheme="minorHAnsi"/>
          <w:lang w:val="fr-FR"/>
        </w:rPr>
        <w:t xml:space="preserve">Comité </w:t>
      </w:r>
      <w:r w:rsidR="00776181" w:rsidRPr="00776181">
        <w:rPr>
          <w:rFonts w:asciiTheme="minorHAnsi" w:hAnsiTheme="minorHAnsi" w:cstheme="minorHAnsi"/>
          <w:lang w:val="fr-FR"/>
        </w:rPr>
        <w:t xml:space="preserve">et à </w:t>
      </w:r>
      <w:r w:rsidR="002E5F62" w:rsidRPr="00776181">
        <w:rPr>
          <w:rFonts w:asciiTheme="minorHAnsi" w:hAnsiTheme="minorHAnsi" w:cstheme="minorHAnsi"/>
          <w:lang w:val="fr-FR"/>
        </w:rPr>
        <w:t xml:space="preserve">la </w:t>
      </w:r>
      <w:r w:rsidR="00FE0B6C" w:rsidRPr="00776181">
        <w:rPr>
          <w:rFonts w:asciiTheme="minorHAnsi" w:hAnsiTheme="minorHAnsi" w:cstheme="minorHAnsi"/>
          <w:lang w:val="fr-FR"/>
        </w:rPr>
        <w:t xml:space="preserve">COP </w:t>
      </w:r>
      <w:r w:rsidR="002E5F62" w:rsidRPr="00776181">
        <w:rPr>
          <w:rFonts w:asciiTheme="minorHAnsi" w:hAnsiTheme="minorHAnsi" w:cstheme="minorHAnsi"/>
          <w:lang w:val="fr-FR"/>
        </w:rPr>
        <w:t xml:space="preserve">sur l’état des </w:t>
      </w:r>
      <w:r w:rsidR="002304BB" w:rsidRPr="00776181">
        <w:rPr>
          <w:rFonts w:asciiTheme="minorHAnsi" w:hAnsiTheme="minorHAnsi" w:cstheme="minorHAnsi"/>
          <w:lang w:val="fr-FR"/>
        </w:rPr>
        <w:t>Sites Ramsar</w:t>
      </w:r>
      <w:r w:rsidR="00776181" w:rsidRPr="00776181">
        <w:rPr>
          <w:rFonts w:asciiTheme="minorHAnsi" w:hAnsiTheme="minorHAnsi" w:cstheme="minorHAnsi"/>
          <w:lang w:val="fr-FR"/>
        </w:rPr>
        <w:t xml:space="preserve"> concernés, </w:t>
      </w:r>
      <w:r w:rsidR="002304BB" w:rsidRPr="00776181">
        <w:rPr>
          <w:rFonts w:asciiTheme="minorHAnsi" w:hAnsiTheme="minorHAnsi" w:cstheme="minorHAnsi"/>
          <w:lang w:val="fr-FR"/>
        </w:rPr>
        <w:t>le Secrétariat</w:t>
      </w:r>
      <w:r w:rsidR="00FE0B6C" w:rsidRPr="00776181">
        <w:rPr>
          <w:rFonts w:asciiTheme="minorHAnsi" w:hAnsiTheme="minorHAnsi" w:cstheme="minorHAnsi"/>
          <w:lang w:val="fr-FR"/>
        </w:rPr>
        <w:t xml:space="preserve"> </w:t>
      </w:r>
      <w:r w:rsidR="002E5F62" w:rsidRPr="00776181">
        <w:rPr>
          <w:rFonts w:asciiTheme="minorHAnsi" w:hAnsiTheme="minorHAnsi" w:cstheme="minorHAnsi"/>
          <w:lang w:val="fr-FR"/>
        </w:rPr>
        <w:t xml:space="preserve">demande à la </w:t>
      </w:r>
      <w:r w:rsidR="0053152F" w:rsidRPr="00776181">
        <w:rPr>
          <w:rFonts w:asciiTheme="minorHAnsi" w:hAnsiTheme="minorHAnsi" w:cstheme="minorHAnsi"/>
          <w:lang w:val="fr-FR"/>
        </w:rPr>
        <w:t>Partie</w:t>
      </w:r>
      <w:r w:rsidR="00776181" w:rsidRPr="00776181">
        <w:rPr>
          <w:rFonts w:asciiTheme="minorHAnsi" w:hAnsiTheme="minorHAnsi" w:cstheme="minorHAnsi"/>
          <w:lang w:val="fr-FR"/>
        </w:rPr>
        <w:t xml:space="preserve"> contractante </w:t>
      </w:r>
      <w:r w:rsidR="002E5F62" w:rsidRPr="00776181">
        <w:rPr>
          <w:rFonts w:asciiTheme="minorHAnsi" w:hAnsiTheme="minorHAnsi" w:cstheme="minorHAnsi"/>
          <w:lang w:val="fr-FR"/>
        </w:rPr>
        <w:t xml:space="preserve">de </w:t>
      </w:r>
      <w:r w:rsidR="00776181">
        <w:rPr>
          <w:rFonts w:asciiTheme="minorHAnsi" w:hAnsiTheme="minorHAnsi" w:cstheme="minorHAnsi"/>
          <w:lang w:val="fr-FR"/>
        </w:rPr>
        <w:t xml:space="preserve">fournir </w:t>
      </w:r>
      <w:r w:rsidR="00776181" w:rsidRPr="00776181">
        <w:rPr>
          <w:rFonts w:asciiTheme="minorHAnsi" w:hAnsiTheme="minorHAnsi" w:cstheme="minorHAnsi"/>
          <w:lang w:val="fr-FR"/>
        </w:rPr>
        <w:t xml:space="preserve">une brève </w:t>
      </w:r>
      <w:r w:rsidR="002E5F62" w:rsidRPr="00776181">
        <w:rPr>
          <w:rFonts w:asciiTheme="minorHAnsi" w:hAnsiTheme="minorHAnsi" w:cstheme="minorHAnsi"/>
          <w:lang w:val="fr-FR"/>
        </w:rPr>
        <w:t xml:space="preserve">mise à jour </w:t>
      </w:r>
      <w:r w:rsidR="00776181" w:rsidRPr="00776181">
        <w:rPr>
          <w:rFonts w:asciiTheme="minorHAnsi" w:hAnsiTheme="minorHAnsi" w:cstheme="minorHAnsi"/>
          <w:lang w:val="fr-FR"/>
        </w:rPr>
        <w:t xml:space="preserve">sur les progrès accomplis dans l’application </w:t>
      </w:r>
      <w:r w:rsidR="002E5F62" w:rsidRPr="00776181">
        <w:rPr>
          <w:rFonts w:asciiTheme="minorHAnsi" w:hAnsiTheme="minorHAnsi" w:cstheme="minorHAnsi"/>
          <w:lang w:val="fr-FR"/>
        </w:rPr>
        <w:t xml:space="preserve">des </w:t>
      </w:r>
      <w:r w:rsidR="00C45D3B" w:rsidRPr="00776181">
        <w:rPr>
          <w:rFonts w:asciiTheme="minorHAnsi" w:hAnsiTheme="minorHAnsi" w:cstheme="minorHAnsi"/>
          <w:lang w:val="fr-FR"/>
        </w:rPr>
        <w:t>recommandation</w:t>
      </w:r>
      <w:r w:rsidR="00FE0B6C" w:rsidRPr="00776181">
        <w:rPr>
          <w:rFonts w:asciiTheme="minorHAnsi" w:hAnsiTheme="minorHAnsi" w:cstheme="minorHAnsi"/>
          <w:lang w:val="fr-FR"/>
        </w:rPr>
        <w:t xml:space="preserve">s. </w:t>
      </w:r>
      <w:r w:rsidR="00776181">
        <w:rPr>
          <w:rFonts w:asciiTheme="minorHAnsi" w:hAnsiTheme="minorHAnsi" w:cstheme="minorHAnsi"/>
          <w:lang w:val="fr-FR"/>
        </w:rPr>
        <w:t xml:space="preserve">Ce processus permet aux </w:t>
      </w:r>
      <w:r w:rsidR="002304BB" w:rsidRPr="00776181">
        <w:rPr>
          <w:rFonts w:asciiTheme="minorHAnsi" w:hAnsiTheme="minorHAnsi" w:cstheme="minorHAnsi"/>
          <w:lang w:val="fr-FR"/>
        </w:rPr>
        <w:t>Sites Ramsar</w:t>
      </w:r>
      <w:r w:rsidR="00FE0B6C" w:rsidRPr="00776181">
        <w:rPr>
          <w:rFonts w:asciiTheme="minorHAnsi" w:hAnsiTheme="minorHAnsi" w:cstheme="minorHAnsi"/>
          <w:lang w:val="fr-FR"/>
        </w:rPr>
        <w:t xml:space="preserve"> </w:t>
      </w:r>
      <w:r w:rsidR="00776181">
        <w:rPr>
          <w:rFonts w:asciiTheme="minorHAnsi" w:hAnsiTheme="minorHAnsi" w:cstheme="minorHAnsi"/>
          <w:lang w:val="fr-FR"/>
        </w:rPr>
        <w:t xml:space="preserve">soumis à une </w:t>
      </w:r>
      <w:r w:rsidR="00D320A9" w:rsidRPr="00776181">
        <w:rPr>
          <w:rFonts w:asciiTheme="minorHAnsi" w:hAnsiTheme="minorHAnsi" w:cstheme="minorHAnsi"/>
          <w:lang w:val="fr-FR"/>
        </w:rPr>
        <w:t>MCR</w:t>
      </w:r>
      <w:r w:rsidR="00FE0B6C" w:rsidRPr="00776181">
        <w:rPr>
          <w:rFonts w:asciiTheme="minorHAnsi" w:hAnsiTheme="minorHAnsi" w:cstheme="minorHAnsi"/>
          <w:lang w:val="fr-FR"/>
        </w:rPr>
        <w:t xml:space="preserve"> </w:t>
      </w:r>
      <w:r w:rsidR="00776181">
        <w:rPr>
          <w:rFonts w:asciiTheme="minorHAnsi" w:hAnsiTheme="minorHAnsi" w:cstheme="minorHAnsi"/>
          <w:lang w:val="fr-FR"/>
        </w:rPr>
        <w:t xml:space="preserve">de rester sur la </w:t>
      </w:r>
      <w:r w:rsidR="00B07927" w:rsidRPr="00776181">
        <w:rPr>
          <w:rFonts w:asciiTheme="minorHAnsi" w:hAnsiTheme="minorHAnsi" w:cstheme="minorHAnsi"/>
          <w:lang w:val="fr-FR"/>
        </w:rPr>
        <w:t xml:space="preserve">liste des </w:t>
      </w:r>
      <w:r w:rsidR="006A533E" w:rsidRPr="00776181">
        <w:rPr>
          <w:rFonts w:asciiTheme="minorHAnsi" w:hAnsiTheme="minorHAnsi" w:cstheme="minorHAnsi"/>
          <w:lang w:val="fr-FR"/>
        </w:rPr>
        <w:t>S</w:t>
      </w:r>
      <w:r w:rsidR="00FE0B6C" w:rsidRPr="00776181">
        <w:rPr>
          <w:rFonts w:asciiTheme="minorHAnsi" w:hAnsiTheme="minorHAnsi" w:cstheme="minorHAnsi"/>
          <w:lang w:val="fr-FR"/>
        </w:rPr>
        <w:t xml:space="preserve">ites </w:t>
      </w:r>
      <w:r w:rsidR="00050422">
        <w:rPr>
          <w:rFonts w:asciiTheme="minorHAnsi" w:hAnsiTheme="minorHAnsi" w:cstheme="minorHAnsi"/>
          <w:lang w:val="fr-FR"/>
        </w:rPr>
        <w:t>avec un</w:t>
      </w:r>
      <w:r w:rsidR="00776181">
        <w:rPr>
          <w:rFonts w:asciiTheme="minorHAnsi" w:hAnsiTheme="minorHAnsi" w:cstheme="minorHAnsi"/>
          <w:lang w:val="fr-FR"/>
        </w:rPr>
        <w:t xml:space="preserve"> « dossier </w:t>
      </w:r>
      <w:r w:rsidR="00412553">
        <w:rPr>
          <w:rFonts w:asciiTheme="minorHAnsi" w:hAnsiTheme="minorHAnsi" w:cstheme="minorHAnsi"/>
          <w:lang w:val="fr-FR"/>
        </w:rPr>
        <w:t>ouvert au titre de l’</w:t>
      </w:r>
      <w:r w:rsidR="00FE0B6C" w:rsidRPr="00776181">
        <w:rPr>
          <w:rFonts w:asciiTheme="minorHAnsi" w:hAnsiTheme="minorHAnsi" w:cstheme="minorHAnsi"/>
          <w:lang w:val="fr-FR"/>
        </w:rPr>
        <w:t>Article 3.2</w:t>
      </w:r>
      <w:r w:rsidR="00412553">
        <w:rPr>
          <w:rFonts w:asciiTheme="minorHAnsi" w:hAnsiTheme="minorHAnsi" w:cstheme="minorHAnsi"/>
          <w:lang w:val="fr-FR"/>
        </w:rPr>
        <w:t> »</w:t>
      </w:r>
      <w:r w:rsidR="00FE0B6C" w:rsidRPr="00776181">
        <w:rPr>
          <w:rFonts w:asciiTheme="minorHAnsi" w:hAnsiTheme="minorHAnsi" w:cstheme="minorHAnsi"/>
          <w:lang w:val="fr-FR"/>
        </w:rPr>
        <w:t xml:space="preserve"> </w:t>
      </w:r>
      <w:r w:rsidR="00776181">
        <w:rPr>
          <w:rFonts w:asciiTheme="minorHAnsi" w:hAnsiTheme="minorHAnsi" w:cstheme="minorHAnsi"/>
          <w:lang w:val="fr-FR"/>
        </w:rPr>
        <w:t xml:space="preserve">jusqu’à ce que </w:t>
      </w:r>
      <w:r w:rsidR="00E44C6F" w:rsidRPr="00776181">
        <w:rPr>
          <w:rFonts w:asciiTheme="minorHAnsi" w:hAnsiTheme="minorHAnsi" w:cstheme="minorHAnsi"/>
          <w:lang w:val="fr-FR"/>
        </w:rPr>
        <w:t>l’AA</w:t>
      </w:r>
      <w:r w:rsidR="00FE0B6C" w:rsidRPr="00776181">
        <w:rPr>
          <w:rFonts w:asciiTheme="minorHAnsi" w:hAnsiTheme="minorHAnsi" w:cstheme="minorHAnsi"/>
          <w:lang w:val="fr-FR"/>
        </w:rPr>
        <w:t xml:space="preserve"> </w:t>
      </w:r>
      <w:r w:rsidR="00776181">
        <w:rPr>
          <w:rFonts w:asciiTheme="minorHAnsi" w:hAnsiTheme="minorHAnsi" w:cstheme="minorHAnsi"/>
          <w:lang w:val="fr-FR"/>
        </w:rPr>
        <w:t xml:space="preserve">indique au </w:t>
      </w:r>
      <w:r w:rsidR="002304BB" w:rsidRPr="00776181">
        <w:rPr>
          <w:rFonts w:asciiTheme="minorHAnsi" w:hAnsiTheme="minorHAnsi" w:cstheme="minorHAnsi"/>
          <w:lang w:val="fr-FR"/>
        </w:rPr>
        <w:t>Secrétariat</w:t>
      </w:r>
      <w:r w:rsidR="00FE0B6C" w:rsidRPr="00776181">
        <w:rPr>
          <w:rFonts w:asciiTheme="minorHAnsi" w:hAnsiTheme="minorHAnsi" w:cstheme="minorHAnsi"/>
          <w:lang w:val="fr-FR"/>
        </w:rPr>
        <w:t xml:space="preserve"> </w:t>
      </w:r>
      <w:r w:rsidR="00776181">
        <w:rPr>
          <w:rFonts w:asciiTheme="minorHAnsi" w:hAnsiTheme="minorHAnsi" w:cstheme="minorHAnsi"/>
          <w:lang w:val="fr-FR"/>
        </w:rPr>
        <w:t>que les r</w:t>
      </w:r>
      <w:r w:rsidR="00B33EA9" w:rsidRPr="00776181">
        <w:rPr>
          <w:rFonts w:asciiTheme="minorHAnsi" w:hAnsiTheme="minorHAnsi" w:cstheme="minorHAnsi"/>
          <w:lang w:val="fr-FR"/>
        </w:rPr>
        <w:t>ecommandation</w:t>
      </w:r>
      <w:r w:rsidR="00FE0B6C" w:rsidRPr="00776181">
        <w:rPr>
          <w:rFonts w:asciiTheme="minorHAnsi" w:hAnsiTheme="minorHAnsi" w:cstheme="minorHAnsi"/>
          <w:lang w:val="fr-FR"/>
        </w:rPr>
        <w:t xml:space="preserve">s </w:t>
      </w:r>
      <w:r w:rsidR="00776181">
        <w:rPr>
          <w:rFonts w:asciiTheme="minorHAnsi" w:hAnsiTheme="minorHAnsi" w:cstheme="minorHAnsi"/>
          <w:lang w:val="fr-FR"/>
        </w:rPr>
        <w:t xml:space="preserve">de la Mission ont été </w:t>
      </w:r>
      <w:r w:rsidR="00412553">
        <w:rPr>
          <w:rFonts w:asciiTheme="minorHAnsi" w:hAnsiTheme="minorHAnsi" w:cstheme="minorHAnsi"/>
          <w:lang w:val="fr-FR"/>
        </w:rPr>
        <w:t xml:space="preserve">correctement appliquées ou, </w:t>
      </w:r>
      <w:r w:rsidR="00776181">
        <w:rPr>
          <w:rFonts w:asciiTheme="minorHAnsi" w:hAnsiTheme="minorHAnsi" w:cstheme="minorHAnsi"/>
          <w:lang w:val="fr-FR"/>
        </w:rPr>
        <w:t xml:space="preserve">pour les </w:t>
      </w:r>
      <w:r w:rsidR="000D442F" w:rsidRPr="00776181">
        <w:rPr>
          <w:rFonts w:asciiTheme="minorHAnsi" w:hAnsiTheme="minorHAnsi" w:cstheme="minorHAnsi"/>
          <w:lang w:val="fr-FR"/>
        </w:rPr>
        <w:t>S</w:t>
      </w:r>
      <w:r w:rsidR="002440F8" w:rsidRPr="00776181">
        <w:rPr>
          <w:rFonts w:asciiTheme="minorHAnsi" w:hAnsiTheme="minorHAnsi" w:cstheme="minorHAnsi"/>
          <w:lang w:val="fr-FR"/>
        </w:rPr>
        <w:t>ites</w:t>
      </w:r>
      <w:r w:rsidR="00412553">
        <w:rPr>
          <w:rFonts w:asciiTheme="minorHAnsi" w:hAnsiTheme="minorHAnsi" w:cstheme="minorHAnsi"/>
          <w:lang w:val="fr-FR"/>
        </w:rPr>
        <w:t xml:space="preserve"> inscrits </w:t>
      </w:r>
      <w:r w:rsidR="00776181">
        <w:rPr>
          <w:rFonts w:asciiTheme="minorHAnsi" w:hAnsiTheme="minorHAnsi" w:cstheme="minorHAnsi"/>
          <w:lang w:val="fr-FR"/>
        </w:rPr>
        <w:t xml:space="preserve">au </w:t>
      </w:r>
      <w:r w:rsidR="002304BB" w:rsidRPr="00776181">
        <w:rPr>
          <w:rFonts w:asciiTheme="minorHAnsi" w:hAnsiTheme="minorHAnsi" w:cstheme="minorHAnsi"/>
          <w:lang w:val="fr-FR"/>
        </w:rPr>
        <w:t>Registre de Montreux</w:t>
      </w:r>
      <w:r w:rsidR="00776181">
        <w:rPr>
          <w:rFonts w:asciiTheme="minorHAnsi" w:hAnsiTheme="minorHAnsi" w:cstheme="minorHAnsi"/>
          <w:lang w:val="fr-FR"/>
        </w:rPr>
        <w:t xml:space="preserve">, que le processus de retrait du </w:t>
      </w:r>
      <w:r w:rsidR="002304BB" w:rsidRPr="00776181">
        <w:rPr>
          <w:rFonts w:asciiTheme="minorHAnsi" w:hAnsiTheme="minorHAnsi" w:cstheme="minorHAnsi"/>
          <w:lang w:val="fr-FR"/>
        </w:rPr>
        <w:t>Site Ramsar</w:t>
      </w:r>
      <w:r w:rsidR="00FE0B6C" w:rsidRPr="00776181">
        <w:rPr>
          <w:rFonts w:asciiTheme="minorHAnsi" w:hAnsiTheme="minorHAnsi" w:cstheme="minorHAnsi"/>
          <w:lang w:val="fr-FR"/>
        </w:rPr>
        <w:t xml:space="preserve"> </w:t>
      </w:r>
      <w:r w:rsidR="00EC6FA6" w:rsidRPr="00776181">
        <w:rPr>
          <w:rFonts w:asciiTheme="minorHAnsi" w:hAnsiTheme="minorHAnsi" w:cstheme="minorHAnsi"/>
          <w:lang w:val="fr-FR"/>
        </w:rPr>
        <w:t>du Registre</w:t>
      </w:r>
      <w:r w:rsidR="00FE0B6C" w:rsidRPr="00776181">
        <w:rPr>
          <w:rFonts w:asciiTheme="minorHAnsi" w:hAnsiTheme="minorHAnsi" w:cstheme="minorHAnsi"/>
          <w:lang w:val="fr-FR"/>
        </w:rPr>
        <w:t xml:space="preserve"> (</w:t>
      </w:r>
      <w:r w:rsidR="00776181">
        <w:rPr>
          <w:rFonts w:asciiTheme="minorHAnsi" w:hAnsiTheme="minorHAnsi" w:cstheme="minorHAnsi"/>
          <w:lang w:val="fr-FR"/>
        </w:rPr>
        <w:t>conformément à l’</w:t>
      </w:r>
      <w:r w:rsidR="001F7155" w:rsidRPr="00776181">
        <w:rPr>
          <w:rFonts w:asciiTheme="minorHAnsi" w:hAnsiTheme="minorHAnsi" w:cstheme="minorHAnsi"/>
          <w:lang w:val="fr-FR"/>
        </w:rPr>
        <w:t xml:space="preserve">Annexe </w:t>
      </w:r>
      <w:r w:rsidR="00FE0B6C" w:rsidRPr="00776181">
        <w:rPr>
          <w:rFonts w:asciiTheme="minorHAnsi" w:hAnsiTheme="minorHAnsi" w:cstheme="minorHAnsi"/>
          <w:lang w:val="fr-FR"/>
        </w:rPr>
        <w:t xml:space="preserve">1 </w:t>
      </w:r>
      <w:r w:rsidR="002304BB" w:rsidRPr="00776181">
        <w:rPr>
          <w:rFonts w:asciiTheme="minorHAnsi" w:hAnsiTheme="minorHAnsi" w:cstheme="minorHAnsi"/>
          <w:lang w:val="fr-FR"/>
        </w:rPr>
        <w:t xml:space="preserve">de la Résolution </w:t>
      </w:r>
      <w:r w:rsidR="00FE0B6C" w:rsidRPr="00776181">
        <w:rPr>
          <w:rFonts w:asciiTheme="minorHAnsi" w:hAnsiTheme="minorHAnsi" w:cstheme="minorHAnsi"/>
          <w:lang w:val="fr-FR"/>
        </w:rPr>
        <w:t xml:space="preserve">XIII.10) </w:t>
      </w:r>
      <w:r w:rsidR="00776181">
        <w:rPr>
          <w:rFonts w:asciiTheme="minorHAnsi" w:hAnsiTheme="minorHAnsi" w:cstheme="minorHAnsi"/>
          <w:lang w:val="fr-FR"/>
        </w:rPr>
        <w:t>a été mené à bien avec succès</w:t>
      </w:r>
      <w:r w:rsidR="00FE0B6C" w:rsidRPr="00776181">
        <w:rPr>
          <w:rFonts w:asciiTheme="minorHAnsi" w:hAnsiTheme="minorHAnsi" w:cstheme="minorHAnsi"/>
          <w:lang w:val="fr-FR"/>
        </w:rPr>
        <w:t>.</w:t>
      </w:r>
    </w:p>
    <w:p w14:paraId="605D164D" w14:textId="1D1BF3F8" w:rsidR="00506D52" w:rsidRPr="00776181" w:rsidRDefault="00506D52" w:rsidP="00E65085">
      <w:pPr>
        <w:ind w:left="0" w:firstLine="0"/>
        <w:rPr>
          <w:rFonts w:asciiTheme="minorHAnsi" w:hAnsiTheme="minorHAnsi" w:cstheme="minorHAnsi"/>
          <w:b/>
          <w:i/>
          <w:lang w:val="fr-FR"/>
        </w:rPr>
      </w:pPr>
    </w:p>
    <w:p w14:paraId="669EE8BE" w14:textId="02CDF902" w:rsidR="00FE0B6C" w:rsidRPr="00776181" w:rsidRDefault="00DB6D32" w:rsidP="00386120">
      <w:pPr>
        <w:keepNext/>
        <w:rPr>
          <w:rFonts w:asciiTheme="minorHAnsi" w:hAnsiTheme="minorHAnsi" w:cstheme="minorHAnsi"/>
          <w:i/>
          <w:lang w:val="fr-FR"/>
        </w:rPr>
      </w:pPr>
      <w:r w:rsidRPr="00776181">
        <w:rPr>
          <w:rFonts w:asciiTheme="minorHAnsi" w:hAnsiTheme="minorHAnsi" w:cstheme="minorHAnsi"/>
          <w:i/>
          <w:lang w:val="fr-FR"/>
        </w:rPr>
        <w:t xml:space="preserve">Rapport sur les activités de la </w:t>
      </w:r>
      <w:r w:rsidR="00D320A9" w:rsidRPr="00776181">
        <w:rPr>
          <w:rFonts w:asciiTheme="minorHAnsi" w:hAnsiTheme="minorHAnsi" w:cstheme="minorHAnsi"/>
          <w:i/>
          <w:lang w:val="fr-FR"/>
        </w:rPr>
        <w:t>MCR</w:t>
      </w:r>
      <w:r w:rsidRPr="00776181">
        <w:rPr>
          <w:rFonts w:asciiTheme="minorHAnsi" w:hAnsiTheme="minorHAnsi" w:cstheme="minorHAnsi"/>
          <w:i/>
          <w:lang w:val="fr-FR"/>
        </w:rPr>
        <w:t xml:space="preserve">, y compris étude des résultats </w:t>
      </w:r>
    </w:p>
    <w:p w14:paraId="7953A5F3" w14:textId="77777777" w:rsidR="00B45DC6" w:rsidRPr="00776181" w:rsidRDefault="00B45DC6" w:rsidP="00386120">
      <w:pPr>
        <w:keepNext/>
        <w:rPr>
          <w:rFonts w:asciiTheme="minorHAnsi" w:hAnsiTheme="minorHAnsi" w:cstheme="minorHAnsi"/>
          <w:lang w:val="fr-FR"/>
        </w:rPr>
      </w:pPr>
    </w:p>
    <w:p w14:paraId="2CE44425" w14:textId="032844A7" w:rsidR="00E0032B" w:rsidRPr="00776181" w:rsidRDefault="00AA025C" w:rsidP="00A5279C">
      <w:pPr>
        <w:rPr>
          <w:rFonts w:asciiTheme="minorHAnsi" w:hAnsiTheme="minorHAnsi" w:cstheme="minorHAnsi"/>
          <w:lang w:val="fr-FR"/>
        </w:rPr>
      </w:pPr>
      <w:r w:rsidRPr="00776181">
        <w:rPr>
          <w:rFonts w:asciiTheme="minorHAnsi" w:hAnsiTheme="minorHAnsi" w:cstheme="minorHAnsi"/>
          <w:lang w:val="fr-FR"/>
        </w:rPr>
        <w:t>42.</w:t>
      </w:r>
      <w:r w:rsidRPr="00776181">
        <w:rPr>
          <w:rFonts w:asciiTheme="minorHAnsi" w:hAnsiTheme="minorHAnsi" w:cstheme="minorHAnsi"/>
          <w:lang w:val="fr-FR"/>
        </w:rPr>
        <w:tab/>
      </w:r>
      <w:r w:rsidR="00DB6D32" w:rsidRPr="00776181">
        <w:rPr>
          <w:rFonts w:asciiTheme="minorHAnsi" w:hAnsiTheme="minorHAnsi" w:cstheme="minorHAnsi"/>
          <w:lang w:val="fr-FR"/>
        </w:rPr>
        <w:t xml:space="preserve">Le Secrétariat </w:t>
      </w:r>
      <w:r w:rsidR="00590321">
        <w:rPr>
          <w:rFonts w:asciiTheme="minorHAnsi" w:hAnsiTheme="minorHAnsi" w:cstheme="minorHAnsi"/>
          <w:lang w:val="fr-FR"/>
        </w:rPr>
        <w:t xml:space="preserve">soumet régulièrement au </w:t>
      </w:r>
      <w:r w:rsidR="002304BB" w:rsidRPr="00776181">
        <w:rPr>
          <w:rFonts w:asciiTheme="minorHAnsi" w:hAnsiTheme="minorHAnsi" w:cstheme="minorHAnsi"/>
          <w:lang w:val="fr-FR"/>
        </w:rPr>
        <w:t>Comité permanent</w:t>
      </w:r>
      <w:r w:rsidR="00E44C6F" w:rsidRPr="00776181">
        <w:rPr>
          <w:rFonts w:asciiTheme="minorHAnsi" w:hAnsiTheme="minorHAnsi" w:cstheme="minorHAnsi"/>
          <w:lang w:val="fr-FR"/>
        </w:rPr>
        <w:t xml:space="preserve"> et </w:t>
      </w:r>
      <w:r w:rsidR="00590321">
        <w:rPr>
          <w:rFonts w:asciiTheme="minorHAnsi" w:hAnsiTheme="minorHAnsi" w:cstheme="minorHAnsi"/>
          <w:lang w:val="fr-FR"/>
        </w:rPr>
        <w:t xml:space="preserve">à la </w:t>
      </w:r>
      <w:r w:rsidR="00852CC2" w:rsidRPr="00776181">
        <w:rPr>
          <w:rFonts w:asciiTheme="minorHAnsi" w:hAnsiTheme="minorHAnsi" w:cstheme="minorHAnsi"/>
          <w:lang w:val="fr-FR"/>
        </w:rPr>
        <w:t xml:space="preserve">COP </w:t>
      </w:r>
      <w:r w:rsidR="00590321">
        <w:rPr>
          <w:rFonts w:asciiTheme="minorHAnsi" w:hAnsiTheme="minorHAnsi" w:cstheme="minorHAnsi"/>
          <w:lang w:val="fr-FR"/>
        </w:rPr>
        <w:t xml:space="preserve">un rapport sur l’état des </w:t>
      </w:r>
      <w:r w:rsidR="002304BB" w:rsidRPr="00776181">
        <w:rPr>
          <w:rFonts w:asciiTheme="minorHAnsi" w:hAnsiTheme="minorHAnsi" w:cstheme="minorHAnsi"/>
          <w:lang w:val="fr-FR"/>
        </w:rPr>
        <w:t>Sites Ramsar</w:t>
      </w:r>
      <w:r w:rsidR="00590321">
        <w:rPr>
          <w:rFonts w:asciiTheme="minorHAnsi" w:hAnsiTheme="minorHAnsi" w:cstheme="minorHAnsi"/>
          <w:lang w:val="fr-FR"/>
        </w:rPr>
        <w:t>, conformément à l’</w:t>
      </w:r>
      <w:r w:rsidR="00852CC2" w:rsidRPr="00776181">
        <w:rPr>
          <w:rFonts w:asciiTheme="minorHAnsi" w:hAnsiTheme="minorHAnsi" w:cstheme="minorHAnsi"/>
          <w:lang w:val="fr-FR"/>
        </w:rPr>
        <w:t xml:space="preserve">Article 8.2 </w:t>
      </w:r>
      <w:r w:rsidR="00590321">
        <w:rPr>
          <w:rFonts w:asciiTheme="minorHAnsi" w:hAnsiTheme="minorHAnsi" w:cstheme="minorHAnsi"/>
          <w:lang w:val="fr-FR"/>
        </w:rPr>
        <w:t xml:space="preserve">de la </w:t>
      </w:r>
      <w:r w:rsidR="00852CC2" w:rsidRPr="00776181">
        <w:rPr>
          <w:rFonts w:asciiTheme="minorHAnsi" w:hAnsiTheme="minorHAnsi" w:cstheme="minorHAnsi"/>
          <w:lang w:val="fr-FR"/>
        </w:rPr>
        <w:t>Convention</w:t>
      </w:r>
      <w:r w:rsidR="00C41514" w:rsidRPr="00776181">
        <w:rPr>
          <w:rFonts w:asciiTheme="minorHAnsi" w:hAnsiTheme="minorHAnsi" w:cstheme="minorHAnsi"/>
          <w:lang w:val="fr-FR"/>
        </w:rPr>
        <w:t xml:space="preserve">, </w:t>
      </w:r>
      <w:r w:rsidR="00590321">
        <w:rPr>
          <w:rFonts w:asciiTheme="minorHAnsi" w:hAnsiTheme="minorHAnsi" w:cstheme="minorHAnsi"/>
          <w:lang w:val="fr-FR"/>
        </w:rPr>
        <w:t xml:space="preserve">à </w:t>
      </w:r>
      <w:r w:rsidR="00050422">
        <w:rPr>
          <w:rFonts w:asciiTheme="minorHAnsi" w:hAnsiTheme="minorHAnsi" w:cstheme="minorHAnsi"/>
          <w:lang w:val="fr-FR"/>
        </w:rPr>
        <w:t xml:space="preserve">la </w:t>
      </w:r>
      <w:r w:rsidR="00B33EA9" w:rsidRPr="00776181">
        <w:rPr>
          <w:rFonts w:asciiTheme="minorHAnsi" w:hAnsiTheme="minorHAnsi" w:cstheme="minorHAnsi"/>
          <w:lang w:val="fr-FR"/>
        </w:rPr>
        <w:t>Recommandation</w:t>
      </w:r>
      <w:r w:rsidR="00C41514" w:rsidRPr="00776181">
        <w:rPr>
          <w:rFonts w:asciiTheme="minorHAnsi" w:hAnsiTheme="minorHAnsi" w:cstheme="minorHAnsi"/>
          <w:lang w:val="fr-FR"/>
        </w:rPr>
        <w:t xml:space="preserve"> 4.7</w:t>
      </w:r>
      <w:r w:rsidR="00E44C6F" w:rsidRPr="00776181">
        <w:rPr>
          <w:rFonts w:asciiTheme="minorHAnsi" w:hAnsiTheme="minorHAnsi" w:cstheme="minorHAnsi"/>
          <w:lang w:val="fr-FR"/>
        </w:rPr>
        <w:t xml:space="preserve"> et </w:t>
      </w:r>
      <w:r w:rsidR="00590321">
        <w:rPr>
          <w:rFonts w:asciiTheme="minorHAnsi" w:hAnsiTheme="minorHAnsi" w:cstheme="minorHAnsi"/>
          <w:lang w:val="fr-FR"/>
        </w:rPr>
        <w:t xml:space="preserve">à la </w:t>
      </w:r>
      <w:r w:rsidR="0053152F" w:rsidRPr="00776181">
        <w:rPr>
          <w:rFonts w:asciiTheme="minorHAnsi" w:hAnsiTheme="minorHAnsi" w:cstheme="minorHAnsi"/>
          <w:lang w:val="fr-FR"/>
        </w:rPr>
        <w:t>Décision</w:t>
      </w:r>
      <w:r w:rsidR="00C76288" w:rsidRPr="00776181">
        <w:rPr>
          <w:rFonts w:asciiTheme="minorHAnsi" w:hAnsiTheme="minorHAnsi" w:cstheme="minorHAnsi"/>
          <w:lang w:val="fr-FR"/>
        </w:rPr>
        <w:t xml:space="preserve"> </w:t>
      </w:r>
      <w:r w:rsidR="00852CC2" w:rsidRPr="00776181">
        <w:rPr>
          <w:rFonts w:asciiTheme="minorHAnsi" w:hAnsiTheme="minorHAnsi" w:cstheme="minorHAnsi"/>
          <w:lang w:val="fr-FR"/>
        </w:rPr>
        <w:t>SC35-28</w:t>
      </w:r>
      <w:r w:rsidR="00590321" w:rsidRPr="008936AC">
        <w:rPr>
          <w:lang w:val="fr-FR"/>
        </w:rPr>
        <w:t xml:space="preserve"> du </w:t>
      </w:r>
      <w:r w:rsidR="00590321" w:rsidRPr="00590321">
        <w:rPr>
          <w:rFonts w:asciiTheme="minorHAnsi" w:hAnsiTheme="minorHAnsi" w:cstheme="minorHAnsi"/>
          <w:lang w:val="fr-FR"/>
        </w:rPr>
        <w:t>Comité permanent</w:t>
      </w:r>
      <w:r w:rsidR="00852CC2" w:rsidRPr="00776181">
        <w:rPr>
          <w:rFonts w:asciiTheme="minorHAnsi" w:hAnsiTheme="minorHAnsi" w:cstheme="minorHAnsi"/>
          <w:lang w:val="fr-FR"/>
        </w:rPr>
        <w:t xml:space="preserve">. </w:t>
      </w:r>
      <w:r w:rsidR="00590321">
        <w:rPr>
          <w:rFonts w:asciiTheme="minorHAnsi" w:hAnsiTheme="minorHAnsi" w:cstheme="minorHAnsi"/>
          <w:lang w:val="fr-FR"/>
        </w:rPr>
        <w:t xml:space="preserve">Ce rapport </w:t>
      </w:r>
      <w:r w:rsidR="00A5279C">
        <w:rPr>
          <w:rFonts w:asciiTheme="minorHAnsi" w:hAnsiTheme="minorHAnsi" w:cstheme="minorHAnsi"/>
          <w:lang w:val="fr-FR"/>
        </w:rPr>
        <w:t xml:space="preserve">contient également des informations sur </w:t>
      </w:r>
      <w:r w:rsidR="00590321">
        <w:rPr>
          <w:rFonts w:asciiTheme="minorHAnsi" w:hAnsiTheme="minorHAnsi" w:cstheme="minorHAnsi"/>
          <w:lang w:val="fr-FR"/>
        </w:rPr>
        <w:t xml:space="preserve">l’état des </w:t>
      </w:r>
      <w:r w:rsidR="00A5279C" w:rsidRPr="00A5279C">
        <w:rPr>
          <w:rFonts w:asciiTheme="minorHAnsi" w:hAnsiTheme="minorHAnsi" w:cstheme="minorHAnsi"/>
          <w:lang w:val="fr-FR"/>
        </w:rPr>
        <w:t>Sites Ramsar</w:t>
      </w:r>
      <w:r w:rsidR="00A5279C">
        <w:rPr>
          <w:rFonts w:asciiTheme="minorHAnsi" w:hAnsiTheme="minorHAnsi" w:cstheme="minorHAnsi"/>
          <w:lang w:val="fr-FR"/>
        </w:rPr>
        <w:t xml:space="preserve"> </w:t>
      </w:r>
      <w:r w:rsidR="00A5279C" w:rsidRPr="00A5279C">
        <w:rPr>
          <w:rFonts w:asciiTheme="minorHAnsi" w:hAnsiTheme="minorHAnsi" w:cstheme="minorHAnsi"/>
          <w:lang w:val="fr-FR"/>
        </w:rPr>
        <w:t xml:space="preserve">faisant l’objet de </w:t>
      </w:r>
      <w:r w:rsidR="00A5279C">
        <w:rPr>
          <w:rFonts w:asciiTheme="minorHAnsi" w:hAnsiTheme="minorHAnsi" w:cstheme="minorHAnsi"/>
          <w:lang w:val="fr-FR"/>
        </w:rPr>
        <w:t>« </w:t>
      </w:r>
      <w:r w:rsidR="00A5279C" w:rsidRPr="00A5279C">
        <w:rPr>
          <w:rFonts w:asciiTheme="minorHAnsi" w:hAnsiTheme="minorHAnsi" w:cstheme="minorHAnsi"/>
          <w:lang w:val="fr-FR"/>
        </w:rPr>
        <w:t xml:space="preserve">dossiers </w:t>
      </w:r>
      <w:r w:rsidR="00A5279C">
        <w:rPr>
          <w:rFonts w:asciiTheme="minorHAnsi" w:hAnsiTheme="minorHAnsi" w:cstheme="minorHAnsi"/>
          <w:lang w:val="fr-FR"/>
        </w:rPr>
        <w:t>Article</w:t>
      </w:r>
      <w:r w:rsidR="00A5279C" w:rsidRPr="00A5279C">
        <w:rPr>
          <w:rFonts w:asciiTheme="minorHAnsi" w:hAnsiTheme="minorHAnsi" w:cstheme="minorHAnsi"/>
          <w:lang w:val="fr-FR"/>
        </w:rPr>
        <w:t xml:space="preserve"> 3.2</w:t>
      </w:r>
      <w:r w:rsidR="00A5279C">
        <w:rPr>
          <w:rFonts w:asciiTheme="minorHAnsi" w:hAnsiTheme="minorHAnsi" w:cstheme="minorHAnsi"/>
          <w:lang w:val="fr-FR"/>
        </w:rPr>
        <w:t> »</w:t>
      </w:r>
      <w:r w:rsidR="00B069D4" w:rsidRPr="00776181">
        <w:rPr>
          <w:rFonts w:asciiTheme="minorHAnsi" w:hAnsiTheme="minorHAnsi" w:cstheme="minorHAnsi"/>
          <w:lang w:val="fr-FR"/>
        </w:rPr>
        <w:t>,</w:t>
      </w:r>
      <w:r w:rsidR="00E44C6F" w:rsidRPr="00776181">
        <w:rPr>
          <w:rFonts w:asciiTheme="minorHAnsi" w:hAnsiTheme="minorHAnsi" w:cstheme="minorHAnsi"/>
          <w:lang w:val="fr-FR"/>
        </w:rPr>
        <w:t xml:space="preserve"> </w:t>
      </w:r>
      <w:r w:rsidR="00590321">
        <w:rPr>
          <w:rFonts w:asciiTheme="minorHAnsi" w:hAnsiTheme="minorHAnsi" w:cstheme="minorHAnsi"/>
          <w:lang w:val="fr-FR"/>
        </w:rPr>
        <w:t xml:space="preserve">et une mise à jour </w:t>
      </w:r>
      <w:r w:rsidR="00B401B5">
        <w:rPr>
          <w:rFonts w:asciiTheme="minorHAnsi" w:hAnsiTheme="minorHAnsi" w:cstheme="minorHAnsi"/>
          <w:lang w:val="fr-FR"/>
        </w:rPr>
        <w:t xml:space="preserve">concernant les </w:t>
      </w:r>
      <w:r w:rsidR="002304BB" w:rsidRPr="00776181">
        <w:rPr>
          <w:rFonts w:asciiTheme="minorHAnsi" w:hAnsiTheme="minorHAnsi" w:cstheme="minorHAnsi"/>
          <w:lang w:val="fr-FR"/>
        </w:rPr>
        <w:t>MCR</w:t>
      </w:r>
      <w:r w:rsidR="00590321">
        <w:rPr>
          <w:rFonts w:asciiTheme="minorHAnsi" w:hAnsiTheme="minorHAnsi" w:cstheme="minorHAnsi"/>
          <w:lang w:val="fr-FR"/>
        </w:rPr>
        <w:t xml:space="preserve"> </w:t>
      </w:r>
      <w:r w:rsidR="00E44C6F" w:rsidRPr="00776181">
        <w:rPr>
          <w:rFonts w:asciiTheme="minorHAnsi" w:hAnsiTheme="minorHAnsi" w:cstheme="minorHAnsi"/>
          <w:lang w:val="fr-FR"/>
        </w:rPr>
        <w:t xml:space="preserve">et </w:t>
      </w:r>
      <w:r w:rsidR="00B401B5">
        <w:rPr>
          <w:rFonts w:asciiTheme="minorHAnsi" w:hAnsiTheme="minorHAnsi" w:cstheme="minorHAnsi"/>
          <w:lang w:val="fr-FR"/>
        </w:rPr>
        <w:t>l</w:t>
      </w:r>
      <w:r w:rsidR="00590321">
        <w:rPr>
          <w:rFonts w:asciiTheme="minorHAnsi" w:hAnsiTheme="minorHAnsi" w:cstheme="minorHAnsi"/>
          <w:lang w:val="fr-FR"/>
        </w:rPr>
        <w:t xml:space="preserve">es </w:t>
      </w:r>
      <w:r w:rsidR="00C76288" w:rsidRPr="00776181">
        <w:rPr>
          <w:rFonts w:asciiTheme="minorHAnsi" w:hAnsiTheme="minorHAnsi" w:cstheme="minorHAnsi"/>
          <w:lang w:val="fr-FR"/>
        </w:rPr>
        <w:t>S</w:t>
      </w:r>
      <w:r w:rsidR="00B069D4" w:rsidRPr="00776181">
        <w:rPr>
          <w:rFonts w:asciiTheme="minorHAnsi" w:hAnsiTheme="minorHAnsi" w:cstheme="minorHAnsi"/>
          <w:lang w:val="fr-FR"/>
        </w:rPr>
        <w:t xml:space="preserve">ites </w:t>
      </w:r>
      <w:r w:rsidR="00590321">
        <w:rPr>
          <w:rFonts w:asciiTheme="minorHAnsi" w:hAnsiTheme="minorHAnsi" w:cstheme="minorHAnsi"/>
          <w:lang w:val="fr-FR"/>
        </w:rPr>
        <w:t xml:space="preserve">inscrits au </w:t>
      </w:r>
      <w:r w:rsidR="002304BB" w:rsidRPr="00776181">
        <w:rPr>
          <w:rFonts w:asciiTheme="minorHAnsi" w:hAnsiTheme="minorHAnsi" w:cstheme="minorHAnsi"/>
          <w:lang w:val="fr-FR"/>
        </w:rPr>
        <w:t>Registre de Montreux</w:t>
      </w:r>
      <w:r w:rsidR="001E2B6B" w:rsidRPr="00776181">
        <w:rPr>
          <w:rFonts w:asciiTheme="minorHAnsi" w:hAnsiTheme="minorHAnsi" w:cstheme="minorHAnsi"/>
          <w:lang w:val="fr-FR"/>
        </w:rPr>
        <w:t>.</w:t>
      </w:r>
    </w:p>
    <w:p w14:paraId="6E66855C" w14:textId="0774F4E9" w:rsidR="00FE0B6C" w:rsidRPr="00776181" w:rsidRDefault="00FE0B6C" w:rsidP="00E65085">
      <w:pPr>
        <w:rPr>
          <w:rFonts w:asciiTheme="minorHAnsi" w:hAnsiTheme="minorHAnsi" w:cstheme="minorHAnsi"/>
          <w:lang w:val="fr-FR"/>
        </w:rPr>
      </w:pPr>
      <w:r w:rsidRPr="00776181">
        <w:rPr>
          <w:rFonts w:asciiTheme="minorHAnsi" w:hAnsiTheme="minorHAnsi" w:cstheme="minorHAnsi"/>
          <w:lang w:val="fr-FR"/>
        </w:rPr>
        <w:t xml:space="preserve"> </w:t>
      </w:r>
    </w:p>
    <w:p w14:paraId="6E1707AA" w14:textId="34FEAC76" w:rsidR="00FE0B6C" w:rsidRPr="00776181" w:rsidRDefault="00AA025C" w:rsidP="00E65085">
      <w:pPr>
        <w:rPr>
          <w:rFonts w:asciiTheme="minorHAnsi" w:hAnsiTheme="minorHAnsi" w:cstheme="minorHAnsi"/>
          <w:lang w:val="fr-FR"/>
        </w:rPr>
      </w:pPr>
      <w:r w:rsidRPr="00776181">
        <w:rPr>
          <w:rFonts w:asciiTheme="minorHAnsi" w:hAnsiTheme="minorHAnsi" w:cstheme="minorHAnsi"/>
          <w:lang w:val="fr-FR"/>
        </w:rPr>
        <w:t>43.</w:t>
      </w:r>
      <w:r w:rsidRPr="00776181">
        <w:rPr>
          <w:rFonts w:asciiTheme="minorHAnsi" w:hAnsiTheme="minorHAnsi" w:cstheme="minorHAnsi"/>
          <w:lang w:val="fr-FR"/>
        </w:rPr>
        <w:tab/>
      </w:r>
      <w:r w:rsidR="00FE0B6C" w:rsidRPr="00776181">
        <w:rPr>
          <w:rFonts w:asciiTheme="minorHAnsi" w:hAnsiTheme="minorHAnsi" w:cstheme="minorHAnsi"/>
          <w:lang w:val="fr-FR"/>
        </w:rPr>
        <w:t xml:space="preserve"> </w:t>
      </w:r>
      <w:r w:rsidR="00B401B5">
        <w:rPr>
          <w:rFonts w:asciiTheme="minorHAnsi" w:hAnsiTheme="minorHAnsi" w:cstheme="minorHAnsi"/>
          <w:lang w:val="fr-FR"/>
        </w:rPr>
        <w:t xml:space="preserve">A l’issue de la </w:t>
      </w:r>
      <w:r w:rsidR="002304BB" w:rsidRPr="00776181">
        <w:rPr>
          <w:rFonts w:asciiTheme="minorHAnsi" w:hAnsiTheme="minorHAnsi" w:cstheme="minorHAnsi"/>
          <w:lang w:val="fr-FR"/>
        </w:rPr>
        <w:t>MCR</w:t>
      </w:r>
      <w:r w:rsidR="00FE0B6C" w:rsidRPr="00776181">
        <w:rPr>
          <w:rFonts w:asciiTheme="minorHAnsi" w:hAnsiTheme="minorHAnsi" w:cstheme="minorHAnsi"/>
          <w:lang w:val="fr-FR"/>
        </w:rPr>
        <w:t xml:space="preserve">, </w:t>
      </w:r>
      <w:r w:rsidR="00B401B5">
        <w:rPr>
          <w:rFonts w:asciiTheme="minorHAnsi" w:hAnsiTheme="minorHAnsi" w:cstheme="minorHAnsi"/>
          <w:lang w:val="fr-FR"/>
        </w:rPr>
        <w:t xml:space="preserve">un bref article d’information sur les activités de la </w:t>
      </w:r>
      <w:r w:rsidR="0053152F" w:rsidRPr="00776181">
        <w:rPr>
          <w:rFonts w:asciiTheme="minorHAnsi" w:hAnsiTheme="minorHAnsi" w:cstheme="minorHAnsi"/>
          <w:lang w:val="fr-FR"/>
        </w:rPr>
        <w:t>Mission</w:t>
      </w:r>
      <w:r w:rsidR="00FE0B6C" w:rsidRPr="00776181">
        <w:rPr>
          <w:rFonts w:asciiTheme="minorHAnsi" w:hAnsiTheme="minorHAnsi" w:cstheme="minorHAnsi"/>
          <w:lang w:val="fr-FR"/>
        </w:rPr>
        <w:t xml:space="preserve"> </w:t>
      </w:r>
      <w:r w:rsidR="00B401B5">
        <w:rPr>
          <w:rFonts w:asciiTheme="minorHAnsi" w:hAnsiTheme="minorHAnsi" w:cstheme="minorHAnsi"/>
          <w:lang w:val="fr-FR"/>
        </w:rPr>
        <w:t xml:space="preserve">peut être publié </w:t>
      </w:r>
      <w:r w:rsidR="00B401B5" w:rsidRPr="00B401B5">
        <w:rPr>
          <w:rFonts w:asciiTheme="minorHAnsi" w:hAnsiTheme="minorHAnsi" w:cstheme="minorHAnsi"/>
          <w:lang w:val="fr-FR"/>
        </w:rPr>
        <w:t xml:space="preserve">en ligne </w:t>
      </w:r>
      <w:r w:rsidR="00B401B5">
        <w:rPr>
          <w:rFonts w:asciiTheme="minorHAnsi" w:hAnsiTheme="minorHAnsi" w:cstheme="minorHAnsi"/>
          <w:lang w:val="fr-FR"/>
        </w:rPr>
        <w:t xml:space="preserve">avec l’accord de </w:t>
      </w:r>
      <w:r w:rsidR="00E44C6F" w:rsidRPr="00776181">
        <w:rPr>
          <w:rFonts w:asciiTheme="minorHAnsi" w:hAnsiTheme="minorHAnsi" w:cstheme="minorHAnsi"/>
          <w:lang w:val="fr-FR"/>
        </w:rPr>
        <w:t>l’AA</w:t>
      </w:r>
      <w:r w:rsidR="00C76288" w:rsidRPr="00776181">
        <w:rPr>
          <w:rFonts w:asciiTheme="minorHAnsi" w:hAnsiTheme="minorHAnsi" w:cstheme="minorHAnsi"/>
          <w:lang w:val="fr-FR"/>
        </w:rPr>
        <w:t>,</w:t>
      </w:r>
      <w:r w:rsidR="00E44C6F" w:rsidRPr="00776181">
        <w:rPr>
          <w:rFonts w:asciiTheme="minorHAnsi" w:hAnsiTheme="minorHAnsi" w:cstheme="minorHAnsi"/>
          <w:lang w:val="fr-FR"/>
        </w:rPr>
        <w:t xml:space="preserve"> et </w:t>
      </w:r>
      <w:r w:rsidR="00B401B5">
        <w:rPr>
          <w:rFonts w:asciiTheme="minorHAnsi" w:hAnsiTheme="minorHAnsi" w:cstheme="minorHAnsi"/>
          <w:lang w:val="fr-FR"/>
        </w:rPr>
        <w:t xml:space="preserve">les principaux résultats peuvent figurer dans le bulletin </w:t>
      </w:r>
      <w:r w:rsidR="00631AF2" w:rsidRPr="00776181">
        <w:rPr>
          <w:rFonts w:asciiTheme="minorHAnsi" w:hAnsiTheme="minorHAnsi" w:cstheme="minorHAnsi"/>
          <w:lang w:val="fr-FR"/>
        </w:rPr>
        <w:t xml:space="preserve">Ramsar. </w:t>
      </w:r>
    </w:p>
    <w:p w14:paraId="048DFEAC" w14:textId="77777777" w:rsidR="00FE0B6C" w:rsidRPr="00776181" w:rsidRDefault="00FE0B6C" w:rsidP="006A57C8">
      <w:pPr>
        <w:rPr>
          <w:rFonts w:asciiTheme="minorHAnsi" w:hAnsiTheme="minorHAnsi" w:cstheme="minorHAnsi"/>
          <w:lang w:val="fr-FR"/>
        </w:rPr>
      </w:pPr>
    </w:p>
    <w:p w14:paraId="4D49376B" w14:textId="63D315FB" w:rsidR="00776181" w:rsidRDefault="00AA025C" w:rsidP="00BF5F86">
      <w:pPr>
        <w:rPr>
          <w:rFonts w:asciiTheme="minorHAnsi" w:hAnsiTheme="minorHAnsi" w:cstheme="minorHAnsi"/>
          <w:lang w:val="fr-FR"/>
        </w:rPr>
      </w:pPr>
      <w:r w:rsidRPr="00776181">
        <w:rPr>
          <w:rFonts w:asciiTheme="minorHAnsi" w:hAnsiTheme="minorHAnsi" w:cstheme="minorHAnsi"/>
          <w:lang w:val="fr-FR"/>
        </w:rPr>
        <w:t>44.</w:t>
      </w:r>
      <w:r w:rsidRPr="00776181">
        <w:rPr>
          <w:rFonts w:asciiTheme="minorHAnsi" w:hAnsiTheme="minorHAnsi" w:cstheme="minorHAnsi"/>
          <w:lang w:val="fr-FR"/>
        </w:rPr>
        <w:tab/>
      </w:r>
      <w:r w:rsidR="00A5279C">
        <w:rPr>
          <w:rFonts w:asciiTheme="minorHAnsi" w:hAnsiTheme="minorHAnsi" w:cstheme="minorHAnsi"/>
          <w:lang w:val="fr-FR"/>
        </w:rPr>
        <w:t xml:space="preserve">Le </w:t>
      </w:r>
      <w:r w:rsidR="00DB6D32" w:rsidRPr="00776181">
        <w:rPr>
          <w:rFonts w:asciiTheme="minorHAnsi" w:hAnsiTheme="minorHAnsi" w:cstheme="minorHAnsi"/>
          <w:lang w:val="fr-FR"/>
        </w:rPr>
        <w:t xml:space="preserve">Secrétariat </w:t>
      </w:r>
      <w:r w:rsidR="00B401B5">
        <w:rPr>
          <w:rFonts w:asciiTheme="minorHAnsi" w:hAnsiTheme="minorHAnsi" w:cstheme="minorHAnsi"/>
          <w:lang w:val="fr-FR"/>
        </w:rPr>
        <w:t xml:space="preserve">assure </w:t>
      </w:r>
      <w:r w:rsidR="00A5279C">
        <w:rPr>
          <w:rFonts w:asciiTheme="minorHAnsi" w:hAnsiTheme="minorHAnsi" w:cstheme="minorHAnsi"/>
          <w:lang w:val="fr-FR"/>
        </w:rPr>
        <w:t xml:space="preserve">ensuite </w:t>
      </w:r>
      <w:r w:rsidR="00B401B5">
        <w:rPr>
          <w:rFonts w:asciiTheme="minorHAnsi" w:hAnsiTheme="minorHAnsi" w:cstheme="minorHAnsi"/>
          <w:lang w:val="fr-FR"/>
        </w:rPr>
        <w:t xml:space="preserve">le suivi des </w:t>
      </w:r>
      <w:r w:rsidR="00C45D3B" w:rsidRPr="00776181">
        <w:rPr>
          <w:rFonts w:asciiTheme="minorHAnsi" w:hAnsiTheme="minorHAnsi" w:cstheme="minorHAnsi"/>
          <w:lang w:val="fr-FR"/>
        </w:rPr>
        <w:t>recommandation</w:t>
      </w:r>
      <w:r w:rsidR="0050436C" w:rsidRPr="00776181">
        <w:rPr>
          <w:rFonts w:asciiTheme="minorHAnsi" w:hAnsiTheme="minorHAnsi" w:cstheme="minorHAnsi"/>
          <w:lang w:val="fr-FR"/>
        </w:rPr>
        <w:t xml:space="preserve">s </w:t>
      </w:r>
      <w:r w:rsidR="00D320A9" w:rsidRPr="00776181">
        <w:rPr>
          <w:rFonts w:asciiTheme="minorHAnsi" w:hAnsiTheme="minorHAnsi" w:cstheme="minorHAnsi"/>
          <w:lang w:val="fr-FR"/>
        </w:rPr>
        <w:t>de la MCR</w:t>
      </w:r>
      <w:r w:rsidR="00B401B5">
        <w:rPr>
          <w:rFonts w:asciiTheme="minorHAnsi" w:hAnsiTheme="minorHAnsi" w:cstheme="minorHAnsi"/>
          <w:lang w:val="fr-FR"/>
        </w:rPr>
        <w:t xml:space="preserve"> avec </w:t>
      </w:r>
      <w:r w:rsidR="00B401B5" w:rsidRPr="00B401B5">
        <w:rPr>
          <w:rFonts w:asciiTheme="minorHAnsi" w:hAnsiTheme="minorHAnsi" w:cstheme="minorHAnsi"/>
          <w:lang w:val="fr-FR"/>
        </w:rPr>
        <w:t xml:space="preserve">l’AA </w:t>
      </w:r>
      <w:r w:rsidR="00B401B5">
        <w:rPr>
          <w:rFonts w:asciiTheme="minorHAnsi" w:hAnsiTheme="minorHAnsi" w:cstheme="minorHAnsi"/>
          <w:lang w:val="fr-FR"/>
        </w:rPr>
        <w:t xml:space="preserve">et, sur cette base, soumet un rapport sur l’état du Site </w:t>
      </w:r>
      <w:r w:rsidR="00A5279C">
        <w:rPr>
          <w:rFonts w:asciiTheme="minorHAnsi" w:hAnsiTheme="minorHAnsi" w:cstheme="minorHAnsi"/>
          <w:lang w:val="fr-FR"/>
        </w:rPr>
        <w:t xml:space="preserve">concerné </w:t>
      </w:r>
      <w:r w:rsidR="00B401B5">
        <w:rPr>
          <w:rFonts w:asciiTheme="minorHAnsi" w:hAnsiTheme="minorHAnsi" w:cstheme="minorHAnsi"/>
          <w:lang w:val="fr-FR"/>
        </w:rPr>
        <w:t xml:space="preserve">à l’intention du </w:t>
      </w:r>
      <w:r w:rsidR="002304BB" w:rsidRPr="00776181">
        <w:rPr>
          <w:rFonts w:asciiTheme="minorHAnsi" w:hAnsiTheme="minorHAnsi" w:cstheme="minorHAnsi"/>
          <w:lang w:val="fr-FR"/>
        </w:rPr>
        <w:t>Comité permanent</w:t>
      </w:r>
      <w:r w:rsidR="00E44C6F" w:rsidRPr="00776181">
        <w:rPr>
          <w:rFonts w:asciiTheme="minorHAnsi" w:hAnsiTheme="minorHAnsi" w:cstheme="minorHAnsi"/>
          <w:lang w:val="fr-FR"/>
        </w:rPr>
        <w:t xml:space="preserve"> et </w:t>
      </w:r>
      <w:r w:rsidR="00B401B5">
        <w:rPr>
          <w:rFonts w:asciiTheme="minorHAnsi" w:hAnsiTheme="minorHAnsi" w:cstheme="minorHAnsi"/>
          <w:lang w:val="fr-FR"/>
        </w:rPr>
        <w:t xml:space="preserve">de la </w:t>
      </w:r>
      <w:r w:rsidR="0050436C" w:rsidRPr="00776181">
        <w:rPr>
          <w:rFonts w:asciiTheme="minorHAnsi" w:hAnsiTheme="minorHAnsi" w:cstheme="minorHAnsi"/>
          <w:lang w:val="fr-FR"/>
        </w:rPr>
        <w:t xml:space="preserve">COP. </w:t>
      </w:r>
      <w:r w:rsidR="00B401B5">
        <w:rPr>
          <w:rFonts w:asciiTheme="minorHAnsi" w:hAnsiTheme="minorHAnsi" w:cstheme="minorHAnsi"/>
          <w:lang w:val="fr-FR"/>
        </w:rPr>
        <w:t xml:space="preserve">Un article supplémentaire peut être publié par </w:t>
      </w:r>
      <w:r w:rsidR="00E44C6F" w:rsidRPr="00776181">
        <w:rPr>
          <w:rFonts w:asciiTheme="minorHAnsi" w:hAnsiTheme="minorHAnsi" w:cstheme="minorHAnsi"/>
          <w:lang w:val="fr-FR"/>
        </w:rPr>
        <w:t xml:space="preserve">l’AA et </w:t>
      </w:r>
      <w:r w:rsidR="002304BB" w:rsidRPr="00776181">
        <w:rPr>
          <w:rFonts w:asciiTheme="minorHAnsi" w:hAnsiTheme="minorHAnsi" w:cstheme="minorHAnsi"/>
          <w:lang w:val="fr-FR"/>
        </w:rPr>
        <w:t>le Secrétariat</w:t>
      </w:r>
      <w:r w:rsidR="00FE0B6C" w:rsidRPr="00776181">
        <w:rPr>
          <w:rFonts w:asciiTheme="minorHAnsi" w:hAnsiTheme="minorHAnsi" w:cstheme="minorHAnsi"/>
          <w:lang w:val="fr-FR"/>
        </w:rPr>
        <w:t xml:space="preserve">, </w:t>
      </w:r>
      <w:r w:rsidR="00B401B5">
        <w:rPr>
          <w:rFonts w:asciiTheme="minorHAnsi" w:hAnsiTheme="minorHAnsi" w:cstheme="minorHAnsi"/>
          <w:lang w:val="fr-FR"/>
        </w:rPr>
        <w:t xml:space="preserve">une fois que les </w:t>
      </w:r>
      <w:r w:rsidR="00A5279C">
        <w:rPr>
          <w:rFonts w:asciiTheme="minorHAnsi" w:hAnsiTheme="minorHAnsi" w:cstheme="minorHAnsi"/>
          <w:lang w:val="fr-FR"/>
        </w:rPr>
        <w:t>r</w:t>
      </w:r>
      <w:r w:rsidR="00B33EA9" w:rsidRPr="00776181">
        <w:rPr>
          <w:rFonts w:asciiTheme="minorHAnsi" w:hAnsiTheme="minorHAnsi" w:cstheme="minorHAnsi"/>
          <w:lang w:val="fr-FR"/>
        </w:rPr>
        <w:t>ecommandation</w:t>
      </w:r>
      <w:r w:rsidR="00FE0B6C" w:rsidRPr="00776181">
        <w:rPr>
          <w:rFonts w:asciiTheme="minorHAnsi" w:hAnsiTheme="minorHAnsi" w:cstheme="minorHAnsi"/>
          <w:lang w:val="fr-FR"/>
        </w:rPr>
        <w:t xml:space="preserve">s </w:t>
      </w:r>
      <w:r w:rsidR="00D320A9" w:rsidRPr="00776181">
        <w:rPr>
          <w:rFonts w:asciiTheme="minorHAnsi" w:hAnsiTheme="minorHAnsi" w:cstheme="minorHAnsi"/>
          <w:lang w:val="fr-FR"/>
        </w:rPr>
        <w:t>de la MCR</w:t>
      </w:r>
      <w:r w:rsidR="00FE0B6C" w:rsidRPr="00776181">
        <w:rPr>
          <w:rFonts w:asciiTheme="minorHAnsi" w:hAnsiTheme="minorHAnsi" w:cstheme="minorHAnsi"/>
          <w:lang w:val="fr-FR"/>
        </w:rPr>
        <w:t xml:space="preserve"> </w:t>
      </w:r>
      <w:r w:rsidR="00B401B5">
        <w:rPr>
          <w:rFonts w:asciiTheme="minorHAnsi" w:hAnsiTheme="minorHAnsi" w:cstheme="minorHAnsi"/>
          <w:lang w:val="fr-FR"/>
        </w:rPr>
        <w:t xml:space="preserve">ont été dûment appliquées, que le </w:t>
      </w:r>
      <w:r w:rsidR="002304BB" w:rsidRPr="00776181">
        <w:rPr>
          <w:rFonts w:asciiTheme="minorHAnsi" w:hAnsiTheme="minorHAnsi" w:cstheme="minorHAnsi"/>
          <w:lang w:val="fr-FR"/>
        </w:rPr>
        <w:t>Site Ramsar</w:t>
      </w:r>
      <w:r w:rsidR="00FE0B6C" w:rsidRPr="00776181">
        <w:rPr>
          <w:rFonts w:asciiTheme="minorHAnsi" w:hAnsiTheme="minorHAnsi" w:cstheme="minorHAnsi"/>
          <w:lang w:val="fr-FR"/>
        </w:rPr>
        <w:t xml:space="preserve"> </w:t>
      </w:r>
      <w:r w:rsidR="00B401B5">
        <w:rPr>
          <w:rFonts w:asciiTheme="minorHAnsi" w:hAnsiTheme="minorHAnsi" w:cstheme="minorHAnsi"/>
          <w:lang w:val="fr-FR"/>
        </w:rPr>
        <w:t xml:space="preserve">a été retiré avec succès du </w:t>
      </w:r>
      <w:r w:rsidR="002304BB" w:rsidRPr="00776181">
        <w:rPr>
          <w:rFonts w:asciiTheme="minorHAnsi" w:hAnsiTheme="minorHAnsi" w:cstheme="minorHAnsi"/>
          <w:lang w:val="fr-FR"/>
        </w:rPr>
        <w:t>Registre de Montreux</w:t>
      </w:r>
      <w:r w:rsidR="00FE0B6C" w:rsidRPr="00776181">
        <w:rPr>
          <w:rFonts w:asciiTheme="minorHAnsi" w:hAnsiTheme="minorHAnsi" w:cstheme="minorHAnsi"/>
          <w:lang w:val="fr-FR"/>
        </w:rPr>
        <w:t xml:space="preserve">, </w:t>
      </w:r>
      <w:r w:rsidR="00B401B5">
        <w:rPr>
          <w:rFonts w:asciiTheme="minorHAnsi" w:hAnsiTheme="minorHAnsi" w:cstheme="minorHAnsi"/>
          <w:lang w:val="fr-FR"/>
        </w:rPr>
        <w:t>et</w:t>
      </w:r>
      <w:r w:rsidR="00FE0B6C" w:rsidRPr="00776181">
        <w:rPr>
          <w:rFonts w:asciiTheme="minorHAnsi" w:hAnsiTheme="minorHAnsi" w:cstheme="minorHAnsi"/>
          <w:lang w:val="fr-FR"/>
        </w:rPr>
        <w:t>/</w:t>
      </w:r>
      <w:r w:rsidR="00B401B5">
        <w:rPr>
          <w:rFonts w:asciiTheme="minorHAnsi" w:hAnsiTheme="minorHAnsi" w:cstheme="minorHAnsi"/>
          <w:lang w:val="fr-FR"/>
        </w:rPr>
        <w:t xml:space="preserve">ou que le </w:t>
      </w:r>
      <w:r w:rsidR="002778AB" w:rsidRPr="002778AB">
        <w:rPr>
          <w:rFonts w:asciiTheme="minorHAnsi" w:hAnsiTheme="minorHAnsi" w:cstheme="minorHAnsi"/>
          <w:lang w:val="fr-FR"/>
        </w:rPr>
        <w:t xml:space="preserve">« dossier Article 3.2 » </w:t>
      </w:r>
      <w:r w:rsidR="00B401B5">
        <w:rPr>
          <w:rFonts w:asciiTheme="minorHAnsi" w:hAnsiTheme="minorHAnsi" w:cstheme="minorHAnsi"/>
          <w:lang w:val="fr-FR"/>
        </w:rPr>
        <w:t>a été clos avec succès</w:t>
      </w:r>
      <w:r w:rsidR="002778AB">
        <w:rPr>
          <w:rFonts w:asciiTheme="minorHAnsi" w:hAnsiTheme="minorHAnsi" w:cstheme="minorHAnsi"/>
          <w:lang w:val="fr-FR"/>
        </w:rPr>
        <w:t xml:space="preserve"> pour le site. Cette conclusion satisfaisante d’une </w:t>
      </w:r>
      <w:r w:rsidR="00D320A9" w:rsidRPr="00776181">
        <w:rPr>
          <w:rFonts w:asciiTheme="minorHAnsi" w:hAnsiTheme="minorHAnsi" w:cstheme="minorHAnsi"/>
          <w:lang w:val="fr-FR"/>
        </w:rPr>
        <w:t>MCR</w:t>
      </w:r>
      <w:r w:rsidR="00FE0B6C" w:rsidRPr="00776181">
        <w:rPr>
          <w:rFonts w:asciiTheme="minorHAnsi" w:hAnsiTheme="minorHAnsi" w:cstheme="minorHAnsi"/>
          <w:lang w:val="fr-FR"/>
        </w:rPr>
        <w:t xml:space="preserve"> </w:t>
      </w:r>
      <w:r w:rsidR="002778AB">
        <w:rPr>
          <w:rFonts w:asciiTheme="minorHAnsi" w:hAnsiTheme="minorHAnsi" w:cstheme="minorHAnsi"/>
          <w:lang w:val="fr-FR"/>
        </w:rPr>
        <w:t xml:space="preserve">a généralement lieu dans un délai de six ans après la fin de la </w:t>
      </w:r>
      <w:r w:rsidR="0053152F" w:rsidRPr="00776181">
        <w:rPr>
          <w:rFonts w:asciiTheme="minorHAnsi" w:hAnsiTheme="minorHAnsi" w:cstheme="minorHAnsi"/>
          <w:lang w:val="fr-FR"/>
        </w:rPr>
        <w:t>Mission</w:t>
      </w:r>
      <w:r w:rsidR="00BF5F86">
        <w:rPr>
          <w:rFonts w:asciiTheme="minorHAnsi" w:hAnsiTheme="minorHAnsi" w:cstheme="minorHAnsi"/>
          <w:lang w:val="fr-FR"/>
        </w:rPr>
        <w:t>.</w:t>
      </w:r>
    </w:p>
    <w:p w14:paraId="33FF2536" w14:textId="77777777" w:rsidR="00BF5F86" w:rsidRDefault="00BF5F86" w:rsidP="00BF5F86">
      <w:pPr>
        <w:rPr>
          <w:rFonts w:asciiTheme="minorHAnsi" w:hAnsiTheme="minorHAnsi" w:cstheme="minorHAnsi"/>
          <w:lang w:val="fr-FR"/>
        </w:rPr>
      </w:pPr>
    </w:p>
    <w:p w14:paraId="5E435917" w14:textId="77777777" w:rsidR="00BF5F86" w:rsidRPr="00BF5F86" w:rsidRDefault="00BF5F86" w:rsidP="00BF5F86">
      <w:pPr>
        <w:rPr>
          <w:rFonts w:asciiTheme="minorHAnsi" w:hAnsiTheme="minorHAnsi" w:cstheme="minorHAnsi"/>
          <w:lang w:val="fr-FR"/>
        </w:rPr>
      </w:pPr>
    </w:p>
    <w:sectPr w:rsidR="00BF5F86" w:rsidRPr="00BF5F86"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41C93" w14:textId="77777777" w:rsidR="00A13135" w:rsidRDefault="00A13135" w:rsidP="00DF2386">
      <w:r>
        <w:separator/>
      </w:r>
    </w:p>
  </w:endnote>
  <w:endnote w:type="continuationSeparator" w:id="0">
    <w:p w14:paraId="50C92F52" w14:textId="77777777" w:rsidR="00A13135" w:rsidRDefault="00A1313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988D" w14:textId="094488E0" w:rsidR="00206339" w:rsidRDefault="00206339" w:rsidP="002137E0">
    <w:pPr>
      <w:pStyle w:val="Header"/>
      <w:rPr>
        <w:noProof/>
      </w:rPr>
    </w:pPr>
    <w:r>
      <w:rPr>
        <w:sz w:val="20"/>
        <w:szCs w:val="20"/>
      </w:rPr>
      <w:t>SC57 Doc.24</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42F2F">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1E38" w14:textId="77777777" w:rsidR="00A13135" w:rsidRDefault="00A13135" w:rsidP="00DF2386">
      <w:r>
        <w:separator/>
      </w:r>
    </w:p>
  </w:footnote>
  <w:footnote w:type="continuationSeparator" w:id="0">
    <w:p w14:paraId="1ADAF6E6" w14:textId="77777777" w:rsidR="00A13135" w:rsidRDefault="00A13135"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20B5" w14:textId="77777777" w:rsidR="00206339" w:rsidRDefault="00206339">
    <w:pPr>
      <w:pStyle w:val="Header"/>
    </w:pPr>
  </w:p>
  <w:p w14:paraId="5E4D9E29" w14:textId="77777777" w:rsidR="00206339" w:rsidRDefault="0020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4130F"/>
    <w:multiLevelType w:val="hybridMultilevel"/>
    <w:tmpl w:val="C2EE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09E5"/>
    <w:multiLevelType w:val="hybridMultilevel"/>
    <w:tmpl w:val="02E450BE"/>
    <w:lvl w:ilvl="0" w:tplc="C96CE2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335209"/>
    <w:multiLevelType w:val="hybridMultilevel"/>
    <w:tmpl w:val="2AF67B2A"/>
    <w:lvl w:ilvl="0" w:tplc="7A8CE41E">
      <w:start w:val="1"/>
      <w:numFmt w:val="upperLetter"/>
      <w:lvlText w:val="%1."/>
      <w:lvlJc w:val="left"/>
      <w:pPr>
        <w:ind w:left="1140" w:hanging="360"/>
      </w:pPr>
      <w:rPr>
        <w:rFonts w:ascii="Calibri" w:eastAsia="Calibri" w:hAnsi="Calibri" w:cs="Aria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1A50FC"/>
    <w:multiLevelType w:val="hybridMultilevel"/>
    <w:tmpl w:val="5A807662"/>
    <w:lvl w:ilvl="0" w:tplc="CD64110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95FA2"/>
    <w:multiLevelType w:val="hybridMultilevel"/>
    <w:tmpl w:val="9898A88C"/>
    <w:lvl w:ilvl="0" w:tplc="07941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22"/>
  </w:num>
  <w:num w:numId="14">
    <w:abstractNumId w:val="16"/>
  </w:num>
  <w:num w:numId="15">
    <w:abstractNumId w:val="3"/>
  </w:num>
  <w:num w:numId="16">
    <w:abstractNumId w:val="19"/>
  </w:num>
  <w:num w:numId="17">
    <w:abstractNumId w:val="25"/>
  </w:num>
  <w:num w:numId="18">
    <w:abstractNumId w:val="35"/>
  </w:num>
  <w:num w:numId="19">
    <w:abstractNumId w:val="33"/>
  </w:num>
  <w:num w:numId="20">
    <w:abstractNumId w:val="27"/>
  </w:num>
  <w:num w:numId="21">
    <w:abstractNumId w:val="29"/>
  </w:num>
  <w:num w:numId="22">
    <w:abstractNumId w:val="20"/>
  </w:num>
  <w:num w:numId="23">
    <w:abstractNumId w:val="26"/>
  </w:num>
  <w:num w:numId="24">
    <w:abstractNumId w:val="24"/>
  </w:num>
  <w:num w:numId="25">
    <w:abstractNumId w:val="32"/>
  </w:num>
  <w:num w:numId="26">
    <w:abstractNumId w:val="13"/>
  </w:num>
  <w:num w:numId="27">
    <w:abstractNumId w:val="0"/>
  </w:num>
  <w:num w:numId="28">
    <w:abstractNumId w:val="15"/>
  </w:num>
  <w:num w:numId="29">
    <w:abstractNumId w:val="4"/>
  </w:num>
  <w:num w:numId="30">
    <w:abstractNumId w:val="17"/>
  </w:num>
  <w:num w:numId="31">
    <w:abstractNumId w:val="30"/>
  </w:num>
  <w:num w:numId="32">
    <w:abstractNumId w:val="7"/>
  </w:num>
  <w:num w:numId="33">
    <w:abstractNumId w:val="10"/>
  </w:num>
  <w:num w:numId="34">
    <w:abstractNumId w:val="5"/>
  </w:num>
  <w:num w:numId="35">
    <w:abstractNumId w:val="1"/>
  </w:num>
  <w:num w:numId="36">
    <w:abstractNumId w:val="23"/>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E"/>
    <w:rsid w:val="00013DD4"/>
    <w:rsid w:val="00014168"/>
    <w:rsid w:val="0001424F"/>
    <w:rsid w:val="00017A16"/>
    <w:rsid w:val="00026E09"/>
    <w:rsid w:val="00036D54"/>
    <w:rsid w:val="00037CE0"/>
    <w:rsid w:val="00043960"/>
    <w:rsid w:val="00050422"/>
    <w:rsid w:val="00053361"/>
    <w:rsid w:val="00053929"/>
    <w:rsid w:val="00056129"/>
    <w:rsid w:val="000666EC"/>
    <w:rsid w:val="000718C2"/>
    <w:rsid w:val="00074DE8"/>
    <w:rsid w:val="000834F3"/>
    <w:rsid w:val="00083B16"/>
    <w:rsid w:val="000860DF"/>
    <w:rsid w:val="00091325"/>
    <w:rsid w:val="00092784"/>
    <w:rsid w:val="00094348"/>
    <w:rsid w:val="00095FBB"/>
    <w:rsid w:val="000A3DFD"/>
    <w:rsid w:val="000A3E3E"/>
    <w:rsid w:val="000B7EE0"/>
    <w:rsid w:val="000C0BFD"/>
    <w:rsid w:val="000C2489"/>
    <w:rsid w:val="000C2795"/>
    <w:rsid w:val="000D0543"/>
    <w:rsid w:val="000D40AD"/>
    <w:rsid w:val="000D442F"/>
    <w:rsid w:val="000D5C76"/>
    <w:rsid w:val="000E2FA0"/>
    <w:rsid w:val="000E47E9"/>
    <w:rsid w:val="000F6F5E"/>
    <w:rsid w:val="001107BD"/>
    <w:rsid w:val="00112D1C"/>
    <w:rsid w:val="0012096C"/>
    <w:rsid w:val="00120FFD"/>
    <w:rsid w:val="00126897"/>
    <w:rsid w:val="00126C70"/>
    <w:rsid w:val="00127828"/>
    <w:rsid w:val="00133E80"/>
    <w:rsid w:val="00153DFE"/>
    <w:rsid w:val="0015559D"/>
    <w:rsid w:val="00156818"/>
    <w:rsid w:val="001569CF"/>
    <w:rsid w:val="00161B0C"/>
    <w:rsid w:val="00161BDA"/>
    <w:rsid w:val="00165972"/>
    <w:rsid w:val="00171618"/>
    <w:rsid w:val="00172711"/>
    <w:rsid w:val="001819B1"/>
    <w:rsid w:val="00196366"/>
    <w:rsid w:val="00197FC4"/>
    <w:rsid w:val="001A2D10"/>
    <w:rsid w:val="001A3027"/>
    <w:rsid w:val="001A4A5E"/>
    <w:rsid w:val="001B5551"/>
    <w:rsid w:val="001C3C40"/>
    <w:rsid w:val="001C5E41"/>
    <w:rsid w:val="001C77BC"/>
    <w:rsid w:val="001D48BB"/>
    <w:rsid w:val="001D5F7D"/>
    <w:rsid w:val="001D7485"/>
    <w:rsid w:val="001E00E3"/>
    <w:rsid w:val="001E2B6B"/>
    <w:rsid w:val="001E2E9E"/>
    <w:rsid w:val="001E4933"/>
    <w:rsid w:val="001F0765"/>
    <w:rsid w:val="001F2349"/>
    <w:rsid w:val="001F38A8"/>
    <w:rsid w:val="001F5A24"/>
    <w:rsid w:val="001F7155"/>
    <w:rsid w:val="001F7A83"/>
    <w:rsid w:val="0020023E"/>
    <w:rsid w:val="002002EB"/>
    <w:rsid w:val="002005D2"/>
    <w:rsid w:val="00202763"/>
    <w:rsid w:val="0020298B"/>
    <w:rsid w:val="0020417E"/>
    <w:rsid w:val="00206111"/>
    <w:rsid w:val="00206339"/>
    <w:rsid w:val="002137E0"/>
    <w:rsid w:val="002156B1"/>
    <w:rsid w:val="00224BF5"/>
    <w:rsid w:val="00227F04"/>
    <w:rsid w:val="002304BB"/>
    <w:rsid w:val="0023579B"/>
    <w:rsid w:val="0023594C"/>
    <w:rsid w:val="002440F8"/>
    <w:rsid w:val="002549C2"/>
    <w:rsid w:val="002718EC"/>
    <w:rsid w:val="002741AC"/>
    <w:rsid w:val="00275F13"/>
    <w:rsid w:val="002778AB"/>
    <w:rsid w:val="002819C0"/>
    <w:rsid w:val="00281A0D"/>
    <w:rsid w:val="00295556"/>
    <w:rsid w:val="00295BB5"/>
    <w:rsid w:val="002A2CF8"/>
    <w:rsid w:val="002A5A4D"/>
    <w:rsid w:val="002B05BA"/>
    <w:rsid w:val="002B4262"/>
    <w:rsid w:val="002C7834"/>
    <w:rsid w:val="002D4C9E"/>
    <w:rsid w:val="002D5A4D"/>
    <w:rsid w:val="002E22AF"/>
    <w:rsid w:val="002E5F62"/>
    <w:rsid w:val="002F6155"/>
    <w:rsid w:val="003121B2"/>
    <w:rsid w:val="0031257D"/>
    <w:rsid w:val="00320AAD"/>
    <w:rsid w:val="00321FA8"/>
    <w:rsid w:val="00324398"/>
    <w:rsid w:val="00324E6F"/>
    <w:rsid w:val="0032753C"/>
    <w:rsid w:val="00352166"/>
    <w:rsid w:val="00352A94"/>
    <w:rsid w:val="003802D1"/>
    <w:rsid w:val="00380B29"/>
    <w:rsid w:val="00384FC3"/>
    <w:rsid w:val="00386120"/>
    <w:rsid w:val="00393D7E"/>
    <w:rsid w:val="003956D3"/>
    <w:rsid w:val="003A36C4"/>
    <w:rsid w:val="003A3804"/>
    <w:rsid w:val="003A52BE"/>
    <w:rsid w:val="003A5866"/>
    <w:rsid w:val="003A6767"/>
    <w:rsid w:val="003A6E9F"/>
    <w:rsid w:val="003A7030"/>
    <w:rsid w:val="003B1AA3"/>
    <w:rsid w:val="003D0612"/>
    <w:rsid w:val="003D4CD6"/>
    <w:rsid w:val="003E5E2F"/>
    <w:rsid w:val="003F7AD7"/>
    <w:rsid w:val="00412553"/>
    <w:rsid w:val="004228C7"/>
    <w:rsid w:val="0042798B"/>
    <w:rsid w:val="00434913"/>
    <w:rsid w:val="00440CC6"/>
    <w:rsid w:val="004474F8"/>
    <w:rsid w:val="00447FCB"/>
    <w:rsid w:val="00453283"/>
    <w:rsid w:val="004570D3"/>
    <w:rsid w:val="00464792"/>
    <w:rsid w:val="0047469E"/>
    <w:rsid w:val="00477550"/>
    <w:rsid w:val="00481CDE"/>
    <w:rsid w:val="0048332E"/>
    <w:rsid w:val="004844A8"/>
    <w:rsid w:val="00491142"/>
    <w:rsid w:val="00492A07"/>
    <w:rsid w:val="00494871"/>
    <w:rsid w:val="00496803"/>
    <w:rsid w:val="004A4B1B"/>
    <w:rsid w:val="004B6688"/>
    <w:rsid w:val="004B7CF8"/>
    <w:rsid w:val="004D570A"/>
    <w:rsid w:val="004E04D2"/>
    <w:rsid w:val="004F0460"/>
    <w:rsid w:val="004F0A6A"/>
    <w:rsid w:val="004F3F1B"/>
    <w:rsid w:val="00501C55"/>
    <w:rsid w:val="0050436C"/>
    <w:rsid w:val="005053F0"/>
    <w:rsid w:val="00506D52"/>
    <w:rsid w:val="00507B69"/>
    <w:rsid w:val="00513037"/>
    <w:rsid w:val="00514213"/>
    <w:rsid w:val="00522734"/>
    <w:rsid w:val="005237D9"/>
    <w:rsid w:val="005244A4"/>
    <w:rsid w:val="00524D0A"/>
    <w:rsid w:val="00527783"/>
    <w:rsid w:val="0053152F"/>
    <w:rsid w:val="005371C1"/>
    <w:rsid w:val="005372D5"/>
    <w:rsid w:val="00551032"/>
    <w:rsid w:val="00561104"/>
    <w:rsid w:val="00564DF7"/>
    <w:rsid w:val="00571481"/>
    <w:rsid w:val="00577D17"/>
    <w:rsid w:val="005814B5"/>
    <w:rsid w:val="00586814"/>
    <w:rsid w:val="00590321"/>
    <w:rsid w:val="00591F21"/>
    <w:rsid w:val="005B4286"/>
    <w:rsid w:val="005C00FC"/>
    <w:rsid w:val="005C4147"/>
    <w:rsid w:val="005D061F"/>
    <w:rsid w:val="005D3E9D"/>
    <w:rsid w:val="005E36D7"/>
    <w:rsid w:val="00610C41"/>
    <w:rsid w:val="00614506"/>
    <w:rsid w:val="00624D96"/>
    <w:rsid w:val="006256D3"/>
    <w:rsid w:val="00625DA3"/>
    <w:rsid w:val="00627BB7"/>
    <w:rsid w:val="00631AF2"/>
    <w:rsid w:val="00632571"/>
    <w:rsid w:val="006417A8"/>
    <w:rsid w:val="006442F5"/>
    <w:rsid w:val="00644A13"/>
    <w:rsid w:val="00650BE4"/>
    <w:rsid w:val="0065136E"/>
    <w:rsid w:val="00670D71"/>
    <w:rsid w:val="00673F94"/>
    <w:rsid w:val="00676E24"/>
    <w:rsid w:val="006942F3"/>
    <w:rsid w:val="00695317"/>
    <w:rsid w:val="006A0BCB"/>
    <w:rsid w:val="006A2BE7"/>
    <w:rsid w:val="006A533E"/>
    <w:rsid w:val="006A57C8"/>
    <w:rsid w:val="006A6B99"/>
    <w:rsid w:val="006B15AC"/>
    <w:rsid w:val="006D1315"/>
    <w:rsid w:val="006E054A"/>
    <w:rsid w:val="006E6056"/>
    <w:rsid w:val="006E7DCE"/>
    <w:rsid w:val="006F38DE"/>
    <w:rsid w:val="006F560B"/>
    <w:rsid w:val="0070247C"/>
    <w:rsid w:val="00703CB7"/>
    <w:rsid w:val="007050FF"/>
    <w:rsid w:val="00706C15"/>
    <w:rsid w:val="007168AB"/>
    <w:rsid w:val="00716A43"/>
    <w:rsid w:val="00734F71"/>
    <w:rsid w:val="007457B8"/>
    <w:rsid w:val="00747592"/>
    <w:rsid w:val="00752764"/>
    <w:rsid w:val="007622DA"/>
    <w:rsid w:val="00766962"/>
    <w:rsid w:val="00775287"/>
    <w:rsid w:val="00776181"/>
    <w:rsid w:val="00790B1B"/>
    <w:rsid w:val="007915A2"/>
    <w:rsid w:val="007A0137"/>
    <w:rsid w:val="007A6817"/>
    <w:rsid w:val="007A7426"/>
    <w:rsid w:val="007B0D7F"/>
    <w:rsid w:val="007B413F"/>
    <w:rsid w:val="007B43D5"/>
    <w:rsid w:val="007B616E"/>
    <w:rsid w:val="007C153C"/>
    <w:rsid w:val="007D1875"/>
    <w:rsid w:val="007D33F4"/>
    <w:rsid w:val="007D534C"/>
    <w:rsid w:val="007D6047"/>
    <w:rsid w:val="007D784D"/>
    <w:rsid w:val="007E1D81"/>
    <w:rsid w:val="007E5D11"/>
    <w:rsid w:val="007F1000"/>
    <w:rsid w:val="007F1D9B"/>
    <w:rsid w:val="007F3ABE"/>
    <w:rsid w:val="007F63FE"/>
    <w:rsid w:val="0080179C"/>
    <w:rsid w:val="0080341E"/>
    <w:rsid w:val="008078A9"/>
    <w:rsid w:val="00810A55"/>
    <w:rsid w:val="008328E9"/>
    <w:rsid w:val="008337C2"/>
    <w:rsid w:val="00835BCB"/>
    <w:rsid w:val="00835CDC"/>
    <w:rsid w:val="00835CF7"/>
    <w:rsid w:val="00847CE8"/>
    <w:rsid w:val="00847D69"/>
    <w:rsid w:val="00850B09"/>
    <w:rsid w:val="00852CC2"/>
    <w:rsid w:val="00852E29"/>
    <w:rsid w:val="00863B9D"/>
    <w:rsid w:val="00863BE6"/>
    <w:rsid w:val="0086598F"/>
    <w:rsid w:val="008662D8"/>
    <w:rsid w:val="00873A7A"/>
    <w:rsid w:val="00874FEF"/>
    <w:rsid w:val="0087572B"/>
    <w:rsid w:val="008775BC"/>
    <w:rsid w:val="00882F1B"/>
    <w:rsid w:val="00883C7B"/>
    <w:rsid w:val="00884B82"/>
    <w:rsid w:val="00887E73"/>
    <w:rsid w:val="00892F2D"/>
    <w:rsid w:val="008936AC"/>
    <w:rsid w:val="00897BF0"/>
    <w:rsid w:val="008A2660"/>
    <w:rsid w:val="008A4D80"/>
    <w:rsid w:val="008A70CE"/>
    <w:rsid w:val="008B5C53"/>
    <w:rsid w:val="008C25E4"/>
    <w:rsid w:val="008C2895"/>
    <w:rsid w:val="008C2DAE"/>
    <w:rsid w:val="008C3D92"/>
    <w:rsid w:val="008C638A"/>
    <w:rsid w:val="008D0082"/>
    <w:rsid w:val="009059A9"/>
    <w:rsid w:val="00914158"/>
    <w:rsid w:val="00917E02"/>
    <w:rsid w:val="0092515E"/>
    <w:rsid w:val="00926A51"/>
    <w:rsid w:val="00926BB2"/>
    <w:rsid w:val="00926F0D"/>
    <w:rsid w:val="00934484"/>
    <w:rsid w:val="00935D6B"/>
    <w:rsid w:val="009360AD"/>
    <w:rsid w:val="00942F2F"/>
    <w:rsid w:val="00942FBD"/>
    <w:rsid w:val="00946540"/>
    <w:rsid w:val="0094770B"/>
    <w:rsid w:val="00950A76"/>
    <w:rsid w:val="0095696C"/>
    <w:rsid w:val="0096454B"/>
    <w:rsid w:val="009649C7"/>
    <w:rsid w:val="00965BCF"/>
    <w:rsid w:val="0096724B"/>
    <w:rsid w:val="009812ED"/>
    <w:rsid w:val="009A1E16"/>
    <w:rsid w:val="009A6537"/>
    <w:rsid w:val="009B0EE3"/>
    <w:rsid w:val="009B2267"/>
    <w:rsid w:val="009B61CD"/>
    <w:rsid w:val="009C099A"/>
    <w:rsid w:val="009C215D"/>
    <w:rsid w:val="009D6E75"/>
    <w:rsid w:val="009E0AE8"/>
    <w:rsid w:val="009E5374"/>
    <w:rsid w:val="009F01FD"/>
    <w:rsid w:val="009F345D"/>
    <w:rsid w:val="009F44C0"/>
    <w:rsid w:val="00A004BA"/>
    <w:rsid w:val="00A056AA"/>
    <w:rsid w:val="00A07ECF"/>
    <w:rsid w:val="00A13135"/>
    <w:rsid w:val="00A13218"/>
    <w:rsid w:val="00A16354"/>
    <w:rsid w:val="00A227A3"/>
    <w:rsid w:val="00A23638"/>
    <w:rsid w:val="00A44375"/>
    <w:rsid w:val="00A5279C"/>
    <w:rsid w:val="00A52857"/>
    <w:rsid w:val="00A53732"/>
    <w:rsid w:val="00A55853"/>
    <w:rsid w:val="00A560DE"/>
    <w:rsid w:val="00A60B73"/>
    <w:rsid w:val="00A6104A"/>
    <w:rsid w:val="00A618B0"/>
    <w:rsid w:val="00A631AB"/>
    <w:rsid w:val="00A74067"/>
    <w:rsid w:val="00A74169"/>
    <w:rsid w:val="00A80080"/>
    <w:rsid w:val="00A9174A"/>
    <w:rsid w:val="00A97099"/>
    <w:rsid w:val="00AA025C"/>
    <w:rsid w:val="00AA1C70"/>
    <w:rsid w:val="00AA41D8"/>
    <w:rsid w:val="00AA553A"/>
    <w:rsid w:val="00AA751E"/>
    <w:rsid w:val="00AB3DB0"/>
    <w:rsid w:val="00AB4951"/>
    <w:rsid w:val="00AB4C17"/>
    <w:rsid w:val="00AC05D0"/>
    <w:rsid w:val="00AC1CB2"/>
    <w:rsid w:val="00AC28A6"/>
    <w:rsid w:val="00AC4CD5"/>
    <w:rsid w:val="00AE6A24"/>
    <w:rsid w:val="00B01A3D"/>
    <w:rsid w:val="00B069D4"/>
    <w:rsid w:val="00B07927"/>
    <w:rsid w:val="00B14B2D"/>
    <w:rsid w:val="00B160A3"/>
    <w:rsid w:val="00B1725D"/>
    <w:rsid w:val="00B176A3"/>
    <w:rsid w:val="00B20E60"/>
    <w:rsid w:val="00B22CE1"/>
    <w:rsid w:val="00B30203"/>
    <w:rsid w:val="00B315A0"/>
    <w:rsid w:val="00B33EA9"/>
    <w:rsid w:val="00B34A18"/>
    <w:rsid w:val="00B35FE0"/>
    <w:rsid w:val="00B401B5"/>
    <w:rsid w:val="00B415AF"/>
    <w:rsid w:val="00B44F4F"/>
    <w:rsid w:val="00B45DC6"/>
    <w:rsid w:val="00B468CE"/>
    <w:rsid w:val="00B5197C"/>
    <w:rsid w:val="00B55992"/>
    <w:rsid w:val="00B579CB"/>
    <w:rsid w:val="00B626CD"/>
    <w:rsid w:val="00B67BF8"/>
    <w:rsid w:val="00B70083"/>
    <w:rsid w:val="00B756C6"/>
    <w:rsid w:val="00B82B50"/>
    <w:rsid w:val="00B965C7"/>
    <w:rsid w:val="00BB0345"/>
    <w:rsid w:val="00BB28F6"/>
    <w:rsid w:val="00BC2609"/>
    <w:rsid w:val="00BC3010"/>
    <w:rsid w:val="00BD0B59"/>
    <w:rsid w:val="00BD7419"/>
    <w:rsid w:val="00BE08B6"/>
    <w:rsid w:val="00BF5F86"/>
    <w:rsid w:val="00C0528F"/>
    <w:rsid w:val="00C05BD2"/>
    <w:rsid w:val="00C13145"/>
    <w:rsid w:val="00C223F0"/>
    <w:rsid w:val="00C227D4"/>
    <w:rsid w:val="00C32546"/>
    <w:rsid w:val="00C41514"/>
    <w:rsid w:val="00C4334F"/>
    <w:rsid w:val="00C45D3B"/>
    <w:rsid w:val="00C75FB8"/>
    <w:rsid w:val="00C76288"/>
    <w:rsid w:val="00C8306E"/>
    <w:rsid w:val="00C9255F"/>
    <w:rsid w:val="00C92FC4"/>
    <w:rsid w:val="00CE17DA"/>
    <w:rsid w:val="00CE750F"/>
    <w:rsid w:val="00D12989"/>
    <w:rsid w:val="00D1381C"/>
    <w:rsid w:val="00D160CB"/>
    <w:rsid w:val="00D240F6"/>
    <w:rsid w:val="00D245A1"/>
    <w:rsid w:val="00D320A9"/>
    <w:rsid w:val="00D3259F"/>
    <w:rsid w:val="00D415E2"/>
    <w:rsid w:val="00D42055"/>
    <w:rsid w:val="00D461D4"/>
    <w:rsid w:val="00D53B9F"/>
    <w:rsid w:val="00D53BD9"/>
    <w:rsid w:val="00D53D27"/>
    <w:rsid w:val="00D647C3"/>
    <w:rsid w:val="00D71878"/>
    <w:rsid w:val="00D84CB4"/>
    <w:rsid w:val="00D9633A"/>
    <w:rsid w:val="00DB6D32"/>
    <w:rsid w:val="00DC63C2"/>
    <w:rsid w:val="00DD0971"/>
    <w:rsid w:val="00DD6F0F"/>
    <w:rsid w:val="00DD6F79"/>
    <w:rsid w:val="00DE72D5"/>
    <w:rsid w:val="00DF2386"/>
    <w:rsid w:val="00DF7FE7"/>
    <w:rsid w:val="00E0032B"/>
    <w:rsid w:val="00E21E85"/>
    <w:rsid w:val="00E244C8"/>
    <w:rsid w:val="00E25A79"/>
    <w:rsid w:val="00E265ED"/>
    <w:rsid w:val="00E27B11"/>
    <w:rsid w:val="00E37338"/>
    <w:rsid w:val="00E44C6F"/>
    <w:rsid w:val="00E46334"/>
    <w:rsid w:val="00E46367"/>
    <w:rsid w:val="00E5213B"/>
    <w:rsid w:val="00E54186"/>
    <w:rsid w:val="00E5630C"/>
    <w:rsid w:val="00E63F0B"/>
    <w:rsid w:val="00E65085"/>
    <w:rsid w:val="00E711B6"/>
    <w:rsid w:val="00E77AC6"/>
    <w:rsid w:val="00E8146C"/>
    <w:rsid w:val="00E8160D"/>
    <w:rsid w:val="00E90988"/>
    <w:rsid w:val="00EA3A7F"/>
    <w:rsid w:val="00EA3BA8"/>
    <w:rsid w:val="00EB1FF0"/>
    <w:rsid w:val="00EB243F"/>
    <w:rsid w:val="00EC21F3"/>
    <w:rsid w:val="00EC2E16"/>
    <w:rsid w:val="00EC6FA6"/>
    <w:rsid w:val="00ED200B"/>
    <w:rsid w:val="00EE255E"/>
    <w:rsid w:val="00F04143"/>
    <w:rsid w:val="00F078F1"/>
    <w:rsid w:val="00F17BF1"/>
    <w:rsid w:val="00F25B07"/>
    <w:rsid w:val="00F32D03"/>
    <w:rsid w:val="00F33084"/>
    <w:rsid w:val="00F344DE"/>
    <w:rsid w:val="00F45750"/>
    <w:rsid w:val="00F51B4E"/>
    <w:rsid w:val="00F53911"/>
    <w:rsid w:val="00F56ED7"/>
    <w:rsid w:val="00F71826"/>
    <w:rsid w:val="00F73AFE"/>
    <w:rsid w:val="00F73E71"/>
    <w:rsid w:val="00F904B1"/>
    <w:rsid w:val="00FA14FC"/>
    <w:rsid w:val="00FD3670"/>
    <w:rsid w:val="00FE0B6C"/>
    <w:rsid w:val="00FE25A2"/>
    <w:rsid w:val="00FE3B54"/>
    <w:rsid w:val="00FE4239"/>
    <w:rsid w:val="00FF12BD"/>
    <w:rsid w:val="00FF66E8"/>
    <w:rsid w:val="00FF7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4163"/>
  <w15:docId w15:val="{2961BA91-B2FC-2D4A-810B-F8ED741B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202763"/>
    <w:pPr>
      <w:widowControl w:val="0"/>
      <w:ind w:left="544" w:hanging="424"/>
    </w:pPr>
    <w:rPr>
      <w:rFonts w:cstheme="minorBidi"/>
      <w:lang w:val="en-US"/>
    </w:rPr>
  </w:style>
  <w:style w:type="character" w:customStyle="1" w:styleId="BodyTextChar">
    <w:name w:val="Body Text Char"/>
    <w:basedOn w:val="DefaultParagraphFont"/>
    <w:link w:val="BodyText"/>
    <w:uiPriority w:val="1"/>
    <w:rsid w:val="00202763"/>
    <w:rPr>
      <w:rFonts w:ascii="Calibri" w:eastAsia="Calibri" w:hAnsi="Calibri"/>
      <w:lang w:val="en-US"/>
    </w:rPr>
  </w:style>
  <w:style w:type="character" w:styleId="FollowedHyperlink">
    <w:name w:val="FollowedHyperlink"/>
    <w:basedOn w:val="DefaultParagraphFont"/>
    <w:uiPriority w:val="99"/>
    <w:semiHidden/>
    <w:unhideWhenUsed/>
    <w:rsid w:val="000D0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resource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03F4-B72A-4EB8-9399-1C596A23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3912</Words>
  <Characters>23400</Characters>
  <Application>Microsoft Office Word</Application>
  <DocSecurity>0</DocSecurity>
  <Lines>1114</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4</cp:revision>
  <cp:lastPrinted>2019-04-29T18:22:00Z</cp:lastPrinted>
  <dcterms:created xsi:type="dcterms:W3CDTF">2019-05-06T13:37:00Z</dcterms:created>
  <dcterms:modified xsi:type="dcterms:W3CDTF">2019-05-08T07:41:00Z</dcterms:modified>
</cp:coreProperties>
</file>