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3493" w14:textId="77777777" w:rsidR="00A82ABD" w:rsidRPr="005C56C7" w:rsidRDefault="00A82ABD" w:rsidP="00A82ABD">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5C56C7">
        <w:rPr>
          <w:bCs/>
          <w:sz w:val="24"/>
          <w:szCs w:val="24"/>
          <w:lang w:val="es-ES_tradnl"/>
        </w:rPr>
        <w:t xml:space="preserve">CONVENCIÓN DE RAMSAR SOBRE LOS HUMEDALES </w:t>
      </w:r>
    </w:p>
    <w:p w14:paraId="4506AC97" w14:textId="77777777" w:rsidR="00A82ABD" w:rsidRPr="005C56C7" w:rsidRDefault="00A82ABD" w:rsidP="00A82ABD">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5C56C7">
        <w:rPr>
          <w:bCs/>
          <w:sz w:val="24"/>
          <w:szCs w:val="24"/>
          <w:lang w:val="es-ES_tradnl"/>
        </w:rPr>
        <w:t>57ª Reunión del Comité Permanente</w:t>
      </w:r>
    </w:p>
    <w:p w14:paraId="2C17F7BF" w14:textId="77777777" w:rsidR="00A82ABD" w:rsidRPr="005C56C7" w:rsidRDefault="00A82ABD" w:rsidP="00A82ABD">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5C56C7">
        <w:rPr>
          <w:bCs/>
          <w:sz w:val="24"/>
          <w:szCs w:val="24"/>
          <w:lang w:val="es-ES_tradnl"/>
        </w:rPr>
        <w:t>Gland, Suiza, 24 a 28 de junio de 2019</w:t>
      </w:r>
    </w:p>
    <w:p w14:paraId="2E881A87" w14:textId="77777777" w:rsidR="002B6642" w:rsidRPr="005C56C7" w:rsidRDefault="002B6642" w:rsidP="002B6642">
      <w:pPr>
        <w:spacing w:after="0" w:line="240" w:lineRule="auto"/>
        <w:outlineLvl w:val="0"/>
        <w:rPr>
          <w:b/>
          <w:sz w:val="28"/>
          <w:szCs w:val="28"/>
          <w:lang w:val="es-ES_tradnl"/>
        </w:rPr>
      </w:pPr>
    </w:p>
    <w:p w14:paraId="366E731A" w14:textId="77777777" w:rsidR="002B6642" w:rsidRPr="005C56C7" w:rsidRDefault="002B6642" w:rsidP="002B6642">
      <w:pPr>
        <w:spacing w:after="0" w:line="240" w:lineRule="auto"/>
        <w:jc w:val="right"/>
        <w:rPr>
          <w:rFonts w:cs="Arial"/>
          <w:sz w:val="28"/>
          <w:szCs w:val="28"/>
          <w:lang w:val="es-ES_tradnl"/>
        </w:rPr>
      </w:pPr>
      <w:r w:rsidRPr="005C56C7">
        <w:rPr>
          <w:rFonts w:cs="Arial"/>
          <w:b/>
          <w:sz w:val="28"/>
          <w:szCs w:val="28"/>
          <w:lang w:val="es-ES_tradnl"/>
        </w:rPr>
        <w:t>SC57 Doc.11.</w:t>
      </w:r>
      <w:r w:rsidR="00F7799A" w:rsidRPr="005C56C7">
        <w:rPr>
          <w:rFonts w:cs="Arial"/>
          <w:b/>
          <w:sz w:val="28"/>
          <w:szCs w:val="28"/>
          <w:lang w:val="es-ES_tradnl"/>
        </w:rPr>
        <w:t>5</w:t>
      </w:r>
    </w:p>
    <w:p w14:paraId="46427FEA" w14:textId="77777777" w:rsidR="002B6642" w:rsidRPr="005C56C7" w:rsidRDefault="002B6642" w:rsidP="002B6642">
      <w:pPr>
        <w:spacing w:after="0" w:line="240" w:lineRule="auto"/>
        <w:rPr>
          <w:rFonts w:cs="Arial"/>
          <w:b/>
          <w:sz w:val="28"/>
          <w:szCs w:val="28"/>
          <w:lang w:val="es-ES_tradnl"/>
        </w:rPr>
      </w:pPr>
    </w:p>
    <w:p w14:paraId="00321B30" w14:textId="77777777" w:rsidR="002B6642" w:rsidRPr="005C56C7" w:rsidRDefault="00A82ABD" w:rsidP="002B6642">
      <w:pPr>
        <w:spacing w:after="0" w:line="240" w:lineRule="auto"/>
        <w:jc w:val="center"/>
        <w:rPr>
          <w:rFonts w:cs="Arial"/>
          <w:b/>
          <w:sz w:val="28"/>
          <w:szCs w:val="28"/>
          <w:lang w:val="es-ES_tradnl"/>
        </w:rPr>
      </w:pPr>
      <w:r w:rsidRPr="005C56C7">
        <w:rPr>
          <w:rFonts w:cs="Arial"/>
          <w:b/>
          <w:sz w:val="28"/>
          <w:szCs w:val="28"/>
          <w:lang w:val="es-ES_tradnl"/>
        </w:rPr>
        <w:t>Informes finales de las Presidencias de los grupos de trabajo suprimidos</w:t>
      </w:r>
      <w:r w:rsidR="002B6642" w:rsidRPr="005C56C7">
        <w:rPr>
          <w:rFonts w:cs="Arial"/>
          <w:b/>
          <w:sz w:val="28"/>
          <w:szCs w:val="28"/>
          <w:lang w:val="es-ES_tradnl"/>
        </w:rPr>
        <w:t>:</w:t>
      </w:r>
    </w:p>
    <w:p w14:paraId="1D49B87C" w14:textId="77777777" w:rsidR="002B6642" w:rsidRPr="005C56C7" w:rsidRDefault="00A82ABD" w:rsidP="002B6642">
      <w:pPr>
        <w:spacing w:after="0" w:line="240" w:lineRule="auto"/>
        <w:jc w:val="center"/>
        <w:rPr>
          <w:rFonts w:cs="Arial"/>
          <w:b/>
          <w:sz w:val="28"/>
          <w:szCs w:val="28"/>
          <w:lang w:val="es-ES_tradnl"/>
        </w:rPr>
      </w:pPr>
      <w:r w:rsidRPr="005C56C7">
        <w:rPr>
          <w:rFonts w:cs="Arial"/>
          <w:b/>
          <w:sz w:val="28"/>
          <w:szCs w:val="28"/>
          <w:lang w:val="es-ES_tradnl"/>
        </w:rPr>
        <w:t>Grupo de trabajo sobre la estrategia lingüística</w:t>
      </w:r>
    </w:p>
    <w:p w14:paraId="303741CB" w14:textId="77777777" w:rsidR="002B6642" w:rsidRPr="005C56C7" w:rsidRDefault="002B6642" w:rsidP="002B6642">
      <w:pPr>
        <w:spacing w:after="0" w:line="240" w:lineRule="auto"/>
        <w:rPr>
          <w:rFonts w:cs="Arial"/>
          <w:b/>
          <w:sz w:val="28"/>
          <w:szCs w:val="28"/>
          <w:lang w:val="es-ES_tradnl"/>
        </w:rPr>
      </w:pPr>
    </w:p>
    <w:p w14:paraId="52E3DB51" w14:textId="77777777" w:rsidR="002B6642" w:rsidRPr="005C56C7" w:rsidRDefault="002B6642" w:rsidP="005A074D">
      <w:pPr>
        <w:autoSpaceDE w:val="0"/>
        <w:autoSpaceDN w:val="0"/>
        <w:adjustRightInd w:val="0"/>
        <w:spacing w:after="0" w:line="240" w:lineRule="auto"/>
        <w:rPr>
          <w:rFonts w:cs="Calibri-Bold"/>
          <w:b/>
          <w:bCs/>
          <w:lang w:val="es-ES_tradnl"/>
        </w:rPr>
      </w:pPr>
      <w:r w:rsidRPr="005C56C7">
        <w:rPr>
          <w:noProof/>
          <w:lang w:val="en-GB" w:eastAsia="en-GB"/>
        </w:rPr>
        <mc:AlternateContent>
          <mc:Choice Requires="wps">
            <w:drawing>
              <wp:inline distT="0" distB="0" distL="0" distR="0" wp14:anchorId="6494685C" wp14:editId="2C747AFF">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14:paraId="1EF14A59" w14:textId="77777777" w:rsidR="005C56C7" w:rsidRDefault="005C56C7" w:rsidP="002B6642">
                            <w:pPr>
                              <w:spacing w:after="0" w:line="240" w:lineRule="auto"/>
                              <w:rPr>
                                <w:b/>
                                <w:bCs/>
                              </w:rPr>
                            </w:pPr>
                            <w:r>
                              <w:rPr>
                                <w:b/>
                                <w:bCs/>
                              </w:rPr>
                              <w:t xml:space="preserve">Acciones solicitadas: </w:t>
                            </w:r>
                          </w:p>
                          <w:p w14:paraId="29BDFC4B" w14:textId="77777777" w:rsidR="005C56C7" w:rsidRPr="005A074D" w:rsidRDefault="005C56C7" w:rsidP="002B6642">
                            <w:pPr>
                              <w:pStyle w:val="ColorfulList-Accent11"/>
                              <w:ind w:left="0"/>
                              <w:rPr>
                                <w:lang w:val="fr-FR"/>
                              </w:rPr>
                            </w:pPr>
                          </w:p>
                          <w:p w14:paraId="7884996B" w14:textId="77777777" w:rsidR="005C56C7" w:rsidRPr="005A074D" w:rsidRDefault="005C56C7" w:rsidP="002B6642">
                            <w:pPr>
                              <w:pStyle w:val="ColorfulList-Accent11"/>
                              <w:ind w:left="0" w:firstLine="0"/>
                              <w:rPr>
                                <w:lang w:val="fr-FR"/>
                              </w:rPr>
                            </w:pPr>
                            <w:r w:rsidRPr="005A074D">
                              <w:rPr>
                                <w:lang w:val="fr-FR"/>
                              </w:rPr>
                              <w:t>Se invita al Comité Permanente a tomar nota del informe</w:t>
                            </w:r>
                            <w:r w:rsidRPr="005A074D">
                              <w:rPr>
                                <w:rFonts w:cs="Calibri"/>
                                <w:lang w:val="fr-FR"/>
                              </w:rPr>
                              <w:t>.</w:t>
                            </w:r>
                          </w:p>
                        </w:txbxContent>
                      </wps:txbx>
                      <wps:bodyPr rot="0" vert="horz" wrap="square" lIns="91440" tIns="45720" rIns="91440" bIns="45720" anchor="t" anchorCtr="0" upright="1">
                        <a:noAutofit/>
                      </wps:bodyPr>
                    </wps:wsp>
                  </a:graphicData>
                </a:graphic>
              </wp:inline>
            </w:drawing>
          </mc:Choice>
          <mc:Fallback>
            <w:pict>
              <v:shapetype w14:anchorId="6494685C"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14:paraId="1EF14A59" w14:textId="77777777" w:rsidR="005C56C7" w:rsidRDefault="005C56C7" w:rsidP="002B6642">
                      <w:pPr>
                        <w:spacing w:after="0" w:line="240" w:lineRule="auto"/>
                        <w:rPr>
                          <w:b/>
                          <w:bCs/>
                        </w:rPr>
                      </w:pPr>
                      <w:r>
                        <w:rPr>
                          <w:b/>
                          <w:bCs/>
                        </w:rPr>
                        <w:t xml:space="preserve">Acciones solicitadas: </w:t>
                      </w:r>
                    </w:p>
                    <w:p w14:paraId="29BDFC4B" w14:textId="77777777" w:rsidR="005C56C7" w:rsidRPr="005A074D" w:rsidRDefault="005C56C7" w:rsidP="002B6642">
                      <w:pPr>
                        <w:pStyle w:val="ColorfulList-Accent11"/>
                        <w:ind w:left="0"/>
                        <w:rPr>
                          <w:lang w:val="fr-FR"/>
                        </w:rPr>
                      </w:pPr>
                    </w:p>
                    <w:p w14:paraId="7884996B" w14:textId="77777777" w:rsidR="005C56C7" w:rsidRPr="005A074D" w:rsidRDefault="005C56C7" w:rsidP="002B6642">
                      <w:pPr>
                        <w:pStyle w:val="ColorfulList-Accent11"/>
                        <w:ind w:left="0" w:firstLine="0"/>
                        <w:rPr>
                          <w:lang w:val="fr-FR"/>
                        </w:rPr>
                      </w:pPr>
                      <w:r w:rsidRPr="005A074D">
                        <w:rPr>
                          <w:lang w:val="fr-FR"/>
                        </w:rPr>
                        <w:t>Se invita al Comité Permanente a tomar nota del informe</w:t>
                      </w:r>
                      <w:r w:rsidRPr="005A074D">
                        <w:rPr>
                          <w:rFonts w:cs="Calibri"/>
                          <w:lang w:val="fr-FR"/>
                        </w:rPr>
                        <w:t>.</w:t>
                      </w:r>
                    </w:p>
                  </w:txbxContent>
                </v:textbox>
                <w10:anchorlock/>
              </v:shape>
            </w:pict>
          </mc:Fallback>
        </mc:AlternateContent>
      </w:r>
    </w:p>
    <w:p w14:paraId="0A6192B6" w14:textId="77777777" w:rsidR="002B6642" w:rsidRPr="005C56C7" w:rsidRDefault="002B6642" w:rsidP="005A074D">
      <w:pPr>
        <w:spacing w:after="0" w:line="240" w:lineRule="auto"/>
        <w:rPr>
          <w:rFonts w:cs="Arial"/>
          <w:b/>
          <w:lang w:val="es-ES_tradnl"/>
        </w:rPr>
      </w:pPr>
    </w:p>
    <w:p w14:paraId="5C461340" w14:textId="77777777" w:rsidR="002B6642" w:rsidRPr="005C56C7" w:rsidRDefault="002B6642" w:rsidP="005A074D">
      <w:pPr>
        <w:spacing w:after="0" w:line="240" w:lineRule="auto"/>
        <w:rPr>
          <w:rFonts w:cs="Arial"/>
          <w:b/>
          <w:lang w:val="es-ES_tradnl"/>
        </w:rPr>
      </w:pPr>
    </w:p>
    <w:p w14:paraId="075D74DE" w14:textId="77777777" w:rsidR="00A82ABD" w:rsidRPr="005C56C7" w:rsidRDefault="00A82ABD" w:rsidP="005A074D">
      <w:pPr>
        <w:pStyle w:val="ListParagraph"/>
        <w:numPr>
          <w:ilvl w:val="0"/>
          <w:numId w:val="2"/>
        </w:numPr>
        <w:spacing w:after="0" w:line="240" w:lineRule="auto"/>
        <w:rPr>
          <w:rFonts w:cs="Arial"/>
          <w:lang w:val="es-ES_tradnl"/>
        </w:rPr>
      </w:pPr>
      <w:r w:rsidRPr="005C56C7">
        <w:rPr>
          <w:rFonts w:cs="Arial"/>
          <w:lang w:val="es-ES_tradnl"/>
        </w:rPr>
        <w:t xml:space="preserve">En su 13ª reunión (COP13), la Conferencia de las Partes Contratantes, a través de la Resolución XIII.3, sobre la </w:t>
      </w:r>
      <w:r w:rsidRPr="005C56C7">
        <w:rPr>
          <w:i/>
          <w:lang w:val="es-ES_tradnl"/>
        </w:rPr>
        <w:t>Gobernanza de la Convención</w:t>
      </w:r>
      <w:r w:rsidRPr="005C56C7">
        <w:rPr>
          <w:lang w:val="es-ES_tradnl"/>
        </w:rPr>
        <w:t>, decidió suprimir los grupos de trabajo enumerados en el Anexo 1 de esa resolución e invitó a las Presidencias de esos órganos subsidiarios a que, según procediera, presentaran al Comité Permanente el informe final sobre los resultados de la labor de sus órganos subsidiarios, para su publicación en el sitio web de la Convención antes de la 57ª reunión del Comité Permanente</w:t>
      </w:r>
      <w:r w:rsidRPr="005C56C7">
        <w:rPr>
          <w:rFonts w:cs="Arial"/>
          <w:lang w:val="es-ES_tradnl"/>
        </w:rPr>
        <w:t>.</w:t>
      </w:r>
    </w:p>
    <w:p w14:paraId="27590A5E" w14:textId="77777777" w:rsidR="00A82ABD" w:rsidRPr="005C56C7" w:rsidRDefault="00A82ABD" w:rsidP="005A074D">
      <w:pPr>
        <w:pStyle w:val="ListParagraph"/>
        <w:spacing w:after="0" w:line="240" w:lineRule="auto"/>
        <w:ind w:left="360"/>
        <w:rPr>
          <w:rFonts w:cs="Arial"/>
          <w:lang w:val="es-ES_tradnl"/>
        </w:rPr>
      </w:pPr>
    </w:p>
    <w:p w14:paraId="1DEF87F3" w14:textId="77777777" w:rsidR="002B6642" w:rsidRPr="005C56C7" w:rsidRDefault="00A82ABD" w:rsidP="005A074D">
      <w:pPr>
        <w:pStyle w:val="ListParagraph"/>
        <w:numPr>
          <w:ilvl w:val="0"/>
          <w:numId w:val="2"/>
        </w:numPr>
        <w:spacing w:after="0" w:line="240" w:lineRule="auto"/>
        <w:rPr>
          <w:lang w:val="es-ES_tradnl"/>
        </w:rPr>
      </w:pPr>
      <w:r w:rsidRPr="005C56C7">
        <w:rPr>
          <w:lang w:val="es-ES_tradnl"/>
        </w:rPr>
        <w:t xml:space="preserve">El </w:t>
      </w:r>
      <w:r w:rsidR="005C56C7" w:rsidRPr="005C56C7">
        <w:rPr>
          <w:lang w:val="es-ES_tradnl"/>
        </w:rPr>
        <w:t>informe</w:t>
      </w:r>
      <w:r w:rsidRPr="005C56C7">
        <w:rPr>
          <w:lang w:val="es-ES_tradnl"/>
        </w:rPr>
        <w:t xml:space="preserve"> final del Grupo de trabajo sobre la estrategia lingüística se encuentra en la página siguiente.</w:t>
      </w:r>
    </w:p>
    <w:p w14:paraId="093F39EA" w14:textId="77777777" w:rsidR="002B6642" w:rsidRPr="005C56C7" w:rsidRDefault="002B6642" w:rsidP="005A074D">
      <w:pPr>
        <w:spacing w:after="0" w:line="240" w:lineRule="auto"/>
        <w:rPr>
          <w:rFonts w:ascii="Times New Roman" w:hAnsi="Times New Roman" w:cs="Times New Roman"/>
          <w:b/>
          <w:color w:val="000000"/>
          <w:sz w:val="24"/>
          <w:szCs w:val="24"/>
          <w:lang w:val="es-ES_tradnl"/>
        </w:rPr>
      </w:pPr>
      <w:r w:rsidRPr="005C56C7">
        <w:rPr>
          <w:b/>
          <w:color w:val="000000"/>
          <w:lang w:val="es-ES_tradnl"/>
        </w:rPr>
        <w:br w:type="page"/>
      </w:r>
    </w:p>
    <w:p w14:paraId="599D882B" w14:textId="77777777" w:rsidR="00F7799A" w:rsidRPr="005C56C7" w:rsidRDefault="00A82ABD" w:rsidP="005A074D">
      <w:pPr>
        <w:spacing w:after="0" w:line="240" w:lineRule="auto"/>
        <w:jc w:val="center"/>
        <w:rPr>
          <w:b/>
          <w:bCs/>
          <w:lang w:val="es-ES_tradnl"/>
        </w:rPr>
      </w:pPr>
      <w:r w:rsidRPr="005C56C7">
        <w:rPr>
          <w:b/>
          <w:bCs/>
          <w:lang w:val="es-ES_tradnl"/>
        </w:rPr>
        <w:lastRenderedPageBreak/>
        <w:t>Informe final:</w:t>
      </w:r>
    </w:p>
    <w:p w14:paraId="4070CEB6" w14:textId="77777777" w:rsidR="005A074D" w:rsidRDefault="005A074D" w:rsidP="005A074D">
      <w:pPr>
        <w:spacing w:after="0" w:line="240" w:lineRule="auto"/>
        <w:jc w:val="center"/>
        <w:rPr>
          <w:b/>
          <w:bCs/>
          <w:lang w:val="es-ES_tradnl"/>
        </w:rPr>
      </w:pPr>
    </w:p>
    <w:p w14:paraId="0B7DC260" w14:textId="6DE9E130" w:rsidR="00F7799A" w:rsidRPr="005C56C7" w:rsidRDefault="00A82ABD" w:rsidP="005A074D">
      <w:pPr>
        <w:spacing w:after="0" w:line="240" w:lineRule="auto"/>
        <w:jc w:val="center"/>
        <w:rPr>
          <w:b/>
          <w:bCs/>
          <w:lang w:val="es-ES_tradnl"/>
        </w:rPr>
      </w:pPr>
      <w:r w:rsidRPr="005C56C7">
        <w:rPr>
          <w:b/>
          <w:bCs/>
          <w:lang w:val="es-ES_tradnl"/>
        </w:rPr>
        <w:t>Grupo de trabajo sobre la estrategia lingüística</w:t>
      </w:r>
    </w:p>
    <w:p w14:paraId="72968DCD" w14:textId="77777777" w:rsidR="00F7799A" w:rsidRPr="005C56C7" w:rsidRDefault="00F7799A" w:rsidP="005A074D">
      <w:pPr>
        <w:spacing w:after="0" w:line="240" w:lineRule="auto"/>
        <w:rPr>
          <w:i/>
          <w:iCs/>
          <w:lang w:val="es-ES_tradnl"/>
        </w:rPr>
      </w:pPr>
    </w:p>
    <w:p w14:paraId="5CA0529A" w14:textId="77777777" w:rsidR="005A074D" w:rsidRDefault="005A074D" w:rsidP="005A074D">
      <w:pPr>
        <w:spacing w:after="0" w:line="240" w:lineRule="auto"/>
        <w:rPr>
          <w:i/>
          <w:iCs/>
          <w:lang w:val="es-ES_tradnl"/>
        </w:rPr>
      </w:pPr>
    </w:p>
    <w:p w14:paraId="14CAE2C4" w14:textId="2B830695" w:rsidR="00F7799A" w:rsidRPr="005C56C7" w:rsidRDefault="00A82ABD" w:rsidP="005A074D">
      <w:pPr>
        <w:spacing w:after="0" w:line="240" w:lineRule="auto"/>
        <w:rPr>
          <w:i/>
          <w:iCs/>
          <w:lang w:val="es-ES_tradnl"/>
        </w:rPr>
      </w:pPr>
      <w:bookmarkStart w:id="0" w:name="_GoBack"/>
      <w:bookmarkEnd w:id="0"/>
      <w:r w:rsidRPr="005C56C7">
        <w:rPr>
          <w:i/>
          <w:iCs/>
          <w:lang w:val="es-ES_tradnl"/>
        </w:rPr>
        <w:t>Presentado por los Emiratos Árabes Unidos</w:t>
      </w:r>
    </w:p>
    <w:p w14:paraId="466A4541" w14:textId="77777777" w:rsidR="00F7799A" w:rsidRPr="005C56C7" w:rsidRDefault="00F7799A" w:rsidP="005A074D">
      <w:pPr>
        <w:spacing w:after="0" w:line="240" w:lineRule="auto"/>
        <w:jc w:val="both"/>
        <w:rPr>
          <w:lang w:val="es-ES_tradnl"/>
        </w:rPr>
      </w:pPr>
    </w:p>
    <w:p w14:paraId="75EFB676" w14:textId="77777777" w:rsidR="00F7799A" w:rsidRPr="005C56C7" w:rsidRDefault="00A82ABD" w:rsidP="005A074D">
      <w:pPr>
        <w:pStyle w:val="ListParagraph"/>
        <w:numPr>
          <w:ilvl w:val="0"/>
          <w:numId w:val="1"/>
        </w:numPr>
        <w:spacing w:after="0" w:line="240" w:lineRule="auto"/>
        <w:ind w:left="360"/>
        <w:jc w:val="both"/>
        <w:rPr>
          <w:rFonts w:cs="Arial"/>
          <w:lang w:val="es-ES_tradnl"/>
        </w:rPr>
      </w:pPr>
      <w:r w:rsidRPr="005C56C7">
        <w:rPr>
          <w:lang w:val="es-ES_tradnl"/>
        </w:rPr>
        <w:t xml:space="preserve">La </w:t>
      </w:r>
      <w:r w:rsidR="005C56C7" w:rsidRPr="005C56C7">
        <w:rPr>
          <w:lang w:val="es-ES_tradnl"/>
        </w:rPr>
        <w:t>Resolución</w:t>
      </w:r>
      <w:r w:rsidRPr="005C56C7">
        <w:rPr>
          <w:lang w:val="es-ES_tradnl"/>
        </w:rPr>
        <w:t xml:space="preserve"> </w:t>
      </w:r>
      <w:r w:rsidR="00F7799A" w:rsidRPr="005C56C7">
        <w:rPr>
          <w:lang w:val="es-ES_tradnl"/>
        </w:rPr>
        <w:t>XII.3</w:t>
      </w:r>
      <w:r w:rsidRPr="005C56C7">
        <w:rPr>
          <w:lang w:val="es-ES_tradnl"/>
        </w:rPr>
        <w:t xml:space="preserve">, </w:t>
      </w:r>
      <w:r w:rsidRPr="005C56C7">
        <w:rPr>
          <w:i/>
          <w:lang w:val="es-ES_tradnl"/>
        </w:rPr>
        <w:t xml:space="preserve">Mejora de los idiomas, la </w:t>
      </w:r>
      <w:r w:rsidR="005C56C7" w:rsidRPr="005C56C7">
        <w:rPr>
          <w:i/>
          <w:lang w:val="es-ES_tradnl"/>
        </w:rPr>
        <w:t>visibilidad</w:t>
      </w:r>
      <w:r w:rsidRPr="005C56C7">
        <w:rPr>
          <w:i/>
          <w:lang w:val="es-ES_tradnl"/>
        </w:rPr>
        <w:t xml:space="preserve"> y </w:t>
      </w:r>
      <w:r w:rsidR="005C56C7">
        <w:rPr>
          <w:i/>
          <w:lang w:val="es-ES_tradnl"/>
        </w:rPr>
        <w:t>la envergadura de la Convención</w:t>
      </w:r>
      <w:r w:rsidRPr="005C56C7">
        <w:rPr>
          <w:i/>
          <w:lang w:val="es-ES_tradnl"/>
        </w:rPr>
        <w:t xml:space="preserve"> y de las sinergias con otros acuerdos multilaterales sobre el medio ambiente</w:t>
      </w:r>
      <w:r w:rsidRPr="005C56C7">
        <w:rPr>
          <w:lang w:val="es-ES_tradnl"/>
        </w:rPr>
        <w:t xml:space="preserve">, fue elaborada y adoptada en la 12ª reunión de la COP </w:t>
      </w:r>
      <w:r w:rsidR="00F7799A" w:rsidRPr="005C56C7">
        <w:rPr>
          <w:rFonts w:cs="Arial"/>
          <w:lang w:val="es-ES_tradnl"/>
        </w:rPr>
        <w:t xml:space="preserve">(Punta del Este, 2015). </w:t>
      </w:r>
      <w:r w:rsidRPr="005C56C7">
        <w:rPr>
          <w:rFonts w:cs="Arial"/>
          <w:lang w:val="es-ES_tradnl"/>
        </w:rPr>
        <w:t xml:space="preserve">En dicha reunión, la Conferencia de las Partes Contratantes pidió a la Secretaría que preparara una estrategia y un proyecto de resolución que abordaran la incorporación del idioma árabe en la </w:t>
      </w:r>
      <w:r w:rsidR="005C56C7" w:rsidRPr="005C56C7">
        <w:rPr>
          <w:rFonts w:cs="Arial"/>
          <w:lang w:val="es-ES_tradnl"/>
        </w:rPr>
        <w:t>Convención</w:t>
      </w:r>
      <w:r w:rsidRPr="005C56C7">
        <w:rPr>
          <w:rFonts w:cs="Arial"/>
          <w:lang w:val="es-ES_tradnl"/>
        </w:rPr>
        <w:t xml:space="preserve"> así </w:t>
      </w:r>
      <w:r w:rsidR="005C56C7" w:rsidRPr="005C56C7">
        <w:rPr>
          <w:rFonts w:cs="Arial"/>
          <w:lang w:val="es-ES_tradnl"/>
        </w:rPr>
        <w:t>como</w:t>
      </w:r>
      <w:r w:rsidRPr="005C56C7">
        <w:rPr>
          <w:rFonts w:cs="Arial"/>
          <w:lang w:val="es-ES_tradnl"/>
        </w:rPr>
        <w:t xml:space="preserve"> la mayor integración escalonada de los idiomas existentes de la </w:t>
      </w:r>
      <w:r w:rsidR="005C56C7" w:rsidRPr="005C56C7">
        <w:rPr>
          <w:rFonts w:cs="Arial"/>
          <w:lang w:val="es-ES_tradnl"/>
        </w:rPr>
        <w:t>Convención</w:t>
      </w:r>
      <w:r w:rsidR="00F7799A" w:rsidRPr="005C56C7">
        <w:rPr>
          <w:rFonts w:cs="Arial"/>
          <w:lang w:val="es-ES_tradnl"/>
        </w:rPr>
        <w:t xml:space="preserve">. </w:t>
      </w:r>
    </w:p>
    <w:p w14:paraId="0837C3A2" w14:textId="77777777" w:rsidR="00F7799A" w:rsidRPr="005C56C7" w:rsidRDefault="00F7799A" w:rsidP="005A074D">
      <w:pPr>
        <w:spacing w:after="0" w:line="240" w:lineRule="auto"/>
        <w:jc w:val="both"/>
        <w:rPr>
          <w:rFonts w:cs="Arial"/>
          <w:lang w:val="es-ES_tradnl"/>
        </w:rPr>
      </w:pPr>
    </w:p>
    <w:p w14:paraId="5E58CD94" w14:textId="77777777" w:rsidR="00F7799A" w:rsidRPr="005C56C7" w:rsidRDefault="00A82ABD" w:rsidP="005A074D">
      <w:pPr>
        <w:pStyle w:val="ListParagraph"/>
        <w:numPr>
          <w:ilvl w:val="0"/>
          <w:numId w:val="1"/>
        </w:numPr>
        <w:spacing w:after="0" w:line="240" w:lineRule="auto"/>
        <w:ind w:left="360"/>
        <w:jc w:val="both"/>
        <w:rPr>
          <w:lang w:val="es-ES_tradnl"/>
        </w:rPr>
      </w:pPr>
      <w:r w:rsidRPr="005C56C7">
        <w:rPr>
          <w:lang w:val="es-ES_tradnl"/>
        </w:rPr>
        <w:t xml:space="preserve">En su </w:t>
      </w:r>
      <w:r w:rsidR="00F7799A" w:rsidRPr="005C56C7">
        <w:rPr>
          <w:lang w:val="es-ES_tradnl"/>
        </w:rPr>
        <w:t>52</w:t>
      </w:r>
      <w:r w:rsidRPr="005C56C7">
        <w:rPr>
          <w:lang w:val="es-ES_tradnl"/>
        </w:rPr>
        <w:t xml:space="preserve">ª reunión </w:t>
      </w:r>
      <w:r w:rsidR="00F7799A" w:rsidRPr="005C56C7">
        <w:rPr>
          <w:lang w:val="es-ES_tradnl"/>
        </w:rPr>
        <w:t xml:space="preserve">(SC52, </w:t>
      </w:r>
      <w:r w:rsidRPr="005C56C7">
        <w:rPr>
          <w:lang w:val="es-ES_tradnl"/>
        </w:rPr>
        <w:t>en 2016), el Comité Permanente</w:t>
      </w:r>
      <w:r w:rsidR="00F7799A" w:rsidRPr="005C56C7">
        <w:rPr>
          <w:lang w:val="es-ES_tradnl"/>
        </w:rPr>
        <w:t xml:space="preserve"> </w:t>
      </w:r>
      <w:r w:rsidRPr="005C56C7">
        <w:rPr>
          <w:lang w:val="es-ES_tradnl"/>
        </w:rPr>
        <w:t>adoptó la</w:t>
      </w:r>
      <w:r w:rsidR="00F7799A" w:rsidRPr="005C56C7">
        <w:rPr>
          <w:lang w:val="es-ES_tradnl"/>
        </w:rPr>
        <w:t xml:space="preserve"> </w:t>
      </w:r>
      <w:r w:rsidR="005C56C7" w:rsidRPr="005C56C7">
        <w:rPr>
          <w:lang w:val="es-ES_tradnl"/>
        </w:rPr>
        <w:t>Decisión</w:t>
      </w:r>
      <w:r w:rsidR="00F7799A" w:rsidRPr="005C56C7">
        <w:rPr>
          <w:lang w:val="es-ES_tradnl"/>
        </w:rPr>
        <w:t xml:space="preserve"> SC52-21, </w:t>
      </w:r>
      <w:r w:rsidRPr="005C56C7">
        <w:rPr>
          <w:lang w:val="es-ES_tradnl"/>
        </w:rPr>
        <w:t>a saber</w:t>
      </w:r>
      <w:r w:rsidR="00F7799A" w:rsidRPr="005C56C7">
        <w:rPr>
          <w:lang w:val="es-ES_tradnl"/>
        </w:rPr>
        <w:t xml:space="preserve">: </w:t>
      </w:r>
      <w:r w:rsidR="005C56C7">
        <w:rPr>
          <w:lang w:val="es-ES_tradnl"/>
        </w:rPr>
        <w:t>“</w:t>
      </w:r>
      <w:r w:rsidRPr="005C56C7">
        <w:rPr>
          <w:lang w:val="es-ES_tradnl"/>
        </w:rPr>
        <w:t>El Comité Permanente solicitó a la Secretaría de Ramsar que desarrollara una estrategia, sin apoyo de consultores, en la que se definiera la posible introducción progresiva del árabe u otros idiomas de las Naciones Unidas en el trabajo de la Convención, como figura en el anexo del documento SC52-03 Rev.1</w:t>
      </w:r>
      <w:r w:rsidR="005C56C7">
        <w:rPr>
          <w:lang w:val="es-ES_tradnl"/>
        </w:rPr>
        <w:t>.”</w:t>
      </w:r>
    </w:p>
    <w:p w14:paraId="0FD39BA8" w14:textId="77777777" w:rsidR="00F7799A" w:rsidRPr="005C56C7" w:rsidRDefault="00F7799A" w:rsidP="005A074D">
      <w:pPr>
        <w:spacing w:after="0" w:line="240" w:lineRule="auto"/>
        <w:jc w:val="both"/>
        <w:rPr>
          <w:lang w:val="es-ES_tradnl"/>
        </w:rPr>
      </w:pPr>
    </w:p>
    <w:p w14:paraId="44073D4B" w14:textId="77777777" w:rsidR="00F7799A" w:rsidRPr="005C56C7" w:rsidRDefault="00A82ABD" w:rsidP="005A074D">
      <w:pPr>
        <w:pStyle w:val="ListParagraph"/>
        <w:numPr>
          <w:ilvl w:val="0"/>
          <w:numId w:val="1"/>
        </w:numPr>
        <w:spacing w:after="0" w:line="240" w:lineRule="auto"/>
        <w:ind w:left="360"/>
        <w:jc w:val="both"/>
        <w:rPr>
          <w:lang w:val="es-ES_tradnl"/>
        </w:rPr>
      </w:pPr>
      <w:r w:rsidRPr="005C56C7">
        <w:rPr>
          <w:lang w:val="es-ES_tradnl"/>
        </w:rPr>
        <w:t xml:space="preserve">En la </w:t>
      </w:r>
      <w:r w:rsidR="00F7799A" w:rsidRPr="005C56C7">
        <w:rPr>
          <w:lang w:val="es-ES_tradnl"/>
        </w:rPr>
        <w:t>53</w:t>
      </w:r>
      <w:r w:rsidRPr="005C56C7">
        <w:rPr>
          <w:lang w:val="es-ES_tradnl"/>
        </w:rPr>
        <w:t>ª reunión del Comité Permanente</w:t>
      </w:r>
      <w:r w:rsidR="00F7799A" w:rsidRPr="005C56C7">
        <w:rPr>
          <w:lang w:val="es-ES_tradnl"/>
        </w:rPr>
        <w:t xml:space="preserve"> (SC53, </w:t>
      </w:r>
      <w:r w:rsidRPr="005C56C7">
        <w:rPr>
          <w:lang w:val="es-ES_tradnl"/>
        </w:rPr>
        <w:t>en</w:t>
      </w:r>
      <w:r w:rsidR="00F7799A" w:rsidRPr="005C56C7">
        <w:rPr>
          <w:lang w:val="es-ES_tradnl"/>
        </w:rPr>
        <w:t xml:space="preserve"> 2017), </w:t>
      </w:r>
      <w:r w:rsidRPr="005C56C7">
        <w:rPr>
          <w:lang w:val="es-ES_tradnl"/>
        </w:rPr>
        <w:t>la Secretaría presentó el documento SC</w:t>
      </w:r>
      <w:r w:rsidR="00F7799A" w:rsidRPr="005C56C7">
        <w:rPr>
          <w:lang w:val="es-ES_tradnl"/>
        </w:rPr>
        <w:t>53-06</w:t>
      </w:r>
      <w:r w:rsidRPr="005C56C7">
        <w:rPr>
          <w:lang w:val="es-ES_tradnl"/>
        </w:rPr>
        <w:t xml:space="preserve">, en el que se resumen los resultados de las consultas sobre este asunto, explicando las </w:t>
      </w:r>
      <w:r w:rsidR="005C56C7" w:rsidRPr="005C56C7">
        <w:rPr>
          <w:lang w:val="es-ES_tradnl"/>
        </w:rPr>
        <w:t>cuestiones</w:t>
      </w:r>
      <w:r w:rsidRPr="005C56C7">
        <w:rPr>
          <w:lang w:val="es-ES_tradnl"/>
        </w:rPr>
        <w:t xml:space="preserve"> que había que tener en </w:t>
      </w:r>
      <w:r w:rsidR="005C56C7" w:rsidRPr="005C56C7">
        <w:rPr>
          <w:lang w:val="es-ES_tradnl"/>
        </w:rPr>
        <w:t>cuenta</w:t>
      </w:r>
      <w:r w:rsidRPr="005C56C7">
        <w:rPr>
          <w:lang w:val="es-ES_tradnl"/>
        </w:rPr>
        <w:t xml:space="preserve"> al elaborar una estrategia y un proyecto de resolución y solicitando las orientaciones del Comité. Tras un debate y deliberaciones sobre este asunto en un grupo de trabajo, el Comité adoptó la Decisión </w:t>
      </w:r>
      <w:r w:rsidR="00F7799A" w:rsidRPr="005C56C7">
        <w:rPr>
          <w:lang w:val="es-ES_tradnl"/>
        </w:rPr>
        <w:t>SC53-06</w:t>
      </w:r>
      <w:r w:rsidRPr="005C56C7">
        <w:rPr>
          <w:lang w:val="es-ES_tradnl"/>
        </w:rPr>
        <w:t>, que reza así</w:t>
      </w:r>
      <w:r w:rsidR="00F7799A" w:rsidRPr="005C56C7">
        <w:rPr>
          <w:lang w:val="es-ES_tradnl"/>
        </w:rPr>
        <w:t>: “</w:t>
      </w:r>
      <w:r w:rsidRPr="005C56C7">
        <w:rPr>
          <w:lang w:val="es-ES_tradnl"/>
        </w:rPr>
        <w:t xml:space="preserve">El Comité Permanente </w:t>
      </w:r>
      <w:r w:rsidR="005C56C7">
        <w:rPr>
          <w:lang w:val="es-ES_tradnl"/>
        </w:rPr>
        <w:t>decidió q</w:t>
      </w:r>
      <w:r w:rsidRPr="005C56C7">
        <w:rPr>
          <w:lang w:val="es-ES_tradnl"/>
        </w:rPr>
        <w:t xml:space="preserve">ue la </w:t>
      </w:r>
      <w:r w:rsidR="005C56C7" w:rsidRPr="005C56C7">
        <w:rPr>
          <w:lang w:val="es-ES_tradnl"/>
        </w:rPr>
        <w:t>Secretaría</w:t>
      </w:r>
      <w:r w:rsidRPr="005C56C7">
        <w:rPr>
          <w:lang w:val="es-ES_tradnl"/>
        </w:rPr>
        <w:t xml:space="preserve">, en consulta con el grupo de trabajo oficioso de composición abierta establecido por la </w:t>
      </w:r>
      <w:r w:rsidR="005C56C7" w:rsidRPr="005C56C7">
        <w:rPr>
          <w:lang w:val="es-ES_tradnl"/>
        </w:rPr>
        <w:t>reunión</w:t>
      </w:r>
      <w:r w:rsidRPr="005C56C7">
        <w:rPr>
          <w:lang w:val="es-ES_tradnl"/>
        </w:rPr>
        <w:t xml:space="preserve"> SC52, </w:t>
      </w:r>
      <w:r w:rsidR="005C56C7" w:rsidRPr="005C56C7">
        <w:rPr>
          <w:lang w:val="es-ES_tradnl"/>
        </w:rPr>
        <w:t>debería</w:t>
      </w:r>
      <w:r w:rsidRPr="005C56C7">
        <w:rPr>
          <w:lang w:val="es-ES_tradnl"/>
        </w:rPr>
        <w:t xml:space="preserve"> hacer avanzar entre períodos de sesiones las cuestiones tratadas en el documento SC53-06, </w:t>
      </w:r>
      <w:r w:rsidRPr="005C56C7">
        <w:rPr>
          <w:i/>
          <w:lang w:val="es-ES_tradnl"/>
        </w:rPr>
        <w:t>Preparación de una estrategia lingüística para la Convención de Ramsar sobre los Humedales</w:t>
      </w:r>
      <w:r w:rsidR="005C56C7">
        <w:rPr>
          <w:lang w:val="es-ES_tradnl"/>
        </w:rPr>
        <w:t>. Se pidió</w:t>
      </w:r>
      <w:r w:rsidRPr="005C56C7">
        <w:rPr>
          <w:lang w:val="es-ES_tradnl"/>
        </w:rPr>
        <w:t xml:space="preserve"> al grupo de trabajo que presentara un informe a la reunión SC54 sobre los resultados de sus deliberaciones adicionales, incluidas las posibles propuestas que se podrían presentar a la COP13, sujetas a la aprobación de la reunión SC54</w:t>
      </w:r>
      <w:r w:rsidR="00F7799A" w:rsidRPr="005C56C7">
        <w:rPr>
          <w:lang w:val="es-ES_tradnl"/>
        </w:rPr>
        <w:t>.”</w:t>
      </w:r>
    </w:p>
    <w:p w14:paraId="64C7481A" w14:textId="77777777" w:rsidR="00F7799A" w:rsidRPr="005C56C7" w:rsidRDefault="00F7799A" w:rsidP="005A074D">
      <w:pPr>
        <w:spacing w:after="0" w:line="240" w:lineRule="auto"/>
        <w:jc w:val="both"/>
        <w:rPr>
          <w:lang w:val="es-ES_tradnl"/>
        </w:rPr>
      </w:pPr>
    </w:p>
    <w:p w14:paraId="4C25EFD3" w14:textId="77777777" w:rsidR="00F7799A" w:rsidRPr="005C56C7" w:rsidRDefault="00F7799A" w:rsidP="005A074D">
      <w:pPr>
        <w:pStyle w:val="ListParagraph"/>
        <w:numPr>
          <w:ilvl w:val="0"/>
          <w:numId w:val="1"/>
        </w:numPr>
        <w:spacing w:after="0" w:line="240" w:lineRule="auto"/>
        <w:ind w:left="360"/>
        <w:jc w:val="both"/>
        <w:rPr>
          <w:lang w:val="es-ES_tradnl"/>
        </w:rPr>
      </w:pPr>
      <w:r w:rsidRPr="005C56C7">
        <w:rPr>
          <w:lang w:val="es-ES_tradnl"/>
        </w:rPr>
        <w:t>Dur</w:t>
      </w:r>
      <w:r w:rsidR="00A82ABD" w:rsidRPr="005C56C7">
        <w:rPr>
          <w:lang w:val="es-ES_tradnl"/>
        </w:rPr>
        <w:t xml:space="preserve">ante la </w:t>
      </w:r>
      <w:r w:rsidRPr="005C56C7">
        <w:rPr>
          <w:lang w:val="es-ES_tradnl"/>
        </w:rPr>
        <w:t>54</w:t>
      </w:r>
      <w:r w:rsidR="00A82ABD" w:rsidRPr="005C56C7">
        <w:rPr>
          <w:lang w:val="es-ES_tradnl"/>
        </w:rPr>
        <w:t xml:space="preserve">ª </w:t>
      </w:r>
      <w:r w:rsidR="005C56C7" w:rsidRPr="005C56C7">
        <w:rPr>
          <w:lang w:val="es-ES_tradnl"/>
        </w:rPr>
        <w:t>reunión</w:t>
      </w:r>
      <w:r w:rsidR="00A82ABD" w:rsidRPr="005C56C7">
        <w:rPr>
          <w:lang w:val="es-ES_tradnl"/>
        </w:rPr>
        <w:t xml:space="preserve"> del Comité Permanente, la Presidencia invitó a los Emiratos Árabes Unidos a coordinar un grupo de “Amigos de la Presidencia” para preparar un texto revisado, </w:t>
      </w:r>
      <w:r w:rsidR="005C56C7" w:rsidRPr="005C56C7">
        <w:rPr>
          <w:lang w:val="es-ES_tradnl"/>
        </w:rPr>
        <w:t>teniendo</w:t>
      </w:r>
      <w:r w:rsidR="00A82ABD" w:rsidRPr="005C56C7">
        <w:rPr>
          <w:lang w:val="es-ES_tradnl"/>
        </w:rPr>
        <w:t xml:space="preserve"> en cuenta las observaciones </w:t>
      </w:r>
      <w:r w:rsidR="005C56C7" w:rsidRPr="005C56C7">
        <w:rPr>
          <w:lang w:val="es-ES_tradnl"/>
        </w:rPr>
        <w:t>realizadas</w:t>
      </w:r>
      <w:r w:rsidR="00A82ABD" w:rsidRPr="005C56C7">
        <w:rPr>
          <w:lang w:val="es-ES_tradnl"/>
        </w:rPr>
        <w:t xml:space="preserve"> sobre el documento </w:t>
      </w:r>
      <w:r w:rsidRPr="005C56C7">
        <w:rPr>
          <w:lang w:val="es-ES_tradnl"/>
        </w:rPr>
        <w:t>Doc. SC54-13 Rev.1</w:t>
      </w:r>
      <w:r w:rsidR="00A82ABD" w:rsidRPr="005C56C7">
        <w:rPr>
          <w:lang w:val="es-ES_tradnl"/>
        </w:rPr>
        <w:t xml:space="preserve">, </w:t>
      </w:r>
      <w:r w:rsidR="00A82ABD" w:rsidRPr="005C56C7">
        <w:rPr>
          <w:i/>
          <w:lang w:val="es-ES_tradnl"/>
        </w:rPr>
        <w:t>Estrategia lingüística</w:t>
      </w:r>
      <w:r w:rsidRPr="005C56C7">
        <w:rPr>
          <w:lang w:val="es-ES_tradnl"/>
        </w:rPr>
        <w:t xml:space="preserve">. </w:t>
      </w:r>
      <w:r w:rsidR="00A82ABD" w:rsidRPr="005C56C7">
        <w:rPr>
          <w:lang w:val="es-ES_tradnl"/>
        </w:rPr>
        <w:t xml:space="preserve">A continuación, </w:t>
      </w:r>
      <w:r w:rsidR="009C446F">
        <w:rPr>
          <w:lang w:val="es-ES_tradnl"/>
        </w:rPr>
        <w:t xml:space="preserve">el grupo empezó </w:t>
      </w:r>
      <w:r w:rsidR="00A82ABD" w:rsidRPr="005C56C7">
        <w:rPr>
          <w:lang w:val="es-ES_tradnl"/>
        </w:rPr>
        <w:t>a trabajar p</w:t>
      </w:r>
      <w:r w:rsidR="009C446F">
        <w:rPr>
          <w:lang w:val="es-ES_tradnl"/>
        </w:rPr>
        <w:t xml:space="preserve">ara elaborar un texto acordado </w:t>
      </w:r>
      <w:r w:rsidR="00A82ABD" w:rsidRPr="005C56C7">
        <w:rPr>
          <w:lang w:val="es-ES_tradnl"/>
        </w:rPr>
        <w:t xml:space="preserve">sobre una propuesta de estrategia lingüística, que se incluyó en el documento </w:t>
      </w:r>
      <w:r w:rsidRPr="005C56C7">
        <w:rPr>
          <w:lang w:val="es-ES_tradnl"/>
        </w:rPr>
        <w:t xml:space="preserve">SC54-Com.1. </w:t>
      </w:r>
      <w:r w:rsidR="00A82ABD" w:rsidRPr="005C56C7">
        <w:rPr>
          <w:lang w:val="es-ES_tradnl"/>
        </w:rPr>
        <w:t>El Comité Permanente</w:t>
      </w:r>
      <w:r w:rsidRPr="005C56C7">
        <w:rPr>
          <w:lang w:val="es-ES_tradnl"/>
        </w:rPr>
        <w:t xml:space="preserve"> </w:t>
      </w:r>
      <w:r w:rsidR="00A82ABD" w:rsidRPr="005C56C7">
        <w:rPr>
          <w:lang w:val="es-ES_tradnl"/>
        </w:rPr>
        <w:t xml:space="preserve">encargó a la </w:t>
      </w:r>
      <w:r w:rsidR="005C56C7" w:rsidRPr="005C56C7">
        <w:rPr>
          <w:lang w:val="es-ES_tradnl"/>
        </w:rPr>
        <w:t>Secretaría</w:t>
      </w:r>
      <w:r w:rsidR="00A82ABD" w:rsidRPr="005C56C7">
        <w:rPr>
          <w:lang w:val="es-ES_tradnl"/>
        </w:rPr>
        <w:t xml:space="preserve"> que</w:t>
      </w:r>
      <w:r w:rsidR="005C56C7" w:rsidRPr="005C56C7">
        <w:rPr>
          <w:lang w:val="es-ES_tradnl"/>
        </w:rPr>
        <w:t xml:space="preserve"> editara, finalizara y </w:t>
      </w:r>
      <w:r w:rsidR="005C56C7">
        <w:rPr>
          <w:lang w:val="es-ES_tradnl"/>
        </w:rPr>
        <w:t>publicara</w:t>
      </w:r>
      <w:r w:rsidR="005C56C7" w:rsidRPr="005C56C7">
        <w:rPr>
          <w:lang w:val="es-ES_tradnl"/>
        </w:rPr>
        <w:t xml:space="preserve"> el proyecto de resolución que figuraba en el documento </w:t>
      </w:r>
      <w:r w:rsidRPr="005C56C7">
        <w:rPr>
          <w:lang w:val="es-ES_tradnl"/>
        </w:rPr>
        <w:t xml:space="preserve">SC54-Com.1 </w:t>
      </w:r>
      <w:r w:rsidR="005C56C7" w:rsidRPr="005C56C7">
        <w:rPr>
          <w:lang w:val="es-ES_tradnl"/>
        </w:rPr>
        <w:t xml:space="preserve">para su examen en la </w:t>
      </w:r>
      <w:r w:rsidRPr="005C56C7">
        <w:rPr>
          <w:lang w:val="es-ES_tradnl"/>
        </w:rPr>
        <w:t xml:space="preserve">COP13, </w:t>
      </w:r>
      <w:r w:rsidR="005C56C7" w:rsidRPr="005C56C7">
        <w:rPr>
          <w:lang w:val="es-ES_tradnl"/>
        </w:rPr>
        <w:t>sin más modificaciones de fondo.</w:t>
      </w:r>
    </w:p>
    <w:p w14:paraId="666E5E72" w14:textId="77777777" w:rsidR="00F7799A" w:rsidRPr="005C56C7" w:rsidRDefault="00F7799A" w:rsidP="005A074D">
      <w:pPr>
        <w:spacing w:after="0" w:line="240" w:lineRule="auto"/>
        <w:jc w:val="both"/>
        <w:rPr>
          <w:lang w:val="es-ES_tradnl"/>
        </w:rPr>
      </w:pPr>
    </w:p>
    <w:p w14:paraId="332A31BA" w14:textId="77777777" w:rsidR="00F7799A" w:rsidRPr="005C56C7" w:rsidRDefault="00F7799A" w:rsidP="005A074D">
      <w:pPr>
        <w:pStyle w:val="ListParagraph"/>
        <w:numPr>
          <w:ilvl w:val="0"/>
          <w:numId w:val="1"/>
        </w:numPr>
        <w:spacing w:after="0" w:line="240" w:lineRule="auto"/>
        <w:ind w:left="360"/>
        <w:jc w:val="both"/>
        <w:rPr>
          <w:lang w:val="es-ES_tradnl"/>
        </w:rPr>
      </w:pPr>
      <w:r w:rsidRPr="005C56C7">
        <w:rPr>
          <w:lang w:val="es-ES_tradnl"/>
        </w:rPr>
        <w:t>D</w:t>
      </w:r>
      <w:r w:rsidR="005C56C7" w:rsidRPr="005C56C7">
        <w:rPr>
          <w:lang w:val="es-ES_tradnl"/>
        </w:rPr>
        <w:t>urante la COP</w:t>
      </w:r>
      <w:r w:rsidRPr="005C56C7">
        <w:rPr>
          <w:lang w:val="es-ES_tradnl"/>
        </w:rPr>
        <w:t>13,</w:t>
      </w:r>
      <w:r w:rsidR="005C56C7" w:rsidRPr="005C56C7">
        <w:rPr>
          <w:lang w:val="es-ES_tradnl"/>
        </w:rPr>
        <w:t xml:space="preserve"> se estableció un grupo de trabajo para deliberar sobre el Proyecto de resolución </w:t>
      </w:r>
      <w:r w:rsidRPr="005C56C7">
        <w:rPr>
          <w:rFonts w:cstheme="majorHAnsi"/>
          <w:lang w:val="es-ES_tradnl"/>
        </w:rPr>
        <w:t>XIII.6</w:t>
      </w:r>
      <w:r w:rsidR="005C56C7" w:rsidRPr="005C56C7">
        <w:rPr>
          <w:rFonts w:cstheme="majorHAnsi"/>
          <w:lang w:val="es-ES_tradnl"/>
        </w:rPr>
        <w:t xml:space="preserve">, </w:t>
      </w:r>
      <w:r w:rsidR="009C446F">
        <w:rPr>
          <w:rFonts w:cstheme="majorHAnsi"/>
          <w:lang w:val="es-ES_tradnl"/>
        </w:rPr>
        <w:t>relativo a</w:t>
      </w:r>
      <w:r w:rsidR="005C56C7" w:rsidRPr="005C56C7">
        <w:rPr>
          <w:rFonts w:cstheme="majorHAnsi"/>
          <w:lang w:val="es-ES_tradnl"/>
        </w:rPr>
        <w:t xml:space="preserve"> la estrategia lingüística de la Convención,</w:t>
      </w:r>
      <w:r w:rsidR="009C446F">
        <w:rPr>
          <w:rFonts w:cstheme="majorHAnsi"/>
          <w:lang w:val="es-ES_tradnl"/>
        </w:rPr>
        <w:t xml:space="preserve"> después de que varias Partes realizaran comentarios</w:t>
      </w:r>
      <w:r w:rsidR="005C56C7" w:rsidRPr="005C56C7">
        <w:rPr>
          <w:lang w:val="es-ES_tradnl"/>
        </w:rPr>
        <w:t xml:space="preserve">. El proyecto de resolución fue adoptado ulteriormente en la </w:t>
      </w:r>
      <w:r w:rsidRPr="005C56C7">
        <w:rPr>
          <w:lang w:val="es-ES_tradnl"/>
        </w:rPr>
        <w:t xml:space="preserve">CoP13 </w:t>
      </w:r>
      <w:r w:rsidR="005C56C7" w:rsidRPr="005C56C7">
        <w:rPr>
          <w:lang w:val="es-ES_tradnl"/>
        </w:rPr>
        <w:t>con dos objetivos principales para la estrategia</w:t>
      </w:r>
      <w:r w:rsidRPr="005C56C7">
        <w:rPr>
          <w:lang w:val="es-ES_tradnl"/>
        </w:rPr>
        <w:t xml:space="preserve">: a) </w:t>
      </w:r>
      <w:r w:rsidR="005C56C7" w:rsidRPr="005C56C7">
        <w:rPr>
          <w:lang w:val="es-ES_tradnl"/>
        </w:rPr>
        <w:t xml:space="preserve">disponer de un servicio lingüístico equitativo para los idiomas español, francés e inglés, dado que estos </w:t>
      </w:r>
      <w:r w:rsidR="009C446F">
        <w:rPr>
          <w:lang w:val="es-ES_tradnl"/>
        </w:rPr>
        <w:t>eran</w:t>
      </w:r>
      <w:r w:rsidR="005C56C7" w:rsidRPr="005C56C7">
        <w:rPr>
          <w:lang w:val="es-ES_tradnl"/>
        </w:rPr>
        <w:t xml:space="preserve"> los idiomas oficiales de la Convención al comienzo de la 13ª reunión de la Conferencia de las Partes Contratantes </w:t>
      </w:r>
      <w:r w:rsidRPr="005C56C7">
        <w:rPr>
          <w:lang w:val="es-ES_tradnl"/>
        </w:rPr>
        <w:lastRenderedPageBreak/>
        <w:t xml:space="preserve">(COP13); </w:t>
      </w:r>
      <w:r w:rsidR="005C56C7" w:rsidRPr="005C56C7">
        <w:rPr>
          <w:lang w:val="es-ES_tradnl"/>
        </w:rPr>
        <w:t xml:space="preserve">y </w:t>
      </w:r>
      <w:r w:rsidRPr="005C56C7">
        <w:rPr>
          <w:lang w:val="es-ES_tradnl"/>
        </w:rPr>
        <w:t xml:space="preserve">b) </w:t>
      </w:r>
      <w:r w:rsidR="005C56C7" w:rsidRPr="005C56C7">
        <w:rPr>
          <w:lang w:val="es-ES_tradnl"/>
        </w:rPr>
        <w:t>tender a la incorporación del árabe como idioma oficial. Esto marca la conclusión del Grupo de trabajo sobre la estrategia lingüística.</w:t>
      </w:r>
    </w:p>
    <w:p w14:paraId="74C27F23" w14:textId="77777777" w:rsidR="005F30B9" w:rsidRPr="005C56C7" w:rsidRDefault="005F30B9" w:rsidP="00F7799A">
      <w:pPr>
        <w:pStyle w:val="NoSpacing"/>
        <w:contextualSpacing/>
        <w:jc w:val="center"/>
        <w:rPr>
          <w:rFonts w:ascii="Arial" w:hAnsi="Arial" w:cs="Arial"/>
          <w:sz w:val="24"/>
          <w:szCs w:val="24"/>
          <w:lang w:val="es-ES_tradnl"/>
        </w:rPr>
      </w:pPr>
    </w:p>
    <w:sectPr w:rsidR="005F30B9" w:rsidRPr="005C56C7" w:rsidSect="002B6642">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B1820" w14:textId="77777777" w:rsidR="005C56C7" w:rsidRDefault="005C56C7" w:rsidP="002B6642">
      <w:pPr>
        <w:spacing w:after="0" w:line="240" w:lineRule="auto"/>
      </w:pPr>
      <w:r>
        <w:separator/>
      </w:r>
    </w:p>
  </w:endnote>
  <w:endnote w:type="continuationSeparator" w:id="0">
    <w:p w14:paraId="628B2128" w14:textId="77777777" w:rsidR="005C56C7" w:rsidRDefault="005C56C7" w:rsidP="002B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1BE09" w14:textId="1AF807F3" w:rsidR="005C56C7" w:rsidRPr="002B6642" w:rsidRDefault="005C56C7">
    <w:pPr>
      <w:pStyle w:val="Footer"/>
      <w:rPr>
        <w:sz w:val="20"/>
        <w:szCs w:val="20"/>
        <w:lang w:val="en-GB"/>
      </w:rPr>
    </w:pPr>
    <w:r>
      <w:rPr>
        <w:sz w:val="20"/>
        <w:szCs w:val="20"/>
        <w:lang w:val="en-GB"/>
      </w:rPr>
      <w:t>SC57 Doc.11.5</w:t>
    </w:r>
    <w:r w:rsidRPr="005E457A">
      <w:rPr>
        <w:sz w:val="20"/>
        <w:szCs w:val="20"/>
        <w:lang w:val="en-GB"/>
      </w:rPr>
      <w:tab/>
    </w:r>
    <w:r w:rsidRPr="005E457A">
      <w:rPr>
        <w:sz w:val="20"/>
        <w:szCs w:val="20"/>
        <w:lang w:val="en-GB"/>
      </w:rPr>
      <w:tab/>
    </w:r>
    <w:r w:rsidRPr="005E457A">
      <w:rPr>
        <w:sz w:val="20"/>
        <w:szCs w:val="20"/>
        <w:lang w:val="en-GB"/>
      </w:rPr>
      <w:fldChar w:fldCharType="begin"/>
    </w:r>
    <w:r w:rsidRPr="005E457A">
      <w:rPr>
        <w:sz w:val="20"/>
        <w:szCs w:val="20"/>
        <w:lang w:val="en-GB"/>
      </w:rPr>
      <w:instrText xml:space="preserve"> PAGE   \* MERGEFORMAT </w:instrText>
    </w:r>
    <w:r w:rsidRPr="005E457A">
      <w:rPr>
        <w:sz w:val="20"/>
        <w:szCs w:val="20"/>
        <w:lang w:val="en-GB"/>
      </w:rPr>
      <w:fldChar w:fldCharType="separate"/>
    </w:r>
    <w:r w:rsidR="005A074D">
      <w:rPr>
        <w:noProof/>
        <w:sz w:val="20"/>
        <w:szCs w:val="20"/>
        <w:lang w:val="en-GB"/>
      </w:rPr>
      <w:t>2</w:t>
    </w:r>
    <w:r w:rsidRPr="005E457A">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F5FDB" w14:textId="77777777" w:rsidR="005C56C7" w:rsidRDefault="005C56C7" w:rsidP="002B6642">
      <w:pPr>
        <w:spacing w:after="0" w:line="240" w:lineRule="auto"/>
      </w:pPr>
      <w:r>
        <w:separator/>
      </w:r>
    </w:p>
  </w:footnote>
  <w:footnote w:type="continuationSeparator" w:id="0">
    <w:p w14:paraId="6912767D" w14:textId="77777777" w:rsidR="005C56C7" w:rsidRDefault="005C56C7" w:rsidP="002B6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3C11"/>
    <w:multiLevelType w:val="hybridMultilevel"/>
    <w:tmpl w:val="425A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41600"/>
    <w:multiLevelType w:val="hybridMultilevel"/>
    <w:tmpl w:val="66D689A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64"/>
    <w:rsid w:val="00036475"/>
    <w:rsid w:val="00074DAB"/>
    <w:rsid w:val="000C7F94"/>
    <w:rsid w:val="000E125B"/>
    <w:rsid w:val="00132E04"/>
    <w:rsid w:val="001D530F"/>
    <w:rsid w:val="001F7205"/>
    <w:rsid w:val="002724A9"/>
    <w:rsid w:val="002B6642"/>
    <w:rsid w:val="005A074D"/>
    <w:rsid w:val="005B3010"/>
    <w:rsid w:val="005C56C7"/>
    <w:rsid w:val="005F30B9"/>
    <w:rsid w:val="00652E82"/>
    <w:rsid w:val="006E2857"/>
    <w:rsid w:val="007B67D0"/>
    <w:rsid w:val="007E1021"/>
    <w:rsid w:val="008C1237"/>
    <w:rsid w:val="009306D0"/>
    <w:rsid w:val="009C446F"/>
    <w:rsid w:val="00A06E38"/>
    <w:rsid w:val="00A15E49"/>
    <w:rsid w:val="00A64C8E"/>
    <w:rsid w:val="00A82ABD"/>
    <w:rsid w:val="00AC1E80"/>
    <w:rsid w:val="00AE0327"/>
    <w:rsid w:val="00B839C2"/>
    <w:rsid w:val="00E66573"/>
    <w:rsid w:val="00F45017"/>
    <w:rsid w:val="00F7799A"/>
    <w:rsid w:val="00FB5064"/>
    <w:rsid w:val="00FD270C"/>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530F2"/>
  <w15:docId w15:val="{9218DF8A-EB88-43A1-86F9-C810F059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064"/>
    <w:pPr>
      <w:spacing w:after="0" w:line="240" w:lineRule="auto"/>
    </w:pPr>
    <w:rPr>
      <w:lang w:val="en-US"/>
    </w:rPr>
  </w:style>
  <w:style w:type="paragraph" w:styleId="BalloonText">
    <w:name w:val="Balloon Text"/>
    <w:basedOn w:val="Normal"/>
    <w:link w:val="BalloonTextChar"/>
    <w:uiPriority w:val="99"/>
    <w:semiHidden/>
    <w:unhideWhenUsed/>
    <w:rsid w:val="0027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A9"/>
    <w:rPr>
      <w:rFonts w:ascii="Segoe UI" w:hAnsi="Segoe UI" w:cs="Segoe UI"/>
      <w:sz w:val="18"/>
      <w:szCs w:val="18"/>
    </w:rPr>
  </w:style>
  <w:style w:type="character" w:styleId="CommentReference">
    <w:name w:val="annotation reference"/>
    <w:basedOn w:val="DefaultParagraphFont"/>
    <w:uiPriority w:val="99"/>
    <w:semiHidden/>
    <w:unhideWhenUsed/>
    <w:rsid w:val="00A15E49"/>
    <w:rPr>
      <w:sz w:val="16"/>
      <w:szCs w:val="16"/>
    </w:rPr>
  </w:style>
  <w:style w:type="paragraph" w:styleId="CommentText">
    <w:name w:val="annotation text"/>
    <w:basedOn w:val="Normal"/>
    <w:link w:val="CommentTextChar"/>
    <w:uiPriority w:val="99"/>
    <w:semiHidden/>
    <w:unhideWhenUsed/>
    <w:rsid w:val="00A15E49"/>
    <w:pPr>
      <w:spacing w:line="240" w:lineRule="auto"/>
    </w:pPr>
    <w:rPr>
      <w:sz w:val="20"/>
      <w:szCs w:val="20"/>
    </w:rPr>
  </w:style>
  <w:style w:type="character" w:customStyle="1" w:styleId="CommentTextChar">
    <w:name w:val="Comment Text Char"/>
    <w:basedOn w:val="DefaultParagraphFont"/>
    <w:link w:val="CommentText"/>
    <w:uiPriority w:val="99"/>
    <w:semiHidden/>
    <w:rsid w:val="00A15E49"/>
    <w:rPr>
      <w:sz w:val="20"/>
      <w:szCs w:val="20"/>
    </w:rPr>
  </w:style>
  <w:style w:type="paragraph" w:styleId="CommentSubject">
    <w:name w:val="annotation subject"/>
    <w:basedOn w:val="CommentText"/>
    <w:next w:val="CommentText"/>
    <w:link w:val="CommentSubjectChar"/>
    <w:uiPriority w:val="99"/>
    <w:semiHidden/>
    <w:unhideWhenUsed/>
    <w:rsid w:val="00A15E49"/>
    <w:rPr>
      <w:b/>
      <w:bCs/>
    </w:rPr>
  </w:style>
  <w:style w:type="character" w:customStyle="1" w:styleId="CommentSubjectChar">
    <w:name w:val="Comment Subject Char"/>
    <w:basedOn w:val="CommentTextChar"/>
    <w:link w:val="CommentSubject"/>
    <w:uiPriority w:val="99"/>
    <w:semiHidden/>
    <w:rsid w:val="00A15E49"/>
    <w:rPr>
      <w:b/>
      <w:bCs/>
      <w:sz w:val="20"/>
      <w:szCs w:val="20"/>
    </w:rPr>
  </w:style>
  <w:style w:type="paragraph" w:styleId="ListParagraph">
    <w:name w:val="List Paragraph"/>
    <w:basedOn w:val="Normal"/>
    <w:uiPriority w:val="34"/>
    <w:qFormat/>
    <w:rsid w:val="002B6642"/>
    <w:pPr>
      <w:spacing w:after="200" w:line="276" w:lineRule="auto"/>
      <w:ind w:left="720"/>
      <w:contextualSpacing/>
    </w:pPr>
    <w:rPr>
      <w:lang w:val="en-US"/>
    </w:rPr>
  </w:style>
  <w:style w:type="paragraph" w:customStyle="1" w:styleId="ColorfulList-Accent11">
    <w:name w:val="Colorful List - Accent 11"/>
    <w:basedOn w:val="Normal"/>
    <w:uiPriority w:val="34"/>
    <w:qFormat/>
    <w:rsid w:val="002B6642"/>
    <w:pPr>
      <w:spacing w:after="0" w:line="240" w:lineRule="auto"/>
      <w:ind w:left="720" w:hanging="425"/>
      <w:contextualSpacing/>
    </w:pPr>
    <w:rPr>
      <w:rFonts w:ascii="Calibri" w:eastAsia="Calibri" w:hAnsi="Calibri" w:cs="Times New Roman"/>
      <w:lang w:val="en-GB"/>
    </w:rPr>
  </w:style>
  <w:style w:type="paragraph" w:styleId="Header">
    <w:name w:val="header"/>
    <w:basedOn w:val="Normal"/>
    <w:link w:val="HeaderChar"/>
    <w:uiPriority w:val="99"/>
    <w:unhideWhenUsed/>
    <w:rsid w:val="002B6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642"/>
  </w:style>
  <w:style w:type="paragraph" w:styleId="Footer">
    <w:name w:val="footer"/>
    <w:basedOn w:val="Normal"/>
    <w:link w:val="FooterChar"/>
    <w:uiPriority w:val="99"/>
    <w:unhideWhenUsed/>
    <w:rsid w:val="002B6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642"/>
  </w:style>
  <w:style w:type="paragraph" w:styleId="NormalWeb">
    <w:name w:val="Normal (Web)"/>
    <w:basedOn w:val="Normal"/>
    <w:uiPriority w:val="99"/>
    <w:unhideWhenUsed/>
    <w:rsid w:val="00A82ABD"/>
    <w:pPr>
      <w:spacing w:before="100" w:beforeAutospacing="1" w:after="100" w:afterAutospacing="1" w:line="240" w:lineRule="auto"/>
    </w:pPr>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17090">
      <w:bodyDiv w:val="1"/>
      <w:marLeft w:val="0"/>
      <w:marRight w:val="0"/>
      <w:marTop w:val="0"/>
      <w:marBottom w:val="0"/>
      <w:divBdr>
        <w:top w:val="none" w:sz="0" w:space="0" w:color="auto"/>
        <w:left w:val="none" w:sz="0" w:space="0" w:color="auto"/>
        <w:bottom w:val="none" w:sz="0" w:space="0" w:color="auto"/>
        <w:right w:val="none" w:sz="0" w:space="0" w:color="auto"/>
      </w:divBdr>
      <w:divsChild>
        <w:div w:id="1824194776">
          <w:marLeft w:val="0"/>
          <w:marRight w:val="0"/>
          <w:marTop w:val="0"/>
          <w:marBottom w:val="0"/>
          <w:divBdr>
            <w:top w:val="none" w:sz="0" w:space="0" w:color="auto"/>
            <w:left w:val="none" w:sz="0" w:space="0" w:color="auto"/>
            <w:bottom w:val="none" w:sz="0" w:space="0" w:color="auto"/>
            <w:right w:val="none" w:sz="0" w:space="0" w:color="auto"/>
          </w:divBdr>
          <w:divsChild>
            <w:div w:id="1868371195">
              <w:marLeft w:val="0"/>
              <w:marRight w:val="0"/>
              <w:marTop w:val="0"/>
              <w:marBottom w:val="0"/>
              <w:divBdr>
                <w:top w:val="none" w:sz="0" w:space="0" w:color="auto"/>
                <w:left w:val="none" w:sz="0" w:space="0" w:color="auto"/>
                <w:bottom w:val="none" w:sz="0" w:space="0" w:color="auto"/>
                <w:right w:val="none" w:sz="0" w:space="0" w:color="auto"/>
              </w:divBdr>
              <w:divsChild>
                <w:div w:id="1427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3692</Characters>
  <Application>Microsoft Office Word</Application>
  <DocSecurity>4</DocSecurity>
  <Lines>71</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walter.regueiro</dc:creator>
  <cp:lastModifiedBy>JENNINGS Edmund</cp:lastModifiedBy>
  <cp:revision>2</cp:revision>
  <dcterms:created xsi:type="dcterms:W3CDTF">2019-04-05T16:01:00Z</dcterms:created>
  <dcterms:modified xsi:type="dcterms:W3CDTF">2019-04-05T16:01:00Z</dcterms:modified>
</cp:coreProperties>
</file>