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49DD" w14:textId="77777777" w:rsidR="00D8340A" w:rsidRPr="00997234"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97234">
        <w:rPr>
          <w:bCs/>
          <w:sz w:val="24"/>
          <w:szCs w:val="24"/>
          <w:lang w:val="fr-FR"/>
        </w:rPr>
        <w:t xml:space="preserve">CONVENTION DE RAMSAR SUR LES ZONES HUMIDES </w:t>
      </w:r>
    </w:p>
    <w:p w14:paraId="4BAF5856" w14:textId="77777777" w:rsidR="00D8340A" w:rsidRPr="00997234"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97234">
        <w:rPr>
          <w:bCs/>
          <w:sz w:val="24"/>
          <w:szCs w:val="24"/>
          <w:lang w:val="fr-FR"/>
        </w:rPr>
        <w:t>57</w:t>
      </w:r>
      <w:r w:rsidRPr="00997234">
        <w:rPr>
          <w:bCs/>
          <w:sz w:val="24"/>
          <w:szCs w:val="24"/>
          <w:vertAlign w:val="superscript"/>
          <w:lang w:val="fr-FR"/>
        </w:rPr>
        <w:t>e</w:t>
      </w:r>
      <w:r w:rsidRPr="00997234">
        <w:rPr>
          <w:bCs/>
          <w:sz w:val="24"/>
          <w:szCs w:val="24"/>
          <w:lang w:val="fr-FR"/>
        </w:rPr>
        <w:t xml:space="preserve"> Réunion du Comité permanent</w:t>
      </w:r>
    </w:p>
    <w:p w14:paraId="513A8E87" w14:textId="4BD152AF" w:rsidR="00FD3AF9" w:rsidRPr="00997234"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97234">
        <w:rPr>
          <w:bCs/>
          <w:sz w:val="24"/>
          <w:szCs w:val="24"/>
          <w:lang w:val="fr-FR"/>
        </w:rPr>
        <w:t xml:space="preserve">Gland, Suisse, 24 au 28 juin </w:t>
      </w:r>
      <w:r w:rsidR="00FD3AF9" w:rsidRPr="00997234">
        <w:rPr>
          <w:bCs/>
          <w:sz w:val="24"/>
          <w:szCs w:val="24"/>
          <w:lang w:val="fr-FR"/>
        </w:rPr>
        <w:t>2019</w:t>
      </w:r>
    </w:p>
    <w:p w14:paraId="4E7AB034" w14:textId="77777777" w:rsidR="00FD3AF9" w:rsidRPr="00997234" w:rsidRDefault="00FD3AF9" w:rsidP="00FD3AF9">
      <w:pPr>
        <w:spacing w:after="0" w:line="240" w:lineRule="auto"/>
        <w:outlineLvl w:val="0"/>
        <w:rPr>
          <w:b/>
          <w:sz w:val="28"/>
          <w:szCs w:val="28"/>
          <w:lang w:val="fr-FR"/>
        </w:rPr>
      </w:pPr>
    </w:p>
    <w:p w14:paraId="53C68897" w14:textId="6FAEEB88" w:rsidR="00FD3AF9" w:rsidRPr="008B6E23" w:rsidRDefault="00FD3AF9" w:rsidP="00FD3AF9">
      <w:pPr>
        <w:spacing w:after="0" w:line="240" w:lineRule="auto"/>
        <w:jc w:val="right"/>
        <w:rPr>
          <w:rFonts w:cs="Arial"/>
          <w:sz w:val="28"/>
          <w:szCs w:val="28"/>
        </w:rPr>
      </w:pPr>
      <w:r w:rsidRPr="008B6E23">
        <w:rPr>
          <w:rFonts w:cs="Arial"/>
          <w:b/>
          <w:sz w:val="28"/>
          <w:szCs w:val="28"/>
        </w:rPr>
        <w:t>SC57</w:t>
      </w:r>
      <w:r w:rsidR="008B6E23">
        <w:rPr>
          <w:rFonts w:cs="Arial"/>
          <w:b/>
          <w:sz w:val="28"/>
          <w:szCs w:val="28"/>
        </w:rPr>
        <w:t xml:space="preserve"> Doc.11.</w:t>
      </w:r>
      <w:r w:rsidR="00997234">
        <w:rPr>
          <w:rFonts w:cs="Arial"/>
          <w:b/>
          <w:sz w:val="28"/>
          <w:szCs w:val="28"/>
        </w:rPr>
        <w:t>1</w:t>
      </w:r>
      <w:r w:rsidRPr="008B6E23">
        <w:rPr>
          <w:rFonts w:cs="Arial"/>
          <w:b/>
          <w:sz w:val="28"/>
          <w:szCs w:val="28"/>
        </w:rPr>
        <w:t xml:space="preserve"> </w:t>
      </w:r>
    </w:p>
    <w:p w14:paraId="0272F08F" w14:textId="77777777" w:rsidR="00FD3AF9" w:rsidRPr="00017981" w:rsidRDefault="00FD3AF9" w:rsidP="00FD3AF9">
      <w:pPr>
        <w:spacing w:after="0" w:line="240" w:lineRule="auto"/>
        <w:rPr>
          <w:rFonts w:cs="Arial"/>
          <w:b/>
          <w:sz w:val="28"/>
          <w:szCs w:val="28"/>
          <w:lang w:val="fr-FR"/>
        </w:rPr>
      </w:pPr>
    </w:p>
    <w:p w14:paraId="61167A68" w14:textId="4D4B1C93" w:rsidR="00FD3AF9" w:rsidRPr="008B0A95" w:rsidRDefault="00A12DFF" w:rsidP="008B6E23">
      <w:pPr>
        <w:spacing w:after="0" w:line="240" w:lineRule="auto"/>
        <w:jc w:val="center"/>
        <w:rPr>
          <w:rFonts w:cs="Arial"/>
          <w:b/>
          <w:sz w:val="28"/>
          <w:szCs w:val="28"/>
          <w:lang w:val="fr-FR"/>
        </w:rPr>
      </w:pPr>
      <w:r w:rsidRPr="008B0A95">
        <w:rPr>
          <w:rFonts w:cs="Arial"/>
          <w:b/>
          <w:sz w:val="28"/>
          <w:szCs w:val="28"/>
          <w:lang w:val="fr-FR"/>
        </w:rPr>
        <w:t>R</w:t>
      </w:r>
      <w:r w:rsidR="00017981" w:rsidRPr="008B0A95">
        <w:rPr>
          <w:rFonts w:cs="Arial"/>
          <w:b/>
          <w:sz w:val="28"/>
          <w:szCs w:val="28"/>
          <w:lang w:val="fr-FR"/>
        </w:rPr>
        <w:t xml:space="preserve">apports </w:t>
      </w:r>
      <w:r w:rsidRPr="008B0A95">
        <w:rPr>
          <w:rFonts w:cs="Arial"/>
          <w:b/>
          <w:sz w:val="28"/>
          <w:szCs w:val="28"/>
          <w:lang w:val="fr-FR"/>
        </w:rPr>
        <w:t xml:space="preserve">finals </w:t>
      </w:r>
      <w:r w:rsidR="00017981" w:rsidRPr="008B0A95">
        <w:rPr>
          <w:rFonts w:cs="Arial"/>
          <w:b/>
          <w:sz w:val="28"/>
          <w:szCs w:val="28"/>
          <w:lang w:val="fr-FR"/>
        </w:rPr>
        <w:t xml:space="preserve">des présidents des groupes de travail supprimés </w:t>
      </w:r>
      <w:r w:rsidR="008B6E23" w:rsidRPr="008B0A95">
        <w:rPr>
          <w:rFonts w:cs="Arial"/>
          <w:b/>
          <w:sz w:val="28"/>
          <w:szCs w:val="28"/>
          <w:lang w:val="fr-FR"/>
        </w:rPr>
        <w:t>:</w:t>
      </w:r>
    </w:p>
    <w:p w14:paraId="3971A22B" w14:textId="1191B25A" w:rsidR="008B6E23" w:rsidRPr="00997234" w:rsidRDefault="00997234" w:rsidP="00997234">
      <w:pPr>
        <w:spacing w:after="0" w:line="240" w:lineRule="auto"/>
        <w:jc w:val="center"/>
        <w:rPr>
          <w:rFonts w:cs="Arial"/>
          <w:b/>
          <w:sz w:val="28"/>
          <w:szCs w:val="28"/>
          <w:lang w:val="fr-FR"/>
        </w:rPr>
      </w:pPr>
      <w:bookmarkStart w:id="0" w:name="_Hlk4502539"/>
      <w:r w:rsidRPr="00997234">
        <w:rPr>
          <w:rFonts w:cs="Arial"/>
          <w:b/>
          <w:sz w:val="28"/>
          <w:szCs w:val="28"/>
          <w:lang w:val="fr-FR"/>
        </w:rPr>
        <w:t>Comité de transition</w:t>
      </w:r>
    </w:p>
    <w:bookmarkEnd w:id="0"/>
    <w:p w14:paraId="48AD9B28" w14:textId="77777777" w:rsidR="008B6E23" w:rsidRPr="008B0A95" w:rsidRDefault="008B6E23" w:rsidP="00FD3AF9">
      <w:pPr>
        <w:spacing w:after="0" w:line="240" w:lineRule="auto"/>
        <w:rPr>
          <w:rFonts w:cstheme="minorHAnsi"/>
          <w:sz w:val="28"/>
          <w:szCs w:val="28"/>
          <w:lang w:val="fr-FR"/>
        </w:rPr>
      </w:pPr>
    </w:p>
    <w:p w14:paraId="3662C598" w14:textId="77777777" w:rsidR="00FD3AF9" w:rsidRPr="008B0A95" w:rsidRDefault="00FD3AF9" w:rsidP="00FD3AF9">
      <w:pPr>
        <w:autoSpaceDE w:val="0"/>
        <w:autoSpaceDN w:val="0"/>
        <w:adjustRightInd w:val="0"/>
        <w:spacing w:after="0" w:line="240" w:lineRule="auto"/>
        <w:rPr>
          <w:rFonts w:cs="Calibri-Bold"/>
          <w:b/>
          <w:bCs/>
          <w:lang w:val="fr-FR"/>
        </w:rPr>
      </w:pPr>
      <w:r w:rsidRPr="008B0A95">
        <w:rPr>
          <w:noProof/>
          <w:lang w:val="en-GB"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0452281C" w:rsidR="00FD3AF9" w:rsidRPr="008B0A95" w:rsidRDefault="00017981" w:rsidP="00FD3AF9">
                            <w:pPr>
                              <w:spacing w:after="0" w:line="240" w:lineRule="auto"/>
                              <w:rPr>
                                <w:b/>
                                <w:bCs/>
                                <w:lang w:val="fr-FR"/>
                              </w:rPr>
                            </w:pPr>
                            <w:r w:rsidRPr="008B0A95">
                              <w:rPr>
                                <w:b/>
                                <w:bCs/>
                                <w:lang w:val="fr-FR"/>
                              </w:rPr>
                              <w:t xml:space="preserve">Mesure requise </w:t>
                            </w:r>
                            <w:r w:rsidR="00FD3AF9" w:rsidRPr="008B0A95">
                              <w:rPr>
                                <w:b/>
                                <w:bCs/>
                                <w:lang w:val="fr-FR"/>
                              </w:rPr>
                              <w:t xml:space="preserve">: </w:t>
                            </w:r>
                          </w:p>
                          <w:p w14:paraId="66DFF92B" w14:textId="77777777" w:rsidR="00FD3AF9" w:rsidRPr="008B0A95" w:rsidRDefault="00FD3AF9" w:rsidP="00FD3AF9">
                            <w:pPr>
                              <w:pStyle w:val="ColorfulList-Accent11"/>
                              <w:ind w:left="0"/>
                              <w:rPr>
                                <w:lang w:val="fr-FR"/>
                              </w:rPr>
                            </w:pPr>
                          </w:p>
                          <w:p w14:paraId="4A41F42C" w14:textId="4300E6AD" w:rsidR="00FD3AF9" w:rsidRPr="00017981" w:rsidRDefault="00017981" w:rsidP="00FD3AF9">
                            <w:pPr>
                              <w:pStyle w:val="ColorfulList-Accent11"/>
                              <w:ind w:left="0" w:firstLine="0"/>
                              <w:rPr>
                                <w:lang w:val="fr-FR"/>
                              </w:rPr>
                            </w:pPr>
                            <w:r w:rsidRPr="008B0A95">
                              <w:rPr>
                                <w:lang w:val="fr-FR"/>
                              </w:rPr>
                              <w:t>Le Comité</w:t>
                            </w:r>
                            <w:r w:rsidR="00FD3AF9" w:rsidRPr="008B0A95">
                              <w:rPr>
                                <w:lang w:val="fr-FR"/>
                              </w:rPr>
                              <w:t xml:space="preserve"> </w:t>
                            </w:r>
                            <w:r w:rsidRPr="008B0A95">
                              <w:rPr>
                                <w:lang w:val="fr-FR"/>
                              </w:rPr>
                              <w:t>est</w:t>
                            </w:r>
                            <w:r w:rsidR="00FD3AF9" w:rsidRPr="008B0A95">
                              <w:rPr>
                                <w:lang w:val="fr-FR"/>
                              </w:rPr>
                              <w:t xml:space="preserve"> </w:t>
                            </w:r>
                            <w:r w:rsidRPr="008B0A95">
                              <w:rPr>
                                <w:rFonts w:cs="Calibri"/>
                                <w:lang w:val="fr-FR"/>
                              </w:rPr>
                              <w:t>invité</w:t>
                            </w:r>
                            <w:r w:rsidR="00FD3AF9" w:rsidRPr="008B0A95">
                              <w:rPr>
                                <w:rFonts w:cs="Calibri"/>
                                <w:lang w:val="fr-FR"/>
                              </w:rPr>
                              <w:t xml:space="preserve"> </w:t>
                            </w:r>
                            <w:r w:rsidRPr="008B0A95">
                              <w:rPr>
                                <w:rFonts w:cs="Calibri"/>
                                <w:lang w:val="fr-FR"/>
                              </w:rPr>
                              <w:t>à prendre</w:t>
                            </w:r>
                            <w:r w:rsidR="00FD3AF9" w:rsidRPr="008B0A95">
                              <w:rPr>
                                <w:rFonts w:cs="Calibri"/>
                                <w:lang w:val="fr-FR"/>
                              </w:rPr>
                              <w:t xml:space="preserve"> note </w:t>
                            </w:r>
                            <w:r w:rsidRPr="008B0A95">
                              <w:rPr>
                                <w:rFonts w:cs="Calibri"/>
                                <w:lang w:val="fr-FR"/>
                              </w:rPr>
                              <w:t>du</w:t>
                            </w:r>
                            <w:r w:rsidR="00FD3AF9" w:rsidRPr="008B0A95">
                              <w:rPr>
                                <w:rFonts w:cs="Calibri"/>
                                <w:lang w:val="fr-FR"/>
                              </w:rPr>
                              <w:t xml:space="preserve"> r</w:t>
                            </w:r>
                            <w:r w:rsidRPr="008B0A95">
                              <w:rPr>
                                <w:rFonts w:cs="Calibri"/>
                                <w:lang w:val="fr-FR"/>
                              </w:rPr>
                              <w:t>ap</w:t>
                            </w:r>
                            <w:r w:rsidR="00FD3AF9" w:rsidRPr="008B0A95">
                              <w:rPr>
                                <w:rFonts w:cs="Calibri"/>
                                <w:lang w:val="fr-FR"/>
                              </w:rPr>
                              <w:t>port.</w:t>
                            </w:r>
                          </w:p>
                        </w:txbxContent>
                      </wps:txbx>
                      <wps:bodyPr rot="0" vert="horz" wrap="square" lIns="91440" tIns="45720" rIns="91440" bIns="45720" anchor="t" anchorCtr="0" upright="1">
                        <a:noAutofit/>
                      </wps:bodyPr>
                    </wps:wsp>
                  </a:graphicData>
                </a:graphic>
              </wp:inline>
            </w:drawing>
          </mc:Choice>
          <mc:Fallback>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0452281C" w:rsidR="00FD3AF9" w:rsidRPr="008B0A95" w:rsidRDefault="00017981" w:rsidP="00FD3AF9">
                      <w:pPr>
                        <w:spacing w:after="0" w:line="240" w:lineRule="auto"/>
                        <w:rPr>
                          <w:b/>
                          <w:bCs/>
                          <w:lang w:val="fr-FR"/>
                        </w:rPr>
                      </w:pPr>
                      <w:r w:rsidRPr="008B0A95">
                        <w:rPr>
                          <w:b/>
                          <w:bCs/>
                          <w:lang w:val="fr-FR"/>
                        </w:rPr>
                        <w:t xml:space="preserve">Mesure requise </w:t>
                      </w:r>
                      <w:r w:rsidR="00FD3AF9" w:rsidRPr="008B0A95">
                        <w:rPr>
                          <w:b/>
                          <w:bCs/>
                          <w:lang w:val="fr-FR"/>
                        </w:rPr>
                        <w:t xml:space="preserve">: </w:t>
                      </w:r>
                    </w:p>
                    <w:p w14:paraId="66DFF92B" w14:textId="77777777" w:rsidR="00FD3AF9" w:rsidRPr="008B0A95" w:rsidRDefault="00FD3AF9" w:rsidP="00FD3AF9">
                      <w:pPr>
                        <w:pStyle w:val="ColorfulList-Accent11"/>
                        <w:ind w:left="0"/>
                        <w:rPr>
                          <w:lang w:val="fr-FR"/>
                        </w:rPr>
                      </w:pPr>
                    </w:p>
                    <w:p w14:paraId="4A41F42C" w14:textId="4300E6AD" w:rsidR="00FD3AF9" w:rsidRPr="00017981" w:rsidRDefault="00017981" w:rsidP="00FD3AF9">
                      <w:pPr>
                        <w:pStyle w:val="ColorfulList-Accent11"/>
                        <w:ind w:left="0" w:firstLine="0"/>
                        <w:rPr>
                          <w:lang w:val="fr-FR"/>
                        </w:rPr>
                      </w:pPr>
                      <w:r w:rsidRPr="008B0A95">
                        <w:rPr>
                          <w:lang w:val="fr-FR"/>
                        </w:rPr>
                        <w:t>Le Comité</w:t>
                      </w:r>
                      <w:r w:rsidR="00FD3AF9" w:rsidRPr="008B0A95">
                        <w:rPr>
                          <w:lang w:val="fr-FR"/>
                        </w:rPr>
                        <w:t xml:space="preserve"> </w:t>
                      </w:r>
                      <w:r w:rsidRPr="008B0A95">
                        <w:rPr>
                          <w:lang w:val="fr-FR"/>
                        </w:rPr>
                        <w:t>est</w:t>
                      </w:r>
                      <w:r w:rsidR="00FD3AF9" w:rsidRPr="008B0A95">
                        <w:rPr>
                          <w:lang w:val="fr-FR"/>
                        </w:rPr>
                        <w:t xml:space="preserve"> </w:t>
                      </w:r>
                      <w:r w:rsidRPr="008B0A95">
                        <w:rPr>
                          <w:rFonts w:cs="Calibri"/>
                          <w:lang w:val="fr-FR"/>
                        </w:rPr>
                        <w:t>invité</w:t>
                      </w:r>
                      <w:r w:rsidR="00FD3AF9" w:rsidRPr="008B0A95">
                        <w:rPr>
                          <w:rFonts w:cs="Calibri"/>
                          <w:lang w:val="fr-FR"/>
                        </w:rPr>
                        <w:t xml:space="preserve"> </w:t>
                      </w:r>
                      <w:r w:rsidRPr="008B0A95">
                        <w:rPr>
                          <w:rFonts w:cs="Calibri"/>
                          <w:lang w:val="fr-FR"/>
                        </w:rPr>
                        <w:t>à prendre</w:t>
                      </w:r>
                      <w:r w:rsidR="00FD3AF9" w:rsidRPr="008B0A95">
                        <w:rPr>
                          <w:rFonts w:cs="Calibri"/>
                          <w:lang w:val="fr-FR"/>
                        </w:rPr>
                        <w:t xml:space="preserve"> note </w:t>
                      </w:r>
                      <w:r w:rsidRPr="008B0A95">
                        <w:rPr>
                          <w:rFonts w:cs="Calibri"/>
                          <w:lang w:val="fr-FR"/>
                        </w:rPr>
                        <w:t>du</w:t>
                      </w:r>
                      <w:r w:rsidR="00FD3AF9" w:rsidRPr="008B0A95">
                        <w:rPr>
                          <w:rFonts w:cs="Calibri"/>
                          <w:lang w:val="fr-FR"/>
                        </w:rPr>
                        <w:t xml:space="preserve"> r</w:t>
                      </w:r>
                      <w:r w:rsidRPr="008B0A95">
                        <w:rPr>
                          <w:rFonts w:cs="Calibri"/>
                          <w:lang w:val="fr-FR"/>
                        </w:rPr>
                        <w:t>ap</w:t>
                      </w:r>
                      <w:r w:rsidR="00FD3AF9" w:rsidRPr="008B0A95">
                        <w:rPr>
                          <w:rFonts w:cs="Calibri"/>
                          <w:lang w:val="fr-FR"/>
                        </w:rPr>
                        <w:t>port.</w:t>
                      </w:r>
                    </w:p>
                  </w:txbxContent>
                </v:textbox>
                <w10:anchorlock/>
              </v:shape>
            </w:pict>
          </mc:Fallback>
        </mc:AlternateContent>
      </w:r>
    </w:p>
    <w:p w14:paraId="06431B95" w14:textId="77777777" w:rsidR="00FD3AF9" w:rsidRPr="008B0A95" w:rsidRDefault="00FD3AF9" w:rsidP="00FD3AF9">
      <w:pPr>
        <w:spacing w:after="0" w:line="240" w:lineRule="auto"/>
        <w:rPr>
          <w:rFonts w:cs="Arial"/>
          <w:b/>
          <w:lang w:val="fr-FR"/>
        </w:rPr>
      </w:pPr>
    </w:p>
    <w:p w14:paraId="5785E1EB" w14:textId="77777777" w:rsidR="00FD3AF9" w:rsidRPr="008B0A95" w:rsidRDefault="00FD3AF9" w:rsidP="00FD3AF9">
      <w:pPr>
        <w:spacing w:after="0" w:line="240" w:lineRule="auto"/>
        <w:rPr>
          <w:rFonts w:cs="Arial"/>
          <w:b/>
          <w:lang w:val="fr-FR"/>
        </w:rPr>
      </w:pPr>
    </w:p>
    <w:p w14:paraId="3337D33F" w14:textId="0FB86BB7" w:rsidR="00FD3AF9" w:rsidRPr="008B0A95" w:rsidRDefault="00FD3AF9" w:rsidP="00427AC0">
      <w:pPr>
        <w:spacing w:after="0" w:line="240" w:lineRule="auto"/>
        <w:ind w:left="425" w:hanging="425"/>
        <w:rPr>
          <w:rFonts w:cs="Arial"/>
          <w:lang w:val="fr-FR"/>
        </w:rPr>
      </w:pPr>
      <w:r w:rsidRPr="008B0A95">
        <w:rPr>
          <w:rFonts w:cs="Arial"/>
          <w:lang w:val="fr-FR"/>
        </w:rPr>
        <w:t>1.</w:t>
      </w:r>
      <w:r w:rsidRPr="008B0A95">
        <w:rPr>
          <w:rFonts w:cs="Arial"/>
          <w:lang w:val="fr-FR"/>
        </w:rPr>
        <w:tab/>
      </w:r>
      <w:r w:rsidR="00A12DFF" w:rsidRPr="008B0A95">
        <w:rPr>
          <w:rFonts w:cs="Arial"/>
          <w:lang w:val="fr-FR"/>
        </w:rPr>
        <w:t>À sa 13</w:t>
      </w:r>
      <w:r w:rsidR="00A12DFF" w:rsidRPr="008B0A95">
        <w:rPr>
          <w:rFonts w:cs="Arial"/>
          <w:vertAlign w:val="superscript"/>
          <w:lang w:val="fr-FR"/>
        </w:rPr>
        <w:t>e</w:t>
      </w:r>
      <w:r w:rsidR="00A12DFF" w:rsidRPr="008B0A95">
        <w:rPr>
          <w:rFonts w:cs="Arial"/>
          <w:lang w:val="fr-FR"/>
        </w:rPr>
        <w:t xml:space="preserve"> session</w:t>
      </w:r>
      <w:r w:rsidR="008B6E23" w:rsidRPr="008B0A95">
        <w:rPr>
          <w:rFonts w:cs="Arial"/>
          <w:lang w:val="fr-FR"/>
        </w:rPr>
        <w:t xml:space="preserve"> (COP13) </w:t>
      </w:r>
      <w:r w:rsidR="00A12DFF" w:rsidRPr="008B0A95">
        <w:rPr>
          <w:rFonts w:cs="Arial"/>
          <w:lang w:val="fr-FR"/>
        </w:rPr>
        <w:t>la</w:t>
      </w:r>
      <w:r w:rsidR="008B6E23" w:rsidRPr="008B0A95">
        <w:rPr>
          <w:rFonts w:cs="Arial"/>
          <w:lang w:val="fr-FR"/>
        </w:rPr>
        <w:t xml:space="preserve"> </w:t>
      </w:r>
      <w:r w:rsidR="00A12DFF" w:rsidRPr="008B0A95">
        <w:rPr>
          <w:rFonts w:cs="Arial"/>
          <w:lang w:val="fr-FR"/>
        </w:rPr>
        <w:t>Conférence</w:t>
      </w:r>
      <w:r w:rsidR="008B6E23" w:rsidRPr="008B0A95">
        <w:rPr>
          <w:rFonts w:cs="Arial"/>
          <w:lang w:val="fr-FR"/>
        </w:rPr>
        <w:t xml:space="preserve"> </w:t>
      </w:r>
      <w:r w:rsidR="00A12DFF" w:rsidRPr="008B0A95">
        <w:rPr>
          <w:rFonts w:cs="Arial"/>
          <w:lang w:val="fr-FR"/>
        </w:rPr>
        <w:t>des</w:t>
      </w:r>
      <w:r w:rsidR="008B6E23" w:rsidRPr="008B0A95">
        <w:rPr>
          <w:rFonts w:cs="Arial"/>
          <w:lang w:val="fr-FR"/>
        </w:rPr>
        <w:t xml:space="preserve"> Parties</w:t>
      </w:r>
      <w:r w:rsidR="00A12DFF" w:rsidRPr="008B0A95">
        <w:rPr>
          <w:rFonts w:cs="Arial"/>
          <w:lang w:val="fr-FR"/>
        </w:rPr>
        <w:t xml:space="preserve"> contractantes a décidé</w:t>
      </w:r>
      <w:r w:rsidR="008B6E23" w:rsidRPr="008B0A95">
        <w:rPr>
          <w:rFonts w:cs="Arial"/>
          <w:lang w:val="fr-FR"/>
        </w:rPr>
        <w:t xml:space="preserve">, </w:t>
      </w:r>
      <w:r w:rsidR="00A12DFF" w:rsidRPr="008B0A95">
        <w:rPr>
          <w:rFonts w:cs="Arial"/>
          <w:lang w:val="fr-FR"/>
        </w:rPr>
        <w:t>dans la</w:t>
      </w:r>
      <w:r w:rsidR="008B6E23" w:rsidRPr="008B0A95">
        <w:rPr>
          <w:rFonts w:cs="Arial"/>
          <w:lang w:val="fr-FR"/>
        </w:rPr>
        <w:t xml:space="preserve"> </w:t>
      </w:r>
      <w:r w:rsidR="00A12DFF" w:rsidRPr="008B0A95">
        <w:rPr>
          <w:rFonts w:cs="Arial"/>
          <w:lang w:val="fr-FR"/>
        </w:rPr>
        <w:t>Résolution</w:t>
      </w:r>
      <w:r w:rsidR="008B6E23" w:rsidRPr="008B0A95">
        <w:rPr>
          <w:rFonts w:cs="Arial"/>
          <w:lang w:val="fr-FR"/>
        </w:rPr>
        <w:t xml:space="preserve"> XIII.3</w:t>
      </w:r>
      <w:r w:rsidR="00A12DFF" w:rsidRPr="008B0A95">
        <w:rPr>
          <w:rFonts w:cs="Arial"/>
          <w:lang w:val="fr-FR"/>
        </w:rPr>
        <w:t>,</w:t>
      </w:r>
      <w:r w:rsidR="008B6E23" w:rsidRPr="008B0A95">
        <w:rPr>
          <w:rFonts w:cs="Arial"/>
          <w:lang w:val="fr-FR"/>
        </w:rPr>
        <w:t xml:space="preserve"> </w:t>
      </w:r>
      <w:r w:rsidR="008B6E23" w:rsidRPr="008B0A95">
        <w:rPr>
          <w:i/>
          <w:lang w:val="fr-FR"/>
        </w:rPr>
        <w:t>Go</w:t>
      </w:r>
      <w:r w:rsidR="00A12DFF" w:rsidRPr="008B0A95">
        <w:rPr>
          <w:i/>
          <w:lang w:val="fr-FR"/>
        </w:rPr>
        <w:t>u</w:t>
      </w:r>
      <w:r w:rsidR="008B6E23" w:rsidRPr="008B0A95">
        <w:rPr>
          <w:i/>
          <w:lang w:val="fr-FR"/>
        </w:rPr>
        <w:t xml:space="preserve">vernance </w:t>
      </w:r>
      <w:r w:rsidR="00A12DFF" w:rsidRPr="008B0A95">
        <w:rPr>
          <w:i/>
          <w:lang w:val="fr-FR"/>
        </w:rPr>
        <w:t>de la</w:t>
      </w:r>
      <w:r w:rsidR="008B6E23" w:rsidRPr="008B0A95">
        <w:rPr>
          <w:i/>
          <w:lang w:val="fr-FR"/>
        </w:rPr>
        <w:t xml:space="preserve"> Convention</w:t>
      </w:r>
      <w:r w:rsidR="008B6E23" w:rsidRPr="008B0A95">
        <w:rPr>
          <w:lang w:val="fr-FR"/>
        </w:rPr>
        <w:t xml:space="preserve">, </w:t>
      </w:r>
      <w:r w:rsidR="00A12DFF" w:rsidRPr="008B0A95">
        <w:rPr>
          <w:lang w:val="fr-FR"/>
        </w:rPr>
        <w:t>de supprimer les groupes de travail énumérés en annexe 1 de la même Résolution</w:t>
      </w:r>
      <w:r w:rsidR="008B6E23" w:rsidRPr="008B0A95">
        <w:rPr>
          <w:lang w:val="fr-FR"/>
        </w:rPr>
        <w:t xml:space="preserve">, </w:t>
      </w:r>
      <w:r w:rsidR="00A12DFF" w:rsidRPr="008B0A95">
        <w:rPr>
          <w:lang w:val="fr-FR"/>
        </w:rPr>
        <w:t>et a invité</w:t>
      </w:r>
      <w:r w:rsidR="008B6E23" w:rsidRPr="008B0A95">
        <w:rPr>
          <w:lang w:val="fr-FR"/>
        </w:rPr>
        <w:t xml:space="preserve"> </w:t>
      </w:r>
      <w:r w:rsidR="00A12DFF" w:rsidRPr="008B0A95">
        <w:rPr>
          <w:lang w:val="fr-FR"/>
        </w:rPr>
        <w:t>les présidents de ces organes subsidiaires</w:t>
      </w:r>
      <w:r w:rsidR="008B6E23" w:rsidRPr="008B0A95">
        <w:rPr>
          <w:lang w:val="fr-FR"/>
        </w:rPr>
        <w:t xml:space="preserve">, </w:t>
      </w:r>
      <w:r w:rsidR="00A12DFF" w:rsidRPr="008B0A95">
        <w:rPr>
          <w:lang w:val="fr-FR"/>
        </w:rPr>
        <w:t>le cas échéant</w:t>
      </w:r>
      <w:r w:rsidR="008B6E23" w:rsidRPr="008B0A95">
        <w:rPr>
          <w:lang w:val="fr-FR"/>
        </w:rPr>
        <w:t xml:space="preserve">, </w:t>
      </w:r>
      <w:r w:rsidR="00A12DFF" w:rsidRPr="008B0A95">
        <w:rPr>
          <w:lang w:val="fr-FR"/>
        </w:rPr>
        <w:t>à remettre un rapport final au Comité permanent sur les résultats des travaux de leur organe subsidiaire, pour publication sur le site web de la</w:t>
      </w:r>
      <w:r w:rsidR="008B6E23" w:rsidRPr="008B0A95">
        <w:rPr>
          <w:lang w:val="fr-FR"/>
        </w:rPr>
        <w:t xml:space="preserve"> Convention </w:t>
      </w:r>
      <w:r w:rsidR="00A12DFF" w:rsidRPr="008B0A95">
        <w:rPr>
          <w:lang w:val="fr-FR"/>
        </w:rPr>
        <w:t>avant la</w:t>
      </w:r>
      <w:r w:rsidR="008B6E23" w:rsidRPr="008B0A95">
        <w:rPr>
          <w:lang w:val="fr-FR"/>
        </w:rPr>
        <w:t xml:space="preserve"> 57</w:t>
      </w:r>
      <w:r w:rsidR="00A12DFF" w:rsidRPr="008B0A95">
        <w:rPr>
          <w:vertAlign w:val="superscript"/>
          <w:lang w:val="fr-FR"/>
        </w:rPr>
        <w:t>e</w:t>
      </w:r>
      <w:r w:rsidR="008B6E23" w:rsidRPr="008B0A95">
        <w:rPr>
          <w:lang w:val="fr-FR"/>
        </w:rPr>
        <w:t xml:space="preserve"> </w:t>
      </w:r>
      <w:r w:rsidR="00A12DFF" w:rsidRPr="008B0A95">
        <w:rPr>
          <w:lang w:val="fr-FR"/>
        </w:rPr>
        <w:t>session du</w:t>
      </w:r>
      <w:r w:rsidR="008B6E23" w:rsidRPr="008B0A95">
        <w:rPr>
          <w:lang w:val="fr-FR"/>
        </w:rPr>
        <w:t xml:space="preserve"> </w:t>
      </w:r>
      <w:r w:rsidR="00A12DFF" w:rsidRPr="008B0A95">
        <w:rPr>
          <w:lang w:val="fr-FR"/>
        </w:rPr>
        <w:t>Comité permanent</w:t>
      </w:r>
      <w:r w:rsidRPr="008B0A95">
        <w:rPr>
          <w:rFonts w:cs="Arial"/>
          <w:lang w:val="fr-FR"/>
        </w:rPr>
        <w:t xml:space="preserve">. </w:t>
      </w:r>
    </w:p>
    <w:p w14:paraId="7FAFE8F5" w14:textId="77777777" w:rsidR="00FD3AF9" w:rsidRPr="008B0A95" w:rsidRDefault="00FD3AF9" w:rsidP="00FD3AF9">
      <w:pPr>
        <w:pStyle w:val="ListParagraph"/>
        <w:spacing w:after="0" w:line="240" w:lineRule="auto"/>
        <w:ind w:left="426"/>
        <w:rPr>
          <w:rFonts w:cs="Arial"/>
          <w:lang w:val="fr-FR"/>
        </w:rPr>
      </w:pPr>
    </w:p>
    <w:p w14:paraId="1A88ED60" w14:textId="55B6D328" w:rsidR="00FD3AF9" w:rsidRPr="00017981" w:rsidRDefault="00FD3AF9" w:rsidP="00FD3AF9">
      <w:pPr>
        <w:pStyle w:val="NoSpacing"/>
        <w:rPr>
          <w:lang w:val="fr-FR"/>
        </w:rPr>
      </w:pPr>
      <w:r w:rsidRPr="008B0A95">
        <w:rPr>
          <w:lang w:val="fr-FR"/>
        </w:rPr>
        <w:t>2.</w:t>
      </w:r>
      <w:r w:rsidRPr="008B0A95">
        <w:rPr>
          <w:lang w:val="fr-FR"/>
        </w:rPr>
        <w:tab/>
      </w:r>
      <w:r w:rsidR="00A12DFF" w:rsidRPr="008B0A95">
        <w:rPr>
          <w:lang w:val="fr-FR"/>
        </w:rPr>
        <w:t xml:space="preserve">Le rapport final </w:t>
      </w:r>
      <w:bookmarkStart w:id="1" w:name="_Hlk4502653"/>
      <w:r w:rsidR="00A12DFF" w:rsidRPr="008B0A95">
        <w:rPr>
          <w:lang w:val="fr-FR"/>
        </w:rPr>
        <w:t xml:space="preserve">du </w:t>
      </w:r>
      <w:bookmarkEnd w:id="1"/>
      <w:r w:rsidR="00997234" w:rsidRPr="00997234">
        <w:rPr>
          <w:lang w:val="fr-FR"/>
        </w:rPr>
        <w:t xml:space="preserve">Comité de transition </w:t>
      </w:r>
      <w:r w:rsidR="00A12DFF" w:rsidRPr="008B0A95">
        <w:rPr>
          <w:lang w:val="fr-FR"/>
        </w:rPr>
        <w:t>se trouve ci-joint</w:t>
      </w:r>
      <w:r w:rsidRPr="008B0A95">
        <w:rPr>
          <w:lang w:val="fr-FR"/>
        </w:rPr>
        <w:t>.</w:t>
      </w:r>
    </w:p>
    <w:p w14:paraId="05DC55A2" w14:textId="77777777" w:rsidR="00997234" w:rsidRPr="004D0DDE" w:rsidRDefault="00FD3AF9" w:rsidP="00997234">
      <w:pPr>
        <w:jc w:val="both"/>
        <w:rPr>
          <w:b/>
          <w:sz w:val="24"/>
          <w:szCs w:val="24"/>
          <w:lang w:val="fr-FR"/>
        </w:rPr>
      </w:pPr>
      <w:r w:rsidRPr="00997234">
        <w:rPr>
          <w:b/>
          <w:color w:val="000000"/>
          <w:lang w:val="fr-FR"/>
        </w:rPr>
        <w:br w:type="page"/>
      </w:r>
      <w:r w:rsidR="00997234" w:rsidRPr="004D0DDE">
        <w:rPr>
          <w:b/>
          <w:sz w:val="24"/>
          <w:szCs w:val="24"/>
          <w:lang w:val="fr-FR"/>
        </w:rPr>
        <w:lastRenderedPageBreak/>
        <w:t>Rapport de la présidence du Comité de transition 2015-2018</w:t>
      </w:r>
    </w:p>
    <w:p w14:paraId="70CDEE48" w14:textId="77777777" w:rsidR="00997234" w:rsidRPr="00531855" w:rsidRDefault="00997234" w:rsidP="00997234">
      <w:pPr>
        <w:jc w:val="both"/>
        <w:rPr>
          <w:sz w:val="24"/>
          <w:szCs w:val="24"/>
          <w:lang w:val="fr-FR"/>
        </w:rPr>
      </w:pPr>
      <w:r w:rsidRPr="004D0DDE">
        <w:rPr>
          <w:sz w:val="24"/>
          <w:szCs w:val="24"/>
          <w:lang w:val="fr-FR"/>
        </w:rPr>
        <w:t xml:space="preserve">En 2008, la COP10 de Changwon a créé, dans la Résolution X.4, un Comité de transition du Groupe de travail sur la gestion, dans le but de permettre aux membres sortants du Comité permanent d’informer les membres élus des pratiques habituelles et des questions en suspens. </w:t>
      </w:r>
      <w:r w:rsidRPr="00531855">
        <w:rPr>
          <w:sz w:val="24"/>
          <w:szCs w:val="24"/>
          <w:lang w:val="fr-FR"/>
        </w:rPr>
        <w:t>En outre, dans le paragraphe 7, il est énoncé que le Comité de transition se compose des présidents et vice-présidents</w:t>
      </w:r>
      <w:r>
        <w:rPr>
          <w:sz w:val="24"/>
          <w:szCs w:val="24"/>
          <w:lang w:val="fr-FR"/>
        </w:rPr>
        <w:t xml:space="preserve"> </w:t>
      </w:r>
      <w:r w:rsidRPr="00531855">
        <w:rPr>
          <w:sz w:val="24"/>
          <w:szCs w:val="24"/>
          <w:lang w:val="fr-FR"/>
        </w:rPr>
        <w:t>sortants et élus du Comité permanent et des présidents sortant et élu du Sous-groupe sur</w:t>
      </w:r>
      <w:r>
        <w:rPr>
          <w:sz w:val="24"/>
          <w:szCs w:val="24"/>
          <w:lang w:val="fr-FR"/>
        </w:rPr>
        <w:t xml:space="preserve"> </w:t>
      </w:r>
      <w:r w:rsidRPr="00531855">
        <w:rPr>
          <w:sz w:val="24"/>
          <w:szCs w:val="24"/>
          <w:lang w:val="fr-FR"/>
        </w:rPr>
        <w:t>les finances ainsi que et du Secrétaire général adjoint, de droit, et qu’il</w:t>
      </w:r>
      <w:r>
        <w:rPr>
          <w:sz w:val="24"/>
          <w:szCs w:val="24"/>
          <w:lang w:val="fr-FR"/>
        </w:rPr>
        <w:t xml:space="preserve"> est</w:t>
      </w:r>
      <w:r w:rsidRPr="00531855">
        <w:rPr>
          <w:sz w:val="24"/>
          <w:szCs w:val="24"/>
          <w:lang w:val="fr-FR"/>
        </w:rPr>
        <w:t xml:space="preserve"> présidé par le président élu du Comité permanent. Enfin, il prie les membres du Comité de transition de faire en sorte que toute</w:t>
      </w:r>
      <w:r>
        <w:rPr>
          <w:sz w:val="24"/>
          <w:szCs w:val="24"/>
          <w:lang w:val="fr-FR"/>
        </w:rPr>
        <w:t xml:space="preserve"> </w:t>
      </w:r>
      <w:r w:rsidRPr="00531855">
        <w:rPr>
          <w:sz w:val="24"/>
          <w:szCs w:val="24"/>
          <w:lang w:val="fr-FR"/>
        </w:rPr>
        <w:t>incidence financière découlant de cette séance d’information reste aussi faible que possible.</w:t>
      </w:r>
    </w:p>
    <w:p w14:paraId="273B3678" w14:textId="77777777" w:rsidR="00997234" w:rsidRPr="00EF0FD7" w:rsidRDefault="00997234" w:rsidP="00997234">
      <w:pPr>
        <w:jc w:val="both"/>
        <w:rPr>
          <w:sz w:val="24"/>
          <w:szCs w:val="24"/>
          <w:lang w:val="fr-FR"/>
        </w:rPr>
      </w:pPr>
      <w:r w:rsidRPr="00531855">
        <w:rPr>
          <w:sz w:val="24"/>
          <w:szCs w:val="24"/>
          <w:lang w:val="fr-FR"/>
        </w:rPr>
        <w:t xml:space="preserve">L’Uruguay, en sa qualité d’hôte de la COP12 et </w:t>
      </w:r>
      <w:r>
        <w:rPr>
          <w:sz w:val="24"/>
          <w:szCs w:val="24"/>
          <w:lang w:val="fr-FR"/>
        </w:rPr>
        <w:t xml:space="preserve">de </w:t>
      </w:r>
      <w:r w:rsidRPr="00531855">
        <w:rPr>
          <w:sz w:val="24"/>
          <w:szCs w:val="24"/>
          <w:lang w:val="fr-FR"/>
        </w:rPr>
        <w:t>Président du Comité permanent pour la période 2015-2018, conformément à la Résolution X.4, a organisé</w:t>
      </w:r>
      <w:r>
        <w:rPr>
          <w:sz w:val="24"/>
          <w:szCs w:val="24"/>
          <w:lang w:val="fr-FR"/>
        </w:rPr>
        <w:t xml:space="preserve"> une</w:t>
      </w:r>
      <w:r w:rsidRPr="00531855">
        <w:rPr>
          <w:sz w:val="24"/>
          <w:szCs w:val="24"/>
          <w:lang w:val="fr-FR"/>
        </w:rPr>
        <w:t xml:space="preserve"> réunion d</w:t>
      </w:r>
      <w:r>
        <w:rPr>
          <w:sz w:val="24"/>
          <w:szCs w:val="24"/>
          <w:lang w:val="fr-FR"/>
        </w:rPr>
        <w:t>u</w:t>
      </w:r>
      <w:r w:rsidRPr="00531855">
        <w:rPr>
          <w:sz w:val="24"/>
          <w:szCs w:val="24"/>
          <w:lang w:val="fr-FR"/>
        </w:rPr>
        <w:t xml:space="preserve"> Comité de </w:t>
      </w:r>
      <w:r>
        <w:rPr>
          <w:sz w:val="24"/>
          <w:szCs w:val="24"/>
          <w:lang w:val="fr-FR"/>
        </w:rPr>
        <w:t>t</w:t>
      </w:r>
      <w:r w:rsidRPr="00531855">
        <w:rPr>
          <w:sz w:val="24"/>
          <w:szCs w:val="24"/>
          <w:lang w:val="fr-FR"/>
        </w:rPr>
        <w:t>ransition imm</w:t>
      </w:r>
      <w:r>
        <w:rPr>
          <w:sz w:val="24"/>
          <w:szCs w:val="24"/>
          <w:lang w:val="fr-FR"/>
        </w:rPr>
        <w:t>é</w:t>
      </w:r>
      <w:r w:rsidRPr="00531855">
        <w:rPr>
          <w:sz w:val="24"/>
          <w:szCs w:val="24"/>
          <w:lang w:val="fr-FR"/>
        </w:rPr>
        <w:t>diat</w:t>
      </w:r>
      <w:r>
        <w:rPr>
          <w:sz w:val="24"/>
          <w:szCs w:val="24"/>
          <w:lang w:val="fr-FR"/>
        </w:rPr>
        <w:t>e</w:t>
      </w:r>
      <w:r w:rsidRPr="00531855">
        <w:rPr>
          <w:sz w:val="24"/>
          <w:szCs w:val="24"/>
          <w:lang w:val="fr-FR"/>
        </w:rPr>
        <w:t xml:space="preserve">ment </w:t>
      </w:r>
      <w:r>
        <w:rPr>
          <w:sz w:val="24"/>
          <w:szCs w:val="24"/>
          <w:lang w:val="fr-FR"/>
        </w:rPr>
        <w:t xml:space="preserve">après avoir assumé la présidence du </w:t>
      </w:r>
      <w:r w:rsidRPr="00531855">
        <w:rPr>
          <w:sz w:val="24"/>
          <w:szCs w:val="24"/>
          <w:lang w:val="fr-FR"/>
        </w:rPr>
        <w:t xml:space="preserve">Comité </w:t>
      </w:r>
      <w:r>
        <w:rPr>
          <w:sz w:val="24"/>
          <w:szCs w:val="24"/>
          <w:lang w:val="fr-FR"/>
        </w:rPr>
        <w:t>p</w:t>
      </w:r>
      <w:r w:rsidRPr="00531855">
        <w:rPr>
          <w:sz w:val="24"/>
          <w:szCs w:val="24"/>
          <w:lang w:val="fr-FR"/>
        </w:rPr>
        <w:t xml:space="preserve">ermanent, </w:t>
      </w:r>
      <w:r>
        <w:rPr>
          <w:sz w:val="24"/>
          <w:szCs w:val="24"/>
          <w:lang w:val="fr-FR"/>
        </w:rPr>
        <w:t xml:space="preserve">avec les </w:t>
      </w:r>
      <w:r w:rsidRPr="00531855">
        <w:rPr>
          <w:sz w:val="24"/>
          <w:szCs w:val="24"/>
          <w:lang w:val="fr-FR"/>
        </w:rPr>
        <w:t>délégations de</w:t>
      </w:r>
      <w:r>
        <w:rPr>
          <w:sz w:val="24"/>
          <w:szCs w:val="24"/>
          <w:lang w:val="fr-FR"/>
        </w:rPr>
        <w:t xml:space="preserve"> la</w:t>
      </w:r>
      <w:r w:rsidRPr="00531855">
        <w:rPr>
          <w:sz w:val="24"/>
          <w:szCs w:val="24"/>
          <w:lang w:val="fr-FR"/>
        </w:rPr>
        <w:t xml:space="preserve"> Ro</w:t>
      </w:r>
      <w:r>
        <w:rPr>
          <w:sz w:val="24"/>
          <w:szCs w:val="24"/>
          <w:lang w:val="fr-FR"/>
        </w:rPr>
        <w:t>u</w:t>
      </w:r>
      <w:r w:rsidRPr="00531855">
        <w:rPr>
          <w:sz w:val="24"/>
          <w:szCs w:val="24"/>
          <w:lang w:val="fr-FR"/>
        </w:rPr>
        <w:t>mani</w:t>
      </w:r>
      <w:r>
        <w:rPr>
          <w:sz w:val="24"/>
          <w:szCs w:val="24"/>
          <w:lang w:val="fr-FR"/>
        </w:rPr>
        <w:t>e</w:t>
      </w:r>
      <w:r w:rsidRPr="00531855">
        <w:rPr>
          <w:sz w:val="24"/>
          <w:szCs w:val="24"/>
          <w:lang w:val="fr-FR"/>
        </w:rPr>
        <w:t xml:space="preserve"> </w:t>
      </w:r>
      <w:r>
        <w:rPr>
          <w:sz w:val="24"/>
          <w:szCs w:val="24"/>
          <w:lang w:val="fr-FR"/>
        </w:rPr>
        <w:t>et de l’Afrique du Sud, respectivement comme président et vice-président</w:t>
      </w:r>
      <w:r w:rsidRPr="00531855">
        <w:rPr>
          <w:sz w:val="24"/>
          <w:szCs w:val="24"/>
          <w:lang w:val="fr-FR"/>
        </w:rPr>
        <w:t xml:space="preserve"> </w:t>
      </w:r>
      <w:r>
        <w:rPr>
          <w:sz w:val="24"/>
          <w:szCs w:val="24"/>
          <w:lang w:val="fr-FR"/>
        </w:rPr>
        <w:t>sortants</w:t>
      </w:r>
      <w:r w:rsidRPr="00531855">
        <w:rPr>
          <w:sz w:val="24"/>
          <w:szCs w:val="24"/>
          <w:lang w:val="fr-FR"/>
        </w:rPr>
        <w:t xml:space="preserve">. </w:t>
      </w:r>
      <w:r>
        <w:rPr>
          <w:sz w:val="24"/>
          <w:szCs w:val="24"/>
          <w:lang w:val="fr-FR"/>
        </w:rPr>
        <w:t>À cette</w:t>
      </w:r>
      <w:r w:rsidRPr="00531855">
        <w:rPr>
          <w:sz w:val="24"/>
          <w:szCs w:val="24"/>
          <w:lang w:val="fr-FR"/>
        </w:rPr>
        <w:t xml:space="preserve"> réunion </w:t>
      </w:r>
      <w:r>
        <w:rPr>
          <w:sz w:val="24"/>
          <w:szCs w:val="24"/>
          <w:lang w:val="fr-FR"/>
        </w:rPr>
        <w:t>la</w:t>
      </w:r>
      <w:r w:rsidRPr="00531855">
        <w:rPr>
          <w:sz w:val="24"/>
          <w:szCs w:val="24"/>
          <w:lang w:val="fr-FR"/>
        </w:rPr>
        <w:t xml:space="preserve"> Ro</w:t>
      </w:r>
      <w:r>
        <w:rPr>
          <w:sz w:val="24"/>
          <w:szCs w:val="24"/>
          <w:lang w:val="fr-FR"/>
        </w:rPr>
        <w:t>u</w:t>
      </w:r>
      <w:r w:rsidRPr="00531855">
        <w:rPr>
          <w:sz w:val="24"/>
          <w:szCs w:val="24"/>
          <w:lang w:val="fr-FR"/>
        </w:rPr>
        <w:t>mani</w:t>
      </w:r>
      <w:r>
        <w:rPr>
          <w:sz w:val="24"/>
          <w:szCs w:val="24"/>
          <w:lang w:val="fr-FR"/>
        </w:rPr>
        <w:t>e</w:t>
      </w:r>
      <w:r w:rsidRPr="00531855">
        <w:rPr>
          <w:sz w:val="24"/>
          <w:szCs w:val="24"/>
          <w:lang w:val="fr-FR"/>
        </w:rPr>
        <w:t xml:space="preserve"> </w:t>
      </w:r>
      <w:r>
        <w:rPr>
          <w:sz w:val="24"/>
          <w:szCs w:val="24"/>
          <w:lang w:val="fr-FR"/>
        </w:rPr>
        <w:t xml:space="preserve">a annoncé, comme indiqué dans la </w:t>
      </w:r>
      <w:r w:rsidRPr="00531855">
        <w:rPr>
          <w:sz w:val="24"/>
          <w:szCs w:val="24"/>
          <w:lang w:val="fr-FR"/>
        </w:rPr>
        <w:t>Résolution XII.4</w:t>
      </w:r>
      <w:r>
        <w:rPr>
          <w:sz w:val="24"/>
          <w:szCs w:val="24"/>
          <w:lang w:val="fr-FR"/>
        </w:rPr>
        <w:t>, paragraphe</w:t>
      </w:r>
      <w:r w:rsidRPr="00531855">
        <w:rPr>
          <w:sz w:val="24"/>
          <w:szCs w:val="24"/>
          <w:lang w:val="fr-FR"/>
        </w:rPr>
        <w:t xml:space="preserve"> 9, que </w:t>
      </w:r>
      <w:r>
        <w:rPr>
          <w:sz w:val="24"/>
          <w:szCs w:val="24"/>
          <w:lang w:val="fr-FR"/>
        </w:rPr>
        <w:t>le</w:t>
      </w:r>
      <w:r w:rsidRPr="00531855">
        <w:rPr>
          <w:sz w:val="24"/>
          <w:szCs w:val="24"/>
          <w:lang w:val="fr-FR"/>
        </w:rPr>
        <w:t xml:space="preserve"> Comité </w:t>
      </w:r>
      <w:r>
        <w:rPr>
          <w:sz w:val="24"/>
          <w:szCs w:val="24"/>
          <w:lang w:val="fr-FR"/>
        </w:rPr>
        <w:t>exécutif sortant</w:t>
      </w:r>
      <w:r w:rsidRPr="00531855">
        <w:rPr>
          <w:sz w:val="24"/>
          <w:szCs w:val="24"/>
          <w:lang w:val="fr-FR"/>
        </w:rPr>
        <w:t xml:space="preserve"> (Ro</w:t>
      </w:r>
      <w:r>
        <w:rPr>
          <w:sz w:val="24"/>
          <w:szCs w:val="24"/>
          <w:lang w:val="fr-FR"/>
        </w:rPr>
        <w:t>u</w:t>
      </w:r>
      <w:r w:rsidRPr="00531855">
        <w:rPr>
          <w:sz w:val="24"/>
          <w:szCs w:val="24"/>
          <w:lang w:val="fr-FR"/>
        </w:rPr>
        <w:t>mani</w:t>
      </w:r>
      <w:r>
        <w:rPr>
          <w:sz w:val="24"/>
          <w:szCs w:val="24"/>
          <w:lang w:val="fr-FR"/>
        </w:rPr>
        <w:t>e</w:t>
      </w:r>
      <w:r w:rsidRPr="00531855">
        <w:rPr>
          <w:sz w:val="24"/>
          <w:szCs w:val="24"/>
          <w:lang w:val="fr-FR"/>
        </w:rPr>
        <w:t xml:space="preserve">, </w:t>
      </w:r>
      <w:r>
        <w:rPr>
          <w:sz w:val="24"/>
          <w:szCs w:val="24"/>
          <w:lang w:val="fr-FR"/>
        </w:rPr>
        <w:t>Afrique du Sud</w:t>
      </w:r>
      <w:r w:rsidRPr="00531855">
        <w:rPr>
          <w:sz w:val="24"/>
          <w:szCs w:val="24"/>
          <w:lang w:val="fr-FR"/>
        </w:rPr>
        <w:t xml:space="preserve"> </w:t>
      </w:r>
      <w:r>
        <w:rPr>
          <w:sz w:val="24"/>
          <w:szCs w:val="24"/>
          <w:lang w:val="fr-FR"/>
        </w:rPr>
        <w:t>et</w:t>
      </w:r>
      <w:r w:rsidRPr="00531855">
        <w:rPr>
          <w:sz w:val="24"/>
          <w:szCs w:val="24"/>
          <w:lang w:val="fr-FR"/>
        </w:rPr>
        <w:t xml:space="preserve"> Canada) </w:t>
      </w:r>
      <w:r>
        <w:rPr>
          <w:sz w:val="24"/>
          <w:szCs w:val="24"/>
          <w:lang w:val="fr-FR"/>
        </w:rPr>
        <w:t>prolongerait son mandat de supervision de la procédure d’évaluation à</w:t>
      </w:r>
      <w:r w:rsidRPr="00531855">
        <w:rPr>
          <w:sz w:val="24"/>
          <w:szCs w:val="24"/>
          <w:lang w:val="fr-FR"/>
        </w:rPr>
        <w:t xml:space="preserve"> 360 </w:t>
      </w:r>
      <w:r>
        <w:rPr>
          <w:sz w:val="24"/>
          <w:szCs w:val="24"/>
          <w:lang w:val="fr-FR"/>
        </w:rPr>
        <w:t>degrés du Secrétaire général alors en poste, M. </w:t>
      </w:r>
      <w:r w:rsidRPr="00EF0FD7">
        <w:rPr>
          <w:sz w:val="24"/>
          <w:szCs w:val="24"/>
          <w:lang w:val="fr-FR"/>
        </w:rPr>
        <w:t xml:space="preserve">Christopher Briggs, </w:t>
      </w:r>
      <w:r>
        <w:rPr>
          <w:sz w:val="24"/>
          <w:szCs w:val="24"/>
          <w:lang w:val="fr-FR"/>
        </w:rPr>
        <w:t>et que ses recommandations devraient être appliquées par le nouveau Comité exécutif</w:t>
      </w:r>
      <w:r w:rsidRPr="00EF0FD7">
        <w:rPr>
          <w:sz w:val="24"/>
          <w:szCs w:val="24"/>
          <w:lang w:val="fr-FR"/>
        </w:rPr>
        <w:t xml:space="preserve">. Cette procédure s’est terminée par la démission du Secrétaire général </w:t>
      </w:r>
      <w:r>
        <w:rPr>
          <w:sz w:val="24"/>
          <w:szCs w:val="24"/>
          <w:lang w:val="fr-FR"/>
        </w:rPr>
        <w:t>puis a commencé une nouvelle procédure pour l’engagement de son successeur</w:t>
      </w:r>
      <w:r w:rsidRPr="00EF0FD7">
        <w:rPr>
          <w:sz w:val="24"/>
          <w:szCs w:val="24"/>
          <w:lang w:val="fr-FR"/>
        </w:rPr>
        <w:t>.</w:t>
      </w:r>
    </w:p>
    <w:p w14:paraId="25A56C3E" w14:textId="77777777" w:rsidR="00997234" w:rsidRPr="00463C0D" w:rsidRDefault="00997234" w:rsidP="00997234">
      <w:pPr>
        <w:jc w:val="both"/>
        <w:rPr>
          <w:sz w:val="24"/>
          <w:szCs w:val="24"/>
          <w:lang w:val="fr-FR"/>
        </w:rPr>
      </w:pPr>
      <w:r w:rsidRPr="006763CB">
        <w:rPr>
          <w:sz w:val="24"/>
          <w:szCs w:val="24"/>
          <w:lang w:val="fr-FR"/>
        </w:rPr>
        <w:t xml:space="preserve">En 2018, à l’occasion de la </w:t>
      </w:r>
      <w:r>
        <w:rPr>
          <w:sz w:val="24"/>
          <w:szCs w:val="24"/>
          <w:lang w:val="fr-FR"/>
        </w:rPr>
        <w:t>13</w:t>
      </w:r>
      <w:r w:rsidRPr="006763CB">
        <w:rPr>
          <w:sz w:val="24"/>
          <w:szCs w:val="24"/>
          <w:vertAlign w:val="superscript"/>
          <w:lang w:val="fr-FR"/>
        </w:rPr>
        <w:t>e</w:t>
      </w:r>
      <w:r>
        <w:rPr>
          <w:sz w:val="24"/>
          <w:szCs w:val="24"/>
          <w:lang w:val="fr-FR"/>
        </w:rPr>
        <w:t xml:space="preserve"> </w:t>
      </w:r>
      <w:r w:rsidRPr="006763CB">
        <w:rPr>
          <w:sz w:val="24"/>
          <w:szCs w:val="24"/>
          <w:lang w:val="fr-FR"/>
        </w:rPr>
        <w:t>session de la</w:t>
      </w:r>
      <w:r>
        <w:rPr>
          <w:sz w:val="24"/>
          <w:szCs w:val="24"/>
          <w:lang w:val="fr-FR"/>
        </w:rPr>
        <w:t xml:space="preserve"> </w:t>
      </w:r>
      <w:r w:rsidRPr="006763CB">
        <w:rPr>
          <w:sz w:val="24"/>
          <w:szCs w:val="24"/>
          <w:lang w:val="fr-FR"/>
        </w:rPr>
        <w:t xml:space="preserve">COP aux Émirats arabes unis, </w:t>
      </w:r>
      <w:r>
        <w:rPr>
          <w:sz w:val="24"/>
          <w:szCs w:val="24"/>
          <w:lang w:val="fr-FR"/>
        </w:rPr>
        <w:t>les délégations de l’</w:t>
      </w:r>
      <w:r w:rsidRPr="006763CB">
        <w:rPr>
          <w:sz w:val="24"/>
          <w:szCs w:val="24"/>
          <w:lang w:val="fr-FR"/>
        </w:rPr>
        <w:t xml:space="preserve">Uruguay </w:t>
      </w:r>
      <w:r>
        <w:rPr>
          <w:sz w:val="24"/>
          <w:szCs w:val="24"/>
          <w:lang w:val="fr-FR"/>
        </w:rPr>
        <w:t>et du pays hôte ont tenu une réunion bilatérale en leur qualité, respectivement, de président sortant et président élu du</w:t>
      </w:r>
      <w:r w:rsidRPr="006763CB">
        <w:rPr>
          <w:sz w:val="24"/>
          <w:szCs w:val="24"/>
          <w:lang w:val="fr-FR"/>
        </w:rPr>
        <w:t xml:space="preserve"> Comité Permanent, </w:t>
      </w:r>
      <w:r>
        <w:rPr>
          <w:sz w:val="24"/>
          <w:szCs w:val="24"/>
          <w:lang w:val="fr-FR"/>
        </w:rPr>
        <w:t xml:space="preserve">afin d’examiner les questions liées aux thèmes de l’ordre du jour du </w:t>
      </w:r>
      <w:r w:rsidRPr="006763CB">
        <w:rPr>
          <w:sz w:val="24"/>
          <w:szCs w:val="24"/>
          <w:lang w:val="fr-FR"/>
        </w:rPr>
        <w:t xml:space="preserve">Comité Permanent, </w:t>
      </w:r>
      <w:r>
        <w:rPr>
          <w:sz w:val="24"/>
          <w:szCs w:val="24"/>
          <w:lang w:val="fr-FR"/>
        </w:rPr>
        <w:t>à ses</w:t>
      </w:r>
      <w:r w:rsidRPr="006763CB">
        <w:rPr>
          <w:sz w:val="24"/>
          <w:szCs w:val="24"/>
          <w:lang w:val="fr-FR"/>
        </w:rPr>
        <w:t xml:space="preserve"> fonc</w:t>
      </w:r>
      <w:r>
        <w:rPr>
          <w:sz w:val="24"/>
          <w:szCs w:val="24"/>
          <w:lang w:val="fr-FR"/>
        </w:rPr>
        <w:t>t</w:t>
      </w:r>
      <w:r w:rsidRPr="006763CB">
        <w:rPr>
          <w:sz w:val="24"/>
          <w:szCs w:val="24"/>
          <w:lang w:val="fr-FR"/>
        </w:rPr>
        <w:t xml:space="preserve">ions </w:t>
      </w:r>
      <w:r>
        <w:rPr>
          <w:sz w:val="24"/>
          <w:szCs w:val="24"/>
          <w:lang w:val="fr-FR"/>
        </w:rPr>
        <w:t>et au rôle des Parties contractantes à cet égard</w:t>
      </w:r>
      <w:r w:rsidRPr="006763CB">
        <w:rPr>
          <w:sz w:val="24"/>
          <w:szCs w:val="24"/>
          <w:lang w:val="fr-FR"/>
        </w:rPr>
        <w:t xml:space="preserve">. </w:t>
      </w:r>
      <w:r>
        <w:rPr>
          <w:sz w:val="24"/>
          <w:szCs w:val="24"/>
          <w:lang w:val="fr-FR"/>
        </w:rPr>
        <w:t xml:space="preserve">Le vice-président sortant du </w:t>
      </w:r>
      <w:r w:rsidRPr="006763CB">
        <w:rPr>
          <w:sz w:val="24"/>
          <w:szCs w:val="24"/>
          <w:lang w:val="fr-FR"/>
        </w:rPr>
        <w:t xml:space="preserve">Comité </w:t>
      </w:r>
      <w:r>
        <w:rPr>
          <w:sz w:val="24"/>
          <w:szCs w:val="24"/>
          <w:lang w:val="fr-FR"/>
        </w:rPr>
        <w:t>p</w:t>
      </w:r>
      <w:r w:rsidRPr="006763CB">
        <w:rPr>
          <w:sz w:val="24"/>
          <w:szCs w:val="24"/>
          <w:lang w:val="fr-FR"/>
        </w:rPr>
        <w:t xml:space="preserve">ermanent </w:t>
      </w:r>
      <w:r>
        <w:rPr>
          <w:sz w:val="24"/>
          <w:szCs w:val="24"/>
          <w:lang w:val="fr-FR"/>
        </w:rPr>
        <w:t>et la Secrétaire générale de la Convention ont été informés de cette rencontre.</w:t>
      </w:r>
    </w:p>
    <w:p w14:paraId="0FC0F168" w14:textId="77777777" w:rsidR="00FD3AF9" w:rsidRPr="00997234" w:rsidRDefault="00FD3AF9" w:rsidP="00FD3AF9">
      <w:pPr>
        <w:spacing w:after="0" w:line="240" w:lineRule="auto"/>
        <w:rPr>
          <w:rFonts w:ascii="Times New Roman" w:hAnsi="Times New Roman" w:cs="Times New Roman"/>
          <w:b/>
          <w:color w:val="000000"/>
          <w:sz w:val="24"/>
          <w:szCs w:val="24"/>
          <w:lang w:val="fr-FR"/>
        </w:rPr>
      </w:pPr>
      <w:bookmarkStart w:id="2" w:name="_GoBack"/>
      <w:bookmarkEnd w:id="2"/>
    </w:p>
    <w:sectPr w:rsidR="00FD3AF9" w:rsidRPr="00997234" w:rsidSect="005E457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CAB4" w14:textId="77777777" w:rsidR="00020D76" w:rsidRDefault="00020D76" w:rsidP="005E457A">
      <w:pPr>
        <w:spacing w:after="0" w:line="240" w:lineRule="auto"/>
      </w:pPr>
      <w:r>
        <w:separator/>
      </w:r>
    </w:p>
  </w:endnote>
  <w:endnote w:type="continuationSeparator" w:id="0">
    <w:p w14:paraId="5948BB7E" w14:textId="77777777" w:rsidR="00020D76" w:rsidRDefault="00020D76"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28B1256A" w:rsidR="005E457A" w:rsidRPr="005E457A" w:rsidRDefault="005E457A">
    <w:pPr>
      <w:pStyle w:val="Footer"/>
      <w:rPr>
        <w:sz w:val="20"/>
        <w:szCs w:val="20"/>
        <w:lang w:val="en-GB"/>
      </w:rPr>
    </w:pPr>
    <w:r w:rsidRPr="005E457A">
      <w:rPr>
        <w:sz w:val="20"/>
        <w:szCs w:val="20"/>
        <w:lang w:val="en-GB"/>
      </w:rPr>
      <w:t>SC57 Doc.11.</w:t>
    </w:r>
    <w:r w:rsidR="00997234">
      <w:rPr>
        <w:sz w:val="20"/>
        <w:szCs w:val="20"/>
        <w:lang w:val="en-GB"/>
      </w:rPr>
      <w:t>1</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997234">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DA90" w14:textId="77777777" w:rsidR="00020D76" w:rsidRDefault="00020D76" w:rsidP="005E457A">
      <w:pPr>
        <w:spacing w:after="0" w:line="240" w:lineRule="auto"/>
      </w:pPr>
      <w:r>
        <w:separator/>
      </w:r>
    </w:p>
  </w:footnote>
  <w:footnote w:type="continuationSeparator" w:id="0">
    <w:p w14:paraId="71A2D00B" w14:textId="77777777" w:rsidR="00020D76" w:rsidRDefault="00020D76" w:rsidP="005E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B"/>
    <w:rsid w:val="00017981"/>
    <w:rsid w:val="00020D76"/>
    <w:rsid w:val="0003724E"/>
    <w:rsid w:val="000E1DE6"/>
    <w:rsid w:val="001E4F1D"/>
    <w:rsid w:val="002F397D"/>
    <w:rsid w:val="003018DA"/>
    <w:rsid w:val="00352079"/>
    <w:rsid w:val="00393F93"/>
    <w:rsid w:val="003972D5"/>
    <w:rsid w:val="00397ED7"/>
    <w:rsid w:val="003D4E6B"/>
    <w:rsid w:val="00427AC0"/>
    <w:rsid w:val="00520C90"/>
    <w:rsid w:val="00590E1B"/>
    <w:rsid w:val="005A2FCD"/>
    <w:rsid w:val="005E17F6"/>
    <w:rsid w:val="005E3505"/>
    <w:rsid w:val="005E457A"/>
    <w:rsid w:val="00645DBC"/>
    <w:rsid w:val="006A3128"/>
    <w:rsid w:val="006B4375"/>
    <w:rsid w:val="00867D06"/>
    <w:rsid w:val="0087554D"/>
    <w:rsid w:val="00875E6B"/>
    <w:rsid w:val="008B0A95"/>
    <w:rsid w:val="008B6E23"/>
    <w:rsid w:val="00997234"/>
    <w:rsid w:val="009F0523"/>
    <w:rsid w:val="00A12DFF"/>
    <w:rsid w:val="00A448CB"/>
    <w:rsid w:val="00AA1C5A"/>
    <w:rsid w:val="00AB1A06"/>
    <w:rsid w:val="00B20410"/>
    <w:rsid w:val="00B73F1D"/>
    <w:rsid w:val="00C20A6C"/>
    <w:rsid w:val="00C332EC"/>
    <w:rsid w:val="00C44374"/>
    <w:rsid w:val="00CC10AA"/>
    <w:rsid w:val="00D573B2"/>
    <w:rsid w:val="00D8340A"/>
    <w:rsid w:val="00DA3D6C"/>
    <w:rsid w:val="00DC2827"/>
    <w:rsid w:val="00DF31BE"/>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512"/>
  <w15:docId w15:val="{8F78A7B6-CB59-4E9A-990D-95D320C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2545</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 S Department of State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2019-03-27T15:58:00Z</dcterms:created>
  <dcterms:modified xsi:type="dcterms:W3CDTF">2019-03-27T15:58:00Z</dcterms:modified>
</cp:coreProperties>
</file>