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71F62" w14:textId="0A080353" w:rsidR="004E4D77" w:rsidRPr="00793A4B" w:rsidRDefault="00793A4B" w:rsidP="00B67BC6">
      <w:pPr>
        <w:pBdr>
          <w:top w:val="single" w:sz="12" w:space="0" w:color="auto" w:shadow="1"/>
          <w:left w:val="single" w:sz="12" w:space="4" w:color="auto" w:shadow="1"/>
          <w:bottom w:val="single" w:sz="12" w:space="1" w:color="auto" w:shadow="1"/>
          <w:right w:val="single" w:sz="12" w:space="0" w:color="auto" w:shadow="1"/>
        </w:pBdr>
        <w:ind w:right="2790"/>
        <w:rPr>
          <w:rFonts w:asciiTheme="minorHAnsi" w:hAnsiTheme="minorHAnsi" w:cstheme="minorHAnsi"/>
          <w:bCs/>
          <w:szCs w:val="20"/>
          <w:lang w:val="fr-CA"/>
        </w:rPr>
      </w:pPr>
      <w:r>
        <w:rPr>
          <w:rFonts w:asciiTheme="minorHAnsi" w:hAnsiTheme="minorHAnsi" w:cstheme="minorHAnsi"/>
          <w:bCs/>
          <w:szCs w:val="20"/>
          <w:lang w:val="fr-CA"/>
        </w:rPr>
        <w:t>CONVENTION DE RAMSER SUR LES ZONES HUMIDES</w:t>
      </w:r>
    </w:p>
    <w:p w14:paraId="00BBE52C" w14:textId="4F3CF4F4" w:rsidR="004E4D77" w:rsidRPr="00793A4B" w:rsidRDefault="004E4D77" w:rsidP="00B67BC6">
      <w:pPr>
        <w:pBdr>
          <w:top w:val="single" w:sz="12" w:space="0" w:color="auto" w:shadow="1"/>
          <w:left w:val="single" w:sz="12" w:space="4" w:color="auto" w:shadow="1"/>
          <w:bottom w:val="single" w:sz="12" w:space="1" w:color="auto" w:shadow="1"/>
          <w:right w:val="single" w:sz="12" w:space="0" w:color="auto" w:shadow="1"/>
        </w:pBdr>
        <w:ind w:right="2790"/>
        <w:rPr>
          <w:rFonts w:asciiTheme="minorHAnsi" w:hAnsiTheme="minorHAnsi" w:cstheme="minorHAnsi"/>
          <w:bCs/>
          <w:szCs w:val="20"/>
          <w:lang w:val="fr-CA"/>
        </w:rPr>
      </w:pPr>
      <w:r w:rsidRPr="00793A4B">
        <w:rPr>
          <w:rFonts w:asciiTheme="minorHAnsi" w:hAnsiTheme="minorHAnsi" w:cstheme="minorHAnsi"/>
          <w:bCs/>
          <w:szCs w:val="20"/>
          <w:lang w:val="fr-CA"/>
        </w:rPr>
        <w:t>54</w:t>
      </w:r>
      <w:r w:rsidR="00793A4B" w:rsidRPr="00793A4B">
        <w:rPr>
          <w:rFonts w:asciiTheme="minorHAnsi" w:hAnsiTheme="minorHAnsi" w:cstheme="minorHAnsi"/>
          <w:bCs/>
          <w:szCs w:val="20"/>
          <w:vertAlign w:val="superscript"/>
          <w:lang w:val="fr-CA"/>
        </w:rPr>
        <w:t>e</w:t>
      </w:r>
      <w:r w:rsidR="00793A4B">
        <w:rPr>
          <w:rFonts w:asciiTheme="minorHAnsi" w:hAnsiTheme="minorHAnsi" w:cstheme="minorHAnsi"/>
          <w:bCs/>
          <w:szCs w:val="20"/>
          <w:lang w:val="fr-CA"/>
        </w:rPr>
        <w:t xml:space="preserve"> Réunion du Comité permanent</w:t>
      </w:r>
    </w:p>
    <w:p w14:paraId="4353721F" w14:textId="4709ED12" w:rsidR="004E4D77" w:rsidRPr="00793A4B" w:rsidRDefault="004E4D77" w:rsidP="00B67BC6">
      <w:pPr>
        <w:pBdr>
          <w:top w:val="single" w:sz="12" w:space="0" w:color="auto" w:shadow="1"/>
          <w:left w:val="single" w:sz="12" w:space="4" w:color="auto" w:shadow="1"/>
          <w:bottom w:val="single" w:sz="12" w:space="1" w:color="auto" w:shadow="1"/>
          <w:right w:val="single" w:sz="12" w:space="0" w:color="auto" w:shadow="1"/>
        </w:pBdr>
        <w:ind w:right="2790"/>
        <w:rPr>
          <w:rFonts w:asciiTheme="minorHAnsi" w:hAnsiTheme="minorHAnsi" w:cstheme="minorHAnsi"/>
          <w:bCs/>
          <w:szCs w:val="20"/>
          <w:lang w:val="fr-CA"/>
        </w:rPr>
      </w:pPr>
      <w:r w:rsidRPr="00793A4B">
        <w:rPr>
          <w:rFonts w:asciiTheme="minorHAnsi" w:hAnsiTheme="minorHAnsi" w:cstheme="minorHAnsi"/>
          <w:bCs/>
          <w:szCs w:val="20"/>
          <w:lang w:val="fr-CA"/>
        </w:rPr>
        <w:t xml:space="preserve">Gland, </w:t>
      </w:r>
      <w:r w:rsidR="00793A4B">
        <w:rPr>
          <w:rFonts w:asciiTheme="minorHAnsi" w:hAnsiTheme="minorHAnsi" w:cstheme="minorHAnsi"/>
          <w:bCs/>
          <w:szCs w:val="20"/>
          <w:lang w:val="fr-CA"/>
        </w:rPr>
        <w:t>Suisse</w:t>
      </w:r>
      <w:r w:rsidRPr="00793A4B">
        <w:rPr>
          <w:rFonts w:asciiTheme="minorHAnsi" w:hAnsiTheme="minorHAnsi" w:cstheme="minorHAnsi"/>
          <w:bCs/>
          <w:szCs w:val="20"/>
          <w:lang w:val="fr-CA"/>
        </w:rPr>
        <w:t>, 23</w:t>
      </w:r>
      <w:r w:rsidR="00793A4B">
        <w:rPr>
          <w:rFonts w:asciiTheme="minorHAnsi" w:hAnsiTheme="minorHAnsi" w:cstheme="minorHAnsi"/>
          <w:bCs/>
          <w:szCs w:val="20"/>
          <w:lang w:val="fr-CA"/>
        </w:rPr>
        <w:t xml:space="preserve"> au </w:t>
      </w:r>
      <w:r w:rsidRPr="00793A4B">
        <w:rPr>
          <w:rFonts w:asciiTheme="minorHAnsi" w:hAnsiTheme="minorHAnsi" w:cstheme="minorHAnsi"/>
          <w:bCs/>
          <w:szCs w:val="20"/>
          <w:lang w:val="fr-CA"/>
        </w:rPr>
        <w:t xml:space="preserve">27 </w:t>
      </w:r>
      <w:r w:rsidR="00793A4B">
        <w:rPr>
          <w:rFonts w:asciiTheme="minorHAnsi" w:hAnsiTheme="minorHAnsi" w:cstheme="minorHAnsi"/>
          <w:bCs/>
          <w:szCs w:val="20"/>
          <w:lang w:val="fr-CA"/>
        </w:rPr>
        <w:t>avril</w:t>
      </w:r>
      <w:r w:rsidRPr="00793A4B">
        <w:rPr>
          <w:rFonts w:asciiTheme="minorHAnsi" w:hAnsiTheme="minorHAnsi" w:cstheme="minorHAnsi"/>
          <w:bCs/>
          <w:szCs w:val="20"/>
          <w:lang w:val="fr-CA"/>
        </w:rPr>
        <w:t xml:space="preserve"> 2018</w:t>
      </w:r>
    </w:p>
    <w:p w14:paraId="734DDE62" w14:textId="77777777" w:rsidR="004E4D77" w:rsidRPr="00793A4B" w:rsidRDefault="004E4D77" w:rsidP="00B67BC6">
      <w:pPr>
        <w:rPr>
          <w:rFonts w:asciiTheme="minorHAnsi" w:hAnsiTheme="minorHAnsi"/>
          <w:sz w:val="28"/>
          <w:lang w:val="fr-CA"/>
        </w:rPr>
      </w:pPr>
    </w:p>
    <w:p w14:paraId="0D595A14" w14:textId="77777777" w:rsidR="004E4D77" w:rsidRPr="00793A4B" w:rsidRDefault="004E4D77" w:rsidP="00B67BC6">
      <w:pPr>
        <w:jc w:val="right"/>
        <w:rPr>
          <w:rFonts w:asciiTheme="minorHAnsi" w:hAnsiTheme="minorHAnsi" w:cstheme="minorHAnsi"/>
          <w:b/>
          <w:sz w:val="28"/>
          <w:szCs w:val="28"/>
          <w:lang w:val="fr-CA"/>
        </w:rPr>
      </w:pPr>
      <w:r w:rsidRPr="00793A4B">
        <w:rPr>
          <w:rFonts w:asciiTheme="minorHAnsi" w:hAnsiTheme="minorHAnsi" w:cstheme="minorHAnsi"/>
          <w:b/>
          <w:sz w:val="28"/>
          <w:szCs w:val="28"/>
          <w:lang w:val="fr-CA"/>
        </w:rPr>
        <w:t>Doc. SC54-</w:t>
      </w:r>
      <w:r w:rsidR="00B3744E" w:rsidRPr="00793A4B">
        <w:rPr>
          <w:rFonts w:asciiTheme="minorHAnsi" w:hAnsiTheme="minorHAnsi" w:cstheme="minorHAnsi"/>
          <w:b/>
          <w:sz w:val="28"/>
          <w:szCs w:val="28"/>
          <w:lang w:val="fr-CA"/>
        </w:rPr>
        <w:t>25</w:t>
      </w:r>
    </w:p>
    <w:p w14:paraId="37E16A23" w14:textId="77777777" w:rsidR="00B67BC6" w:rsidRPr="00793A4B" w:rsidRDefault="00B67BC6" w:rsidP="00B67BC6">
      <w:pPr>
        <w:jc w:val="center"/>
        <w:rPr>
          <w:rFonts w:asciiTheme="minorHAnsi" w:eastAsia="Calibri" w:hAnsiTheme="minorHAnsi" w:cs="Times New Roman"/>
          <w:b/>
          <w:bCs/>
          <w:kern w:val="0"/>
          <w:sz w:val="28"/>
          <w:szCs w:val="28"/>
          <w:lang w:val="fr-CA" w:eastAsia="en-US" w:bidi="ar-SA"/>
        </w:rPr>
      </w:pPr>
    </w:p>
    <w:p w14:paraId="5DB19562" w14:textId="38094FEA" w:rsidR="001460EC" w:rsidRPr="00793A4B" w:rsidRDefault="00793A4B" w:rsidP="00B67BC6">
      <w:pPr>
        <w:jc w:val="center"/>
        <w:rPr>
          <w:rFonts w:asciiTheme="minorHAnsi" w:eastAsia="Calibri" w:hAnsiTheme="minorHAnsi" w:cs="Times New Roman"/>
          <w:b/>
          <w:bCs/>
          <w:kern w:val="0"/>
          <w:sz w:val="28"/>
          <w:szCs w:val="28"/>
          <w:lang w:val="fr-CA" w:eastAsia="en-US" w:bidi="ar-SA"/>
        </w:rPr>
      </w:pPr>
      <w:r>
        <w:rPr>
          <w:rFonts w:asciiTheme="minorHAnsi" w:eastAsia="Calibri" w:hAnsiTheme="minorHAnsi" w:cs="Times New Roman"/>
          <w:b/>
          <w:bCs/>
          <w:kern w:val="0"/>
          <w:sz w:val="28"/>
          <w:szCs w:val="28"/>
          <w:lang w:val="fr-CA" w:eastAsia="en-US" w:bidi="ar-SA"/>
        </w:rPr>
        <w:t>Projet de résolution sur la restauration de tourbières dégradées pour atténuer les changements climatiques et s’adapter à ces changements et</w:t>
      </w:r>
      <w:r w:rsidR="00E331C4">
        <w:rPr>
          <w:rFonts w:asciiTheme="minorHAnsi" w:eastAsia="Calibri" w:hAnsiTheme="minorHAnsi" w:cs="Times New Roman"/>
          <w:b/>
          <w:bCs/>
          <w:kern w:val="0"/>
          <w:sz w:val="28"/>
          <w:szCs w:val="28"/>
          <w:lang w:val="fr-CA" w:eastAsia="en-US" w:bidi="ar-SA"/>
        </w:rPr>
        <w:t> </w:t>
      </w:r>
      <w:r>
        <w:rPr>
          <w:rFonts w:asciiTheme="minorHAnsi" w:eastAsia="Calibri" w:hAnsiTheme="minorHAnsi" w:cs="Times New Roman"/>
          <w:b/>
          <w:bCs/>
          <w:kern w:val="0"/>
          <w:sz w:val="28"/>
          <w:szCs w:val="28"/>
          <w:lang w:val="fr-CA" w:eastAsia="en-US" w:bidi="ar-SA"/>
        </w:rPr>
        <w:t xml:space="preserve">améliorer la biodiversité </w:t>
      </w:r>
    </w:p>
    <w:p w14:paraId="00BCB42F" w14:textId="77777777" w:rsidR="001460EC" w:rsidRPr="00793A4B" w:rsidRDefault="001460EC" w:rsidP="00B67BC6">
      <w:pPr>
        <w:jc w:val="center"/>
        <w:rPr>
          <w:rFonts w:asciiTheme="minorHAnsi" w:eastAsia="Calibri" w:hAnsiTheme="minorHAnsi" w:cs="Times New Roman"/>
          <w:b/>
          <w:bCs/>
          <w:kern w:val="0"/>
          <w:sz w:val="28"/>
          <w:szCs w:val="28"/>
          <w:lang w:val="fr-CA" w:eastAsia="en-US" w:bidi="ar-SA"/>
        </w:rPr>
      </w:pPr>
    </w:p>
    <w:p w14:paraId="12DC9263" w14:textId="439A18E8" w:rsidR="001460EC" w:rsidRPr="00793A4B" w:rsidRDefault="00793A4B" w:rsidP="00B67BC6">
      <w:pPr>
        <w:ind w:right="17"/>
        <w:rPr>
          <w:rFonts w:asciiTheme="minorHAnsi" w:eastAsia="Calibri" w:hAnsiTheme="minorHAnsi" w:cs="Times New Roman"/>
          <w:i/>
          <w:kern w:val="0"/>
          <w:sz w:val="22"/>
          <w:szCs w:val="22"/>
          <w:lang w:val="fr-CA" w:eastAsia="en-US" w:bidi="ar-SA"/>
        </w:rPr>
      </w:pPr>
      <w:r>
        <w:rPr>
          <w:rFonts w:asciiTheme="minorHAnsi" w:eastAsia="Calibri" w:hAnsiTheme="minorHAnsi" w:cs="Times New Roman"/>
          <w:i/>
          <w:kern w:val="0"/>
          <w:sz w:val="22"/>
          <w:szCs w:val="22"/>
          <w:lang w:val="fr-CA" w:eastAsia="en-US" w:bidi="ar-SA"/>
        </w:rPr>
        <w:t>Présenté par le Groupe d’évaluation scientifique et technique</w:t>
      </w:r>
    </w:p>
    <w:p w14:paraId="32E89DA2" w14:textId="77777777" w:rsidR="004E4D77" w:rsidRPr="00793A4B" w:rsidRDefault="004E4D77" w:rsidP="00B67BC6">
      <w:pPr>
        <w:ind w:right="17"/>
        <w:rPr>
          <w:rFonts w:asciiTheme="minorHAnsi" w:eastAsia="Calibri" w:hAnsiTheme="minorHAnsi" w:cs="Times New Roman"/>
          <w:i/>
          <w:kern w:val="0"/>
          <w:sz w:val="22"/>
          <w:szCs w:val="22"/>
          <w:lang w:val="fr-CA" w:eastAsia="en-US" w:bidi="ar-SA"/>
        </w:rPr>
      </w:pPr>
    </w:p>
    <w:p w14:paraId="20F41623" w14:textId="294A5593" w:rsidR="004E4D77" w:rsidRPr="00793A4B" w:rsidRDefault="00793A4B" w:rsidP="00C454C7">
      <w:pPr>
        <w:pBdr>
          <w:top w:val="single" w:sz="4" w:space="1" w:color="auto"/>
          <w:left w:val="single" w:sz="4" w:space="4" w:color="auto"/>
          <w:bottom w:val="single" w:sz="4" w:space="15" w:color="auto"/>
          <w:right w:val="single" w:sz="4" w:space="4" w:color="auto"/>
        </w:pBdr>
        <w:rPr>
          <w:rFonts w:asciiTheme="minorHAnsi" w:hAnsiTheme="minorHAnsi" w:cs="Calibri"/>
          <w:b/>
          <w:sz w:val="22"/>
          <w:szCs w:val="22"/>
          <w:lang w:val="fr-CA"/>
        </w:rPr>
      </w:pPr>
      <w:r>
        <w:rPr>
          <w:rFonts w:asciiTheme="minorHAnsi" w:hAnsiTheme="minorHAnsi" w:cs="Calibri"/>
          <w:b/>
          <w:sz w:val="22"/>
          <w:szCs w:val="22"/>
          <w:lang w:val="fr-CA"/>
        </w:rPr>
        <w:t>Mesure requise </w:t>
      </w:r>
      <w:r w:rsidR="004E4D77" w:rsidRPr="00793A4B">
        <w:rPr>
          <w:rFonts w:asciiTheme="minorHAnsi" w:hAnsiTheme="minorHAnsi" w:cs="Calibri"/>
          <w:b/>
          <w:sz w:val="22"/>
          <w:szCs w:val="22"/>
          <w:lang w:val="fr-CA"/>
        </w:rPr>
        <w:t>:</w:t>
      </w:r>
    </w:p>
    <w:p w14:paraId="4F01FEBA" w14:textId="77777777" w:rsidR="00C454C7" w:rsidRPr="00793A4B" w:rsidRDefault="00C454C7" w:rsidP="00C454C7">
      <w:pPr>
        <w:pBdr>
          <w:top w:val="single" w:sz="4" w:space="1" w:color="auto"/>
          <w:left w:val="single" w:sz="4" w:space="4" w:color="auto"/>
          <w:bottom w:val="single" w:sz="4" w:space="15" w:color="auto"/>
          <w:right w:val="single" w:sz="4" w:space="4" w:color="auto"/>
        </w:pBdr>
        <w:rPr>
          <w:rFonts w:asciiTheme="minorHAnsi" w:hAnsiTheme="minorHAnsi" w:cs="Calibri"/>
          <w:b/>
          <w:sz w:val="22"/>
          <w:szCs w:val="22"/>
          <w:lang w:val="fr-CA"/>
        </w:rPr>
      </w:pPr>
    </w:p>
    <w:p w14:paraId="1A960063" w14:textId="27C5C889" w:rsidR="004E4D77" w:rsidRPr="00793A4B" w:rsidRDefault="00793A4B" w:rsidP="00C454C7">
      <w:pPr>
        <w:numPr>
          <w:ilvl w:val="0"/>
          <w:numId w:val="11"/>
        </w:numPr>
        <w:pBdr>
          <w:top w:val="single" w:sz="4" w:space="1" w:color="auto"/>
          <w:left w:val="single" w:sz="4" w:space="4" w:color="auto"/>
          <w:bottom w:val="single" w:sz="4" w:space="15" w:color="auto"/>
          <w:right w:val="single" w:sz="4" w:space="4" w:color="auto"/>
        </w:pBdr>
        <w:ind w:left="426" w:hanging="426"/>
        <w:rPr>
          <w:rFonts w:asciiTheme="minorHAnsi" w:hAnsiTheme="minorHAnsi"/>
          <w:sz w:val="22"/>
          <w:szCs w:val="22"/>
          <w:lang w:val="fr-CA"/>
        </w:rPr>
      </w:pPr>
      <w:r w:rsidRPr="00793A4B">
        <w:rPr>
          <w:rFonts w:ascii="Calibri" w:eastAsia="Calibri" w:hAnsi="Calibri" w:cs="Calibri Light"/>
          <w:kern w:val="0"/>
          <w:sz w:val="22"/>
          <w:szCs w:val="22"/>
          <w:lang w:val="fr-CA" w:eastAsia="en-US" w:bidi="ar-SA"/>
        </w:rPr>
        <w:t>Le Comité permanent est invité à examiner le projet de résolution ci-joint pour examen à la 13</w:t>
      </w:r>
      <w:r>
        <w:rPr>
          <w:rFonts w:ascii="Calibri" w:eastAsia="Calibri" w:hAnsi="Calibri" w:cs="Calibri Light"/>
          <w:kern w:val="0"/>
          <w:sz w:val="22"/>
          <w:szCs w:val="22"/>
          <w:vertAlign w:val="superscript"/>
          <w:lang w:val="fr-CA" w:eastAsia="en-US" w:bidi="ar-SA"/>
        </w:rPr>
        <w:t>e </w:t>
      </w:r>
      <w:r w:rsidRPr="00793A4B">
        <w:rPr>
          <w:rFonts w:ascii="Calibri" w:eastAsia="Calibri" w:hAnsi="Calibri" w:cs="Calibri Light"/>
          <w:kern w:val="0"/>
          <w:sz w:val="22"/>
          <w:szCs w:val="22"/>
          <w:lang w:val="fr-CA" w:eastAsia="en-US" w:bidi="ar-SA"/>
        </w:rPr>
        <w:t>Session de la Conférence des Parties</w:t>
      </w:r>
      <w:r w:rsidR="004E4D77" w:rsidRPr="00793A4B">
        <w:rPr>
          <w:rFonts w:asciiTheme="minorHAnsi" w:hAnsiTheme="minorHAnsi"/>
          <w:sz w:val="22"/>
          <w:szCs w:val="22"/>
          <w:lang w:val="fr-CA"/>
        </w:rPr>
        <w:t>.</w:t>
      </w:r>
    </w:p>
    <w:p w14:paraId="07998F24" w14:textId="77777777" w:rsidR="004E4D77" w:rsidRPr="00793A4B" w:rsidRDefault="004E4D77" w:rsidP="00B67BC6">
      <w:pPr>
        <w:ind w:right="17"/>
        <w:rPr>
          <w:rFonts w:asciiTheme="minorHAnsi" w:eastAsia="Calibri" w:hAnsiTheme="minorHAnsi" w:cs="Times New Roman"/>
          <w:kern w:val="0"/>
          <w:sz w:val="22"/>
          <w:szCs w:val="22"/>
          <w:lang w:val="fr-CA" w:eastAsia="en-US" w:bidi="ar-SA"/>
        </w:rPr>
      </w:pPr>
    </w:p>
    <w:p w14:paraId="44E91F78" w14:textId="77777777" w:rsidR="0051723C" w:rsidRPr="00793A4B" w:rsidRDefault="0051723C" w:rsidP="00B67BC6">
      <w:pPr>
        <w:ind w:right="17"/>
        <w:rPr>
          <w:rFonts w:asciiTheme="minorHAnsi" w:eastAsia="Calibri" w:hAnsiTheme="minorHAnsi" w:cs="Times New Roman"/>
          <w:kern w:val="0"/>
          <w:sz w:val="22"/>
          <w:szCs w:val="22"/>
          <w:lang w:val="fr-CA" w:eastAsia="en-US" w:bidi="ar-SA"/>
        </w:rPr>
      </w:pPr>
    </w:p>
    <w:p w14:paraId="2914FBE5" w14:textId="6F16E258" w:rsidR="000F2501" w:rsidRPr="00DB3F1B" w:rsidRDefault="00793A4B" w:rsidP="00B67BC6">
      <w:pPr>
        <w:rPr>
          <w:rFonts w:asciiTheme="minorHAnsi" w:hAnsiTheme="minorHAnsi" w:cstheme="minorHAnsi"/>
          <w:b/>
          <w:lang w:val="fr-CA"/>
        </w:rPr>
      </w:pPr>
      <w:r w:rsidRPr="00DB3F1B">
        <w:rPr>
          <w:rFonts w:asciiTheme="minorHAnsi" w:hAnsiTheme="minorHAnsi" w:cstheme="minorHAnsi"/>
          <w:b/>
          <w:lang w:val="fr-CA"/>
        </w:rPr>
        <w:t>Projet de résolution</w:t>
      </w:r>
      <w:r w:rsidR="004E4D77" w:rsidRPr="00DB3F1B">
        <w:rPr>
          <w:rFonts w:asciiTheme="minorHAnsi" w:hAnsiTheme="minorHAnsi" w:cstheme="minorHAnsi"/>
          <w:b/>
          <w:lang w:val="fr-CA"/>
        </w:rPr>
        <w:t xml:space="preserve"> XIII.xx</w:t>
      </w:r>
    </w:p>
    <w:p w14:paraId="2510534A" w14:textId="77777777" w:rsidR="001460EC" w:rsidRPr="00DB3F1B" w:rsidRDefault="001460EC" w:rsidP="00B67BC6">
      <w:pPr>
        <w:rPr>
          <w:rFonts w:asciiTheme="minorHAnsi" w:hAnsiTheme="minorHAnsi" w:cstheme="minorHAnsi"/>
          <w:lang w:val="fr-CA"/>
        </w:rPr>
      </w:pPr>
    </w:p>
    <w:p w14:paraId="7E580237" w14:textId="584BA1F7" w:rsidR="004E4D77" w:rsidRPr="00DB3F1B" w:rsidRDefault="00793A4B" w:rsidP="009126DB">
      <w:pPr>
        <w:ind w:left="0" w:firstLine="0"/>
        <w:rPr>
          <w:rFonts w:asciiTheme="minorHAnsi" w:eastAsia="Calibri" w:hAnsiTheme="minorHAnsi" w:cs="Times New Roman"/>
          <w:b/>
          <w:bCs/>
          <w:kern w:val="0"/>
          <w:lang w:val="fr-CA" w:eastAsia="en-US" w:bidi="ar-SA"/>
        </w:rPr>
      </w:pPr>
      <w:r w:rsidRPr="00DB3F1B">
        <w:rPr>
          <w:rFonts w:asciiTheme="minorHAnsi" w:eastAsia="Calibri" w:hAnsiTheme="minorHAnsi" w:cs="Times New Roman"/>
          <w:b/>
          <w:bCs/>
          <w:kern w:val="0"/>
          <w:lang w:val="fr-CA" w:eastAsia="en-US" w:bidi="ar-SA"/>
        </w:rPr>
        <w:t xml:space="preserve">Restauration de tourbières dégradées pour atténuer les changements climatiques et s’adapter à ces changements et améliorer la biodiversité </w:t>
      </w:r>
    </w:p>
    <w:p w14:paraId="1159EB00" w14:textId="77777777" w:rsidR="004E4D77" w:rsidRPr="00793A4B" w:rsidRDefault="004E4D77" w:rsidP="00B67BC6">
      <w:pPr>
        <w:rPr>
          <w:rFonts w:asciiTheme="minorHAnsi" w:hAnsiTheme="minorHAnsi" w:cstheme="minorHAnsi"/>
          <w:sz w:val="22"/>
          <w:szCs w:val="22"/>
          <w:lang w:val="fr-CA"/>
        </w:rPr>
      </w:pPr>
    </w:p>
    <w:p w14:paraId="41990B95" w14:textId="056C5212" w:rsidR="00B67BC6" w:rsidRPr="00793A4B" w:rsidRDefault="00C454C7" w:rsidP="00C454C7">
      <w:pPr>
        <w:autoSpaceDE w:val="0"/>
        <w:autoSpaceDN w:val="0"/>
        <w:adjustRightInd w:val="0"/>
        <w:rPr>
          <w:rFonts w:asciiTheme="minorHAnsi" w:hAnsiTheme="minorHAnsi" w:cstheme="minorHAnsi"/>
          <w:sz w:val="22"/>
          <w:szCs w:val="22"/>
          <w:lang w:val="fr-CA"/>
        </w:rPr>
      </w:pPr>
      <w:r w:rsidRPr="00793A4B">
        <w:rPr>
          <w:rFonts w:asciiTheme="minorHAnsi" w:eastAsia="Calibri" w:hAnsiTheme="minorHAnsi" w:cstheme="minorHAnsi"/>
          <w:color w:val="000000"/>
          <w:kern w:val="0"/>
          <w:sz w:val="22"/>
          <w:szCs w:val="22"/>
          <w:lang w:val="fr-CA" w:eastAsia="en-US" w:bidi="ar-SA"/>
        </w:rPr>
        <w:t>1.</w:t>
      </w:r>
      <w:r w:rsidRPr="00793A4B">
        <w:rPr>
          <w:rFonts w:asciiTheme="minorHAnsi" w:eastAsia="Calibri" w:hAnsiTheme="minorHAnsi" w:cstheme="minorHAnsi"/>
          <w:color w:val="000000"/>
          <w:kern w:val="0"/>
          <w:sz w:val="22"/>
          <w:szCs w:val="22"/>
          <w:lang w:val="fr-CA" w:eastAsia="en-US" w:bidi="ar-SA"/>
        </w:rPr>
        <w:tab/>
      </w:r>
      <w:r w:rsidR="00086B31" w:rsidRPr="00793A4B">
        <w:rPr>
          <w:rFonts w:asciiTheme="minorHAnsi" w:eastAsia="Calibri" w:hAnsiTheme="minorHAnsi" w:cstheme="minorHAnsi"/>
          <w:color w:val="000000"/>
          <w:kern w:val="0"/>
          <w:sz w:val="22"/>
          <w:szCs w:val="22"/>
          <w:lang w:val="fr-CA" w:eastAsia="en-US" w:bidi="ar-SA"/>
        </w:rPr>
        <w:t>R</w:t>
      </w:r>
      <w:r w:rsidR="00782E66" w:rsidRPr="00793A4B">
        <w:rPr>
          <w:rFonts w:asciiTheme="minorHAnsi" w:eastAsia="Calibri" w:hAnsiTheme="minorHAnsi" w:cstheme="minorHAnsi"/>
          <w:color w:val="000000"/>
          <w:kern w:val="0"/>
          <w:sz w:val="22"/>
          <w:szCs w:val="22"/>
          <w:lang w:val="fr-CA" w:eastAsia="en-US" w:bidi="ar-SA"/>
        </w:rPr>
        <w:t xml:space="preserve">APPELANT les </w:t>
      </w:r>
      <w:r w:rsidR="00086B31" w:rsidRPr="00793A4B">
        <w:rPr>
          <w:rFonts w:asciiTheme="minorHAnsi" w:eastAsia="Calibri" w:hAnsiTheme="minorHAnsi" w:cstheme="minorHAnsi"/>
          <w:color w:val="000000"/>
          <w:kern w:val="0"/>
          <w:sz w:val="22"/>
          <w:szCs w:val="22"/>
          <w:lang w:val="fr-CA" w:eastAsia="en-US" w:bidi="ar-SA"/>
        </w:rPr>
        <w:t>Recomm</w:t>
      </w:r>
      <w:r w:rsidR="00782E66" w:rsidRPr="00793A4B">
        <w:rPr>
          <w:rFonts w:asciiTheme="minorHAnsi" w:eastAsia="Calibri" w:hAnsiTheme="minorHAnsi" w:cstheme="minorHAnsi"/>
          <w:color w:val="000000"/>
          <w:kern w:val="0"/>
          <w:sz w:val="22"/>
          <w:szCs w:val="22"/>
          <w:lang w:val="fr-CA" w:eastAsia="en-US" w:bidi="ar-SA"/>
        </w:rPr>
        <w:t>a</w:t>
      </w:r>
      <w:r w:rsidR="00086B31" w:rsidRPr="00793A4B">
        <w:rPr>
          <w:rFonts w:asciiTheme="minorHAnsi" w:eastAsia="Calibri" w:hAnsiTheme="minorHAnsi" w:cstheme="minorHAnsi"/>
          <w:color w:val="000000"/>
          <w:kern w:val="0"/>
          <w:sz w:val="22"/>
          <w:szCs w:val="22"/>
          <w:lang w:val="fr-CA" w:eastAsia="en-US" w:bidi="ar-SA"/>
        </w:rPr>
        <w:t>ndation</w:t>
      </w:r>
      <w:r w:rsidR="001B5030" w:rsidRPr="00793A4B">
        <w:rPr>
          <w:rFonts w:asciiTheme="minorHAnsi" w:eastAsia="Calibri" w:hAnsiTheme="minorHAnsi" w:cstheme="minorHAnsi"/>
          <w:color w:val="000000"/>
          <w:kern w:val="0"/>
          <w:sz w:val="22"/>
          <w:szCs w:val="22"/>
          <w:lang w:val="fr-CA" w:eastAsia="en-US" w:bidi="ar-SA"/>
        </w:rPr>
        <w:t>s</w:t>
      </w:r>
      <w:r w:rsidR="00086B31" w:rsidRPr="00793A4B">
        <w:rPr>
          <w:rFonts w:asciiTheme="minorHAnsi" w:eastAsia="Calibri" w:hAnsiTheme="minorHAnsi" w:cstheme="minorHAnsi"/>
          <w:color w:val="000000"/>
          <w:kern w:val="0"/>
          <w:sz w:val="22"/>
          <w:szCs w:val="22"/>
          <w:lang w:val="fr-CA" w:eastAsia="en-US" w:bidi="ar-SA"/>
        </w:rPr>
        <w:t xml:space="preserve"> </w:t>
      </w:r>
      <w:r w:rsidR="00916C09" w:rsidRPr="00793A4B">
        <w:rPr>
          <w:rFonts w:asciiTheme="minorHAnsi" w:eastAsia="Calibri" w:hAnsiTheme="minorHAnsi" w:cstheme="minorHAnsi"/>
          <w:color w:val="000000"/>
          <w:kern w:val="0"/>
          <w:sz w:val="22"/>
          <w:szCs w:val="22"/>
          <w:lang w:val="fr-CA" w:eastAsia="en-US" w:bidi="ar-SA"/>
        </w:rPr>
        <w:t>4</w:t>
      </w:r>
      <w:r w:rsidR="00086B31" w:rsidRPr="00793A4B">
        <w:rPr>
          <w:rFonts w:asciiTheme="minorHAnsi" w:eastAsia="Calibri" w:hAnsiTheme="minorHAnsi" w:cstheme="minorHAnsi"/>
          <w:color w:val="000000"/>
          <w:kern w:val="0"/>
          <w:sz w:val="22"/>
          <w:szCs w:val="22"/>
          <w:lang w:val="fr-CA" w:eastAsia="en-US" w:bidi="ar-SA"/>
        </w:rPr>
        <w:t>.1</w:t>
      </w:r>
      <w:r w:rsidR="00916C09" w:rsidRPr="00793A4B">
        <w:rPr>
          <w:rFonts w:asciiTheme="minorHAnsi" w:eastAsia="Calibri" w:hAnsiTheme="minorHAnsi" w:cstheme="minorHAnsi"/>
          <w:color w:val="000000"/>
          <w:kern w:val="0"/>
          <w:sz w:val="22"/>
          <w:szCs w:val="22"/>
          <w:lang w:val="fr-CA" w:eastAsia="en-US" w:bidi="ar-SA"/>
        </w:rPr>
        <w:t xml:space="preserve">, </w:t>
      </w:r>
      <w:r w:rsidR="00782E66" w:rsidRPr="00793A4B">
        <w:rPr>
          <w:rFonts w:asciiTheme="minorHAnsi" w:eastAsia="Calibri" w:hAnsiTheme="minorHAnsi" w:cstheme="minorHAnsi"/>
          <w:i/>
          <w:color w:val="000000"/>
          <w:kern w:val="0"/>
          <w:sz w:val="22"/>
          <w:szCs w:val="22"/>
          <w:lang w:val="fr-CA" w:eastAsia="en-US" w:bidi="ar-SA"/>
        </w:rPr>
        <w:t>Restauration des zones humides</w:t>
      </w:r>
      <w:r w:rsidR="00916C09" w:rsidRPr="00793A4B">
        <w:rPr>
          <w:rFonts w:asciiTheme="minorHAnsi" w:eastAsia="Calibri" w:hAnsiTheme="minorHAnsi" w:cstheme="minorHAnsi"/>
          <w:color w:val="000000"/>
          <w:kern w:val="0"/>
          <w:sz w:val="22"/>
          <w:szCs w:val="22"/>
          <w:lang w:val="fr-CA" w:eastAsia="en-US" w:bidi="ar-SA"/>
        </w:rPr>
        <w:t>,</w:t>
      </w:r>
      <w:r w:rsidR="00086B31" w:rsidRPr="00793A4B">
        <w:rPr>
          <w:rFonts w:asciiTheme="minorHAnsi" w:eastAsia="Calibri" w:hAnsiTheme="minorHAnsi" w:cstheme="minorHAnsi"/>
          <w:color w:val="000000"/>
          <w:kern w:val="0"/>
          <w:sz w:val="22"/>
          <w:szCs w:val="22"/>
          <w:lang w:val="fr-CA" w:eastAsia="en-US" w:bidi="ar-SA"/>
        </w:rPr>
        <w:t xml:space="preserve"> </w:t>
      </w:r>
      <w:r w:rsidR="00782E66" w:rsidRPr="00793A4B">
        <w:rPr>
          <w:rFonts w:asciiTheme="minorHAnsi" w:eastAsia="Calibri" w:hAnsiTheme="minorHAnsi" w:cstheme="minorHAnsi"/>
          <w:color w:val="000000"/>
          <w:kern w:val="0"/>
          <w:sz w:val="22"/>
          <w:szCs w:val="22"/>
          <w:lang w:val="fr-CA" w:eastAsia="en-US" w:bidi="ar-SA"/>
        </w:rPr>
        <w:t>et</w:t>
      </w:r>
      <w:r w:rsidR="00086B31" w:rsidRPr="00793A4B">
        <w:rPr>
          <w:rFonts w:asciiTheme="minorHAnsi" w:eastAsia="Calibri" w:hAnsiTheme="minorHAnsi" w:cstheme="minorHAnsi"/>
          <w:color w:val="000000"/>
          <w:kern w:val="0"/>
          <w:sz w:val="22"/>
          <w:szCs w:val="22"/>
          <w:lang w:val="fr-CA" w:eastAsia="en-US" w:bidi="ar-SA"/>
        </w:rPr>
        <w:t xml:space="preserve"> </w:t>
      </w:r>
      <w:r w:rsidR="00916C09" w:rsidRPr="00793A4B">
        <w:rPr>
          <w:rFonts w:asciiTheme="minorHAnsi" w:eastAsia="Calibri" w:hAnsiTheme="minorHAnsi" w:cstheme="minorHAnsi"/>
          <w:color w:val="000000"/>
          <w:kern w:val="0"/>
          <w:sz w:val="22"/>
          <w:szCs w:val="22"/>
          <w:lang w:val="fr-CA" w:eastAsia="en-US" w:bidi="ar-SA"/>
        </w:rPr>
        <w:t>6</w:t>
      </w:r>
      <w:r w:rsidR="00086B31" w:rsidRPr="00793A4B">
        <w:rPr>
          <w:rFonts w:asciiTheme="minorHAnsi" w:eastAsia="Calibri" w:hAnsiTheme="minorHAnsi" w:cstheme="minorHAnsi"/>
          <w:color w:val="000000"/>
          <w:kern w:val="0"/>
          <w:sz w:val="22"/>
          <w:szCs w:val="22"/>
          <w:lang w:val="fr-CA" w:eastAsia="en-US" w:bidi="ar-SA"/>
        </w:rPr>
        <w:t>.15</w:t>
      </w:r>
      <w:r w:rsidR="00916C09" w:rsidRPr="00793A4B">
        <w:rPr>
          <w:rFonts w:asciiTheme="minorHAnsi" w:eastAsia="Calibri" w:hAnsiTheme="minorHAnsi" w:cstheme="minorHAnsi"/>
          <w:color w:val="000000"/>
          <w:kern w:val="0"/>
          <w:sz w:val="22"/>
          <w:szCs w:val="22"/>
          <w:lang w:val="fr-CA" w:eastAsia="en-US" w:bidi="ar-SA"/>
        </w:rPr>
        <w:t xml:space="preserve">, </w:t>
      </w:r>
      <w:r w:rsidR="00782E66" w:rsidRPr="00793A4B">
        <w:rPr>
          <w:rFonts w:asciiTheme="minorHAnsi" w:eastAsia="Calibri" w:hAnsiTheme="minorHAnsi" w:cstheme="minorHAnsi"/>
          <w:i/>
          <w:color w:val="000000"/>
          <w:kern w:val="0"/>
          <w:sz w:val="22"/>
          <w:szCs w:val="22"/>
          <w:lang w:val="fr-CA" w:eastAsia="en-US" w:bidi="ar-SA"/>
        </w:rPr>
        <w:t>Restauration des zones humides</w:t>
      </w:r>
      <w:r w:rsidR="00916C09" w:rsidRPr="00793A4B">
        <w:rPr>
          <w:rFonts w:asciiTheme="minorHAnsi" w:eastAsia="Calibri" w:hAnsiTheme="minorHAnsi" w:cstheme="minorHAnsi"/>
          <w:color w:val="000000"/>
          <w:kern w:val="0"/>
          <w:sz w:val="22"/>
          <w:szCs w:val="22"/>
          <w:lang w:val="fr-CA" w:eastAsia="en-US" w:bidi="ar-SA"/>
        </w:rPr>
        <w:t>,</w:t>
      </w:r>
      <w:r w:rsidR="00086B31" w:rsidRPr="00793A4B">
        <w:rPr>
          <w:rFonts w:asciiTheme="minorHAnsi" w:eastAsia="Calibri" w:hAnsiTheme="minorHAnsi" w:cstheme="minorHAnsi"/>
          <w:color w:val="000000"/>
          <w:kern w:val="0"/>
          <w:sz w:val="22"/>
          <w:szCs w:val="22"/>
          <w:lang w:val="fr-CA" w:eastAsia="en-US" w:bidi="ar-SA"/>
        </w:rPr>
        <w:t xml:space="preserve"> </w:t>
      </w:r>
      <w:r w:rsidR="00782E66" w:rsidRPr="00793A4B">
        <w:rPr>
          <w:rFonts w:asciiTheme="minorHAnsi" w:eastAsia="Calibri" w:hAnsiTheme="minorHAnsi" w:cstheme="minorHAnsi"/>
          <w:color w:val="000000"/>
          <w:kern w:val="0"/>
          <w:sz w:val="22"/>
          <w:szCs w:val="22"/>
          <w:lang w:val="fr-CA" w:eastAsia="en-US" w:bidi="ar-SA"/>
        </w:rPr>
        <w:t xml:space="preserve">qui </w:t>
      </w:r>
      <w:r w:rsidR="00C322D6">
        <w:rPr>
          <w:rFonts w:asciiTheme="minorHAnsi" w:eastAsia="Calibri" w:hAnsiTheme="minorHAnsi" w:cstheme="minorHAnsi"/>
          <w:color w:val="000000"/>
          <w:kern w:val="0"/>
          <w:sz w:val="22"/>
          <w:szCs w:val="22"/>
          <w:lang w:val="fr-CA" w:eastAsia="en-US" w:bidi="ar-SA"/>
        </w:rPr>
        <w:t>insistent sur la nécessité de restaurer</w:t>
      </w:r>
      <w:r w:rsidR="00782E66" w:rsidRPr="00793A4B">
        <w:rPr>
          <w:rFonts w:asciiTheme="minorHAnsi" w:eastAsia="Calibri" w:hAnsiTheme="minorHAnsi" w:cstheme="minorHAnsi"/>
          <w:color w:val="000000"/>
          <w:kern w:val="0"/>
          <w:sz w:val="22"/>
          <w:szCs w:val="22"/>
          <w:lang w:val="fr-CA" w:eastAsia="en-US" w:bidi="ar-SA"/>
        </w:rPr>
        <w:t xml:space="preserve"> </w:t>
      </w:r>
      <w:r w:rsidR="00C322D6">
        <w:rPr>
          <w:rFonts w:asciiTheme="minorHAnsi" w:eastAsia="Calibri" w:hAnsiTheme="minorHAnsi" w:cstheme="minorHAnsi"/>
          <w:color w:val="000000"/>
          <w:kern w:val="0"/>
          <w:sz w:val="22"/>
          <w:szCs w:val="22"/>
          <w:lang w:val="fr-CA" w:eastAsia="en-US" w:bidi="ar-SA"/>
        </w:rPr>
        <w:t>l</w:t>
      </w:r>
      <w:r w:rsidR="00782E66" w:rsidRPr="00793A4B">
        <w:rPr>
          <w:rFonts w:asciiTheme="minorHAnsi" w:eastAsia="Calibri" w:hAnsiTheme="minorHAnsi" w:cstheme="minorHAnsi"/>
          <w:color w:val="000000"/>
          <w:kern w:val="0"/>
          <w:sz w:val="22"/>
          <w:szCs w:val="22"/>
          <w:lang w:val="fr-CA" w:eastAsia="en-US" w:bidi="ar-SA"/>
        </w:rPr>
        <w:t>es zones humides</w:t>
      </w:r>
      <w:r w:rsidR="00086B31" w:rsidRPr="00793A4B">
        <w:rPr>
          <w:rFonts w:asciiTheme="minorHAnsi" w:eastAsia="Calibri" w:hAnsiTheme="minorHAnsi" w:cstheme="minorHAnsi"/>
          <w:color w:val="000000"/>
          <w:kern w:val="0"/>
          <w:sz w:val="22"/>
          <w:szCs w:val="22"/>
          <w:lang w:val="fr-CA" w:eastAsia="en-US" w:bidi="ar-SA"/>
        </w:rPr>
        <w:t>;</w:t>
      </w:r>
      <w:r w:rsidR="00782E66" w:rsidRPr="00793A4B">
        <w:rPr>
          <w:rFonts w:asciiTheme="minorHAnsi" w:eastAsia="Calibri" w:hAnsiTheme="minorHAnsi" w:cstheme="minorHAnsi"/>
          <w:color w:val="000000"/>
          <w:kern w:val="0"/>
          <w:sz w:val="22"/>
          <w:szCs w:val="22"/>
          <w:lang w:val="fr-CA" w:eastAsia="en-US" w:bidi="ar-SA"/>
        </w:rPr>
        <w:t xml:space="preserve"> la</w:t>
      </w:r>
      <w:r w:rsidR="00086B31" w:rsidRPr="00793A4B">
        <w:rPr>
          <w:rFonts w:asciiTheme="minorHAnsi" w:eastAsia="Calibri" w:hAnsiTheme="minorHAnsi" w:cstheme="minorHAnsi"/>
          <w:color w:val="000000"/>
          <w:kern w:val="0"/>
          <w:sz w:val="22"/>
          <w:szCs w:val="22"/>
          <w:lang w:val="fr-CA" w:eastAsia="en-US" w:bidi="ar-SA"/>
        </w:rPr>
        <w:t xml:space="preserve"> </w:t>
      </w:r>
      <w:hyperlink r:id="rId9" w:history="1">
        <w:r w:rsidR="00782E66" w:rsidRPr="00793A4B">
          <w:rPr>
            <w:rFonts w:asciiTheme="minorHAnsi" w:eastAsia="Calibri" w:hAnsiTheme="minorHAnsi" w:cstheme="minorHAnsi"/>
            <w:color w:val="000000"/>
            <w:kern w:val="0"/>
            <w:sz w:val="22"/>
            <w:szCs w:val="22"/>
            <w:lang w:val="fr-CA" w:eastAsia="en-US" w:bidi="ar-SA"/>
          </w:rPr>
          <w:t>Résolution</w:t>
        </w:r>
        <w:r w:rsidR="00086B31" w:rsidRPr="00793A4B">
          <w:rPr>
            <w:rFonts w:asciiTheme="minorHAnsi" w:eastAsia="Calibri" w:hAnsiTheme="minorHAnsi" w:cstheme="minorHAnsi"/>
            <w:color w:val="000000"/>
            <w:kern w:val="0"/>
            <w:sz w:val="22"/>
            <w:szCs w:val="22"/>
            <w:lang w:val="fr-CA" w:eastAsia="en-US" w:bidi="ar-SA"/>
          </w:rPr>
          <w:t xml:space="preserve"> VII.17</w:t>
        </w:r>
        <w:r w:rsidR="00916C09" w:rsidRPr="00793A4B">
          <w:rPr>
            <w:rFonts w:asciiTheme="minorHAnsi" w:eastAsia="Calibri" w:hAnsiTheme="minorHAnsi" w:cstheme="minorHAnsi"/>
            <w:color w:val="000000"/>
            <w:kern w:val="0"/>
            <w:sz w:val="22"/>
            <w:szCs w:val="22"/>
            <w:lang w:val="fr-CA" w:eastAsia="en-US" w:bidi="ar-SA"/>
          </w:rPr>
          <w:t>,</w:t>
        </w:r>
        <w:r w:rsidR="009A1AAE" w:rsidRPr="00793A4B">
          <w:rPr>
            <w:lang w:val="fr-CA"/>
          </w:rPr>
          <w:t xml:space="preserve"> </w:t>
        </w:r>
        <w:r w:rsidR="009A1AAE" w:rsidRPr="00793A4B">
          <w:rPr>
            <w:rFonts w:asciiTheme="minorHAnsi" w:eastAsia="Calibri" w:hAnsiTheme="minorHAnsi" w:cstheme="minorHAnsi"/>
            <w:i/>
            <w:color w:val="000000"/>
            <w:kern w:val="0"/>
            <w:sz w:val="22"/>
            <w:szCs w:val="22"/>
            <w:lang w:val="fr-CA" w:eastAsia="en-US" w:bidi="ar-SA"/>
          </w:rPr>
          <w:t>La restauration comme élément des plans nationaux pour la conservation et l’utilisation rationnelle des zones humides</w:t>
        </w:r>
      </w:hyperlink>
      <w:r w:rsidR="00086B31" w:rsidRPr="00793A4B">
        <w:rPr>
          <w:rFonts w:asciiTheme="minorHAnsi" w:eastAsia="Calibri" w:hAnsiTheme="minorHAnsi" w:cstheme="minorHAnsi"/>
          <w:color w:val="000000"/>
          <w:kern w:val="0"/>
          <w:sz w:val="22"/>
          <w:szCs w:val="22"/>
          <w:lang w:val="fr-CA" w:eastAsia="en-US" w:bidi="ar-SA"/>
        </w:rPr>
        <w:t xml:space="preserve">; </w:t>
      </w:r>
      <w:r w:rsidR="00F84071" w:rsidRPr="00793A4B">
        <w:rPr>
          <w:rFonts w:asciiTheme="minorHAnsi" w:eastAsia="Calibri" w:hAnsiTheme="minorHAnsi" w:cstheme="minorHAnsi"/>
          <w:color w:val="000000"/>
          <w:kern w:val="0"/>
          <w:sz w:val="22"/>
          <w:szCs w:val="22"/>
          <w:lang w:val="fr-CA" w:eastAsia="en-US" w:bidi="ar-SA"/>
        </w:rPr>
        <w:t>et la</w:t>
      </w:r>
      <w:r w:rsidR="00086B31" w:rsidRPr="00793A4B">
        <w:rPr>
          <w:rFonts w:asciiTheme="minorHAnsi" w:eastAsia="Calibri" w:hAnsiTheme="minorHAnsi" w:cstheme="minorHAnsi"/>
          <w:color w:val="000000"/>
          <w:kern w:val="0"/>
          <w:sz w:val="22"/>
          <w:szCs w:val="22"/>
          <w:lang w:val="fr-CA" w:eastAsia="en-US" w:bidi="ar-SA"/>
        </w:rPr>
        <w:t xml:space="preserve"> </w:t>
      </w:r>
      <w:hyperlink r:id="rId10" w:history="1">
        <w:r w:rsidR="00F84071" w:rsidRPr="00793A4B">
          <w:rPr>
            <w:rFonts w:asciiTheme="minorHAnsi" w:eastAsia="Calibri" w:hAnsiTheme="minorHAnsi" w:cstheme="minorHAnsi"/>
            <w:color w:val="000000"/>
            <w:kern w:val="0"/>
            <w:sz w:val="22"/>
            <w:szCs w:val="22"/>
            <w:lang w:val="fr-CA" w:eastAsia="en-US" w:bidi="ar-SA"/>
          </w:rPr>
          <w:t>Résolution</w:t>
        </w:r>
        <w:r w:rsidR="00086B31" w:rsidRPr="00793A4B">
          <w:rPr>
            <w:rFonts w:asciiTheme="minorHAnsi" w:eastAsia="Calibri" w:hAnsiTheme="minorHAnsi" w:cstheme="minorHAnsi"/>
            <w:color w:val="000000"/>
            <w:kern w:val="0"/>
            <w:sz w:val="22"/>
            <w:szCs w:val="22"/>
            <w:lang w:val="fr-CA" w:eastAsia="en-US" w:bidi="ar-SA"/>
          </w:rPr>
          <w:t xml:space="preserve"> VIII.16</w:t>
        </w:r>
        <w:r w:rsidR="00916C09" w:rsidRPr="00793A4B">
          <w:rPr>
            <w:rFonts w:asciiTheme="minorHAnsi" w:eastAsia="Calibri" w:hAnsiTheme="minorHAnsi" w:cstheme="minorHAnsi"/>
            <w:color w:val="000000"/>
            <w:kern w:val="0"/>
            <w:sz w:val="22"/>
            <w:szCs w:val="22"/>
            <w:lang w:val="fr-CA" w:eastAsia="en-US" w:bidi="ar-SA"/>
          </w:rPr>
          <w:t xml:space="preserve">, </w:t>
        </w:r>
        <w:r w:rsidR="009A1AAE" w:rsidRPr="00793A4B">
          <w:rPr>
            <w:rFonts w:asciiTheme="minorHAnsi" w:eastAsia="Calibri" w:hAnsiTheme="minorHAnsi" w:cstheme="minorHAnsi"/>
            <w:i/>
            <w:color w:val="000000"/>
            <w:kern w:val="0"/>
            <w:sz w:val="22"/>
            <w:szCs w:val="22"/>
            <w:lang w:val="fr-CA" w:eastAsia="en-US" w:bidi="ar-SA"/>
          </w:rPr>
          <w:t>Principes et lignes directrices pour la restauration des zones humides</w:t>
        </w:r>
        <w:r w:rsidR="00F84071" w:rsidRPr="00793A4B">
          <w:rPr>
            <w:rFonts w:asciiTheme="minorHAnsi" w:eastAsia="Calibri" w:hAnsiTheme="minorHAnsi" w:cstheme="minorHAnsi"/>
            <w:i/>
            <w:color w:val="000000"/>
            <w:kern w:val="0"/>
            <w:sz w:val="22"/>
            <w:szCs w:val="22"/>
            <w:lang w:val="fr-CA" w:eastAsia="en-US" w:bidi="ar-SA"/>
          </w:rPr>
          <w:t>;</w:t>
        </w:r>
      </w:hyperlink>
    </w:p>
    <w:p w14:paraId="275E2FE4" w14:textId="77777777" w:rsidR="00086B31" w:rsidRPr="00793A4B" w:rsidRDefault="00086B31" w:rsidP="00B67BC6">
      <w:pPr>
        <w:autoSpaceDE w:val="0"/>
        <w:autoSpaceDN w:val="0"/>
        <w:adjustRightInd w:val="0"/>
        <w:ind w:left="426"/>
        <w:rPr>
          <w:rFonts w:asciiTheme="minorHAnsi" w:hAnsiTheme="minorHAnsi" w:cstheme="minorHAnsi"/>
          <w:sz w:val="22"/>
          <w:szCs w:val="22"/>
          <w:lang w:val="fr-CA"/>
        </w:rPr>
      </w:pPr>
      <w:r w:rsidRPr="00793A4B">
        <w:rPr>
          <w:rFonts w:asciiTheme="minorHAnsi" w:hAnsiTheme="minorHAnsi" w:cstheme="minorHAnsi"/>
          <w:sz w:val="22"/>
          <w:szCs w:val="22"/>
          <w:lang w:val="fr-CA"/>
        </w:rPr>
        <w:t xml:space="preserve"> </w:t>
      </w:r>
    </w:p>
    <w:p w14:paraId="636012B8" w14:textId="0EEFE03C" w:rsidR="009D6F6C" w:rsidRPr="00793A4B" w:rsidRDefault="00C454C7" w:rsidP="00C454C7">
      <w:pPr>
        <w:rPr>
          <w:rFonts w:asciiTheme="minorHAnsi" w:hAnsiTheme="minorHAnsi"/>
          <w:sz w:val="22"/>
          <w:szCs w:val="22"/>
          <w:lang w:val="fr-CA" w:eastAsia="en-US" w:bidi="ar-SA"/>
        </w:rPr>
      </w:pPr>
      <w:bookmarkStart w:id="0" w:name="_GoBack"/>
      <w:r w:rsidRPr="00793A4B">
        <w:rPr>
          <w:rFonts w:asciiTheme="minorHAnsi" w:hAnsiTheme="minorHAnsi"/>
          <w:sz w:val="22"/>
          <w:szCs w:val="22"/>
          <w:lang w:val="fr-CA" w:eastAsia="en-US" w:bidi="ar-SA"/>
        </w:rPr>
        <w:t>2.</w:t>
      </w:r>
      <w:r w:rsidRPr="00793A4B">
        <w:rPr>
          <w:rFonts w:asciiTheme="minorHAnsi" w:hAnsiTheme="minorHAnsi"/>
          <w:sz w:val="22"/>
          <w:szCs w:val="22"/>
          <w:lang w:val="fr-CA" w:eastAsia="en-US" w:bidi="ar-SA"/>
        </w:rPr>
        <w:tab/>
      </w:r>
      <w:r w:rsidR="00F84071" w:rsidRPr="00793A4B">
        <w:rPr>
          <w:rFonts w:asciiTheme="minorHAnsi" w:eastAsia="Calibri" w:hAnsiTheme="minorHAnsi" w:cstheme="minorHAnsi"/>
          <w:color w:val="000000"/>
          <w:kern w:val="0"/>
          <w:sz w:val="22"/>
          <w:szCs w:val="22"/>
          <w:lang w:val="fr-CA" w:eastAsia="en-US" w:bidi="ar-SA"/>
        </w:rPr>
        <w:t>RAPPELANT les</w:t>
      </w:r>
      <w:r w:rsidR="009D6F6C" w:rsidRPr="00793A4B">
        <w:rPr>
          <w:rFonts w:asciiTheme="minorHAnsi" w:hAnsiTheme="minorHAnsi"/>
          <w:sz w:val="22"/>
          <w:szCs w:val="22"/>
          <w:lang w:val="fr-CA" w:eastAsia="en-US" w:bidi="ar-SA"/>
        </w:rPr>
        <w:t xml:space="preserve"> </w:t>
      </w:r>
      <w:r w:rsidR="00F84071" w:rsidRPr="00793A4B">
        <w:rPr>
          <w:rFonts w:asciiTheme="minorHAnsi" w:hAnsiTheme="minorHAnsi"/>
          <w:sz w:val="22"/>
          <w:szCs w:val="22"/>
          <w:lang w:val="fr-CA" w:eastAsia="en-US" w:bidi="ar-SA"/>
        </w:rPr>
        <w:t>Résolutions</w:t>
      </w:r>
      <w:r w:rsidR="009D6F6C" w:rsidRPr="00793A4B">
        <w:rPr>
          <w:rFonts w:asciiTheme="minorHAnsi" w:hAnsiTheme="minorHAnsi"/>
          <w:sz w:val="22"/>
          <w:szCs w:val="22"/>
          <w:lang w:val="fr-CA" w:eastAsia="en-US" w:bidi="ar-SA"/>
        </w:rPr>
        <w:t xml:space="preserve"> VIII.3</w:t>
      </w:r>
      <w:r w:rsidR="00916C09" w:rsidRPr="00793A4B">
        <w:rPr>
          <w:rFonts w:asciiTheme="minorHAnsi" w:hAnsiTheme="minorHAnsi"/>
          <w:sz w:val="22"/>
          <w:szCs w:val="22"/>
          <w:lang w:val="fr-CA" w:eastAsia="en-US" w:bidi="ar-SA"/>
        </w:rPr>
        <w:t xml:space="preserve">, </w:t>
      </w:r>
      <w:r w:rsidR="009A1AAE" w:rsidRPr="00793A4B">
        <w:rPr>
          <w:rFonts w:asciiTheme="minorHAnsi" w:hAnsiTheme="minorHAnsi"/>
          <w:i/>
          <w:sz w:val="22"/>
          <w:szCs w:val="22"/>
          <w:lang w:val="fr-CA" w:eastAsia="en-US" w:bidi="ar-SA"/>
        </w:rPr>
        <w:t xml:space="preserve">Les changements climatiques et les zones humides: effets, adaptation et </w:t>
      </w:r>
      <w:r w:rsidR="00F84071" w:rsidRPr="00793A4B">
        <w:rPr>
          <w:rFonts w:asciiTheme="minorHAnsi" w:hAnsiTheme="minorHAnsi"/>
          <w:i/>
          <w:sz w:val="22"/>
          <w:szCs w:val="22"/>
          <w:lang w:val="fr-CA" w:eastAsia="en-US" w:bidi="ar-SA"/>
        </w:rPr>
        <w:t>atténuation</w:t>
      </w:r>
      <w:r w:rsidR="009A1AAE" w:rsidRPr="00793A4B">
        <w:rPr>
          <w:rFonts w:asciiTheme="minorHAnsi" w:hAnsiTheme="minorHAnsi"/>
          <w:i/>
          <w:sz w:val="22"/>
          <w:szCs w:val="22"/>
          <w:lang w:val="fr-CA" w:eastAsia="en-US" w:bidi="ar-SA"/>
        </w:rPr>
        <w:t xml:space="preserve"> </w:t>
      </w:r>
      <w:r w:rsidR="009A1AAE" w:rsidRPr="00793A4B">
        <w:rPr>
          <w:rFonts w:asciiTheme="minorHAnsi" w:hAnsiTheme="minorHAnsi"/>
          <w:sz w:val="22"/>
          <w:szCs w:val="22"/>
          <w:lang w:val="fr-CA" w:eastAsia="en-US" w:bidi="ar-SA"/>
        </w:rPr>
        <w:t>et</w:t>
      </w:r>
      <w:r w:rsidR="009D6F6C" w:rsidRPr="00793A4B">
        <w:rPr>
          <w:rFonts w:asciiTheme="minorHAnsi" w:hAnsiTheme="minorHAnsi"/>
          <w:sz w:val="22"/>
          <w:szCs w:val="22"/>
          <w:lang w:val="fr-CA" w:eastAsia="en-US" w:bidi="ar-SA"/>
        </w:rPr>
        <w:t xml:space="preserve"> X.24</w:t>
      </w:r>
      <w:r w:rsidR="00916C09" w:rsidRPr="00793A4B">
        <w:rPr>
          <w:rFonts w:asciiTheme="minorHAnsi" w:hAnsiTheme="minorHAnsi"/>
          <w:sz w:val="22"/>
          <w:szCs w:val="22"/>
          <w:lang w:val="fr-CA" w:eastAsia="en-US" w:bidi="ar-SA"/>
        </w:rPr>
        <w:t xml:space="preserve">, </w:t>
      </w:r>
      <w:r w:rsidR="009A1AAE" w:rsidRPr="00793A4B">
        <w:rPr>
          <w:rFonts w:asciiTheme="minorHAnsi" w:hAnsiTheme="minorHAnsi"/>
          <w:i/>
          <w:sz w:val="22"/>
          <w:szCs w:val="22"/>
          <w:lang w:val="fr-CA" w:eastAsia="en-US" w:bidi="ar-SA"/>
        </w:rPr>
        <w:t>Les changements climatiques et les zones humides</w:t>
      </w:r>
      <w:r w:rsidR="00916C09" w:rsidRPr="00793A4B">
        <w:rPr>
          <w:rFonts w:asciiTheme="minorHAnsi" w:hAnsiTheme="minorHAnsi"/>
          <w:sz w:val="22"/>
          <w:szCs w:val="22"/>
          <w:lang w:val="fr-CA" w:eastAsia="en-US" w:bidi="ar-SA"/>
        </w:rPr>
        <w:t>,</w:t>
      </w:r>
      <w:r w:rsidR="009D6F6C" w:rsidRPr="00793A4B">
        <w:rPr>
          <w:rFonts w:asciiTheme="minorHAnsi" w:hAnsiTheme="minorHAnsi"/>
          <w:sz w:val="22"/>
          <w:szCs w:val="22"/>
          <w:lang w:val="fr-CA" w:eastAsia="en-US" w:bidi="ar-SA"/>
        </w:rPr>
        <w:t xml:space="preserve"> </w:t>
      </w:r>
      <w:r w:rsidR="00F84071" w:rsidRPr="00793A4B">
        <w:rPr>
          <w:rFonts w:asciiTheme="minorHAnsi" w:hAnsiTheme="minorHAnsi"/>
          <w:sz w:val="22"/>
          <w:szCs w:val="22"/>
          <w:lang w:val="fr-CA" w:eastAsia="en-US" w:bidi="ar-SA"/>
        </w:rPr>
        <w:t>relatives à la nécessité d’atténuer</w:t>
      </w:r>
      <w:r w:rsidR="009D6F6C" w:rsidRPr="00793A4B">
        <w:rPr>
          <w:rFonts w:asciiTheme="minorHAnsi" w:hAnsiTheme="minorHAnsi"/>
          <w:sz w:val="22"/>
          <w:szCs w:val="22"/>
          <w:lang w:val="fr-CA" w:eastAsia="en-US" w:bidi="ar-SA"/>
        </w:rPr>
        <w:t xml:space="preserve"> </w:t>
      </w:r>
      <w:r w:rsidR="00F84071" w:rsidRPr="00793A4B">
        <w:rPr>
          <w:rFonts w:asciiTheme="minorHAnsi" w:hAnsiTheme="minorHAnsi"/>
          <w:sz w:val="22"/>
          <w:szCs w:val="22"/>
          <w:lang w:val="fr-CA" w:eastAsia="en-US" w:bidi="ar-SA"/>
        </w:rPr>
        <w:t>la</w:t>
      </w:r>
      <w:r w:rsidR="009D6F6C" w:rsidRPr="00793A4B">
        <w:rPr>
          <w:rFonts w:asciiTheme="minorHAnsi" w:hAnsiTheme="minorHAnsi"/>
          <w:sz w:val="22"/>
          <w:szCs w:val="22"/>
          <w:lang w:val="fr-CA" w:eastAsia="en-US" w:bidi="ar-SA"/>
        </w:rPr>
        <w:t xml:space="preserve"> </w:t>
      </w:r>
      <w:r w:rsidR="00F84071" w:rsidRPr="00793A4B">
        <w:rPr>
          <w:rFonts w:asciiTheme="minorHAnsi" w:hAnsiTheme="minorHAnsi"/>
          <w:sz w:val="22"/>
          <w:szCs w:val="22"/>
          <w:lang w:val="fr-CA" w:eastAsia="en-US" w:bidi="ar-SA"/>
        </w:rPr>
        <w:t>dégradation</w:t>
      </w:r>
      <w:r w:rsidR="009D6F6C" w:rsidRPr="00793A4B">
        <w:rPr>
          <w:rFonts w:asciiTheme="minorHAnsi" w:hAnsiTheme="minorHAnsi"/>
          <w:sz w:val="22"/>
          <w:szCs w:val="22"/>
          <w:lang w:val="fr-CA" w:eastAsia="en-US" w:bidi="ar-SA"/>
        </w:rPr>
        <w:t xml:space="preserve">, </w:t>
      </w:r>
      <w:r w:rsidR="00F84071" w:rsidRPr="00793A4B">
        <w:rPr>
          <w:rFonts w:asciiTheme="minorHAnsi" w:hAnsiTheme="minorHAnsi"/>
          <w:sz w:val="22"/>
          <w:szCs w:val="22"/>
          <w:lang w:val="fr-CA" w:eastAsia="en-US" w:bidi="ar-SA"/>
        </w:rPr>
        <w:t xml:space="preserve">de </w:t>
      </w:r>
      <w:r w:rsidR="009D6F6C" w:rsidRPr="00793A4B">
        <w:rPr>
          <w:rFonts w:asciiTheme="minorHAnsi" w:hAnsiTheme="minorHAnsi"/>
          <w:sz w:val="22"/>
          <w:szCs w:val="22"/>
          <w:lang w:val="fr-CA" w:eastAsia="en-US" w:bidi="ar-SA"/>
        </w:rPr>
        <w:t>promo</w:t>
      </w:r>
      <w:r w:rsidR="00F84071" w:rsidRPr="00793A4B">
        <w:rPr>
          <w:rFonts w:asciiTheme="minorHAnsi" w:hAnsiTheme="minorHAnsi"/>
          <w:sz w:val="22"/>
          <w:szCs w:val="22"/>
          <w:lang w:val="fr-CA" w:eastAsia="en-US" w:bidi="ar-SA"/>
        </w:rPr>
        <w:t>uvoir la</w:t>
      </w:r>
      <w:r w:rsidR="009D6F6C" w:rsidRPr="00793A4B">
        <w:rPr>
          <w:rFonts w:asciiTheme="minorHAnsi" w:hAnsiTheme="minorHAnsi"/>
          <w:sz w:val="22"/>
          <w:szCs w:val="22"/>
          <w:lang w:val="fr-CA" w:eastAsia="en-US" w:bidi="ar-SA"/>
        </w:rPr>
        <w:t xml:space="preserve"> </w:t>
      </w:r>
      <w:r w:rsidR="00F84071" w:rsidRPr="00C322D6">
        <w:rPr>
          <w:rFonts w:asciiTheme="minorHAnsi" w:hAnsiTheme="minorHAnsi"/>
          <w:sz w:val="22"/>
          <w:szCs w:val="22"/>
          <w:lang w:val="fr-CA" w:eastAsia="en-US" w:bidi="ar-SA"/>
        </w:rPr>
        <w:t>restauration</w:t>
      </w:r>
      <w:r w:rsidR="009D6F6C" w:rsidRPr="00C322D6">
        <w:rPr>
          <w:rFonts w:asciiTheme="minorHAnsi" w:hAnsiTheme="minorHAnsi"/>
          <w:sz w:val="22"/>
          <w:szCs w:val="22"/>
          <w:lang w:val="fr-CA" w:eastAsia="en-US" w:bidi="ar-SA"/>
        </w:rPr>
        <w:t xml:space="preserve"> </w:t>
      </w:r>
      <w:r w:rsidR="00793A4B" w:rsidRPr="00C322D6">
        <w:rPr>
          <w:rFonts w:asciiTheme="minorHAnsi" w:hAnsiTheme="minorHAnsi"/>
          <w:sz w:val="22"/>
          <w:szCs w:val="22"/>
          <w:lang w:val="fr-CA" w:eastAsia="en-US" w:bidi="ar-SA"/>
        </w:rPr>
        <w:t xml:space="preserve">et d’améliorer les pratiques de gestion des tourbières et autres types de zones humides qui sont d’importants puits de stockage du carbone </w:t>
      </w:r>
      <w:r w:rsidR="005239F7">
        <w:rPr>
          <w:rFonts w:asciiTheme="minorHAnsi" w:hAnsiTheme="minorHAnsi"/>
          <w:sz w:val="22"/>
          <w:szCs w:val="22"/>
          <w:lang w:val="fr-CA" w:eastAsia="en-US" w:bidi="ar-SA"/>
        </w:rPr>
        <w:t>ou</w:t>
      </w:r>
      <w:r w:rsidR="00793A4B" w:rsidRPr="00C322D6">
        <w:rPr>
          <w:rFonts w:asciiTheme="minorHAnsi" w:hAnsiTheme="minorHAnsi"/>
          <w:sz w:val="22"/>
          <w:szCs w:val="22"/>
          <w:lang w:val="fr-CA" w:eastAsia="en-US" w:bidi="ar-SA"/>
        </w:rPr>
        <w:t xml:space="preserve"> qui ont la capacité de piéger le carbone, et d’encourager l’expansion de sites de démonstration sur la restauration et la gestion de l’utilisation rationnelle des tourbières dans le contexte de l’atténuation des changements climatiques et de l’adaptation à ces changements;</w:t>
      </w:r>
    </w:p>
    <w:bookmarkEnd w:id="0"/>
    <w:p w14:paraId="77BB1553" w14:textId="77777777" w:rsidR="00B67BC6" w:rsidRPr="00793A4B" w:rsidRDefault="00B67BC6" w:rsidP="00C454C7">
      <w:pPr>
        <w:rPr>
          <w:rFonts w:asciiTheme="minorHAnsi" w:hAnsiTheme="minorHAnsi"/>
          <w:sz w:val="22"/>
          <w:szCs w:val="22"/>
          <w:lang w:val="fr-CA" w:eastAsia="en-US" w:bidi="ar-SA"/>
        </w:rPr>
      </w:pPr>
    </w:p>
    <w:p w14:paraId="5F2E145A" w14:textId="2C04C9D0" w:rsidR="00705A12" w:rsidRPr="00793A4B" w:rsidRDefault="00C454C7" w:rsidP="00C454C7">
      <w:pPr>
        <w:rPr>
          <w:rFonts w:asciiTheme="minorHAnsi" w:hAnsiTheme="minorHAnsi"/>
          <w:sz w:val="22"/>
          <w:szCs w:val="22"/>
          <w:lang w:val="fr-CA" w:eastAsia="en-US" w:bidi="ar-SA"/>
        </w:rPr>
      </w:pPr>
      <w:r w:rsidRPr="00793A4B">
        <w:rPr>
          <w:rFonts w:asciiTheme="minorHAnsi" w:hAnsiTheme="minorHAnsi"/>
          <w:sz w:val="22"/>
          <w:szCs w:val="22"/>
          <w:lang w:val="fr-CA" w:eastAsia="en-US" w:bidi="ar-SA"/>
        </w:rPr>
        <w:t>3.</w:t>
      </w:r>
      <w:r w:rsidRPr="00793A4B">
        <w:rPr>
          <w:rFonts w:asciiTheme="minorHAnsi" w:hAnsiTheme="minorHAnsi"/>
          <w:sz w:val="22"/>
          <w:szCs w:val="22"/>
          <w:lang w:val="fr-CA" w:eastAsia="en-US" w:bidi="ar-SA"/>
        </w:rPr>
        <w:tab/>
      </w:r>
      <w:r w:rsidR="00705A12" w:rsidRPr="00793A4B">
        <w:rPr>
          <w:rFonts w:asciiTheme="minorHAnsi" w:hAnsiTheme="minorHAnsi"/>
          <w:sz w:val="22"/>
          <w:szCs w:val="22"/>
          <w:lang w:val="fr-CA" w:eastAsia="en-US" w:bidi="ar-SA"/>
        </w:rPr>
        <w:t>NOT</w:t>
      </w:r>
      <w:r w:rsidR="00F84071" w:rsidRPr="00793A4B">
        <w:rPr>
          <w:rFonts w:asciiTheme="minorHAnsi" w:hAnsiTheme="minorHAnsi"/>
          <w:sz w:val="22"/>
          <w:szCs w:val="22"/>
          <w:lang w:val="fr-CA" w:eastAsia="en-US" w:bidi="ar-SA"/>
        </w:rPr>
        <w:t xml:space="preserve">ANT le </w:t>
      </w:r>
      <w:r w:rsidR="00705A12" w:rsidRPr="00793A4B">
        <w:rPr>
          <w:rFonts w:asciiTheme="minorHAnsi" w:hAnsiTheme="minorHAnsi"/>
          <w:sz w:val="22"/>
          <w:szCs w:val="22"/>
          <w:lang w:val="fr-CA" w:eastAsia="en-US" w:bidi="ar-SA"/>
        </w:rPr>
        <w:t>paragraph</w:t>
      </w:r>
      <w:r w:rsidR="00F84071" w:rsidRPr="00793A4B">
        <w:rPr>
          <w:rFonts w:asciiTheme="minorHAnsi" w:hAnsiTheme="minorHAnsi"/>
          <w:sz w:val="22"/>
          <w:szCs w:val="22"/>
          <w:lang w:val="fr-CA" w:eastAsia="en-US" w:bidi="ar-SA"/>
        </w:rPr>
        <w:t>e</w:t>
      </w:r>
      <w:r w:rsidR="00705A12" w:rsidRPr="00793A4B">
        <w:rPr>
          <w:rFonts w:asciiTheme="minorHAnsi" w:hAnsiTheme="minorHAnsi"/>
          <w:sz w:val="22"/>
          <w:szCs w:val="22"/>
          <w:lang w:val="fr-CA" w:eastAsia="en-US" w:bidi="ar-SA"/>
        </w:rPr>
        <w:t xml:space="preserve"> 17 </w:t>
      </w:r>
      <w:r w:rsidR="00F84071" w:rsidRPr="00793A4B">
        <w:rPr>
          <w:rFonts w:asciiTheme="minorHAnsi" w:hAnsiTheme="minorHAnsi"/>
          <w:sz w:val="22"/>
          <w:szCs w:val="22"/>
          <w:lang w:val="fr-CA" w:eastAsia="en-US" w:bidi="ar-SA"/>
        </w:rPr>
        <w:t>de la</w:t>
      </w:r>
      <w:r w:rsidR="00705A12" w:rsidRPr="00793A4B">
        <w:rPr>
          <w:rFonts w:asciiTheme="minorHAnsi" w:hAnsiTheme="minorHAnsi"/>
          <w:sz w:val="22"/>
          <w:szCs w:val="22"/>
          <w:lang w:val="fr-CA" w:eastAsia="en-US" w:bidi="ar-SA"/>
        </w:rPr>
        <w:t xml:space="preserve"> </w:t>
      </w:r>
      <w:r w:rsidR="00F84071" w:rsidRPr="00793A4B">
        <w:rPr>
          <w:rFonts w:asciiTheme="minorHAnsi" w:hAnsiTheme="minorHAnsi"/>
          <w:sz w:val="22"/>
          <w:szCs w:val="22"/>
          <w:lang w:val="fr-CA" w:eastAsia="en-US" w:bidi="ar-SA"/>
        </w:rPr>
        <w:t>Résolution</w:t>
      </w:r>
      <w:r w:rsidR="00705A12" w:rsidRPr="00793A4B">
        <w:rPr>
          <w:rFonts w:asciiTheme="minorHAnsi" w:hAnsiTheme="minorHAnsi"/>
          <w:sz w:val="22"/>
          <w:szCs w:val="22"/>
          <w:lang w:val="fr-CA" w:eastAsia="en-US" w:bidi="ar-SA"/>
        </w:rPr>
        <w:t xml:space="preserve"> X.25</w:t>
      </w:r>
      <w:r w:rsidR="00E85420" w:rsidRPr="00793A4B">
        <w:rPr>
          <w:rFonts w:asciiTheme="minorHAnsi" w:hAnsiTheme="minorHAnsi"/>
          <w:sz w:val="22"/>
          <w:szCs w:val="22"/>
          <w:lang w:val="fr-CA" w:eastAsia="en-US" w:bidi="ar-SA"/>
        </w:rPr>
        <w:t xml:space="preserve">, </w:t>
      </w:r>
      <w:r w:rsidR="009A1AAE" w:rsidRPr="00793A4B">
        <w:rPr>
          <w:rFonts w:asciiTheme="minorHAnsi" w:hAnsiTheme="minorHAnsi"/>
          <w:i/>
          <w:sz w:val="22"/>
          <w:szCs w:val="22"/>
          <w:lang w:val="fr-CA" w:eastAsia="en-US" w:bidi="ar-SA"/>
        </w:rPr>
        <w:t>Les zones humides et les « biocarburants »</w:t>
      </w:r>
      <w:r w:rsidR="00E85420" w:rsidRPr="00793A4B">
        <w:rPr>
          <w:rFonts w:asciiTheme="minorHAnsi" w:hAnsiTheme="minorHAnsi"/>
          <w:sz w:val="22"/>
          <w:szCs w:val="22"/>
          <w:lang w:val="fr-CA" w:eastAsia="en-US" w:bidi="ar-SA"/>
        </w:rPr>
        <w:t xml:space="preserve">, </w:t>
      </w:r>
      <w:r w:rsidR="00FF4DA7" w:rsidRPr="00793A4B">
        <w:rPr>
          <w:rFonts w:asciiTheme="minorHAnsi" w:hAnsiTheme="minorHAnsi"/>
          <w:sz w:val="22"/>
          <w:szCs w:val="22"/>
          <w:lang w:val="fr-CA" w:eastAsia="en-US" w:bidi="ar-SA"/>
        </w:rPr>
        <w:t>qui encourage</w:t>
      </w:r>
      <w:r w:rsidR="00705A12" w:rsidRPr="00793A4B">
        <w:rPr>
          <w:rFonts w:asciiTheme="minorHAnsi" w:hAnsiTheme="minorHAnsi"/>
          <w:sz w:val="22"/>
          <w:szCs w:val="22"/>
          <w:lang w:val="fr-CA" w:eastAsia="en-US" w:bidi="ar-SA"/>
        </w:rPr>
        <w:t xml:space="preserve"> </w:t>
      </w:r>
      <w:r w:rsidR="00FF4DA7" w:rsidRPr="00793A4B">
        <w:rPr>
          <w:rFonts w:asciiTheme="minorHAnsi" w:hAnsiTheme="minorHAnsi"/>
          <w:sz w:val="22"/>
          <w:szCs w:val="22"/>
          <w:lang w:val="fr-CA" w:eastAsia="en-US" w:bidi="ar-SA"/>
        </w:rPr>
        <w:t xml:space="preserve">les Parties contractantes </w:t>
      </w:r>
      <w:r w:rsidR="00F84071" w:rsidRPr="00793A4B">
        <w:rPr>
          <w:rFonts w:asciiTheme="minorHAnsi" w:hAnsiTheme="minorHAnsi"/>
          <w:sz w:val="22"/>
          <w:szCs w:val="22"/>
          <w:lang w:val="fr-CA" w:eastAsia="en-US" w:bidi="ar-SA"/>
        </w:rPr>
        <w:t>« </w:t>
      </w:r>
      <w:r w:rsidR="00FF4DA7" w:rsidRPr="00793A4B">
        <w:rPr>
          <w:rFonts w:asciiTheme="minorHAnsi" w:hAnsiTheme="minorHAnsi"/>
          <w:sz w:val="22"/>
          <w:szCs w:val="22"/>
          <w:lang w:val="fr-CA" w:eastAsia="en-US" w:bidi="ar-SA"/>
        </w:rPr>
        <w:t>à envisager de cultiver la biomasse sur des tourbières réhumidifiées (paludiculture)</w:t>
      </w:r>
      <w:r w:rsidR="00F84071" w:rsidRPr="00793A4B">
        <w:rPr>
          <w:rFonts w:asciiTheme="minorHAnsi" w:hAnsiTheme="minorHAnsi"/>
          <w:sz w:val="22"/>
          <w:szCs w:val="22"/>
          <w:lang w:val="fr-CA" w:eastAsia="en-US" w:bidi="ar-SA"/>
        </w:rPr>
        <w:t> »</w:t>
      </w:r>
      <w:r w:rsidR="00FF4DA7" w:rsidRPr="00793A4B">
        <w:rPr>
          <w:rFonts w:asciiTheme="minorHAnsi" w:hAnsiTheme="minorHAnsi"/>
          <w:sz w:val="22"/>
          <w:szCs w:val="22"/>
          <w:lang w:val="fr-CA" w:eastAsia="en-US" w:bidi="ar-SA"/>
        </w:rPr>
        <w:t xml:space="preserve"> </w:t>
      </w:r>
      <w:r w:rsidR="00793A4B" w:rsidRPr="00C322D6">
        <w:rPr>
          <w:rFonts w:asciiTheme="minorHAnsi" w:hAnsiTheme="minorHAnsi"/>
          <w:sz w:val="22"/>
          <w:szCs w:val="22"/>
          <w:lang w:val="fr-CA" w:eastAsia="en-US" w:bidi="ar-SA"/>
        </w:rPr>
        <w:t>comme solution de rechange à l’</w:t>
      </w:r>
      <w:r w:rsidR="005239F7">
        <w:rPr>
          <w:rFonts w:asciiTheme="minorHAnsi" w:hAnsiTheme="minorHAnsi"/>
          <w:sz w:val="22"/>
          <w:szCs w:val="22"/>
          <w:lang w:val="fr-CA" w:eastAsia="en-US" w:bidi="ar-SA"/>
        </w:rPr>
        <w:t>exploitation</w:t>
      </w:r>
      <w:r w:rsidR="00793A4B" w:rsidRPr="00C322D6">
        <w:rPr>
          <w:rFonts w:asciiTheme="minorHAnsi" w:hAnsiTheme="minorHAnsi"/>
          <w:sz w:val="22"/>
          <w:szCs w:val="22"/>
          <w:lang w:val="fr-CA" w:eastAsia="en-US" w:bidi="ar-SA"/>
        </w:rPr>
        <w:t xml:space="preserve"> de tourbières drainées, et CONSCIENTE que depuis l’adoption de cette Résolution, la réhumidification des tourbières, tout en maintenant leur usage productif, </w:t>
      </w:r>
      <w:r w:rsidR="005239F7">
        <w:rPr>
          <w:rFonts w:asciiTheme="minorHAnsi" w:hAnsiTheme="minorHAnsi"/>
          <w:sz w:val="22"/>
          <w:szCs w:val="22"/>
          <w:lang w:val="fr-CA" w:eastAsia="en-US" w:bidi="ar-SA"/>
        </w:rPr>
        <w:t>est</w:t>
      </w:r>
      <w:r w:rsidR="00793A4B" w:rsidRPr="00C322D6">
        <w:rPr>
          <w:rFonts w:asciiTheme="minorHAnsi" w:hAnsiTheme="minorHAnsi"/>
          <w:sz w:val="22"/>
          <w:szCs w:val="22"/>
          <w:lang w:val="fr-CA" w:eastAsia="en-US" w:bidi="ar-SA"/>
        </w:rPr>
        <w:t xml:space="preserve"> reconnue comme un</w:t>
      </w:r>
      <w:r w:rsidR="005239F7">
        <w:rPr>
          <w:rFonts w:asciiTheme="minorHAnsi" w:hAnsiTheme="minorHAnsi"/>
          <w:sz w:val="22"/>
          <w:szCs w:val="22"/>
          <w:lang w:val="fr-CA" w:eastAsia="en-US" w:bidi="ar-SA"/>
        </w:rPr>
        <w:t xml:space="preserve"> moyen</w:t>
      </w:r>
      <w:r w:rsidR="00793A4B" w:rsidRPr="00C322D6">
        <w:rPr>
          <w:rFonts w:asciiTheme="minorHAnsi" w:hAnsiTheme="minorHAnsi"/>
          <w:sz w:val="22"/>
          <w:szCs w:val="22"/>
          <w:lang w:val="fr-CA" w:eastAsia="en-US" w:bidi="ar-SA"/>
        </w:rPr>
        <w:t xml:space="preserve"> prometteu</w:t>
      </w:r>
      <w:r w:rsidR="005239F7">
        <w:rPr>
          <w:rFonts w:asciiTheme="minorHAnsi" w:hAnsiTheme="minorHAnsi"/>
          <w:sz w:val="22"/>
          <w:szCs w:val="22"/>
          <w:lang w:val="fr-CA" w:eastAsia="en-US" w:bidi="ar-SA"/>
        </w:rPr>
        <w:t>r de</w:t>
      </w:r>
      <w:r w:rsidR="00793A4B" w:rsidRPr="00C322D6">
        <w:rPr>
          <w:rFonts w:asciiTheme="minorHAnsi" w:hAnsiTheme="minorHAnsi"/>
          <w:sz w:val="22"/>
          <w:szCs w:val="22"/>
          <w:lang w:val="fr-CA" w:eastAsia="en-US" w:bidi="ar-SA"/>
        </w:rPr>
        <w:t xml:space="preserve"> </w:t>
      </w:r>
      <w:r w:rsidR="005239F7">
        <w:rPr>
          <w:rFonts w:asciiTheme="minorHAnsi" w:hAnsiTheme="minorHAnsi"/>
          <w:sz w:val="22"/>
          <w:szCs w:val="22"/>
          <w:lang w:val="fr-CA" w:eastAsia="en-US" w:bidi="ar-SA"/>
        </w:rPr>
        <w:t>renforcer</w:t>
      </w:r>
      <w:r w:rsidR="00793A4B" w:rsidRPr="00C322D6">
        <w:rPr>
          <w:rFonts w:asciiTheme="minorHAnsi" w:hAnsiTheme="minorHAnsi"/>
          <w:sz w:val="22"/>
          <w:szCs w:val="22"/>
          <w:lang w:val="fr-CA" w:eastAsia="en-US" w:bidi="ar-SA"/>
        </w:rPr>
        <w:t xml:space="preserve"> l’atténuation des changements climatiques; </w:t>
      </w:r>
      <w:r w:rsidR="00705A12" w:rsidRPr="00C322D6">
        <w:rPr>
          <w:rFonts w:asciiTheme="minorHAnsi" w:hAnsiTheme="minorHAnsi"/>
          <w:sz w:val="22"/>
          <w:szCs w:val="22"/>
          <w:lang w:val="fr-CA" w:eastAsia="en-US" w:bidi="ar-SA"/>
        </w:rPr>
        <w:t xml:space="preserve"> </w:t>
      </w:r>
    </w:p>
    <w:p w14:paraId="05CF9CA3" w14:textId="77777777" w:rsidR="00B67BC6" w:rsidRPr="00793A4B" w:rsidRDefault="00B67BC6" w:rsidP="00C454C7">
      <w:pPr>
        <w:rPr>
          <w:rFonts w:asciiTheme="minorHAnsi" w:hAnsiTheme="minorHAnsi"/>
          <w:sz w:val="22"/>
          <w:szCs w:val="22"/>
          <w:lang w:val="fr-CA" w:eastAsia="en-US" w:bidi="ar-SA"/>
        </w:rPr>
      </w:pPr>
    </w:p>
    <w:p w14:paraId="08B8C7D3" w14:textId="0029B07D" w:rsidR="004E12C5" w:rsidRPr="00793A4B" w:rsidRDefault="00C454C7" w:rsidP="00C454C7">
      <w:pPr>
        <w:rPr>
          <w:rFonts w:asciiTheme="minorHAnsi" w:hAnsiTheme="minorHAnsi"/>
          <w:sz w:val="22"/>
          <w:szCs w:val="22"/>
          <w:lang w:val="fr-CA" w:eastAsia="en-US" w:bidi="ar-SA"/>
        </w:rPr>
      </w:pPr>
      <w:r w:rsidRPr="00793A4B">
        <w:rPr>
          <w:rFonts w:asciiTheme="minorHAnsi" w:hAnsiTheme="minorHAnsi"/>
          <w:sz w:val="22"/>
          <w:szCs w:val="22"/>
          <w:lang w:val="fr-CA" w:eastAsia="en-US" w:bidi="ar-SA"/>
        </w:rPr>
        <w:t>4.</w:t>
      </w:r>
      <w:r w:rsidRPr="00793A4B">
        <w:rPr>
          <w:rFonts w:asciiTheme="minorHAnsi" w:hAnsiTheme="minorHAnsi"/>
          <w:sz w:val="22"/>
          <w:szCs w:val="22"/>
          <w:lang w:val="fr-CA" w:eastAsia="en-US" w:bidi="ar-SA"/>
        </w:rPr>
        <w:tab/>
      </w:r>
      <w:r w:rsidR="00F84071" w:rsidRPr="00793A4B">
        <w:rPr>
          <w:rFonts w:asciiTheme="minorHAnsi" w:hAnsiTheme="minorHAnsi"/>
          <w:sz w:val="22"/>
          <w:szCs w:val="22"/>
          <w:lang w:val="fr-CA" w:eastAsia="en-US" w:bidi="ar-SA"/>
        </w:rPr>
        <w:t>RAPPELANT le</w:t>
      </w:r>
      <w:r w:rsidR="003A241C" w:rsidRPr="00793A4B">
        <w:rPr>
          <w:rFonts w:asciiTheme="minorHAnsi" w:hAnsiTheme="minorHAnsi"/>
          <w:sz w:val="22"/>
          <w:szCs w:val="22"/>
          <w:lang w:val="fr-CA" w:eastAsia="en-US" w:bidi="ar-SA"/>
        </w:rPr>
        <w:t xml:space="preserve"> </w:t>
      </w:r>
      <w:r w:rsidR="001B5030" w:rsidRPr="00793A4B">
        <w:rPr>
          <w:rFonts w:asciiTheme="minorHAnsi" w:hAnsiTheme="minorHAnsi"/>
          <w:sz w:val="22"/>
          <w:szCs w:val="22"/>
          <w:lang w:val="fr-CA" w:eastAsia="en-US" w:bidi="ar-SA"/>
        </w:rPr>
        <w:t>paragraph</w:t>
      </w:r>
      <w:r w:rsidR="00F84071" w:rsidRPr="00793A4B">
        <w:rPr>
          <w:rFonts w:asciiTheme="minorHAnsi" w:hAnsiTheme="minorHAnsi"/>
          <w:sz w:val="22"/>
          <w:szCs w:val="22"/>
          <w:lang w:val="fr-CA" w:eastAsia="en-US" w:bidi="ar-SA"/>
        </w:rPr>
        <w:t>e</w:t>
      </w:r>
      <w:r w:rsidR="001B5030" w:rsidRPr="00793A4B">
        <w:rPr>
          <w:rFonts w:asciiTheme="minorHAnsi" w:hAnsiTheme="minorHAnsi"/>
          <w:sz w:val="22"/>
          <w:szCs w:val="22"/>
          <w:lang w:val="fr-CA" w:eastAsia="en-US" w:bidi="ar-SA"/>
        </w:rPr>
        <w:t xml:space="preserve"> 2</w:t>
      </w:r>
      <w:r w:rsidR="00F624C4">
        <w:rPr>
          <w:rFonts w:asciiTheme="minorHAnsi" w:hAnsiTheme="minorHAnsi"/>
          <w:sz w:val="22"/>
          <w:szCs w:val="22"/>
          <w:lang w:val="fr-CA" w:eastAsia="en-US" w:bidi="ar-SA"/>
        </w:rPr>
        <w:t>4 d.</w:t>
      </w:r>
      <w:r w:rsidR="001B5030" w:rsidRPr="00793A4B">
        <w:rPr>
          <w:rFonts w:asciiTheme="minorHAnsi" w:hAnsiTheme="minorHAnsi"/>
          <w:sz w:val="22"/>
          <w:szCs w:val="22"/>
          <w:lang w:val="fr-CA" w:eastAsia="en-US" w:bidi="ar-SA"/>
        </w:rPr>
        <w:t xml:space="preserve"> </w:t>
      </w:r>
      <w:r w:rsidR="00F84071" w:rsidRPr="00793A4B">
        <w:rPr>
          <w:rFonts w:asciiTheme="minorHAnsi" w:hAnsiTheme="minorHAnsi"/>
          <w:sz w:val="22"/>
          <w:szCs w:val="22"/>
          <w:lang w:val="fr-CA" w:eastAsia="en-US" w:bidi="ar-SA"/>
        </w:rPr>
        <w:t>de la</w:t>
      </w:r>
      <w:r w:rsidR="001B5030" w:rsidRPr="00793A4B">
        <w:rPr>
          <w:rFonts w:asciiTheme="minorHAnsi" w:hAnsiTheme="minorHAnsi"/>
          <w:sz w:val="22"/>
          <w:szCs w:val="22"/>
          <w:lang w:val="fr-CA" w:eastAsia="en-US" w:bidi="ar-SA"/>
        </w:rPr>
        <w:t xml:space="preserve"> </w:t>
      </w:r>
      <w:r w:rsidR="00F84071" w:rsidRPr="00793A4B">
        <w:rPr>
          <w:rFonts w:asciiTheme="minorHAnsi" w:hAnsiTheme="minorHAnsi"/>
          <w:sz w:val="22"/>
          <w:szCs w:val="22"/>
          <w:lang w:val="fr-CA" w:eastAsia="en-US" w:bidi="ar-SA"/>
        </w:rPr>
        <w:t>Résolution</w:t>
      </w:r>
      <w:r w:rsidR="003A241C" w:rsidRPr="00793A4B">
        <w:rPr>
          <w:rFonts w:asciiTheme="minorHAnsi" w:hAnsiTheme="minorHAnsi"/>
          <w:sz w:val="22"/>
          <w:szCs w:val="22"/>
          <w:lang w:val="fr-CA" w:eastAsia="en-US" w:bidi="ar-SA"/>
        </w:rPr>
        <w:t xml:space="preserve"> XII.11</w:t>
      </w:r>
      <w:r w:rsidR="00767EF8" w:rsidRPr="00793A4B">
        <w:rPr>
          <w:rFonts w:asciiTheme="minorHAnsi" w:hAnsiTheme="minorHAnsi"/>
          <w:sz w:val="22"/>
          <w:szCs w:val="22"/>
          <w:lang w:val="fr-CA" w:eastAsia="en-US" w:bidi="ar-SA"/>
        </w:rPr>
        <w:t xml:space="preserve">, </w:t>
      </w:r>
      <w:r w:rsidR="00FF4DA7" w:rsidRPr="00793A4B">
        <w:rPr>
          <w:rFonts w:asciiTheme="minorHAnsi" w:hAnsiTheme="minorHAnsi"/>
          <w:i/>
          <w:sz w:val="22"/>
          <w:szCs w:val="22"/>
          <w:lang w:val="fr-CA" w:eastAsia="en-US" w:bidi="ar-SA"/>
        </w:rPr>
        <w:t>Les tourbières, les changements climatiques et l’utilisation rationnelle : implications pour la Convention de Ramsar</w:t>
      </w:r>
      <w:r w:rsidR="00767EF8" w:rsidRPr="00793A4B">
        <w:rPr>
          <w:rFonts w:asciiTheme="minorHAnsi" w:hAnsiTheme="minorHAnsi"/>
          <w:sz w:val="22"/>
          <w:szCs w:val="22"/>
          <w:lang w:val="fr-CA" w:eastAsia="en-US" w:bidi="ar-SA"/>
        </w:rPr>
        <w:t>,</w:t>
      </w:r>
      <w:r w:rsidR="003A241C" w:rsidRPr="00793A4B">
        <w:rPr>
          <w:rFonts w:asciiTheme="minorHAnsi" w:hAnsiTheme="minorHAnsi"/>
          <w:sz w:val="22"/>
          <w:szCs w:val="22"/>
          <w:lang w:val="fr-CA" w:eastAsia="en-US" w:bidi="ar-SA"/>
        </w:rPr>
        <w:t xml:space="preserve"> </w:t>
      </w:r>
      <w:r w:rsidR="00F624C4">
        <w:rPr>
          <w:rFonts w:asciiTheme="minorHAnsi" w:hAnsiTheme="minorHAnsi"/>
          <w:sz w:val="22"/>
          <w:szCs w:val="22"/>
          <w:lang w:val="fr-CA" w:eastAsia="en-US" w:bidi="ar-SA"/>
        </w:rPr>
        <w:t xml:space="preserve">demandant </w:t>
      </w:r>
      <w:r w:rsidR="00F624C4">
        <w:rPr>
          <w:rFonts w:asciiTheme="minorHAnsi" w:hAnsiTheme="minorHAnsi"/>
          <w:sz w:val="22"/>
          <w:szCs w:val="22"/>
          <w:lang w:val="fr-CA" w:eastAsia="en-US" w:bidi="ar-SA"/>
        </w:rPr>
        <w:lastRenderedPageBreak/>
        <w:t>au Groupe d’évaluation scientifique et technique (GEST) de conseiller</w:t>
      </w:r>
      <w:r w:rsidR="00F624C4" w:rsidRPr="00F624C4">
        <w:rPr>
          <w:rFonts w:asciiTheme="minorHAnsi" w:hAnsiTheme="minorHAnsi"/>
          <w:sz w:val="22"/>
          <w:szCs w:val="22"/>
          <w:lang w:val="fr-CA" w:eastAsia="en-US" w:bidi="ar-SA"/>
        </w:rPr>
        <w:t xml:space="preserve"> </w:t>
      </w:r>
      <w:r w:rsidR="00F624C4">
        <w:rPr>
          <w:rFonts w:asciiTheme="minorHAnsi" w:hAnsiTheme="minorHAnsi"/>
          <w:sz w:val="22"/>
          <w:szCs w:val="22"/>
          <w:lang w:val="fr-CA" w:eastAsia="en-US" w:bidi="ar-SA"/>
        </w:rPr>
        <w:t>« </w:t>
      </w:r>
      <w:r w:rsidR="00F624C4" w:rsidRPr="00F624C4">
        <w:rPr>
          <w:rFonts w:asciiTheme="minorHAnsi" w:hAnsiTheme="minorHAnsi"/>
          <w:sz w:val="22"/>
          <w:szCs w:val="22"/>
          <w:lang w:val="fr-CA" w:eastAsia="en-US" w:bidi="ar-SA"/>
        </w:rPr>
        <w:t>la Conférence des Parties à sa 13</w:t>
      </w:r>
      <w:r w:rsidR="00F624C4" w:rsidRPr="00F624C4">
        <w:rPr>
          <w:rFonts w:asciiTheme="minorHAnsi" w:hAnsiTheme="minorHAnsi"/>
          <w:sz w:val="22"/>
          <w:szCs w:val="22"/>
          <w:vertAlign w:val="superscript"/>
          <w:lang w:val="fr-CA" w:eastAsia="en-US" w:bidi="ar-SA"/>
        </w:rPr>
        <w:t>e</w:t>
      </w:r>
      <w:r w:rsidR="00F624C4" w:rsidRPr="00F624C4">
        <w:rPr>
          <w:rFonts w:asciiTheme="minorHAnsi" w:hAnsiTheme="minorHAnsi"/>
          <w:sz w:val="22"/>
          <w:szCs w:val="22"/>
          <w:lang w:val="fr-CA" w:eastAsia="en-US" w:bidi="ar-SA"/>
        </w:rPr>
        <w:t xml:space="preserve"> </w:t>
      </w:r>
      <w:r w:rsidR="00F624C4">
        <w:rPr>
          <w:rFonts w:asciiTheme="minorHAnsi" w:hAnsiTheme="minorHAnsi"/>
          <w:sz w:val="22"/>
          <w:szCs w:val="22"/>
          <w:lang w:val="fr-CA" w:eastAsia="en-US" w:bidi="ar-SA"/>
        </w:rPr>
        <w:t>S</w:t>
      </w:r>
      <w:r w:rsidR="00F624C4" w:rsidRPr="00F624C4">
        <w:rPr>
          <w:rFonts w:asciiTheme="minorHAnsi" w:hAnsiTheme="minorHAnsi"/>
          <w:sz w:val="22"/>
          <w:szCs w:val="22"/>
          <w:lang w:val="fr-CA" w:eastAsia="en-US" w:bidi="ar-SA"/>
        </w:rPr>
        <w:t>ession sur des méthodes pratiques de réhumidification et de restauration des tourbières</w:t>
      </w:r>
      <w:r w:rsidR="00F624C4">
        <w:rPr>
          <w:rFonts w:asciiTheme="minorHAnsi" w:hAnsiTheme="minorHAnsi"/>
          <w:sz w:val="22"/>
          <w:szCs w:val="22"/>
          <w:lang w:val="fr-CA" w:eastAsia="en-US" w:bidi="ar-SA"/>
        </w:rPr>
        <w:t> », ainsi que le paragraphe 28 de la même Résolution,</w:t>
      </w:r>
      <w:r w:rsidR="00F624C4" w:rsidRPr="00F624C4">
        <w:rPr>
          <w:rFonts w:asciiTheme="minorHAnsi" w:hAnsiTheme="minorHAnsi"/>
          <w:sz w:val="22"/>
          <w:szCs w:val="22"/>
          <w:lang w:val="fr-CA" w:eastAsia="en-US" w:bidi="ar-SA"/>
        </w:rPr>
        <w:t xml:space="preserve"> </w:t>
      </w:r>
      <w:r w:rsidR="002B0714" w:rsidRPr="00793A4B">
        <w:rPr>
          <w:rFonts w:asciiTheme="minorHAnsi" w:hAnsiTheme="minorHAnsi"/>
          <w:sz w:val="22"/>
          <w:szCs w:val="22"/>
          <w:lang w:val="fr-CA" w:eastAsia="en-US" w:bidi="ar-SA"/>
        </w:rPr>
        <w:t>chargeant le</w:t>
      </w:r>
      <w:r w:rsidR="003A241C" w:rsidRPr="00793A4B">
        <w:rPr>
          <w:rFonts w:asciiTheme="minorHAnsi" w:hAnsiTheme="minorHAnsi"/>
          <w:sz w:val="22"/>
          <w:szCs w:val="22"/>
          <w:lang w:val="fr-CA" w:eastAsia="en-US" w:bidi="ar-SA"/>
        </w:rPr>
        <w:t xml:space="preserve"> </w:t>
      </w:r>
      <w:r w:rsidR="002B0714" w:rsidRPr="00793A4B">
        <w:rPr>
          <w:rFonts w:asciiTheme="minorHAnsi" w:hAnsiTheme="minorHAnsi"/>
          <w:sz w:val="22"/>
          <w:szCs w:val="22"/>
          <w:lang w:val="fr-CA" w:eastAsia="en-US" w:bidi="ar-SA"/>
        </w:rPr>
        <w:t>Secrétariat</w:t>
      </w:r>
      <w:r w:rsidR="003A241C" w:rsidRPr="00793A4B">
        <w:rPr>
          <w:rFonts w:asciiTheme="minorHAnsi" w:hAnsiTheme="minorHAnsi"/>
          <w:sz w:val="22"/>
          <w:szCs w:val="22"/>
          <w:lang w:val="fr-CA" w:eastAsia="en-US" w:bidi="ar-SA"/>
        </w:rPr>
        <w:t xml:space="preserve">, </w:t>
      </w:r>
      <w:r w:rsidR="002B0714" w:rsidRPr="00793A4B">
        <w:rPr>
          <w:rFonts w:asciiTheme="minorHAnsi" w:hAnsiTheme="minorHAnsi"/>
          <w:sz w:val="22"/>
          <w:szCs w:val="22"/>
          <w:lang w:val="fr-CA" w:eastAsia="en-US" w:bidi="ar-SA"/>
        </w:rPr>
        <w:t>e</w:t>
      </w:r>
      <w:r w:rsidR="003A241C" w:rsidRPr="00793A4B">
        <w:rPr>
          <w:rFonts w:asciiTheme="minorHAnsi" w:hAnsiTheme="minorHAnsi"/>
          <w:sz w:val="22"/>
          <w:szCs w:val="22"/>
          <w:lang w:val="fr-CA" w:eastAsia="en-US" w:bidi="ar-SA"/>
        </w:rPr>
        <w:t xml:space="preserve">n collaboration </w:t>
      </w:r>
      <w:r w:rsidR="0030297A">
        <w:rPr>
          <w:rFonts w:asciiTheme="minorHAnsi" w:hAnsiTheme="minorHAnsi"/>
          <w:sz w:val="22"/>
          <w:szCs w:val="22"/>
          <w:lang w:val="fr-CA" w:eastAsia="en-US" w:bidi="ar-SA"/>
        </w:rPr>
        <w:t xml:space="preserve">avec le </w:t>
      </w:r>
      <w:r w:rsidR="002B0714" w:rsidRPr="00793A4B">
        <w:rPr>
          <w:rFonts w:asciiTheme="minorHAnsi" w:hAnsiTheme="minorHAnsi"/>
          <w:sz w:val="22"/>
          <w:szCs w:val="22"/>
          <w:lang w:val="fr-CA" w:eastAsia="en-US" w:bidi="ar-SA"/>
        </w:rPr>
        <w:t>GEST</w:t>
      </w:r>
      <w:r w:rsidR="003A241C" w:rsidRPr="00793A4B">
        <w:rPr>
          <w:rFonts w:asciiTheme="minorHAnsi" w:hAnsiTheme="minorHAnsi"/>
          <w:sz w:val="22"/>
          <w:szCs w:val="22"/>
          <w:lang w:val="fr-CA" w:eastAsia="en-US" w:bidi="ar-SA"/>
        </w:rPr>
        <w:t>,</w:t>
      </w:r>
      <w:r w:rsidR="002B0714" w:rsidRPr="00793A4B">
        <w:rPr>
          <w:rFonts w:asciiTheme="minorHAnsi" w:hAnsiTheme="minorHAnsi"/>
          <w:sz w:val="22"/>
          <w:szCs w:val="22"/>
          <w:lang w:val="fr-CA" w:eastAsia="en-US" w:bidi="ar-SA"/>
        </w:rPr>
        <w:t xml:space="preserve"> les Organisations internationales partenaires (OIP)</w:t>
      </w:r>
      <w:r w:rsidR="003A241C" w:rsidRPr="00793A4B">
        <w:rPr>
          <w:rFonts w:asciiTheme="minorHAnsi" w:hAnsiTheme="minorHAnsi"/>
          <w:sz w:val="22"/>
          <w:szCs w:val="22"/>
          <w:lang w:val="fr-CA" w:eastAsia="en-US" w:bidi="ar-SA"/>
        </w:rPr>
        <w:t xml:space="preserve"> </w:t>
      </w:r>
      <w:r w:rsidR="00F84071" w:rsidRPr="00793A4B">
        <w:rPr>
          <w:rFonts w:asciiTheme="minorHAnsi" w:hAnsiTheme="minorHAnsi"/>
          <w:sz w:val="22"/>
          <w:szCs w:val="22"/>
          <w:lang w:val="fr-CA" w:eastAsia="en-US" w:bidi="ar-SA"/>
        </w:rPr>
        <w:t>et « </w:t>
      </w:r>
      <w:r w:rsidR="00FF4DA7" w:rsidRPr="00793A4B">
        <w:rPr>
          <w:rFonts w:asciiTheme="minorHAnsi" w:hAnsiTheme="minorHAnsi"/>
          <w:sz w:val="22"/>
          <w:szCs w:val="22"/>
          <w:lang w:val="fr-CA" w:eastAsia="en-US" w:bidi="ar-SA"/>
        </w:rPr>
        <w:t>d’autres acteurs, de compiler les bonnes pratiques de restauration des tourbières afin de soutenir les travaux des administrateurs de zones humides et de communiquer [cette compilation][…] par l’intermédiaire du site web officiel de la Convention de Ramsar</w:t>
      </w:r>
      <w:r w:rsidR="00F84071" w:rsidRPr="00793A4B">
        <w:rPr>
          <w:rFonts w:asciiTheme="minorHAnsi" w:hAnsiTheme="minorHAnsi"/>
          <w:sz w:val="22"/>
          <w:szCs w:val="22"/>
          <w:lang w:val="fr-CA" w:eastAsia="en-US" w:bidi="ar-SA"/>
        </w:rPr>
        <w:t> »</w:t>
      </w:r>
      <w:r w:rsidR="00A9374D" w:rsidRPr="00793A4B">
        <w:rPr>
          <w:rFonts w:asciiTheme="minorHAnsi" w:hAnsiTheme="minorHAnsi"/>
          <w:sz w:val="22"/>
          <w:szCs w:val="22"/>
          <w:lang w:val="fr-CA" w:eastAsia="en-US" w:bidi="ar-SA"/>
        </w:rPr>
        <w:t>,</w:t>
      </w:r>
      <w:r w:rsidR="003A241C" w:rsidRPr="00793A4B">
        <w:rPr>
          <w:rFonts w:asciiTheme="minorHAnsi" w:hAnsiTheme="minorHAnsi"/>
          <w:sz w:val="22"/>
          <w:szCs w:val="22"/>
          <w:lang w:val="fr-CA" w:eastAsia="en-US" w:bidi="ar-SA"/>
        </w:rPr>
        <w:t xml:space="preserve"> </w:t>
      </w:r>
      <w:r w:rsidR="00F84071" w:rsidRPr="00793A4B">
        <w:rPr>
          <w:rFonts w:asciiTheme="minorHAnsi" w:hAnsiTheme="minorHAnsi"/>
          <w:sz w:val="22"/>
          <w:szCs w:val="22"/>
          <w:lang w:val="fr-CA" w:eastAsia="en-US" w:bidi="ar-SA"/>
        </w:rPr>
        <w:t>et</w:t>
      </w:r>
      <w:r w:rsidR="003A241C" w:rsidRPr="00793A4B">
        <w:rPr>
          <w:rFonts w:asciiTheme="minorHAnsi" w:hAnsiTheme="minorHAnsi"/>
          <w:sz w:val="22"/>
          <w:szCs w:val="22"/>
          <w:lang w:val="fr-CA" w:eastAsia="en-US" w:bidi="ar-SA"/>
        </w:rPr>
        <w:t xml:space="preserve"> </w:t>
      </w:r>
      <w:r w:rsidR="00F84071" w:rsidRPr="00793A4B">
        <w:rPr>
          <w:rFonts w:asciiTheme="minorHAnsi" w:hAnsiTheme="minorHAnsi"/>
          <w:sz w:val="22"/>
          <w:szCs w:val="22"/>
          <w:lang w:val="fr-CA" w:eastAsia="en-US" w:bidi="ar-SA"/>
        </w:rPr>
        <w:t xml:space="preserve">RAPPELANT en outre le </w:t>
      </w:r>
      <w:r w:rsidR="009154CB" w:rsidRPr="00793A4B">
        <w:rPr>
          <w:rFonts w:asciiTheme="minorHAnsi" w:hAnsiTheme="minorHAnsi"/>
          <w:sz w:val="22"/>
          <w:szCs w:val="22"/>
          <w:lang w:val="fr-CA" w:eastAsia="en-US" w:bidi="ar-SA"/>
        </w:rPr>
        <w:t>paragraph</w:t>
      </w:r>
      <w:r w:rsidR="00F84071" w:rsidRPr="00793A4B">
        <w:rPr>
          <w:rFonts w:asciiTheme="minorHAnsi" w:hAnsiTheme="minorHAnsi"/>
          <w:sz w:val="22"/>
          <w:szCs w:val="22"/>
          <w:lang w:val="fr-CA" w:eastAsia="en-US" w:bidi="ar-SA"/>
        </w:rPr>
        <w:t>e</w:t>
      </w:r>
      <w:r w:rsidR="009154CB" w:rsidRPr="00793A4B">
        <w:rPr>
          <w:rFonts w:asciiTheme="minorHAnsi" w:hAnsiTheme="minorHAnsi"/>
          <w:sz w:val="22"/>
          <w:szCs w:val="22"/>
          <w:lang w:val="fr-CA" w:eastAsia="en-US" w:bidi="ar-SA"/>
        </w:rPr>
        <w:t xml:space="preserve"> 29 </w:t>
      </w:r>
      <w:r w:rsidR="00F84071" w:rsidRPr="00793A4B">
        <w:rPr>
          <w:rFonts w:asciiTheme="minorHAnsi" w:hAnsiTheme="minorHAnsi"/>
          <w:sz w:val="22"/>
          <w:szCs w:val="22"/>
          <w:lang w:val="fr-CA" w:eastAsia="en-US" w:bidi="ar-SA"/>
        </w:rPr>
        <w:t>de la même</w:t>
      </w:r>
      <w:r w:rsidR="009154CB" w:rsidRPr="00793A4B">
        <w:rPr>
          <w:rFonts w:asciiTheme="minorHAnsi" w:hAnsiTheme="minorHAnsi"/>
          <w:sz w:val="22"/>
          <w:szCs w:val="22"/>
          <w:lang w:val="fr-CA" w:eastAsia="en-US" w:bidi="ar-SA"/>
        </w:rPr>
        <w:t xml:space="preserve"> R</w:t>
      </w:r>
      <w:r w:rsidR="00F84071" w:rsidRPr="00793A4B">
        <w:rPr>
          <w:rFonts w:asciiTheme="minorHAnsi" w:hAnsiTheme="minorHAnsi"/>
          <w:sz w:val="22"/>
          <w:szCs w:val="22"/>
          <w:lang w:val="fr-CA" w:eastAsia="en-US" w:bidi="ar-SA"/>
        </w:rPr>
        <w:t>é</w:t>
      </w:r>
      <w:r w:rsidR="009154CB" w:rsidRPr="00793A4B">
        <w:rPr>
          <w:rFonts w:asciiTheme="minorHAnsi" w:hAnsiTheme="minorHAnsi"/>
          <w:sz w:val="22"/>
          <w:szCs w:val="22"/>
          <w:lang w:val="fr-CA" w:eastAsia="en-US" w:bidi="ar-SA"/>
        </w:rPr>
        <w:t>solution</w:t>
      </w:r>
      <w:r w:rsidR="001A7BBF" w:rsidRPr="00793A4B">
        <w:rPr>
          <w:rFonts w:asciiTheme="minorHAnsi" w:hAnsiTheme="minorHAnsi"/>
          <w:sz w:val="22"/>
          <w:szCs w:val="22"/>
          <w:lang w:val="fr-CA" w:eastAsia="en-US" w:bidi="ar-SA"/>
        </w:rPr>
        <w:t>,</w:t>
      </w:r>
      <w:r w:rsidR="003A241C" w:rsidRPr="00793A4B">
        <w:rPr>
          <w:rFonts w:asciiTheme="minorHAnsi" w:hAnsiTheme="minorHAnsi"/>
          <w:sz w:val="22"/>
          <w:szCs w:val="22"/>
          <w:lang w:val="fr-CA" w:eastAsia="en-US" w:bidi="ar-SA"/>
        </w:rPr>
        <w:t xml:space="preserve"> encourag</w:t>
      </w:r>
      <w:r w:rsidR="00F84071" w:rsidRPr="00793A4B">
        <w:rPr>
          <w:rFonts w:asciiTheme="minorHAnsi" w:hAnsiTheme="minorHAnsi"/>
          <w:sz w:val="22"/>
          <w:szCs w:val="22"/>
          <w:lang w:val="fr-CA" w:eastAsia="en-US" w:bidi="ar-SA"/>
        </w:rPr>
        <w:t>eant</w:t>
      </w:r>
      <w:r w:rsidR="003A241C" w:rsidRPr="00793A4B">
        <w:rPr>
          <w:rFonts w:asciiTheme="minorHAnsi" w:hAnsiTheme="minorHAnsi"/>
          <w:sz w:val="22"/>
          <w:szCs w:val="22"/>
          <w:lang w:val="fr-CA" w:eastAsia="en-US" w:bidi="ar-SA"/>
        </w:rPr>
        <w:t xml:space="preserve"> </w:t>
      </w:r>
      <w:r w:rsidR="00F84071" w:rsidRPr="00793A4B">
        <w:rPr>
          <w:rFonts w:asciiTheme="minorHAnsi" w:hAnsiTheme="minorHAnsi"/>
          <w:sz w:val="22"/>
          <w:szCs w:val="22"/>
          <w:lang w:val="fr-CA" w:eastAsia="en-US" w:bidi="ar-SA"/>
        </w:rPr>
        <w:t>« </w:t>
      </w:r>
      <w:r w:rsidR="00FF4DA7" w:rsidRPr="00793A4B">
        <w:rPr>
          <w:rFonts w:asciiTheme="minorHAnsi" w:hAnsiTheme="minorHAnsi"/>
          <w:sz w:val="22"/>
          <w:szCs w:val="22"/>
          <w:lang w:val="fr-CA" w:eastAsia="en-US" w:bidi="ar-SA"/>
        </w:rPr>
        <w:t>les organes de la Convention de Ramsar à collaborer avec les conventions et organisations internationales compétentes, y compris les organes de la [Convention-cadre des Nations Unies sur les changements climatiques], dans le contexte de leurs mandats respectifs, à l’étude des relations entre les tourbières et les changements climatiques</w:t>
      </w:r>
      <w:r w:rsidR="00F84071" w:rsidRPr="00793A4B">
        <w:rPr>
          <w:rFonts w:asciiTheme="minorHAnsi" w:hAnsiTheme="minorHAnsi"/>
          <w:sz w:val="22"/>
          <w:szCs w:val="22"/>
          <w:lang w:val="fr-CA" w:eastAsia="en-US" w:bidi="ar-SA"/>
        </w:rPr>
        <w:t> »</w:t>
      </w:r>
      <w:r w:rsidR="003A241C" w:rsidRPr="00793A4B">
        <w:rPr>
          <w:rFonts w:asciiTheme="minorHAnsi" w:hAnsiTheme="minorHAnsi"/>
          <w:sz w:val="22"/>
          <w:szCs w:val="22"/>
          <w:lang w:val="fr-CA" w:eastAsia="en-US" w:bidi="ar-SA"/>
        </w:rPr>
        <w:t>;</w:t>
      </w:r>
      <w:r w:rsidR="008069BA" w:rsidRPr="00793A4B">
        <w:rPr>
          <w:rFonts w:asciiTheme="minorHAnsi" w:hAnsiTheme="minorHAnsi"/>
          <w:sz w:val="22"/>
          <w:szCs w:val="22"/>
          <w:lang w:val="fr-CA" w:eastAsia="en-US" w:bidi="ar-SA"/>
        </w:rPr>
        <w:t xml:space="preserve"> </w:t>
      </w:r>
    </w:p>
    <w:p w14:paraId="33D69C61" w14:textId="77777777" w:rsidR="00B67BC6" w:rsidRPr="00793A4B" w:rsidRDefault="00B67BC6" w:rsidP="00C454C7">
      <w:pPr>
        <w:rPr>
          <w:rFonts w:asciiTheme="minorHAnsi" w:hAnsiTheme="minorHAnsi"/>
          <w:sz w:val="22"/>
          <w:szCs w:val="22"/>
          <w:lang w:val="fr-CA" w:eastAsia="en-US" w:bidi="ar-SA"/>
        </w:rPr>
      </w:pPr>
    </w:p>
    <w:p w14:paraId="4B3A0DF4" w14:textId="1021B890" w:rsidR="009F5975" w:rsidRPr="00793A4B" w:rsidRDefault="00C454C7" w:rsidP="00C454C7">
      <w:pPr>
        <w:rPr>
          <w:rFonts w:asciiTheme="minorHAnsi" w:hAnsiTheme="minorHAnsi"/>
          <w:sz w:val="22"/>
          <w:szCs w:val="22"/>
          <w:lang w:val="fr-CA" w:eastAsia="en-US" w:bidi="ar-SA"/>
        </w:rPr>
      </w:pPr>
      <w:r w:rsidRPr="00793A4B">
        <w:rPr>
          <w:rFonts w:asciiTheme="minorHAnsi" w:hAnsiTheme="minorHAnsi"/>
          <w:sz w:val="22"/>
          <w:szCs w:val="22"/>
          <w:lang w:val="fr-CA" w:eastAsia="en-US" w:bidi="ar-SA"/>
        </w:rPr>
        <w:t>5.</w:t>
      </w:r>
      <w:r w:rsidRPr="00793A4B">
        <w:rPr>
          <w:rFonts w:asciiTheme="minorHAnsi" w:hAnsiTheme="minorHAnsi"/>
          <w:sz w:val="22"/>
          <w:szCs w:val="22"/>
          <w:lang w:val="fr-CA" w:eastAsia="en-US" w:bidi="ar-SA"/>
        </w:rPr>
        <w:tab/>
      </w:r>
      <w:r w:rsidR="00F84071" w:rsidRPr="00793A4B">
        <w:rPr>
          <w:rFonts w:asciiTheme="minorHAnsi" w:hAnsiTheme="minorHAnsi"/>
          <w:sz w:val="22"/>
          <w:szCs w:val="22"/>
          <w:lang w:val="fr-CA" w:eastAsia="en-US" w:bidi="ar-SA"/>
        </w:rPr>
        <w:t>PRENANT NOTE de la</w:t>
      </w:r>
      <w:r w:rsidR="001A7BBF" w:rsidRPr="00793A4B">
        <w:rPr>
          <w:rFonts w:asciiTheme="minorHAnsi" w:hAnsiTheme="minorHAnsi"/>
          <w:sz w:val="22"/>
          <w:szCs w:val="22"/>
          <w:lang w:val="fr-CA" w:eastAsia="en-US" w:bidi="ar-SA"/>
        </w:rPr>
        <w:t xml:space="preserve"> </w:t>
      </w:r>
      <w:r w:rsidR="006534B7" w:rsidRPr="00793A4B">
        <w:rPr>
          <w:rFonts w:asciiTheme="minorHAnsi" w:hAnsiTheme="minorHAnsi"/>
          <w:sz w:val="22"/>
          <w:szCs w:val="22"/>
          <w:lang w:val="fr-CA" w:eastAsia="en-US" w:bidi="ar-SA"/>
        </w:rPr>
        <w:t>D</w:t>
      </w:r>
      <w:r w:rsidR="00F84071" w:rsidRPr="00793A4B">
        <w:rPr>
          <w:rFonts w:asciiTheme="minorHAnsi" w:hAnsiTheme="minorHAnsi"/>
          <w:sz w:val="22"/>
          <w:szCs w:val="22"/>
          <w:lang w:val="fr-CA" w:eastAsia="en-US" w:bidi="ar-SA"/>
        </w:rPr>
        <w:t>é</w:t>
      </w:r>
      <w:r w:rsidR="006534B7" w:rsidRPr="00793A4B">
        <w:rPr>
          <w:rFonts w:asciiTheme="minorHAnsi" w:hAnsiTheme="minorHAnsi"/>
          <w:sz w:val="22"/>
          <w:szCs w:val="22"/>
          <w:lang w:val="fr-CA" w:eastAsia="en-US" w:bidi="ar-SA"/>
        </w:rPr>
        <w:t xml:space="preserve">cision </w:t>
      </w:r>
      <w:r w:rsidR="009F5975" w:rsidRPr="00793A4B">
        <w:rPr>
          <w:rFonts w:asciiTheme="minorHAnsi" w:hAnsiTheme="minorHAnsi"/>
          <w:sz w:val="22"/>
          <w:szCs w:val="22"/>
          <w:lang w:val="fr-CA" w:eastAsia="en-US" w:bidi="ar-SA"/>
        </w:rPr>
        <w:t>X</w:t>
      </w:r>
      <w:r w:rsidR="006534B7" w:rsidRPr="00793A4B">
        <w:rPr>
          <w:rFonts w:asciiTheme="minorHAnsi" w:hAnsiTheme="minorHAnsi"/>
          <w:sz w:val="22"/>
          <w:szCs w:val="22"/>
          <w:lang w:val="fr-CA" w:eastAsia="en-US" w:bidi="ar-SA"/>
        </w:rPr>
        <w:t>/</w:t>
      </w:r>
      <w:r w:rsidR="009F5975" w:rsidRPr="00793A4B">
        <w:rPr>
          <w:rFonts w:asciiTheme="minorHAnsi" w:hAnsiTheme="minorHAnsi"/>
          <w:sz w:val="22"/>
          <w:szCs w:val="22"/>
          <w:lang w:val="fr-CA" w:eastAsia="en-US" w:bidi="ar-SA"/>
        </w:rPr>
        <w:t>2</w:t>
      </w:r>
      <w:r w:rsidR="00363A63" w:rsidRPr="00793A4B">
        <w:rPr>
          <w:rFonts w:asciiTheme="minorHAnsi" w:hAnsiTheme="minorHAnsi"/>
          <w:sz w:val="22"/>
          <w:szCs w:val="22"/>
          <w:lang w:val="fr-CA" w:eastAsia="en-US" w:bidi="ar-SA"/>
        </w:rPr>
        <w:t xml:space="preserve">, </w:t>
      </w:r>
      <w:r w:rsidR="00782E66" w:rsidRPr="00793A4B">
        <w:rPr>
          <w:rFonts w:asciiTheme="minorHAnsi" w:hAnsiTheme="minorHAnsi"/>
          <w:i/>
          <w:sz w:val="22"/>
          <w:szCs w:val="22"/>
          <w:lang w:val="fr-CA" w:eastAsia="en-US" w:bidi="ar-SA"/>
        </w:rPr>
        <w:t>Plan stratégique 2011-2020 et objectifs d’Aichi relatifs à la diversité biologique,</w:t>
      </w:r>
      <w:r w:rsidR="009F5975" w:rsidRPr="00793A4B">
        <w:rPr>
          <w:rFonts w:asciiTheme="minorHAnsi" w:hAnsiTheme="minorHAnsi"/>
          <w:sz w:val="22"/>
          <w:szCs w:val="22"/>
          <w:lang w:val="fr-CA" w:eastAsia="en-US" w:bidi="ar-SA"/>
        </w:rPr>
        <w:t xml:space="preserve"> </w:t>
      </w:r>
      <w:r w:rsidR="00F84071" w:rsidRPr="00793A4B">
        <w:rPr>
          <w:rFonts w:asciiTheme="minorHAnsi" w:hAnsiTheme="minorHAnsi"/>
          <w:sz w:val="22"/>
          <w:szCs w:val="22"/>
          <w:lang w:val="fr-CA" w:eastAsia="en-US" w:bidi="ar-SA"/>
        </w:rPr>
        <w:t>de la</w:t>
      </w:r>
      <w:r w:rsidR="009F5975" w:rsidRPr="00793A4B">
        <w:rPr>
          <w:rFonts w:asciiTheme="minorHAnsi" w:hAnsiTheme="minorHAnsi"/>
          <w:sz w:val="22"/>
          <w:szCs w:val="22"/>
          <w:lang w:val="fr-CA" w:eastAsia="en-US" w:bidi="ar-SA"/>
        </w:rPr>
        <w:t xml:space="preserve"> Convention </w:t>
      </w:r>
      <w:r w:rsidR="00F84071" w:rsidRPr="00793A4B">
        <w:rPr>
          <w:rFonts w:asciiTheme="minorHAnsi" w:hAnsiTheme="minorHAnsi"/>
          <w:sz w:val="22"/>
          <w:szCs w:val="22"/>
          <w:lang w:val="fr-CA" w:eastAsia="en-US" w:bidi="ar-SA"/>
        </w:rPr>
        <w:t>sur la diversité biologique</w:t>
      </w:r>
      <w:r w:rsidR="009F5975" w:rsidRPr="00793A4B">
        <w:rPr>
          <w:rFonts w:asciiTheme="minorHAnsi" w:hAnsiTheme="minorHAnsi"/>
          <w:sz w:val="22"/>
          <w:szCs w:val="22"/>
          <w:lang w:val="fr-CA" w:eastAsia="en-US" w:bidi="ar-SA"/>
        </w:rPr>
        <w:t xml:space="preserve"> (C</w:t>
      </w:r>
      <w:r w:rsidR="00F84071" w:rsidRPr="00793A4B">
        <w:rPr>
          <w:rFonts w:asciiTheme="minorHAnsi" w:hAnsiTheme="minorHAnsi"/>
          <w:sz w:val="22"/>
          <w:szCs w:val="22"/>
          <w:lang w:val="fr-CA" w:eastAsia="en-US" w:bidi="ar-SA"/>
        </w:rPr>
        <w:t>DB</w:t>
      </w:r>
      <w:r w:rsidR="00363A63" w:rsidRPr="00793A4B">
        <w:rPr>
          <w:rFonts w:asciiTheme="minorHAnsi" w:hAnsiTheme="minorHAnsi"/>
          <w:sz w:val="22"/>
          <w:szCs w:val="22"/>
          <w:lang w:val="fr-CA" w:eastAsia="en-US" w:bidi="ar-SA"/>
        </w:rPr>
        <w:t>)</w:t>
      </w:r>
      <w:r w:rsidR="0003479B" w:rsidRPr="00793A4B">
        <w:rPr>
          <w:rFonts w:asciiTheme="minorHAnsi" w:hAnsiTheme="minorHAnsi"/>
          <w:sz w:val="22"/>
          <w:szCs w:val="22"/>
          <w:lang w:val="fr-CA" w:eastAsia="en-US" w:bidi="ar-SA"/>
        </w:rPr>
        <w:t xml:space="preserve">, </w:t>
      </w:r>
      <w:r w:rsidR="00F84071" w:rsidRPr="00793A4B">
        <w:rPr>
          <w:rFonts w:asciiTheme="minorHAnsi" w:hAnsiTheme="minorHAnsi"/>
          <w:sz w:val="22"/>
          <w:szCs w:val="22"/>
          <w:lang w:val="fr-CA" w:eastAsia="en-US" w:bidi="ar-SA"/>
        </w:rPr>
        <w:t xml:space="preserve">et en particulier de son </w:t>
      </w:r>
      <w:r w:rsidR="005239F7">
        <w:rPr>
          <w:rFonts w:asciiTheme="minorHAnsi" w:hAnsiTheme="minorHAnsi"/>
          <w:sz w:val="22"/>
          <w:szCs w:val="22"/>
          <w:lang w:val="fr-CA" w:eastAsia="en-US" w:bidi="ar-SA"/>
        </w:rPr>
        <w:t>o</w:t>
      </w:r>
      <w:r w:rsidR="00F84071" w:rsidRPr="00793A4B">
        <w:rPr>
          <w:rFonts w:asciiTheme="minorHAnsi" w:hAnsiTheme="minorHAnsi"/>
          <w:sz w:val="22"/>
          <w:szCs w:val="22"/>
          <w:lang w:val="fr-CA" w:eastAsia="en-US" w:bidi="ar-SA"/>
        </w:rPr>
        <w:t>bjectif d’Aichi</w:t>
      </w:r>
      <w:r w:rsidR="009F5975" w:rsidRPr="00793A4B">
        <w:rPr>
          <w:rFonts w:asciiTheme="minorHAnsi" w:hAnsiTheme="minorHAnsi"/>
          <w:sz w:val="22"/>
          <w:szCs w:val="22"/>
          <w:lang w:val="fr-CA" w:eastAsia="en-US" w:bidi="ar-SA"/>
        </w:rPr>
        <w:t xml:space="preserve"> 15</w:t>
      </w:r>
      <w:r w:rsidR="009126DB" w:rsidRPr="00793A4B">
        <w:rPr>
          <w:rFonts w:asciiTheme="minorHAnsi" w:hAnsiTheme="minorHAnsi"/>
          <w:sz w:val="22"/>
          <w:szCs w:val="22"/>
          <w:lang w:val="fr-CA" w:eastAsia="en-US" w:bidi="ar-SA"/>
        </w:rPr>
        <w:t>:</w:t>
      </w:r>
      <w:r w:rsidR="009F5975" w:rsidRPr="00793A4B">
        <w:rPr>
          <w:rFonts w:asciiTheme="minorHAnsi" w:hAnsiTheme="minorHAnsi"/>
          <w:sz w:val="22"/>
          <w:szCs w:val="22"/>
          <w:lang w:val="fr-CA" w:eastAsia="en-US" w:bidi="ar-SA"/>
        </w:rPr>
        <w:t xml:space="preserve"> </w:t>
      </w:r>
      <w:r w:rsidR="00F84071" w:rsidRPr="00793A4B">
        <w:rPr>
          <w:rFonts w:asciiTheme="minorHAnsi" w:hAnsiTheme="minorHAnsi"/>
          <w:sz w:val="22"/>
          <w:szCs w:val="22"/>
          <w:lang w:val="fr-CA" w:eastAsia="en-US" w:bidi="ar-SA"/>
        </w:rPr>
        <w:t>« </w:t>
      </w:r>
      <w:r w:rsidR="00782E66" w:rsidRPr="00793A4B">
        <w:rPr>
          <w:rFonts w:asciiTheme="minorHAnsi" w:hAnsiTheme="minorHAnsi"/>
          <w:sz w:val="22"/>
          <w:szCs w:val="22"/>
          <w:lang w:val="fr-CA" w:eastAsia="en-US" w:bidi="ar-SA"/>
        </w:rPr>
        <w:t>D’ici à 2020, la résilience des écosystèmes et la contribution de la diversité biologique au stocks de carbone sont améliorées, grâce aux mesures de conservation et restauration, y compris la restauration d’au moins 15% des écosystèmes dégradés, contribuant ainsi à l’atténuation des changements climatiques et l’adaptation à ceux-ci, ainsi qu’à la lutte contre la désertification</w:t>
      </w:r>
      <w:r w:rsidR="00F84071" w:rsidRPr="00793A4B">
        <w:rPr>
          <w:rFonts w:asciiTheme="minorHAnsi" w:hAnsiTheme="minorHAnsi"/>
          <w:sz w:val="22"/>
          <w:szCs w:val="22"/>
          <w:lang w:val="fr-CA" w:eastAsia="en-US" w:bidi="ar-SA"/>
        </w:rPr>
        <w:t> »</w:t>
      </w:r>
      <w:r w:rsidR="009F5975" w:rsidRPr="00793A4B">
        <w:rPr>
          <w:rFonts w:asciiTheme="minorHAnsi" w:hAnsiTheme="minorHAnsi"/>
          <w:sz w:val="22"/>
          <w:szCs w:val="22"/>
          <w:lang w:val="fr-CA" w:eastAsia="en-US" w:bidi="ar-SA"/>
        </w:rPr>
        <w:t>;</w:t>
      </w:r>
    </w:p>
    <w:p w14:paraId="0D3625E1" w14:textId="77777777" w:rsidR="00B67BC6" w:rsidRPr="00793A4B" w:rsidRDefault="00B67BC6" w:rsidP="00C454C7">
      <w:pPr>
        <w:rPr>
          <w:rFonts w:asciiTheme="minorHAnsi" w:hAnsiTheme="minorHAnsi"/>
          <w:sz w:val="22"/>
          <w:szCs w:val="22"/>
          <w:lang w:val="fr-CA" w:eastAsia="en-US" w:bidi="ar-SA"/>
        </w:rPr>
      </w:pPr>
    </w:p>
    <w:p w14:paraId="7157F337" w14:textId="1D89F673" w:rsidR="00376966" w:rsidRPr="00793A4B" w:rsidRDefault="00C454C7" w:rsidP="00C454C7">
      <w:pPr>
        <w:rPr>
          <w:rFonts w:asciiTheme="minorHAnsi" w:hAnsiTheme="minorHAnsi"/>
          <w:sz w:val="22"/>
          <w:szCs w:val="22"/>
          <w:lang w:val="fr-CA"/>
        </w:rPr>
      </w:pPr>
      <w:r w:rsidRPr="00793A4B">
        <w:rPr>
          <w:rFonts w:asciiTheme="minorHAnsi" w:hAnsiTheme="minorHAnsi"/>
          <w:sz w:val="22"/>
          <w:szCs w:val="22"/>
          <w:lang w:val="fr-CA" w:eastAsia="en-US" w:bidi="ar-SA"/>
        </w:rPr>
        <w:t>6.</w:t>
      </w:r>
      <w:r w:rsidRPr="00793A4B">
        <w:rPr>
          <w:rFonts w:asciiTheme="minorHAnsi" w:hAnsiTheme="minorHAnsi"/>
          <w:sz w:val="22"/>
          <w:szCs w:val="22"/>
          <w:lang w:val="fr-CA" w:eastAsia="en-US" w:bidi="ar-SA"/>
        </w:rPr>
        <w:tab/>
      </w:r>
      <w:r w:rsidR="00CF219F" w:rsidRPr="00793A4B">
        <w:rPr>
          <w:rFonts w:asciiTheme="minorHAnsi" w:hAnsiTheme="minorHAnsi"/>
          <w:sz w:val="22"/>
          <w:szCs w:val="22"/>
          <w:lang w:val="fr-CA" w:eastAsia="en-US" w:bidi="ar-SA"/>
        </w:rPr>
        <w:t>NOT</w:t>
      </w:r>
      <w:r w:rsidR="004E00DE">
        <w:rPr>
          <w:rFonts w:asciiTheme="minorHAnsi" w:hAnsiTheme="minorHAnsi"/>
          <w:sz w:val="22"/>
          <w:szCs w:val="22"/>
          <w:lang w:val="fr-CA" w:eastAsia="en-US" w:bidi="ar-SA"/>
        </w:rPr>
        <w:t xml:space="preserve">ANT que l’Accord de Paris et la CCNUCC prient instamment les Parties contractantes d’atténuer les changements climatiques et de contribuer à la réduction des émissions de gaz à effet de serre (GES) dès que possible, pour maintenir </w:t>
      </w:r>
      <w:r w:rsidR="005239F7">
        <w:rPr>
          <w:rFonts w:asciiTheme="minorHAnsi" w:hAnsiTheme="minorHAnsi"/>
          <w:sz w:val="22"/>
          <w:szCs w:val="22"/>
          <w:lang w:val="fr-CA" w:eastAsia="en-US" w:bidi="ar-SA"/>
        </w:rPr>
        <w:t>l’élévation</w:t>
      </w:r>
      <w:r w:rsidR="004E00DE">
        <w:rPr>
          <w:rFonts w:asciiTheme="minorHAnsi" w:hAnsiTheme="minorHAnsi"/>
          <w:sz w:val="22"/>
          <w:szCs w:val="22"/>
          <w:lang w:val="fr-CA" w:eastAsia="en-US" w:bidi="ar-SA"/>
        </w:rPr>
        <w:t xml:space="preserve"> de la température mondiale en dessous de </w:t>
      </w:r>
      <w:r w:rsidR="00CF219F" w:rsidRPr="00793A4B">
        <w:rPr>
          <w:rFonts w:asciiTheme="minorHAnsi" w:hAnsiTheme="minorHAnsi"/>
          <w:sz w:val="22"/>
          <w:szCs w:val="22"/>
          <w:lang w:val="fr-CA" w:eastAsia="en-US" w:bidi="ar-SA"/>
        </w:rPr>
        <w:t>2</w:t>
      </w:r>
      <w:r w:rsidR="004B6CA4" w:rsidRPr="00793A4B">
        <w:rPr>
          <w:rFonts w:asciiTheme="minorHAnsi" w:hAnsiTheme="minorHAnsi"/>
          <w:sz w:val="22"/>
          <w:szCs w:val="22"/>
          <w:lang w:val="fr-CA" w:eastAsia="en-US" w:bidi="ar-SA"/>
        </w:rPr>
        <w:t>°</w:t>
      </w:r>
      <w:r w:rsidR="00CF219F" w:rsidRPr="00793A4B">
        <w:rPr>
          <w:rFonts w:asciiTheme="minorHAnsi" w:hAnsiTheme="minorHAnsi"/>
          <w:sz w:val="22"/>
          <w:szCs w:val="22"/>
          <w:lang w:val="fr-CA" w:eastAsia="en-US" w:bidi="ar-SA"/>
        </w:rPr>
        <w:t>C</w:t>
      </w:r>
      <w:r w:rsidR="0060169B" w:rsidRPr="00793A4B">
        <w:rPr>
          <w:rFonts w:asciiTheme="minorHAnsi" w:hAnsiTheme="minorHAnsi"/>
          <w:sz w:val="22"/>
          <w:szCs w:val="22"/>
          <w:lang w:val="fr-CA" w:eastAsia="en-US" w:bidi="ar-SA"/>
        </w:rPr>
        <w:t xml:space="preserve"> </w:t>
      </w:r>
      <w:r w:rsidR="004E00DE">
        <w:rPr>
          <w:rFonts w:asciiTheme="minorHAnsi" w:hAnsiTheme="minorHAnsi"/>
          <w:sz w:val="22"/>
          <w:szCs w:val="22"/>
          <w:lang w:val="fr-CA" w:eastAsia="en-US" w:bidi="ar-SA"/>
        </w:rPr>
        <w:t xml:space="preserve">et NOTANT EN OUTRE que la restauration des tourbières pourrait contribuer à l’accomplissement de cet objectif; </w:t>
      </w:r>
    </w:p>
    <w:p w14:paraId="561A73F3" w14:textId="77777777" w:rsidR="00B67BC6" w:rsidRPr="00793A4B" w:rsidRDefault="00B67BC6" w:rsidP="00B67BC6">
      <w:pPr>
        <w:autoSpaceDE w:val="0"/>
        <w:autoSpaceDN w:val="0"/>
        <w:adjustRightInd w:val="0"/>
        <w:ind w:left="426"/>
        <w:rPr>
          <w:rFonts w:asciiTheme="minorHAnsi" w:hAnsiTheme="minorHAnsi" w:cstheme="minorHAnsi"/>
          <w:sz w:val="22"/>
          <w:szCs w:val="22"/>
          <w:lang w:val="fr-CA"/>
        </w:rPr>
      </w:pPr>
    </w:p>
    <w:p w14:paraId="4FDF0B91" w14:textId="72699F6F" w:rsidR="003A3E8A" w:rsidRPr="00793A4B" w:rsidRDefault="00C454C7" w:rsidP="00C454C7">
      <w:pPr>
        <w:rPr>
          <w:rFonts w:asciiTheme="minorHAnsi" w:hAnsiTheme="minorHAnsi"/>
          <w:sz w:val="22"/>
          <w:szCs w:val="22"/>
          <w:lang w:val="fr-CA"/>
        </w:rPr>
      </w:pPr>
      <w:r w:rsidRPr="00793A4B">
        <w:rPr>
          <w:rFonts w:asciiTheme="minorHAnsi" w:hAnsiTheme="minorHAnsi"/>
          <w:sz w:val="22"/>
          <w:szCs w:val="22"/>
          <w:lang w:val="fr-CA" w:eastAsia="en-US" w:bidi="ar-SA"/>
        </w:rPr>
        <w:t>7.</w:t>
      </w:r>
      <w:r w:rsidRPr="00793A4B">
        <w:rPr>
          <w:rFonts w:asciiTheme="minorHAnsi" w:hAnsiTheme="minorHAnsi"/>
          <w:sz w:val="22"/>
          <w:szCs w:val="22"/>
          <w:lang w:val="fr-CA" w:eastAsia="en-US" w:bidi="ar-SA"/>
        </w:rPr>
        <w:tab/>
      </w:r>
      <w:r w:rsidR="00EF0EBC" w:rsidRPr="00793A4B">
        <w:rPr>
          <w:rFonts w:asciiTheme="minorHAnsi" w:hAnsiTheme="minorHAnsi"/>
          <w:sz w:val="22"/>
          <w:szCs w:val="22"/>
          <w:lang w:val="fr-CA" w:eastAsia="en-US" w:bidi="ar-SA"/>
        </w:rPr>
        <w:t>NOT</w:t>
      </w:r>
      <w:r w:rsidR="004E00DE">
        <w:rPr>
          <w:rFonts w:asciiTheme="minorHAnsi" w:hAnsiTheme="minorHAnsi"/>
          <w:sz w:val="22"/>
          <w:szCs w:val="22"/>
          <w:lang w:val="fr-CA" w:eastAsia="en-US" w:bidi="ar-SA"/>
        </w:rPr>
        <w:t xml:space="preserve">ANT AUSSI le nombre </w:t>
      </w:r>
      <w:r w:rsidR="00DF3BA4">
        <w:rPr>
          <w:rFonts w:asciiTheme="minorHAnsi" w:hAnsiTheme="minorHAnsi"/>
          <w:sz w:val="22"/>
          <w:szCs w:val="22"/>
          <w:lang w:val="fr-CA" w:eastAsia="en-US" w:bidi="ar-SA"/>
        </w:rPr>
        <w:t>important</w:t>
      </w:r>
      <w:r w:rsidR="004E00DE">
        <w:rPr>
          <w:rFonts w:asciiTheme="minorHAnsi" w:hAnsiTheme="minorHAnsi"/>
          <w:sz w:val="22"/>
          <w:szCs w:val="22"/>
          <w:lang w:val="fr-CA" w:eastAsia="en-US" w:bidi="ar-SA"/>
        </w:rPr>
        <w:t xml:space="preserve"> d’études internationales sur les liens entre les émissions de GES et la restauration des zones humides et les trésors d’expérience accumulé</w:t>
      </w:r>
      <w:r w:rsidR="005239F7">
        <w:rPr>
          <w:rFonts w:asciiTheme="minorHAnsi" w:hAnsiTheme="minorHAnsi"/>
          <w:sz w:val="22"/>
          <w:szCs w:val="22"/>
          <w:lang w:val="fr-CA" w:eastAsia="en-US" w:bidi="ar-SA"/>
        </w:rPr>
        <w:t>s</w:t>
      </w:r>
      <w:r w:rsidR="004E00DE">
        <w:rPr>
          <w:rFonts w:asciiTheme="minorHAnsi" w:hAnsiTheme="minorHAnsi"/>
          <w:sz w:val="22"/>
          <w:szCs w:val="22"/>
          <w:lang w:val="fr-CA" w:eastAsia="en-US" w:bidi="ar-SA"/>
        </w:rPr>
        <w:t xml:space="preserve"> sur la restauration de tourbières dégradées, en particulier pour la conservation de la biodiversité et</w:t>
      </w:r>
      <w:r w:rsidR="005239F7">
        <w:rPr>
          <w:rFonts w:asciiTheme="minorHAnsi" w:hAnsiTheme="minorHAnsi"/>
          <w:sz w:val="22"/>
          <w:szCs w:val="22"/>
          <w:lang w:val="fr-CA" w:eastAsia="en-US" w:bidi="ar-SA"/>
        </w:rPr>
        <w:t>,</w:t>
      </w:r>
      <w:r w:rsidR="004E00DE">
        <w:rPr>
          <w:rFonts w:asciiTheme="minorHAnsi" w:hAnsiTheme="minorHAnsi"/>
          <w:sz w:val="22"/>
          <w:szCs w:val="22"/>
          <w:lang w:val="fr-CA" w:eastAsia="en-US" w:bidi="ar-SA"/>
        </w:rPr>
        <w:t xml:space="preserve"> de plus en plus</w:t>
      </w:r>
      <w:r w:rsidR="005239F7">
        <w:rPr>
          <w:rFonts w:asciiTheme="minorHAnsi" w:hAnsiTheme="minorHAnsi"/>
          <w:sz w:val="22"/>
          <w:szCs w:val="22"/>
          <w:lang w:val="fr-CA" w:eastAsia="en-US" w:bidi="ar-SA"/>
        </w:rPr>
        <w:t>,</w:t>
      </w:r>
      <w:r w:rsidR="004E00DE">
        <w:rPr>
          <w:rFonts w:asciiTheme="minorHAnsi" w:hAnsiTheme="minorHAnsi"/>
          <w:sz w:val="22"/>
          <w:szCs w:val="22"/>
          <w:lang w:val="fr-CA" w:eastAsia="en-US" w:bidi="ar-SA"/>
        </w:rPr>
        <w:t xml:space="preserve"> pour la réduction des émissions de GES;</w:t>
      </w:r>
    </w:p>
    <w:p w14:paraId="3ACB8ECC" w14:textId="77777777" w:rsidR="00B67BC6" w:rsidRPr="00793A4B" w:rsidRDefault="00B67BC6" w:rsidP="00C454C7">
      <w:pPr>
        <w:rPr>
          <w:rFonts w:asciiTheme="minorHAnsi" w:hAnsiTheme="minorHAnsi"/>
          <w:sz w:val="22"/>
          <w:szCs w:val="22"/>
          <w:lang w:val="fr-CA"/>
        </w:rPr>
      </w:pPr>
    </w:p>
    <w:p w14:paraId="2E31E8C6" w14:textId="260429DE" w:rsidR="003A3E8A" w:rsidRPr="00793A4B" w:rsidRDefault="00C454C7" w:rsidP="00C454C7">
      <w:pPr>
        <w:rPr>
          <w:rFonts w:asciiTheme="minorHAnsi" w:hAnsiTheme="minorHAnsi"/>
          <w:sz w:val="22"/>
          <w:szCs w:val="22"/>
          <w:lang w:val="fr-CA"/>
        </w:rPr>
      </w:pPr>
      <w:r w:rsidRPr="00793A4B">
        <w:rPr>
          <w:rFonts w:asciiTheme="minorHAnsi" w:hAnsiTheme="minorHAnsi"/>
          <w:sz w:val="22"/>
          <w:szCs w:val="22"/>
          <w:lang w:val="fr-CA" w:eastAsia="en-US" w:bidi="ar-SA"/>
        </w:rPr>
        <w:t>8.</w:t>
      </w:r>
      <w:r w:rsidRPr="00793A4B">
        <w:rPr>
          <w:rFonts w:asciiTheme="minorHAnsi" w:hAnsiTheme="minorHAnsi"/>
          <w:sz w:val="22"/>
          <w:szCs w:val="22"/>
          <w:lang w:val="fr-CA" w:eastAsia="en-US" w:bidi="ar-SA"/>
        </w:rPr>
        <w:tab/>
      </w:r>
      <w:r w:rsidR="001162FD">
        <w:rPr>
          <w:rFonts w:asciiTheme="minorHAnsi" w:hAnsiTheme="minorHAnsi"/>
          <w:sz w:val="22"/>
          <w:szCs w:val="22"/>
          <w:lang w:val="fr-CA" w:eastAsia="en-US" w:bidi="ar-SA"/>
        </w:rPr>
        <w:t>CONSTATANT</w:t>
      </w:r>
      <w:r w:rsidR="004E00DE">
        <w:rPr>
          <w:rFonts w:asciiTheme="minorHAnsi" w:hAnsiTheme="minorHAnsi"/>
          <w:sz w:val="22"/>
          <w:szCs w:val="22"/>
          <w:lang w:val="fr-CA" w:eastAsia="en-US" w:bidi="ar-SA"/>
        </w:rPr>
        <w:t xml:space="preserve"> la reconnaissance internationale récente et importante du rôle des tourbières </w:t>
      </w:r>
      <w:r w:rsidR="005239F7">
        <w:rPr>
          <w:rFonts w:asciiTheme="minorHAnsi" w:hAnsiTheme="minorHAnsi"/>
          <w:sz w:val="22"/>
          <w:szCs w:val="22"/>
          <w:lang w:val="fr-CA" w:eastAsia="en-US" w:bidi="ar-SA"/>
        </w:rPr>
        <w:t>pour</w:t>
      </w:r>
      <w:r w:rsidR="004E00DE">
        <w:rPr>
          <w:rFonts w:asciiTheme="minorHAnsi" w:hAnsiTheme="minorHAnsi"/>
          <w:sz w:val="22"/>
          <w:szCs w:val="22"/>
          <w:lang w:val="fr-CA" w:eastAsia="en-US" w:bidi="ar-SA"/>
        </w:rPr>
        <w:t xml:space="preserve"> le piégeage du carbone et la conservation de la biodiversité, </w:t>
      </w:r>
      <w:r w:rsidR="00DF3BA4">
        <w:rPr>
          <w:rFonts w:asciiTheme="minorHAnsi" w:hAnsiTheme="minorHAnsi"/>
          <w:sz w:val="22"/>
          <w:szCs w:val="22"/>
          <w:lang w:val="fr-CA" w:eastAsia="en-US" w:bidi="ar-SA"/>
        </w:rPr>
        <w:t xml:space="preserve">qui se traduit par </w:t>
      </w:r>
      <w:r w:rsidR="004E00DE">
        <w:rPr>
          <w:rFonts w:asciiTheme="minorHAnsi" w:hAnsiTheme="minorHAnsi"/>
          <w:sz w:val="22"/>
          <w:szCs w:val="22"/>
          <w:lang w:val="fr-CA" w:eastAsia="en-US" w:bidi="ar-SA"/>
        </w:rPr>
        <w:t xml:space="preserve">le profil élevé </w:t>
      </w:r>
      <w:r w:rsidR="00DF3BA4">
        <w:rPr>
          <w:rFonts w:asciiTheme="minorHAnsi" w:hAnsiTheme="minorHAnsi"/>
          <w:sz w:val="22"/>
          <w:szCs w:val="22"/>
          <w:lang w:val="fr-CA" w:eastAsia="en-US" w:bidi="ar-SA"/>
        </w:rPr>
        <w:t>des</w:t>
      </w:r>
      <w:r w:rsidR="004E00DE">
        <w:rPr>
          <w:rFonts w:asciiTheme="minorHAnsi" w:hAnsiTheme="minorHAnsi"/>
          <w:sz w:val="22"/>
          <w:szCs w:val="22"/>
          <w:lang w:val="fr-CA" w:eastAsia="en-US" w:bidi="ar-SA"/>
        </w:rPr>
        <w:t xml:space="preserve"> tourbières dans les résultats des conférences et ateliers internationaux suivants : </w:t>
      </w:r>
    </w:p>
    <w:p w14:paraId="4BBBC467" w14:textId="77777777" w:rsidR="00B67BC6" w:rsidRPr="00793A4B" w:rsidRDefault="00B67BC6" w:rsidP="00B67BC6">
      <w:pPr>
        <w:autoSpaceDE w:val="0"/>
        <w:autoSpaceDN w:val="0"/>
        <w:adjustRightInd w:val="0"/>
        <w:ind w:left="426"/>
        <w:rPr>
          <w:rFonts w:asciiTheme="minorHAnsi" w:hAnsiTheme="minorHAnsi" w:cstheme="minorHAnsi"/>
          <w:sz w:val="22"/>
          <w:szCs w:val="22"/>
          <w:lang w:val="fr-CA"/>
        </w:rPr>
      </w:pPr>
    </w:p>
    <w:p w14:paraId="7D6A8067" w14:textId="342E2B0E" w:rsidR="0027791A" w:rsidRPr="00793A4B" w:rsidRDefault="00D9321A" w:rsidP="00C454C7">
      <w:pPr>
        <w:numPr>
          <w:ilvl w:val="1"/>
          <w:numId w:val="1"/>
        </w:numPr>
        <w:autoSpaceDE w:val="0"/>
        <w:autoSpaceDN w:val="0"/>
        <w:adjustRightInd w:val="0"/>
        <w:ind w:left="850" w:hanging="425"/>
        <w:rPr>
          <w:rFonts w:asciiTheme="minorHAnsi" w:eastAsia="Calibri" w:hAnsiTheme="minorHAnsi" w:cstheme="minorHAnsi"/>
          <w:color w:val="000000"/>
          <w:kern w:val="0"/>
          <w:sz w:val="22"/>
          <w:szCs w:val="22"/>
          <w:lang w:val="fr-CA" w:eastAsia="en-US" w:bidi="ar-SA"/>
        </w:rPr>
      </w:pPr>
      <w:r>
        <w:rPr>
          <w:rFonts w:asciiTheme="minorHAnsi" w:eastAsia="Calibri" w:hAnsiTheme="minorHAnsi" w:cstheme="minorHAnsi"/>
          <w:color w:val="000000"/>
          <w:kern w:val="0"/>
          <w:sz w:val="22"/>
          <w:szCs w:val="22"/>
          <w:lang w:val="fr-CA" w:eastAsia="en-US" w:bidi="ar-SA"/>
        </w:rPr>
        <w:t xml:space="preserve">la </w:t>
      </w:r>
      <w:r>
        <w:rPr>
          <w:rFonts w:asciiTheme="minorHAnsi" w:eastAsia="Calibri" w:hAnsiTheme="minorHAnsi" w:cstheme="minorHAnsi"/>
          <w:i/>
          <w:color w:val="000000"/>
          <w:kern w:val="0"/>
          <w:sz w:val="22"/>
          <w:szCs w:val="22"/>
          <w:lang w:val="fr-CA" w:eastAsia="en-US" w:bidi="ar-SA"/>
        </w:rPr>
        <w:t>Déclaration de C</w:t>
      </w:r>
      <w:r w:rsidR="00705A12" w:rsidRPr="00793A4B">
        <w:rPr>
          <w:rFonts w:asciiTheme="minorHAnsi" w:eastAsia="Calibri" w:hAnsiTheme="minorHAnsi" w:cstheme="minorHAnsi"/>
          <w:i/>
          <w:color w:val="000000"/>
          <w:kern w:val="0"/>
          <w:sz w:val="22"/>
          <w:szCs w:val="22"/>
          <w:lang w:val="fr-CA" w:eastAsia="en-US" w:bidi="ar-SA"/>
        </w:rPr>
        <w:t xml:space="preserve">hangshu </w:t>
      </w:r>
      <w:r>
        <w:rPr>
          <w:rFonts w:asciiTheme="minorHAnsi" w:eastAsia="Calibri" w:hAnsiTheme="minorHAnsi" w:cstheme="minorHAnsi"/>
          <w:i/>
          <w:color w:val="000000"/>
          <w:kern w:val="0"/>
          <w:sz w:val="22"/>
          <w:szCs w:val="22"/>
          <w:lang w:val="fr-CA" w:eastAsia="en-US" w:bidi="ar-SA"/>
        </w:rPr>
        <w:t>sur les zones humides</w:t>
      </w:r>
      <w:r w:rsidR="00705A12" w:rsidRPr="00793A4B">
        <w:rPr>
          <w:rFonts w:asciiTheme="minorHAnsi" w:eastAsia="Calibri" w:hAnsiTheme="minorHAnsi" w:cstheme="minorHAnsi"/>
          <w:color w:val="000000"/>
          <w:kern w:val="0"/>
          <w:sz w:val="22"/>
          <w:szCs w:val="22"/>
          <w:lang w:val="fr-CA" w:eastAsia="en-US" w:bidi="ar-SA"/>
        </w:rPr>
        <w:t xml:space="preserve"> </w:t>
      </w:r>
      <w:r>
        <w:rPr>
          <w:rFonts w:asciiTheme="minorHAnsi" w:eastAsia="Calibri" w:hAnsiTheme="minorHAnsi" w:cstheme="minorHAnsi"/>
          <w:color w:val="000000"/>
          <w:kern w:val="0"/>
          <w:sz w:val="22"/>
          <w:szCs w:val="22"/>
          <w:lang w:val="fr-CA" w:eastAsia="en-US" w:bidi="ar-SA"/>
        </w:rPr>
        <w:t>de la 10</w:t>
      </w:r>
      <w:r w:rsidRPr="00D9321A">
        <w:rPr>
          <w:rFonts w:asciiTheme="minorHAnsi" w:eastAsia="Calibri" w:hAnsiTheme="minorHAnsi" w:cstheme="minorHAnsi"/>
          <w:color w:val="000000"/>
          <w:kern w:val="0"/>
          <w:sz w:val="22"/>
          <w:szCs w:val="22"/>
          <w:vertAlign w:val="superscript"/>
          <w:lang w:val="fr-CA" w:eastAsia="en-US" w:bidi="ar-SA"/>
        </w:rPr>
        <w:t>e</w:t>
      </w:r>
      <w:r>
        <w:rPr>
          <w:rFonts w:asciiTheme="minorHAnsi" w:eastAsia="Calibri" w:hAnsiTheme="minorHAnsi" w:cstheme="minorHAnsi"/>
          <w:color w:val="000000"/>
          <w:kern w:val="0"/>
          <w:sz w:val="22"/>
          <w:szCs w:val="22"/>
          <w:lang w:val="fr-CA" w:eastAsia="en-US" w:bidi="ar-SA"/>
        </w:rPr>
        <w:t> Conférence internationale d’</w:t>
      </w:r>
      <w:r w:rsidR="00705A12" w:rsidRPr="00793A4B">
        <w:rPr>
          <w:rFonts w:asciiTheme="minorHAnsi" w:eastAsia="Calibri" w:hAnsiTheme="minorHAnsi" w:cstheme="minorHAnsi"/>
          <w:color w:val="000000"/>
          <w:kern w:val="0"/>
          <w:sz w:val="22"/>
          <w:szCs w:val="22"/>
          <w:lang w:val="fr-CA" w:eastAsia="en-US" w:bidi="ar-SA"/>
        </w:rPr>
        <w:t xml:space="preserve">INTECOL </w:t>
      </w:r>
      <w:r>
        <w:rPr>
          <w:rFonts w:asciiTheme="minorHAnsi" w:eastAsia="Calibri" w:hAnsiTheme="minorHAnsi" w:cstheme="minorHAnsi"/>
          <w:color w:val="000000"/>
          <w:kern w:val="0"/>
          <w:sz w:val="22"/>
          <w:szCs w:val="22"/>
          <w:lang w:val="fr-CA" w:eastAsia="en-US" w:bidi="ar-SA"/>
        </w:rPr>
        <w:t xml:space="preserve">sur les zones humides qui a eu lieu à </w:t>
      </w:r>
      <w:r w:rsidR="00705A12" w:rsidRPr="00793A4B">
        <w:rPr>
          <w:rFonts w:asciiTheme="minorHAnsi" w:eastAsia="Calibri" w:hAnsiTheme="minorHAnsi" w:cstheme="minorHAnsi"/>
          <w:color w:val="000000"/>
          <w:kern w:val="0"/>
          <w:sz w:val="22"/>
          <w:szCs w:val="22"/>
          <w:lang w:val="fr-CA" w:eastAsia="en-US" w:bidi="ar-SA"/>
        </w:rPr>
        <w:t>Changshu</w:t>
      </w:r>
      <w:r w:rsidR="00985AF6" w:rsidRPr="00793A4B">
        <w:rPr>
          <w:rFonts w:asciiTheme="minorHAnsi" w:eastAsia="Calibri" w:hAnsiTheme="minorHAnsi" w:cstheme="minorHAnsi"/>
          <w:color w:val="000000"/>
          <w:kern w:val="0"/>
          <w:sz w:val="22"/>
          <w:szCs w:val="22"/>
          <w:lang w:val="fr-CA" w:eastAsia="en-US" w:bidi="ar-SA"/>
        </w:rPr>
        <w:t xml:space="preserve">, </w:t>
      </w:r>
      <w:r w:rsidR="00705A12" w:rsidRPr="00793A4B">
        <w:rPr>
          <w:rFonts w:asciiTheme="minorHAnsi" w:eastAsia="Calibri" w:hAnsiTheme="minorHAnsi" w:cstheme="minorHAnsi"/>
          <w:color w:val="000000"/>
          <w:kern w:val="0"/>
          <w:sz w:val="22"/>
          <w:szCs w:val="22"/>
          <w:lang w:val="fr-CA" w:eastAsia="en-US" w:bidi="ar-SA"/>
        </w:rPr>
        <w:t>Chin</w:t>
      </w:r>
      <w:r>
        <w:rPr>
          <w:rFonts w:asciiTheme="minorHAnsi" w:eastAsia="Calibri" w:hAnsiTheme="minorHAnsi" w:cstheme="minorHAnsi"/>
          <w:color w:val="000000"/>
          <w:kern w:val="0"/>
          <w:sz w:val="22"/>
          <w:szCs w:val="22"/>
          <w:lang w:val="fr-CA" w:eastAsia="en-US" w:bidi="ar-SA"/>
        </w:rPr>
        <w:t>e, en septembre </w:t>
      </w:r>
      <w:r w:rsidR="00705A12" w:rsidRPr="00793A4B">
        <w:rPr>
          <w:rFonts w:asciiTheme="minorHAnsi" w:eastAsia="Calibri" w:hAnsiTheme="minorHAnsi" w:cstheme="minorHAnsi"/>
          <w:color w:val="000000"/>
          <w:kern w:val="0"/>
          <w:sz w:val="22"/>
          <w:szCs w:val="22"/>
          <w:lang w:val="fr-CA" w:eastAsia="en-US" w:bidi="ar-SA"/>
        </w:rPr>
        <w:t>2016</w:t>
      </w:r>
      <w:r>
        <w:rPr>
          <w:rFonts w:asciiTheme="minorHAnsi" w:eastAsia="Calibri" w:hAnsiTheme="minorHAnsi" w:cstheme="minorHAnsi"/>
          <w:color w:val="000000"/>
          <w:kern w:val="0"/>
          <w:sz w:val="22"/>
          <w:szCs w:val="22"/>
          <w:lang w:val="fr-CA" w:eastAsia="en-US" w:bidi="ar-SA"/>
        </w:rPr>
        <w:t xml:space="preserve"> et en particulier son objectif 3 : « garantir la conservation</w:t>
      </w:r>
      <w:r w:rsidR="003A3E8A" w:rsidRPr="00793A4B">
        <w:rPr>
          <w:rFonts w:asciiTheme="minorHAnsi" w:eastAsia="Calibri" w:hAnsiTheme="minorHAnsi" w:cstheme="minorHAnsi"/>
          <w:color w:val="000000"/>
          <w:kern w:val="0"/>
          <w:sz w:val="22"/>
          <w:szCs w:val="22"/>
          <w:lang w:val="fr-CA" w:eastAsia="en-US" w:bidi="ar-SA"/>
        </w:rPr>
        <w:t>,</w:t>
      </w:r>
      <w:r w:rsidR="00705A12" w:rsidRPr="00793A4B">
        <w:rPr>
          <w:rFonts w:asciiTheme="minorHAnsi" w:eastAsia="Calibri" w:hAnsiTheme="minorHAnsi" w:cstheme="minorHAnsi"/>
          <w:color w:val="000000"/>
          <w:kern w:val="0"/>
          <w:sz w:val="22"/>
          <w:szCs w:val="22"/>
          <w:lang w:val="fr-CA" w:eastAsia="en-US" w:bidi="ar-SA"/>
        </w:rPr>
        <w:t xml:space="preserve"> </w:t>
      </w:r>
      <w:r>
        <w:rPr>
          <w:rFonts w:asciiTheme="minorHAnsi" w:eastAsia="Calibri" w:hAnsiTheme="minorHAnsi" w:cstheme="minorHAnsi"/>
          <w:color w:val="000000"/>
          <w:kern w:val="0"/>
          <w:sz w:val="22"/>
          <w:szCs w:val="22"/>
          <w:lang w:val="fr-CA" w:eastAsia="en-US" w:bidi="ar-SA"/>
        </w:rPr>
        <w:t xml:space="preserve">la restauration et l’utilisation durable des écosystèmes terrestres et d’eau douce intérieurs et de leurs services, conformément aux obligations découlant d’accords internationaux »; </w:t>
      </w:r>
    </w:p>
    <w:p w14:paraId="79CCD937" w14:textId="77777777" w:rsidR="00B67BC6" w:rsidRPr="00793A4B" w:rsidRDefault="00B67BC6" w:rsidP="00C454C7">
      <w:pPr>
        <w:autoSpaceDE w:val="0"/>
        <w:autoSpaceDN w:val="0"/>
        <w:adjustRightInd w:val="0"/>
        <w:ind w:left="850"/>
        <w:rPr>
          <w:rFonts w:asciiTheme="minorHAnsi" w:eastAsia="Calibri" w:hAnsiTheme="minorHAnsi" w:cstheme="minorHAnsi"/>
          <w:color w:val="000000"/>
          <w:kern w:val="0"/>
          <w:sz w:val="22"/>
          <w:szCs w:val="22"/>
          <w:lang w:val="fr-CA" w:eastAsia="en-US" w:bidi="ar-SA"/>
        </w:rPr>
      </w:pPr>
    </w:p>
    <w:p w14:paraId="42B5FF1A" w14:textId="7391C4BD" w:rsidR="00375BE4" w:rsidRPr="00793A4B" w:rsidRDefault="00D9321A" w:rsidP="00C454C7">
      <w:pPr>
        <w:numPr>
          <w:ilvl w:val="1"/>
          <w:numId w:val="1"/>
        </w:numPr>
        <w:autoSpaceDE w:val="0"/>
        <w:autoSpaceDN w:val="0"/>
        <w:adjustRightInd w:val="0"/>
        <w:ind w:left="850" w:hanging="425"/>
        <w:rPr>
          <w:rFonts w:asciiTheme="minorHAnsi" w:eastAsia="Calibri" w:hAnsiTheme="minorHAnsi" w:cstheme="minorHAnsi"/>
          <w:color w:val="000000"/>
          <w:kern w:val="0"/>
          <w:sz w:val="22"/>
          <w:szCs w:val="22"/>
          <w:lang w:val="fr-CA" w:eastAsia="en-US" w:bidi="ar-SA"/>
        </w:rPr>
      </w:pPr>
      <w:r>
        <w:rPr>
          <w:rFonts w:asciiTheme="minorHAnsi" w:eastAsia="Calibri" w:hAnsiTheme="minorHAnsi" w:cstheme="minorHAnsi"/>
          <w:color w:val="000000"/>
          <w:kern w:val="0"/>
          <w:sz w:val="22"/>
          <w:szCs w:val="22"/>
          <w:lang w:val="fr-CA" w:eastAsia="en-US" w:bidi="ar-SA"/>
        </w:rPr>
        <w:t xml:space="preserve">l’atelier international organisé à Vilm, Allemagne, en septembre 2016, sur </w:t>
      </w:r>
      <w:r w:rsidR="00DF3BA4" w:rsidRPr="00DF3BA4">
        <w:rPr>
          <w:rFonts w:asciiTheme="minorHAnsi" w:eastAsia="Calibri" w:hAnsiTheme="minorHAnsi" w:cstheme="minorHAnsi"/>
          <w:color w:val="000000"/>
          <w:kern w:val="0"/>
          <w:sz w:val="22"/>
          <w:szCs w:val="22"/>
          <w:lang w:val="fr-CA" w:eastAsia="en-US" w:bidi="ar-SA"/>
        </w:rPr>
        <w:t>l</w:t>
      </w:r>
      <w:r w:rsidRPr="00DF3BA4">
        <w:rPr>
          <w:rFonts w:asciiTheme="minorHAnsi" w:eastAsia="Calibri" w:hAnsiTheme="minorHAnsi" w:cstheme="minorHAnsi"/>
          <w:color w:val="000000"/>
          <w:kern w:val="0"/>
          <w:sz w:val="22"/>
          <w:szCs w:val="22"/>
          <w:lang w:val="fr-CA" w:eastAsia="en-US" w:bidi="ar-SA"/>
        </w:rPr>
        <w:t>a conservation et l’utilisation rationnelle des tourbières dans le contexte des changements climatiques</w:t>
      </w:r>
      <w:r w:rsidR="00556BA5" w:rsidRPr="00DF3BA4">
        <w:rPr>
          <w:rFonts w:asciiTheme="minorHAnsi" w:eastAsia="Calibri" w:hAnsiTheme="minorHAnsi" w:cstheme="minorHAnsi"/>
          <w:color w:val="000000"/>
          <w:kern w:val="0"/>
          <w:sz w:val="22"/>
          <w:szCs w:val="22"/>
          <w:lang w:val="fr-CA" w:eastAsia="en-US" w:bidi="ar-SA"/>
        </w:rPr>
        <w:t>,</w:t>
      </w:r>
      <w:r w:rsidR="00BF507D" w:rsidRPr="00793A4B">
        <w:rPr>
          <w:rFonts w:asciiTheme="minorHAnsi" w:eastAsia="Calibri" w:hAnsiTheme="minorHAnsi" w:cstheme="minorHAnsi"/>
          <w:color w:val="000000"/>
          <w:kern w:val="0"/>
          <w:sz w:val="22"/>
          <w:szCs w:val="22"/>
          <w:lang w:val="fr-CA" w:eastAsia="en-US" w:bidi="ar-SA"/>
        </w:rPr>
        <w:t xml:space="preserve"> </w:t>
      </w:r>
      <w:r>
        <w:rPr>
          <w:rFonts w:asciiTheme="minorHAnsi" w:eastAsia="Calibri" w:hAnsiTheme="minorHAnsi" w:cstheme="minorHAnsi"/>
          <w:color w:val="000000"/>
          <w:kern w:val="0"/>
          <w:sz w:val="22"/>
          <w:szCs w:val="22"/>
          <w:lang w:val="fr-CA" w:eastAsia="en-US" w:bidi="ar-SA"/>
        </w:rPr>
        <w:t xml:space="preserve">comme suivi direct </w:t>
      </w:r>
      <w:r w:rsidR="00DF3BA4">
        <w:rPr>
          <w:rFonts w:asciiTheme="minorHAnsi" w:eastAsia="Calibri" w:hAnsiTheme="minorHAnsi" w:cstheme="minorHAnsi"/>
          <w:color w:val="000000"/>
          <w:kern w:val="0"/>
          <w:sz w:val="22"/>
          <w:szCs w:val="22"/>
          <w:lang w:val="fr-CA" w:eastAsia="en-US" w:bidi="ar-SA"/>
        </w:rPr>
        <w:t>de</w:t>
      </w:r>
      <w:r>
        <w:rPr>
          <w:rFonts w:asciiTheme="minorHAnsi" w:eastAsia="Calibri" w:hAnsiTheme="minorHAnsi" w:cstheme="minorHAnsi"/>
          <w:color w:val="000000"/>
          <w:kern w:val="0"/>
          <w:sz w:val="22"/>
          <w:szCs w:val="22"/>
          <w:lang w:val="fr-CA" w:eastAsia="en-US" w:bidi="ar-SA"/>
        </w:rPr>
        <w:t xml:space="preserve"> la </w:t>
      </w:r>
      <w:r w:rsidRPr="00793A4B">
        <w:rPr>
          <w:rFonts w:asciiTheme="minorHAnsi" w:eastAsia="Calibri" w:hAnsiTheme="minorHAnsi" w:cstheme="minorHAnsi"/>
          <w:color w:val="000000"/>
          <w:kern w:val="0"/>
          <w:sz w:val="22"/>
          <w:szCs w:val="22"/>
          <w:lang w:val="fr-CA" w:eastAsia="en-US" w:bidi="ar-SA"/>
        </w:rPr>
        <w:t>Résolution</w:t>
      </w:r>
      <w:r>
        <w:rPr>
          <w:rFonts w:asciiTheme="minorHAnsi" w:eastAsia="Calibri" w:hAnsiTheme="minorHAnsi" w:cstheme="minorHAnsi"/>
          <w:color w:val="000000"/>
          <w:kern w:val="0"/>
          <w:sz w:val="22"/>
          <w:szCs w:val="22"/>
          <w:lang w:val="fr-CA" w:eastAsia="en-US" w:bidi="ar-SA"/>
        </w:rPr>
        <w:t xml:space="preserve"> XII.11</w:t>
      </w:r>
      <w:r w:rsidR="00BF507D" w:rsidRPr="00793A4B">
        <w:rPr>
          <w:rFonts w:asciiTheme="minorHAnsi" w:eastAsia="Calibri" w:hAnsiTheme="minorHAnsi" w:cstheme="minorHAnsi"/>
          <w:color w:val="000000"/>
          <w:kern w:val="0"/>
          <w:sz w:val="22"/>
          <w:szCs w:val="22"/>
          <w:lang w:val="fr-CA" w:eastAsia="en-US" w:bidi="ar-SA"/>
        </w:rPr>
        <w:t xml:space="preserve"> </w:t>
      </w:r>
      <w:r>
        <w:rPr>
          <w:rFonts w:asciiTheme="minorHAnsi" w:eastAsia="Calibri" w:hAnsiTheme="minorHAnsi" w:cstheme="minorHAnsi"/>
          <w:color w:val="000000"/>
          <w:kern w:val="0"/>
          <w:sz w:val="22"/>
          <w:szCs w:val="22"/>
          <w:lang w:val="fr-CA" w:eastAsia="en-US" w:bidi="ar-SA"/>
        </w:rPr>
        <w:t>qui met en évidence les liens étroits entre la recherche, l’éducation et la communication ainsi que la mise en œuvre et la politique de conservation et d’utilisation rationnelle des zones humides</w:t>
      </w:r>
      <w:r w:rsidR="00AF1C1C" w:rsidRPr="00793A4B">
        <w:rPr>
          <w:rStyle w:val="FootnoteReference"/>
          <w:rFonts w:asciiTheme="minorHAnsi" w:eastAsia="Calibri" w:hAnsiTheme="minorHAnsi" w:cstheme="minorHAnsi"/>
          <w:color w:val="000000"/>
          <w:kern w:val="0"/>
          <w:sz w:val="22"/>
          <w:szCs w:val="22"/>
          <w:lang w:val="fr-CA" w:eastAsia="en-US" w:bidi="ar-SA"/>
        </w:rPr>
        <w:footnoteReference w:id="1"/>
      </w:r>
      <w:r w:rsidR="00BF507D" w:rsidRPr="00793A4B">
        <w:rPr>
          <w:rFonts w:asciiTheme="minorHAnsi" w:eastAsia="Calibri" w:hAnsiTheme="minorHAnsi" w:cstheme="minorHAnsi"/>
          <w:color w:val="000000"/>
          <w:kern w:val="0"/>
          <w:sz w:val="22"/>
          <w:szCs w:val="22"/>
          <w:lang w:val="fr-CA" w:eastAsia="en-US" w:bidi="ar-SA"/>
        </w:rPr>
        <w:t xml:space="preserve">; </w:t>
      </w:r>
      <w:r>
        <w:rPr>
          <w:rFonts w:asciiTheme="minorHAnsi" w:eastAsia="Calibri" w:hAnsiTheme="minorHAnsi" w:cstheme="minorHAnsi"/>
          <w:color w:val="000000"/>
          <w:kern w:val="0"/>
          <w:sz w:val="22"/>
          <w:szCs w:val="22"/>
          <w:lang w:val="fr-CA" w:eastAsia="en-US" w:bidi="ar-SA"/>
        </w:rPr>
        <w:t xml:space="preserve">et, plus précisément, dans le </w:t>
      </w:r>
      <w:r>
        <w:rPr>
          <w:rFonts w:asciiTheme="minorHAnsi" w:eastAsia="Calibri" w:hAnsiTheme="minorHAnsi" w:cstheme="minorHAnsi"/>
          <w:color w:val="000000"/>
          <w:kern w:val="0"/>
          <w:sz w:val="22"/>
          <w:szCs w:val="22"/>
          <w:lang w:val="fr-CA" w:eastAsia="en-US" w:bidi="ar-SA"/>
        </w:rPr>
        <w:lastRenderedPageBreak/>
        <w:t xml:space="preserve">contexte des activités de réhumidification, qui </w:t>
      </w:r>
      <w:r w:rsidRPr="006844E9">
        <w:rPr>
          <w:rFonts w:asciiTheme="minorHAnsi" w:eastAsia="Calibri" w:hAnsiTheme="minorHAnsi" w:cstheme="minorHAnsi"/>
          <w:color w:val="000000"/>
          <w:kern w:val="0"/>
          <w:sz w:val="22"/>
          <w:szCs w:val="22"/>
          <w:lang w:val="fr-CA" w:eastAsia="en-US" w:bidi="ar-SA"/>
        </w:rPr>
        <w:t>souligne</w:t>
      </w:r>
      <w:r>
        <w:rPr>
          <w:rFonts w:asciiTheme="minorHAnsi" w:eastAsia="Calibri" w:hAnsiTheme="minorHAnsi" w:cstheme="minorHAnsi"/>
          <w:color w:val="000000"/>
          <w:kern w:val="0"/>
          <w:sz w:val="22"/>
          <w:szCs w:val="22"/>
          <w:lang w:val="fr-CA" w:eastAsia="en-US" w:bidi="ar-SA"/>
        </w:rPr>
        <w:t xml:space="preserve"> la nécessité d’envisager la participation et l’accord des acteurs locaux, des compensations pour les propriétaires et l’adaptation des cadres politiques (par exemple, pour éviter les incitations perverses); </w:t>
      </w:r>
    </w:p>
    <w:p w14:paraId="5B08667B" w14:textId="77777777" w:rsidR="00B67BC6" w:rsidRPr="00793A4B" w:rsidRDefault="00B67BC6" w:rsidP="00C454C7">
      <w:pPr>
        <w:autoSpaceDE w:val="0"/>
        <w:autoSpaceDN w:val="0"/>
        <w:adjustRightInd w:val="0"/>
        <w:ind w:left="850"/>
        <w:rPr>
          <w:rFonts w:asciiTheme="minorHAnsi" w:eastAsia="Calibri" w:hAnsiTheme="minorHAnsi" w:cstheme="minorHAnsi"/>
          <w:color w:val="000000"/>
          <w:kern w:val="0"/>
          <w:sz w:val="22"/>
          <w:szCs w:val="22"/>
          <w:lang w:val="fr-CA" w:eastAsia="en-US" w:bidi="ar-SA"/>
        </w:rPr>
      </w:pPr>
    </w:p>
    <w:p w14:paraId="6C5054F2" w14:textId="2A3B9BB1" w:rsidR="00375BE4" w:rsidRPr="00793A4B" w:rsidRDefault="000C63F2" w:rsidP="00C454C7">
      <w:pPr>
        <w:numPr>
          <w:ilvl w:val="1"/>
          <w:numId w:val="1"/>
        </w:numPr>
        <w:autoSpaceDE w:val="0"/>
        <w:autoSpaceDN w:val="0"/>
        <w:adjustRightInd w:val="0"/>
        <w:ind w:left="850" w:hanging="425"/>
        <w:rPr>
          <w:rFonts w:asciiTheme="minorHAnsi" w:hAnsiTheme="minorHAnsi" w:cstheme="minorHAnsi"/>
          <w:sz w:val="22"/>
          <w:szCs w:val="22"/>
          <w:lang w:val="fr-CA"/>
        </w:rPr>
      </w:pPr>
      <w:r>
        <w:rPr>
          <w:rFonts w:asciiTheme="minorHAnsi" w:eastAsia="Calibri" w:hAnsiTheme="minorHAnsi" w:cstheme="minorHAnsi"/>
          <w:color w:val="000000"/>
          <w:kern w:val="0"/>
          <w:sz w:val="22"/>
          <w:szCs w:val="22"/>
          <w:lang w:val="fr-CA" w:eastAsia="en-US" w:bidi="ar-SA"/>
        </w:rPr>
        <w:t>la 2</w:t>
      </w:r>
      <w:r w:rsidRPr="000C63F2">
        <w:rPr>
          <w:rFonts w:asciiTheme="minorHAnsi" w:eastAsia="Calibri" w:hAnsiTheme="minorHAnsi" w:cstheme="minorHAnsi"/>
          <w:color w:val="000000"/>
          <w:kern w:val="0"/>
          <w:sz w:val="22"/>
          <w:szCs w:val="22"/>
          <w:vertAlign w:val="superscript"/>
          <w:lang w:val="fr-CA" w:eastAsia="en-US" w:bidi="ar-SA"/>
        </w:rPr>
        <w:t>e</w:t>
      </w:r>
      <w:r>
        <w:rPr>
          <w:rFonts w:asciiTheme="minorHAnsi" w:eastAsia="Calibri" w:hAnsiTheme="minorHAnsi" w:cstheme="minorHAnsi"/>
          <w:color w:val="000000"/>
          <w:kern w:val="0"/>
          <w:sz w:val="22"/>
          <w:szCs w:val="22"/>
          <w:lang w:val="fr-CA" w:eastAsia="en-US" w:bidi="ar-SA"/>
        </w:rPr>
        <w:t> conférence internationale sur les</w:t>
      </w:r>
      <w:r w:rsidR="00CF219F" w:rsidRPr="00793A4B">
        <w:rPr>
          <w:rFonts w:asciiTheme="minorHAnsi" w:eastAsia="Calibri" w:hAnsiTheme="minorHAnsi" w:cstheme="minorHAnsi"/>
          <w:color w:val="000000"/>
          <w:kern w:val="0"/>
          <w:sz w:val="22"/>
          <w:szCs w:val="22"/>
          <w:lang w:val="fr-CA" w:eastAsia="en-US" w:bidi="ar-SA"/>
        </w:rPr>
        <w:t xml:space="preserve"> </w:t>
      </w:r>
      <w:r w:rsidR="00CF219F" w:rsidRPr="00793A4B">
        <w:rPr>
          <w:rFonts w:asciiTheme="minorHAnsi" w:eastAsia="Calibri" w:hAnsiTheme="minorHAnsi" w:cstheme="minorHAnsi"/>
          <w:i/>
          <w:color w:val="000000"/>
          <w:kern w:val="0"/>
          <w:sz w:val="22"/>
          <w:szCs w:val="22"/>
          <w:lang w:val="fr-CA" w:eastAsia="en-US" w:bidi="ar-SA"/>
        </w:rPr>
        <w:t>Re</w:t>
      </w:r>
      <w:r>
        <w:rPr>
          <w:rFonts w:asciiTheme="minorHAnsi" w:eastAsia="Calibri" w:hAnsiTheme="minorHAnsi" w:cstheme="minorHAnsi"/>
          <w:i/>
          <w:color w:val="000000"/>
          <w:kern w:val="0"/>
          <w:sz w:val="22"/>
          <w:szCs w:val="22"/>
          <w:lang w:val="fr-CA" w:eastAsia="en-US" w:bidi="ar-SA"/>
        </w:rPr>
        <w:t>ssources renouvelables de tourbières humides et réhumidifiées</w:t>
      </w:r>
      <w:r w:rsidR="00AF1C1C" w:rsidRPr="00793A4B">
        <w:rPr>
          <w:rStyle w:val="FootnoteReference"/>
          <w:rFonts w:asciiTheme="minorHAnsi" w:eastAsia="Calibri" w:hAnsiTheme="minorHAnsi" w:cstheme="minorHAnsi"/>
          <w:color w:val="000000"/>
          <w:kern w:val="0"/>
          <w:sz w:val="22"/>
          <w:szCs w:val="22"/>
          <w:lang w:val="fr-CA" w:eastAsia="en-US" w:bidi="ar-SA"/>
        </w:rPr>
        <w:footnoteReference w:id="2"/>
      </w:r>
      <w:r w:rsidR="00CF219F" w:rsidRPr="00793A4B">
        <w:rPr>
          <w:rFonts w:asciiTheme="minorHAnsi" w:eastAsia="Calibri" w:hAnsiTheme="minorHAnsi" w:cstheme="minorHAnsi"/>
          <w:color w:val="000000"/>
          <w:kern w:val="0"/>
          <w:sz w:val="22"/>
          <w:szCs w:val="22"/>
          <w:lang w:val="fr-CA" w:eastAsia="en-US" w:bidi="ar-SA"/>
        </w:rPr>
        <w:t xml:space="preserve"> </w:t>
      </w:r>
      <w:r w:rsidR="009F6364">
        <w:rPr>
          <w:rFonts w:asciiTheme="minorHAnsi" w:eastAsia="Calibri" w:hAnsiTheme="minorHAnsi" w:cstheme="minorHAnsi"/>
          <w:color w:val="000000"/>
          <w:kern w:val="0"/>
          <w:sz w:val="22"/>
          <w:szCs w:val="22"/>
          <w:lang w:val="fr-CA" w:eastAsia="en-US" w:bidi="ar-SA"/>
        </w:rPr>
        <w:t xml:space="preserve">qui a eu lieu à </w:t>
      </w:r>
      <w:r w:rsidR="00CF219F" w:rsidRPr="00793A4B">
        <w:rPr>
          <w:rFonts w:asciiTheme="minorHAnsi" w:eastAsia="Calibri" w:hAnsiTheme="minorHAnsi" w:cstheme="minorHAnsi"/>
          <w:color w:val="000000"/>
          <w:kern w:val="0"/>
          <w:sz w:val="22"/>
          <w:szCs w:val="22"/>
          <w:lang w:val="fr-CA" w:eastAsia="en-US" w:bidi="ar-SA"/>
        </w:rPr>
        <w:t xml:space="preserve">Greifswald, </w:t>
      </w:r>
      <w:r w:rsidR="009F6364">
        <w:rPr>
          <w:rFonts w:asciiTheme="minorHAnsi" w:eastAsia="Calibri" w:hAnsiTheme="minorHAnsi" w:cstheme="minorHAnsi"/>
          <w:color w:val="000000"/>
          <w:kern w:val="0"/>
          <w:sz w:val="22"/>
          <w:szCs w:val="22"/>
          <w:lang w:val="fr-CA" w:eastAsia="en-US" w:bidi="ar-SA"/>
        </w:rPr>
        <w:t xml:space="preserve">Allemagne, en septembre 2017, et où l’on a </w:t>
      </w:r>
      <w:r w:rsidR="00685F3E">
        <w:rPr>
          <w:rFonts w:asciiTheme="minorHAnsi" w:eastAsia="Calibri" w:hAnsiTheme="minorHAnsi" w:cstheme="minorHAnsi"/>
          <w:color w:val="000000"/>
          <w:kern w:val="0"/>
          <w:sz w:val="22"/>
          <w:szCs w:val="22"/>
          <w:lang w:val="fr-CA" w:eastAsia="en-US" w:bidi="ar-SA"/>
        </w:rPr>
        <w:t>mis en évidence les</w:t>
      </w:r>
      <w:r w:rsidR="009F6364">
        <w:rPr>
          <w:rFonts w:asciiTheme="minorHAnsi" w:eastAsia="Calibri" w:hAnsiTheme="minorHAnsi" w:cstheme="minorHAnsi"/>
          <w:color w:val="000000"/>
          <w:kern w:val="0"/>
          <w:sz w:val="22"/>
          <w:szCs w:val="22"/>
          <w:lang w:val="fr-CA" w:eastAsia="en-US" w:bidi="ar-SA"/>
        </w:rPr>
        <w:t xml:space="preserve"> progrès </w:t>
      </w:r>
      <w:r w:rsidR="00685F3E">
        <w:rPr>
          <w:rFonts w:asciiTheme="minorHAnsi" w:eastAsia="Calibri" w:hAnsiTheme="minorHAnsi" w:cstheme="minorHAnsi"/>
          <w:color w:val="000000"/>
          <w:kern w:val="0"/>
          <w:sz w:val="22"/>
          <w:szCs w:val="22"/>
          <w:lang w:val="fr-CA" w:eastAsia="en-US" w:bidi="ar-SA"/>
        </w:rPr>
        <w:t xml:space="preserve">accomplis </w:t>
      </w:r>
      <w:r w:rsidR="009F6364">
        <w:rPr>
          <w:rFonts w:asciiTheme="minorHAnsi" w:eastAsia="Calibri" w:hAnsiTheme="minorHAnsi" w:cstheme="minorHAnsi"/>
          <w:color w:val="000000"/>
          <w:kern w:val="0"/>
          <w:sz w:val="22"/>
          <w:szCs w:val="22"/>
          <w:lang w:val="fr-CA" w:eastAsia="en-US" w:bidi="ar-SA"/>
        </w:rPr>
        <w:t xml:space="preserve">en matière de développement et </w:t>
      </w:r>
      <w:r w:rsidR="00685F3E">
        <w:rPr>
          <w:rFonts w:asciiTheme="minorHAnsi" w:eastAsia="Calibri" w:hAnsiTheme="minorHAnsi" w:cstheme="minorHAnsi"/>
          <w:color w:val="000000"/>
          <w:kern w:val="0"/>
          <w:sz w:val="22"/>
          <w:szCs w:val="22"/>
          <w:lang w:val="fr-CA" w:eastAsia="en-US" w:bidi="ar-SA"/>
        </w:rPr>
        <w:t>d</w:t>
      </w:r>
      <w:r w:rsidR="009F6364">
        <w:rPr>
          <w:rFonts w:asciiTheme="minorHAnsi" w:eastAsia="Calibri" w:hAnsiTheme="minorHAnsi" w:cstheme="minorHAnsi"/>
          <w:color w:val="000000"/>
          <w:kern w:val="0"/>
          <w:sz w:val="22"/>
          <w:szCs w:val="22"/>
          <w:lang w:val="fr-CA" w:eastAsia="en-US" w:bidi="ar-SA"/>
        </w:rPr>
        <w:t>’utilisation de la paludiculture pour atténuer les changements climatiques et s’y adapter en réhumidifiant des sols tourbeux organiques drainés;</w:t>
      </w:r>
      <w:r w:rsidR="00D24BB0" w:rsidRPr="00793A4B">
        <w:rPr>
          <w:rFonts w:asciiTheme="minorHAnsi" w:eastAsia="Calibri" w:hAnsiTheme="minorHAnsi" w:cstheme="minorHAnsi"/>
          <w:color w:val="000000"/>
          <w:kern w:val="0"/>
          <w:sz w:val="22"/>
          <w:szCs w:val="22"/>
          <w:lang w:val="fr-CA" w:eastAsia="en-US" w:bidi="ar-SA"/>
        </w:rPr>
        <w:t xml:space="preserve"> </w:t>
      </w:r>
    </w:p>
    <w:p w14:paraId="60D7C711" w14:textId="77777777" w:rsidR="00B67BC6" w:rsidRPr="00793A4B" w:rsidRDefault="00B67BC6" w:rsidP="00C454C7">
      <w:pPr>
        <w:autoSpaceDE w:val="0"/>
        <w:autoSpaceDN w:val="0"/>
        <w:adjustRightInd w:val="0"/>
        <w:ind w:left="850"/>
        <w:rPr>
          <w:rFonts w:asciiTheme="minorHAnsi" w:hAnsiTheme="minorHAnsi" w:cstheme="minorHAnsi"/>
          <w:sz w:val="22"/>
          <w:szCs w:val="22"/>
          <w:lang w:val="fr-CA"/>
        </w:rPr>
      </w:pPr>
    </w:p>
    <w:p w14:paraId="50FCBA74" w14:textId="13E88A5E" w:rsidR="008174E0" w:rsidRPr="00793A4B" w:rsidRDefault="009F6364" w:rsidP="00C454C7">
      <w:pPr>
        <w:numPr>
          <w:ilvl w:val="1"/>
          <w:numId w:val="1"/>
        </w:numPr>
        <w:autoSpaceDE w:val="0"/>
        <w:autoSpaceDN w:val="0"/>
        <w:adjustRightInd w:val="0"/>
        <w:ind w:left="850" w:hanging="425"/>
        <w:rPr>
          <w:rFonts w:asciiTheme="minorHAnsi" w:hAnsiTheme="minorHAnsi" w:cstheme="minorHAnsi"/>
          <w:sz w:val="22"/>
          <w:szCs w:val="22"/>
          <w:lang w:val="fr-CA"/>
        </w:rPr>
      </w:pPr>
      <w:r>
        <w:rPr>
          <w:rFonts w:asciiTheme="minorHAnsi" w:hAnsiTheme="minorHAnsi" w:cstheme="minorHAnsi"/>
          <w:sz w:val="22"/>
          <w:szCs w:val="22"/>
          <w:lang w:val="fr-CA"/>
        </w:rPr>
        <w:t xml:space="preserve">le nombre important d’activités parallèles </w:t>
      </w:r>
      <w:r w:rsidR="00D27D63">
        <w:rPr>
          <w:rFonts w:asciiTheme="minorHAnsi" w:hAnsiTheme="minorHAnsi" w:cstheme="minorHAnsi"/>
          <w:sz w:val="22"/>
          <w:szCs w:val="22"/>
          <w:lang w:val="fr-CA"/>
        </w:rPr>
        <w:t xml:space="preserve">organisées </w:t>
      </w:r>
      <w:r>
        <w:rPr>
          <w:rFonts w:asciiTheme="minorHAnsi" w:hAnsiTheme="minorHAnsi" w:cstheme="minorHAnsi"/>
          <w:sz w:val="22"/>
          <w:szCs w:val="22"/>
          <w:lang w:val="fr-CA"/>
        </w:rPr>
        <w:t>à la 23</w:t>
      </w:r>
      <w:r w:rsidRPr="009F6364">
        <w:rPr>
          <w:rFonts w:asciiTheme="minorHAnsi" w:hAnsiTheme="minorHAnsi" w:cstheme="minorHAnsi"/>
          <w:sz w:val="22"/>
          <w:szCs w:val="22"/>
          <w:vertAlign w:val="superscript"/>
          <w:lang w:val="fr-CA"/>
        </w:rPr>
        <w:t>e</w:t>
      </w:r>
      <w:r>
        <w:rPr>
          <w:rFonts w:asciiTheme="minorHAnsi" w:hAnsiTheme="minorHAnsi" w:cstheme="minorHAnsi"/>
          <w:sz w:val="22"/>
          <w:szCs w:val="22"/>
          <w:lang w:val="fr-CA"/>
        </w:rPr>
        <w:t> </w:t>
      </w:r>
      <w:r w:rsidR="00BB7E1B">
        <w:rPr>
          <w:rFonts w:asciiTheme="minorHAnsi" w:hAnsiTheme="minorHAnsi" w:cstheme="minorHAnsi"/>
          <w:sz w:val="22"/>
          <w:szCs w:val="22"/>
          <w:lang w:val="fr-CA"/>
        </w:rPr>
        <w:t>s</w:t>
      </w:r>
      <w:r>
        <w:rPr>
          <w:rFonts w:asciiTheme="minorHAnsi" w:hAnsiTheme="minorHAnsi" w:cstheme="minorHAnsi"/>
          <w:sz w:val="22"/>
          <w:szCs w:val="22"/>
          <w:lang w:val="fr-CA"/>
        </w:rPr>
        <w:t xml:space="preserve">ession de la Conférence des Parties (COP23) à la CCNUCC, en novembre 2017, </w:t>
      </w:r>
      <w:r w:rsidR="00D27D63">
        <w:rPr>
          <w:rFonts w:asciiTheme="minorHAnsi" w:hAnsiTheme="minorHAnsi" w:cstheme="minorHAnsi"/>
          <w:sz w:val="22"/>
          <w:szCs w:val="22"/>
          <w:lang w:val="fr-CA"/>
        </w:rPr>
        <w:t>où l’on a abordé</w:t>
      </w:r>
      <w:r>
        <w:rPr>
          <w:rFonts w:asciiTheme="minorHAnsi" w:hAnsiTheme="minorHAnsi" w:cstheme="minorHAnsi"/>
          <w:sz w:val="22"/>
          <w:szCs w:val="22"/>
          <w:lang w:val="fr-CA"/>
        </w:rPr>
        <w:t xml:space="preserve"> le rôle des tourbières dans l’atténuation des changements climatiques, et la proposition </w:t>
      </w:r>
      <w:r w:rsidR="00D27D63">
        <w:rPr>
          <w:rFonts w:asciiTheme="minorHAnsi" w:hAnsiTheme="minorHAnsi" w:cstheme="minorHAnsi"/>
          <w:sz w:val="22"/>
          <w:szCs w:val="22"/>
          <w:lang w:val="fr-CA"/>
        </w:rPr>
        <w:t xml:space="preserve">de coopérer davantage à la restauration des tourbières, présentée par les </w:t>
      </w:r>
      <w:r>
        <w:rPr>
          <w:rFonts w:asciiTheme="minorHAnsi" w:hAnsiTheme="minorHAnsi" w:cstheme="minorHAnsi"/>
          <w:sz w:val="22"/>
          <w:szCs w:val="22"/>
          <w:lang w:val="fr-CA"/>
        </w:rPr>
        <w:t xml:space="preserve">accords multilatéraux sur l’environnement (AME) pertinents, </w:t>
      </w:r>
      <w:r w:rsidR="00D27D63">
        <w:rPr>
          <w:rFonts w:asciiTheme="minorHAnsi" w:hAnsiTheme="minorHAnsi" w:cstheme="minorHAnsi"/>
          <w:sz w:val="22"/>
          <w:szCs w:val="22"/>
          <w:lang w:val="fr-CA"/>
        </w:rPr>
        <w:t xml:space="preserve">présents </w:t>
      </w:r>
      <w:r>
        <w:rPr>
          <w:rFonts w:asciiTheme="minorHAnsi" w:hAnsiTheme="minorHAnsi" w:cstheme="minorHAnsi"/>
          <w:sz w:val="22"/>
          <w:szCs w:val="22"/>
          <w:lang w:val="fr-CA"/>
        </w:rPr>
        <w:t xml:space="preserve">à cette session, dans une déclaration conjointe encourageant des synergies et une coopération </w:t>
      </w:r>
      <w:r w:rsidR="00D27D63">
        <w:rPr>
          <w:rFonts w:asciiTheme="minorHAnsi" w:hAnsiTheme="minorHAnsi" w:cstheme="minorHAnsi"/>
          <w:sz w:val="22"/>
          <w:szCs w:val="22"/>
          <w:lang w:val="fr-CA"/>
        </w:rPr>
        <w:t>renforcée</w:t>
      </w:r>
      <w:r>
        <w:rPr>
          <w:rFonts w:asciiTheme="minorHAnsi" w:hAnsiTheme="minorHAnsi" w:cstheme="minorHAnsi"/>
          <w:sz w:val="22"/>
          <w:szCs w:val="22"/>
          <w:lang w:val="fr-CA"/>
        </w:rPr>
        <w:t xml:space="preserve"> entre les AME, qui est en train de faire l’objet d’un suivi par les conventions concernées, leurs Parties contractantes et les organisations internationales;</w:t>
      </w:r>
    </w:p>
    <w:p w14:paraId="0A89E7D5" w14:textId="77777777" w:rsidR="00B67BC6" w:rsidRPr="00793A4B" w:rsidRDefault="00B67BC6" w:rsidP="00C454C7">
      <w:pPr>
        <w:autoSpaceDE w:val="0"/>
        <w:autoSpaceDN w:val="0"/>
        <w:adjustRightInd w:val="0"/>
        <w:rPr>
          <w:rFonts w:asciiTheme="minorHAnsi" w:hAnsiTheme="minorHAnsi" w:cstheme="minorHAnsi"/>
          <w:sz w:val="22"/>
          <w:szCs w:val="22"/>
          <w:lang w:val="fr-CA"/>
        </w:rPr>
      </w:pPr>
    </w:p>
    <w:p w14:paraId="678F9B3C" w14:textId="0617A11A" w:rsidR="00B0373C" w:rsidRPr="00793A4B" w:rsidRDefault="00C454C7" w:rsidP="00C454C7">
      <w:pPr>
        <w:autoSpaceDE w:val="0"/>
        <w:autoSpaceDN w:val="0"/>
        <w:adjustRightInd w:val="0"/>
        <w:rPr>
          <w:rFonts w:asciiTheme="minorHAnsi" w:eastAsia="Calibri" w:hAnsiTheme="minorHAnsi" w:cstheme="minorHAnsi"/>
          <w:color w:val="000000"/>
          <w:kern w:val="0"/>
          <w:sz w:val="22"/>
          <w:szCs w:val="22"/>
          <w:lang w:val="fr-CA" w:eastAsia="en-US" w:bidi="ar-SA"/>
        </w:rPr>
      </w:pPr>
      <w:bookmarkStart w:id="1" w:name="_Hlk503865118"/>
      <w:r w:rsidRPr="00793A4B">
        <w:rPr>
          <w:rFonts w:asciiTheme="minorHAnsi" w:eastAsia="Calibri" w:hAnsiTheme="minorHAnsi" w:cstheme="minorHAnsi"/>
          <w:color w:val="000000"/>
          <w:kern w:val="0"/>
          <w:sz w:val="22"/>
          <w:szCs w:val="22"/>
          <w:lang w:val="fr-CA" w:eastAsia="en-US" w:bidi="ar-SA"/>
        </w:rPr>
        <w:t>9.</w:t>
      </w:r>
      <w:r w:rsidRPr="00793A4B">
        <w:rPr>
          <w:rFonts w:asciiTheme="minorHAnsi" w:eastAsia="Calibri" w:hAnsiTheme="minorHAnsi" w:cstheme="minorHAnsi"/>
          <w:color w:val="000000"/>
          <w:kern w:val="0"/>
          <w:sz w:val="22"/>
          <w:szCs w:val="22"/>
          <w:lang w:val="fr-CA" w:eastAsia="en-US" w:bidi="ar-SA"/>
        </w:rPr>
        <w:tab/>
      </w:r>
      <w:r w:rsidR="009F6364">
        <w:rPr>
          <w:rFonts w:asciiTheme="minorHAnsi" w:eastAsia="Calibri" w:hAnsiTheme="minorHAnsi" w:cstheme="minorHAnsi"/>
          <w:color w:val="000000"/>
          <w:kern w:val="0"/>
          <w:sz w:val="22"/>
          <w:szCs w:val="22"/>
          <w:lang w:val="fr-CA" w:eastAsia="en-US" w:bidi="ar-SA"/>
        </w:rPr>
        <w:t xml:space="preserve">NOTANT que l’Initiative mondiale pour les tourbières, cofondée par la Convention de Ramsar et lancée à l’occasion de la COP22 de la CCNUCC, est un effort mondial mené par des experts et institutions </w:t>
      </w:r>
      <w:r w:rsidR="001162FD">
        <w:rPr>
          <w:rFonts w:asciiTheme="minorHAnsi" w:eastAsia="Calibri" w:hAnsiTheme="minorHAnsi" w:cstheme="minorHAnsi"/>
          <w:color w:val="000000"/>
          <w:kern w:val="0"/>
          <w:sz w:val="22"/>
          <w:szCs w:val="22"/>
          <w:lang w:val="fr-CA" w:eastAsia="en-US" w:bidi="ar-SA"/>
        </w:rPr>
        <w:t>éminents</w:t>
      </w:r>
      <w:r w:rsidR="009F6364">
        <w:rPr>
          <w:rFonts w:asciiTheme="minorHAnsi" w:eastAsia="Calibri" w:hAnsiTheme="minorHAnsi" w:cstheme="minorHAnsi"/>
          <w:color w:val="000000"/>
          <w:kern w:val="0"/>
          <w:sz w:val="22"/>
          <w:szCs w:val="22"/>
          <w:lang w:val="fr-CA" w:eastAsia="en-US" w:bidi="ar-SA"/>
        </w:rPr>
        <w:t xml:space="preserve"> en vue de sauver les tourbières qui sont le plus grand stock de carbone organique terrestre mondial et NOTANT </w:t>
      </w:r>
      <w:r w:rsidR="00BB7E1B">
        <w:rPr>
          <w:rFonts w:asciiTheme="minorHAnsi" w:eastAsia="Calibri" w:hAnsiTheme="minorHAnsi" w:cstheme="minorHAnsi"/>
          <w:color w:val="000000"/>
          <w:kern w:val="0"/>
          <w:sz w:val="22"/>
          <w:szCs w:val="22"/>
          <w:lang w:val="fr-CA" w:eastAsia="en-US" w:bidi="ar-SA"/>
        </w:rPr>
        <w:t xml:space="preserve">AUSSI </w:t>
      </w:r>
      <w:r w:rsidR="009F6364">
        <w:rPr>
          <w:rFonts w:asciiTheme="minorHAnsi" w:eastAsia="Calibri" w:hAnsiTheme="minorHAnsi" w:cstheme="minorHAnsi"/>
          <w:color w:val="000000"/>
          <w:kern w:val="0"/>
          <w:sz w:val="22"/>
          <w:szCs w:val="22"/>
          <w:lang w:val="fr-CA" w:eastAsia="en-US" w:bidi="ar-SA"/>
        </w:rPr>
        <w:t xml:space="preserve">la présentation, à la COP23 de la CCNUCC, de la première évaluation de l’Initiative intitulée </w:t>
      </w:r>
      <w:r w:rsidR="00672D04" w:rsidRPr="00793A4B">
        <w:rPr>
          <w:rFonts w:asciiTheme="minorHAnsi" w:eastAsia="Calibri" w:hAnsiTheme="minorHAnsi" w:cstheme="minorHAnsi"/>
          <w:i/>
          <w:color w:val="000000"/>
          <w:kern w:val="0"/>
          <w:sz w:val="22"/>
          <w:szCs w:val="22"/>
          <w:lang w:val="fr-CA" w:eastAsia="en-US" w:bidi="ar-SA"/>
        </w:rPr>
        <w:t xml:space="preserve">Smoke on Water – Countering </w:t>
      </w:r>
      <w:r w:rsidR="00695715" w:rsidRPr="00793A4B">
        <w:rPr>
          <w:rFonts w:asciiTheme="minorHAnsi" w:eastAsia="Calibri" w:hAnsiTheme="minorHAnsi" w:cstheme="minorHAnsi"/>
          <w:i/>
          <w:color w:val="000000"/>
          <w:kern w:val="0"/>
          <w:sz w:val="22"/>
          <w:szCs w:val="22"/>
          <w:lang w:val="fr-CA" w:eastAsia="en-US" w:bidi="ar-SA"/>
        </w:rPr>
        <w:t>g</w:t>
      </w:r>
      <w:r w:rsidR="00672D04" w:rsidRPr="00793A4B">
        <w:rPr>
          <w:rFonts w:asciiTheme="minorHAnsi" w:eastAsia="Calibri" w:hAnsiTheme="minorHAnsi" w:cstheme="minorHAnsi"/>
          <w:i/>
          <w:color w:val="000000"/>
          <w:kern w:val="0"/>
          <w:sz w:val="22"/>
          <w:szCs w:val="22"/>
          <w:lang w:val="fr-CA" w:eastAsia="en-US" w:bidi="ar-SA"/>
        </w:rPr>
        <w:t xml:space="preserve">lobal </w:t>
      </w:r>
      <w:r w:rsidR="00695715" w:rsidRPr="00793A4B">
        <w:rPr>
          <w:rFonts w:asciiTheme="minorHAnsi" w:eastAsia="Calibri" w:hAnsiTheme="minorHAnsi" w:cstheme="minorHAnsi"/>
          <w:i/>
          <w:color w:val="000000"/>
          <w:kern w:val="0"/>
          <w:sz w:val="22"/>
          <w:szCs w:val="22"/>
          <w:lang w:val="fr-CA" w:eastAsia="en-US" w:bidi="ar-SA"/>
        </w:rPr>
        <w:t>t</w:t>
      </w:r>
      <w:r w:rsidR="00672D04" w:rsidRPr="00793A4B">
        <w:rPr>
          <w:rFonts w:asciiTheme="minorHAnsi" w:eastAsia="Calibri" w:hAnsiTheme="minorHAnsi" w:cstheme="minorHAnsi"/>
          <w:i/>
          <w:color w:val="000000"/>
          <w:kern w:val="0"/>
          <w:sz w:val="22"/>
          <w:szCs w:val="22"/>
          <w:lang w:val="fr-CA" w:eastAsia="en-US" w:bidi="ar-SA"/>
        </w:rPr>
        <w:t xml:space="preserve">hreats from </w:t>
      </w:r>
      <w:r w:rsidR="00695715" w:rsidRPr="00793A4B">
        <w:rPr>
          <w:rFonts w:asciiTheme="minorHAnsi" w:eastAsia="Calibri" w:hAnsiTheme="minorHAnsi" w:cstheme="minorHAnsi"/>
          <w:i/>
          <w:color w:val="000000"/>
          <w:kern w:val="0"/>
          <w:sz w:val="22"/>
          <w:szCs w:val="22"/>
          <w:lang w:val="fr-CA" w:eastAsia="en-US" w:bidi="ar-SA"/>
        </w:rPr>
        <w:t>p</w:t>
      </w:r>
      <w:r w:rsidR="00672D04" w:rsidRPr="00793A4B">
        <w:rPr>
          <w:rFonts w:asciiTheme="minorHAnsi" w:eastAsia="Calibri" w:hAnsiTheme="minorHAnsi" w:cstheme="minorHAnsi"/>
          <w:i/>
          <w:color w:val="000000"/>
          <w:kern w:val="0"/>
          <w:sz w:val="22"/>
          <w:szCs w:val="22"/>
          <w:lang w:val="fr-CA" w:eastAsia="en-US" w:bidi="ar-SA"/>
        </w:rPr>
        <w:t xml:space="preserve">eatland </w:t>
      </w:r>
      <w:r w:rsidR="00695715" w:rsidRPr="00793A4B">
        <w:rPr>
          <w:rFonts w:asciiTheme="minorHAnsi" w:eastAsia="Calibri" w:hAnsiTheme="minorHAnsi" w:cstheme="minorHAnsi"/>
          <w:i/>
          <w:color w:val="000000"/>
          <w:kern w:val="0"/>
          <w:sz w:val="22"/>
          <w:szCs w:val="22"/>
          <w:lang w:val="fr-CA" w:eastAsia="en-US" w:bidi="ar-SA"/>
        </w:rPr>
        <w:t>l</w:t>
      </w:r>
      <w:r w:rsidR="00672D04" w:rsidRPr="00793A4B">
        <w:rPr>
          <w:rFonts w:asciiTheme="minorHAnsi" w:eastAsia="Calibri" w:hAnsiTheme="minorHAnsi" w:cstheme="minorHAnsi"/>
          <w:i/>
          <w:color w:val="000000"/>
          <w:kern w:val="0"/>
          <w:sz w:val="22"/>
          <w:szCs w:val="22"/>
          <w:lang w:val="fr-CA" w:eastAsia="en-US" w:bidi="ar-SA"/>
        </w:rPr>
        <w:t xml:space="preserve">oss and </w:t>
      </w:r>
      <w:r w:rsidR="00695715" w:rsidRPr="00793A4B">
        <w:rPr>
          <w:rFonts w:asciiTheme="minorHAnsi" w:eastAsia="Calibri" w:hAnsiTheme="minorHAnsi" w:cstheme="minorHAnsi"/>
          <w:i/>
          <w:color w:val="000000"/>
          <w:kern w:val="0"/>
          <w:sz w:val="22"/>
          <w:szCs w:val="22"/>
          <w:lang w:val="fr-CA" w:eastAsia="en-US" w:bidi="ar-SA"/>
        </w:rPr>
        <w:t>d</w:t>
      </w:r>
      <w:r w:rsidR="00672D04" w:rsidRPr="00793A4B">
        <w:rPr>
          <w:rFonts w:asciiTheme="minorHAnsi" w:eastAsia="Calibri" w:hAnsiTheme="minorHAnsi" w:cstheme="minorHAnsi"/>
          <w:i/>
          <w:color w:val="000000"/>
          <w:kern w:val="0"/>
          <w:sz w:val="22"/>
          <w:szCs w:val="22"/>
          <w:lang w:val="fr-CA" w:eastAsia="en-US" w:bidi="ar-SA"/>
        </w:rPr>
        <w:t>egradation</w:t>
      </w:r>
      <w:r w:rsidR="001162FD">
        <w:rPr>
          <w:rFonts w:asciiTheme="minorHAnsi" w:eastAsia="Calibri" w:hAnsiTheme="minorHAnsi" w:cstheme="minorHAnsi"/>
          <w:color w:val="000000"/>
          <w:kern w:val="0"/>
          <w:sz w:val="22"/>
          <w:szCs w:val="22"/>
          <w:lang w:val="fr-CA" w:eastAsia="en-US" w:bidi="ar-SA"/>
        </w:rPr>
        <w:t xml:space="preserve"> (De la fumée sur l’eau – Faire barrage aux menaces mondiales posées par la perte et la dégradation des tourbières)</w:t>
      </w:r>
      <w:r w:rsidR="00B0373C" w:rsidRPr="00793A4B">
        <w:rPr>
          <w:rFonts w:asciiTheme="minorHAnsi" w:eastAsia="Calibri" w:hAnsiTheme="minorHAnsi" w:cstheme="minorHAnsi"/>
          <w:color w:val="000000"/>
          <w:kern w:val="0"/>
          <w:sz w:val="22"/>
          <w:szCs w:val="22"/>
          <w:lang w:val="fr-CA" w:eastAsia="en-US" w:bidi="ar-SA"/>
        </w:rPr>
        <w:t>;</w:t>
      </w:r>
    </w:p>
    <w:p w14:paraId="0B434A3B" w14:textId="77777777" w:rsidR="00B67BC6" w:rsidRPr="00793A4B" w:rsidRDefault="00B67BC6" w:rsidP="00C454C7">
      <w:pPr>
        <w:autoSpaceDE w:val="0"/>
        <w:autoSpaceDN w:val="0"/>
        <w:adjustRightInd w:val="0"/>
        <w:rPr>
          <w:rFonts w:asciiTheme="minorHAnsi" w:eastAsia="Calibri" w:hAnsiTheme="minorHAnsi" w:cstheme="minorHAnsi"/>
          <w:color w:val="000000"/>
          <w:kern w:val="0"/>
          <w:sz w:val="22"/>
          <w:szCs w:val="22"/>
          <w:lang w:val="fr-CA" w:eastAsia="en-US" w:bidi="ar-SA"/>
        </w:rPr>
      </w:pPr>
    </w:p>
    <w:p w14:paraId="2F836F75" w14:textId="538C16AB" w:rsidR="006D3AD4" w:rsidRPr="00793A4B" w:rsidRDefault="00C454C7" w:rsidP="00C454C7">
      <w:pPr>
        <w:autoSpaceDE w:val="0"/>
        <w:autoSpaceDN w:val="0"/>
        <w:adjustRightInd w:val="0"/>
        <w:rPr>
          <w:rFonts w:asciiTheme="minorHAnsi" w:eastAsia="Calibri" w:hAnsiTheme="minorHAnsi" w:cstheme="minorHAnsi"/>
          <w:color w:val="000000"/>
          <w:kern w:val="0"/>
          <w:sz w:val="22"/>
          <w:szCs w:val="22"/>
          <w:lang w:val="fr-CA" w:eastAsia="en-US" w:bidi="ar-SA"/>
        </w:rPr>
      </w:pPr>
      <w:r w:rsidRPr="00793A4B">
        <w:rPr>
          <w:rFonts w:asciiTheme="minorHAnsi" w:eastAsia="Calibri" w:hAnsiTheme="minorHAnsi" w:cstheme="minorHAnsi"/>
          <w:color w:val="000000"/>
          <w:kern w:val="0"/>
          <w:sz w:val="22"/>
          <w:szCs w:val="22"/>
          <w:lang w:val="fr-CA" w:eastAsia="en-US" w:bidi="ar-SA"/>
        </w:rPr>
        <w:t>10.</w:t>
      </w:r>
      <w:r w:rsidRPr="00793A4B">
        <w:rPr>
          <w:rFonts w:asciiTheme="minorHAnsi" w:eastAsia="Calibri" w:hAnsiTheme="minorHAnsi" w:cstheme="minorHAnsi"/>
          <w:color w:val="000000"/>
          <w:kern w:val="0"/>
          <w:sz w:val="22"/>
          <w:szCs w:val="22"/>
          <w:lang w:val="fr-CA" w:eastAsia="en-US" w:bidi="ar-SA"/>
        </w:rPr>
        <w:tab/>
      </w:r>
      <w:r w:rsidR="00B0373C" w:rsidRPr="00793A4B">
        <w:rPr>
          <w:rFonts w:asciiTheme="minorHAnsi" w:eastAsia="Calibri" w:hAnsiTheme="minorHAnsi" w:cstheme="minorHAnsi"/>
          <w:color w:val="000000"/>
          <w:kern w:val="0"/>
          <w:sz w:val="22"/>
          <w:szCs w:val="22"/>
          <w:lang w:val="fr-CA" w:eastAsia="en-US" w:bidi="ar-SA"/>
        </w:rPr>
        <w:t>NOT</w:t>
      </w:r>
      <w:r w:rsidR="009F6364">
        <w:rPr>
          <w:rFonts w:asciiTheme="minorHAnsi" w:eastAsia="Calibri" w:hAnsiTheme="minorHAnsi" w:cstheme="minorHAnsi"/>
          <w:color w:val="000000"/>
          <w:kern w:val="0"/>
          <w:sz w:val="22"/>
          <w:szCs w:val="22"/>
          <w:lang w:val="fr-CA" w:eastAsia="en-US" w:bidi="ar-SA"/>
        </w:rPr>
        <w:t xml:space="preserve">ANT </w:t>
      </w:r>
      <w:r w:rsidR="00BB7E1B">
        <w:rPr>
          <w:rFonts w:asciiTheme="minorHAnsi" w:eastAsia="Calibri" w:hAnsiTheme="minorHAnsi" w:cstheme="minorHAnsi"/>
          <w:color w:val="000000"/>
          <w:kern w:val="0"/>
          <w:sz w:val="22"/>
          <w:szCs w:val="22"/>
          <w:lang w:val="fr-CA" w:eastAsia="en-US" w:bidi="ar-SA"/>
        </w:rPr>
        <w:t xml:space="preserve">ÉGALEMENT </w:t>
      </w:r>
      <w:r w:rsidR="009F6364">
        <w:rPr>
          <w:rFonts w:asciiTheme="minorHAnsi" w:eastAsia="Calibri" w:hAnsiTheme="minorHAnsi" w:cstheme="minorHAnsi"/>
          <w:color w:val="000000"/>
          <w:kern w:val="0"/>
          <w:sz w:val="22"/>
          <w:szCs w:val="22"/>
          <w:lang w:val="fr-CA" w:eastAsia="en-US" w:bidi="ar-SA"/>
        </w:rPr>
        <w:t xml:space="preserve">que la restauration des tourbières contribue à l’application des obligations </w:t>
      </w:r>
      <w:r w:rsidR="001162FD">
        <w:rPr>
          <w:rFonts w:asciiTheme="minorHAnsi" w:eastAsia="Calibri" w:hAnsiTheme="minorHAnsi" w:cstheme="minorHAnsi"/>
          <w:color w:val="000000"/>
          <w:kern w:val="0"/>
          <w:sz w:val="22"/>
          <w:szCs w:val="22"/>
          <w:lang w:val="fr-CA" w:eastAsia="en-US" w:bidi="ar-SA"/>
        </w:rPr>
        <w:t>découlant</w:t>
      </w:r>
      <w:r w:rsidR="009F6364">
        <w:rPr>
          <w:rFonts w:asciiTheme="minorHAnsi" w:eastAsia="Calibri" w:hAnsiTheme="minorHAnsi" w:cstheme="minorHAnsi"/>
          <w:color w:val="000000"/>
          <w:kern w:val="0"/>
          <w:sz w:val="22"/>
          <w:szCs w:val="22"/>
          <w:lang w:val="fr-CA" w:eastAsia="en-US" w:bidi="ar-SA"/>
        </w:rPr>
        <w:t xml:space="preserve"> de différents AME [Ramsar, </w:t>
      </w:r>
      <w:r w:rsidR="00CE67BC">
        <w:rPr>
          <w:rFonts w:asciiTheme="minorHAnsi" w:eastAsia="Calibri" w:hAnsiTheme="minorHAnsi" w:cstheme="minorHAnsi"/>
          <w:color w:val="000000"/>
          <w:kern w:val="0"/>
          <w:sz w:val="22"/>
          <w:szCs w:val="22"/>
          <w:lang w:val="fr-CA" w:eastAsia="en-US" w:bidi="ar-SA"/>
        </w:rPr>
        <w:t xml:space="preserve">la </w:t>
      </w:r>
      <w:r w:rsidR="009F6364">
        <w:rPr>
          <w:rFonts w:asciiTheme="minorHAnsi" w:eastAsia="Calibri" w:hAnsiTheme="minorHAnsi" w:cstheme="minorHAnsi"/>
          <w:color w:val="000000"/>
          <w:kern w:val="0"/>
          <w:sz w:val="22"/>
          <w:szCs w:val="22"/>
          <w:lang w:val="fr-CA" w:eastAsia="en-US" w:bidi="ar-SA"/>
        </w:rPr>
        <w:t xml:space="preserve">CDB, </w:t>
      </w:r>
      <w:r w:rsidR="00CE67BC">
        <w:rPr>
          <w:rFonts w:asciiTheme="minorHAnsi" w:eastAsia="Calibri" w:hAnsiTheme="minorHAnsi" w:cstheme="minorHAnsi"/>
          <w:color w:val="000000"/>
          <w:kern w:val="0"/>
          <w:sz w:val="22"/>
          <w:szCs w:val="22"/>
          <w:lang w:val="fr-CA" w:eastAsia="en-US" w:bidi="ar-SA"/>
        </w:rPr>
        <w:t xml:space="preserve">la </w:t>
      </w:r>
      <w:r w:rsidR="009F6364">
        <w:rPr>
          <w:rFonts w:asciiTheme="minorHAnsi" w:eastAsia="Calibri" w:hAnsiTheme="minorHAnsi" w:cstheme="minorHAnsi"/>
          <w:color w:val="000000"/>
          <w:kern w:val="0"/>
          <w:sz w:val="22"/>
          <w:szCs w:val="22"/>
          <w:lang w:val="fr-CA" w:eastAsia="en-US" w:bidi="ar-SA"/>
        </w:rPr>
        <w:t xml:space="preserve">CCNUCC et </w:t>
      </w:r>
      <w:r w:rsidR="00BB7E1B">
        <w:rPr>
          <w:rFonts w:asciiTheme="minorHAnsi" w:eastAsia="Calibri" w:hAnsiTheme="minorHAnsi" w:cstheme="minorHAnsi"/>
          <w:color w:val="000000"/>
          <w:kern w:val="0"/>
          <w:sz w:val="22"/>
          <w:szCs w:val="22"/>
          <w:lang w:val="fr-CA" w:eastAsia="en-US" w:bidi="ar-SA"/>
        </w:rPr>
        <w:t xml:space="preserve">la </w:t>
      </w:r>
      <w:r w:rsidR="009F6364">
        <w:rPr>
          <w:rFonts w:asciiTheme="minorHAnsi" w:eastAsia="Calibri" w:hAnsiTheme="minorHAnsi" w:cstheme="minorHAnsi"/>
          <w:color w:val="000000"/>
          <w:kern w:val="0"/>
          <w:sz w:val="22"/>
          <w:szCs w:val="22"/>
          <w:lang w:val="fr-CA" w:eastAsia="en-US" w:bidi="ar-SA"/>
        </w:rPr>
        <w:t>Convention des Nations Unies sur la lutte contre la désertification (</w:t>
      </w:r>
      <w:r w:rsidR="00CE67BC">
        <w:rPr>
          <w:rFonts w:asciiTheme="minorHAnsi" w:eastAsia="Calibri" w:hAnsiTheme="minorHAnsi" w:cstheme="minorHAnsi"/>
          <w:color w:val="000000"/>
          <w:kern w:val="0"/>
          <w:sz w:val="22"/>
          <w:szCs w:val="22"/>
          <w:lang w:val="fr-CA" w:eastAsia="en-US" w:bidi="ar-SA"/>
        </w:rPr>
        <w:t>CNULD</w:t>
      </w:r>
      <w:r w:rsidR="009F6364">
        <w:rPr>
          <w:rFonts w:asciiTheme="minorHAnsi" w:eastAsia="Calibri" w:hAnsiTheme="minorHAnsi" w:cstheme="minorHAnsi"/>
          <w:color w:val="000000"/>
          <w:kern w:val="0"/>
          <w:sz w:val="22"/>
          <w:szCs w:val="22"/>
          <w:lang w:val="fr-CA" w:eastAsia="en-US" w:bidi="ar-SA"/>
        </w:rPr>
        <w:t xml:space="preserve">)], mais RÉAFFIRMANT AUSSI que la Convention de Ramsar est le principal forum multilatéral </w:t>
      </w:r>
      <w:r w:rsidR="001162FD">
        <w:rPr>
          <w:rFonts w:asciiTheme="minorHAnsi" w:eastAsia="Calibri" w:hAnsiTheme="minorHAnsi" w:cstheme="minorHAnsi"/>
          <w:color w:val="000000"/>
          <w:kern w:val="0"/>
          <w:sz w:val="22"/>
          <w:szCs w:val="22"/>
          <w:lang w:val="fr-CA" w:eastAsia="en-US" w:bidi="ar-SA"/>
        </w:rPr>
        <w:t>où l’on traite</w:t>
      </w:r>
      <w:r w:rsidR="009F6364">
        <w:rPr>
          <w:rFonts w:asciiTheme="minorHAnsi" w:eastAsia="Calibri" w:hAnsiTheme="minorHAnsi" w:cstheme="minorHAnsi"/>
          <w:color w:val="000000"/>
          <w:kern w:val="0"/>
          <w:sz w:val="22"/>
          <w:szCs w:val="22"/>
          <w:lang w:val="fr-CA" w:eastAsia="en-US" w:bidi="ar-SA"/>
        </w:rPr>
        <w:t xml:space="preserve"> des questions </w:t>
      </w:r>
      <w:r w:rsidR="001162FD">
        <w:rPr>
          <w:rFonts w:asciiTheme="minorHAnsi" w:eastAsia="Calibri" w:hAnsiTheme="minorHAnsi" w:cstheme="minorHAnsi"/>
          <w:color w:val="000000"/>
          <w:kern w:val="0"/>
          <w:sz w:val="22"/>
          <w:szCs w:val="22"/>
          <w:lang w:val="fr-CA" w:eastAsia="en-US" w:bidi="ar-SA"/>
        </w:rPr>
        <w:t>propres aux</w:t>
      </w:r>
      <w:r w:rsidR="009F6364">
        <w:rPr>
          <w:rFonts w:asciiTheme="minorHAnsi" w:eastAsia="Calibri" w:hAnsiTheme="minorHAnsi" w:cstheme="minorHAnsi"/>
          <w:color w:val="000000"/>
          <w:kern w:val="0"/>
          <w:sz w:val="22"/>
          <w:szCs w:val="22"/>
          <w:lang w:val="fr-CA" w:eastAsia="en-US" w:bidi="ar-SA"/>
        </w:rPr>
        <w:t xml:space="preserve"> zones humides; et </w:t>
      </w:r>
    </w:p>
    <w:p w14:paraId="6057B3EB" w14:textId="77777777" w:rsidR="00B67BC6" w:rsidRPr="00793A4B" w:rsidRDefault="00B67BC6" w:rsidP="00C454C7">
      <w:pPr>
        <w:autoSpaceDE w:val="0"/>
        <w:autoSpaceDN w:val="0"/>
        <w:adjustRightInd w:val="0"/>
        <w:rPr>
          <w:rFonts w:asciiTheme="minorHAnsi" w:eastAsia="Calibri" w:hAnsiTheme="minorHAnsi" w:cstheme="minorHAnsi"/>
          <w:color w:val="000000"/>
          <w:kern w:val="0"/>
          <w:sz w:val="22"/>
          <w:szCs w:val="22"/>
          <w:lang w:val="fr-CA" w:eastAsia="en-US" w:bidi="ar-SA"/>
        </w:rPr>
      </w:pPr>
    </w:p>
    <w:bookmarkEnd w:id="1"/>
    <w:p w14:paraId="1F9E251A" w14:textId="758A5C2C" w:rsidR="00CF219F" w:rsidRPr="00793A4B" w:rsidRDefault="00C454C7" w:rsidP="00C454C7">
      <w:pPr>
        <w:autoSpaceDE w:val="0"/>
        <w:autoSpaceDN w:val="0"/>
        <w:adjustRightInd w:val="0"/>
        <w:rPr>
          <w:rFonts w:asciiTheme="minorHAnsi" w:hAnsiTheme="minorHAnsi" w:cstheme="minorHAnsi"/>
          <w:sz w:val="22"/>
          <w:szCs w:val="22"/>
          <w:lang w:val="fr-CA"/>
        </w:rPr>
      </w:pPr>
      <w:r w:rsidRPr="00793A4B">
        <w:rPr>
          <w:rFonts w:asciiTheme="minorHAnsi" w:eastAsia="Calibri" w:hAnsiTheme="minorHAnsi" w:cstheme="minorHAnsi"/>
          <w:color w:val="000000"/>
          <w:kern w:val="0"/>
          <w:sz w:val="22"/>
          <w:szCs w:val="22"/>
          <w:lang w:val="fr-CA" w:eastAsia="en-US" w:bidi="ar-SA"/>
        </w:rPr>
        <w:t>11.</w:t>
      </w:r>
      <w:r w:rsidRPr="00793A4B">
        <w:rPr>
          <w:rFonts w:asciiTheme="minorHAnsi" w:eastAsia="Calibri" w:hAnsiTheme="minorHAnsi" w:cstheme="minorHAnsi"/>
          <w:color w:val="000000"/>
          <w:kern w:val="0"/>
          <w:sz w:val="22"/>
          <w:szCs w:val="22"/>
          <w:lang w:val="fr-CA" w:eastAsia="en-US" w:bidi="ar-SA"/>
        </w:rPr>
        <w:tab/>
      </w:r>
      <w:r w:rsidR="009F6364">
        <w:rPr>
          <w:rFonts w:asciiTheme="minorHAnsi" w:eastAsia="Calibri" w:hAnsiTheme="minorHAnsi" w:cstheme="minorHAnsi"/>
          <w:color w:val="000000"/>
          <w:kern w:val="0"/>
          <w:sz w:val="22"/>
          <w:szCs w:val="22"/>
          <w:lang w:val="fr-CA" w:eastAsia="en-US" w:bidi="ar-SA"/>
        </w:rPr>
        <w:t xml:space="preserve">NOTANT ENFIN que la restauration des tourbières ne doit pas </w:t>
      </w:r>
      <w:r w:rsidR="001162FD">
        <w:rPr>
          <w:rFonts w:asciiTheme="minorHAnsi" w:eastAsia="Calibri" w:hAnsiTheme="minorHAnsi" w:cstheme="minorHAnsi"/>
          <w:color w:val="000000"/>
          <w:kern w:val="0"/>
          <w:sz w:val="22"/>
          <w:szCs w:val="22"/>
          <w:lang w:val="fr-CA" w:eastAsia="en-US" w:bidi="ar-SA"/>
        </w:rPr>
        <w:t>être isolée</w:t>
      </w:r>
      <w:r w:rsidR="009F6364">
        <w:rPr>
          <w:rFonts w:asciiTheme="minorHAnsi" w:eastAsia="Calibri" w:hAnsiTheme="minorHAnsi" w:cstheme="minorHAnsi"/>
          <w:color w:val="000000"/>
          <w:kern w:val="0"/>
          <w:sz w:val="22"/>
          <w:szCs w:val="22"/>
          <w:lang w:val="fr-CA" w:eastAsia="en-US" w:bidi="ar-SA"/>
        </w:rPr>
        <w:t xml:space="preserve"> mais, le cas échéant, </w:t>
      </w:r>
      <w:r w:rsidR="001162FD">
        <w:rPr>
          <w:rFonts w:asciiTheme="minorHAnsi" w:eastAsia="Calibri" w:hAnsiTheme="minorHAnsi" w:cstheme="minorHAnsi"/>
          <w:color w:val="000000"/>
          <w:kern w:val="0"/>
          <w:sz w:val="22"/>
          <w:szCs w:val="22"/>
          <w:lang w:val="fr-CA" w:eastAsia="en-US" w:bidi="ar-SA"/>
        </w:rPr>
        <w:t xml:space="preserve">s’inscrire </w:t>
      </w:r>
      <w:r w:rsidR="009F6364">
        <w:rPr>
          <w:rFonts w:asciiTheme="minorHAnsi" w:eastAsia="Calibri" w:hAnsiTheme="minorHAnsi" w:cstheme="minorHAnsi"/>
          <w:color w:val="000000"/>
          <w:kern w:val="0"/>
          <w:sz w:val="22"/>
          <w:szCs w:val="22"/>
          <w:lang w:val="fr-CA" w:eastAsia="en-US" w:bidi="ar-SA"/>
        </w:rPr>
        <w:t xml:space="preserve">dans le cadre d’un examen plus vaste de la gestion de l’eau à l’échelle des paysages, comme souligné durant le Forum mondial sur les paysages </w:t>
      </w:r>
      <w:r w:rsidR="00E42548">
        <w:rPr>
          <w:rFonts w:asciiTheme="minorHAnsi" w:eastAsia="Calibri" w:hAnsiTheme="minorHAnsi" w:cstheme="minorHAnsi"/>
          <w:color w:val="000000"/>
          <w:kern w:val="0"/>
          <w:sz w:val="22"/>
          <w:szCs w:val="22"/>
          <w:lang w:val="fr-CA" w:eastAsia="en-US" w:bidi="ar-SA"/>
        </w:rPr>
        <w:t>de</w:t>
      </w:r>
      <w:r w:rsidR="009F6364">
        <w:rPr>
          <w:rFonts w:asciiTheme="minorHAnsi" w:eastAsia="Calibri" w:hAnsiTheme="minorHAnsi" w:cstheme="minorHAnsi"/>
          <w:color w:val="000000"/>
          <w:kern w:val="0"/>
          <w:sz w:val="22"/>
          <w:szCs w:val="22"/>
          <w:lang w:val="fr-CA" w:eastAsia="en-US" w:bidi="ar-SA"/>
        </w:rPr>
        <w:t xml:space="preserve"> l’Organisation des Nations Unies en décembre 2017; </w:t>
      </w:r>
    </w:p>
    <w:p w14:paraId="11020B0C" w14:textId="77777777" w:rsidR="00894A6D" w:rsidRPr="00793A4B" w:rsidRDefault="00894A6D" w:rsidP="00B67BC6">
      <w:pPr>
        <w:autoSpaceDE w:val="0"/>
        <w:autoSpaceDN w:val="0"/>
        <w:adjustRightInd w:val="0"/>
        <w:ind w:left="426" w:hanging="426"/>
        <w:jc w:val="center"/>
        <w:rPr>
          <w:rFonts w:asciiTheme="minorHAnsi" w:eastAsia="Calibri" w:hAnsiTheme="minorHAnsi" w:cstheme="minorHAnsi"/>
          <w:color w:val="000000"/>
          <w:kern w:val="0"/>
          <w:sz w:val="22"/>
          <w:szCs w:val="22"/>
          <w:lang w:val="fr-CA" w:eastAsia="en-US" w:bidi="ar-SA"/>
        </w:rPr>
      </w:pPr>
    </w:p>
    <w:p w14:paraId="166E9278" w14:textId="1F460D2B" w:rsidR="0024162C" w:rsidRPr="00793A4B" w:rsidRDefault="000C63F2" w:rsidP="00B67BC6">
      <w:pPr>
        <w:autoSpaceDE w:val="0"/>
        <w:autoSpaceDN w:val="0"/>
        <w:adjustRightInd w:val="0"/>
        <w:ind w:left="426" w:hanging="426"/>
        <w:jc w:val="center"/>
        <w:rPr>
          <w:rFonts w:asciiTheme="minorHAnsi" w:eastAsia="Calibri" w:hAnsiTheme="minorHAnsi" w:cstheme="minorHAnsi"/>
          <w:color w:val="000000"/>
          <w:kern w:val="0"/>
          <w:sz w:val="22"/>
          <w:szCs w:val="22"/>
          <w:lang w:val="fr-CA" w:eastAsia="en-US" w:bidi="ar-SA"/>
        </w:rPr>
      </w:pPr>
      <w:r>
        <w:rPr>
          <w:rFonts w:asciiTheme="minorHAnsi" w:eastAsia="Calibri" w:hAnsiTheme="minorHAnsi" w:cstheme="minorHAnsi"/>
          <w:color w:val="000000"/>
          <w:kern w:val="0"/>
          <w:sz w:val="22"/>
          <w:szCs w:val="22"/>
          <w:lang w:val="fr-CA" w:eastAsia="en-US" w:bidi="ar-SA"/>
        </w:rPr>
        <w:t>LA CONFÉRENCE DES PARTIES CONTRACTANTES</w:t>
      </w:r>
    </w:p>
    <w:p w14:paraId="2AF5C788" w14:textId="77777777" w:rsidR="003A3E8A" w:rsidRPr="00793A4B" w:rsidRDefault="003A3E8A" w:rsidP="00B67BC6">
      <w:pPr>
        <w:autoSpaceDE w:val="0"/>
        <w:autoSpaceDN w:val="0"/>
        <w:adjustRightInd w:val="0"/>
        <w:ind w:left="426"/>
        <w:rPr>
          <w:rFonts w:asciiTheme="minorHAnsi" w:eastAsia="Calibri" w:hAnsiTheme="minorHAnsi" w:cstheme="minorHAnsi"/>
          <w:color w:val="000000"/>
          <w:kern w:val="0"/>
          <w:sz w:val="22"/>
          <w:szCs w:val="22"/>
          <w:lang w:val="fr-CA" w:eastAsia="en-US" w:bidi="ar-SA"/>
        </w:rPr>
      </w:pPr>
    </w:p>
    <w:p w14:paraId="31F48041" w14:textId="501E9AF3" w:rsidR="007A5083" w:rsidRPr="00793A4B" w:rsidRDefault="00C454C7" w:rsidP="00C454C7">
      <w:pPr>
        <w:autoSpaceDE w:val="0"/>
        <w:autoSpaceDN w:val="0"/>
        <w:adjustRightInd w:val="0"/>
        <w:rPr>
          <w:rFonts w:asciiTheme="minorHAnsi" w:eastAsia="Calibri" w:hAnsiTheme="minorHAnsi" w:cstheme="minorHAnsi"/>
          <w:color w:val="000000"/>
          <w:kern w:val="0"/>
          <w:sz w:val="22"/>
          <w:szCs w:val="22"/>
          <w:lang w:val="fr-CA" w:eastAsia="en-US" w:bidi="ar-SA"/>
        </w:rPr>
      </w:pPr>
      <w:r w:rsidRPr="00793A4B">
        <w:rPr>
          <w:rFonts w:asciiTheme="minorHAnsi" w:eastAsia="Calibri" w:hAnsiTheme="minorHAnsi" w:cstheme="minorHAnsi"/>
          <w:color w:val="000000"/>
          <w:kern w:val="0"/>
          <w:sz w:val="22"/>
          <w:szCs w:val="22"/>
          <w:lang w:val="fr-CA" w:eastAsia="en-US" w:bidi="ar-SA"/>
        </w:rPr>
        <w:t>12.</w:t>
      </w:r>
      <w:r w:rsidRPr="00793A4B">
        <w:rPr>
          <w:rFonts w:asciiTheme="minorHAnsi" w:eastAsia="Calibri" w:hAnsiTheme="minorHAnsi" w:cstheme="minorHAnsi"/>
          <w:color w:val="000000"/>
          <w:kern w:val="0"/>
          <w:sz w:val="22"/>
          <w:szCs w:val="22"/>
          <w:lang w:val="fr-CA" w:eastAsia="en-US" w:bidi="ar-SA"/>
        </w:rPr>
        <w:tab/>
      </w:r>
      <w:r w:rsidR="00B0373C" w:rsidRPr="00793A4B">
        <w:rPr>
          <w:rFonts w:asciiTheme="minorHAnsi" w:eastAsia="Calibri" w:hAnsiTheme="minorHAnsi" w:cstheme="minorHAnsi"/>
          <w:color w:val="000000"/>
          <w:kern w:val="0"/>
          <w:sz w:val="22"/>
          <w:szCs w:val="22"/>
          <w:lang w:val="fr-CA" w:eastAsia="en-US" w:bidi="ar-SA"/>
        </w:rPr>
        <w:t xml:space="preserve">ENCOURAGE </w:t>
      </w:r>
      <w:r w:rsidR="009F6364">
        <w:rPr>
          <w:rFonts w:asciiTheme="minorHAnsi" w:eastAsia="Calibri" w:hAnsiTheme="minorHAnsi" w:cstheme="minorHAnsi"/>
          <w:color w:val="000000"/>
          <w:kern w:val="0"/>
          <w:sz w:val="22"/>
          <w:szCs w:val="22"/>
          <w:lang w:val="fr-CA" w:eastAsia="en-US" w:bidi="ar-SA"/>
        </w:rPr>
        <w:t xml:space="preserve">les Parties contractantes </w:t>
      </w:r>
      <w:r w:rsidR="008C4EA8">
        <w:rPr>
          <w:rFonts w:asciiTheme="minorHAnsi" w:eastAsia="Calibri" w:hAnsiTheme="minorHAnsi" w:cstheme="minorHAnsi"/>
          <w:color w:val="000000"/>
          <w:kern w:val="0"/>
          <w:sz w:val="22"/>
          <w:szCs w:val="22"/>
          <w:lang w:val="fr-CA" w:eastAsia="en-US" w:bidi="ar-SA"/>
        </w:rPr>
        <w:t xml:space="preserve">à reconnaître que la restauration des tourbières peut </w:t>
      </w:r>
      <w:r w:rsidR="00E42548">
        <w:rPr>
          <w:rFonts w:asciiTheme="minorHAnsi" w:eastAsia="Calibri" w:hAnsiTheme="minorHAnsi" w:cstheme="minorHAnsi"/>
          <w:color w:val="000000"/>
          <w:kern w:val="0"/>
          <w:sz w:val="22"/>
          <w:szCs w:val="22"/>
          <w:lang w:val="fr-CA" w:eastAsia="en-US" w:bidi="ar-SA"/>
        </w:rPr>
        <w:t>aider</w:t>
      </w:r>
      <w:r w:rsidR="008C4EA8">
        <w:rPr>
          <w:rFonts w:asciiTheme="minorHAnsi" w:eastAsia="Calibri" w:hAnsiTheme="minorHAnsi" w:cstheme="minorHAnsi"/>
          <w:color w:val="000000"/>
          <w:kern w:val="0"/>
          <w:sz w:val="22"/>
          <w:szCs w:val="22"/>
          <w:lang w:val="fr-CA" w:eastAsia="en-US" w:bidi="ar-SA"/>
        </w:rPr>
        <w:t xml:space="preserve"> à remplir de multiples obligations au titre des différents AME, y compris en matière d’atténuation des changements climatiques et d’adaptation à ces changements, de conservation de la biodiversité, de meilleure régulation de l’eau et</w:t>
      </w:r>
      <w:r w:rsidR="00E42548">
        <w:rPr>
          <w:rFonts w:asciiTheme="minorHAnsi" w:eastAsia="Calibri" w:hAnsiTheme="minorHAnsi" w:cstheme="minorHAnsi"/>
          <w:color w:val="000000"/>
          <w:kern w:val="0"/>
          <w:sz w:val="22"/>
          <w:szCs w:val="22"/>
          <w:lang w:val="fr-CA" w:eastAsia="en-US" w:bidi="ar-SA"/>
        </w:rPr>
        <w:t xml:space="preserve"> </w:t>
      </w:r>
      <w:r w:rsidR="008C4EA8">
        <w:rPr>
          <w:rFonts w:asciiTheme="minorHAnsi" w:eastAsia="Calibri" w:hAnsiTheme="minorHAnsi" w:cstheme="minorHAnsi"/>
          <w:color w:val="000000"/>
          <w:kern w:val="0"/>
          <w:sz w:val="22"/>
          <w:szCs w:val="22"/>
          <w:lang w:val="fr-CA" w:eastAsia="en-US" w:bidi="ar-SA"/>
        </w:rPr>
        <w:t>devrait</w:t>
      </w:r>
      <w:r w:rsidR="00E42548">
        <w:rPr>
          <w:rFonts w:asciiTheme="minorHAnsi" w:eastAsia="Calibri" w:hAnsiTheme="minorHAnsi" w:cstheme="minorHAnsi"/>
          <w:color w:val="000000"/>
          <w:kern w:val="0"/>
          <w:sz w:val="22"/>
          <w:szCs w:val="22"/>
          <w:lang w:val="fr-CA" w:eastAsia="en-US" w:bidi="ar-SA"/>
        </w:rPr>
        <w:t xml:space="preserve">, en conséquence, </w:t>
      </w:r>
      <w:r w:rsidR="008C4EA8">
        <w:rPr>
          <w:rFonts w:asciiTheme="minorHAnsi" w:eastAsia="Calibri" w:hAnsiTheme="minorHAnsi" w:cstheme="minorHAnsi"/>
          <w:color w:val="000000"/>
          <w:kern w:val="0"/>
          <w:sz w:val="22"/>
          <w:szCs w:val="22"/>
          <w:lang w:val="fr-CA" w:eastAsia="en-US" w:bidi="ar-SA"/>
        </w:rPr>
        <w:t xml:space="preserve"> être promue comme un outil rentable </w:t>
      </w:r>
      <w:r w:rsidR="00E42548">
        <w:rPr>
          <w:rFonts w:asciiTheme="minorHAnsi" w:eastAsia="Calibri" w:hAnsiTheme="minorHAnsi" w:cstheme="minorHAnsi"/>
          <w:color w:val="000000"/>
          <w:kern w:val="0"/>
          <w:sz w:val="22"/>
          <w:szCs w:val="22"/>
          <w:lang w:val="fr-CA" w:eastAsia="en-US" w:bidi="ar-SA"/>
        </w:rPr>
        <w:t>présentant</w:t>
      </w:r>
      <w:r w:rsidR="008C4EA8">
        <w:rPr>
          <w:rFonts w:asciiTheme="minorHAnsi" w:eastAsia="Calibri" w:hAnsiTheme="minorHAnsi" w:cstheme="minorHAnsi"/>
          <w:color w:val="000000"/>
          <w:kern w:val="0"/>
          <w:sz w:val="22"/>
          <w:szCs w:val="22"/>
          <w:lang w:val="fr-CA" w:eastAsia="en-US" w:bidi="ar-SA"/>
        </w:rPr>
        <w:t xml:space="preserve"> des avantages intersectoriels. </w:t>
      </w:r>
    </w:p>
    <w:p w14:paraId="0BE8FAE8" w14:textId="77777777" w:rsidR="00B67BC6" w:rsidRPr="00793A4B" w:rsidRDefault="00B67BC6" w:rsidP="00C454C7">
      <w:pPr>
        <w:autoSpaceDE w:val="0"/>
        <w:autoSpaceDN w:val="0"/>
        <w:adjustRightInd w:val="0"/>
        <w:rPr>
          <w:rFonts w:asciiTheme="minorHAnsi" w:eastAsia="Calibri" w:hAnsiTheme="minorHAnsi" w:cstheme="minorHAnsi"/>
          <w:color w:val="000000"/>
          <w:kern w:val="0"/>
          <w:sz w:val="22"/>
          <w:szCs w:val="22"/>
          <w:lang w:val="fr-CA" w:eastAsia="en-US" w:bidi="ar-SA"/>
        </w:rPr>
      </w:pPr>
    </w:p>
    <w:p w14:paraId="03EE6017" w14:textId="7F6D9378" w:rsidR="00B0373C" w:rsidRPr="00793A4B" w:rsidRDefault="00C454C7" w:rsidP="00C454C7">
      <w:pPr>
        <w:autoSpaceDE w:val="0"/>
        <w:autoSpaceDN w:val="0"/>
        <w:adjustRightInd w:val="0"/>
        <w:rPr>
          <w:rFonts w:asciiTheme="minorHAnsi" w:eastAsia="Calibri" w:hAnsiTheme="minorHAnsi" w:cstheme="minorHAnsi"/>
          <w:color w:val="000000"/>
          <w:kern w:val="0"/>
          <w:sz w:val="22"/>
          <w:szCs w:val="22"/>
          <w:lang w:val="fr-CA" w:eastAsia="en-US" w:bidi="ar-SA"/>
        </w:rPr>
      </w:pPr>
      <w:r w:rsidRPr="00793A4B">
        <w:rPr>
          <w:rFonts w:asciiTheme="minorHAnsi" w:eastAsia="Calibri" w:hAnsiTheme="minorHAnsi" w:cstheme="minorHAnsi"/>
          <w:color w:val="000000"/>
          <w:kern w:val="0"/>
          <w:sz w:val="22"/>
          <w:szCs w:val="22"/>
          <w:lang w:val="fr-CA" w:eastAsia="en-US" w:bidi="ar-SA"/>
        </w:rPr>
        <w:lastRenderedPageBreak/>
        <w:t>13.</w:t>
      </w:r>
      <w:r w:rsidRPr="00793A4B">
        <w:rPr>
          <w:rFonts w:asciiTheme="minorHAnsi" w:eastAsia="Calibri" w:hAnsiTheme="minorHAnsi" w:cstheme="minorHAnsi"/>
          <w:color w:val="000000"/>
          <w:kern w:val="0"/>
          <w:sz w:val="22"/>
          <w:szCs w:val="22"/>
          <w:lang w:val="fr-CA" w:eastAsia="en-US" w:bidi="ar-SA"/>
        </w:rPr>
        <w:tab/>
      </w:r>
      <w:r w:rsidR="00B0373C" w:rsidRPr="00793A4B">
        <w:rPr>
          <w:rFonts w:asciiTheme="minorHAnsi" w:eastAsia="Calibri" w:hAnsiTheme="minorHAnsi" w:cstheme="minorHAnsi"/>
          <w:color w:val="000000"/>
          <w:kern w:val="0"/>
          <w:sz w:val="22"/>
          <w:szCs w:val="22"/>
          <w:lang w:val="fr-CA" w:eastAsia="en-US" w:bidi="ar-SA"/>
        </w:rPr>
        <w:t xml:space="preserve">ENCOURAGE </w:t>
      </w:r>
      <w:r w:rsidR="008C4EA8">
        <w:rPr>
          <w:rFonts w:asciiTheme="minorHAnsi" w:eastAsia="Calibri" w:hAnsiTheme="minorHAnsi" w:cstheme="minorHAnsi"/>
          <w:color w:val="000000"/>
          <w:kern w:val="0"/>
          <w:sz w:val="22"/>
          <w:szCs w:val="22"/>
          <w:lang w:val="fr-CA" w:eastAsia="en-US" w:bidi="ar-SA"/>
        </w:rPr>
        <w:t xml:space="preserve">les Parties contractantes à conserver les tourbières existantes </w:t>
      </w:r>
      <w:r w:rsidR="00B0373C" w:rsidRPr="00793A4B">
        <w:rPr>
          <w:rFonts w:asciiTheme="minorHAnsi" w:eastAsia="Calibri" w:hAnsiTheme="minorHAnsi" w:cstheme="minorHAnsi"/>
          <w:color w:val="000000"/>
          <w:kern w:val="0"/>
          <w:sz w:val="22"/>
          <w:szCs w:val="22"/>
          <w:lang w:val="fr-CA" w:eastAsia="en-US" w:bidi="ar-SA"/>
        </w:rPr>
        <w:t>(</w:t>
      </w:r>
      <w:r w:rsidR="008C4EA8" w:rsidRPr="00793A4B">
        <w:rPr>
          <w:rFonts w:asciiTheme="minorHAnsi" w:eastAsia="Calibri" w:hAnsiTheme="minorHAnsi" w:cstheme="minorHAnsi"/>
          <w:color w:val="000000"/>
          <w:kern w:val="0"/>
          <w:sz w:val="22"/>
          <w:szCs w:val="22"/>
          <w:lang w:val="fr-CA" w:eastAsia="en-US" w:bidi="ar-SA"/>
        </w:rPr>
        <w:t>Résolution</w:t>
      </w:r>
      <w:r w:rsidR="00AC7FFE">
        <w:rPr>
          <w:rFonts w:asciiTheme="minorHAnsi" w:eastAsia="Calibri" w:hAnsiTheme="minorHAnsi" w:cstheme="minorHAnsi"/>
          <w:color w:val="000000"/>
          <w:kern w:val="0"/>
          <w:sz w:val="22"/>
          <w:szCs w:val="22"/>
          <w:lang w:val="fr-CA" w:eastAsia="en-US" w:bidi="ar-SA"/>
        </w:rPr>
        <w:t> </w:t>
      </w:r>
      <w:r w:rsidR="00B0373C" w:rsidRPr="00793A4B">
        <w:rPr>
          <w:rFonts w:asciiTheme="minorHAnsi" w:eastAsia="Calibri" w:hAnsiTheme="minorHAnsi" w:cstheme="minorHAnsi"/>
          <w:color w:val="000000"/>
          <w:kern w:val="0"/>
          <w:sz w:val="22"/>
          <w:szCs w:val="22"/>
          <w:lang w:val="fr-CA" w:eastAsia="en-US" w:bidi="ar-SA"/>
        </w:rPr>
        <w:t>VIII.17</w:t>
      </w:r>
      <w:r w:rsidR="00AB4FEC" w:rsidRPr="00793A4B">
        <w:rPr>
          <w:rFonts w:asciiTheme="minorHAnsi" w:eastAsia="Calibri" w:hAnsiTheme="minorHAnsi" w:cstheme="minorHAnsi"/>
          <w:color w:val="000000"/>
          <w:kern w:val="0"/>
          <w:sz w:val="22"/>
          <w:szCs w:val="22"/>
          <w:lang w:val="fr-CA" w:eastAsia="en-US" w:bidi="ar-SA"/>
        </w:rPr>
        <w:t xml:space="preserve">, </w:t>
      </w:r>
      <w:r w:rsidR="00782E66" w:rsidRPr="00793A4B">
        <w:rPr>
          <w:rFonts w:asciiTheme="minorHAnsi" w:eastAsia="Calibri" w:hAnsiTheme="minorHAnsi" w:cstheme="minorHAnsi"/>
          <w:i/>
          <w:color w:val="000000"/>
          <w:kern w:val="0"/>
          <w:sz w:val="22"/>
          <w:szCs w:val="22"/>
          <w:lang w:val="fr-CA" w:eastAsia="en-US" w:bidi="ar-SA"/>
        </w:rPr>
        <w:t>Lignes directrices relatives à une action mondiale pour les tourbières</w:t>
      </w:r>
      <w:r w:rsidR="00B0373C" w:rsidRPr="00793A4B">
        <w:rPr>
          <w:rFonts w:asciiTheme="minorHAnsi" w:eastAsia="Calibri" w:hAnsiTheme="minorHAnsi" w:cstheme="minorHAnsi"/>
          <w:color w:val="000000"/>
          <w:kern w:val="0"/>
          <w:sz w:val="22"/>
          <w:szCs w:val="22"/>
          <w:lang w:val="fr-CA" w:eastAsia="en-US" w:bidi="ar-SA"/>
        </w:rPr>
        <w:t xml:space="preserve">) </w:t>
      </w:r>
      <w:r w:rsidR="00AC7FFE">
        <w:rPr>
          <w:rFonts w:asciiTheme="minorHAnsi" w:eastAsia="Calibri" w:hAnsiTheme="minorHAnsi" w:cstheme="minorHAnsi"/>
          <w:color w:val="000000"/>
          <w:kern w:val="0"/>
          <w:sz w:val="22"/>
          <w:szCs w:val="22"/>
          <w:lang w:val="fr-CA" w:eastAsia="en-US" w:bidi="ar-SA"/>
        </w:rPr>
        <w:t xml:space="preserve">et d’autres habitats de tourbières et à restaurer les tourbières dégradées de leur territoire pour contribuer à l’atténuation des changements climatiques et à l’adaptation à ces changements et pour restaurer les valeurs de la biodiversité. </w:t>
      </w:r>
    </w:p>
    <w:p w14:paraId="6AE9029B" w14:textId="77777777" w:rsidR="00B67BC6" w:rsidRPr="00793A4B" w:rsidRDefault="00B67BC6" w:rsidP="00C454C7">
      <w:pPr>
        <w:autoSpaceDE w:val="0"/>
        <w:autoSpaceDN w:val="0"/>
        <w:adjustRightInd w:val="0"/>
        <w:rPr>
          <w:rFonts w:asciiTheme="minorHAnsi" w:eastAsia="Calibri" w:hAnsiTheme="minorHAnsi" w:cstheme="minorHAnsi"/>
          <w:color w:val="000000"/>
          <w:kern w:val="0"/>
          <w:sz w:val="22"/>
          <w:szCs w:val="22"/>
          <w:lang w:val="fr-CA" w:eastAsia="en-US" w:bidi="ar-SA"/>
        </w:rPr>
      </w:pPr>
    </w:p>
    <w:p w14:paraId="0815F39E" w14:textId="4ADC274D" w:rsidR="00A06D23" w:rsidRPr="00793A4B" w:rsidRDefault="00C454C7" w:rsidP="00C454C7">
      <w:pPr>
        <w:autoSpaceDE w:val="0"/>
        <w:autoSpaceDN w:val="0"/>
        <w:adjustRightInd w:val="0"/>
        <w:rPr>
          <w:rFonts w:asciiTheme="minorHAnsi" w:eastAsia="Calibri" w:hAnsiTheme="minorHAnsi" w:cstheme="minorHAnsi"/>
          <w:color w:val="000000"/>
          <w:kern w:val="0"/>
          <w:sz w:val="22"/>
          <w:szCs w:val="22"/>
          <w:lang w:val="fr-CA" w:eastAsia="en-US" w:bidi="ar-SA"/>
        </w:rPr>
      </w:pPr>
      <w:r w:rsidRPr="00793A4B">
        <w:rPr>
          <w:rFonts w:asciiTheme="minorHAnsi" w:eastAsia="Calibri" w:hAnsiTheme="minorHAnsi" w:cstheme="minorHAnsi"/>
          <w:color w:val="000000"/>
          <w:kern w:val="0"/>
          <w:sz w:val="22"/>
          <w:szCs w:val="22"/>
          <w:lang w:val="fr-CA" w:eastAsia="en-US" w:bidi="ar-SA"/>
        </w:rPr>
        <w:t>14.</w:t>
      </w:r>
      <w:r w:rsidRPr="00793A4B">
        <w:rPr>
          <w:rFonts w:asciiTheme="minorHAnsi" w:eastAsia="Calibri" w:hAnsiTheme="minorHAnsi" w:cstheme="minorHAnsi"/>
          <w:color w:val="000000"/>
          <w:kern w:val="0"/>
          <w:sz w:val="22"/>
          <w:szCs w:val="22"/>
          <w:lang w:val="fr-CA" w:eastAsia="en-US" w:bidi="ar-SA"/>
        </w:rPr>
        <w:tab/>
      </w:r>
      <w:r w:rsidR="002243B0" w:rsidRPr="00793A4B">
        <w:rPr>
          <w:rFonts w:asciiTheme="minorHAnsi" w:eastAsia="Calibri" w:hAnsiTheme="minorHAnsi" w:cstheme="minorHAnsi"/>
          <w:color w:val="000000"/>
          <w:kern w:val="0"/>
          <w:sz w:val="22"/>
          <w:szCs w:val="22"/>
          <w:lang w:val="fr-CA" w:eastAsia="en-US" w:bidi="ar-SA"/>
        </w:rPr>
        <w:t xml:space="preserve">ENCOURAGE </w:t>
      </w:r>
      <w:r w:rsidR="00AC7FFE">
        <w:rPr>
          <w:rFonts w:asciiTheme="minorHAnsi" w:eastAsia="Calibri" w:hAnsiTheme="minorHAnsi" w:cstheme="minorHAnsi"/>
          <w:color w:val="000000"/>
          <w:kern w:val="0"/>
          <w:sz w:val="22"/>
          <w:szCs w:val="22"/>
          <w:lang w:val="fr-CA" w:eastAsia="en-US" w:bidi="ar-SA"/>
        </w:rPr>
        <w:t xml:space="preserve">les Parties contractantes à prendre note de la compilation d’expériences sur les méthodes de restauration et de réhumidification des tourbières préparée par le GEST et publiée dans le Rapport technique Ramsar </w:t>
      </w:r>
      <w:r w:rsidR="006A61AC" w:rsidRPr="00793A4B">
        <w:rPr>
          <w:rFonts w:asciiTheme="minorHAnsi" w:eastAsia="Calibri" w:hAnsiTheme="minorHAnsi" w:cstheme="minorHAnsi"/>
          <w:color w:val="000000"/>
          <w:kern w:val="0"/>
          <w:sz w:val="22"/>
          <w:szCs w:val="22"/>
          <w:highlight w:val="lightGray"/>
          <w:lang w:val="fr-CA" w:eastAsia="en-US" w:bidi="ar-SA"/>
        </w:rPr>
        <w:t>[XX]/[INF DOC XIII.xx]</w:t>
      </w:r>
      <w:r w:rsidR="00AC7FFE">
        <w:rPr>
          <w:rFonts w:asciiTheme="minorHAnsi" w:eastAsia="Calibri" w:hAnsiTheme="minorHAnsi" w:cstheme="minorHAnsi"/>
          <w:color w:val="000000"/>
          <w:kern w:val="0"/>
          <w:sz w:val="22"/>
          <w:szCs w:val="22"/>
          <w:lang w:val="fr-CA" w:eastAsia="en-US" w:bidi="ar-SA"/>
        </w:rPr>
        <w:t>, et à l’utiliser</w:t>
      </w:r>
      <w:r w:rsidR="000E6993">
        <w:rPr>
          <w:rFonts w:asciiTheme="minorHAnsi" w:eastAsia="Calibri" w:hAnsiTheme="minorHAnsi" w:cstheme="minorHAnsi"/>
          <w:color w:val="000000"/>
          <w:kern w:val="0"/>
          <w:sz w:val="22"/>
          <w:szCs w:val="22"/>
          <w:lang w:val="fr-CA" w:eastAsia="en-US" w:bidi="ar-SA"/>
        </w:rPr>
        <w:t>,</w:t>
      </w:r>
      <w:r w:rsidR="00AC7FFE">
        <w:rPr>
          <w:rFonts w:asciiTheme="minorHAnsi" w:eastAsia="Calibri" w:hAnsiTheme="minorHAnsi" w:cstheme="minorHAnsi"/>
          <w:color w:val="000000"/>
          <w:kern w:val="0"/>
          <w:sz w:val="22"/>
          <w:szCs w:val="22"/>
          <w:lang w:val="fr-CA" w:eastAsia="en-US" w:bidi="ar-SA"/>
        </w:rPr>
        <w:t xml:space="preserve"> le cas échéant</w:t>
      </w:r>
      <w:r w:rsidR="000E6993">
        <w:rPr>
          <w:rFonts w:asciiTheme="minorHAnsi" w:eastAsia="Calibri" w:hAnsiTheme="minorHAnsi" w:cstheme="minorHAnsi"/>
          <w:color w:val="000000"/>
          <w:kern w:val="0"/>
          <w:sz w:val="22"/>
          <w:szCs w:val="22"/>
          <w:lang w:val="fr-CA" w:eastAsia="en-US" w:bidi="ar-SA"/>
        </w:rPr>
        <w:t>,</w:t>
      </w:r>
      <w:r w:rsidR="00AC7FFE">
        <w:rPr>
          <w:rFonts w:asciiTheme="minorHAnsi" w:eastAsia="Calibri" w:hAnsiTheme="minorHAnsi" w:cstheme="minorHAnsi"/>
          <w:color w:val="000000"/>
          <w:kern w:val="0"/>
          <w:sz w:val="22"/>
          <w:szCs w:val="22"/>
          <w:lang w:val="fr-CA" w:eastAsia="en-US" w:bidi="ar-SA"/>
        </w:rPr>
        <w:t xml:space="preserve"> pour soutenir la restauration des tourbières dans le monde entier. </w:t>
      </w:r>
    </w:p>
    <w:p w14:paraId="4D2F98E3" w14:textId="77777777" w:rsidR="00B67BC6" w:rsidRPr="00793A4B" w:rsidRDefault="00B67BC6" w:rsidP="00C454C7">
      <w:pPr>
        <w:autoSpaceDE w:val="0"/>
        <w:autoSpaceDN w:val="0"/>
        <w:adjustRightInd w:val="0"/>
        <w:rPr>
          <w:rFonts w:asciiTheme="minorHAnsi" w:eastAsia="Calibri" w:hAnsiTheme="minorHAnsi" w:cstheme="minorHAnsi"/>
          <w:color w:val="000000"/>
          <w:kern w:val="0"/>
          <w:sz w:val="22"/>
          <w:szCs w:val="22"/>
          <w:lang w:val="fr-CA" w:eastAsia="en-US" w:bidi="ar-SA"/>
        </w:rPr>
      </w:pPr>
    </w:p>
    <w:p w14:paraId="360927EA" w14:textId="3A4FBC8D" w:rsidR="005C0B34" w:rsidRPr="00793A4B" w:rsidRDefault="00C454C7" w:rsidP="00C454C7">
      <w:pPr>
        <w:autoSpaceDE w:val="0"/>
        <w:autoSpaceDN w:val="0"/>
        <w:adjustRightInd w:val="0"/>
        <w:rPr>
          <w:rFonts w:asciiTheme="minorHAnsi" w:eastAsia="Calibri" w:hAnsiTheme="minorHAnsi" w:cstheme="minorHAnsi"/>
          <w:color w:val="000000"/>
          <w:kern w:val="0"/>
          <w:sz w:val="22"/>
          <w:szCs w:val="22"/>
          <w:lang w:val="fr-CA" w:eastAsia="en-US" w:bidi="ar-SA"/>
        </w:rPr>
      </w:pPr>
      <w:r w:rsidRPr="00793A4B">
        <w:rPr>
          <w:rFonts w:asciiTheme="minorHAnsi" w:eastAsia="Calibri" w:hAnsiTheme="minorHAnsi" w:cstheme="minorHAnsi"/>
          <w:color w:val="000000"/>
          <w:kern w:val="0"/>
          <w:sz w:val="22"/>
          <w:szCs w:val="22"/>
          <w:lang w:val="fr-CA" w:eastAsia="en-US" w:bidi="ar-SA"/>
        </w:rPr>
        <w:t>15.</w:t>
      </w:r>
      <w:r w:rsidRPr="00793A4B">
        <w:rPr>
          <w:rFonts w:asciiTheme="minorHAnsi" w:eastAsia="Calibri" w:hAnsiTheme="minorHAnsi" w:cstheme="minorHAnsi"/>
          <w:color w:val="000000"/>
          <w:kern w:val="0"/>
          <w:sz w:val="22"/>
          <w:szCs w:val="22"/>
          <w:lang w:val="fr-CA" w:eastAsia="en-US" w:bidi="ar-SA"/>
        </w:rPr>
        <w:tab/>
      </w:r>
      <w:r w:rsidR="00382A99" w:rsidRPr="00793A4B">
        <w:rPr>
          <w:rFonts w:asciiTheme="minorHAnsi" w:eastAsia="Calibri" w:hAnsiTheme="minorHAnsi" w:cstheme="minorHAnsi"/>
          <w:color w:val="000000"/>
          <w:kern w:val="0"/>
          <w:sz w:val="22"/>
          <w:szCs w:val="22"/>
          <w:lang w:val="fr-CA" w:eastAsia="en-US" w:bidi="ar-SA"/>
        </w:rPr>
        <w:t xml:space="preserve">ENCOURAGE </w:t>
      </w:r>
      <w:r w:rsidR="00AC7FFE">
        <w:rPr>
          <w:rFonts w:asciiTheme="minorHAnsi" w:eastAsia="Calibri" w:hAnsiTheme="minorHAnsi" w:cstheme="minorHAnsi"/>
          <w:color w:val="000000"/>
          <w:kern w:val="0"/>
          <w:sz w:val="22"/>
          <w:szCs w:val="22"/>
          <w:lang w:val="fr-CA" w:eastAsia="en-US" w:bidi="ar-SA"/>
        </w:rPr>
        <w:t xml:space="preserve">les Parties contractantes à stimuler </w:t>
      </w:r>
      <w:r w:rsidR="00E42548">
        <w:rPr>
          <w:rFonts w:asciiTheme="minorHAnsi" w:eastAsia="Calibri" w:hAnsiTheme="minorHAnsi" w:cstheme="minorHAnsi"/>
          <w:color w:val="000000"/>
          <w:kern w:val="0"/>
          <w:sz w:val="22"/>
          <w:szCs w:val="22"/>
          <w:lang w:val="fr-CA" w:eastAsia="en-US" w:bidi="ar-SA"/>
        </w:rPr>
        <w:t>le</w:t>
      </w:r>
      <w:r w:rsidR="00AC7FFE">
        <w:rPr>
          <w:rFonts w:asciiTheme="minorHAnsi" w:eastAsia="Calibri" w:hAnsiTheme="minorHAnsi" w:cstheme="minorHAnsi"/>
          <w:color w:val="000000"/>
          <w:kern w:val="0"/>
          <w:sz w:val="22"/>
          <w:szCs w:val="22"/>
          <w:lang w:val="fr-CA" w:eastAsia="en-US" w:bidi="ar-SA"/>
        </w:rPr>
        <w:t xml:space="preserve"> passage de l’agriculture et de la foresterie fondé</w:t>
      </w:r>
      <w:r w:rsidR="00E42548">
        <w:rPr>
          <w:rFonts w:asciiTheme="minorHAnsi" w:eastAsia="Calibri" w:hAnsiTheme="minorHAnsi" w:cstheme="minorHAnsi"/>
          <w:color w:val="000000"/>
          <w:kern w:val="0"/>
          <w:sz w:val="22"/>
          <w:szCs w:val="22"/>
          <w:lang w:val="fr-CA" w:eastAsia="en-US" w:bidi="ar-SA"/>
        </w:rPr>
        <w:t>es</w:t>
      </w:r>
      <w:r w:rsidR="00AC7FFE">
        <w:rPr>
          <w:rFonts w:asciiTheme="minorHAnsi" w:eastAsia="Calibri" w:hAnsiTheme="minorHAnsi" w:cstheme="minorHAnsi"/>
          <w:color w:val="000000"/>
          <w:kern w:val="0"/>
          <w:sz w:val="22"/>
          <w:szCs w:val="22"/>
          <w:lang w:val="fr-CA" w:eastAsia="en-US" w:bidi="ar-SA"/>
        </w:rPr>
        <w:t xml:space="preserve"> sur le drainage des tourbières à la </w:t>
      </w:r>
      <w:r w:rsidR="00382A99" w:rsidRPr="00793A4B">
        <w:rPr>
          <w:rFonts w:asciiTheme="minorHAnsi" w:eastAsia="Calibri" w:hAnsiTheme="minorHAnsi" w:cstheme="minorHAnsi"/>
          <w:color w:val="000000"/>
          <w:kern w:val="0"/>
          <w:sz w:val="22"/>
          <w:szCs w:val="22"/>
          <w:lang w:val="fr-CA" w:eastAsia="en-US" w:bidi="ar-SA"/>
        </w:rPr>
        <w:t>paludiculture</w:t>
      </w:r>
      <w:r w:rsidR="00E42548">
        <w:rPr>
          <w:rFonts w:asciiTheme="minorHAnsi" w:eastAsia="Calibri" w:hAnsiTheme="minorHAnsi" w:cstheme="minorHAnsi"/>
          <w:color w:val="000000"/>
          <w:kern w:val="0"/>
          <w:sz w:val="22"/>
          <w:szCs w:val="22"/>
          <w:lang w:val="fr-CA" w:eastAsia="en-US" w:bidi="ar-SA"/>
        </w:rPr>
        <w:t>.</w:t>
      </w:r>
    </w:p>
    <w:p w14:paraId="184D019E" w14:textId="77777777" w:rsidR="00B67BC6" w:rsidRPr="00793A4B" w:rsidRDefault="00B67BC6" w:rsidP="00C454C7">
      <w:pPr>
        <w:autoSpaceDE w:val="0"/>
        <w:autoSpaceDN w:val="0"/>
        <w:adjustRightInd w:val="0"/>
        <w:rPr>
          <w:rFonts w:asciiTheme="minorHAnsi" w:eastAsia="Calibri" w:hAnsiTheme="minorHAnsi" w:cstheme="minorHAnsi"/>
          <w:color w:val="000000"/>
          <w:kern w:val="0"/>
          <w:sz w:val="22"/>
          <w:szCs w:val="22"/>
          <w:lang w:val="fr-CA" w:eastAsia="en-US" w:bidi="ar-SA"/>
        </w:rPr>
      </w:pPr>
    </w:p>
    <w:p w14:paraId="5D43DA6C" w14:textId="404E8F1D" w:rsidR="003D14FD" w:rsidRPr="00793A4B" w:rsidRDefault="00C454C7" w:rsidP="00C454C7">
      <w:pPr>
        <w:autoSpaceDE w:val="0"/>
        <w:autoSpaceDN w:val="0"/>
        <w:adjustRightInd w:val="0"/>
        <w:rPr>
          <w:rFonts w:asciiTheme="minorHAnsi" w:eastAsia="Calibri" w:hAnsiTheme="minorHAnsi" w:cstheme="minorHAnsi"/>
          <w:color w:val="000000"/>
          <w:kern w:val="0"/>
          <w:sz w:val="22"/>
          <w:szCs w:val="22"/>
          <w:lang w:val="fr-CA" w:eastAsia="en-US" w:bidi="ar-SA"/>
        </w:rPr>
      </w:pPr>
      <w:r w:rsidRPr="00793A4B">
        <w:rPr>
          <w:rFonts w:asciiTheme="minorHAnsi" w:eastAsia="Calibri" w:hAnsiTheme="minorHAnsi" w:cstheme="minorHAnsi"/>
          <w:color w:val="000000"/>
          <w:kern w:val="0"/>
          <w:sz w:val="22"/>
          <w:szCs w:val="22"/>
          <w:lang w:val="fr-CA" w:eastAsia="en-US" w:bidi="ar-SA"/>
        </w:rPr>
        <w:t>16.</w:t>
      </w:r>
      <w:r w:rsidRPr="00793A4B">
        <w:rPr>
          <w:rFonts w:asciiTheme="minorHAnsi" w:eastAsia="Calibri" w:hAnsiTheme="minorHAnsi" w:cstheme="minorHAnsi"/>
          <w:color w:val="000000"/>
          <w:kern w:val="0"/>
          <w:sz w:val="22"/>
          <w:szCs w:val="22"/>
          <w:lang w:val="fr-CA" w:eastAsia="en-US" w:bidi="ar-SA"/>
        </w:rPr>
        <w:tab/>
      </w:r>
      <w:r w:rsidR="005C0B34" w:rsidRPr="00793A4B">
        <w:rPr>
          <w:rFonts w:asciiTheme="minorHAnsi" w:eastAsia="Calibri" w:hAnsiTheme="minorHAnsi" w:cstheme="minorHAnsi"/>
          <w:color w:val="000000"/>
          <w:kern w:val="0"/>
          <w:sz w:val="22"/>
          <w:szCs w:val="22"/>
          <w:lang w:val="fr-CA" w:eastAsia="en-US" w:bidi="ar-SA"/>
        </w:rPr>
        <w:t xml:space="preserve">ENCOURAGE </w:t>
      </w:r>
      <w:r w:rsidR="00AC7FFE">
        <w:rPr>
          <w:rFonts w:asciiTheme="minorHAnsi" w:eastAsia="Calibri" w:hAnsiTheme="minorHAnsi" w:cstheme="minorHAnsi"/>
          <w:color w:val="000000"/>
          <w:kern w:val="0"/>
          <w:sz w:val="22"/>
          <w:szCs w:val="22"/>
          <w:lang w:val="fr-CA" w:eastAsia="en-US" w:bidi="ar-SA"/>
        </w:rPr>
        <w:t xml:space="preserve">les Parties contractantes à </w:t>
      </w:r>
      <w:r w:rsidR="00E42548">
        <w:rPr>
          <w:rFonts w:asciiTheme="minorHAnsi" w:eastAsia="Calibri" w:hAnsiTheme="minorHAnsi" w:cstheme="minorHAnsi"/>
          <w:color w:val="000000"/>
          <w:kern w:val="0"/>
          <w:sz w:val="22"/>
          <w:szCs w:val="22"/>
          <w:lang w:val="fr-CA" w:eastAsia="en-US" w:bidi="ar-SA"/>
        </w:rPr>
        <w:t>veille</w:t>
      </w:r>
      <w:r w:rsidR="00BB7E1B">
        <w:rPr>
          <w:rFonts w:asciiTheme="minorHAnsi" w:eastAsia="Calibri" w:hAnsiTheme="minorHAnsi" w:cstheme="minorHAnsi"/>
          <w:color w:val="000000"/>
          <w:kern w:val="0"/>
          <w:sz w:val="22"/>
          <w:szCs w:val="22"/>
          <w:lang w:val="fr-CA" w:eastAsia="en-US" w:bidi="ar-SA"/>
        </w:rPr>
        <w:t>r</w:t>
      </w:r>
      <w:r w:rsidR="00E42548">
        <w:rPr>
          <w:rFonts w:asciiTheme="minorHAnsi" w:eastAsia="Calibri" w:hAnsiTheme="minorHAnsi" w:cstheme="minorHAnsi"/>
          <w:color w:val="000000"/>
          <w:kern w:val="0"/>
          <w:sz w:val="22"/>
          <w:szCs w:val="22"/>
          <w:lang w:val="fr-CA" w:eastAsia="en-US" w:bidi="ar-SA"/>
        </w:rPr>
        <w:t xml:space="preserve"> à ce que l’on privilégie</w:t>
      </w:r>
      <w:r w:rsidR="00AC7FFE">
        <w:rPr>
          <w:rFonts w:asciiTheme="minorHAnsi" w:eastAsia="Calibri" w:hAnsiTheme="minorHAnsi" w:cstheme="minorHAnsi"/>
          <w:color w:val="000000"/>
          <w:kern w:val="0"/>
          <w:sz w:val="22"/>
          <w:szCs w:val="22"/>
          <w:lang w:val="fr-CA" w:eastAsia="en-US" w:bidi="ar-SA"/>
        </w:rPr>
        <w:t xml:space="preserve"> la réhumidification et la </w:t>
      </w:r>
      <w:r w:rsidR="005C0B34" w:rsidRPr="00793A4B">
        <w:rPr>
          <w:rFonts w:asciiTheme="minorHAnsi" w:eastAsia="Calibri" w:hAnsiTheme="minorHAnsi" w:cstheme="minorHAnsi"/>
          <w:color w:val="000000"/>
          <w:kern w:val="0"/>
          <w:sz w:val="22"/>
          <w:szCs w:val="22"/>
          <w:lang w:val="fr-CA" w:eastAsia="en-US" w:bidi="ar-SA"/>
        </w:rPr>
        <w:t xml:space="preserve">paludiculture </w:t>
      </w:r>
      <w:r w:rsidR="00AC7FFE">
        <w:rPr>
          <w:rFonts w:asciiTheme="minorHAnsi" w:eastAsia="Calibri" w:hAnsiTheme="minorHAnsi" w:cstheme="minorHAnsi"/>
          <w:color w:val="000000"/>
          <w:kern w:val="0"/>
          <w:sz w:val="22"/>
          <w:szCs w:val="22"/>
          <w:lang w:val="fr-CA" w:eastAsia="en-US" w:bidi="ar-SA"/>
        </w:rPr>
        <w:t xml:space="preserve">lorsque </w:t>
      </w:r>
      <w:r w:rsidR="00E42548">
        <w:rPr>
          <w:rFonts w:asciiTheme="minorHAnsi" w:eastAsia="Calibri" w:hAnsiTheme="minorHAnsi" w:cstheme="minorHAnsi"/>
          <w:color w:val="000000"/>
          <w:kern w:val="0"/>
          <w:sz w:val="22"/>
          <w:szCs w:val="22"/>
          <w:lang w:val="fr-CA" w:eastAsia="en-US" w:bidi="ar-SA"/>
        </w:rPr>
        <w:t>cette dernière</w:t>
      </w:r>
      <w:r w:rsidR="005C0B34" w:rsidRPr="00793A4B">
        <w:rPr>
          <w:rFonts w:asciiTheme="minorHAnsi" w:eastAsia="Calibri" w:hAnsiTheme="minorHAnsi" w:cstheme="minorHAnsi"/>
          <w:color w:val="000000"/>
          <w:kern w:val="0"/>
          <w:sz w:val="22"/>
          <w:szCs w:val="22"/>
          <w:lang w:val="fr-CA" w:eastAsia="en-US" w:bidi="ar-SA"/>
        </w:rPr>
        <w:t xml:space="preserve"> </w:t>
      </w:r>
      <w:r w:rsidR="00AC7FFE">
        <w:rPr>
          <w:rFonts w:asciiTheme="minorHAnsi" w:eastAsia="Calibri" w:hAnsiTheme="minorHAnsi" w:cstheme="minorHAnsi"/>
          <w:color w:val="000000"/>
          <w:kern w:val="0"/>
          <w:sz w:val="22"/>
          <w:szCs w:val="22"/>
          <w:lang w:val="fr-CA" w:eastAsia="en-US" w:bidi="ar-SA"/>
        </w:rPr>
        <w:t xml:space="preserve">est la meilleure </w:t>
      </w:r>
      <w:r w:rsidR="00E42548">
        <w:rPr>
          <w:rFonts w:asciiTheme="minorHAnsi" w:eastAsia="Calibri" w:hAnsiTheme="minorHAnsi" w:cstheme="minorHAnsi"/>
          <w:color w:val="000000"/>
          <w:kern w:val="0"/>
          <w:sz w:val="22"/>
          <w:szCs w:val="22"/>
          <w:lang w:val="fr-CA" w:eastAsia="en-US" w:bidi="ar-SA"/>
        </w:rPr>
        <w:t>forme d’</w:t>
      </w:r>
      <w:r w:rsidR="00AC7FFE">
        <w:rPr>
          <w:rFonts w:asciiTheme="minorHAnsi" w:eastAsia="Calibri" w:hAnsiTheme="minorHAnsi" w:cstheme="minorHAnsi"/>
          <w:color w:val="000000"/>
          <w:kern w:val="0"/>
          <w:sz w:val="22"/>
          <w:szCs w:val="22"/>
          <w:lang w:val="fr-CA" w:eastAsia="en-US" w:bidi="ar-SA"/>
        </w:rPr>
        <w:t xml:space="preserve">utilisation </w:t>
      </w:r>
      <w:r w:rsidR="00E42548">
        <w:rPr>
          <w:rFonts w:asciiTheme="minorHAnsi" w:eastAsia="Calibri" w:hAnsiTheme="minorHAnsi" w:cstheme="minorHAnsi"/>
          <w:color w:val="000000"/>
          <w:kern w:val="0"/>
          <w:sz w:val="22"/>
          <w:szCs w:val="22"/>
          <w:lang w:val="fr-CA" w:eastAsia="en-US" w:bidi="ar-SA"/>
        </w:rPr>
        <w:t>des</w:t>
      </w:r>
      <w:r w:rsidR="00AC7FFE">
        <w:rPr>
          <w:rFonts w:asciiTheme="minorHAnsi" w:eastAsia="Calibri" w:hAnsiTheme="minorHAnsi" w:cstheme="minorHAnsi"/>
          <w:color w:val="000000"/>
          <w:kern w:val="0"/>
          <w:sz w:val="22"/>
          <w:szCs w:val="22"/>
          <w:lang w:val="fr-CA" w:eastAsia="en-US" w:bidi="ar-SA"/>
        </w:rPr>
        <w:t xml:space="preserve"> terres du point de vue de l’atténuation des changements climatiques et de l’adaptation à ces changements, ainsi que de la conservation de la biodiversité, en tenant compte du type de tourbière, de l’état écologique du site et du potentiel écologique après réhumidification. </w:t>
      </w:r>
    </w:p>
    <w:p w14:paraId="0F1F3AC7" w14:textId="77777777" w:rsidR="00B67BC6" w:rsidRPr="00793A4B" w:rsidRDefault="00B67BC6" w:rsidP="00C454C7">
      <w:pPr>
        <w:autoSpaceDE w:val="0"/>
        <w:autoSpaceDN w:val="0"/>
        <w:adjustRightInd w:val="0"/>
        <w:rPr>
          <w:rFonts w:asciiTheme="minorHAnsi" w:eastAsia="Calibri" w:hAnsiTheme="minorHAnsi" w:cstheme="minorHAnsi"/>
          <w:color w:val="000000"/>
          <w:kern w:val="0"/>
          <w:sz w:val="22"/>
          <w:szCs w:val="22"/>
          <w:lang w:val="fr-CA" w:eastAsia="en-US" w:bidi="ar-SA"/>
        </w:rPr>
      </w:pPr>
    </w:p>
    <w:p w14:paraId="3C1E9A18" w14:textId="049F0C98" w:rsidR="007A5083" w:rsidRPr="00793A4B" w:rsidRDefault="00C454C7" w:rsidP="00C454C7">
      <w:pPr>
        <w:autoSpaceDE w:val="0"/>
        <w:autoSpaceDN w:val="0"/>
        <w:adjustRightInd w:val="0"/>
        <w:rPr>
          <w:rFonts w:asciiTheme="minorHAnsi" w:eastAsia="Calibri" w:hAnsiTheme="minorHAnsi" w:cstheme="minorHAnsi"/>
          <w:color w:val="000000"/>
          <w:kern w:val="0"/>
          <w:sz w:val="22"/>
          <w:szCs w:val="22"/>
          <w:lang w:val="fr-CA" w:eastAsia="en-US" w:bidi="ar-SA"/>
        </w:rPr>
      </w:pPr>
      <w:r w:rsidRPr="00793A4B">
        <w:rPr>
          <w:rFonts w:asciiTheme="minorHAnsi" w:eastAsia="Calibri" w:hAnsiTheme="minorHAnsi" w:cstheme="minorHAnsi"/>
          <w:color w:val="000000"/>
          <w:kern w:val="0"/>
          <w:sz w:val="22"/>
          <w:szCs w:val="22"/>
          <w:lang w:val="fr-CA" w:eastAsia="en-US" w:bidi="ar-SA"/>
        </w:rPr>
        <w:t>17.</w:t>
      </w:r>
      <w:r w:rsidRPr="00793A4B">
        <w:rPr>
          <w:rFonts w:asciiTheme="minorHAnsi" w:eastAsia="Calibri" w:hAnsiTheme="minorHAnsi" w:cstheme="minorHAnsi"/>
          <w:color w:val="000000"/>
          <w:kern w:val="0"/>
          <w:sz w:val="22"/>
          <w:szCs w:val="22"/>
          <w:lang w:val="fr-CA" w:eastAsia="en-US" w:bidi="ar-SA"/>
        </w:rPr>
        <w:tab/>
      </w:r>
      <w:r w:rsidR="00B67AB0" w:rsidRPr="00793A4B">
        <w:rPr>
          <w:rFonts w:asciiTheme="minorHAnsi" w:eastAsia="Calibri" w:hAnsiTheme="minorHAnsi" w:cstheme="minorHAnsi"/>
          <w:color w:val="000000"/>
          <w:kern w:val="0"/>
          <w:sz w:val="22"/>
          <w:szCs w:val="22"/>
          <w:lang w:val="fr-CA" w:eastAsia="en-US" w:bidi="ar-SA"/>
        </w:rPr>
        <w:t xml:space="preserve">ENCOURAGE </w:t>
      </w:r>
      <w:r w:rsidR="00CE67BC">
        <w:rPr>
          <w:rFonts w:asciiTheme="minorHAnsi" w:eastAsia="Calibri" w:hAnsiTheme="minorHAnsi" w:cstheme="minorHAnsi"/>
          <w:color w:val="000000"/>
          <w:kern w:val="0"/>
          <w:sz w:val="22"/>
          <w:szCs w:val="22"/>
          <w:lang w:val="fr-CA" w:eastAsia="en-US" w:bidi="ar-SA"/>
        </w:rPr>
        <w:t xml:space="preserve">les Parties contractantes à </w:t>
      </w:r>
      <w:r w:rsidR="00E42548">
        <w:rPr>
          <w:rFonts w:asciiTheme="minorHAnsi" w:eastAsia="Calibri" w:hAnsiTheme="minorHAnsi" w:cstheme="minorHAnsi"/>
          <w:color w:val="000000"/>
          <w:kern w:val="0"/>
          <w:sz w:val="22"/>
          <w:szCs w:val="22"/>
          <w:lang w:val="fr-CA" w:eastAsia="en-US" w:bidi="ar-SA"/>
        </w:rPr>
        <w:t>se joindre</w:t>
      </w:r>
      <w:r w:rsidR="00CE67BC">
        <w:rPr>
          <w:rFonts w:asciiTheme="minorHAnsi" w:eastAsia="Calibri" w:hAnsiTheme="minorHAnsi" w:cstheme="minorHAnsi"/>
          <w:color w:val="000000"/>
          <w:kern w:val="0"/>
          <w:sz w:val="22"/>
          <w:szCs w:val="22"/>
          <w:lang w:val="fr-CA" w:eastAsia="en-US" w:bidi="ar-SA"/>
        </w:rPr>
        <w:t xml:space="preserve"> à l’Initiative mondiale pour les tourbières.</w:t>
      </w:r>
      <w:r w:rsidR="00B67AB0" w:rsidRPr="00793A4B">
        <w:rPr>
          <w:rFonts w:asciiTheme="minorHAnsi" w:eastAsia="Calibri" w:hAnsiTheme="minorHAnsi" w:cstheme="minorHAnsi"/>
          <w:color w:val="000000"/>
          <w:kern w:val="0"/>
          <w:sz w:val="22"/>
          <w:szCs w:val="22"/>
          <w:lang w:val="fr-CA" w:eastAsia="en-US" w:bidi="ar-SA"/>
        </w:rPr>
        <w:t xml:space="preserve"> </w:t>
      </w:r>
    </w:p>
    <w:p w14:paraId="7D0A4E3A" w14:textId="77777777" w:rsidR="00B67BC6" w:rsidRPr="00793A4B" w:rsidRDefault="00B67BC6" w:rsidP="00C454C7">
      <w:pPr>
        <w:autoSpaceDE w:val="0"/>
        <w:autoSpaceDN w:val="0"/>
        <w:adjustRightInd w:val="0"/>
        <w:rPr>
          <w:rFonts w:asciiTheme="minorHAnsi" w:eastAsia="Calibri" w:hAnsiTheme="minorHAnsi" w:cstheme="minorHAnsi"/>
          <w:color w:val="000000"/>
          <w:kern w:val="0"/>
          <w:sz w:val="22"/>
          <w:szCs w:val="22"/>
          <w:lang w:val="fr-CA" w:eastAsia="en-US" w:bidi="ar-SA"/>
        </w:rPr>
      </w:pPr>
    </w:p>
    <w:p w14:paraId="0F67FA2A" w14:textId="7C6226F5" w:rsidR="00EC2299" w:rsidRPr="00793A4B" w:rsidRDefault="00C454C7" w:rsidP="00C454C7">
      <w:pPr>
        <w:autoSpaceDE w:val="0"/>
        <w:autoSpaceDN w:val="0"/>
        <w:adjustRightInd w:val="0"/>
        <w:rPr>
          <w:rFonts w:asciiTheme="minorHAnsi" w:eastAsia="Calibri" w:hAnsiTheme="minorHAnsi" w:cstheme="minorHAnsi"/>
          <w:color w:val="000000"/>
          <w:kern w:val="0"/>
          <w:sz w:val="22"/>
          <w:szCs w:val="22"/>
          <w:lang w:val="fr-CA" w:eastAsia="en-US" w:bidi="ar-SA"/>
        </w:rPr>
      </w:pPr>
      <w:r w:rsidRPr="00793A4B">
        <w:rPr>
          <w:rFonts w:asciiTheme="minorHAnsi" w:eastAsia="Calibri" w:hAnsiTheme="minorHAnsi" w:cstheme="minorHAnsi"/>
          <w:color w:val="000000"/>
          <w:kern w:val="0"/>
          <w:sz w:val="22"/>
          <w:szCs w:val="22"/>
          <w:lang w:val="fr-CA" w:eastAsia="en-US" w:bidi="ar-SA"/>
        </w:rPr>
        <w:t>18.</w:t>
      </w:r>
      <w:r w:rsidRPr="00793A4B">
        <w:rPr>
          <w:rFonts w:asciiTheme="minorHAnsi" w:eastAsia="Calibri" w:hAnsiTheme="minorHAnsi" w:cstheme="minorHAnsi"/>
          <w:color w:val="000000"/>
          <w:kern w:val="0"/>
          <w:sz w:val="22"/>
          <w:szCs w:val="22"/>
          <w:lang w:val="fr-CA" w:eastAsia="en-US" w:bidi="ar-SA"/>
        </w:rPr>
        <w:tab/>
      </w:r>
      <w:r w:rsidR="003B1CEC" w:rsidRPr="00793A4B">
        <w:rPr>
          <w:rFonts w:asciiTheme="minorHAnsi" w:eastAsia="Calibri" w:hAnsiTheme="minorHAnsi" w:cstheme="minorHAnsi"/>
          <w:color w:val="000000"/>
          <w:kern w:val="0"/>
          <w:sz w:val="22"/>
          <w:szCs w:val="22"/>
          <w:lang w:val="fr-CA" w:eastAsia="en-US" w:bidi="ar-SA"/>
        </w:rPr>
        <w:t>E</w:t>
      </w:r>
      <w:r w:rsidR="006538FC" w:rsidRPr="00793A4B">
        <w:rPr>
          <w:rFonts w:asciiTheme="minorHAnsi" w:eastAsia="Calibri" w:hAnsiTheme="minorHAnsi" w:cstheme="minorHAnsi"/>
          <w:color w:val="000000"/>
          <w:kern w:val="0"/>
          <w:sz w:val="22"/>
          <w:szCs w:val="22"/>
          <w:lang w:val="fr-CA" w:eastAsia="en-US" w:bidi="ar-SA"/>
        </w:rPr>
        <w:t xml:space="preserve">NCOURAGE </w:t>
      </w:r>
      <w:r w:rsidR="00CE67BC">
        <w:rPr>
          <w:rFonts w:asciiTheme="minorHAnsi" w:eastAsia="Calibri" w:hAnsiTheme="minorHAnsi" w:cstheme="minorHAnsi"/>
          <w:color w:val="000000"/>
          <w:kern w:val="0"/>
          <w:sz w:val="22"/>
          <w:szCs w:val="22"/>
          <w:lang w:val="fr-CA" w:eastAsia="en-US" w:bidi="ar-SA"/>
        </w:rPr>
        <w:t xml:space="preserve">les Parties contractantes à participer et à aider </w:t>
      </w:r>
      <w:r w:rsidR="00E42548">
        <w:rPr>
          <w:rFonts w:asciiTheme="minorHAnsi" w:eastAsia="Calibri" w:hAnsiTheme="minorHAnsi" w:cstheme="minorHAnsi"/>
          <w:color w:val="000000"/>
          <w:kern w:val="0"/>
          <w:sz w:val="22"/>
          <w:szCs w:val="22"/>
          <w:lang w:val="fr-CA" w:eastAsia="en-US" w:bidi="ar-SA"/>
        </w:rPr>
        <w:t>à l’élaboration</w:t>
      </w:r>
      <w:r w:rsidR="00CE67BC">
        <w:rPr>
          <w:rFonts w:asciiTheme="minorHAnsi" w:eastAsia="Calibri" w:hAnsiTheme="minorHAnsi" w:cstheme="minorHAnsi"/>
          <w:color w:val="000000"/>
          <w:kern w:val="0"/>
          <w:sz w:val="22"/>
          <w:szCs w:val="22"/>
          <w:lang w:val="fr-CA" w:eastAsia="en-US" w:bidi="ar-SA"/>
        </w:rPr>
        <w:t xml:space="preserve"> de la déclaration internationale conjointe sur la protection du climat et la conservation de la biodiversité par différents AME </w:t>
      </w:r>
      <w:r w:rsidR="006D3AD4" w:rsidRPr="00793A4B">
        <w:rPr>
          <w:rFonts w:asciiTheme="minorHAnsi" w:eastAsia="Calibri" w:hAnsiTheme="minorHAnsi" w:cstheme="minorHAnsi"/>
          <w:color w:val="000000"/>
          <w:kern w:val="0"/>
          <w:sz w:val="22"/>
          <w:szCs w:val="22"/>
          <w:lang w:val="fr-CA" w:eastAsia="en-US" w:bidi="ar-SA"/>
        </w:rPr>
        <w:t xml:space="preserve">(Ramsar, </w:t>
      </w:r>
      <w:r w:rsidR="00CE67BC">
        <w:rPr>
          <w:rFonts w:asciiTheme="minorHAnsi" w:eastAsia="Calibri" w:hAnsiTheme="minorHAnsi" w:cstheme="minorHAnsi"/>
          <w:color w:val="000000"/>
          <w:kern w:val="0"/>
          <w:sz w:val="22"/>
          <w:szCs w:val="22"/>
          <w:lang w:val="fr-CA" w:eastAsia="en-US" w:bidi="ar-SA"/>
        </w:rPr>
        <w:t xml:space="preserve">la </w:t>
      </w:r>
      <w:r w:rsidR="006D3AD4" w:rsidRPr="00793A4B">
        <w:rPr>
          <w:rFonts w:asciiTheme="minorHAnsi" w:eastAsia="Calibri" w:hAnsiTheme="minorHAnsi" w:cstheme="minorHAnsi"/>
          <w:color w:val="000000"/>
          <w:kern w:val="0"/>
          <w:sz w:val="22"/>
          <w:szCs w:val="22"/>
          <w:lang w:val="fr-CA" w:eastAsia="en-US" w:bidi="ar-SA"/>
        </w:rPr>
        <w:t>C</w:t>
      </w:r>
      <w:r w:rsidR="00CE67BC">
        <w:rPr>
          <w:rFonts w:asciiTheme="minorHAnsi" w:eastAsia="Calibri" w:hAnsiTheme="minorHAnsi" w:cstheme="minorHAnsi"/>
          <w:color w:val="000000"/>
          <w:kern w:val="0"/>
          <w:sz w:val="22"/>
          <w:szCs w:val="22"/>
          <w:lang w:val="fr-CA" w:eastAsia="en-US" w:bidi="ar-SA"/>
        </w:rPr>
        <w:t>DB</w:t>
      </w:r>
      <w:r w:rsidR="006D3AD4" w:rsidRPr="00793A4B">
        <w:rPr>
          <w:rFonts w:asciiTheme="minorHAnsi" w:eastAsia="Calibri" w:hAnsiTheme="minorHAnsi" w:cstheme="minorHAnsi"/>
          <w:color w:val="000000"/>
          <w:kern w:val="0"/>
          <w:sz w:val="22"/>
          <w:szCs w:val="22"/>
          <w:lang w:val="fr-CA" w:eastAsia="en-US" w:bidi="ar-SA"/>
        </w:rPr>
        <w:t xml:space="preserve">, </w:t>
      </w:r>
      <w:r w:rsidR="00CE67BC">
        <w:rPr>
          <w:rFonts w:asciiTheme="minorHAnsi" w:eastAsia="Calibri" w:hAnsiTheme="minorHAnsi" w:cstheme="minorHAnsi"/>
          <w:color w:val="000000"/>
          <w:kern w:val="0"/>
          <w:sz w:val="22"/>
          <w:szCs w:val="22"/>
          <w:lang w:val="fr-CA" w:eastAsia="en-US" w:bidi="ar-SA"/>
        </w:rPr>
        <w:t>la CCNUCC et la CNULD</w:t>
      </w:r>
      <w:r w:rsidR="006D3AD4" w:rsidRPr="00793A4B">
        <w:rPr>
          <w:rFonts w:asciiTheme="minorHAnsi" w:eastAsia="Calibri" w:hAnsiTheme="minorHAnsi" w:cstheme="minorHAnsi"/>
          <w:color w:val="000000"/>
          <w:kern w:val="0"/>
          <w:sz w:val="22"/>
          <w:szCs w:val="22"/>
          <w:lang w:val="fr-CA" w:eastAsia="en-US" w:bidi="ar-SA"/>
        </w:rPr>
        <w:t>)</w:t>
      </w:r>
      <w:r w:rsidR="00CE67BC">
        <w:rPr>
          <w:rFonts w:asciiTheme="minorHAnsi" w:eastAsia="Calibri" w:hAnsiTheme="minorHAnsi" w:cstheme="minorHAnsi"/>
          <w:color w:val="000000"/>
          <w:kern w:val="0"/>
          <w:sz w:val="22"/>
          <w:szCs w:val="22"/>
          <w:lang w:val="fr-CA" w:eastAsia="en-US" w:bidi="ar-SA"/>
        </w:rPr>
        <w:t xml:space="preserve"> et à encourager la collaboration et les synergies entre les AME </w:t>
      </w:r>
      <w:r w:rsidR="00E42548">
        <w:rPr>
          <w:rFonts w:asciiTheme="minorHAnsi" w:eastAsia="Calibri" w:hAnsiTheme="minorHAnsi" w:cstheme="minorHAnsi"/>
          <w:color w:val="000000"/>
          <w:kern w:val="0"/>
          <w:sz w:val="22"/>
          <w:szCs w:val="22"/>
          <w:lang w:val="fr-CA" w:eastAsia="en-US" w:bidi="ar-SA"/>
        </w:rPr>
        <w:t>en matière de</w:t>
      </w:r>
      <w:r w:rsidR="00CE67BC">
        <w:rPr>
          <w:rFonts w:asciiTheme="minorHAnsi" w:eastAsia="Calibri" w:hAnsiTheme="minorHAnsi" w:cstheme="minorHAnsi"/>
          <w:color w:val="000000"/>
          <w:kern w:val="0"/>
          <w:sz w:val="22"/>
          <w:szCs w:val="22"/>
          <w:lang w:val="fr-CA" w:eastAsia="en-US" w:bidi="ar-SA"/>
        </w:rPr>
        <w:t xml:space="preserve"> conservation et </w:t>
      </w:r>
      <w:r w:rsidR="00E42548">
        <w:rPr>
          <w:rFonts w:asciiTheme="minorHAnsi" w:eastAsia="Calibri" w:hAnsiTheme="minorHAnsi" w:cstheme="minorHAnsi"/>
          <w:color w:val="000000"/>
          <w:kern w:val="0"/>
          <w:sz w:val="22"/>
          <w:szCs w:val="22"/>
          <w:lang w:val="fr-CA" w:eastAsia="en-US" w:bidi="ar-SA"/>
        </w:rPr>
        <w:t>de</w:t>
      </w:r>
      <w:r w:rsidR="00CE67BC">
        <w:rPr>
          <w:rFonts w:asciiTheme="minorHAnsi" w:eastAsia="Calibri" w:hAnsiTheme="minorHAnsi" w:cstheme="minorHAnsi"/>
          <w:color w:val="000000"/>
          <w:kern w:val="0"/>
          <w:sz w:val="22"/>
          <w:szCs w:val="22"/>
          <w:lang w:val="fr-CA" w:eastAsia="en-US" w:bidi="ar-SA"/>
        </w:rPr>
        <w:t xml:space="preserve"> restauration des tourbières</w:t>
      </w:r>
      <w:r w:rsidR="000E557A" w:rsidRPr="00793A4B">
        <w:rPr>
          <w:rFonts w:asciiTheme="minorHAnsi" w:eastAsia="Calibri" w:hAnsiTheme="minorHAnsi" w:cstheme="minorHAnsi"/>
          <w:color w:val="000000"/>
          <w:kern w:val="0"/>
          <w:sz w:val="22"/>
          <w:szCs w:val="22"/>
          <w:lang w:val="fr-CA" w:eastAsia="en-US" w:bidi="ar-SA"/>
        </w:rPr>
        <w:t xml:space="preserve">, </w:t>
      </w:r>
      <w:r w:rsidR="00CE67BC">
        <w:rPr>
          <w:rFonts w:asciiTheme="minorHAnsi" w:eastAsia="Calibri" w:hAnsiTheme="minorHAnsi" w:cstheme="minorHAnsi"/>
          <w:color w:val="000000"/>
          <w:kern w:val="0"/>
          <w:sz w:val="22"/>
          <w:szCs w:val="22"/>
          <w:lang w:val="fr-CA" w:eastAsia="en-US" w:bidi="ar-SA"/>
        </w:rPr>
        <w:t xml:space="preserve">afin de sauvegarder les multiples avantages des tourbières, y compris des tourbières restaurées. </w:t>
      </w:r>
    </w:p>
    <w:p w14:paraId="22F4D0BC" w14:textId="77777777" w:rsidR="00B67BC6" w:rsidRPr="00793A4B" w:rsidRDefault="00B67BC6" w:rsidP="00C454C7">
      <w:pPr>
        <w:autoSpaceDE w:val="0"/>
        <w:autoSpaceDN w:val="0"/>
        <w:adjustRightInd w:val="0"/>
        <w:rPr>
          <w:rFonts w:asciiTheme="minorHAnsi" w:eastAsia="Calibri" w:hAnsiTheme="minorHAnsi" w:cstheme="minorHAnsi"/>
          <w:color w:val="000000"/>
          <w:kern w:val="0"/>
          <w:sz w:val="22"/>
          <w:szCs w:val="22"/>
          <w:lang w:val="fr-CA" w:eastAsia="en-US" w:bidi="ar-SA"/>
        </w:rPr>
      </w:pPr>
    </w:p>
    <w:p w14:paraId="24F88DF8" w14:textId="56B9B095" w:rsidR="00881E03" w:rsidRPr="00793A4B" w:rsidRDefault="00C454C7" w:rsidP="00C454C7">
      <w:pPr>
        <w:autoSpaceDE w:val="0"/>
        <w:autoSpaceDN w:val="0"/>
        <w:adjustRightInd w:val="0"/>
        <w:rPr>
          <w:rFonts w:asciiTheme="minorHAnsi" w:eastAsia="Calibri" w:hAnsiTheme="minorHAnsi" w:cstheme="minorHAnsi"/>
          <w:color w:val="000000"/>
          <w:kern w:val="0"/>
          <w:sz w:val="22"/>
          <w:szCs w:val="22"/>
          <w:lang w:val="fr-CA" w:eastAsia="en-US" w:bidi="ar-SA"/>
        </w:rPr>
      </w:pPr>
      <w:r w:rsidRPr="00793A4B">
        <w:rPr>
          <w:rFonts w:asciiTheme="minorHAnsi" w:eastAsia="Calibri" w:hAnsiTheme="minorHAnsi" w:cstheme="minorHAnsi"/>
          <w:color w:val="000000"/>
          <w:kern w:val="0"/>
          <w:sz w:val="22"/>
          <w:szCs w:val="22"/>
          <w:lang w:val="fr-CA" w:eastAsia="en-US" w:bidi="ar-SA"/>
        </w:rPr>
        <w:t>19.</w:t>
      </w:r>
      <w:r w:rsidRPr="00793A4B">
        <w:rPr>
          <w:rFonts w:asciiTheme="minorHAnsi" w:eastAsia="Calibri" w:hAnsiTheme="minorHAnsi" w:cstheme="minorHAnsi"/>
          <w:color w:val="000000"/>
          <w:kern w:val="0"/>
          <w:sz w:val="22"/>
          <w:szCs w:val="22"/>
          <w:lang w:val="fr-CA" w:eastAsia="en-US" w:bidi="ar-SA"/>
        </w:rPr>
        <w:tab/>
      </w:r>
      <w:r w:rsidR="00CE67BC">
        <w:rPr>
          <w:rFonts w:asciiTheme="minorHAnsi" w:eastAsia="Calibri" w:hAnsiTheme="minorHAnsi" w:cstheme="minorHAnsi"/>
          <w:color w:val="000000"/>
          <w:kern w:val="0"/>
          <w:sz w:val="22"/>
          <w:szCs w:val="22"/>
          <w:lang w:val="fr-CA" w:eastAsia="en-US" w:bidi="ar-SA"/>
        </w:rPr>
        <w:t>PRIE INSTAMMENT les Parties contractantes d’intégrer la restauration des tourbières dans le</w:t>
      </w:r>
      <w:r w:rsidR="00E42548">
        <w:rPr>
          <w:rFonts w:asciiTheme="minorHAnsi" w:eastAsia="Calibri" w:hAnsiTheme="minorHAnsi" w:cstheme="minorHAnsi"/>
          <w:color w:val="000000"/>
          <w:kern w:val="0"/>
          <w:sz w:val="22"/>
          <w:szCs w:val="22"/>
          <w:lang w:val="fr-CA" w:eastAsia="en-US" w:bidi="ar-SA"/>
        </w:rPr>
        <w:t>urs</w:t>
      </w:r>
      <w:r w:rsidR="00CE67BC">
        <w:rPr>
          <w:rFonts w:asciiTheme="minorHAnsi" w:eastAsia="Calibri" w:hAnsiTheme="minorHAnsi" w:cstheme="minorHAnsi"/>
          <w:color w:val="000000"/>
          <w:kern w:val="0"/>
          <w:sz w:val="22"/>
          <w:szCs w:val="22"/>
          <w:lang w:val="fr-CA" w:eastAsia="en-US" w:bidi="ar-SA"/>
        </w:rPr>
        <w:t xml:space="preserve"> Contributions déterminées au niveau national, dans le cadre de l’Accord de Paris sur les changements climatiques. </w:t>
      </w:r>
    </w:p>
    <w:p w14:paraId="6E6B3C7B" w14:textId="77777777" w:rsidR="00B67BC6" w:rsidRPr="00793A4B" w:rsidRDefault="00B67BC6" w:rsidP="00C454C7">
      <w:pPr>
        <w:autoSpaceDE w:val="0"/>
        <w:autoSpaceDN w:val="0"/>
        <w:adjustRightInd w:val="0"/>
        <w:rPr>
          <w:rFonts w:asciiTheme="minorHAnsi" w:eastAsia="Calibri" w:hAnsiTheme="minorHAnsi" w:cstheme="minorHAnsi"/>
          <w:color w:val="000000"/>
          <w:kern w:val="0"/>
          <w:sz w:val="22"/>
          <w:szCs w:val="22"/>
          <w:lang w:val="fr-CA" w:eastAsia="en-US" w:bidi="ar-SA"/>
        </w:rPr>
      </w:pPr>
    </w:p>
    <w:p w14:paraId="22FC2F46" w14:textId="65689A7A" w:rsidR="003C60A6" w:rsidRPr="00793A4B" w:rsidRDefault="00C454C7" w:rsidP="00C454C7">
      <w:pPr>
        <w:autoSpaceDE w:val="0"/>
        <w:autoSpaceDN w:val="0"/>
        <w:adjustRightInd w:val="0"/>
        <w:rPr>
          <w:rFonts w:asciiTheme="minorHAnsi" w:eastAsia="Calibri" w:hAnsiTheme="minorHAnsi" w:cstheme="minorHAnsi"/>
          <w:color w:val="000000"/>
          <w:kern w:val="0"/>
          <w:sz w:val="22"/>
          <w:szCs w:val="22"/>
          <w:lang w:val="fr-CA" w:eastAsia="en-US" w:bidi="ar-SA"/>
        </w:rPr>
      </w:pPr>
      <w:r w:rsidRPr="00793A4B">
        <w:rPr>
          <w:rFonts w:asciiTheme="minorHAnsi" w:eastAsia="Calibri" w:hAnsiTheme="minorHAnsi" w:cstheme="minorHAnsi"/>
          <w:color w:val="000000"/>
          <w:kern w:val="0"/>
          <w:sz w:val="22"/>
          <w:szCs w:val="22"/>
          <w:lang w:val="fr-CA" w:eastAsia="en-US" w:bidi="ar-SA"/>
        </w:rPr>
        <w:t>20.</w:t>
      </w:r>
      <w:r w:rsidRPr="00793A4B">
        <w:rPr>
          <w:rFonts w:asciiTheme="minorHAnsi" w:eastAsia="Calibri" w:hAnsiTheme="minorHAnsi" w:cstheme="minorHAnsi"/>
          <w:color w:val="000000"/>
          <w:kern w:val="0"/>
          <w:sz w:val="22"/>
          <w:szCs w:val="22"/>
          <w:lang w:val="fr-CA" w:eastAsia="en-US" w:bidi="ar-SA"/>
        </w:rPr>
        <w:tab/>
      </w:r>
      <w:r w:rsidR="00CE67BC">
        <w:rPr>
          <w:rFonts w:asciiTheme="minorHAnsi" w:eastAsia="Calibri" w:hAnsiTheme="minorHAnsi" w:cstheme="minorHAnsi"/>
          <w:color w:val="000000"/>
          <w:kern w:val="0"/>
          <w:sz w:val="22"/>
          <w:szCs w:val="22"/>
          <w:lang w:val="fr-CA" w:eastAsia="en-US" w:bidi="ar-SA"/>
        </w:rPr>
        <w:t>DEMANDE au GEST, concernant son Plan de travail</w:t>
      </w:r>
      <w:r w:rsidR="00E42548">
        <w:rPr>
          <w:rFonts w:asciiTheme="minorHAnsi" w:eastAsia="Calibri" w:hAnsiTheme="minorHAnsi" w:cstheme="minorHAnsi"/>
          <w:color w:val="000000"/>
          <w:kern w:val="0"/>
          <w:sz w:val="22"/>
          <w:szCs w:val="22"/>
          <w:lang w:val="fr-CA" w:eastAsia="en-US" w:bidi="ar-SA"/>
        </w:rPr>
        <w:t xml:space="preserve"> lié</w:t>
      </w:r>
      <w:r w:rsidR="00CE67BC">
        <w:rPr>
          <w:rFonts w:asciiTheme="minorHAnsi" w:eastAsia="Calibri" w:hAnsiTheme="minorHAnsi" w:cstheme="minorHAnsi"/>
          <w:color w:val="000000"/>
          <w:kern w:val="0"/>
          <w:sz w:val="22"/>
          <w:szCs w:val="22"/>
          <w:lang w:val="fr-CA" w:eastAsia="en-US" w:bidi="ar-SA"/>
        </w:rPr>
        <w:t xml:space="preserve"> au 4</w:t>
      </w:r>
      <w:r w:rsidR="00CE67BC" w:rsidRPr="00CE67BC">
        <w:rPr>
          <w:rFonts w:asciiTheme="minorHAnsi" w:eastAsia="Calibri" w:hAnsiTheme="minorHAnsi" w:cstheme="minorHAnsi"/>
          <w:color w:val="000000"/>
          <w:kern w:val="0"/>
          <w:sz w:val="22"/>
          <w:szCs w:val="22"/>
          <w:vertAlign w:val="superscript"/>
          <w:lang w:val="fr-CA" w:eastAsia="en-US" w:bidi="ar-SA"/>
        </w:rPr>
        <w:t>e</w:t>
      </w:r>
      <w:r w:rsidR="00CE67BC">
        <w:rPr>
          <w:rFonts w:asciiTheme="minorHAnsi" w:eastAsia="Calibri" w:hAnsiTheme="minorHAnsi" w:cstheme="minorHAnsi"/>
          <w:color w:val="000000"/>
          <w:kern w:val="0"/>
          <w:sz w:val="22"/>
          <w:szCs w:val="22"/>
          <w:lang w:val="fr-CA" w:eastAsia="en-US" w:bidi="ar-SA"/>
        </w:rPr>
        <w:t xml:space="preserve"> Plan stratégique </w:t>
      </w:r>
      <w:r w:rsidR="00382A99" w:rsidRPr="00793A4B">
        <w:rPr>
          <w:rFonts w:asciiTheme="minorHAnsi" w:eastAsia="Calibri" w:hAnsiTheme="minorHAnsi" w:cstheme="minorHAnsi"/>
          <w:color w:val="000000"/>
          <w:kern w:val="0"/>
          <w:sz w:val="22"/>
          <w:szCs w:val="22"/>
          <w:lang w:val="fr-CA" w:eastAsia="en-US" w:bidi="ar-SA"/>
        </w:rPr>
        <w:t>2016 – 202</w:t>
      </w:r>
      <w:r w:rsidR="00111406" w:rsidRPr="00793A4B">
        <w:rPr>
          <w:rFonts w:asciiTheme="minorHAnsi" w:eastAsia="Calibri" w:hAnsiTheme="minorHAnsi" w:cstheme="minorHAnsi"/>
          <w:color w:val="000000"/>
          <w:kern w:val="0"/>
          <w:sz w:val="22"/>
          <w:szCs w:val="22"/>
          <w:lang w:val="fr-CA" w:eastAsia="en-US" w:bidi="ar-SA"/>
        </w:rPr>
        <w:t>4</w:t>
      </w:r>
      <w:r w:rsidR="002E24EB" w:rsidRPr="00793A4B">
        <w:rPr>
          <w:rFonts w:asciiTheme="minorHAnsi" w:eastAsia="Calibri" w:hAnsiTheme="minorHAnsi" w:cstheme="minorHAnsi"/>
          <w:color w:val="000000"/>
          <w:kern w:val="0"/>
          <w:sz w:val="22"/>
          <w:szCs w:val="22"/>
          <w:lang w:val="fr-CA" w:eastAsia="en-US" w:bidi="ar-SA"/>
        </w:rPr>
        <w:t>,</w:t>
      </w:r>
      <w:r w:rsidR="00382A99" w:rsidRPr="00793A4B">
        <w:rPr>
          <w:rFonts w:asciiTheme="minorHAnsi" w:eastAsia="Calibri" w:hAnsiTheme="minorHAnsi" w:cstheme="minorHAnsi"/>
          <w:color w:val="000000"/>
          <w:kern w:val="0"/>
          <w:sz w:val="22"/>
          <w:szCs w:val="22"/>
          <w:lang w:val="fr-CA" w:eastAsia="en-US" w:bidi="ar-SA"/>
        </w:rPr>
        <w:t xml:space="preserve"> </w:t>
      </w:r>
      <w:r w:rsidR="00CE67BC">
        <w:rPr>
          <w:rFonts w:asciiTheme="minorHAnsi" w:eastAsia="Calibri" w:hAnsiTheme="minorHAnsi" w:cstheme="minorHAnsi"/>
          <w:color w:val="000000"/>
          <w:kern w:val="0"/>
          <w:sz w:val="22"/>
          <w:szCs w:val="22"/>
          <w:lang w:val="fr-CA" w:eastAsia="en-US" w:bidi="ar-SA"/>
        </w:rPr>
        <w:t>d</w:t>
      </w:r>
      <w:r w:rsidR="00BB7E1B">
        <w:rPr>
          <w:rFonts w:asciiTheme="minorHAnsi" w:eastAsia="Calibri" w:hAnsiTheme="minorHAnsi" w:cstheme="minorHAnsi"/>
          <w:color w:val="000000"/>
          <w:kern w:val="0"/>
          <w:sz w:val="22"/>
          <w:szCs w:val="22"/>
          <w:lang w:val="fr-CA" w:eastAsia="en-US" w:bidi="ar-SA"/>
        </w:rPr>
        <w:t>’enrichir la compilation d’expériences pratiques sur</w:t>
      </w:r>
      <w:r w:rsidR="00E42548">
        <w:rPr>
          <w:rFonts w:asciiTheme="minorHAnsi" w:eastAsia="Calibri" w:hAnsiTheme="minorHAnsi" w:cstheme="minorHAnsi"/>
          <w:color w:val="000000"/>
          <w:kern w:val="0"/>
          <w:sz w:val="22"/>
          <w:szCs w:val="22"/>
          <w:lang w:val="fr-CA" w:eastAsia="en-US" w:bidi="ar-SA"/>
        </w:rPr>
        <w:t xml:space="preserve"> </w:t>
      </w:r>
      <w:r w:rsidR="004F57CB">
        <w:rPr>
          <w:rFonts w:asciiTheme="minorHAnsi" w:eastAsia="Calibri" w:hAnsiTheme="minorHAnsi" w:cstheme="minorHAnsi"/>
          <w:color w:val="000000"/>
          <w:kern w:val="0"/>
          <w:sz w:val="22"/>
          <w:szCs w:val="22"/>
          <w:lang w:val="fr-CA" w:eastAsia="en-US" w:bidi="ar-SA"/>
        </w:rPr>
        <w:t xml:space="preserve">les méthodes de restauration </w:t>
      </w:r>
      <w:r w:rsidR="00BB7E1B">
        <w:rPr>
          <w:rFonts w:asciiTheme="minorHAnsi" w:eastAsia="Calibri" w:hAnsiTheme="minorHAnsi" w:cstheme="minorHAnsi"/>
          <w:color w:val="000000"/>
          <w:kern w:val="0"/>
          <w:sz w:val="22"/>
          <w:szCs w:val="22"/>
          <w:lang w:val="fr-CA" w:eastAsia="en-US" w:bidi="ar-SA"/>
        </w:rPr>
        <w:t>des</w:t>
      </w:r>
      <w:r w:rsidR="00CE67BC">
        <w:rPr>
          <w:rFonts w:asciiTheme="minorHAnsi" w:eastAsia="Calibri" w:hAnsiTheme="minorHAnsi" w:cstheme="minorHAnsi"/>
          <w:color w:val="000000"/>
          <w:kern w:val="0"/>
          <w:sz w:val="22"/>
          <w:szCs w:val="22"/>
          <w:lang w:val="fr-CA" w:eastAsia="en-US" w:bidi="ar-SA"/>
        </w:rPr>
        <w:t xml:space="preserve"> types de tourbières qui ne </w:t>
      </w:r>
      <w:r w:rsidR="004F57CB">
        <w:rPr>
          <w:rFonts w:asciiTheme="minorHAnsi" w:eastAsia="Calibri" w:hAnsiTheme="minorHAnsi" w:cstheme="minorHAnsi"/>
          <w:color w:val="000000"/>
          <w:kern w:val="0"/>
          <w:sz w:val="22"/>
          <w:szCs w:val="22"/>
          <w:lang w:val="fr-CA" w:eastAsia="en-US" w:bidi="ar-SA"/>
        </w:rPr>
        <w:t>figurent</w:t>
      </w:r>
      <w:r w:rsidR="00CE67BC">
        <w:rPr>
          <w:rFonts w:asciiTheme="minorHAnsi" w:eastAsia="Calibri" w:hAnsiTheme="minorHAnsi" w:cstheme="minorHAnsi"/>
          <w:color w:val="000000"/>
          <w:kern w:val="0"/>
          <w:sz w:val="22"/>
          <w:szCs w:val="22"/>
          <w:lang w:val="fr-CA" w:eastAsia="en-US" w:bidi="ar-SA"/>
        </w:rPr>
        <w:t xml:space="preserve"> pas encore </w:t>
      </w:r>
      <w:r w:rsidR="004F57CB">
        <w:rPr>
          <w:rFonts w:asciiTheme="minorHAnsi" w:eastAsia="Calibri" w:hAnsiTheme="minorHAnsi" w:cstheme="minorHAnsi"/>
          <w:color w:val="000000"/>
          <w:kern w:val="0"/>
          <w:sz w:val="22"/>
          <w:szCs w:val="22"/>
          <w:lang w:val="fr-CA" w:eastAsia="en-US" w:bidi="ar-SA"/>
        </w:rPr>
        <w:t>dans</w:t>
      </w:r>
      <w:r w:rsidR="00CE67BC">
        <w:rPr>
          <w:rFonts w:asciiTheme="minorHAnsi" w:eastAsia="Calibri" w:hAnsiTheme="minorHAnsi" w:cstheme="minorHAnsi"/>
          <w:color w:val="000000"/>
          <w:kern w:val="0"/>
          <w:sz w:val="22"/>
          <w:szCs w:val="22"/>
          <w:lang w:val="fr-CA" w:eastAsia="en-US" w:bidi="ar-SA"/>
        </w:rPr>
        <w:t xml:space="preserve"> les orientations Ramsar </w:t>
      </w:r>
      <w:r w:rsidR="00BB7E1B">
        <w:rPr>
          <w:rFonts w:asciiTheme="minorHAnsi" w:eastAsia="Calibri" w:hAnsiTheme="minorHAnsi" w:cstheme="minorHAnsi"/>
          <w:color w:val="000000"/>
          <w:kern w:val="0"/>
          <w:sz w:val="22"/>
          <w:szCs w:val="22"/>
          <w:lang w:val="fr-CA" w:eastAsia="en-US" w:bidi="ar-SA"/>
        </w:rPr>
        <w:t>avec,</w:t>
      </w:r>
      <w:r w:rsidR="00CE67BC">
        <w:rPr>
          <w:rFonts w:asciiTheme="minorHAnsi" w:eastAsia="Calibri" w:hAnsiTheme="minorHAnsi" w:cstheme="minorHAnsi"/>
          <w:color w:val="000000"/>
          <w:kern w:val="0"/>
          <w:sz w:val="22"/>
          <w:szCs w:val="22"/>
          <w:lang w:val="fr-CA" w:eastAsia="en-US" w:bidi="ar-SA"/>
        </w:rPr>
        <w:t xml:space="preserve"> par exemple</w:t>
      </w:r>
      <w:r w:rsidR="00BB7E1B">
        <w:rPr>
          <w:rFonts w:asciiTheme="minorHAnsi" w:eastAsia="Calibri" w:hAnsiTheme="minorHAnsi" w:cstheme="minorHAnsi"/>
          <w:color w:val="000000"/>
          <w:kern w:val="0"/>
          <w:sz w:val="22"/>
          <w:szCs w:val="22"/>
          <w:lang w:val="fr-CA" w:eastAsia="en-US" w:bidi="ar-SA"/>
        </w:rPr>
        <w:t>,</w:t>
      </w:r>
      <w:r w:rsidR="00CE67BC">
        <w:rPr>
          <w:rFonts w:asciiTheme="minorHAnsi" w:eastAsia="Calibri" w:hAnsiTheme="minorHAnsi" w:cstheme="minorHAnsi"/>
          <w:color w:val="000000"/>
          <w:kern w:val="0"/>
          <w:sz w:val="22"/>
          <w:szCs w:val="22"/>
          <w:lang w:val="fr-CA" w:eastAsia="en-US" w:bidi="ar-SA"/>
        </w:rPr>
        <w:t xml:space="preserve"> l’expérience des tourbières tropicales </w:t>
      </w:r>
      <w:r w:rsidR="004F57CB">
        <w:rPr>
          <w:rFonts w:asciiTheme="minorHAnsi" w:eastAsia="Calibri" w:hAnsiTheme="minorHAnsi" w:cstheme="minorHAnsi"/>
          <w:color w:val="000000"/>
          <w:kern w:val="0"/>
          <w:sz w:val="22"/>
          <w:szCs w:val="22"/>
          <w:lang w:val="fr-CA" w:eastAsia="en-US" w:bidi="ar-SA"/>
        </w:rPr>
        <w:t>de</w:t>
      </w:r>
      <w:r w:rsidR="00CE67BC">
        <w:rPr>
          <w:rFonts w:asciiTheme="minorHAnsi" w:eastAsia="Calibri" w:hAnsiTheme="minorHAnsi" w:cstheme="minorHAnsi"/>
          <w:color w:val="000000"/>
          <w:kern w:val="0"/>
          <w:sz w:val="22"/>
          <w:szCs w:val="22"/>
          <w:lang w:val="fr-CA" w:eastAsia="en-US" w:bidi="ar-SA"/>
        </w:rPr>
        <w:t xml:space="preserve"> l’</w:t>
      </w:r>
      <w:r w:rsidR="00382A99" w:rsidRPr="00793A4B">
        <w:rPr>
          <w:rFonts w:asciiTheme="minorHAnsi" w:eastAsia="Calibri" w:hAnsiTheme="minorHAnsi" w:cstheme="minorHAnsi"/>
          <w:color w:val="000000"/>
          <w:kern w:val="0"/>
          <w:sz w:val="22"/>
          <w:szCs w:val="22"/>
          <w:lang w:val="fr-CA" w:eastAsia="en-US" w:bidi="ar-SA"/>
        </w:rPr>
        <w:t xml:space="preserve">Indonesian Peatland </w:t>
      </w:r>
      <w:r w:rsidR="00D5744C" w:rsidRPr="00793A4B">
        <w:rPr>
          <w:rFonts w:asciiTheme="minorHAnsi" w:eastAsia="Calibri" w:hAnsiTheme="minorHAnsi" w:cstheme="minorHAnsi"/>
          <w:color w:val="000000"/>
          <w:kern w:val="0"/>
          <w:sz w:val="22"/>
          <w:szCs w:val="22"/>
          <w:lang w:val="fr-CA" w:eastAsia="en-US" w:bidi="ar-SA"/>
        </w:rPr>
        <w:t>R</w:t>
      </w:r>
      <w:r w:rsidR="00382A99" w:rsidRPr="00793A4B">
        <w:rPr>
          <w:rFonts w:asciiTheme="minorHAnsi" w:eastAsia="Calibri" w:hAnsiTheme="minorHAnsi" w:cstheme="minorHAnsi"/>
          <w:color w:val="000000"/>
          <w:kern w:val="0"/>
          <w:sz w:val="22"/>
          <w:szCs w:val="22"/>
          <w:lang w:val="fr-CA" w:eastAsia="en-US" w:bidi="ar-SA"/>
        </w:rPr>
        <w:t xml:space="preserve">estoration Agency </w:t>
      </w:r>
      <w:r w:rsidR="000E557A" w:rsidRPr="00793A4B">
        <w:rPr>
          <w:rFonts w:asciiTheme="minorHAnsi" w:eastAsia="Calibri" w:hAnsiTheme="minorHAnsi" w:cstheme="minorHAnsi"/>
          <w:color w:val="000000"/>
          <w:kern w:val="0"/>
          <w:sz w:val="22"/>
          <w:szCs w:val="22"/>
          <w:lang w:val="fr-CA" w:eastAsia="en-US" w:bidi="ar-SA"/>
        </w:rPr>
        <w:t>(</w:t>
      </w:r>
      <w:r w:rsidR="00382A99" w:rsidRPr="00793A4B">
        <w:rPr>
          <w:rFonts w:asciiTheme="minorHAnsi" w:eastAsia="Calibri" w:hAnsiTheme="minorHAnsi" w:cstheme="minorHAnsi"/>
          <w:color w:val="000000"/>
          <w:kern w:val="0"/>
          <w:sz w:val="22"/>
          <w:szCs w:val="22"/>
          <w:lang w:val="fr-CA" w:eastAsia="en-US" w:bidi="ar-SA"/>
        </w:rPr>
        <w:t>BRG</w:t>
      </w:r>
      <w:r w:rsidR="000E557A" w:rsidRPr="00793A4B">
        <w:rPr>
          <w:rFonts w:asciiTheme="minorHAnsi" w:eastAsia="Calibri" w:hAnsiTheme="minorHAnsi" w:cstheme="minorHAnsi"/>
          <w:color w:val="000000"/>
          <w:kern w:val="0"/>
          <w:sz w:val="22"/>
          <w:szCs w:val="22"/>
          <w:lang w:val="fr-CA" w:eastAsia="en-US" w:bidi="ar-SA"/>
        </w:rPr>
        <w:t>)</w:t>
      </w:r>
      <w:r w:rsidR="00DA798B" w:rsidRPr="00793A4B">
        <w:rPr>
          <w:rFonts w:asciiTheme="minorHAnsi" w:eastAsia="Calibri" w:hAnsiTheme="minorHAnsi" w:cstheme="minorHAnsi"/>
          <w:color w:val="000000"/>
          <w:kern w:val="0"/>
          <w:sz w:val="22"/>
          <w:szCs w:val="22"/>
          <w:lang w:val="fr-CA" w:eastAsia="en-US" w:bidi="ar-SA"/>
        </w:rPr>
        <w:t xml:space="preserve"> </w:t>
      </w:r>
      <w:r w:rsidR="00CE67BC">
        <w:rPr>
          <w:rFonts w:asciiTheme="minorHAnsi" w:eastAsia="Calibri" w:hAnsiTheme="minorHAnsi" w:cstheme="minorHAnsi"/>
          <w:color w:val="000000"/>
          <w:kern w:val="0"/>
          <w:sz w:val="22"/>
          <w:szCs w:val="22"/>
          <w:lang w:val="fr-CA" w:eastAsia="en-US" w:bidi="ar-SA"/>
        </w:rPr>
        <w:t xml:space="preserve">et d’autres expériences pertinentes </w:t>
      </w:r>
      <w:r w:rsidR="004F57CB">
        <w:rPr>
          <w:rFonts w:asciiTheme="minorHAnsi" w:eastAsia="Calibri" w:hAnsiTheme="minorHAnsi" w:cstheme="minorHAnsi"/>
          <w:color w:val="000000"/>
          <w:kern w:val="0"/>
          <w:sz w:val="22"/>
          <w:szCs w:val="22"/>
          <w:lang w:val="fr-CA" w:eastAsia="en-US" w:bidi="ar-SA"/>
        </w:rPr>
        <w:t xml:space="preserve">ailleurs </w:t>
      </w:r>
      <w:r w:rsidR="00CE67BC">
        <w:rPr>
          <w:rFonts w:asciiTheme="minorHAnsi" w:eastAsia="Calibri" w:hAnsiTheme="minorHAnsi" w:cstheme="minorHAnsi"/>
          <w:color w:val="000000"/>
          <w:kern w:val="0"/>
          <w:sz w:val="22"/>
          <w:szCs w:val="22"/>
          <w:lang w:val="fr-CA" w:eastAsia="en-US" w:bidi="ar-SA"/>
        </w:rPr>
        <w:t xml:space="preserve">dans le monde. </w:t>
      </w:r>
    </w:p>
    <w:p w14:paraId="3FAE5C2F" w14:textId="77777777" w:rsidR="00B67BC6" w:rsidRPr="00793A4B" w:rsidRDefault="00B67BC6" w:rsidP="00C454C7">
      <w:pPr>
        <w:autoSpaceDE w:val="0"/>
        <w:autoSpaceDN w:val="0"/>
        <w:adjustRightInd w:val="0"/>
        <w:rPr>
          <w:rFonts w:asciiTheme="minorHAnsi" w:eastAsia="Calibri" w:hAnsiTheme="minorHAnsi" w:cstheme="minorHAnsi"/>
          <w:color w:val="000000"/>
          <w:kern w:val="0"/>
          <w:sz w:val="22"/>
          <w:szCs w:val="22"/>
          <w:lang w:val="fr-CA" w:eastAsia="en-US" w:bidi="ar-SA"/>
        </w:rPr>
      </w:pPr>
    </w:p>
    <w:p w14:paraId="1F13430E" w14:textId="38A1E14B" w:rsidR="00172C38" w:rsidRPr="00793A4B" w:rsidRDefault="00C454C7" w:rsidP="00C454C7">
      <w:pPr>
        <w:autoSpaceDE w:val="0"/>
        <w:autoSpaceDN w:val="0"/>
        <w:adjustRightInd w:val="0"/>
        <w:rPr>
          <w:rFonts w:asciiTheme="minorHAnsi" w:eastAsia="Calibri" w:hAnsiTheme="minorHAnsi" w:cstheme="minorHAnsi"/>
          <w:color w:val="000000"/>
          <w:kern w:val="0"/>
          <w:sz w:val="22"/>
          <w:szCs w:val="22"/>
          <w:lang w:val="fr-CA" w:eastAsia="en-US" w:bidi="ar-SA"/>
        </w:rPr>
      </w:pPr>
      <w:r w:rsidRPr="00793A4B">
        <w:rPr>
          <w:rFonts w:asciiTheme="minorHAnsi" w:eastAsia="Calibri" w:hAnsiTheme="minorHAnsi" w:cstheme="minorHAnsi"/>
          <w:color w:val="000000"/>
          <w:kern w:val="0"/>
          <w:sz w:val="22"/>
          <w:szCs w:val="22"/>
          <w:lang w:val="fr-CA" w:eastAsia="en-US" w:bidi="ar-SA"/>
        </w:rPr>
        <w:t>21.</w:t>
      </w:r>
      <w:r w:rsidRPr="00793A4B">
        <w:rPr>
          <w:rFonts w:asciiTheme="minorHAnsi" w:eastAsia="Calibri" w:hAnsiTheme="minorHAnsi" w:cstheme="minorHAnsi"/>
          <w:color w:val="000000"/>
          <w:kern w:val="0"/>
          <w:sz w:val="22"/>
          <w:szCs w:val="22"/>
          <w:lang w:val="fr-CA" w:eastAsia="en-US" w:bidi="ar-SA"/>
        </w:rPr>
        <w:tab/>
      </w:r>
      <w:r w:rsidR="00CE67BC">
        <w:rPr>
          <w:rFonts w:asciiTheme="minorHAnsi" w:eastAsia="Calibri" w:hAnsiTheme="minorHAnsi" w:cstheme="minorHAnsi"/>
          <w:color w:val="000000"/>
          <w:kern w:val="0"/>
          <w:sz w:val="22"/>
          <w:szCs w:val="22"/>
          <w:lang w:val="fr-CA" w:eastAsia="en-US" w:bidi="ar-SA"/>
        </w:rPr>
        <w:t xml:space="preserve">DEMANDE EN OUTRE aux Parties contractantes de fournir des informations et des études de cas </w:t>
      </w:r>
      <w:r w:rsidR="004F57CB">
        <w:rPr>
          <w:rFonts w:asciiTheme="minorHAnsi" w:eastAsia="Calibri" w:hAnsiTheme="minorHAnsi" w:cstheme="minorHAnsi"/>
          <w:color w:val="000000"/>
          <w:kern w:val="0"/>
          <w:sz w:val="22"/>
          <w:szCs w:val="22"/>
          <w:lang w:val="fr-CA" w:eastAsia="en-US" w:bidi="ar-SA"/>
        </w:rPr>
        <w:t>à</w:t>
      </w:r>
      <w:r w:rsidR="00CE67BC">
        <w:rPr>
          <w:rFonts w:asciiTheme="minorHAnsi" w:eastAsia="Calibri" w:hAnsiTheme="minorHAnsi" w:cstheme="minorHAnsi"/>
          <w:color w:val="000000"/>
          <w:kern w:val="0"/>
          <w:sz w:val="22"/>
          <w:szCs w:val="22"/>
          <w:lang w:val="fr-CA" w:eastAsia="en-US" w:bidi="ar-SA"/>
        </w:rPr>
        <w:t xml:space="preserve"> intégr</w:t>
      </w:r>
      <w:r w:rsidR="004F57CB">
        <w:rPr>
          <w:rFonts w:asciiTheme="minorHAnsi" w:eastAsia="Calibri" w:hAnsiTheme="minorHAnsi" w:cstheme="minorHAnsi"/>
          <w:color w:val="000000"/>
          <w:kern w:val="0"/>
          <w:sz w:val="22"/>
          <w:szCs w:val="22"/>
          <w:lang w:val="fr-CA" w:eastAsia="en-US" w:bidi="ar-SA"/>
        </w:rPr>
        <w:t>er</w:t>
      </w:r>
      <w:r w:rsidR="00CE67BC">
        <w:rPr>
          <w:rFonts w:asciiTheme="minorHAnsi" w:eastAsia="Calibri" w:hAnsiTheme="minorHAnsi" w:cstheme="minorHAnsi"/>
          <w:color w:val="000000"/>
          <w:kern w:val="0"/>
          <w:sz w:val="22"/>
          <w:szCs w:val="22"/>
          <w:lang w:val="fr-CA" w:eastAsia="en-US" w:bidi="ar-SA"/>
        </w:rPr>
        <w:t xml:space="preserve"> dans ces orientations</w:t>
      </w:r>
      <w:r w:rsidR="004F57CB">
        <w:rPr>
          <w:rFonts w:asciiTheme="minorHAnsi" w:eastAsia="Calibri" w:hAnsiTheme="minorHAnsi" w:cstheme="minorHAnsi"/>
          <w:color w:val="000000"/>
          <w:kern w:val="0"/>
          <w:sz w:val="22"/>
          <w:szCs w:val="22"/>
          <w:lang w:val="fr-CA" w:eastAsia="en-US" w:bidi="ar-SA"/>
        </w:rPr>
        <w:t>, et de</w:t>
      </w:r>
      <w:r w:rsidR="00CE67BC">
        <w:rPr>
          <w:rFonts w:asciiTheme="minorHAnsi" w:eastAsia="Calibri" w:hAnsiTheme="minorHAnsi" w:cstheme="minorHAnsi"/>
          <w:color w:val="000000"/>
          <w:kern w:val="0"/>
          <w:sz w:val="22"/>
          <w:szCs w:val="22"/>
          <w:lang w:val="fr-CA" w:eastAsia="en-US" w:bidi="ar-SA"/>
        </w:rPr>
        <w:t xml:space="preserve"> diffuser les résultats et rendre compte des progrès à la COP14. </w:t>
      </w:r>
    </w:p>
    <w:p w14:paraId="41002A9B" w14:textId="77777777" w:rsidR="00B67BC6" w:rsidRPr="00793A4B" w:rsidRDefault="00B67BC6" w:rsidP="00C454C7">
      <w:pPr>
        <w:autoSpaceDE w:val="0"/>
        <w:autoSpaceDN w:val="0"/>
        <w:adjustRightInd w:val="0"/>
        <w:rPr>
          <w:rFonts w:asciiTheme="minorHAnsi" w:eastAsia="Calibri" w:hAnsiTheme="minorHAnsi" w:cstheme="minorHAnsi"/>
          <w:color w:val="000000"/>
          <w:kern w:val="0"/>
          <w:sz w:val="22"/>
          <w:szCs w:val="22"/>
          <w:lang w:val="fr-CA" w:eastAsia="en-US" w:bidi="ar-SA"/>
        </w:rPr>
      </w:pPr>
    </w:p>
    <w:p w14:paraId="3E6F50D4" w14:textId="3FF0E8D9" w:rsidR="00172C38" w:rsidRPr="00793A4B" w:rsidRDefault="00C454C7" w:rsidP="00C454C7">
      <w:pPr>
        <w:autoSpaceDE w:val="0"/>
        <w:autoSpaceDN w:val="0"/>
        <w:adjustRightInd w:val="0"/>
        <w:rPr>
          <w:rFonts w:asciiTheme="minorHAnsi" w:eastAsia="Calibri" w:hAnsiTheme="minorHAnsi" w:cstheme="minorHAnsi"/>
          <w:color w:val="000000"/>
          <w:kern w:val="0"/>
          <w:sz w:val="22"/>
          <w:szCs w:val="22"/>
          <w:lang w:val="fr-CA" w:eastAsia="en-US" w:bidi="ar-SA"/>
        </w:rPr>
      </w:pPr>
      <w:r w:rsidRPr="00793A4B">
        <w:rPr>
          <w:rFonts w:asciiTheme="minorHAnsi" w:eastAsia="Calibri" w:hAnsiTheme="minorHAnsi" w:cstheme="minorHAnsi"/>
          <w:color w:val="000000"/>
          <w:kern w:val="0"/>
          <w:sz w:val="22"/>
          <w:szCs w:val="22"/>
          <w:lang w:val="fr-CA" w:eastAsia="en-US" w:bidi="ar-SA"/>
        </w:rPr>
        <w:t>22.</w:t>
      </w:r>
      <w:r w:rsidRPr="00793A4B">
        <w:rPr>
          <w:rFonts w:asciiTheme="minorHAnsi" w:eastAsia="Calibri" w:hAnsiTheme="minorHAnsi" w:cstheme="minorHAnsi"/>
          <w:color w:val="000000"/>
          <w:kern w:val="0"/>
          <w:sz w:val="22"/>
          <w:szCs w:val="22"/>
          <w:lang w:val="fr-CA" w:eastAsia="en-US" w:bidi="ar-SA"/>
        </w:rPr>
        <w:tab/>
      </w:r>
      <w:r w:rsidR="00005780" w:rsidRPr="00793A4B">
        <w:rPr>
          <w:rFonts w:asciiTheme="minorHAnsi" w:eastAsia="Calibri" w:hAnsiTheme="minorHAnsi" w:cstheme="minorHAnsi"/>
          <w:color w:val="000000"/>
          <w:kern w:val="0"/>
          <w:sz w:val="22"/>
          <w:szCs w:val="22"/>
          <w:lang w:val="fr-CA" w:eastAsia="en-US" w:bidi="ar-SA"/>
        </w:rPr>
        <w:t xml:space="preserve">ENCOURAGE </w:t>
      </w:r>
      <w:r w:rsidR="00CE67BC">
        <w:rPr>
          <w:rFonts w:asciiTheme="minorHAnsi" w:eastAsia="Calibri" w:hAnsiTheme="minorHAnsi" w:cstheme="minorHAnsi"/>
          <w:color w:val="000000"/>
          <w:kern w:val="0"/>
          <w:sz w:val="22"/>
          <w:szCs w:val="22"/>
          <w:lang w:val="fr-CA" w:eastAsia="en-US" w:bidi="ar-SA"/>
        </w:rPr>
        <w:t xml:space="preserve">les Parties contractantes à </w:t>
      </w:r>
      <w:r w:rsidR="004F57CB">
        <w:rPr>
          <w:rFonts w:asciiTheme="minorHAnsi" w:eastAsia="Calibri" w:hAnsiTheme="minorHAnsi" w:cstheme="minorHAnsi"/>
          <w:color w:val="000000"/>
          <w:kern w:val="0"/>
          <w:sz w:val="22"/>
          <w:szCs w:val="22"/>
          <w:lang w:val="fr-CA" w:eastAsia="en-US" w:bidi="ar-SA"/>
        </w:rPr>
        <w:t>réfléchir à</w:t>
      </w:r>
      <w:r w:rsidR="00CE67BC">
        <w:rPr>
          <w:rFonts w:asciiTheme="minorHAnsi" w:eastAsia="Calibri" w:hAnsiTheme="minorHAnsi" w:cstheme="minorHAnsi"/>
          <w:color w:val="000000"/>
          <w:kern w:val="0"/>
          <w:sz w:val="22"/>
          <w:szCs w:val="22"/>
          <w:lang w:val="fr-CA" w:eastAsia="en-US" w:bidi="ar-SA"/>
        </w:rPr>
        <w:t xml:space="preserve"> </w:t>
      </w:r>
      <w:r w:rsidR="004F57CB">
        <w:rPr>
          <w:rFonts w:asciiTheme="minorHAnsi" w:eastAsia="Calibri" w:hAnsiTheme="minorHAnsi" w:cstheme="minorHAnsi"/>
          <w:color w:val="000000"/>
          <w:kern w:val="0"/>
          <w:sz w:val="22"/>
          <w:szCs w:val="22"/>
          <w:lang w:val="fr-CA" w:eastAsia="en-US" w:bidi="ar-SA"/>
        </w:rPr>
        <w:t>des</w:t>
      </w:r>
      <w:r w:rsidR="00CE67BC">
        <w:rPr>
          <w:rFonts w:asciiTheme="minorHAnsi" w:eastAsia="Calibri" w:hAnsiTheme="minorHAnsi" w:cstheme="minorHAnsi"/>
          <w:color w:val="000000"/>
          <w:kern w:val="0"/>
          <w:sz w:val="22"/>
          <w:szCs w:val="22"/>
          <w:lang w:val="fr-CA" w:eastAsia="en-US" w:bidi="ar-SA"/>
        </w:rPr>
        <w:t xml:space="preserve"> </w:t>
      </w:r>
      <w:r w:rsidR="004F57CB">
        <w:rPr>
          <w:rFonts w:asciiTheme="minorHAnsi" w:eastAsia="Calibri" w:hAnsiTheme="minorHAnsi" w:cstheme="minorHAnsi"/>
          <w:color w:val="000000"/>
          <w:kern w:val="0"/>
          <w:sz w:val="22"/>
          <w:szCs w:val="22"/>
          <w:lang w:val="fr-CA" w:eastAsia="en-US" w:bidi="ar-SA"/>
        </w:rPr>
        <w:t xml:space="preserve">mesures d’incitation </w:t>
      </w:r>
      <w:r w:rsidR="00CE67BC">
        <w:rPr>
          <w:rFonts w:asciiTheme="minorHAnsi" w:eastAsia="Calibri" w:hAnsiTheme="minorHAnsi" w:cstheme="minorHAnsi"/>
          <w:color w:val="000000"/>
          <w:kern w:val="0"/>
          <w:sz w:val="22"/>
          <w:szCs w:val="22"/>
          <w:lang w:val="fr-CA" w:eastAsia="en-US" w:bidi="ar-SA"/>
        </w:rPr>
        <w:t xml:space="preserve">financières et juridiques en faveur de la restauration et </w:t>
      </w:r>
      <w:r w:rsidR="004F57CB">
        <w:rPr>
          <w:rFonts w:asciiTheme="minorHAnsi" w:eastAsia="Calibri" w:hAnsiTheme="minorHAnsi" w:cstheme="minorHAnsi"/>
          <w:color w:val="000000"/>
          <w:kern w:val="0"/>
          <w:sz w:val="22"/>
          <w:szCs w:val="22"/>
          <w:lang w:val="fr-CA" w:eastAsia="en-US" w:bidi="ar-SA"/>
        </w:rPr>
        <w:t xml:space="preserve">de </w:t>
      </w:r>
      <w:r w:rsidR="00CE67BC">
        <w:rPr>
          <w:rFonts w:asciiTheme="minorHAnsi" w:eastAsia="Calibri" w:hAnsiTheme="minorHAnsi" w:cstheme="minorHAnsi"/>
          <w:color w:val="000000"/>
          <w:kern w:val="0"/>
          <w:sz w:val="22"/>
          <w:szCs w:val="22"/>
          <w:lang w:val="fr-CA" w:eastAsia="en-US" w:bidi="ar-SA"/>
        </w:rPr>
        <w:t>la conservation des tourbières.</w:t>
      </w:r>
    </w:p>
    <w:p w14:paraId="4F7CAAA8" w14:textId="77777777" w:rsidR="002E4207" w:rsidRPr="00793A4B" w:rsidRDefault="002E4207" w:rsidP="00B67BC6">
      <w:pPr>
        <w:autoSpaceDE w:val="0"/>
        <w:autoSpaceDN w:val="0"/>
        <w:adjustRightInd w:val="0"/>
        <w:ind w:left="644"/>
        <w:rPr>
          <w:rFonts w:asciiTheme="minorHAnsi" w:eastAsia="Calibri" w:hAnsiTheme="minorHAnsi" w:cstheme="minorHAnsi"/>
          <w:color w:val="000000"/>
          <w:kern w:val="0"/>
          <w:sz w:val="22"/>
          <w:szCs w:val="22"/>
          <w:lang w:val="fr-CA" w:eastAsia="en-US" w:bidi="ar-SA"/>
        </w:rPr>
      </w:pPr>
    </w:p>
    <w:p w14:paraId="7CABE078" w14:textId="77777777" w:rsidR="00172C38" w:rsidRPr="00793A4B" w:rsidRDefault="00172C38" w:rsidP="00B67BC6">
      <w:pPr>
        <w:autoSpaceDE w:val="0"/>
        <w:autoSpaceDN w:val="0"/>
        <w:adjustRightInd w:val="0"/>
        <w:ind w:left="644"/>
        <w:rPr>
          <w:rFonts w:asciiTheme="minorHAnsi" w:eastAsia="Calibri" w:hAnsiTheme="minorHAnsi" w:cstheme="minorHAnsi"/>
          <w:color w:val="000000"/>
          <w:kern w:val="0"/>
          <w:sz w:val="22"/>
          <w:szCs w:val="22"/>
          <w:lang w:val="fr-CA" w:eastAsia="en-US" w:bidi="ar-SA"/>
        </w:rPr>
      </w:pPr>
    </w:p>
    <w:sectPr w:rsidR="00172C38" w:rsidRPr="00793A4B" w:rsidSect="00A24C86">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CF424" w14:textId="77777777" w:rsidR="00886229" w:rsidRDefault="00886229" w:rsidP="00A61B59">
      <w:r>
        <w:separator/>
      </w:r>
    </w:p>
  </w:endnote>
  <w:endnote w:type="continuationSeparator" w:id="0">
    <w:p w14:paraId="54601480" w14:textId="77777777" w:rsidR="00886229" w:rsidRDefault="00886229" w:rsidP="00A6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4AFA0" w14:textId="1ABAE211" w:rsidR="00093103" w:rsidRPr="00093103" w:rsidRDefault="00093103" w:rsidP="00093103">
    <w:pPr>
      <w:tabs>
        <w:tab w:val="center" w:pos="4513"/>
        <w:tab w:val="right" w:pos="9000"/>
      </w:tabs>
      <w:rPr>
        <w:rFonts w:ascii="Calibri" w:eastAsia="Calibri" w:hAnsi="Calibri" w:cs="Times New Roman"/>
        <w:kern w:val="0"/>
        <w:sz w:val="20"/>
        <w:szCs w:val="20"/>
        <w:lang w:val="en-US" w:eastAsia="en-US" w:bidi="ar-SA"/>
      </w:rPr>
    </w:pPr>
    <w:r w:rsidRPr="00093103">
      <w:rPr>
        <w:rFonts w:ascii="Calibri" w:eastAsia="Calibri" w:hAnsi="Calibri" w:cs="Times New Roman"/>
        <w:kern w:val="0"/>
        <w:sz w:val="20"/>
        <w:szCs w:val="20"/>
        <w:lang w:val="en-US" w:eastAsia="en-US" w:bidi="ar-SA"/>
      </w:rPr>
      <w:t>SC54-</w:t>
    </w:r>
    <w:r w:rsidR="00B67BC6">
      <w:rPr>
        <w:rFonts w:ascii="Calibri" w:eastAsia="Calibri" w:hAnsi="Calibri" w:cs="Times New Roman"/>
        <w:kern w:val="0"/>
        <w:sz w:val="20"/>
        <w:szCs w:val="20"/>
        <w:lang w:val="en-US" w:eastAsia="en-US" w:bidi="ar-SA"/>
      </w:rPr>
      <w:t>2</w:t>
    </w:r>
    <w:r w:rsidR="00B3744E">
      <w:rPr>
        <w:rFonts w:ascii="Calibri" w:eastAsia="Calibri" w:hAnsi="Calibri" w:cs="Times New Roman"/>
        <w:kern w:val="0"/>
        <w:sz w:val="20"/>
        <w:szCs w:val="20"/>
        <w:lang w:val="en-US" w:eastAsia="en-US" w:bidi="ar-SA"/>
      </w:rPr>
      <w:t>5</w:t>
    </w:r>
    <w:r w:rsidRPr="00093103">
      <w:rPr>
        <w:rFonts w:ascii="Calibri" w:eastAsia="Calibri" w:hAnsi="Calibri" w:cs="Times New Roman"/>
        <w:kern w:val="0"/>
        <w:sz w:val="20"/>
        <w:szCs w:val="20"/>
        <w:lang w:val="en-US" w:eastAsia="en-US" w:bidi="ar-SA"/>
      </w:rPr>
      <w:tab/>
    </w:r>
    <w:r w:rsidRPr="00093103">
      <w:rPr>
        <w:rFonts w:ascii="Calibri" w:eastAsia="Calibri" w:hAnsi="Calibri" w:cs="Times New Roman"/>
        <w:kern w:val="0"/>
        <w:sz w:val="20"/>
        <w:szCs w:val="20"/>
        <w:lang w:val="en-US" w:eastAsia="en-US" w:bidi="ar-SA"/>
      </w:rPr>
      <w:tab/>
    </w:r>
    <w:r w:rsidRPr="00093103">
      <w:rPr>
        <w:rFonts w:ascii="Calibri" w:eastAsia="Calibri" w:hAnsi="Calibri" w:cs="Times New Roman"/>
        <w:kern w:val="0"/>
        <w:sz w:val="20"/>
        <w:szCs w:val="20"/>
        <w:lang w:val="en-US" w:eastAsia="en-US" w:bidi="ar-SA"/>
      </w:rPr>
      <w:fldChar w:fldCharType="begin"/>
    </w:r>
    <w:r w:rsidRPr="00093103">
      <w:rPr>
        <w:rFonts w:ascii="Calibri" w:eastAsia="Calibri" w:hAnsi="Calibri" w:cs="Times New Roman"/>
        <w:kern w:val="0"/>
        <w:sz w:val="20"/>
        <w:szCs w:val="20"/>
        <w:lang w:val="en-US" w:eastAsia="en-US" w:bidi="ar-SA"/>
      </w:rPr>
      <w:instrText xml:space="preserve"> PAGE   \* MERGEFORMAT </w:instrText>
    </w:r>
    <w:r w:rsidRPr="00093103">
      <w:rPr>
        <w:rFonts w:ascii="Calibri" w:eastAsia="Calibri" w:hAnsi="Calibri" w:cs="Times New Roman"/>
        <w:kern w:val="0"/>
        <w:sz w:val="20"/>
        <w:szCs w:val="20"/>
        <w:lang w:val="en-US" w:eastAsia="en-US" w:bidi="ar-SA"/>
      </w:rPr>
      <w:fldChar w:fldCharType="separate"/>
    </w:r>
    <w:r w:rsidR="00DB3F1B">
      <w:rPr>
        <w:rFonts w:ascii="Calibri" w:eastAsia="Calibri" w:hAnsi="Calibri" w:cs="Times New Roman"/>
        <w:noProof/>
        <w:kern w:val="0"/>
        <w:sz w:val="20"/>
        <w:szCs w:val="20"/>
        <w:lang w:val="en-US" w:eastAsia="en-US" w:bidi="ar-SA"/>
      </w:rPr>
      <w:t>4</w:t>
    </w:r>
    <w:r w:rsidRPr="00093103">
      <w:rPr>
        <w:rFonts w:ascii="Calibri" w:eastAsia="Calibri" w:hAnsi="Calibri" w:cs="Times New Roman"/>
        <w:noProof/>
        <w:kern w:val="0"/>
        <w:sz w:val="20"/>
        <w:szCs w:val="20"/>
        <w:lang w:val="en-US" w:eastAsia="en-US" w:bidi="ar-SA"/>
      </w:rPr>
      <w:fldChar w:fldCharType="end"/>
    </w:r>
  </w:p>
  <w:p w14:paraId="34124300" w14:textId="77777777" w:rsidR="00093103" w:rsidRDefault="000931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E9DAD" w14:textId="77777777" w:rsidR="00886229" w:rsidRDefault="00886229" w:rsidP="00A61B59">
      <w:r>
        <w:separator/>
      </w:r>
    </w:p>
  </w:footnote>
  <w:footnote w:type="continuationSeparator" w:id="0">
    <w:p w14:paraId="75F09B71" w14:textId="77777777" w:rsidR="00886229" w:rsidRDefault="00886229" w:rsidP="00A61B59">
      <w:r>
        <w:continuationSeparator/>
      </w:r>
    </w:p>
  </w:footnote>
  <w:footnote w:id="1">
    <w:p w14:paraId="7D78D518" w14:textId="5F45C6D6" w:rsidR="008C34C3" w:rsidRPr="00DB3F1B" w:rsidRDefault="008C34C3" w:rsidP="009126DB">
      <w:pPr>
        <w:pStyle w:val="FootnoteText"/>
        <w:ind w:left="0" w:firstLine="0"/>
        <w:rPr>
          <w:rFonts w:asciiTheme="minorHAnsi" w:hAnsiTheme="minorHAnsi" w:cstheme="minorHAnsi"/>
          <w:sz w:val="18"/>
          <w:lang w:val="fr-FR"/>
        </w:rPr>
      </w:pPr>
      <w:r w:rsidRPr="004D2C40">
        <w:rPr>
          <w:rStyle w:val="FootnoteReference"/>
          <w:rFonts w:asciiTheme="minorHAnsi" w:hAnsiTheme="minorHAnsi" w:cstheme="minorHAnsi"/>
          <w:sz w:val="18"/>
        </w:rPr>
        <w:footnoteRef/>
      </w:r>
      <w:r w:rsidRPr="004D2C40">
        <w:rPr>
          <w:rFonts w:asciiTheme="minorHAnsi" w:hAnsiTheme="minorHAnsi" w:cstheme="minorHAnsi"/>
          <w:sz w:val="18"/>
        </w:rPr>
        <w:t xml:space="preserve"> </w:t>
      </w:r>
      <w:r w:rsidR="00D9321A">
        <w:rPr>
          <w:rFonts w:asciiTheme="minorHAnsi" w:hAnsiTheme="minorHAnsi" w:cstheme="minorHAnsi"/>
          <w:sz w:val="18"/>
        </w:rPr>
        <w:t>Les</w:t>
      </w:r>
      <w:r w:rsidRPr="00D9321A">
        <w:rPr>
          <w:rFonts w:asciiTheme="minorHAnsi" w:hAnsiTheme="minorHAnsi" w:cstheme="minorHAnsi"/>
          <w:sz w:val="18"/>
          <w:lang w:val="fr-CA"/>
        </w:rPr>
        <w:t xml:space="preserve"> discussions </w:t>
      </w:r>
      <w:r w:rsidR="00D9321A">
        <w:rPr>
          <w:rFonts w:asciiTheme="minorHAnsi" w:hAnsiTheme="minorHAnsi" w:cstheme="minorHAnsi"/>
          <w:sz w:val="18"/>
          <w:lang w:val="fr-CA"/>
        </w:rPr>
        <w:t xml:space="preserve">de l’atelier sont résumées dans un rapport disponible à l’adresse : </w:t>
      </w:r>
      <w:hyperlink r:id="rId1" w:history="1">
        <w:r w:rsidRPr="00DF3BA4">
          <w:rPr>
            <w:rFonts w:asciiTheme="minorHAnsi" w:hAnsiTheme="minorHAnsi" w:cstheme="minorHAnsi"/>
            <w:color w:val="0000FF"/>
            <w:sz w:val="18"/>
            <w:u w:val="single"/>
            <w:lang w:val="fr-CA"/>
          </w:rPr>
          <w:t>https://www.ramsar.org/sites/default/files/documents/library/report_peatlands_vilm_workshop_sept_2016.pdf</w:t>
        </w:r>
      </w:hyperlink>
      <w:r w:rsidR="00BD6D89" w:rsidRPr="00DF3BA4">
        <w:rPr>
          <w:rFonts w:asciiTheme="minorHAnsi" w:hAnsiTheme="minorHAnsi" w:cstheme="minorHAnsi"/>
          <w:sz w:val="18"/>
          <w:lang w:val="fr-CA"/>
        </w:rPr>
        <w:t xml:space="preserve"> </w:t>
      </w:r>
      <w:r w:rsidR="00D9321A" w:rsidRPr="00DF3BA4">
        <w:rPr>
          <w:rFonts w:asciiTheme="minorHAnsi" w:hAnsiTheme="minorHAnsi" w:cstheme="minorHAnsi"/>
          <w:sz w:val="18"/>
          <w:lang w:val="fr-CA"/>
        </w:rPr>
        <w:t>et une</w:t>
      </w:r>
      <w:r w:rsidRPr="00DF3BA4">
        <w:rPr>
          <w:rFonts w:asciiTheme="minorHAnsi" w:hAnsiTheme="minorHAnsi" w:cstheme="minorHAnsi"/>
          <w:sz w:val="18"/>
          <w:lang w:val="fr-CA"/>
        </w:rPr>
        <w:t xml:space="preserve"> </w:t>
      </w:r>
      <w:r w:rsidR="00D9321A" w:rsidRPr="00DF3BA4">
        <w:rPr>
          <w:rFonts w:asciiTheme="minorHAnsi" w:hAnsiTheme="minorHAnsi" w:cstheme="minorHAnsi"/>
          <w:sz w:val="18"/>
          <w:lang w:val="fr-CA"/>
        </w:rPr>
        <w:t xml:space="preserve">Note </w:t>
      </w:r>
      <w:r w:rsidR="00CE67BC" w:rsidRPr="00DF3BA4">
        <w:rPr>
          <w:rFonts w:asciiTheme="minorHAnsi" w:hAnsiTheme="minorHAnsi" w:cstheme="minorHAnsi"/>
          <w:sz w:val="18"/>
          <w:lang w:val="fr-CA"/>
        </w:rPr>
        <w:t xml:space="preserve">d’information </w:t>
      </w:r>
      <w:r w:rsidR="00DF3BA4" w:rsidRPr="00DF3BA4">
        <w:rPr>
          <w:rFonts w:asciiTheme="minorHAnsi" w:hAnsiTheme="minorHAnsi" w:cstheme="minorHAnsi"/>
          <w:sz w:val="18"/>
          <w:lang w:val="fr-CA"/>
        </w:rPr>
        <w:t>publiée</w:t>
      </w:r>
      <w:r w:rsidR="00CE67BC" w:rsidRPr="00DF3BA4">
        <w:rPr>
          <w:rFonts w:asciiTheme="minorHAnsi" w:hAnsiTheme="minorHAnsi" w:cstheme="minorHAnsi"/>
          <w:sz w:val="18"/>
          <w:lang w:val="fr-CA"/>
        </w:rPr>
        <w:t xml:space="preserve"> par </w:t>
      </w:r>
      <w:r w:rsidR="00FA5D43" w:rsidRPr="00DF3BA4">
        <w:rPr>
          <w:rFonts w:asciiTheme="minorHAnsi" w:hAnsiTheme="minorHAnsi" w:cstheme="minorHAnsi"/>
          <w:sz w:val="18"/>
          <w:lang w:val="fr-CA"/>
        </w:rPr>
        <w:t>Greifswald Mire Center</w:t>
      </w:r>
      <w:r w:rsidRPr="00DF3BA4">
        <w:rPr>
          <w:rFonts w:asciiTheme="minorHAnsi" w:hAnsiTheme="minorHAnsi" w:cstheme="minorHAnsi"/>
          <w:sz w:val="18"/>
          <w:lang w:val="fr-CA"/>
        </w:rPr>
        <w:t xml:space="preserve"> </w:t>
      </w:r>
      <w:r w:rsidR="00DF3BA4" w:rsidRPr="00DF3BA4">
        <w:rPr>
          <w:rFonts w:asciiTheme="minorHAnsi" w:hAnsiTheme="minorHAnsi" w:cstheme="minorHAnsi"/>
          <w:sz w:val="18"/>
          <w:lang w:val="fr-CA"/>
        </w:rPr>
        <w:t xml:space="preserve">et </w:t>
      </w:r>
      <w:r w:rsidR="00D9321A" w:rsidRPr="00DF3BA4">
        <w:rPr>
          <w:rFonts w:asciiTheme="minorHAnsi" w:hAnsiTheme="minorHAnsi" w:cstheme="minorHAnsi"/>
          <w:sz w:val="18"/>
          <w:lang w:val="fr-CA"/>
        </w:rPr>
        <w:t>disponible à l’adresse </w:t>
      </w:r>
      <w:r w:rsidR="00BD6D89" w:rsidRPr="00DF3BA4">
        <w:rPr>
          <w:rFonts w:asciiTheme="minorHAnsi" w:hAnsiTheme="minorHAnsi" w:cstheme="minorHAnsi"/>
          <w:sz w:val="18"/>
          <w:lang w:val="fr-CA"/>
        </w:rPr>
        <w:t xml:space="preserve">: </w:t>
      </w:r>
      <w:hyperlink r:id="rId2" w:history="1">
        <w:r w:rsidR="0051723C" w:rsidRPr="00DF3BA4">
          <w:rPr>
            <w:rStyle w:val="Hyperlink"/>
            <w:rFonts w:asciiTheme="minorHAnsi" w:hAnsiTheme="minorHAnsi" w:cstheme="minorHAnsi"/>
            <w:sz w:val="18"/>
            <w:lang w:val="fr-CA"/>
          </w:rPr>
          <w:t>https://www.ramsar.org/sites/default/files/documents/library/briefing_note_peatlands_vilm_workshop_sept_2016.pdf</w:t>
        </w:r>
      </w:hyperlink>
      <w:r w:rsidR="00CA6222" w:rsidRPr="00DB3F1B">
        <w:rPr>
          <w:rFonts w:asciiTheme="minorHAnsi" w:hAnsiTheme="minorHAnsi" w:cstheme="minorHAnsi"/>
          <w:sz w:val="18"/>
          <w:lang w:val="fr-FR"/>
        </w:rPr>
        <w:t>.</w:t>
      </w:r>
    </w:p>
    <w:p w14:paraId="1F93EE3C" w14:textId="77777777" w:rsidR="008C34C3" w:rsidRPr="00DB3F1B" w:rsidRDefault="008C34C3" w:rsidP="009126DB">
      <w:pPr>
        <w:pStyle w:val="FootnoteText"/>
        <w:ind w:left="0" w:firstLine="0"/>
        <w:rPr>
          <w:rFonts w:asciiTheme="minorHAnsi" w:hAnsiTheme="minorHAnsi" w:cstheme="minorHAnsi"/>
          <w:sz w:val="18"/>
          <w:lang w:val="fr-FR"/>
        </w:rPr>
      </w:pPr>
    </w:p>
  </w:footnote>
  <w:footnote w:id="2">
    <w:p w14:paraId="092738A9" w14:textId="301098F5" w:rsidR="008C34C3" w:rsidRPr="00DB3F1B" w:rsidRDefault="008C34C3" w:rsidP="009126DB">
      <w:pPr>
        <w:pStyle w:val="FootnoteText"/>
        <w:ind w:left="0" w:firstLine="0"/>
        <w:rPr>
          <w:lang w:val="fr-FR"/>
        </w:rPr>
      </w:pPr>
      <w:r w:rsidRPr="004D2C40">
        <w:rPr>
          <w:rStyle w:val="FootnoteReference"/>
          <w:rFonts w:asciiTheme="minorHAnsi" w:hAnsiTheme="minorHAnsi" w:cstheme="minorHAnsi"/>
          <w:sz w:val="18"/>
        </w:rPr>
        <w:footnoteRef/>
      </w:r>
      <w:r w:rsidRPr="004D2C40">
        <w:rPr>
          <w:rFonts w:asciiTheme="minorHAnsi" w:hAnsiTheme="minorHAnsi" w:cstheme="minorHAnsi"/>
          <w:sz w:val="18"/>
        </w:rPr>
        <w:t xml:space="preserve"> </w:t>
      </w:r>
      <w:r w:rsidR="000C63F2">
        <w:rPr>
          <w:rFonts w:asciiTheme="minorHAnsi" w:hAnsiTheme="minorHAnsi" w:cstheme="minorHAnsi"/>
          <w:sz w:val="18"/>
        </w:rPr>
        <w:t xml:space="preserve">Les procès-verbaux de cette activité peuvent être téléchargés à l’adresse: </w:t>
      </w:r>
      <w:hyperlink r:id="rId3" w:history="1">
        <w:r w:rsidR="00F06C5A" w:rsidRPr="002C126C">
          <w:rPr>
            <w:rStyle w:val="Hyperlink"/>
            <w:rFonts w:asciiTheme="minorHAnsi" w:hAnsiTheme="minorHAnsi" w:cstheme="minorHAnsi"/>
            <w:sz w:val="18"/>
          </w:rPr>
          <w:t>http://www.rrr2017.com/doc/aktuelles/veranstaltungen/rrr2017/downloads/RRR2017%20-%20proceedings%20-%20web.pdf</w:t>
        </w:r>
      </w:hyperlink>
      <w:r w:rsidR="00F06C5A">
        <w:rPr>
          <w:rFonts w:asciiTheme="minorHAnsi" w:hAnsiTheme="minorHAnsi" w:cstheme="minorHAnsi"/>
          <w:sz w:val="18"/>
        </w:rPr>
        <w:t xml:space="preserve"> </w:t>
      </w:r>
      <w:r w:rsidR="00423DF7" w:rsidRPr="004D2C40">
        <w:rPr>
          <w:rFonts w:asciiTheme="minorHAnsi" w:hAnsiTheme="minorHAnsi" w:cstheme="minorHAnsi"/>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6D5A5" w14:textId="77777777" w:rsidR="008C34C3" w:rsidRPr="00A61B59" w:rsidRDefault="008C34C3" w:rsidP="00A61B59">
    <w:pPr>
      <w:pStyle w:val="Header"/>
      <w:jc w:val="right"/>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26A59"/>
    <w:multiLevelType w:val="hybridMultilevel"/>
    <w:tmpl w:val="08748B5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940BB"/>
    <w:multiLevelType w:val="hybridMultilevel"/>
    <w:tmpl w:val="BE58EA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860749"/>
    <w:multiLevelType w:val="hybridMultilevel"/>
    <w:tmpl w:val="BE58EA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606287"/>
    <w:multiLevelType w:val="hybridMultilevel"/>
    <w:tmpl w:val="BE58EA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8658FF"/>
    <w:multiLevelType w:val="hybridMultilevel"/>
    <w:tmpl w:val="AD9E004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E97E8A"/>
    <w:multiLevelType w:val="hybridMultilevel"/>
    <w:tmpl w:val="0A800C2A"/>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192731"/>
    <w:multiLevelType w:val="hybridMultilevel"/>
    <w:tmpl w:val="ECFC1F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6FFA1A2F"/>
    <w:multiLevelType w:val="hybridMultilevel"/>
    <w:tmpl w:val="5E9AB514"/>
    <w:lvl w:ilvl="0" w:tplc="730032D4">
      <w:numFmt w:val="bullet"/>
      <w:lvlText w:val="-"/>
      <w:lvlJc w:val="left"/>
      <w:pPr>
        <w:ind w:left="786" w:hanging="360"/>
      </w:pPr>
      <w:rPr>
        <w:rFonts w:ascii="Calibri" w:eastAsia="Calibri" w:hAnsi="Calibri" w:cs="Garamond"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9">
    <w:nsid w:val="7FE70C4A"/>
    <w:multiLevelType w:val="hybridMultilevel"/>
    <w:tmpl w:val="2D269472"/>
    <w:lvl w:ilvl="0" w:tplc="0409000F">
      <w:start w:val="1"/>
      <w:numFmt w:val="decimal"/>
      <w:lvlText w:val="%1."/>
      <w:lvlJc w:val="left"/>
      <w:pPr>
        <w:ind w:left="644" w:hanging="360"/>
      </w:pPr>
      <w:rPr>
        <w:rFonts w:hint="default"/>
      </w:rPr>
    </w:lvl>
    <w:lvl w:ilvl="1" w:tplc="ED7C300E">
      <w:start w:val="1"/>
      <w:numFmt w:val="lowerLetter"/>
      <w:lvlText w:val="%2)"/>
      <w:lvlJc w:val="left"/>
      <w:pPr>
        <w:ind w:left="1440" w:hanging="360"/>
      </w:pPr>
      <w:rPr>
        <w:rFonts w:hint="default"/>
        <w:caps w:val="0"/>
        <w:strike w:val="0"/>
        <w:dstrike w:val="0"/>
        <w:outline w:val="0"/>
        <w:emboss w:val="0"/>
        <w:imprint w:val="0"/>
        <w:color w:val="auto"/>
        <w:spacing w:val="0"/>
        <w:w w:val="100"/>
        <w:kern w:val="0"/>
        <w:position w:val="0"/>
        <w:sz w:val="22"/>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7"/>
  </w:num>
  <w:num w:numId="5">
    <w:abstractNumId w:val="2"/>
  </w:num>
  <w:num w:numId="6">
    <w:abstractNumId w:val="3"/>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0EC"/>
    <w:rsid w:val="0000038F"/>
    <w:rsid w:val="00001AA3"/>
    <w:rsid w:val="000023CD"/>
    <w:rsid w:val="00003371"/>
    <w:rsid w:val="00004426"/>
    <w:rsid w:val="00005780"/>
    <w:rsid w:val="000067B6"/>
    <w:rsid w:val="00010F50"/>
    <w:rsid w:val="00011403"/>
    <w:rsid w:val="00016D56"/>
    <w:rsid w:val="00017185"/>
    <w:rsid w:val="00026AAB"/>
    <w:rsid w:val="0003479B"/>
    <w:rsid w:val="00035B5A"/>
    <w:rsid w:val="000371FA"/>
    <w:rsid w:val="0003753B"/>
    <w:rsid w:val="00051B98"/>
    <w:rsid w:val="00052C3C"/>
    <w:rsid w:val="00055C60"/>
    <w:rsid w:val="0005643C"/>
    <w:rsid w:val="00060039"/>
    <w:rsid w:val="00063107"/>
    <w:rsid w:val="00063B86"/>
    <w:rsid w:val="00071C66"/>
    <w:rsid w:val="000722A1"/>
    <w:rsid w:val="0007582C"/>
    <w:rsid w:val="00077EE4"/>
    <w:rsid w:val="00082B78"/>
    <w:rsid w:val="0008339D"/>
    <w:rsid w:val="00084DFB"/>
    <w:rsid w:val="00086B31"/>
    <w:rsid w:val="00086B82"/>
    <w:rsid w:val="00093103"/>
    <w:rsid w:val="000A123E"/>
    <w:rsid w:val="000A1489"/>
    <w:rsid w:val="000A3A0C"/>
    <w:rsid w:val="000B5320"/>
    <w:rsid w:val="000C2951"/>
    <w:rsid w:val="000C63F2"/>
    <w:rsid w:val="000C7C01"/>
    <w:rsid w:val="000D7A13"/>
    <w:rsid w:val="000E1A0D"/>
    <w:rsid w:val="000E557A"/>
    <w:rsid w:val="000E6993"/>
    <w:rsid w:val="000F1A1D"/>
    <w:rsid w:val="000F2501"/>
    <w:rsid w:val="000F5DB6"/>
    <w:rsid w:val="000F73F5"/>
    <w:rsid w:val="00111406"/>
    <w:rsid w:val="001162FD"/>
    <w:rsid w:val="00117403"/>
    <w:rsid w:val="00117F16"/>
    <w:rsid w:val="00117F9D"/>
    <w:rsid w:val="001241C9"/>
    <w:rsid w:val="001250BE"/>
    <w:rsid w:val="001264E9"/>
    <w:rsid w:val="00140890"/>
    <w:rsid w:val="001444F7"/>
    <w:rsid w:val="001448DE"/>
    <w:rsid w:val="001460EC"/>
    <w:rsid w:val="00170E36"/>
    <w:rsid w:val="00170F33"/>
    <w:rsid w:val="0017112A"/>
    <w:rsid w:val="00172C38"/>
    <w:rsid w:val="00174478"/>
    <w:rsid w:val="00175601"/>
    <w:rsid w:val="001940D3"/>
    <w:rsid w:val="001A5B38"/>
    <w:rsid w:val="001A7BBF"/>
    <w:rsid w:val="001B5030"/>
    <w:rsid w:val="001C3065"/>
    <w:rsid w:val="001C47B1"/>
    <w:rsid w:val="001C6CD2"/>
    <w:rsid w:val="001D3346"/>
    <w:rsid w:val="001D5AC4"/>
    <w:rsid w:val="001D6A21"/>
    <w:rsid w:val="001D750E"/>
    <w:rsid w:val="001D7F5B"/>
    <w:rsid w:val="001E163D"/>
    <w:rsid w:val="001E18DA"/>
    <w:rsid w:val="001E2451"/>
    <w:rsid w:val="001E7F96"/>
    <w:rsid w:val="001F1752"/>
    <w:rsid w:val="001F1A17"/>
    <w:rsid w:val="001F2368"/>
    <w:rsid w:val="001F4A3D"/>
    <w:rsid w:val="001F67E4"/>
    <w:rsid w:val="001F6B37"/>
    <w:rsid w:val="00200D2A"/>
    <w:rsid w:val="00200DFD"/>
    <w:rsid w:val="0021291B"/>
    <w:rsid w:val="002132B4"/>
    <w:rsid w:val="00221FDE"/>
    <w:rsid w:val="002243B0"/>
    <w:rsid w:val="00224C9F"/>
    <w:rsid w:val="00227140"/>
    <w:rsid w:val="00227291"/>
    <w:rsid w:val="002337E5"/>
    <w:rsid w:val="00240D5D"/>
    <w:rsid w:val="0024162C"/>
    <w:rsid w:val="00244806"/>
    <w:rsid w:val="00244899"/>
    <w:rsid w:val="00253CD2"/>
    <w:rsid w:val="00254D6E"/>
    <w:rsid w:val="0025620C"/>
    <w:rsid w:val="00257FB4"/>
    <w:rsid w:val="002614FA"/>
    <w:rsid w:val="0026155B"/>
    <w:rsid w:val="00263E5F"/>
    <w:rsid w:val="00266F7C"/>
    <w:rsid w:val="002715C8"/>
    <w:rsid w:val="00274BED"/>
    <w:rsid w:val="0027791A"/>
    <w:rsid w:val="0028195F"/>
    <w:rsid w:val="002839A9"/>
    <w:rsid w:val="002853D7"/>
    <w:rsid w:val="00285CFF"/>
    <w:rsid w:val="002A2DD9"/>
    <w:rsid w:val="002B0714"/>
    <w:rsid w:val="002B1C2D"/>
    <w:rsid w:val="002B3D1C"/>
    <w:rsid w:val="002B41B7"/>
    <w:rsid w:val="002B5D94"/>
    <w:rsid w:val="002C6F7F"/>
    <w:rsid w:val="002C7807"/>
    <w:rsid w:val="002C7FD0"/>
    <w:rsid w:val="002D54DF"/>
    <w:rsid w:val="002E16EE"/>
    <w:rsid w:val="002E24EB"/>
    <w:rsid w:val="002E3BD0"/>
    <w:rsid w:val="002E4207"/>
    <w:rsid w:val="002E4B5E"/>
    <w:rsid w:val="002F0B15"/>
    <w:rsid w:val="0030297A"/>
    <w:rsid w:val="003058BA"/>
    <w:rsid w:val="00312A73"/>
    <w:rsid w:val="00316642"/>
    <w:rsid w:val="00316A94"/>
    <w:rsid w:val="0032757E"/>
    <w:rsid w:val="003307AE"/>
    <w:rsid w:val="00330F47"/>
    <w:rsid w:val="003327CD"/>
    <w:rsid w:val="00335E7B"/>
    <w:rsid w:val="0033772B"/>
    <w:rsid w:val="00341965"/>
    <w:rsid w:val="0035781A"/>
    <w:rsid w:val="00361EED"/>
    <w:rsid w:val="00363A63"/>
    <w:rsid w:val="00366098"/>
    <w:rsid w:val="003662B7"/>
    <w:rsid w:val="00366AC5"/>
    <w:rsid w:val="00367129"/>
    <w:rsid w:val="003703BB"/>
    <w:rsid w:val="003724D7"/>
    <w:rsid w:val="00373CDB"/>
    <w:rsid w:val="00375BE4"/>
    <w:rsid w:val="0037622A"/>
    <w:rsid w:val="00376966"/>
    <w:rsid w:val="00377D69"/>
    <w:rsid w:val="00381558"/>
    <w:rsid w:val="00382A99"/>
    <w:rsid w:val="00390C8F"/>
    <w:rsid w:val="00393461"/>
    <w:rsid w:val="0039522A"/>
    <w:rsid w:val="003A241C"/>
    <w:rsid w:val="003A2AD6"/>
    <w:rsid w:val="003A346B"/>
    <w:rsid w:val="003A3E8A"/>
    <w:rsid w:val="003A425A"/>
    <w:rsid w:val="003A52DE"/>
    <w:rsid w:val="003B1CEC"/>
    <w:rsid w:val="003B2757"/>
    <w:rsid w:val="003C0B2E"/>
    <w:rsid w:val="003C2E22"/>
    <w:rsid w:val="003C60A6"/>
    <w:rsid w:val="003D14FD"/>
    <w:rsid w:val="003D4F1A"/>
    <w:rsid w:val="003E00AB"/>
    <w:rsid w:val="003E1026"/>
    <w:rsid w:val="003E459C"/>
    <w:rsid w:val="003E6241"/>
    <w:rsid w:val="003F0CEE"/>
    <w:rsid w:val="003F220F"/>
    <w:rsid w:val="003F5207"/>
    <w:rsid w:val="004024E9"/>
    <w:rsid w:val="0040471A"/>
    <w:rsid w:val="0040657D"/>
    <w:rsid w:val="004078FF"/>
    <w:rsid w:val="0041293E"/>
    <w:rsid w:val="00412F0E"/>
    <w:rsid w:val="004130EB"/>
    <w:rsid w:val="00416996"/>
    <w:rsid w:val="00422523"/>
    <w:rsid w:val="00423DF7"/>
    <w:rsid w:val="004264D1"/>
    <w:rsid w:val="00434484"/>
    <w:rsid w:val="0044148E"/>
    <w:rsid w:val="004417EC"/>
    <w:rsid w:val="00443AEF"/>
    <w:rsid w:val="00452534"/>
    <w:rsid w:val="004638BF"/>
    <w:rsid w:val="004739CD"/>
    <w:rsid w:val="00476076"/>
    <w:rsid w:val="00476925"/>
    <w:rsid w:val="00480A4D"/>
    <w:rsid w:val="00492A6B"/>
    <w:rsid w:val="004953F2"/>
    <w:rsid w:val="004974BC"/>
    <w:rsid w:val="004979CC"/>
    <w:rsid w:val="004A348C"/>
    <w:rsid w:val="004A503A"/>
    <w:rsid w:val="004A560D"/>
    <w:rsid w:val="004B1D50"/>
    <w:rsid w:val="004B4034"/>
    <w:rsid w:val="004B6AB5"/>
    <w:rsid w:val="004B6CA4"/>
    <w:rsid w:val="004C176D"/>
    <w:rsid w:val="004C1F4A"/>
    <w:rsid w:val="004C3241"/>
    <w:rsid w:val="004C4FAA"/>
    <w:rsid w:val="004D2C40"/>
    <w:rsid w:val="004D5625"/>
    <w:rsid w:val="004E00DE"/>
    <w:rsid w:val="004E12C5"/>
    <w:rsid w:val="004E4D77"/>
    <w:rsid w:val="004F179E"/>
    <w:rsid w:val="004F3CAE"/>
    <w:rsid w:val="004F4C05"/>
    <w:rsid w:val="004F5606"/>
    <w:rsid w:val="004F57CB"/>
    <w:rsid w:val="005059FD"/>
    <w:rsid w:val="00506BA1"/>
    <w:rsid w:val="00506C99"/>
    <w:rsid w:val="00511E01"/>
    <w:rsid w:val="00513B53"/>
    <w:rsid w:val="00515439"/>
    <w:rsid w:val="00516C3B"/>
    <w:rsid w:val="0051723C"/>
    <w:rsid w:val="00520D51"/>
    <w:rsid w:val="00522190"/>
    <w:rsid w:val="005239F7"/>
    <w:rsid w:val="00525386"/>
    <w:rsid w:val="00526876"/>
    <w:rsid w:val="00526D20"/>
    <w:rsid w:val="0054055F"/>
    <w:rsid w:val="005445D2"/>
    <w:rsid w:val="005452FE"/>
    <w:rsid w:val="0054689D"/>
    <w:rsid w:val="00546F1C"/>
    <w:rsid w:val="00547F8C"/>
    <w:rsid w:val="005504A4"/>
    <w:rsid w:val="00551C20"/>
    <w:rsid w:val="00551E6D"/>
    <w:rsid w:val="00552989"/>
    <w:rsid w:val="00555EA8"/>
    <w:rsid w:val="00556BA5"/>
    <w:rsid w:val="00565AD5"/>
    <w:rsid w:val="005670A6"/>
    <w:rsid w:val="00570158"/>
    <w:rsid w:val="005715C4"/>
    <w:rsid w:val="005718F8"/>
    <w:rsid w:val="00572FBA"/>
    <w:rsid w:val="00574C64"/>
    <w:rsid w:val="00575873"/>
    <w:rsid w:val="005824A4"/>
    <w:rsid w:val="005834CE"/>
    <w:rsid w:val="00586085"/>
    <w:rsid w:val="005866B1"/>
    <w:rsid w:val="0058752D"/>
    <w:rsid w:val="00587FFD"/>
    <w:rsid w:val="005B1F51"/>
    <w:rsid w:val="005B632D"/>
    <w:rsid w:val="005B6BDB"/>
    <w:rsid w:val="005C0B34"/>
    <w:rsid w:val="005C383B"/>
    <w:rsid w:val="005C3AB4"/>
    <w:rsid w:val="005C7FB5"/>
    <w:rsid w:val="005D1E61"/>
    <w:rsid w:val="005E028D"/>
    <w:rsid w:val="005E1B14"/>
    <w:rsid w:val="005E2500"/>
    <w:rsid w:val="005E2A8E"/>
    <w:rsid w:val="005E6000"/>
    <w:rsid w:val="005F006B"/>
    <w:rsid w:val="005F27F9"/>
    <w:rsid w:val="005F7634"/>
    <w:rsid w:val="00600D27"/>
    <w:rsid w:val="0060169B"/>
    <w:rsid w:val="00610E00"/>
    <w:rsid w:val="006128EA"/>
    <w:rsid w:val="00613AF0"/>
    <w:rsid w:val="00614F0B"/>
    <w:rsid w:val="00616730"/>
    <w:rsid w:val="00617AF4"/>
    <w:rsid w:val="00620730"/>
    <w:rsid w:val="006231B3"/>
    <w:rsid w:val="00625032"/>
    <w:rsid w:val="00625315"/>
    <w:rsid w:val="00633368"/>
    <w:rsid w:val="00633BE6"/>
    <w:rsid w:val="00635735"/>
    <w:rsid w:val="006368F5"/>
    <w:rsid w:val="00642653"/>
    <w:rsid w:val="00646EDB"/>
    <w:rsid w:val="00647AD3"/>
    <w:rsid w:val="00652F92"/>
    <w:rsid w:val="006534B7"/>
    <w:rsid w:val="006538FC"/>
    <w:rsid w:val="00654026"/>
    <w:rsid w:val="0066153D"/>
    <w:rsid w:val="00661DE1"/>
    <w:rsid w:val="00662387"/>
    <w:rsid w:val="00672B6C"/>
    <w:rsid w:val="00672D04"/>
    <w:rsid w:val="00682A00"/>
    <w:rsid w:val="00682A0F"/>
    <w:rsid w:val="006844E9"/>
    <w:rsid w:val="00685F3E"/>
    <w:rsid w:val="00691548"/>
    <w:rsid w:val="00692304"/>
    <w:rsid w:val="00695715"/>
    <w:rsid w:val="00697057"/>
    <w:rsid w:val="006A61AC"/>
    <w:rsid w:val="006B1A66"/>
    <w:rsid w:val="006B6E03"/>
    <w:rsid w:val="006B7244"/>
    <w:rsid w:val="006C0052"/>
    <w:rsid w:val="006C0CD4"/>
    <w:rsid w:val="006C48B5"/>
    <w:rsid w:val="006C50FB"/>
    <w:rsid w:val="006D0957"/>
    <w:rsid w:val="006D31D4"/>
    <w:rsid w:val="006D3AD4"/>
    <w:rsid w:val="006D76E1"/>
    <w:rsid w:val="006E0467"/>
    <w:rsid w:val="006E08A5"/>
    <w:rsid w:val="006E3F7F"/>
    <w:rsid w:val="006E43A6"/>
    <w:rsid w:val="006E4806"/>
    <w:rsid w:val="006E59C6"/>
    <w:rsid w:val="006E71F2"/>
    <w:rsid w:val="006F27F4"/>
    <w:rsid w:val="006F2F73"/>
    <w:rsid w:val="006F5C45"/>
    <w:rsid w:val="006F79E9"/>
    <w:rsid w:val="00700E24"/>
    <w:rsid w:val="0070244E"/>
    <w:rsid w:val="0070252D"/>
    <w:rsid w:val="00705A12"/>
    <w:rsid w:val="00706EBF"/>
    <w:rsid w:val="007074F5"/>
    <w:rsid w:val="0070757A"/>
    <w:rsid w:val="00712430"/>
    <w:rsid w:val="00713818"/>
    <w:rsid w:val="00723D2D"/>
    <w:rsid w:val="00733F03"/>
    <w:rsid w:val="007342DC"/>
    <w:rsid w:val="007349FE"/>
    <w:rsid w:val="00734FBE"/>
    <w:rsid w:val="00735228"/>
    <w:rsid w:val="00737254"/>
    <w:rsid w:val="007443E0"/>
    <w:rsid w:val="00744A6D"/>
    <w:rsid w:val="00747377"/>
    <w:rsid w:val="00754CB2"/>
    <w:rsid w:val="00756CFF"/>
    <w:rsid w:val="00757DAA"/>
    <w:rsid w:val="00761F8A"/>
    <w:rsid w:val="0076686D"/>
    <w:rsid w:val="007671A1"/>
    <w:rsid w:val="00767EF8"/>
    <w:rsid w:val="00775541"/>
    <w:rsid w:val="007767D2"/>
    <w:rsid w:val="00780A22"/>
    <w:rsid w:val="007821F3"/>
    <w:rsid w:val="00782E66"/>
    <w:rsid w:val="00787C93"/>
    <w:rsid w:val="0079062A"/>
    <w:rsid w:val="007920BF"/>
    <w:rsid w:val="00793A4B"/>
    <w:rsid w:val="007941EC"/>
    <w:rsid w:val="00795730"/>
    <w:rsid w:val="0079582A"/>
    <w:rsid w:val="007A01B7"/>
    <w:rsid w:val="007A354D"/>
    <w:rsid w:val="007A4086"/>
    <w:rsid w:val="007A5083"/>
    <w:rsid w:val="007A6715"/>
    <w:rsid w:val="007A6E01"/>
    <w:rsid w:val="007A7320"/>
    <w:rsid w:val="007B079B"/>
    <w:rsid w:val="007B31ED"/>
    <w:rsid w:val="007B3B66"/>
    <w:rsid w:val="007B5D85"/>
    <w:rsid w:val="007B72B0"/>
    <w:rsid w:val="007C1A15"/>
    <w:rsid w:val="007C1C5C"/>
    <w:rsid w:val="007C6D69"/>
    <w:rsid w:val="007C70D1"/>
    <w:rsid w:val="007C72F4"/>
    <w:rsid w:val="007D5AD5"/>
    <w:rsid w:val="007D6149"/>
    <w:rsid w:val="007E7E96"/>
    <w:rsid w:val="007F3257"/>
    <w:rsid w:val="0080321B"/>
    <w:rsid w:val="00803E8B"/>
    <w:rsid w:val="008069BA"/>
    <w:rsid w:val="00810514"/>
    <w:rsid w:val="008121CB"/>
    <w:rsid w:val="0081580F"/>
    <w:rsid w:val="008163F3"/>
    <w:rsid w:val="008174E0"/>
    <w:rsid w:val="008205FA"/>
    <w:rsid w:val="008235B7"/>
    <w:rsid w:val="00826488"/>
    <w:rsid w:val="008302E7"/>
    <w:rsid w:val="0083084B"/>
    <w:rsid w:val="00835614"/>
    <w:rsid w:val="00837353"/>
    <w:rsid w:val="00840F86"/>
    <w:rsid w:val="0084144D"/>
    <w:rsid w:val="00841A59"/>
    <w:rsid w:val="008458F4"/>
    <w:rsid w:val="008472FD"/>
    <w:rsid w:val="00850861"/>
    <w:rsid w:val="00870DC3"/>
    <w:rsid w:val="00872DA3"/>
    <w:rsid w:val="00881E03"/>
    <w:rsid w:val="00882713"/>
    <w:rsid w:val="00886229"/>
    <w:rsid w:val="008927A4"/>
    <w:rsid w:val="00894A6D"/>
    <w:rsid w:val="00895DE3"/>
    <w:rsid w:val="00897B4B"/>
    <w:rsid w:val="008A1EA0"/>
    <w:rsid w:val="008A46C7"/>
    <w:rsid w:val="008A62ED"/>
    <w:rsid w:val="008A7F32"/>
    <w:rsid w:val="008B1842"/>
    <w:rsid w:val="008B7D2C"/>
    <w:rsid w:val="008C0983"/>
    <w:rsid w:val="008C2B56"/>
    <w:rsid w:val="008C34C3"/>
    <w:rsid w:val="008C4EA8"/>
    <w:rsid w:val="008C7322"/>
    <w:rsid w:val="008C733C"/>
    <w:rsid w:val="008D2398"/>
    <w:rsid w:val="008D436A"/>
    <w:rsid w:val="008D6050"/>
    <w:rsid w:val="008D6E8A"/>
    <w:rsid w:val="008D797E"/>
    <w:rsid w:val="008E1B50"/>
    <w:rsid w:val="008E5B14"/>
    <w:rsid w:val="008E6D41"/>
    <w:rsid w:val="008F4CE2"/>
    <w:rsid w:val="008F7009"/>
    <w:rsid w:val="009008C1"/>
    <w:rsid w:val="00901C9B"/>
    <w:rsid w:val="009126DB"/>
    <w:rsid w:val="009154CB"/>
    <w:rsid w:val="0091617B"/>
    <w:rsid w:val="00916C09"/>
    <w:rsid w:val="009226B4"/>
    <w:rsid w:val="009231B0"/>
    <w:rsid w:val="00926D10"/>
    <w:rsid w:val="00945D25"/>
    <w:rsid w:val="00954112"/>
    <w:rsid w:val="00954CB8"/>
    <w:rsid w:val="0097135F"/>
    <w:rsid w:val="00971EA3"/>
    <w:rsid w:val="00972C88"/>
    <w:rsid w:val="00975B62"/>
    <w:rsid w:val="0097743A"/>
    <w:rsid w:val="00985AF6"/>
    <w:rsid w:val="009862B0"/>
    <w:rsid w:val="009944FA"/>
    <w:rsid w:val="00995440"/>
    <w:rsid w:val="009A1AAE"/>
    <w:rsid w:val="009A44BB"/>
    <w:rsid w:val="009B530E"/>
    <w:rsid w:val="009B64FD"/>
    <w:rsid w:val="009B6FA4"/>
    <w:rsid w:val="009C2A69"/>
    <w:rsid w:val="009D0C73"/>
    <w:rsid w:val="009D6EB2"/>
    <w:rsid w:val="009D6F6C"/>
    <w:rsid w:val="009E19E8"/>
    <w:rsid w:val="009E1F5A"/>
    <w:rsid w:val="009E2272"/>
    <w:rsid w:val="009E23FF"/>
    <w:rsid w:val="009F09CD"/>
    <w:rsid w:val="009F1CEF"/>
    <w:rsid w:val="009F5975"/>
    <w:rsid w:val="009F6364"/>
    <w:rsid w:val="009F6BC3"/>
    <w:rsid w:val="00A00A40"/>
    <w:rsid w:val="00A01A61"/>
    <w:rsid w:val="00A01E58"/>
    <w:rsid w:val="00A0371A"/>
    <w:rsid w:val="00A0377A"/>
    <w:rsid w:val="00A03E4F"/>
    <w:rsid w:val="00A05ACA"/>
    <w:rsid w:val="00A06D23"/>
    <w:rsid w:val="00A117BD"/>
    <w:rsid w:val="00A12478"/>
    <w:rsid w:val="00A16533"/>
    <w:rsid w:val="00A2249F"/>
    <w:rsid w:val="00A2476A"/>
    <w:rsid w:val="00A24C86"/>
    <w:rsid w:val="00A30C5D"/>
    <w:rsid w:val="00A325A3"/>
    <w:rsid w:val="00A35D0D"/>
    <w:rsid w:val="00A47586"/>
    <w:rsid w:val="00A50E4F"/>
    <w:rsid w:val="00A511E4"/>
    <w:rsid w:val="00A615DA"/>
    <w:rsid w:val="00A61B59"/>
    <w:rsid w:val="00A65FAE"/>
    <w:rsid w:val="00A66CCE"/>
    <w:rsid w:val="00A71C5B"/>
    <w:rsid w:val="00A73A3B"/>
    <w:rsid w:val="00A80F61"/>
    <w:rsid w:val="00A83715"/>
    <w:rsid w:val="00A878BF"/>
    <w:rsid w:val="00A9056A"/>
    <w:rsid w:val="00A9136D"/>
    <w:rsid w:val="00A92120"/>
    <w:rsid w:val="00A9374D"/>
    <w:rsid w:val="00A9443F"/>
    <w:rsid w:val="00A946A8"/>
    <w:rsid w:val="00A95E2E"/>
    <w:rsid w:val="00A95ECC"/>
    <w:rsid w:val="00A9784C"/>
    <w:rsid w:val="00AA0080"/>
    <w:rsid w:val="00AA708C"/>
    <w:rsid w:val="00AA7117"/>
    <w:rsid w:val="00AB4FEC"/>
    <w:rsid w:val="00AB65B4"/>
    <w:rsid w:val="00AB7ADD"/>
    <w:rsid w:val="00AC0E80"/>
    <w:rsid w:val="00AC3C27"/>
    <w:rsid w:val="00AC7FFE"/>
    <w:rsid w:val="00AD3E38"/>
    <w:rsid w:val="00AD5346"/>
    <w:rsid w:val="00AD5E43"/>
    <w:rsid w:val="00AD61B0"/>
    <w:rsid w:val="00AE1255"/>
    <w:rsid w:val="00AE3E01"/>
    <w:rsid w:val="00AF1C1C"/>
    <w:rsid w:val="00AF64DD"/>
    <w:rsid w:val="00B02FE1"/>
    <w:rsid w:val="00B0373C"/>
    <w:rsid w:val="00B04327"/>
    <w:rsid w:val="00B047AD"/>
    <w:rsid w:val="00B10321"/>
    <w:rsid w:val="00B10B3A"/>
    <w:rsid w:val="00B12553"/>
    <w:rsid w:val="00B12F23"/>
    <w:rsid w:val="00B14728"/>
    <w:rsid w:val="00B16585"/>
    <w:rsid w:val="00B2181F"/>
    <w:rsid w:val="00B22026"/>
    <w:rsid w:val="00B31C85"/>
    <w:rsid w:val="00B33C28"/>
    <w:rsid w:val="00B3744E"/>
    <w:rsid w:val="00B418A2"/>
    <w:rsid w:val="00B45D64"/>
    <w:rsid w:val="00B67AB0"/>
    <w:rsid w:val="00B67BC6"/>
    <w:rsid w:val="00B71073"/>
    <w:rsid w:val="00B7182A"/>
    <w:rsid w:val="00B77014"/>
    <w:rsid w:val="00B838F4"/>
    <w:rsid w:val="00B84C2C"/>
    <w:rsid w:val="00B85186"/>
    <w:rsid w:val="00B90B85"/>
    <w:rsid w:val="00B91DB7"/>
    <w:rsid w:val="00B96474"/>
    <w:rsid w:val="00B9727B"/>
    <w:rsid w:val="00BA2942"/>
    <w:rsid w:val="00BA41B3"/>
    <w:rsid w:val="00BA50BA"/>
    <w:rsid w:val="00BA53CF"/>
    <w:rsid w:val="00BA661B"/>
    <w:rsid w:val="00BB147E"/>
    <w:rsid w:val="00BB31A2"/>
    <w:rsid w:val="00BB629C"/>
    <w:rsid w:val="00BB7E1B"/>
    <w:rsid w:val="00BC2946"/>
    <w:rsid w:val="00BC29AB"/>
    <w:rsid w:val="00BC4018"/>
    <w:rsid w:val="00BC6200"/>
    <w:rsid w:val="00BD1460"/>
    <w:rsid w:val="00BD3122"/>
    <w:rsid w:val="00BD3B15"/>
    <w:rsid w:val="00BD3E10"/>
    <w:rsid w:val="00BD4323"/>
    <w:rsid w:val="00BD4A6E"/>
    <w:rsid w:val="00BD6D89"/>
    <w:rsid w:val="00BD7183"/>
    <w:rsid w:val="00BE43B5"/>
    <w:rsid w:val="00BE492E"/>
    <w:rsid w:val="00BE4C57"/>
    <w:rsid w:val="00BE7688"/>
    <w:rsid w:val="00BE770D"/>
    <w:rsid w:val="00BF0909"/>
    <w:rsid w:val="00BF507D"/>
    <w:rsid w:val="00BF50F4"/>
    <w:rsid w:val="00C04D15"/>
    <w:rsid w:val="00C13D56"/>
    <w:rsid w:val="00C168A5"/>
    <w:rsid w:val="00C200B2"/>
    <w:rsid w:val="00C20703"/>
    <w:rsid w:val="00C322D6"/>
    <w:rsid w:val="00C43CCE"/>
    <w:rsid w:val="00C454C7"/>
    <w:rsid w:val="00C456B6"/>
    <w:rsid w:val="00C4627C"/>
    <w:rsid w:val="00C57B00"/>
    <w:rsid w:val="00C64EFF"/>
    <w:rsid w:val="00C67FD7"/>
    <w:rsid w:val="00C83DC0"/>
    <w:rsid w:val="00C85A08"/>
    <w:rsid w:val="00C90666"/>
    <w:rsid w:val="00C907D0"/>
    <w:rsid w:val="00C92A73"/>
    <w:rsid w:val="00C97723"/>
    <w:rsid w:val="00C978D9"/>
    <w:rsid w:val="00CA1656"/>
    <w:rsid w:val="00CA3B98"/>
    <w:rsid w:val="00CA6222"/>
    <w:rsid w:val="00CA64C6"/>
    <w:rsid w:val="00CA6823"/>
    <w:rsid w:val="00CD031E"/>
    <w:rsid w:val="00CD1531"/>
    <w:rsid w:val="00CD563C"/>
    <w:rsid w:val="00CE59F2"/>
    <w:rsid w:val="00CE67BC"/>
    <w:rsid w:val="00CF219F"/>
    <w:rsid w:val="00CF3469"/>
    <w:rsid w:val="00CF71DC"/>
    <w:rsid w:val="00D03662"/>
    <w:rsid w:val="00D0445F"/>
    <w:rsid w:val="00D067BD"/>
    <w:rsid w:val="00D16095"/>
    <w:rsid w:val="00D24BB0"/>
    <w:rsid w:val="00D26EAA"/>
    <w:rsid w:val="00D27D63"/>
    <w:rsid w:val="00D34CAC"/>
    <w:rsid w:val="00D37CBC"/>
    <w:rsid w:val="00D402ED"/>
    <w:rsid w:val="00D425A1"/>
    <w:rsid w:val="00D43A50"/>
    <w:rsid w:val="00D44FFB"/>
    <w:rsid w:val="00D46EFD"/>
    <w:rsid w:val="00D47106"/>
    <w:rsid w:val="00D52A98"/>
    <w:rsid w:val="00D5575D"/>
    <w:rsid w:val="00D5744C"/>
    <w:rsid w:val="00D6019B"/>
    <w:rsid w:val="00D625C6"/>
    <w:rsid w:val="00D62CF3"/>
    <w:rsid w:val="00D718F9"/>
    <w:rsid w:val="00D77366"/>
    <w:rsid w:val="00D818D6"/>
    <w:rsid w:val="00D85BDD"/>
    <w:rsid w:val="00D92031"/>
    <w:rsid w:val="00D921C4"/>
    <w:rsid w:val="00D928AA"/>
    <w:rsid w:val="00D9321A"/>
    <w:rsid w:val="00D93D9A"/>
    <w:rsid w:val="00D93FC4"/>
    <w:rsid w:val="00D95858"/>
    <w:rsid w:val="00DA13CC"/>
    <w:rsid w:val="00DA7398"/>
    <w:rsid w:val="00DA7874"/>
    <w:rsid w:val="00DA798B"/>
    <w:rsid w:val="00DB1A99"/>
    <w:rsid w:val="00DB3F1B"/>
    <w:rsid w:val="00DC480E"/>
    <w:rsid w:val="00DC5843"/>
    <w:rsid w:val="00DD39F1"/>
    <w:rsid w:val="00DD54FE"/>
    <w:rsid w:val="00DD5601"/>
    <w:rsid w:val="00DD6E72"/>
    <w:rsid w:val="00DD76DB"/>
    <w:rsid w:val="00DE210E"/>
    <w:rsid w:val="00DF3BA4"/>
    <w:rsid w:val="00DF5E17"/>
    <w:rsid w:val="00DF72DF"/>
    <w:rsid w:val="00E00632"/>
    <w:rsid w:val="00E01E82"/>
    <w:rsid w:val="00E023ED"/>
    <w:rsid w:val="00E064E5"/>
    <w:rsid w:val="00E11E90"/>
    <w:rsid w:val="00E136CB"/>
    <w:rsid w:val="00E14FD1"/>
    <w:rsid w:val="00E1791D"/>
    <w:rsid w:val="00E220EE"/>
    <w:rsid w:val="00E24A85"/>
    <w:rsid w:val="00E3267A"/>
    <w:rsid w:val="00E331C4"/>
    <w:rsid w:val="00E339D2"/>
    <w:rsid w:val="00E4191C"/>
    <w:rsid w:val="00E41926"/>
    <w:rsid w:val="00E42175"/>
    <w:rsid w:val="00E42548"/>
    <w:rsid w:val="00E42C5E"/>
    <w:rsid w:val="00E44983"/>
    <w:rsid w:val="00E44E02"/>
    <w:rsid w:val="00E47334"/>
    <w:rsid w:val="00E532CD"/>
    <w:rsid w:val="00E537F8"/>
    <w:rsid w:val="00E54766"/>
    <w:rsid w:val="00E56146"/>
    <w:rsid w:val="00E572E6"/>
    <w:rsid w:val="00E665E1"/>
    <w:rsid w:val="00E66D00"/>
    <w:rsid w:val="00E72207"/>
    <w:rsid w:val="00E7559A"/>
    <w:rsid w:val="00E85420"/>
    <w:rsid w:val="00E87E83"/>
    <w:rsid w:val="00E92C60"/>
    <w:rsid w:val="00EA1C4B"/>
    <w:rsid w:val="00EA3294"/>
    <w:rsid w:val="00EA3A37"/>
    <w:rsid w:val="00EA4C97"/>
    <w:rsid w:val="00EB2005"/>
    <w:rsid w:val="00EB5C6D"/>
    <w:rsid w:val="00EB7891"/>
    <w:rsid w:val="00EC2299"/>
    <w:rsid w:val="00EC744D"/>
    <w:rsid w:val="00ED066B"/>
    <w:rsid w:val="00EE1275"/>
    <w:rsid w:val="00EE3CCA"/>
    <w:rsid w:val="00EE3D3E"/>
    <w:rsid w:val="00EE6B1C"/>
    <w:rsid w:val="00EF0EBC"/>
    <w:rsid w:val="00EF2D13"/>
    <w:rsid w:val="00F04752"/>
    <w:rsid w:val="00F06C5A"/>
    <w:rsid w:val="00F1052D"/>
    <w:rsid w:val="00F10A2D"/>
    <w:rsid w:val="00F13AD7"/>
    <w:rsid w:val="00F13C59"/>
    <w:rsid w:val="00F23619"/>
    <w:rsid w:val="00F26025"/>
    <w:rsid w:val="00F30B32"/>
    <w:rsid w:val="00F32B34"/>
    <w:rsid w:val="00F34310"/>
    <w:rsid w:val="00F3508F"/>
    <w:rsid w:val="00F36E7D"/>
    <w:rsid w:val="00F37969"/>
    <w:rsid w:val="00F443E7"/>
    <w:rsid w:val="00F45236"/>
    <w:rsid w:val="00F456CD"/>
    <w:rsid w:val="00F5713D"/>
    <w:rsid w:val="00F624C4"/>
    <w:rsid w:val="00F63D21"/>
    <w:rsid w:val="00F65EEE"/>
    <w:rsid w:val="00F6711C"/>
    <w:rsid w:val="00F760FC"/>
    <w:rsid w:val="00F76A40"/>
    <w:rsid w:val="00F82995"/>
    <w:rsid w:val="00F84071"/>
    <w:rsid w:val="00F87A30"/>
    <w:rsid w:val="00F90AEF"/>
    <w:rsid w:val="00F92363"/>
    <w:rsid w:val="00F92E6F"/>
    <w:rsid w:val="00F9680E"/>
    <w:rsid w:val="00FA177D"/>
    <w:rsid w:val="00FA45A3"/>
    <w:rsid w:val="00FA5D43"/>
    <w:rsid w:val="00FB28C5"/>
    <w:rsid w:val="00FB3145"/>
    <w:rsid w:val="00FB40D4"/>
    <w:rsid w:val="00FB426B"/>
    <w:rsid w:val="00FB61BA"/>
    <w:rsid w:val="00FC0238"/>
    <w:rsid w:val="00FC0A33"/>
    <w:rsid w:val="00FC2146"/>
    <w:rsid w:val="00FC2CA6"/>
    <w:rsid w:val="00FC30CE"/>
    <w:rsid w:val="00FC3C9B"/>
    <w:rsid w:val="00FC7734"/>
    <w:rsid w:val="00FD2ED5"/>
    <w:rsid w:val="00FD633F"/>
    <w:rsid w:val="00FE09D5"/>
    <w:rsid w:val="00FE268D"/>
    <w:rsid w:val="00FE735D"/>
    <w:rsid w:val="00FE7EE4"/>
    <w:rsid w:val="00FF06B2"/>
    <w:rsid w:val="00FF26A7"/>
    <w:rsid w:val="00FF37C0"/>
    <w:rsid w:val="00FF4DA7"/>
    <w:rsid w:val="00FF5C3D"/>
    <w:rsid w:val="00FF7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7A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0EC"/>
    <w:rPr>
      <w:rFonts w:ascii="Times New Roman" w:eastAsia="Arial Unicode MS" w:hAnsi="Times New Roman" w:cs="Arial Unicode MS"/>
      <w:kern w:val="1"/>
      <w:sz w:val="24"/>
      <w:szCs w:val="24"/>
      <w:lang w:val="lv-LV" w:eastAsia="hi-IN" w:bidi="hi-IN"/>
    </w:rPr>
  </w:style>
  <w:style w:type="paragraph" w:styleId="Heading1">
    <w:name w:val="heading 1"/>
    <w:basedOn w:val="Normal"/>
    <w:next w:val="Normal"/>
    <w:link w:val="Heading1Char"/>
    <w:qFormat/>
    <w:rsid w:val="00E42175"/>
    <w:pPr>
      <w:keepNext/>
      <w:spacing w:before="240" w:after="60"/>
      <w:outlineLvl w:val="0"/>
    </w:pPr>
    <w:rPr>
      <w:rFonts w:asciiTheme="majorHAnsi" w:eastAsiaTheme="minorEastAsia" w:hAnsiTheme="majorHAnsi" w:cs="Arial"/>
      <w:b/>
      <w:bCs/>
      <w:color w:val="4F6228" w:themeColor="accent3" w:themeShade="80"/>
      <w:kern w:val="32"/>
      <w:sz w:val="36"/>
      <w:szCs w:val="32"/>
      <w:lang w:val="en-US" w:eastAsia="en-US" w:bidi="ar-SA"/>
    </w:rPr>
  </w:style>
  <w:style w:type="paragraph" w:styleId="Heading4">
    <w:name w:val="heading 4"/>
    <w:basedOn w:val="Normal"/>
    <w:next w:val="Normal"/>
    <w:link w:val="Heading4Char"/>
    <w:uiPriority w:val="9"/>
    <w:unhideWhenUsed/>
    <w:qFormat/>
    <w:rsid w:val="00672D04"/>
    <w:pPr>
      <w:keepNext/>
      <w:keepLines/>
      <w:spacing w:before="40" w:line="259" w:lineRule="auto"/>
      <w:outlineLvl w:val="3"/>
    </w:pPr>
    <w:rPr>
      <w:rFonts w:asciiTheme="majorHAnsi" w:eastAsiaTheme="majorEastAsia" w:hAnsiTheme="majorHAnsi" w:cstheme="majorBidi"/>
      <w:i/>
      <w:iCs/>
      <w:color w:val="365F91" w:themeColor="accent1" w:themeShade="BF"/>
      <w:kern w:val="0"/>
      <w:sz w:val="22"/>
      <w:szCs w:val="22"/>
      <w:lang w:val="fr-FR" w:eastAsia="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A22"/>
    <w:rPr>
      <w:rFonts w:ascii="Tahoma" w:hAnsi="Tahoma" w:cs="Tahoma"/>
      <w:sz w:val="16"/>
      <w:szCs w:val="16"/>
    </w:rPr>
  </w:style>
  <w:style w:type="character" w:customStyle="1" w:styleId="BalloonTextChar">
    <w:name w:val="Balloon Text Char"/>
    <w:basedOn w:val="DefaultParagraphFont"/>
    <w:link w:val="BalloonText"/>
    <w:uiPriority w:val="99"/>
    <w:semiHidden/>
    <w:rsid w:val="00780A22"/>
    <w:rPr>
      <w:rFonts w:ascii="Tahoma" w:hAnsi="Tahoma" w:cs="Tahoma"/>
      <w:sz w:val="16"/>
      <w:szCs w:val="16"/>
    </w:rPr>
  </w:style>
  <w:style w:type="paragraph" w:customStyle="1" w:styleId="Default">
    <w:name w:val="Default"/>
    <w:rsid w:val="00D24BB0"/>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D24BB0"/>
    <w:pPr>
      <w:ind w:left="720"/>
      <w:contextualSpacing/>
    </w:pPr>
    <w:rPr>
      <w:rFonts w:cs="Mangal"/>
      <w:szCs w:val="21"/>
    </w:rPr>
  </w:style>
  <w:style w:type="character" w:customStyle="1" w:styleId="Heading1Char">
    <w:name w:val="Heading 1 Char"/>
    <w:basedOn w:val="DefaultParagraphFont"/>
    <w:link w:val="Heading1"/>
    <w:rsid w:val="00E42175"/>
    <w:rPr>
      <w:rFonts w:asciiTheme="majorHAnsi" w:eastAsiaTheme="minorEastAsia" w:hAnsiTheme="majorHAnsi" w:cs="Arial"/>
      <w:b/>
      <w:bCs/>
      <w:color w:val="4F6228" w:themeColor="accent3" w:themeShade="80"/>
      <w:kern w:val="32"/>
      <w:sz w:val="36"/>
      <w:szCs w:val="32"/>
      <w:lang w:val="en-US"/>
    </w:rPr>
  </w:style>
  <w:style w:type="character" w:styleId="Hyperlink">
    <w:name w:val="Hyperlink"/>
    <w:basedOn w:val="DefaultParagraphFont"/>
    <w:uiPriority w:val="99"/>
    <w:unhideWhenUsed/>
    <w:rsid w:val="00AE1255"/>
    <w:rPr>
      <w:color w:val="0000FF"/>
      <w:u w:val="single"/>
    </w:rPr>
  </w:style>
  <w:style w:type="character" w:styleId="CommentReference">
    <w:name w:val="annotation reference"/>
    <w:basedOn w:val="DefaultParagraphFont"/>
    <w:uiPriority w:val="99"/>
    <w:semiHidden/>
    <w:unhideWhenUsed/>
    <w:rsid w:val="00FB40D4"/>
    <w:rPr>
      <w:sz w:val="16"/>
      <w:szCs w:val="16"/>
    </w:rPr>
  </w:style>
  <w:style w:type="paragraph" w:styleId="CommentText">
    <w:name w:val="annotation text"/>
    <w:basedOn w:val="Normal"/>
    <w:link w:val="CommentTextChar"/>
    <w:uiPriority w:val="99"/>
    <w:semiHidden/>
    <w:unhideWhenUsed/>
    <w:rsid w:val="00FB40D4"/>
    <w:rPr>
      <w:rFonts w:cs="Mangal"/>
      <w:sz w:val="20"/>
      <w:szCs w:val="18"/>
    </w:rPr>
  </w:style>
  <w:style w:type="character" w:customStyle="1" w:styleId="CommentTextChar">
    <w:name w:val="Comment Text Char"/>
    <w:basedOn w:val="DefaultParagraphFont"/>
    <w:link w:val="CommentText"/>
    <w:uiPriority w:val="99"/>
    <w:semiHidden/>
    <w:rsid w:val="00FB40D4"/>
    <w:rPr>
      <w:rFonts w:ascii="Times New Roman" w:eastAsia="Arial Unicode MS" w:hAnsi="Times New Roman" w:cs="Mangal"/>
      <w:kern w:val="1"/>
      <w:sz w:val="20"/>
      <w:szCs w:val="18"/>
      <w:lang w:val="lv-LV" w:eastAsia="hi-IN" w:bidi="hi-IN"/>
    </w:rPr>
  </w:style>
  <w:style w:type="paragraph" w:styleId="CommentSubject">
    <w:name w:val="annotation subject"/>
    <w:basedOn w:val="CommentText"/>
    <w:next w:val="CommentText"/>
    <w:link w:val="CommentSubjectChar"/>
    <w:uiPriority w:val="99"/>
    <w:semiHidden/>
    <w:unhideWhenUsed/>
    <w:rsid w:val="00FB40D4"/>
    <w:rPr>
      <w:b/>
      <w:bCs/>
    </w:rPr>
  </w:style>
  <w:style w:type="character" w:customStyle="1" w:styleId="CommentSubjectChar">
    <w:name w:val="Comment Subject Char"/>
    <w:basedOn w:val="CommentTextChar"/>
    <w:link w:val="CommentSubject"/>
    <w:uiPriority w:val="99"/>
    <w:semiHidden/>
    <w:rsid w:val="00FB40D4"/>
    <w:rPr>
      <w:rFonts w:ascii="Times New Roman" w:eastAsia="Arial Unicode MS" w:hAnsi="Times New Roman" w:cs="Mangal"/>
      <w:b/>
      <w:bCs/>
      <w:kern w:val="1"/>
      <w:sz w:val="20"/>
      <w:szCs w:val="18"/>
      <w:lang w:val="lv-LV" w:eastAsia="hi-IN" w:bidi="hi-IN"/>
    </w:rPr>
  </w:style>
  <w:style w:type="paragraph" w:styleId="Header">
    <w:name w:val="header"/>
    <w:basedOn w:val="Normal"/>
    <w:link w:val="HeaderChar"/>
    <w:uiPriority w:val="99"/>
    <w:unhideWhenUsed/>
    <w:rsid w:val="00A61B59"/>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61B59"/>
    <w:rPr>
      <w:rFonts w:ascii="Times New Roman" w:eastAsia="Arial Unicode MS" w:hAnsi="Times New Roman" w:cs="Mangal"/>
      <w:kern w:val="1"/>
      <w:sz w:val="24"/>
      <w:szCs w:val="21"/>
      <w:lang w:val="lv-LV" w:eastAsia="hi-IN" w:bidi="hi-IN"/>
    </w:rPr>
  </w:style>
  <w:style w:type="paragraph" w:styleId="Footer">
    <w:name w:val="footer"/>
    <w:basedOn w:val="Normal"/>
    <w:link w:val="FooterChar"/>
    <w:uiPriority w:val="99"/>
    <w:unhideWhenUsed/>
    <w:rsid w:val="00A61B59"/>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61B59"/>
    <w:rPr>
      <w:rFonts w:ascii="Times New Roman" w:eastAsia="Arial Unicode MS" w:hAnsi="Times New Roman" w:cs="Mangal"/>
      <w:kern w:val="1"/>
      <w:sz w:val="24"/>
      <w:szCs w:val="21"/>
      <w:lang w:val="lv-LV" w:eastAsia="hi-IN" w:bidi="hi-IN"/>
    </w:rPr>
  </w:style>
  <w:style w:type="character" w:customStyle="1" w:styleId="Heading4Char">
    <w:name w:val="Heading 4 Char"/>
    <w:basedOn w:val="DefaultParagraphFont"/>
    <w:link w:val="Heading4"/>
    <w:uiPriority w:val="9"/>
    <w:rsid w:val="00672D04"/>
    <w:rPr>
      <w:rFonts w:asciiTheme="majorHAnsi" w:eastAsiaTheme="majorEastAsia" w:hAnsiTheme="majorHAnsi" w:cstheme="majorBidi"/>
      <w:i/>
      <w:iCs/>
      <w:color w:val="365F91" w:themeColor="accent1" w:themeShade="BF"/>
      <w:lang w:val="fr-FR" w:eastAsia="fr-FR"/>
    </w:rPr>
  </w:style>
  <w:style w:type="paragraph" w:styleId="FootnoteText">
    <w:name w:val="footnote text"/>
    <w:basedOn w:val="Normal"/>
    <w:link w:val="FootnoteTextChar"/>
    <w:uiPriority w:val="99"/>
    <w:semiHidden/>
    <w:unhideWhenUsed/>
    <w:rsid w:val="00AF1C1C"/>
    <w:rPr>
      <w:rFonts w:cs="Mangal"/>
      <w:sz w:val="20"/>
      <w:szCs w:val="18"/>
    </w:rPr>
  </w:style>
  <w:style w:type="character" w:customStyle="1" w:styleId="FootnoteTextChar">
    <w:name w:val="Footnote Text Char"/>
    <w:basedOn w:val="DefaultParagraphFont"/>
    <w:link w:val="FootnoteText"/>
    <w:uiPriority w:val="99"/>
    <w:semiHidden/>
    <w:rsid w:val="00AF1C1C"/>
    <w:rPr>
      <w:rFonts w:ascii="Times New Roman" w:eastAsia="Arial Unicode MS" w:hAnsi="Times New Roman" w:cs="Mangal"/>
      <w:kern w:val="1"/>
      <w:sz w:val="20"/>
      <w:szCs w:val="18"/>
      <w:lang w:val="lv-LV" w:eastAsia="hi-IN" w:bidi="hi-IN"/>
    </w:rPr>
  </w:style>
  <w:style w:type="character" w:styleId="FootnoteReference">
    <w:name w:val="footnote reference"/>
    <w:basedOn w:val="DefaultParagraphFont"/>
    <w:uiPriority w:val="99"/>
    <w:semiHidden/>
    <w:unhideWhenUsed/>
    <w:rsid w:val="00AF1C1C"/>
    <w:rPr>
      <w:vertAlign w:val="superscript"/>
    </w:rPr>
  </w:style>
  <w:style w:type="character" w:styleId="FollowedHyperlink">
    <w:name w:val="FollowedHyperlink"/>
    <w:basedOn w:val="DefaultParagraphFont"/>
    <w:uiPriority w:val="99"/>
    <w:semiHidden/>
    <w:unhideWhenUsed/>
    <w:rsid w:val="00F06C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0EC"/>
    <w:rPr>
      <w:rFonts w:ascii="Times New Roman" w:eastAsia="Arial Unicode MS" w:hAnsi="Times New Roman" w:cs="Arial Unicode MS"/>
      <w:kern w:val="1"/>
      <w:sz w:val="24"/>
      <w:szCs w:val="24"/>
      <w:lang w:val="lv-LV" w:eastAsia="hi-IN" w:bidi="hi-IN"/>
    </w:rPr>
  </w:style>
  <w:style w:type="paragraph" w:styleId="Heading1">
    <w:name w:val="heading 1"/>
    <w:basedOn w:val="Normal"/>
    <w:next w:val="Normal"/>
    <w:link w:val="Heading1Char"/>
    <w:qFormat/>
    <w:rsid w:val="00E42175"/>
    <w:pPr>
      <w:keepNext/>
      <w:spacing w:before="240" w:after="60"/>
      <w:outlineLvl w:val="0"/>
    </w:pPr>
    <w:rPr>
      <w:rFonts w:asciiTheme="majorHAnsi" w:eastAsiaTheme="minorEastAsia" w:hAnsiTheme="majorHAnsi" w:cs="Arial"/>
      <w:b/>
      <w:bCs/>
      <w:color w:val="4F6228" w:themeColor="accent3" w:themeShade="80"/>
      <w:kern w:val="32"/>
      <w:sz w:val="36"/>
      <w:szCs w:val="32"/>
      <w:lang w:val="en-US" w:eastAsia="en-US" w:bidi="ar-SA"/>
    </w:rPr>
  </w:style>
  <w:style w:type="paragraph" w:styleId="Heading4">
    <w:name w:val="heading 4"/>
    <w:basedOn w:val="Normal"/>
    <w:next w:val="Normal"/>
    <w:link w:val="Heading4Char"/>
    <w:uiPriority w:val="9"/>
    <w:unhideWhenUsed/>
    <w:qFormat/>
    <w:rsid w:val="00672D04"/>
    <w:pPr>
      <w:keepNext/>
      <w:keepLines/>
      <w:spacing w:before="40" w:line="259" w:lineRule="auto"/>
      <w:outlineLvl w:val="3"/>
    </w:pPr>
    <w:rPr>
      <w:rFonts w:asciiTheme="majorHAnsi" w:eastAsiaTheme="majorEastAsia" w:hAnsiTheme="majorHAnsi" w:cstheme="majorBidi"/>
      <w:i/>
      <w:iCs/>
      <w:color w:val="365F91" w:themeColor="accent1" w:themeShade="BF"/>
      <w:kern w:val="0"/>
      <w:sz w:val="22"/>
      <w:szCs w:val="22"/>
      <w:lang w:val="fr-FR" w:eastAsia="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A22"/>
    <w:rPr>
      <w:rFonts w:ascii="Tahoma" w:hAnsi="Tahoma" w:cs="Tahoma"/>
      <w:sz w:val="16"/>
      <w:szCs w:val="16"/>
    </w:rPr>
  </w:style>
  <w:style w:type="character" w:customStyle="1" w:styleId="BalloonTextChar">
    <w:name w:val="Balloon Text Char"/>
    <w:basedOn w:val="DefaultParagraphFont"/>
    <w:link w:val="BalloonText"/>
    <w:uiPriority w:val="99"/>
    <w:semiHidden/>
    <w:rsid w:val="00780A22"/>
    <w:rPr>
      <w:rFonts w:ascii="Tahoma" w:hAnsi="Tahoma" w:cs="Tahoma"/>
      <w:sz w:val="16"/>
      <w:szCs w:val="16"/>
    </w:rPr>
  </w:style>
  <w:style w:type="paragraph" w:customStyle="1" w:styleId="Default">
    <w:name w:val="Default"/>
    <w:rsid w:val="00D24BB0"/>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D24BB0"/>
    <w:pPr>
      <w:ind w:left="720"/>
      <w:contextualSpacing/>
    </w:pPr>
    <w:rPr>
      <w:rFonts w:cs="Mangal"/>
      <w:szCs w:val="21"/>
    </w:rPr>
  </w:style>
  <w:style w:type="character" w:customStyle="1" w:styleId="Heading1Char">
    <w:name w:val="Heading 1 Char"/>
    <w:basedOn w:val="DefaultParagraphFont"/>
    <w:link w:val="Heading1"/>
    <w:rsid w:val="00E42175"/>
    <w:rPr>
      <w:rFonts w:asciiTheme="majorHAnsi" w:eastAsiaTheme="minorEastAsia" w:hAnsiTheme="majorHAnsi" w:cs="Arial"/>
      <w:b/>
      <w:bCs/>
      <w:color w:val="4F6228" w:themeColor="accent3" w:themeShade="80"/>
      <w:kern w:val="32"/>
      <w:sz w:val="36"/>
      <w:szCs w:val="32"/>
      <w:lang w:val="en-US"/>
    </w:rPr>
  </w:style>
  <w:style w:type="character" w:styleId="Hyperlink">
    <w:name w:val="Hyperlink"/>
    <w:basedOn w:val="DefaultParagraphFont"/>
    <w:uiPriority w:val="99"/>
    <w:unhideWhenUsed/>
    <w:rsid w:val="00AE1255"/>
    <w:rPr>
      <w:color w:val="0000FF"/>
      <w:u w:val="single"/>
    </w:rPr>
  </w:style>
  <w:style w:type="character" w:styleId="CommentReference">
    <w:name w:val="annotation reference"/>
    <w:basedOn w:val="DefaultParagraphFont"/>
    <w:uiPriority w:val="99"/>
    <w:semiHidden/>
    <w:unhideWhenUsed/>
    <w:rsid w:val="00FB40D4"/>
    <w:rPr>
      <w:sz w:val="16"/>
      <w:szCs w:val="16"/>
    </w:rPr>
  </w:style>
  <w:style w:type="paragraph" w:styleId="CommentText">
    <w:name w:val="annotation text"/>
    <w:basedOn w:val="Normal"/>
    <w:link w:val="CommentTextChar"/>
    <w:uiPriority w:val="99"/>
    <w:semiHidden/>
    <w:unhideWhenUsed/>
    <w:rsid w:val="00FB40D4"/>
    <w:rPr>
      <w:rFonts w:cs="Mangal"/>
      <w:sz w:val="20"/>
      <w:szCs w:val="18"/>
    </w:rPr>
  </w:style>
  <w:style w:type="character" w:customStyle="1" w:styleId="CommentTextChar">
    <w:name w:val="Comment Text Char"/>
    <w:basedOn w:val="DefaultParagraphFont"/>
    <w:link w:val="CommentText"/>
    <w:uiPriority w:val="99"/>
    <w:semiHidden/>
    <w:rsid w:val="00FB40D4"/>
    <w:rPr>
      <w:rFonts w:ascii="Times New Roman" w:eastAsia="Arial Unicode MS" w:hAnsi="Times New Roman" w:cs="Mangal"/>
      <w:kern w:val="1"/>
      <w:sz w:val="20"/>
      <w:szCs w:val="18"/>
      <w:lang w:val="lv-LV" w:eastAsia="hi-IN" w:bidi="hi-IN"/>
    </w:rPr>
  </w:style>
  <w:style w:type="paragraph" w:styleId="CommentSubject">
    <w:name w:val="annotation subject"/>
    <w:basedOn w:val="CommentText"/>
    <w:next w:val="CommentText"/>
    <w:link w:val="CommentSubjectChar"/>
    <w:uiPriority w:val="99"/>
    <w:semiHidden/>
    <w:unhideWhenUsed/>
    <w:rsid w:val="00FB40D4"/>
    <w:rPr>
      <w:b/>
      <w:bCs/>
    </w:rPr>
  </w:style>
  <w:style w:type="character" w:customStyle="1" w:styleId="CommentSubjectChar">
    <w:name w:val="Comment Subject Char"/>
    <w:basedOn w:val="CommentTextChar"/>
    <w:link w:val="CommentSubject"/>
    <w:uiPriority w:val="99"/>
    <w:semiHidden/>
    <w:rsid w:val="00FB40D4"/>
    <w:rPr>
      <w:rFonts w:ascii="Times New Roman" w:eastAsia="Arial Unicode MS" w:hAnsi="Times New Roman" w:cs="Mangal"/>
      <w:b/>
      <w:bCs/>
      <w:kern w:val="1"/>
      <w:sz w:val="20"/>
      <w:szCs w:val="18"/>
      <w:lang w:val="lv-LV" w:eastAsia="hi-IN" w:bidi="hi-IN"/>
    </w:rPr>
  </w:style>
  <w:style w:type="paragraph" w:styleId="Header">
    <w:name w:val="header"/>
    <w:basedOn w:val="Normal"/>
    <w:link w:val="HeaderChar"/>
    <w:uiPriority w:val="99"/>
    <w:unhideWhenUsed/>
    <w:rsid w:val="00A61B59"/>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61B59"/>
    <w:rPr>
      <w:rFonts w:ascii="Times New Roman" w:eastAsia="Arial Unicode MS" w:hAnsi="Times New Roman" w:cs="Mangal"/>
      <w:kern w:val="1"/>
      <w:sz w:val="24"/>
      <w:szCs w:val="21"/>
      <w:lang w:val="lv-LV" w:eastAsia="hi-IN" w:bidi="hi-IN"/>
    </w:rPr>
  </w:style>
  <w:style w:type="paragraph" w:styleId="Footer">
    <w:name w:val="footer"/>
    <w:basedOn w:val="Normal"/>
    <w:link w:val="FooterChar"/>
    <w:uiPriority w:val="99"/>
    <w:unhideWhenUsed/>
    <w:rsid w:val="00A61B59"/>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61B59"/>
    <w:rPr>
      <w:rFonts w:ascii="Times New Roman" w:eastAsia="Arial Unicode MS" w:hAnsi="Times New Roman" w:cs="Mangal"/>
      <w:kern w:val="1"/>
      <w:sz w:val="24"/>
      <w:szCs w:val="21"/>
      <w:lang w:val="lv-LV" w:eastAsia="hi-IN" w:bidi="hi-IN"/>
    </w:rPr>
  </w:style>
  <w:style w:type="character" w:customStyle="1" w:styleId="Heading4Char">
    <w:name w:val="Heading 4 Char"/>
    <w:basedOn w:val="DefaultParagraphFont"/>
    <w:link w:val="Heading4"/>
    <w:uiPriority w:val="9"/>
    <w:rsid w:val="00672D04"/>
    <w:rPr>
      <w:rFonts w:asciiTheme="majorHAnsi" w:eastAsiaTheme="majorEastAsia" w:hAnsiTheme="majorHAnsi" w:cstheme="majorBidi"/>
      <w:i/>
      <w:iCs/>
      <w:color w:val="365F91" w:themeColor="accent1" w:themeShade="BF"/>
      <w:lang w:val="fr-FR" w:eastAsia="fr-FR"/>
    </w:rPr>
  </w:style>
  <w:style w:type="paragraph" w:styleId="FootnoteText">
    <w:name w:val="footnote text"/>
    <w:basedOn w:val="Normal"/>
    <w:link w:val="FootnoteTextChar"/>
    <w:uiPriority w:val="99"/>
    <w:semiHidden/>
    <w:unhideWhenUsed/>
    <w:rsid w:val="00AF1C1C"/>
    <w:rPr>
      <w:rFonts w:cs="Mangal"/>
      <w:sz w:val="20"/>
      <w:szCs w:val="18"/>
    </w:rPr>
  </w:style>
  <w:style w:type="character" w:customStyle="1" w:styleId="FootnoteTextChar">
    <w:name w:val="Footnote Text Char"/>
    <w:basedOn w:val="DefaultParagraphFont"/>
    <w:link w:val="FootnoteText"/>
    <w:uiPriority w:val="99"/>
    <w:semiHidden/>
    <w:rsid w:val="00AF1C1C"/>
    <w:rPr>
      <w:rFonts w:ascii="Times New Roman" w:eastAsia="Arial Unicode MS" w:hAnsi="Times New Roman" w:cs="Mangal"/>
      <w:kern w:val="1"/>
      <w:sz w:val="20"/>
      <w:szCs w:val="18"/>
      <w:lang w:val="lv-LV" w:eastAsia="hi-IN" w:bidi="hi-IN"/>
    </w:rPr>
  </w:style>
  <w:style w:type="character" w:styleId="FootnoteReference">
    <w:name w:val="footnote reference"/>
    <w:basedOn w:val="DefaultParagraphFont"/>
    <w:uiPriority w:val="99"/>
    <w:semiHidden/>
    <w:unhideWhenUsed/>
    <w:rsid w:val="00AF1C1C"/>
    <w:rPr>
      <w:vertAlign w:val="superscript"/>
    </w:rPr>
  </w:style>
  <w:style w:type="character" w:styleId="FollowedHyperlink">
    <w:name w:val="FollowedHyperlink"/>
    <w:basedOn w:val="DefaultParagraphFont"/>
    <w:uiPriority w:val="99"/>
    <w:semiHidden/>
    <w:unhideWhenUsed/>
    <w:rsid w:val="00F06C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899035">
      <w:bodyDiv w:val="1"/>
      <w:marLeft w:val="0"/>
      <w:marRight w:val="0"/>
      <w:marTop w:val="0"/>
      <w:marBottom w:val="0"/>
      <w:divBdr>
        <w:top w:val="none" w:sz="0" w:space="0" w:color="auto"/>
        <w:left w:val="none" w:sz="0" w:space="0" w:color="auto"/>
        <w:bottom w:val="none" w:sz="0" w:space="0" w:color="auto"/>
        <w:right w:val="none" w:sz="0" w:space="0" w:color="auto"/>
      </w:divBdr>
    </w:div>
    <w:div w:id="394931463">
      <w:bodyDiv w:val="1"/>
      <w:marLeft w:val="0"/>
      <w:marRight w:val="0"/>
      <w:marTop w:val="0"/>
      <w:marBottom w:val="0"/>
      <w:divBdr>
        <w:top w:val="none" w:sz="0" w:space="0" w:color="auto"/>
        <w:left w:val="none" w:sz="0" w:space="0" w:color="auto"/>
        <w:bottom w:val="none" w:sz="0" w:space="0" w:color="auto"/>
        <w:right w:val="none" w:sz="0" w:space="0" w:color="auto"/>
      </w:divBdr>
    </w:div>
    <w:div w:id="116813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amsar.org/document/resolution-viii16-principles-and-guidelines-for-wetland-restoration" TargetMode="External"/><Relationship Id="rId4" Type="http://schemas.microsoft.com/office/2007/relationships/stylesWithEffects" Target="stylesWithEffects.xml"/><Relationship Id="rId9" Type="http://schemas.openxmlformats.org/officeDocument/2006/relationships/hyperlink" Target="http://www.ramsar.org/document/resolution-vii17-restoration-as-an-element-of-national-planning-for-wetland-conservatio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rrr2017.com/doc/aktuelles/veranstaltungen/rrr2017/downloads/RRR2017%20-%20proceedings%20-%20web.pdf" TargetMode="External"/><Relationship Id="rId2" Type="http://schemas.openxmlformats.org/officeDocument/2006/relationships/hyperlink" Target="https://www.ramsar.org/sites/default/files/documents/library/briefing_note_peatlands_vilm_workshop_sept_2016.pdf" TargetMode="External"/><Relationship Id="rId1" Type="http://schemas.openxmlformats.org/officeDocument/2006/relationships/hyperlink" Target="https://www.ramsar.org/sites/default/files/documents/library/report_peatlands_vilm_workshop_sept_2016.pdf"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E6388-14A1-41F3-8F24-111B7A18D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1842</Words>
  <Characters>10505</Characters>
  <Application>Microsoft Office Word</Application>
  <DocSecurity>4</DocSecurity>
  <Lines>87</Lines>
  <Paragraphs>24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Statens IT</Company>
  <LinksUpToDate>false</LinksUpToDate>
  <CharactersWithSpaces>12323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Dinesen</dc:creator>
  <cp:lastModifiedBy>Ramsar\JenningsE</cp:lastModifiedBy>
  <cp:revision>2</cp:revision>
  <cp:lastPrinted>2018-02-22T16:43:00Z</cp:lastPrinted>
  <dcterms:created xsi:type="dcterms:W3CDTF">2018-02-26T13:21:00Z</dcterms:created>
  <dcterms:modified xsi:type="dcterms:W3CDTF">2018-02-26T13:21:00Z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