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016A" w:rsidRPr="00B4277D" w:rsidRDefault="004A016A" w:rsidP="004A016A">
      <w:pPr>
        <w:pBdr>
          <w:top w:val="single" w:sz="12" w:space="0" w:color="auto" w:shadow="1"/>
          <w:left w:val="single" w:sz="12" w:space="4" w:color="auto" w:shadow="1"/>
          <w:bottom w:val="single" w:sz="12" w:space="1" w:color="auto" w:shadow="1"/>
          <w:right w:val="single" w:sz="12" w:space="0" w:color="auto" w:shadow="1"/>
        </w:pBdr>
        <w:ind w:right="2792"/>
        <w:rPr>
          <w:rFonts w:ascii="Calibri" w:hAnsi="Calibri" w:cstheme="minorHAnsi"/>
          <w:bCs/>
          <w:szCs w:val="20"/>
        </w:rPr>
      </w:pPr>
      <w:r w:rsidRPr="00B4277D">
        <w:rPr>
          <w:rFonts w:ascii="Calibri" w:hAnsi="Calibri" w:cstheme="minorHAnsi"/>
          <w:bCs/>
          <w:szCs w:val="20"/>
        </w:rPr>
        <w:t>THE RAMSAR CONVENTION ON WETLANDS</w:t>
      </w:r>
    </w:p>
    <w:p w:rsidR="004A016A" w:rsidRPr="00B4277D" w:rsidRDefault="004A016A" w:rsidP="004A016A">
      <w:pPr>
        <w:pBdr>
          <w:top w:val="single" w:sz="12" w:space="0" w:color="auto" w:shadow="1"/>
          <w:left w:val="single" w:sz="12" w:space="4" w:color="auto" w:shadow="1"/>
          <w:bottom w:val="single" w:sz="12" w:space="1" w:color="auto" w:shadow="1"/>
          <w:right w:val="single" w:sz="12" w:space="0" w:color="auto" w:shadow="1"/>
        </w:pBdr>
        <w:ind w:right="2792"/>
        <w:rPr>
          <w:rFonts w:ascii="Calibri" w:hAnsi="Calibri" w:cstheme="minorHAnsi"/>
          <w:bCs/>
          <w:szCs w:val="20"/>
        </w:rPr>
      </w:pPr>
      <w:r w:rsidRPr="00B4277D">
        <w:rPr>
          <w:rFonts w:ascii="Calibri" w:hAnsi="Calibri" w:cstheme="minorHAnsi"/>
          <w:bCs/>
          <w:szCs w:val="20"/>
        </w:rPr>
        <w:t>54th Meeting of the Standing Committee</w:t>
      </w:r>
    </w:p>
    <w:p w:rsidR="004A016A" w:rsidRPr="00B4277D" w:rsidRDefault="004A016A" w:rsidP="004A016A">
      <w:pPr>
        <w:pBdr>
          <w:top w:val="single" w:sz="12" w:space="0" w:color="auto" w:shadow="1"/>
          <w:left w:val="single" w:sz="12" w:space="4" w:color="auto" w:shadow="1"/>
          <w:bottom w:val="single" w:sz="12" w:space="1" w:color="auto" w:shadow="1"/>
          <w:right w:val="single" w:sz="12" w:space="0" w:color="auto" w:shadow="1"/>
        </w:pBdr>
        <w:ind w:right="2792"/>
        <w:rPr>
          <w:rFonts w:ascii="Calibri" w:hAnsi="Calibri" w:cstheme="minorHAnsi"/>
          <w:bCs/>
          <w:szCs w:val="20"/>
        </w:rPr>
      </w:pPr>
      <w:r w:rsidRPr="00B4277D">
        <w:rPr>
          <w:rFonts w:ascii="Calibri" w:hAnsi="Calibri" w:cstheme="minorHAnsi"/>
          <w:bCs/>
          <w:szCs w:val="20"/>
        </w:rPr>
        <w:t>Gland, Switzerland, 23</w:t>
      </w:r>
      <w:r>
        <w:rPr>
          <w:rFonts w:ascii="Calibri" w:hAnsi="Calibri" w:cstheme="minorHAnsi"/>
          <w:bCs/>
          <w:szCs w:val="20"/>
        </w:rPr>
        <w:t xml:space="preserve"> </w:t>
      </w:r>
      <w:r w:rsidRPr="00B4277D">
        <w:rPr>
          <w:rFonts w:ascii="Calibri" w:hAnsi="Calibri" w:cstheme="minorHAnsi"/>
          <w:bCs/>
          <w:szCs w:val="20"/>
        </w:rPr>
        <w:t>–</w:t>
      </w:r>
      <w:r>
        <w:rPr>
          <w:rFonts w:ascii="Calibri" w:hAnsi="Calibri" w:cstheme="minorHAnsi"/>
          <w:bCs/>
          <w:szCs w:val="20"/>
        </w:rPr>
        <w:t xml:space="preserve"> </w:t>
      </w:r>
      <w:r w:rsidRPr="00B4277D">
        <w:rPr>
          <w:rFonts w:ascii="Calibri" w:hAnsi="Calibri" w:cstheme="minorHAnsi"/>
          <w:bCs/>
          <w:szCs w:val="20"/>
        </w:rPr>
        <w:t>27 April 2018</w:t>
      </w:r>
    </w:p>
    <w:p w:rsidR="004A016A" w:rsidRPr="00B4277D" w:rsidRDefault="004A016A" w:rsidP="004A016A">
      <w:pPr>
        <w:rPr>
          <w:rFonts w:ascii="Calibri" w:hAnsi="Calibri"/>
          <w:sz w:val="28"/>
        </w:rPr>
      </w:pPr>
    </w:p>
    <w:p w:rsidR="008B6830" w:rsidRPr="008B6830" w:rsidRDefault="008B6830" w:rsidP="00730449"/>
    <w:p w:rsidR="008B6830" w:rsidRPr="004A016A" w:rsidRDefault="001A19BE" w:rsidP="004A016A">
      <w:pPr>
        <w:jc w:val="right"/>
        <w:rPr>
          <w:b/>
          <w:sz w:val="28"/>
          <w:szCs w:val="28"/>
        </w:rPr>
      </w:pPr>
      <w:r>
        <w:rPr>
          <w:b/>
          <w:sz w:val="28"/>
          <w:szCs w:val="28"/>
        </w:rPr>
        <w:t xml:space="preserve">Doc. </w:t>
      </w:r>
      <w:r w:rsidR="008B6830" w:rsidRPr="004A016A">
        <w:rPr>
          <w:b/>
          <w:sz w:val="28"/>
          <w:szCs w:val="28"/>
        </w:rPr>
        <w:t>SC54-</w:t>
      </w:r>
      <w:r w:rsidR="00902CC4">
        <w:rPr>
          <w:b/>
          <w:sz w:val="28"/>
          <w:szCs w:val="28"/>
        </w:rPr>
        <w:t>2</w:t>
      </w:r>
      <w:r w:rsidR="00292797">
        <w:rPr>
          <w:b/>
          <w:sz w:val="28"/>
          <w:szCs w:val="28"/>
        </w:rPr>
        <w:t>1</w:t>
      </w:r>
      <w:r w:rsidR="00902CC4">
        <w:rPr>
          <w:b/>
          <w:sz w:val="28"/>
          <w:szCs w:val="28"/>
        </w:rPr>
        <w:t>.2</w:t>
      </w:r>
    </w:p>
    <w:p w:rsidR="008B6830" w:rsidRPr="004A016A" w:rsidRDefault="008B6830" w:rsidP="00730449">
      <w:pPr>
        <w:rPr>
          <w:b/>
          <w:sz w:val="28"/>
          <w:szCs w:val="28"/>
        </w:rPr>
      </w:pPr>
    </w:p>
    <w:p w:rsidR="008B6830" w:rsidRPr="004A016A" w:rsidRDefault="008B6830" w:rsidP="004A016A">
      <w:pPr>
        <w:jc w:val="center"/>
        <w:rPr>
          <w:b/>
          <w:sz w:val="28"/>
          <w:szCs w:val="28"/>
          <w:lang w:eastAsia="el-GR"/>
        </w:rPr>
      </w:pPr>
      <w:r w:rsidRPr="004A016A">
        <w:rPr>
          <w:b/>
          <w:sz w:val="28"/>
          <w:szCs w:val="28"/>
        </w:rPr>
        <w:t>Draft resolution on cultural values, local communities and climate change mitigation and adaptation in wetlands</w:t>
      </w:r>
    </w:p>
    <w:p w:rsidR="008B6830" w:rsidRPr="008B6830" w:rsidRDefault="008B6830" w:rsidP="00730449"/>
    <w:p w:rsidR="008B6830" w:rsidRPr="004A016A" w:rsidRDefault="008B6830" w:rsidP="00730449">
      <w:pPr>
        <w:rPr>
          <w:i/>
        </w:rPr>
      </w:pPr>
      <w:r w:rsidRPr="004A016A">
        <w:rPr>
          <w:i/>
        </w:rPr>
        <w:t>Submitted by Burkina Faso, Senegal and Tunisia</w:t>
      </w:r>
    </w:p>
    <w:p w:rsidR="00730449" w:rsidRDefault="00730449" w:rsidP="00730449"/>
    <w:p w:rsidR="00730449" w:rsidRPr="008B6830" w:rsidRDefault="00730449" w:rsidP="00730449">
      <w:pPr>
        <w:rPr>
          <w:rFonts w:eastAsia="Times New Roman"/>
        </w:rPr>
      </w:pPr>
      <w:r w:rsidRPr="00B4277D">
        <w:rPr>
          <w:noProof/>
          <w:lang w:eastAsia="en-GB"/>
        </w:rPr>
        <mc:AlternateContent>
          <mc:Choice Requires="wps">
            <w:drawing>
              <wp:inline distT="0" distB="0" distL="0" distR="0" wp14:anchorId="59FA23A2" wp14:editId="6C35E926">
                <wp:extent cx="5731510" cy="847725"/>
                <wp:effectExtent l="0" t="0" r="21590" b="2857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847725"/>
                        </a:xfrm>
                        <a:prstGeom prst="rect">
                          <a:avLst/>
                        </a:prstGeom>
                        <a:solidFill>
                          <a:srgbClr val="FFFFFF"/>
                        </a:solidFill>
                        <a:ln w="9525">
                          <a:solidFill>
                            <a:srgbClr val="000000"/>
                          </a:solidFill>
                          <a:miter lim="800000"/>
                          <a:headEnd/>
                          <a:tailEnd/>
                        </a:ln>
                      </wps:spPr>
                      <wps:txbx>
                        <w:txbxContent>
                          <w:p w:rsidR="00730449" w:rsidRPr="00730449" w:rsidRDefault="00730449" w:rsidP="00730449">
                            <w:pPr>
                              <w:rPr>
                                <w:b/>
                                <w:lang w:val="en-US"/>
                              </w:rPr>
                            </w:pPr>
                            <w:r w:rsidRPr="00730449">
                              <w:rPr>
                                <w:b/>
                                <w:lang w:val="en-US"/>
                              </w:rPr>
                              <w:t>Action requested:</w:t>
                            </w:r>
                          </w:p>
                          <w:p w:rsidR="00730449" w:rsidRPr="00730449" w:rsidRDefault="00730449" w:rsidP="00730449">
                            <w:pPr>
                              <w:rPr>
                                <w:lang w:val="en-US"/>
                              </w:rPr>
                            </w:pPr>
                          </w:p>
                          <w:p w:rsidR="00730449" w:rsidRPr="00730449" w:rsidRDefault="00730449" w:rsidP="00902CC4">
                            <w:pPr>
                              <w:pStyle w:val="ListParagraph"/>
                              <w:numPr>
                                <w:ilvl w:val="0"/>
                                <w:numId w:val="3"/>
                              </w:numPr>
                              <w:ind w:left="425" w:hanging="425"/>
                              <w:rPr>
                                <w:lang w:val="en-US"/>
                              </w:rPr>
                            </w:pPr>
                            <w:r w:rsidRPr="00730449">
                              <w:rPr>
                                <w:lang w:val="en-US"/>
                              </w:rPr>
                              <w:t xml:space="preserve">The Standing Committee is invited to review the attached </w:t>
                            </w:r>
                            <w:r w:rsidR="00187627" w:rsidRPr="00730449">
                              <w:rPr>
                                <w:lang w:val="en-US"/>
                              </w:rPr>
                              <w:t xml:space="preserve">draft resolution </w:t>
                            </w:r>
                            <w:r w:rsidRPr="00730449">
                              <w:rPr>
                                <w:lang w:val="en-US"/>
                              </w:rPr>
                              <w:t xml:space="preserve">for consideration </w:t>
                            </w:r>
                            <w:r w:rsidR="00187627">
                              <w:rPr>
                                <w:lang w:val="en-US"/>
                              </w:rPr>
                              <w:t>at</w:t>
                            </w:r>
                            <w:r w:rsidRPr="00730449">
                              <w:rPr>
                                <w:lang w:val="en-US"/>
                              </w:rPr>
                              <w:t xml:space="preserve"> the 13th meeting of the Conference of the Parties.</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1" o:spid="_x0000_s1026" type="#_x0000_t202" style="width:451.3pt;height:6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">
                <v:textbox>
                  <w:txbxContent>
                    <w:p w:rsidR="00730449" w:rsidRPr="00730449" w:rsidRDefault="00730449" w:rsidP="00730449">
                      <w:pPr>
                        <w:rPr>
                          <w:b/>
                          <w:lang w:val="en-US"/>
                        </w:rPr>
                      </w:pPr>
                      <w:r w:rsidRPr="00730449">
                        <w:rPr>
                          <w:b/>
                          <w:lang w:val="en-US"/>
                        </w:rPr>
                        <w:t>Action requested:</w:t>
                      </w:r>
                    </w:p>
                    <w:p w:rsidR="00730449" w:rsidRPr="00730449" w:rsidRDefault="00730449" w:rsidP="00730449">
                      <w:pPr>
                        <w:rPr>
                          <w:lang w:val="en-US"/>
                        </w:rPr>
                      </w:pPr>
                    </w:p>
                    <w:p w:rsidR="00730449" w:rsidRPr="00730449" w:rsidRDefault="00730449" w:rsidP="00902CC4">
                      <w:pPr>
                        <w:pStyle w:val="ListParagraph"/>
                        <w:numPr>
                          <w:ilvl w:val="0"/>
                          <w:numId w:val="3"/>
                        </w:numPr>
                        <w:ind w:left="425" w:hanging="425"/>
                        <w:rPr>
                          <w:lang w:val="en-US"/>
                        </w:rPr>
                      </w:pPr>
                      <w:r w:rsidRPr="00730449">
                        <w:rPr>
                          <w:lang w:val="en-US"/>
                        </w:rPr>
                        <w:t xml:space="preserve">The Standing Committee is invited to review the attached </w:t>
                      </w:r>
                      <w:r w:rsidR="00187627" w:rsidRPr="00730449">
                        <w:rPr>
                          <w:lang w:val="en-US"/>
                        </w:rPr>
                        <w:t xml:space="preserve">draft resolution </w:t>
                      </w:r>
                      <w:r w:rsidRPr="00730449">
                        <w:rPr>
                          <w:lang w:val="en-US"/>
                        </w:rPr>
                        <w:t xml:space="preserve">for consideration </w:t>
                      </w:r>
                      <w:r w:rsidR="00187627">
                        <w:rPr>
                          <w:lang w:val="en-US"/>
                        </w:rPr>
                        <w:t>at</w:t>
                      </w:r>
                      <w:r w:rsidRPr="00730449">
                        <w:rPr>
                          <w:lang w:val="en-US"/>
                        </w:rPr>
                        <w:t xml:space="preserve"> the 13th meeting of the Conference of the Parties.</w:t>
                      </w:r>
                    </w:p>
                  </w:txbxContent>
                </v:textbox>
                <w10:anchorlock/>
              </v:shape>
            </w:pict>
          </mc:Fallback>
        </mc:AlternateContent>
      </w:r>
    </w:p>
    <w:p w:rsidR="008B6830" w:rsidRPr="00730449" w:rsidRDefault="008B6830" w:rsidP="00730449"/>
    <w:p w:rsidR="004A016A" w:rsidRDefault="004A016A" w:rsidP="00730449">
      <w:pPr>
        <w:rPr>
          <w:b/>
          <w:sz w:val="24"/>
          <w:szCs w:val="24"/>
        </w:rPr>
      </w:pPr>
    </w:p>
    <w:p w:rsidR="008B6830" w:rsidRPr="00730449" w:rsidRDefault="008B6830" w:rsidP="00730449">
      <w:pPr>
        <w:rPr>
          <w:b/>
          <w:sz w:val="24"/>
          <w:szCs w:val="24"/>
        </w:rPr>
      </w:pPr>
      <w:r w:rsidRPr="00730449">
        <w:rPr>
          <w:b/>
          <w:sz w:val="24"/>
          <w:szCs w:val="24"/>
        </w:rPr>
        <w:t>Draft Resolution XIII.xx</w:t>
      </w:r>
    </w:p>
    <w:p w:rsidR="008B6830" w:rsidRPr="00730449" w:rsidRDefault="008B6830" w:rsidP="00730449">
      <w:pPr>
        <w:rPr>
          <w:b/>
          <w:sz w:val="24"/>
          <w:szCs w:val="24"/>
        </w:rPr>
      </w:pPr>
    </w:p>
    <w:p w:rsidR="00C80CDE" w:rsidRPr="00730449" w:rsidRDefault="00411F73" w:rsidP="00730449">
      <w:pPr>
        <w:jc w:val="center"/>
        <w:rPr>
          <w:b/>
          <w:sz w:val="24"/>
          <w:szCs w:val="24"/>
        </w:rPr>
      </w:pPr>
      <w:r w:rsidRPr="00730449">
        <w:rPr>
          <w:b/>
          <w:sz w:val="24"/>
          <w:szCs w:val="24"/>
        </w:rPr>
        <w:t xml:space="preserve">Cultural </w:t>
      </w:r>
      <w:r w:rsidR="00187627" w:rsidRPr="00730449">
        <w:rPr>
          <w:b/>
          <w:sz w:val="24"/>
          <w:szCs w:val="24"/>
        </w:rPr>
        <w:t xml:space="preserve">values, local communities and climate change mitigation and adaptation </w:t>
      </w:r>
      <w:r w:rsidR="00187627">
        <w:rPr>
          <w:b/>
          <w:sz w:val="24"/>
          <w:szCs w:val="24"/>
        </w:rPr>
        <w:br/>
      </w:r>
      <w:r w:rsidR="00187627" w:rsidRPr="00730449">
        <w:rPr>
          <w:b/>
          <w:sz w:val="24"/>
          <w:szCs w:val="24"/>
        </w:rPr>
        <w:t>in wetlands</w:t>
      </w:r>
    </w:p>
    <w:p w:rsidR="00843501" w:rsidRPr="00730449" w:rsidRDefault="00843501" w:rsidP="00730449"/>
    <w:p w:rsidR="00DE0B00" w:rsidRPr="00730449" w:rsidRDefault="004A016A" w:rsidP="00730449">
      <w:r>
        <w:t>1.</w:t>
      </w:r>
      <w:r>
        <w:tab/>
      </w:r>
      <w:r w:rsidR="00DE0B00" w:rsidRPr="00730449">
        <w:t>RECOGNIZING the vital importance of wetlands and the freshwater that they provide for hu</w:t>
      </w:r>
      <w:bookmarkStart w:id="0" w:name="_GoBack"/>
      <w:bookmarkEnd w:id="0"/>
      <w:r w:rsidR="00DE0B00" w:rsidRPr="00730449">
        <w:t>man well-being</w:t>
      </w:r>
      <w:r w:rsidR="0092007A" w:rsidRPr="00730449">
        <w:t xml:space="preserve">, </w:t>
      </w:r>
      <w:r w:rsidR="00DE0B00" w:rsidRPr="00730449">
        <w:t>livelihoods,</w:t>
      </w:r>
      <w:r w:rsidR="0092007A" w:rsidRPr="00730449">
        <w:t xml:space="preserve"> and food security,</w:t>
      </w:r>
      <w:r w:rsidR="00DE0B00" w:rsidRPr="00730449">
        <w:t xml:space="preserve"> and REAFFIRMING that water is a human right in accordance with </w:t>
      </w:r>
      <w:hyperlink r:id="rId9" w:history="1">
        <w:r w:rsidR="00DE0B00" w:rsidRPr="00450FEE">
          <w:rPr>
            <w:rStyle w:val="Hyperlink"/>
          </w:rPr>
          <w:t>Resolution 64/292</w:t>
        </w:r>
      </w:hyperlink>
      <w:r w:rsidR="00DE0B00" w:rsidRPr="00730449">
        <w:t xml:space="preserve"> of the United National General Assembly;</w:t>
      </w:r>
    </w:p>
    <w:p w:rsidR="008B6830" w:rsidRPr="00730449" w:rsidRDefault="008B6830" w:rsidP="00730449">
      <w:pPr>
        <w:pStyle w:val="ListParagraph"/>
      </w:pPr>
    </w:p>
    <w:p w:rsidR="00DE0B00" w:rsidRDefault="004A016A" w:rsidP="00730449">
      <w:r>
        <w:t>2.</w:t>
      </w:r>
      <w:r>
        <w:tab/>
      </w:r>
      <w:r w:rsidR="0092007A" w:rsidRPr="00730449">
        <w:t>CONCERNED</w:t>
      </w:r>
      <w:r w:rsidR="00DE0B00" w:rsidRPr="00730449">
        <w:t xml:space="preserve"> that the Intergovernmental Panel on Climate Change (IPCC)</w:t>
      </w:r>
      <w:r w:rsidR="00450FEE">
        <w:t xml:space="preserve"> </w:t>
      </w:r>
      <w:r w:rsidR="00DE0B00" w:rsidRPr="00730449">
        <w:t>has concluded</w:t>
      </w:r>
      <w:r w:rsidR="00450FEE">
        <w:t xml:space="preserve"> </w:t>
      </w:r>
      <w:r w:rsidR="00DE0B00" w:rsidRPr="00730449">
        <w:t>that some wetlands</w:t>
      </w:r>
      <w:r w:rsidR="00450FEE">
        <w:t xml:space="preserve"> </w:t>
      </w:r>
      <w:r w:rsidR="00DE0B00" w:rsidRPr="00730449">
        <w:t>are among the</w:t>
      </w:r>
      <w:r w:rsidR="00450FEE">
        <w:t xml:space="preserve"> </w:t>
      </w:r>
      <w:r w:rsidR="00DE0B00" w:rsidRPr="00730449">
        <w:t>ecosystems most vulnerable to climate change</w:t>
      </w:r>
      <w:r w:rsidR="00AB4509" w:rsidRPr="00450FEE">
        <w:rPr>
          <w:vertAlign w:val="superscript"/>
        </w:rPr>
        <w:footnoteReference w:id="1"/>
      </w:r>
      <w:r w:rsidR="00AB4509" w:rsidRPr="00730449">
        <w:t>,</w:t>
      </w:r>
      <w:r w:rsidR="00157C24" w:rsidRPr="00730449">
        <w:t xml:space="preserve">and </w:t>
      </w:r>
      <w:r w:rsidR="0092007A" w:rsidRPr="00730449">
        <w:t xml:space="preserve">ALSO CONCERNED </w:t>
      </w:r>
      <w:r w:rsidR="00DE0B00" w:rsidRPr="00730449">
        <w:t xml:space="preserve">that wetlands, which contain twice the carbon stored in </w:t>
      </w:r>
      <w:r w:rsidR="00C80CDE" w:rsidRPr="00730449">
        <w:t xml:space="preserve">all </w:t>
      </w:r>
      <w:r w:rsidR="00DE0B00" w:rsidRPr="00730449">
        <w:t>the world’s forests, are currently degrading faster than any other ecosystem type</w:t>
      </w:r>
      <w:r w:rsidR="00AB4509" w:rsidRPr="00730449">
        <w:rPr>
          <w:vertAlign w:val="superscript"/>
        </w:rPr>
        <w:footnoteReference w:id="2"/>
      </w:r>
      <w:r w:rsidR="00AB4509" w:rsidRPr="00730449">
        <w:t>;</w:t>
      </w:r>
    </w:p>
    <w:p w:rsidR="00730449" w:rsidRPr="00730449" w:rsidRDefault="00730449" w:rsidP="00730449"/>
    <w:p w:rsidR="00A27976" w:rsidRDefault="004A016A" w:rsidP="00730449">
      <w:r>
        <w:t>3.</w:t>
      </w:r>
      <w:r>
        <w:tab/>
      </w:r>
      <w:r w:rsidR="00DC7EE6" w:rsidRPr="00730449">
        <w:t>NOTING the</w:t>
      </w:r>
      <w:r w:rsidR="00450FEE">
        <w:t xml:space="preserve"> </w:t>
      </w:r>
      <w:r w:rsidR="00DC7EE6" w:rsidRPr="00730449">
        <w:t xml:space="preserve">relevance of the Ramsar Convention </w:t>
      </w:r>
      <w:r w:rsidR="00C80CDE" w:rsidRPr="00730449">
        <w:t xml:space="preserve">as a central </w:t>
      </w:r>
      <w:r w:rsidR="0092007A" w:rsidRPr="00730449">
        <w:t>delivery mechanism for</w:t>
      </w:r>
      <w:r w:rsidR="00450FEE">
        <w:t xml:space="preserve"> </w:t>
      </w:r>
      <w:r w:rsidR="00C80CDE" w:rsidRPr="00730449">
        <w:t xml:space="preserve">the </w:t>
      </w:r>
      <w:r w:rsidR="006B693E" w:rsidRPr="00730449">
        <w:t>climate c</w:t>
      </w:r>
      <w:r w:rsidR="00DE0B00" w:rsidRPr="00730449">
        <w:t xml:space="preserve">hange targets </w:t>
      </w:r>
      <w:r w:rsidR="00C80CDE" w:rsidRPr="00730449">
        <w:t>set out in the Paris Agreement</w:t>
      </w:r>
      <w:r w:rsidR="00157C24" w:rsidRPr="00730449">
        <w:t xml:space="preserve"> and </w:t>
      </w:r>
      <w:r w:rsidR="00DE0B00" w:rsidRPr="00730449">
        <w:t>the Sustainable Development Goals</w:t>
      </w:r>
      <w:r w:rsidR="00EB285B" w:rsidRPr="00730449">
        <w:t xml:space="preserve">, as indicated in </w:t>
      </w:r>
      <w:hyperlink r:id="rId10" w:history="1">
        <w:r w:rsidR="00C80CDE" w:rsidRPr="00730449">
          <w:rPr>
            <w:rStyle w:val="Hyperlink"/>
          </w:rPr>
          <w:t>Resolution X.24</w:t>
        </w:r>
      </w:hyperlink>
      <w:r w:rsidR="00C80CDE" w:rsidRPr="00730449">
        <w:t xml:space="preserve"> on climate change, </w:t>
      </w:r>
      <w:hyperlink r:id="rId11" w:history="1">
        <w:r w:rsidR="00A27976" w:rsidRPr="00730449">
          <w:rPr>
            <w:rStyle w:val="Hyperlink"/>
          </w:rPr>
          <w:t>Resolution XII.2</w:t>
        </w:r>
      </w:hyperlink>
      <w:r w:rsidR="00A27976" w:rsidRPr="00730449">
        <w:t xml:space="preserve"> on the Ramsar Strategic Plan</w:t>
      </w:r>
      <w:r w:rsidR="00C80CDE" w:rsidRPr="00730449">
        <w:t xml:space="preserve">, and </w:t>
      </w:r>
      <w:hyperlink r:id="rId12" w:history="1">
        <w:r w:rsidR="00C80CDE" w:rsidRPr="00730449">
          <w:rPr>
            <w:rStyle w:val="Hyperlink"/>
          </w:rPr>
          <w:t>Resolution X.28</w:t>
        </w:r>
      </w:hyperlink>
      <w:r w:rsidR="00C80CDE" w:rsidRPr="00730449">
        <w:t xml:space="preserve"> on poverty eradication</w:t>
      </w:r>
      <w:r w:rsidR="00A27976" w:rsidRPr="00730449">
        <w:t>;</w:t>
      </w:r>
    </w:p>
    <w:p w:rsidR="00730449" w:rsidRPr="00730449" w:rsidRDefault="00730449" w:rsidP="00730449"/>
    <w:p w:rsidR="006A156A" w:rsidRPr="00730449" w:rsidRDefault="004A016A" w:rsidP="00730449">
      <w:pPr>
        <w:rPr>
          <w:b/>
        </w:rPr>
      </w:pPr>
      <w:r>
        <w:t>4.</w:t>
      </w:r>
      <w:r>
        <w:tab/>
      </w:r>
      <w:r w:rsidR="005D02D7" w:rsidRPr="00730449">
        <w:t>AWARE</w:t>
      </w:r>
      <w:r w:rsidR="00FD0A61" w:rsidRPr="00730449">
        <w:t xml:space="preserve"> that </w:t>
      </w:r>
      <w:r w:rsidR="00197753" w:rsidRPr="00730449">
        <w:t xml:space="preserve">80 percent of the world’s biodiversity is located in traditional lands and waters, and </w:t>
      </w:r>
      <w:r w:rsidR="009D11D7" w:rsidRPr="00730449">
        <w:t>ACKNOWLE</w:t>
      </w:r>
      <w:r w:rsidR="00C708FE" w:rsidRPr="00730449">
        <w:t>D</w:t>
      </w:r>
      <w:r w:rsidR="009D11D7" w:rsidRPr="00730449">
        <w:t xml:space="preserve">GING </w:t>
      </w:r>
      <w:r w:rsidR="003E5ED5" w:rsidRPr="00730449">
        <w:t>the significant contribution</w:t>
      </w:r>
      <w:r w:rsidR="00FD0A61" w:rsidRPr="00730449">
        <w:t>s</w:t>
      </w:r>
      <w:r w:rsidR="00450FEE">
        <w:t xml:space="preserve"> </w:t>
      </w:r>
      <w:r w:rsidR="00D55550" w:rsidRPr="00730449">
        <w:t>made by</w:t>
      </w:r>
      <w:r w:rsidR="00450FEE">
        <w:t xml:space="preserve"> </w:t>
      </w:r>
      <w:r w:rsidR="00C708FE" w:rsidRPr="00730449">
        <w:t>local communities to</w:t>
      </w:r>
      <w:r w:rsidR="00450FEE">
        <w:t xml:space="preserve"> </w:t>
      </w:r>
      <w:r w:rsidR="00FD0A61" w:rsidRPr="00730449">
        <w:t>wetland conservation and wise use through their traditional knowledge, innovations and practices</w:t>
      </w:r>
      <w:r w:rsidR="00277649" w:rsidRPr="00730449">
        <w:t xml:space="preserve"> </w:t>
      </w:r>
      <w:r w:rsidR="00450FEE">
        <w:t>–</w:t>
      </w:r>
      <w:r w:rsidR="00FD0A61" w:rsidRPr="00730449">
        <w:t xml:space="preserve"> including</w:t>
      </w:r>
      <w:r w:rsidR="00450FEE">
        <w:t xml:space="preserve"> </w:t>
      </w:r>
      <w:r w:rsidR="00FD0A61" w:rsidRPr="00730449">
        <w:t xml:space="preserve">to </w:t>
      </w:r>
      <w:r w:rsidR="00C708FE" w:rsidRPr="00730449">
        <w:t>mitigating and adapting to climate change</w:t>
      </w:r>
      <w:r w:rsidR="00277649" w:rsidRPr="00730449">
        <w:t xml:space="preserve"> - </w:t>
      </w:r>
      <w:r w:rsidR="00157C24" w:rsidRPr="00730449">
        <w:t>in line with Target 10 of the Ramsar Strategic Plan</w:t>
      </w:r>
      <w:r w:rsidR="006A156A" w:rsidRPr="00730449">
        <w:t>;</w:t>
      </w:r>
    </w:p>
    <w:p w:rsidR="00730449" w:rsidRPr="00730449" w:rsidRDefault="00730449" w:rsidP="00730449"/>
    <w:p w:rsidR="00692B1C" w:rsidRPr="00730449" w:rsidRDefault="004A016A" w:rsidP="00730449">
      <w:pPr>
        <w:rPr>
          <w:b/>
        </w:rPr>
      </w:pPr>
      <w:r>
        <w:lastRenderedPageBreak/>
        <w:t>5.</w:t>
      </w:r>
      <w:r>
        <w:tab/>
      </w:r>
      <w:r w:rsidR="00692B1C" w:rsidRPr="00730449">
        <w:t>ALSO ACKNOWLED</w:t>
      </w:r>
      <w:r w:rsidR="00C708FE" w:rsidRPr="00730449">
        <w:t>G</w:t>
      </w:r>
      <w:r w:rsidR="00692B1C" w:rsidRPr="00730449">
        <w:t xml:space="preserve">ING the </w:t>
      </w:r>
      <w:r w:rsidR="008215B1" w:rsidRPr="00730449">
        <w:t>central</w:t>
      </w:r>
      <w:r w:rsidR="00450FEE">
        <w:t xml:space="preserve"> </w:t>
      </w:r>
      <w:r w:rsidR="00692B1C" w:rsidRPr="00730449">
        <w:t xml:space="preserve">role of women </w:t>
      </w:r>
      <w:r w:rsidR="003E5ED5" w:rsidRPr="00730449">
        <w:t>in wetland management and wise use</w:t>
      </w:r>
      <w:r w:rsidR="00234F7B" w:rsidRPr="00730449">
        <w:t xml:space="preserve">, </w:t>
      </w:r>
      <w:r w:rsidR="00197753" w:rsidRPr="00730449">
        <w:t>and</w:t>
      </w:r>
      <w:r w:rsidR="00234F7B" w:rsidRPr="00730449">
        <w:t xml:space="preserve"> in</w:t>
      </w:r>
      <w:r w:rsidR="00C708FE" w:rsidRPr="00730449">
        <w:t xml:space="preserve"> the management, provisioning and safeguarding of water, </w:t>
      </w:r>
      <w:r w:rsidR="007A1695" w:rsidRPr="00730449">
        <w:t xml:space="preserve">in line with the </w:t>
      </w:r>
      <w:r w:rsidR="005B2F76" w:rsidRPr="00730449">
        <w:t>Dublin Principles</w:t>
      </w:r>
      <w:r w:rsidR="00AB4509" w:rsidRPr="00730449">
        <w:rPr>
          <w:rStyle w:val="FootnoteReference"/>
        </w:rPr>
        <w:footnoteReference w:id="3"/>
      </w:r>
      <w:r w:rsidR="00AB4509" w:rsidRPr="00730449">
        <w:t xml:space="preserve">, </w:t>
      </w:r>
      <w:r w:rsidR="00C708FE" w:rsidRPr="00730449">
        <w:t xml:space="preserve">and </w:t>
      </w:r>
      <w:r w:rsidR="00234F7B" w:rsidRPr="00730449">
        <w:t>EMPHASIZING</w:t>
      </w:r>
      <w:r w:rsidR="00C708FE" w:rsidRPr="00730449">
        <w:t xml:space="preserve"> that fully empowering women in a pre</w:t>
      </w:r>
      <w:r w:rsidR="00197753" w:rsidRPr="00730449">
        <w:t>-</w:t>
      </w:r>
      <w:r w:rsidR="0047209B" w:rsidRPr="00730449">
        <w:t xml:space="preserve">requisite for </w:t>
      </w:r>
      <w:r w:rsidR="00C708FE" w:rsidRPr="00730449">
        <w:t>sustainable development</w:t>
      </w:r>
      <w:r w:rsidR="0047209B" w:rsidRPr="00730449">
        <w:t>, including</w:t>
      </w:r>
      <w:r w:rsidR="00450FEE">
        <w:t xml:space="preserve"> </w:t>
      </w:r>
      <w:r w:rsidR="00277649" w:rsidRPr="00730449">
        <w:t xml:space="preserve">with respect to </w:t>
      </w:r>
      <w:r w:rsidR="00E57EFA" w:rsidRPr="00730449">
        <w:t>climate change mitigation and adaptation</w:t>
      </w:r>
      <w:r w:rsidR="0047209B" w:rsidRPr="00730449">
        <w:t xml:space="preserve"> and </w:t>
      </w:r>
      <w:r w:rsidR="00C708FE" w:rsidRPr="00730449">
        <w:t>effect</w:t>
      </w:r>
      <w:r w:rsidR="008215B1" w:rsidRPr="00730449">
        <w:t>ive</w:t>
      </w:r>
      <w:r w:rsidR="00C708FE" w:rsidRPr="00730449">
        <w:t xml:space="preserve"> wetland and water management; </w:t>
      </w:r>
    </w:p>
    <w:p w:rsidR="00730449" w:rsidRPr="00730449" w:rsidRDefault="00730449" w:rsidP="00730449"/>
    <w:p w:rsidR="00470D9D" w:rsidRPr="00730449" w:rsidRDefault="004A016A" w:rsidP="00730449">
      <w:r>
        <w:t>6.</w:t>
      </w:r>
      <w:r>
        <w:tab/>
      </w:r>
      <w:r w:rsidR="005D02D7" w:rsidRPr="00730449">
        <w:t>NOTES WITH CONCERN</w:t>
      </w:r>
      <w:r w:rsidR="00D55550" w:rsidRPr="00730449">
        <w:t xml:space="preserve"> that due to climate change and wetland degradation </w:t>
      </w:r>
      <w:r w:rsidR="00D7097C" w:rsidRPr="00730449">
        <w:t xml:space="preserve">food insecurity </w:t>
      </w:r>
      <w:r w:rsidR="00D55550" w:rsidRPr="00730449">
        <w:t>is increasing, and that staples such as rice, wheat and maize are predic</w:t>
      </w:r>
      <w:r w:rsidR="00E57EFA" w:rsidRPr="00730449">
        <w:t>ted to decrease by 20% by 2050</w:t>
      </w:r>
      <w:r w:rsidR="00AB4509" w:rsidRPr="00730449">
        <w:rPr>
          <w:rStyle w:val="FootnoteReference"/>
        </w:rPr>
        <w:footnoteReference w:id="4"/>
      </w:r>
      <w:r w:rsidR="00D55550" w:rsidRPr="00730449">
        <w:t>, while populations in some parts of the world, such as Sub-Saharan Africa,</w:t>
      </w:r>
      <w:r w:rsidR="00851AB8" w:rsidRPr="00730449">
        <w:t xml:space="preserve"> are expected to double </w:t>
      </w:r>
      <w:r w:rsidR="008215B1" w:rsidRPr="00730449">
        <w:t>by 2050</w:t>
      </w:r>
      <w:r w:rsidR="00AB4509" w:rsidRPr="00730449">
        <w:rPr>
          <w:rStyle w:val="FootnoteReference"/>
        </w:rPr>
        <w:footnoteReference w:id="5"/>
      </w:r>
      <w:r w:rsidR="00AB4509" w:rsidRPr="00730449">
        <w:t>;</w:t>
      </w:r>
    </w:p>
    <w:p w:rsidR="00AB4509" w:rsidRPr="00730449" w:rsidRDefault="00AB4509" w:rsidP="00730449"/>
    <w:p w:rsidR="006A156A" w:rsidRDefault="004A016A" w:rsidP="00730449">
      <w:r>
        <w:t>7.</w:t>
      </w:r>
      <w:r>
        <w:tab/>
      </w:r>
      <w:r w:rsidR="00FD3F4E" w:rsidRPr="00730449">
        <w:t xml:space="preserve">ALSO </w:t>
      </w:r>
      <w:r w:rsidR="00D55550" w:rsidRPr="00730449">
        <w:t>RECOGNIZIN</w:t>
      </w:r>
      <w:r w:rsidR="00843501" w:rsidRPr="00730449">
        <w:t xml:space="preserve">G </w:t>
      </w:r>
      <w:r w:rsidR="0047209B" w:rsidRPr="00730449">
        <w:t xml:space="preserve">that some areas </w:t>
      </w:r>
      <w:r w:rsidR="003601D2" w:rsidRPr="00730449">
        <w:t xml:space="preserve">of the world </w:t>
      </w:r>
      <w:r w:rsidR="0047209B" w:rsidRPr="00730449">
        <w:t>are more prone to the impacts of climate change on wetlands and water</w:t>
      </w:r>
      <w:r w:rsidR="005A430F" w:rsidRPr="00730449">
        <w:t>, and that these</w:t>
      </w:r>
      <w:r w:rsidR="00277649" w:rsidRPr="00730449">
        <w:t xml:space="preserve"> ‘water-shock’</w:t>
      </w:r>
      <w:r w:rsidR="005A430F" w:rsidRPr="00730449">
        <w:t xml:space="preserve"> zones</w:t>
      </w:r>
      <w:r w:rsidR="00FD3F4E" w:rsidRPr="00730449">
        <w:t xml:space="preserve"> tend to be located in regions already experiencing harsh climates and adverse environmental conditions, and where people are further marginalised by high levels of poverty, inequality and a rapidly changing socio-economic governance and development context</w:t>
      </w:r>
      <w:r w:rsidR="006A156A" w:rsidRPr="00730449">
        <w:t>;</w:t>
      </w:r>
    </w:p>
    <w:p w:rsidR="00730449" w:rsidRPr="00730449" w:rsidRDefault="00730449" w:rsidP="00730449"/>
    <w:p w:rsidR="00B60550" w:rsidRDefault="004A016A" w:rsidP="00730449">
      <w:r>
        <w:t>8.</w:t>
      </w:r>
      <w:r>
        <w:tab/>
      </w:r>
      <w:r w:rsidR="00B60550" w:rsidRPr="00730449">
        <w:t xml:space="preserve">THANKING the government of </w:t>
      </w:r>
      <w:r w:rsidR="00B227D4" w:rsidRPr="00730449">
        <w:t>Senegal, Tunisia and Burkina</w:t>
      </w:r>
      <w:r w:rsidR="00B60550" w:rsidRPr="00730449">
        <w:t>,for their support and work in developing this Resolution;</w:t>
      </w:r>
    </w:p>
    <w:p w:rsidR="00730449" w:rsidRPr="00730449" w:rsidRDefault="00730449" w:rsidP="00730449"/>
    <w:p w:rsidR="00843501" w:rsidRDefault="00843501" w:rsidP="004A016A">
      <w:pPr>
        <w:jc w:val="center"/>
      </w:pPr>
      <w:r w:rsidRPr="00730449">
        <w:t>THE CONFERENCE OF THE CONTRACTING PARTIES</w:t>
      </w:r>
    </w:p>
    <w:p w:rsidR="00730449" w:rsidRPr="00730449" w:rsidRDefault="00730449" w:rsidP="00730449"/>
    <w:p w:rsidR="00D86015" w:rsidRPr="00730449" w:rsidRDefault="004A016A" w:rsidP="00730449">
      <w:pPr>
        <w:rPr>
          <w:b/>
        </w:rPr>
      </w:pPr>
      <w:r>
        <w:t>9.</w:t>
      </w:r>
      <w:r>
        <w:tab/>
      </w:r>
      <w:r w:rsidR="00BE2BD6" w:rsidRPr="00730449">
        <w:t>CONSIDERS</w:t>
      </w:r>
      <w:r w:rsidR="001B3E29" w:rsidRPr="00730449">
        <w:t xml:space="preserve"> that </w:t>
      </w:r>
      <w:r w:rsidR="00D86015" w:rsidRPr="00730449">
        <w:t>w</w:t>
      </w:r>
      <w:r w:rsidR="00D86015" w:rsidRPr="00730449">
        <w:rPr>
          <w:color w:val="2B2B2B"/>
          <w:shd w:val="clear" w:color="auto" w:fill="FFFFFF"/>
        </w:rPr>
        <w:t>hile climate change is a global issue, it is felt on a local scale</w:t>
      </w:r>
      <w:r w:rsidR="006B693E" w:rsidRPr="00730449">
        <w:rPr>
          <w:color w:val="2B2B2B"/>
          <w:shd w:val="clear" w:color="auto" w:fill="FFFFFF"/>
        </w:rPr>
        <w:t xml:space="preserve"> and therefore the</w:t>
      </w:r>
      <w:r w:rsidR="001B3E29" w:rsidRPr="00730449">
        <w:t xml:space="preserve"> traditional knowledge, innovations and practices of indigenous peoples and local communities often hold context-appropriate </w:t>
      </w:r>
      <w:r w:rsidR="00CD057B" w:rsidRPr="00730449">
        <w:t xml:space="preserve">and cost-effective </w:t>
      </w:r>
      <w:r w:rsidR="001B3E29" w:rsidRPr="00730449">
        <w:t>solutions to decreasing vulnerability to climate change</w:t>
      </w:r>
      <w:r w:rsidR="006B693E" w:rsidRPr="00730449">
        <w:t xml:space="preserve">and </w:t>
      </w:r>
      <w:r w:rsidR="001B3E29" w:rsidRPr="00730449">
        <w:t>to developing adaptation responses</w:t>
      </w:r>
      <w:r w:rsidR="00D86015" w:rsidRPr="00730449">
        <w:t>;</w:t>
      </w:r>
    </w:p>
    <w:p w:rsidR="00730449" w:rsidRPr="00730449" w:rsidRDefault="00730449" w:rsidP="00730449"/>
    <w:p w:rsidR="009D11D7" w:rsidRPr="00730449" w:rsidRDefault="004A016A" w:rsidP="00730449">
      <w:pPr>
        <w:rPr>
          <w:b/>
        </w:rPr>
      </w:pPr>
      <w:r>
        <w:t>10.</w:t>
      </w:r>
      <w:r>
        <w:tab/>
      </w:r>
      <w:r w:rsidR="00633153" w:rsidRPr="00730449">
        <w:t>EMPHASIZES</w:t>
      </w:r>
      <w:r w:rsidR="00BE2BD6" w:rsidRPr="00730449">
        <w:t xml:space="preserve"> that joined up environmental, economic and social solutions</w:t>
      </w:r>
      <w:r w:rsidR="00C11951" w:rsidRPr="00730449">
        <w:rPr>
          <w:rStyle w:val="FootnoteReference"/>
        </w:rPr>
        <w:footnoteReference w:id="6"/>
      </w:r>
      <w:r w:rsidR="00BE2BD6" w:rsidRPr="00730449">
        <w:t xml:space="preserve"> are necessary to achieving climate change targets, incl</w:t>
      </w:r>
      <w:r w:rsidR="00D86015" w:rsidRPr="00730449">
        <w:t xml:space="preserve">uding </w:t>
      </w:r>
      <w:r w:rsidR="006B693E" w:rsidRPr="00730449">
        <w:t xml:space="preserve">through </w:t>
      </w:r>
      <w:r w:rsidR="00D86015" w:rsidRPr="00730449">
        <w:t>emission reductions</w:t>
      </w:r>
      <w:r w:rsidR="00BE2BD6" w:rsidRPr="00730449">
        <w:t xml:space="preserve">, </w:t>
      </w:r>
      <w:r w:rsidR="00D86015" w:rsidRPr="00730449">
        <w:t>ecosystem restoration to ‘sink’ carbon</w:t>
      </w:r>
      <w:r w:rsidR="00BE2BD6" w:rsidRPr="00730449">
        <w:t>,</w:t>
      </w:r>
      <w:r w:rsidR="00D86015" w:rsidRPr="00730449">
        <w:t xml:space="preserve"> as well as</w:t>
      </w:r>
      <w:r w:rsidR="00BE2BD6" w:rsidRPr="00730449">
        <w:t xml:space="preserve"> infrastructure and land-use planning approaches</w:t>
      </w:r>
      <w:r w:rsidR="00277649" w:rsidRPr="00730449">
        <w:t>…</w:t>
      </w:r>
      <w:r w:rsidR="006B693E" w:rsidRPr="00730449">
        <w:t>XXX</w:t>
      </w:r>
      <w:r w:rsidR="00D86015" w:rsidRPr="00730449">
        <w:t xml:space="preserve">, and </w:t>
      </w:r>
      <w:r w:rsidR="00C11951" w:rsidRPr="00730449">
        <w:t>F</w:t>
      </w:r>
      <w:r w:rsidR="00CF2F43" w:rsidRPr="00730449">
        <w:t xml:space="preserve">URTHER CONSIDERS </w:t>
      </w:r>
      <w:r w:rsidR="00A0435A" w:rsidRPr="00730449">
        <w:t xml:space="preserve">that the </w:t>
      </w:r>
      <w:r w:rsidR="005A430F" w:rsidRPr="00730449">
        <w:t xml:space="preserve">Ramsar </w:t>
      </w:r>
      <w:r w:rsidR="00A0435A" w:rsidRPr="00730449">
        <w:t xml:space="preserve">Convention has a central role to play in </w:t>
      </w:r>
      <w:r w:rsidR="001B3E29" w:rsidRPr="00730449">
        <w:t>bridging</w:t>
      </w:r>
      <w:r w:rsidR="00A0435A" w:rsidRPr="00730449">
        <w:t xml:space="preserve"> the</w:t>
      </w:r>
      <w:r w:rsidR="00450FEE">
        <w:t xml:space="preserve"> </w:t>
      </w:r>
      <w:r w:rsidR="00277649" w:rsidRPr="00730449">
        <w:t>links</w:t>
      </w:r>
      <w:r w:rsidR="00A0435A" w:rsidRPr="00730449">
        <w:t xml:space="preserve"> between the </w:t>
      </w:r>
      <w:r w:rsidR="001B3E29" w:rsidRPr="00730449">
        <w:t>sustainability of</w:t>
      </w:r>
      <w:r w:rsidR="00A0435A" w:rsidRPr="00730449">
        <w:t xml:space="preserve"> human societies</w:t>
      </w:r>
      <w:r w:rsidR="005A430F" w:rsidRPr="00730449">
        <w:t>, climate change</w:t>
      </w:r>
      <w:r w:rsidR="001B3E29" w:rsidRPr="00730449">
        <w:t xml:space="preserve"> mitigation and adaptation, </w:t>
      </w:r>
      <w:r w:rsidR="00A0435A" w:rsidRPr="00730449">
        <w:t xml:space="preserve">and the </w:t>
      </w:r>
      <w:r w:rsidR="005A430F" w:rsidRPr="00730449">
        <w:t>integrity of water environments</w:t>
      </w:r>
      <w:r w:rsidR="009D11D7" w:rsidRPr="00730449">
        <w:t>;</w:t>
      </w:r>
    </w:p>
    <w:p w:rsidR="00730449" w:rsidRPr="00730449" w:rsidRDefault="00730449" w:rsidP="00730449"/>
    <w:p w:rsidR="00C11951" w:rsidRPr="00730449" w:rsidRDefault="004A016A" w:rsidP="00730449">
      <w:r>
        <w:t>11.</w:t>
      </w:r>
      <w:r>
        <w:tab/>
      </w:r>
      <w:r w:rsidR="00C11951" w:rsidRPr="00730449">
        <w:t>ENCOURAGES Contracting Parties, the International Organisation Partners (IOP</w:t>
      </w:r>
      <w:r w:rsidR="006B693E" w:rsidRPr="00730449">
        <w:t>s</w:t>
      </w:r>
      <w:r w:rsidR="00C11951" w:rsidRPr="00730449">
        <w:t>), and others to</w:t>
      </w:r>
      <w:r w:rsidR="006B693E" w:rsidRPr="00730449">
        <w:t xml:space="preserve"> provide to the Secretariat, </w:t>
      </w:r>
      <w:r w:rsidR="00C11951" w:rsidRPr="00730449">
        <w:t>the Scientific and Technical Review Panel (</w:t>
      </w:r>
      <w:r w:rsidR="00D86015" w:rsidRPr="00730449">
        <w:t xml:space="preserve">STRP) </w:t>
      </w:r>
      <w:r w:rsidR="00C11951" w:rsidRPr="00730449">
        <w:t xml:space="preserve">and the Ramsar Culture Network (RCN) examples, particularly documented case studies, that demonstrate how the traditional knowledge, innovations and practices of local communities can </w:t>
      </w:r>
      <w:r w:rsidR="00277649" w:rsidRPr="00730449">
        <w:t xml:space="preserve">contribute </w:t>
      </w:r>
      <w:r w:rsidR="00C11951" w:rsidRPr="00730449">
        <w:t>to</w:t>
      </w:r>
      <w:r w:rsidR="00277649" w:rsidRPr="00730449">
        <w:t xml:space="preserve"> significantly</w:t>
      </w:r>
      <w:r w:rsidR="00C11951" w:rsidRPr="00730449">
        <w:t xml:space="preserve"> decreasing </w:t>
      </w:r>
      <w:r w:rsidR="00277649" w:rsidRPr="00730449">
        <w:t>vulnerability to climate change</w:t>
      </w:r>
      <w:r w:rsidR="00E67A0D" w:rsidRPr="00730449">
        <w:t xml:space="preserve"> in wetlands</w:t>
      </w:r>
      <w:r w:rsidR="006B693E" w:rsidRPr="00730449">
        <w:t>,</w:t>
      </w:r>
      <w:r w:rsidR="00C11951" w:rsidRPr="00730449">
        <w:t xml:space="preserve"> in advance of the 14</w:t>
      </w:r>
      <w:r w:rsidR="00C11951" w:rsidRPr="00730449">
        <w:rPr>
          <w:vertAlign w:val="superscript"/>
        </w:rPr>
        <w:t>th</w:t>
      </w:r>
      <w:r w:rsidR="00C11951" w:rsidRPr="00730449">
        <w:t xml:space="preserve"> Conference of the Parties;</w:t>
      </w:r>
    </w:p>
    <w:p w:rsidR="00A84B74" w:rsidRPr="00730449" w:rsidRDefault="00A84B74" w:rsidP="00730449"/>
    <w:p w:rsidR="00BA7B1C" w:rsidRPr="00730449" w:rsidRDefault="004A016A" w:rsidP="00730449">
      <w:r>
        <w:t>12.</w:t>
      </w:r>
      <w:r>
        <w:tab/>
      </w:r>
      <w:r w:rsidR="00C11951" w:rsidRPr="00730449">
        <w:t>REQUESTS the STRP</w:t>
      </w:r>
      <w:r w:rsidR="00D86015" w:rsidRPr="00730449">
        <w:t>, working with the IOPs and</w:t>
      </w:r>
      <w:r w:rsidR="00C11951" w:rsidRPr="00730449">
        <w:t xml:space="preserve"> the RCN and other interested organizations and networks</w:t>
      </w:r>
      <w:r w:rsidR="00D86015" w:rsidRPr="00730449">
        <w:t>,</w:t>
      </w:r>
      <w:r w:rsidR="00E67A0D" w:rsidRPr="00730449">
        <w:t xml:space="preserve"> to review and revise</w:t>
      </w:r>
      <w:r w:rsidR="00C11951" w:rsidRPr="00730449">
        <w:t xml:space="preserve"> the </w:t>
      </w:r>
      <w:r w:rsidR="00C11951" w:rsidRPr="00730449">
        <w:rPr>
          <w:i/>
        </w:rPr>
        <w:t>Guidelines for Rapid Cultural Inventories in Wetlands</w:t>
      </w:r>
      <w:r w:rsidR="00450FEE">
        <w:rPr>
          <w:i/>
        </w:rPr>
        <w:t xml:space="preserve"> </w:t>
      </w:r>
      <w:r w:rsidR="00D86015" w:rsidRPr="00730449">
        <w:t>with a view to ensuring that these</w:t>
      </w:r>
      <w:r w:rsidR="00450FEE">
        <w:t xml:space="preserve"> </w:t>
      </w:r>
      <w:r w:rsidR="006B693E" w:rsidRPr="00730449">
        <w:t xml:space="preserve">guidelines </w:t>
      </w:r>
      <w:r w:rsidR="00D86015" w:rsidRPr="00730449">
        <w:t xml:space="preserve">are </w:t>
      </w:r>
      <w:r w:rsidR="00C11951" w:rsidRPr="00730449">
        <w:t>effective in evaluating the cultural ecosystem services of wetlands, including in relation to climate change mitigation and adaptation</w:t>
      </w:r>
      <w:r w:rsidR="00D86015" w:rsidRPr="00730449">
        <w:t>,</w:t>
      </w:r>
      <w:r w:rsidR="00C11951" w:rsidRPr="00730449">
        <w:t xml:space="preserve"> in advance of the 14</w:t>
      </w:r>
      <w:r w:rsidR="00C11951" w:rsidRPr="00730449">
        <w:rPr>
          <w:vertAlign w:val="superscript"/>
        </w:rPr>
        <w:t>th</w:t>
      </w:r>
      <w:r w:rsidR="00C11951" w:rsidRPr="00730449">
        <w:t xml:space="preserve"> Conference of the Parties;</w:t>
      </w:r>
    </w:p>
    <w:p w:rsidR="00BA7B1C" w:rsidRPr="00730449" w:rsidRDefault="00BA7B1C" w:rsidP="00730449"/>
    <w:p w:rsidR="00CF2F43" w:rsidRPr="00730449" w:rsidRDefault="004A016A" w:rsidP="00730449">
      <w:pPr>
        <w:rPr>
          <w:b/>
        </w:rPr>
      </w:pPr>
      <w:r>
        <w:lastRenderedPageBreak/>
        <w:t>13.</w:t>
      </w:r>
      <w:r>
        <w:tab/>
      </w:r>
      <w:r w:rsidR="00A84B74" w:rsidRPr="00730449">
        <w:t xml:space="preserve">ALSO </w:t>
      </w:r>
      <w:r w:rsidR="00CF2F43" w:rsidRPr="00730449">
        <w:t>ENCOURAGES Contracting Parties to continue to seek to integrate wetland cultural services</w:t>
      </w:r>
      <w:r w:rsidR="00450FEE">
        <w:t xml:space="preserve"> </w:t>
      </w:r>
      <w:r w:rsidR="00CF2F43" w:rsidRPr="00730449">
        <w:t xml:space="preserve">into all relevant national and regional policies, including in Poverty Reduction Strategies, National Climate Change Strategies, Sustainable Development Goals, taking into account the need to base such strategies on an understanding of specific wetlands’ current and projected future productivity, particularly where such wetland services may change over time and due to climate change; </w:t>
      </w:r>
    </w:p>
    <w:p w:rsidR="00CD057B" w:rsidRPr="00730449" w:rsidRDefault="00CD057B" w:rsidP="00730449"/>
    <w:p w:rsidR="00A84B74" w:rsidRPr="00730449" w:rsidRDefault="004A016A" w:rsidP="00730449">
      <w:r>
        <w:t>14.</w:t>
      </w:r>
      <w:r>
        <w:tab/>
      </w:r>
      <w:r w:rsidR="00CD057B" w:rsidRPr="00730449">
        <w:t>FURTHER ENCOURAGES Contracting Parties to collaborate with relevant institutions in developing suitable ecotourism activities in wetlands in general, and especially in designated Ramsar sites, in order to provide opportunities to reduce poverty and contribute to climate change mitigation and adap</w:t>
      </w:r>
      <w:r w:rsidR="00A84B74" w:rsidRPr="00730449">
        <w:t>t</w:t>
      </w:r>
      <w:r w:rsidR="00CD057B" w:rsidRPr="00730449">
        <w:t>ation, whilst also taking into consideration the possible negative impacts of such tourism on wetland integrity and on local cultures;</w:t>
      </w:r>
      <w:r w:rsidR="006B693E" w:rsidRPr="00730449">
        <w:t xml:space="preserve"> and</w:t>
      </w:r>
    </w:p>
    <w:p w:rsidR="00A84B74" w:rsidRPr="00730449" w:rsidRDefault="00A84B74" w:rsidP="00730449"/>
    <w:p w:rsidR="00CD057B" w:rsidRPr="00730449" w:rsidRDefault="004A016A" w:rsidP="00730449">
      <w:r>
        <w:t>15.</w:t>
      </w:r>
      <w:r>
        <w:tab/>
      </w:r>
      <w:r w:rsidR="00CD057B" w:rsidRPr="00730449">
        <w:t>CALLS UPON development banks and other donors to support the implementation of this Resolution by Contracting Parties, including through supporting capacity-building for governments, and encouraging climate-related investment programmes that integrate the traditional knowledge, innovations and prac</w:t>
      </w:r>
      <w:r w:rsidR="00411F73" w:rsidRPr="00730449">
        <w:t xml:space="preserve">tices of </w:t>
      </w:r>
      <w:r w:rsidR="00CD057B" w:rsidRPr="00730449">
        <w:t>local communities</w:t>
      </w:r>
      <w:r w:rsidR="00E67A0D" w:rsidRPr="00730449">
        <w:t xml:space="preserve"> in order to support the</w:t>
      </w:r>
      <w:r w:rsidR="006B693E" w:rsidRPr="00730449">
        <w:t xml:space="preserve"> develop</w:t>
      </w:r>
      <w:r w:rsidR="00E67A0D" w:rsidRPr="00730449">
        <w:t>ment of</w:t>
      </w:r>
      <w:r w:rsidR="006B693E" w:rsidRPr="00730449">
        <w:t xml:space="preserve"> context-appropriate and cost-effective local solutions</w:t>
      </w:r>
      <w:r w:rsidR="00CD057B" w:rsidRPr="00730449">
        <w:t>.</w:t>
      </w:r>
    </w:p>
    <w:sectPr w:rsidR="00CD057B" w:rsidRPr="00730449" w:rsidSect="00730449">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0597" w:rsidRDefault="00B60597" w:rsidP="00730449">
      <w:r>
        <w:separator/>
      </w:r>
    </w:p>
  </w:endnote>
  <w:endnote w:type="continuationSeparator" w:id="0">
    <w:p w:rsidR="00B60597" w:rsidRDefault="00B60597" w:rsidP="00730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F1D" w:rsidRDefault="00DB2F1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449" w:rsidRPr="00DB2F1D" w:rsidRDefault="00730449" w:rsidP="00730449">
    <w:pPr>
      <w:pStyle w:val="Footer"/>
      <w:rPr>
        <w:sz w:val="20"/>
        <w:szCs w:val="20"/>
        <w:lang w:val="en-AU"/>
      </w:rPr>
    </w:pPr>
    <w:r w:rsidRPr="00DB2F1D">
      <w:rPr>
        <w:sz w:val="20"/>
        <w:szCs w:val="20"/>
        <w:lang w:val="en-AU"/>
      </w:rPr>
      <w:t>SC54-</w:t>
    </w:r>
    <w:r w:rsidR="00DB2F1D" w:rsidRPr="00DB2F1D">
      <w:rPr>
        <w:sz w:val="20"/>
        <w:szCs w:val="20"/>
        <w:lang w:val="en-AU"/>
      </w:rPr>
      <w:t>2</w:t>
    </w:r>
    <w:r w:rsidR="00292797">
      <w:rPr>
        <w:sz w:val="20"/>
        <w:szCs w:val="20"/>
        <w:lang w:val="en-AU"/>
      </w:rPr>
      <w:t>1</w:t>
    </w:r>
    <w:r w:rsidR="00DB2F1D" w:rsidRPr="00DB2F1D">
      <w:rPr>
        <w:sz w:val="20"/>
        <w:szCs w:val="20"/>
        <w:lang w:val="en-AU"/>
      </w:rPr>
      <w:t>.2</w:t>
    </w:r>
    <w:r w:rsidRPr="00DB2F1D">
      <w:rPr>
        <w:sz w:val="20"/>
        <w:szCs w:val="20"/>
        <w:lang w:val="en-AU"/>
      </w:rPr>
      <w:tab/>
    </w:r>
    <w:r w:rsidRPr="00DB2F1D">
      <w:rPr>
        <w:sz w:val="20"/>
        <w:szCs w:val="20"/>
        <w:lang w:val="en-AU"/>
      </w:rPr>
      <w:tab/>
    </w:r>
    <w:r w:rsidRPr="00DB2F1D">
      <w:rPr>
        <w:sz w:val="20"/>
        <w:szCs w:val="20"/>
        <w:lang w:val="en-AU"/>
      </w:rPr>
      <w:fldChar w:fldCharType="begin"/>
    </w:r>
    <w:r w:rsidRPr="00DB2F1D">
      <w:rPr>
        <w:sz w:val="20"/>
        <w:szCs w:val="20"/>
        <w:lang w:val="en-AU"/>
      </w:rPr>
      <w:instrText xml:space="preserve"> PAGE   \* MERGEFORMAT </w:instrText>
    </w:r>
    <w:r w:rsidRPr="00DB2F1D">
      <w:rPr>
        <w:sz w:val="20"/>
        <w:szCs w:val="20"/>
        <w:lang w:val="en-AU"/>
      </w:rPr>
      <w:fldChar w:fldCharType="separate"/>
    </w:r>
    <w:r w:rsidR="00187627">
      <w:rPr>
        <w:noProof/>
        <w:sz w:val="20"/>
        <w:szCs w:val="20"/>
        <w:lang w:val="en-AU"/>
      </w:rPr>
      <w:t>2</w:t>
    </w:r>
    <w:r w:rsidRPr="00DB2F1D">
      <w:rPr>
        <w:sz w:val="20"/>
        <w:szCs w:val="20"/>
        <w:lang w:val="en-AU"/>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F1D" w:rsidRDefault="00DB2F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0597" w:rsidRDefault="00B60597" w:rsidP="00730449">
      <w:r>
        <w:separator/>
      </w:r>
    </w:p>
  </w:footnote>
  <w:footnote w:type="continuationSeparator" w:id="0">
    <w:p w:rsidR="00B60597" w:rsidRDefault="00B60597" w:rsidP="00730449">
      <w:r>
        <w:continuationSeparator/>
      </w:r>
    </w:p>
  </w:footnote>
  <w:footnote w:id="1">
    <w:p w:rsidR="00AB4509" w:rsidRPr="00AB4509" w:rsidRDefault="00AB4509" w:rsidP="00730449">
      <w:pPr>
        <w:pStyle w:val="FootnoteText"/>
      </w:pPr>
      <w:r>
        <w:rPr>
          <w:rStyle w:val="FootnoteReference"/>
        </w:rPr>
        <w:footnoteRef/>
      </w:r>
      <w:r w:rsidRPr="00AB4509">
        <w:t xml:space="preserve">Third Assessment Report, IPCC – </w:t>
      </w:r>
      <w:r w:rsidRPr="00450FEE">
        <w:rPr>
          <w:i/>
        </w:rPr>
        <w:t>need to identify a more recent source</w:t>
      </w:r>
    </w:p>
  </w:footnote>
  <w:footnote w:id="2">
    <w:p w:rsidR="00AB4509" w:rsidRPr="00AB4509" w:rsidRDefault="00AB4509" w:rsidP="00730449">
      <w:pPr>
        <w:pStyle w:val="FootnoteText"/>
      </w:pPr>
      <w:r w:rsidRPr="00AB4509">
        <w:rPr>
          <w:rStyle w:val="FootnoteReference"/>
        </w:rPr>
        <w:footnoteRef/>
      </w:r>
      <w:r w:rsidRPr="00450FEE">
        <w:rPr>
          <w:i/>
        </w:rPr>
        <w:t>Need to identify a source</w:t>
      </w:r>
    </w:p>
  </w:footnote>
  <w:footnote w:id="3">
    <w:p w:rsidR="00AB4509" w:rsidRPr="00AB4509" w:rsidRDefault="00AB4509" w:rsidP="00730449">
      <w:pPr>
        <w:pStyle w:val="FootnoteText"/>
      </w:pPr>
      <w:r w:rsidRPr="00AB4509">
        <w:rPr>
          <w:rStyle w:val="FootnoteReference"/>
        </w:rPr>
        <w:footnoteRef/>
      </w:r>
      <w:r w:rsidRPr="00AB4509">
        <w:t>International Conference on Water and the Environment in Dublin, Ireland, 1992</w:t>
      </w:r>
    </w:p>
  </w:footnote>
  <w:footnote w:id="4">
    <w:p w:rsidR="00AB4509" w:rsidRPr="00730449" w:rsidRDefault="00AB4509" w:rsidP="00730449">
      <w:pPr>
        <w:pStyle w:val="FootnoteText"/>
      </w:pPr>
      <w:r w:rsidRPr="00730449">
        <w:rPr>
          <w:rStyle w:val="FootnoteReference"/>
        </w:rPr>
        <w:footnoteRef/>
      </w:r>
      <w:r w:rsidRPr="00730449">
        <w:t xml:space="preserve"> McDonnel – need to check source</w:t>
      </w:r>
    </w:p>
  </w:footnote>
  <w:footnote w:id="5">
    <w:p w:rsidR="00AB4509" w:rsidRPr="00730449" w:rsidRDefault="00AB4509" w:rsidP="00730449">
      <w:pPr>
        <w:pStyle w:val="FootnoteText"/>
      </w:pPr>
      <w:r w:rsidRPr="00730449">
        <w:rPr>
          <w:rStyle w:val="FootnoteReference"/>
        </w:rPr>
        <w:footnoteRef/>
      </w:r>
      <w:r w:rsidRPr="00730449">
        <w:t>Need to identify a source</w:t>
      </w:r>
    </w:p>
  </w:footnote>
  <w:footnote w:id="6">
    <w:p w:rsidR="00C11951" w:rsidRPr="00730449" w:rsidRDefault="00C11951" w:rsidP="00730449">
      <w:pPr>
        <w:pStyle w:val="FootnoteText"/>
      </w:pPr>
      <w:r w:rsidRPr="00730449">
        <w:rPr>
          <w:rStyle w:val="FootnoteReference"/>
        </w:rPr>
        <w:footnoteRef/>
      </w:r>
      <w:r w:rsidRPr="00730449">
        <w:t>Rockström&amp;Raworth (2013)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F1D" w:rsidRDefault="00DB2F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F1D" w:rsidRDefault="00DB2F1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F1D" w:rsidRDefault="00DB2F1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E87EEB"/>
    <w:multiLevelType w:val="hybridMultilevel"/>
    <w:tmpl w:val="56788C28"/>
    <w:lvl w:ilvl="0" w:tplc="495E03EE">
      <w:start w:val="1"/>
      <w:numFmt w:val="decimal"/>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35315DFC"/>
    <w:multiLevelType w:val="hybridMultilevel"/>
    <w:tmpl w:val="C4DE0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3E06689"/>
    <w:multiLevelType w:val="hybridMultilevel"/>
    <w:tmpl w:val="AC5AA320"/>
    <w:lvl w:ilvl="0" w:tplc="16343AD0">
      <w:start w:val="1"/>
      <w:numFmt w:val="lowerRoman"/>
      <w:lvlText w:val="%1."/>
      <w:lvlJc w:val="left"/>
      <w:pPr>
        <w:ind w:left="1077" w:hanging="72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501"/>
    <w:rsid w:val="00077433"/>
    <w:rsid w:val="00096078"/>
    <w:rsid w:val="000F7EF7"/>
    <w:rsid w:val="0012096C"/>
    <w:rsid w:val="0012646A"/>
    <w:rsid w:val="00157C24"/>
    <w:rsid w:val="00187627"/>
    <w:rsid w:val="00197753"/>
    <w:rsid w:val="001A19BE"/>
    <w:rsid w:val="001B3E29"/>
    <w:rsid w:val="00234F7B"/>
    <w:rsid w:val="002469DC"/>
    <w:rsid w:val="00257606"/>
    <w:rsid w:val="00264512"/>
    <w:rsid w:val="00277649"/>
    <w:rsid w:val="00292797"/>
    <w:rsid w:val="00295556"/>
    <w:rsid w:val="002A1A16"/>
    <w:rsid w:val="002C2B42"/>
    <w:rsid w:val="003601D2"/>
    <w:rsid w:val="003821CB"/>
    <w:rsid w:val="003C7FB6"/>
    <w:rsid w:val="003E5ED5"/>
    <w:rsid w:val="00411F73"/>
    <w:rsid w:val="00450FEE"/>
    <w:rsid w:val="00470D9D"/>
    <w:rsid w:val="0047209B"/>
    <w:rsid w:val="004A016A"/>
    <w:rsid w:val="004B65EC"/>
    <w:rsid w:val="00592BF6"/>
    <w:rsid w:val="005A430F"/>
    <w:rsid w:val="005B2F76"/>
    <w:rsid w:val="005D02D7"/>
    <w:rsid w:val="005F73DE"/>
    <w:rsid w:val="00633153"/>
    <w:rsid w:val="00692B1C"/>
    <w:rsid w:val="006A156A"/>
    <w:rsid w:val="006B693E"/>
    <w:rsid w:val="00730449"/>
    <w:rsid w:val="00777525"/>
    <w:rsid w:val="0079534A"/>
    <w:rsid w:val="007A1695"/>
    <w:rsid w:val="008215B1"/>
    <w:rsid w:val="00830069"/>
    <w:rsid w:val="00843501"/>
    <w:rsid w:val="00843676"/>
    <w:rsid w:val="00851AB8"/>
    <w:rsid w:val="00856877"/>
    <w:rsid w:val="008A50D4"/>
    <w:rsid w:val="008B6830"/>
    <w:rsid w:val="008F0696"/>
    <w:rsid w:val="00902CC4"/>
    <w:rsid w:val="0092007A"/>
    <w:rsid w:val="009311AE"/>
    <w:rsid w:val="00931BC6"/>
    <w:rsid w:val="009B28DD"/>
    <w:rsid w:val="009C1A72"/>
    <w:rsid w:val="009D11D7"/>
    <w:rsid w:val="00A0435A"/>
    <w:rsid w:val="00A21268"/>
    <w:rsid w:val="00A27976"/>
    <w:rsid w:val="00A803F4"/>
    <w:rsid w:val="00A81ABD"/>
    <w:rsid w:val="00A84B74"/>
    <w:rsid w:val="00AB4509"/>
    <w:rsid w:val="00AC3FC6"/>
    <w:rsid w:val="00B227D4"/>
    <w:rsid w:val="00B60550"/>
    <w:rsid w:val="00B60597"/>
    <w:rsid w:val="00BA7B1C"/>
    <w:rsid w:val="00BE2BD6"/>
    <w:rsid w:val="00C11951"/>
    <w:rsid w:val="00C708FE"/>
    <w:rsid w:val="00C80CDE"/>
    <w:rsid w:val="00CD057B"/>
    <w:rsid w:val="00CF2F43"/>
    <w:rsid w:val="00D06F14"/>
    <w:rsid w:val="00D51468"/>
    <w:rsid w:val="00D55550"/>
    <w:rsid w:val="00D7097C"/>
    <w:rsid w:val="00D86015"/>
    <w:rsid w:val="00DB2F1D"/>
    <w:rsid w:val="00DC7EE6"/>
    <w:rsid w:val="00DE0B00"/>
    <w:rsid w:val="00E45C62"/>
    <w:rsid w:val="00E57EFA"/>
    <w:rsid w:val="00E67A0D"/>
    <w:rsid w:val="00EA0713"/>
    <w:rsid w:val="00EB285B"/>
    <w:rsid w:val="00EF5E3C"/>
    <w:rsid w:val="00F56144"/>
    <w:rsid w:val="00FD0A61"/>
    <w:rsid w:val="00FD3F4E"/>
    <w:rsid w:val="00FF1835"/>
    <w:rsid w:val="00FF36D3"/>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0449"/>
    <w:pPr>
      <w:spacing w:after="0" w:line="240" w:lineRule="auto"/>
      <w:ind w:left="425" w:hanging="425"/>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3501"/>
    <w:pPr>
      <w:ind w:left="720"/>
      <w:contextualSpacing/>
    </w:pPr>
  </w:style>
  <w:style w:type="paragraph" w:styleId="Header">
    <w:name w:val="header"/>
    <w:basedOn w:val="Normal"/>
    <w:link w:val="HeaderChar"/>
    <w:uiPriority w:val="99"/>
    <w:unhideWhenUsed/>
    <w:rsid w:val="00843501"/>
    <w:pPr>
      <w:tabs>
        <w:tab w:val="center" w:pos="4513"/>
        <w:tab w:val="right" w:pos="9026"/>
      </w:tabs>
    </w:pPr>
  </w:style>
  <w:style w:type="character" w:customStyle="1" w:styleId="HeaderChar">
    <w:name w:val="Header Char"/>
    <w:basedOn w:val="DefaultParagraphFont"/>
    <w:link w:val="Header"/>
    <w:uiPriority w:val="99"/>
    <w:rsid w:val="00843501"/>
  </w:style>
  <w:style w:type="paragraph" w:styleId="Footer">
    <w:name w:val="footer"/>
    <w:basedOn w:val="Normal"/>
    <w:link w:val="FooterChar"/>
    <w:uiPriority w:val="99"/>
    <w:unhideWhenUsed/>
    <w:qFormat/>
    <w:rsid w:val="00843501"/>
    <w:pPr>
      <w:tabs>
        <w:tab w:val="center" w:pos="4513"/>
        <w:tab w:val="right" w:pos="9026"/>
      </w:tabs>
    </w:pPr>
  </w:style>
  <w:style w:type="character" w:customStyle="1" w:styleId="FooterChar">
    <w:name w:val="Footer Char"/>
    <w:basedOn w:val="DefaultParagraphFont"/>
    <w:link w:val="Footer"/>
    <w:uiPriority w:val="99"/>
    <w:rsid w:val="00843501"/>
  </w:style>
  <w:style w:type="character" w:styleId="Hyperlink">
    <w:name w:val="Hyperlink"/>
    <w:basedOn w:val="DefaultParagraphFont"/>
    <w:uiPriority w:val="99"/>
    <w:unhideWhenUsed/>
    <w:rsid w:val="00843501"/>
    <w:rPr>
      <w:color w:val="0000FF" w:themeColor="hyperlink"/>
      <w:u w:val="single"/>
    </w:rPr>
  </w:style>
  <w:style w:type="character" w:styleId="CommentReference">
    <w:name w:val="annotation reference"/>
    <w:basedOn w:val="DefaultParagraphFont"/>
    <w:uiPriority w:val="99"/>
    <w:semiHidden/>
    <w:unhideWhenUsed/>
    <w:rsid w:val="00B60550"/>
    <w:rPr>
      <w:sz w:val="16"/>
      <w:szCs w:val="16"/>
    </w:rPr>
  </w:style>
  <w:style w:type="paragraph" w:styleId="CommentText">
    <w:name w:val="annotation text"/>
    <w:basedOn w:val="Normal"/>
    <w:link w:val="CommentTextChar"/>
    <w:uiPriority w:val="99"/>
    <w:semiHidden/>
    <w:unhideWhenUsed/>
    <w:rsid w:val="00B60550"/>
    <w:rPr>
      <w:sz w:val="20"/>
      <w:szCs w:val="20"/>
    </w:rPr>
  </w:style>
  <w:style w:type="character" w:customStyle="1" w:styleId="CommentTextChar">
    <w:name w:val="Comment Text Char"/>
    <w:basedOn w:val="DefaultParagraphFont"/>
    <w:link w:val="CommentText"/>
    <w:uiPriority w:val="99"/>
    <w:semiHidden/>
    <w:rsid w:val="00B60550"/>
    <w:rPr>
      <w:sz w:val="20"/>
      <w:szCs w:val="20"/>
    </w:rPr>
  </w:style>
  <w:style w:type="paragraph" w:styleId="CommentSubject">
    <w:name w:val="annotation subject"/>
    <w:basedOn w:val="CommentText"/>
    <w:next w:val="CommentText"/>
    <w:link w:val="CommentSubjectChar"/>
    <w:uiPriority w:val="99"/>
    <w:semiHidden/>
    <w:unhideWhenUsed/>
    <w:rsid w:val="00B60550"/>
    <w:rPr>
      <w:b/>
      <w:bCs/>
    </w:rPr>
  </w:style>
  <w:style w:type="character" w:customStyle="1" w:styleId="CommentSubjectChar">
    <w:name w:val="Comment Subject Char"/>
    <w:basedOn w:val="CommentTextChar"/>
    <w:link w:val="CommentSubject"/>
    <w:uiPriority w:val="99"/>
    <w:semiHidden/>
    <w:rsid w:val="00B60550"/>
    <w:rPr>
      <w:b/>
      <w:bCs/>
      <w:sz w:val="20"/>
      <w:szCs w:val="20"/>
    </w:rPr>
  </w:style>
  <w:style w:type="paragraph" w:styleId="BalloonText">
    <w:name w:val="Balloon Text"/>
    <w:basedOn w:val="Normal"/>
    <w:link w:val="BalloonTextChar"/>
    <w:uiPriority w:val="99"/>
    <w:semiHidden/>
    <w:unhideWhenUsed/>
    <w:rsid w:val="00B60550"/>
    <w:rPr>
      <w:rFonts w:ascii="Tahoma" w:hAnsi="Tahoma" w:cs="Tahoma"/>
      <w:sz w:val="16"/>
      <w:szCs w:val="16"/>
    </w:rPr>
  </w:style>
  <w:style w:type="character" w:customStyle="1" w:styleId="BalloonTextChar">
    <w:name w:val="Balloon Text Char"/>
    <w:basedOn w:val="DefaultParagraphFont"/>
    <w:link w:val="BalloonText"/>
    <w:uiPriority w:val="99"/>
    <w:semiHidden/>
    <w:rsid w:val="00B60550"/>
    <w:rPr>
      <w:rFonts w:ascii="Tahoma" w:hAnsi="Tahoma" w:cs="Tahoma"/>
      <w:sz w:val="16"/>
      <w:szCs w:val="16"/>
    </w:rPr>
  </w:style>
  <w:style w:type="paragraph" w:styleId="FootnoteText">
    <w:name w:val="footnote text"/>
    <w:basedOn w:val="Normal"/>
    <w:link w:val="FootnoteTextChar"/>
    <w:uiPriority w:val="99"/>
    <w:unhideWhenUsed/>
    <w:rsid w:val="00AB4509"/>
    <w:rPr>
      <w:sz w:val="20"/>
      <w:szCs w:val="20"/>
    </w:rPr>
  </w:style>
  <w:style w:type="character" w:customStyle="1" w:styleId="FootnoteTextChar">
    <w:name w:val="Footnote Text Char"/>
    <w:basedOn w:val="DefaultParagraphFont"/>
    <w:link w:val="FootnoteText"/>
    <w:uiPriority w:val="99"/>
    <w:rsid w:val="00AB4509"/>
    <w:rPr>
      <w:sz w:val="20"/>
      <w:szCs w:val="20"/>
    </w:rPr>
  </w:style>
  <w:style w:type="character" w:styleId="FootnoteReference">
    <w:name w:val="footnote reference"/>
    <w:basedOn w:val="DefaultParagraphFont"/>
    <w:uiPriority w:val="99"/>
    <w:semiHidden/>
    <w:unhideWhenUsed/>
    <w:rsid w:val="00AB450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0449"/>
    <w:pPr>
      <w:spacing w:after="0" w:line="240" w:lineRule="auto"/>
      <w:ind w:left="425" w:hanging="425"/>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3501"/>
    <w:pPr>
      <w:ind w:left="720"/>
      <w:contextualSpacing/>
    </w:pPr>
  </w:style>
  <w:style w:type="paragraph" w:styleId="Header">
    <w:name w:val="header"/>
    <w:basedOn w:val="Normal"/>
    <w:link w:val="HeaderChar"/>
    <w:uiPriority w:val="99"/>
    <w:unhideWhenUsed/>
    <w:rsid w:val="00843501"/>
    <w:pPr>
      <w:tabs>
        <w:tab w:val="center" w:pos="4513"/>
        <w:tab w:val="right" w:pos="9026"/>
      </w:tabs>
    </w:pPr>
  </w:style>
  <w:style w:type="character" w:customStyle="1" w:styleId="HeaderChar">
    <w:name w:val="Header Char"/>
    <w:basedOn w:val="DefaultParagraphFont"/>
    <w:link w:val="Header"/>
    <w:uiPriority w:val="99"/>
    <w:rsid w:val="00843501"/>
  </w:style>
  <w:style w:type="paragraph" w:styleId="Footer">
    <w:name w:val="footer"/>
    <w:basedOn w:val="Normal"/>
    <w:link w:val="FooterChar"/>
    <w:uiPriority w:val="99"/>
    <w:unhideWhenUsed/>
    <w:qFormat/>
    <w:rsid w:val="00843501"/>
    <w:pPr>
      <w:tabs>
        <w:tab w:val="center" w:pos="4513"/>
        <w:tab w:val="right" w:pos="9026"/>
      </w:tabs>
    </w:pPr>
  </w:style>
  <w:style w:type="character" w:customStyle="1" w:styleId="FooterChar">
    <w:name w:val="Footer Char"/>
    <w:basedOn w:val="DefaultParagraphFont"/>
    <w:link w:val="Footer"/>
    <w:uiPriority w:val="99"/>
    <w:rsid w:val="00843501"/>
  </w:style>
  <w:style w:type="character" w:styleId="Hyperlink">
    <w:name w:val="Hyperlink"/>
    <w:basedOn w:val="DefaultParagraphFont"/>
    <w:uiPriority w:val="99"/>
    <w:unhideWhenUsed/>
    <w:rsid w:val="00843501"/>
    <w:rPr>
      <w:color w:val="0000FF" w:themeColor="hyperlink"/>
      <w:u w:val="single"/>
    </w:rPr>
  </w:style>
  <w:style w:type="character" w:styleId="CommentReference">
    <w:name w:val="annotation reference"/>
    <w:basedOn w:val="DefaultParagraphFont"/>
    <w:uiPriority w:val="99"/>
    <w:semiHidden/>
    <w:unhideWhenUsed/>
    <w:rsid w:val="00B60550"/>
    <w:rPr>
      <w:sz w:val="16"/>
      <w:szCs w:val="16"/>
    </w:rPr>
  </w:style>
  <w:style w:type="paragraph" w:styleId="CommentText">
    <w:name w:val="annotation text"/>
    <w:basedOn w:val="Normal"/>
    <w:link w:val="CommentTextChar"/>
    <w:uiPriority w:val="99"/>
    <w:semiHidden/>
    <w:unhideWhenUsed/>
    <w:rsid w:val="00B60550"/>
    <w:rPr>
      <w:sz w:val="20"/>
      <w:szCs w:val="20"/>
    </w:rPr>
  </w:style>
  <w:style w:type="character" w:customStyle="1" w:styleId="CommentTextChar">
    <w:name w:val="Comment Text Char"/>
    <w:basedOn w:val="DefaultParagraphFont"/>
    <w:link w:val="CommentText"/>
    <w:uiPriority w:val="99"/>
    <w:semiHidden/>
    <w:rsid w:val="00B60550"/>
    <w:rPr>
      <w:sz w:val="20"/>
      <w:szCs w:val="20"/>
    </w:rPr>
  </w:style>
  <w:style w:type="paragraph" w:styleId="CommentSubject">
    <w:name w:val="annotation subject"/>
    <w:basedOn w:val="CommentText"/>
    <w:next w:val="CommentText"/>
    <w:link w:val="CommentSubjectChar"/>
    <w:uiPriority w:val="99"/>
    <w:semiHidden/>
    <w:unhideWhenUsed/>
    <w:rsid w:val="00B60550"/>
    <w:rPr>
      <w:b/>
      <w:bCs/>
    </w:rPr>
  </w:style>
  <w:style w:type="character" w:customStyle="1" w:styleId="CommentSubjectChar">
    <w:name w:val="Comment Subject Char"/>
    <w:basedOn w:val="CommentTextChar"/>
    <w:link w:val="CommentSubject"/>
    <w:uiPriority w:val="99"/>
    <w:semiHidden/>
    <w:rsid w:val="00B60550"/>
    <w:rPr>
      <w:b/>
      <w:bCs/>
      <w:sz w:val="20"/>
      <w:szCs w:val="20"/>
    </w:rPr>
  </w:style>
  <w:style w:type="paragraph" w:styleId="BalloonText">
    <w:name w:val="Balloon Text"/>
    <w:basedOn w:val="Normal"/>
    <w:link w:val="BalloonTextChar"/>
    <w:uiPriority w:val="99"/>
    <w:semiHidden/>
    <w:unhideWhenUsed/>
    <w:rsid w:val="00B60550"/>
    <w:rPr>
      <w:rFonts w:ascii="Tahoma" w:hAnsi="Tahoma" w:cs="Tahoma"/>
      <w:sz w:val="16"/>
      <w:szCs w:val="16"/>
    </w:rPr>
  </w:style>
  <w:style w:type="character" w:customStyle="1" w:styleId="BalloonTextChar">
    <w:name w:val="Balloon Text Char"/>
    <w:basedOn w:val="DefaultParagraphFont"/>
    <w:link w:val="BalloonText"/>
    <w:uiPriority w:val="99"/>
    <w:semiHidden/>
    <w:rsid w:val="00B60550"/>
    <w:rPr>
      <w:rFonts w:ascii="Tahoma" w:hAnsi="Tahoma" w:cs="Tahoma"/>
      <w:sz w:val="16"/>
      <w:szCs w:val="16"/>
    </w:rPr>
  </w:style>
  <w:style w:type="paragraph" w:styleId="FootnoteText">
    <w:name w:val="footnote text"/>
    <w:basedOn w:val="Normal"/>
    <w:link w:val="FootnoteTextChar"/>
    <w:uiPriority w:val="99"/>
    <w:unhideWhenUsed/>
    <w:rsid w:val="00AB4509"/>
    <w:rPr>
      <w:sz w:val="20"/>
      <w:szCs w:val="20"/>
    </w:rPr>
  </w:style>
  <w:style w:type="character" w:customStyle="1" w:styleId="FootnoteTextChar">
    <w:name w:val="Footnote Text Char"/>
    <w:basedOn w:val="DefaultParagraphFont"/>
    <w:link w:val="FootnoteText"/>
    <w:uiPriority w:val="99"/>
    <w:rsid w:val="00AB4509"/>
    <w:rPr>
      <w:sz w:val="20"/>
      <w:szCs w:val="20"/>
    </w:rPr>
  </w:style>
  <w:style w:type="character" w:styleId="FootnoteReference">
    <w:name w:val="footnote reference"/>
    <w:basedOn w:val="DefaultParagraphFont"/>
    <w:uiPriority w:val="99"/>
    <w:semiHidden/>
    <w:unhideWhenUsed/>
    <w:rsid w:val="00AB450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ramsar.org/sites/default/files/documents/pdf/res/key_res_x_28_e.pdf"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amsar.org/sites/default/files/documents/library/cop12_res02_strategic_plan_e_0.pdf"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ramsar.org/document/resolution-x24-climate-change-and-wetlands"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un.org/es/comun/docs/?symbol=A/RES/64/292&amp;lang=E"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FBCD34-BE39-4B62-A445-14944C7AE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964</Words>
  <Characters>5501</Characters>
  <Application>Microsoft Office Word</Application>
  <DocSecurity>0</DocSecurity>
  <Lines>45</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IUCN</Company>
  <LinksUpToDate>false</LinksUpToDate>
  <CharactersWithSpaces>6453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Ramsar\AliM</dc:creator>
  <cp:lastModifiedBy>Ramsar\JenningsE</cp:lastModifiedBy>
  <cp:revision>8</cp:revision>
  <dcterms:created xsi:type="dcterms:W3CDTF">2018-02-09T08:26:00Z</dcterms:created>
  <dcterms:modified xsi:type="dcterms:W3CDTF">2018-02-09T12:16:00Z</dcterms:modified>
</cp:coreProperties>
</file>