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13" w:rsidRDefault="00275F13"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RAMSAR </w:t>
      </w:r>
      <w:r w:rsidR="00DF2386">
        <w:rPr>
          <w:bCs/>
          <w:sz w:val="24"/>
          <w:szCs w:val="24"/>
        </w:rPr>
        <w:t xml:space="preserve">CONVENTION ON WETLANDS </w:t>
      </w:r>
    </w:p>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w:t>
      </w:r>
      <w:r w:rsidR="00275F13">
        <w:rPr>
          <w:bCs/>
          <w:sz w:val="24"/>
          <w:szCs w:val="24"/>
        </w:rPr>
        <w:t>4th</w:t>
      </w:r>
      <w:r>
        <w:rPr>
          <w:bCs/>
          <w:sz w:val="24"/>
          <w:szCs w:val="24"/>
        </w:rPr>
        <w:t xml:space="preserve"> Meeting of the Standing Committee</w:t>
      </w:r>
    </w:p>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Gland, Switzerland, 2</w:t>
      </w:r>
      <w:r w:rsidR="00275F13">
        <w:rPr>
          <w:bCs/>
          <w:sz w:val="24"/>
          <w:szCs w:val="24"/>
        </w:rPr>
        <w:t xml:space="preserve">3 </w:t>
      </w:r>
      <w:r>
        <w:rPr>
          <w:bCs/>
          <w:sz w:val="24"/>
          <w:szCs w:val="24"/>
        </w:rPr>
        <w:t>– 2</w:t>
      </w:r>
      <w:r w:rsidR="00275F13">
        <w:rPr>
          <w:bCs/>
          <w:sz w:val="24"/>
          <w:szCs w:val="24"/>
        </w:rPr>
        <w:t>7</w:t>
      </w:r>
      <w:r>
        <w:rPr>
          <w:bCs/>
          <w:sz w:val="24"/>
          <w:szCs w:val="24"/>
        </w:rPr>
        <w:t xml:space="preserve"> </w:t>
      </w:r>
      <w:r w:rsidR="00275F13">
        <w:rPr>
          <w:bCs/>
          <w:sz w:val="24"/>
          <w:szCs w:val="24"/>
        </w:rPr>
        <w:t>April 2018</w:t>
      </w:r>
    </w:p>
    <w:p w:rsidR="00DF2386" w:rsidRDefault="00DF2386" w:rsidP="00014168">
      <w:pPr>
        <w:outlineLvl w:val="0"/>
        <w:rPr>
          <w:b/>
        </w:rPr>
      </w:pPr>
    </w:p>
    <w:p w:rsidR="00DF2386" w:rsidRPr="00D245A1" w:rsidRDefault="00A963E0" w:rsidP="00014168">
      <w:pPr>
        <w:jc w:val="right"/>
        <w:rPr>
          <w:rFonts w:cs="Arial"/>
          <w:sz w:val="28"/>
          <w:szCs w:val="28"/>
        </w:rPr>
      </w:pPr>
      <w:r>
        <w:rPr>
          <w:rFonts w:cs="Arial"/>
          <w:b/>
          <w:sz w:val="28"/>
          <w:szCs w:val="28"/>
        </w:rPr>
        <w:t xml:space="preserve">Doc. </w:t>
      </w:r>
      <w:r w:rsidR="00DF2386">
        <w:rPr>
          <w:rFonts w:cs="Arial"/>
          <w:b/>
          <w:sz w:val="28"/>
          <w:szCs w:val="28"/>
        </w:rPr>
        <w:t>SC5</w:t>
      </w:r>
      <w:r w:rsidR="00275F13">
        <w:rPr>
          <w:rFonts w:cs="Arial"/>
          <w:b/>
          <w:sz w:val="28"/>
          <w:szCs w:val="28"/>
        </w:rPr>
        <w:t>4</w:t>
      </w:r>
      <w:r w:rsidR="00DF2386">
        <w:rPr>
          <w:rFonts w:cs="Arial"/>
          <w:b/>
          <w:sz w:val="28"/>
          <w:szCs w:val="28"/>
        </w:rPr>
        <w:t>-</w:t>
      </w:r>
      <w:r w:rsidR="004627CA">
        <w:rPr>
          <w:rFonts w:cs="Arial"/>
          <w:b/>
          <w:sz w:val="28"/>
          <w:szCs w:val="28"/>
        </w:rPr>
        <w:t>16</w:t>
      </w:r>
      <w:r w:rsidR="00D245A1">
        <w:rPr>
          <w:rFonts w:cs="Arial"/>
          <w:b/>
          <w:sz w:val="28"/>
          <w:szCs w:val="28"/>
        </w:rPr>
        <w:t xml:space="preserve"> </w:t>
      </w:r>
      <w:r w:rsidR="00E701DE">
        <w:rPr>
          <w:rFonts w:cs="Arial"/>
          <w:b/>
          <w:sz w:val="28"/>
          <w:szCs w:val="28"/>
        </w:rPr>
        <w:t>Rev.1</w:t>
      </w:r>
    </w:p>
    <w:p w:rsidR="00DF2386" w:rsidRDefault="00DF2386" w:rsidP="00014168">
      <w:pPr>
        <w:rPr>
          <w:rFonts w:cs="Arial"/>
          <w:b/>
          <w:sz w:val="28"/>
          <w:szCs w:val="28"/>
        </w:rPr>
      </w:pPr>
    </w:p>
    <w:p w:rsidR="00DF2386" w:rsidRDefault="00FE2A7B" w:rsidP="00014168">
      <w:pPr>
        <w:jc w:val="center"/>
        <w:rPr>
          <w:rFonts w:cs="Arial"/>
          <w:b/>
          <w:sz w:val="28"/>
          <w:szCs w:val="28"/>
        </w:rPr>
      </w:pPr>
      <w:r>
        <w:rPr>
          <w:rFonts w:cs="Arial"/>
          <w:b/>
          <w:sz w:val="28"/>
          <w:szCs w:val="28"/>
        </w:rPr>
        <w:t>Review of current and proposed cooperative agreements</w:t>
      </w:r>
    </w:p>
    <w:p w:rsidR="00DF2386" w:rsidRDefault="00DF2386" w:rsidP="00014168">
      <w:pPr>
        <w:rPr>
          <w:rFonts w:ascii="Garamond" w:hAnsi="Garamond" w:cs="Arial"/>
        </w:rPr>
      </w:pPr>
    </w:p>
    <w:p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3A9F934F" wp14:editId="3B5EDCD1">
                <wp:extent cx="5731510" cy="2378734"/>
                <wp:effectExtent l="0" t="0" r="21590" b="215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378734"/>
                        </a:xfrm>
                        <a:prstGeom prst="rect">
                          <a:avLst/>
                        </a:prstGeom>
                        <a:solidFill>
                          <a:srgbClr val="FFFFFF"/>
                        </a:solidFill>
                        <a:ln w="9525">
                          <a:solidFill>
                            <a:srgbClr val="000000"/>
                          </a:solidFill>
                          <a:miter lim="800000"/>
                          <a:headEnd/>
                          <a:tailEnd/>
                        </a:ln>
                      </wps:spPr>
                      <wps:txbx>
                        <w:txbxContent>
                          <w:p w:rsidR="000C2489" w:rsidRDefault="000C2489" w:rsidP="000C2489">
                            <w:pPr>
                              <w:rPr>
                                <w:b/>
                                <w:bCs/>
                              </w:rPr>
                            </w:pPr>
                            <w:r>
                              <w:rPr>
                                <w:b/>
                                <w:bCs/>
                              </w:rPr>
                              <w:t xml:space="preserve">Actions requested: </w:t>
                            </w:r>
                          </w:p>
                          <w:p w:rsidR="000C2489" w:rsidRDefault="000C2489" w:rsidP="000C2489">
                            <w:pPr>
                              <w:pStyle w:val="ColorfulList-Accent11"/>
                              <w:ind w:left="0"/>
                            </w:pPr>
                          </w:p>
                          <w:p w:rsidR="000C2489" w:rsidRDefault="007F4A18" w:rsidP="00275F13">
                            <w:pPr>
                              <w:pStyle w:val="ColorfulList-Accent11"/>
                              <w:ind w:left="0" w:firstLine="0"/>
                              <w:rPr>
                                <w:rFonts w:cs="Calibri"/>
                              </w:rPr>
                            </w:pPr>
                            <w:r>
                              <w:t xml:space="preserve">The </w:t>
                            </w:r>
                            <w:r w:rsidR="000C2489">
                              <w:t xml:space="preserve">Standing Committee is </w:t>
                            </w:r>
                            <w:r w:rsidR="000C2489">
                              <w:rPr>
                                <w:rFonts w:cs="Calibri"/>
                              </w:rPr>
                              <w:t>invited to:</w:t>
                            </w:r>
                          </w:p>
                          <w:p w:rsidR="000C2489" w:rsidRDefault="000C2489" w:rsidP="000C2489">
                            <w:pPr>
                              <w:pStyle w:val="ColorfulList-Accent11"/>
                              <w:ind w:left="0"/>
                              <w:rPr>
                                <w:rFonts w:cs="Calibri"/>
                              </w:rPr>
                            </w:pPr>
                          </w:p>
                          <w:p w:rsidR="000C2489" w:rsidRPr="00F32D03" w:rsidRDefault="007F4A18" w:rsidP="007F4A18">
                            <w:pPr>
                              <w:pStyle w:val="ColorfulList-Accent11"/>
                              <w:ind w:left="425"/>
                            </w:pPr>
                            <w:r>
                              <w:rPr>
                                <w:rFonts w:cs="Calibri"/>
                              </w:rPr>
                              <w:t>a)</w:t>
                            </w:r>
                            <w:r w:rsidR="00275F13">
                              <w:rPr>
                                <w:rFonts w:cs="Calibri"/>
                              </w:rPr>
                              <w:tab/>
                            </w:r>
                            <w:r w:rsidR="00220556">
                              <w:rPr>
                                <w:rFonts w:cs="Calibri"/>
                              </w:rPr>
                              <w:t xml:space="preserve">approve the utilization of the proposed criteria </w:t>
                            </w:r>
                            <w:r w:rsidR="008C0027">
                              <w:rPr>
                                <w:rFonts w:cs="Calibri"/>
                              </w:rPr>
                              <w:t xml:space="preserve">and process </w:t>
                            </w:r>
                            <w:r w:rsidR="00220556">
                              <w:rPr>
                                <w:rFonts w:cs="Calibri"/>
                              </w:rPr>
                              <w:t>for determining when a formal written agreement is to be used</w:t>
                            </w:r>
                            <w:r w:rsidR="009045B1">
                              <w:rPr>
                                <w:rFonts w:cs="Calibri"/>
                              </w:rPr>
                              <w:t xml:space="preserve"> between the Ramsar Convention Secretariat and another body</w:t>
                            </w:r>
                            <w:r w:rsidR="00BF39B5">
                              <w:rPr>
                                <w:rFonts w:cs="Calibri"/>
                              </w:rPr>
                              <w:t>;</w:t>
                            </w:r>
                          </w:p>
                          <w:p w:rsidR="000C2489" w:rsidRPr="00F32D03" w:rsidRDefault="000C2489" w:rsidP="007F4A18">
                            <w:pPr>
                              <w:pStyle w:val="ColorfulList-Accent11"/>
                              <w:ind w:left="425"/>
                            </w:pPr>
                          </w:p>
                          <w:p w:rsidR="000C2489" w:rsidRDefault="007F4A18" w:rsidP="007F4A18">
                            <w:pPr>
                              <w:pStyle w:val="ColorfulList-Accent11"/>
                              <w:ind w:left="425"/>
                              <w:rPr>
                                <w:rFonts w:cs="Calibri"/>
                              </w:rPr>
                            </w:pPr>
                            <w:r>
                              <w:rPr>
                                <w:rFonts w:cs="Calibri"/>
                              </w:rPr>
                              <w:t xml:space="preserve">b) </w:t>
                            </w:r>
                            <w:r w:rsidR="00275F13">
                              <w:rPr>
                                <w:rFonts w:cs="Calibri"/>
                              </w:rPr>
                              <w:tab/>
                            </w:r>
                            <w:r w:rsidR="008C0027">
                              <w:rPr>
                                <w:rFonts w:cs="Calibri"/>
                              </w:rPr>
                              <w:t xml:space="preserve">provide feedback on the analysis of MOUs and proposed actions; </w:t>
                            </w:r>
                          </w:p>
                          <w:p w:rsidR="000E2C88" w:rsidRDefault="000E2C88" w:rsidP="007F4A18">
                            <w:pPr>
                              <w:pStyle w:val="ColorfulList-Accent11"/>
                              <w:ind w:left="425"/>
                              <w:rPr>
                                <w:rFonts w:cs="Calibri"/>
                              </w:rPr>
                            </w:pPr>
                          </w:p>
                          <w:p w:rsidR="000E2C88" w:rsidRPr="00F32D03" w:rsidRDefault="007F4A18" w:rsidP="007F4A18">
                            <w:pPr>
                              <w:pStyle w:val="ColorfulList-Accent11"/>
                              <w:ind w:left="425"/>
                            </w:pPr>
                            <w:r>
                              <w:rPr>
                                <w:rFonts w:cs="Calibri"/>
                              </w:rPr>
                              <w:t>c)</w:t>
                            </w:r>
                            <w:r w:rsidR="000E2C88">
                              <w:rPr>
                                <w:rFonts w:cs="Calibri"/>
                              </w:rPr>
                              <w:tab/>
                            </w:r>
                            <w:r w:rsidR="008C0027">
                              <w:rPr>
                                <w:rFonts w:cs="Calibri"/>
                              </w:rPr>
                              <w:t>request that the Secretary General use the proposed criteria and process for any future MOUs</w:t>
                            </w:r>
                            <w:r w:rsidR="00FE16AA">
                              <w:rPr>
                                <w:rFonts w:cs="Calibri"/>
                              </w:rPr>
                              <w:t xml:space="preserve"> and</w:t>
                            </w:r>
                            <w:r w:rsidR="008C0027">
                              <w:rPr>
                                <w:rFonts w:cs="Calibri"/>
                              </w:rPr>
                              <w:t xml:space="preserve"> report to the Standing </w:t>
                            </w:r>
                            <w:r w:rsidR="00E16C98">
                              <w:rPr>
                                <w:rFonts w:cs="Calibri"/>
                              </w:rPr>
                              <w:t>C</w:t>
                            </w:r>
                            <w:r w:rsidR="008C0027">
                              <w:rPr>
                                <w:rFonts w:cs="Calibri"/>
                              </w:rPr>
                              <w:t xml:space="preserve">ommittee annually as guided by </w:t>
                            </w:r>
                            <w:r w:rsidR="00717AD9">
                              <w:rPr>
                                <w:rFonts w:cs="Calibri"/>
                              </w:rPr>
                              <w:t>Resolution XII.3 paragraph 42.</w:t>
                            </w:r>
                          </w:p>
                          <w:p w:rsidR="000C2489" w:rsidRPr="00F32D03" w:rsidRDefault="000C2489" w:rsidP="00275F13">
                            <w:pPr>
                              <w:pStyle w:val="ColorfulList-Accent11"/>
                              <w:ind w:left="-425" w:firstLine="0"/>
                            </w:pPr>
                          </w:p>
                          <w:p w:rsidR="000C2489" w:rsidRDefault="000C2489" w:rsidP="00275F13">
                            <w:pPr>
                              <w:pStyle w:val="ColorfulList-Accent11"/>
                              <w:ind w:left="360" w:firstLine="0"/>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A9F934F" id="_x0000_t202" coordsize="21600,21600" o:spt="202" path="m,l,21600r21600,l21600,xe">
                <v:stroke joinstyle="miter"/>
                <v:path gradientshapeok="t" o:connecttype="rect"/>
              </v:shapetype>
              <v:shape id="Text Box 1" o:spid="_x0000_s1026" type="#_x0000_t202" style="width:451.3pt;height:18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">
                <v:textbox>
                  <w:txbxContent>
                    <w:p w:rsidR="000C2489" w:rsidRDefault="000C2489" w:rsidP="000C2489">
                      <w:pPr>
                        <w:rPr>
                          <w:b/>
                          <w:bCs/>
                        </w:rPr>
                      </w:pPr>
                      <w:r>
                        <w:rPr>
                          <w:b/>
                          <w:bCs/>
                        </w:rPr>
                        <w:t xml:space="preserve">Actions requested: </w:t>
                      </w:r>
                    </w:p>
                    <w:p w:rsidR="000C2489" w:rsidRDefault="000C2489" w:rsidP="000C2489">
                      <w:pPr>
                        <w:pStyle w:val="ColorfulList-Accent11"/>
                        <w:ind w:left="0"/>
                      </w:pPr>
                    </w:p>
                    <w:p w:rsidR="000C2489" w:rsidRDefault="007F4A18" w:rsidP="00275F13">
                      <w:pPr>
                        <w:pStyle w:val="ColorfulList-Accent11"/>
                        <w:ind w:left="0" w:firstLine="0"/>
                        <w:rPr>
                          <w:rFonts w:cs="Calibri"/>
                        </w:rPr>
                      </w:pPr>
                      <w:r>
                        <w:t xml:space="preserve">The </w:t>
                      </w:r>
                      <w:r w:rsidR="000C2489">
                        <w:t xml:space="preserve">Standing Committee is </w:t>
                      </w:r>
                      <w:r w:rsidR="000C2489">
                        <w:rPr>
                          <w:rFonts w:cs="Calibri"/>
                        </w:rPr>
                        <w:t>invited to:</w:t>
                      </w:r>
                    </w:p>
                    <w:p w:rsidR="000C2489" w:rsidRDefault="000C2489" w:rsidP="000C2489">
                      <w:pPr>
                        <w:pStyle w:val="ColorfulList-Accent11"/>
                        <w:ind w:left="0"/>
                        <w:rPr>
                          <w:rFonts w:cs="Calibri"/>
                        </w:rPr>
                      </w:pPr>
                    </w:p>
                    <w:p w:rsidR="000C2489" w:rsidRPr="00F32D03" w:rsidRDefault="007F4A18" w:rsidP="007F4A18">
                      <w:pPr>
                        <w:pStyle w:val="ColorfulList-Accent11"/>
                        <w:ind w:left="425"/>
                      </w:pPr>
                      <w:r>
                        <w:rPr>
                          <w:rFonts w:cs="Calibri"/>
                        </w:rPr>
                        <w:t>a)</w:t>
                      </w:r>
                      <w:r w:rsidR="00275F13">
                        <w:rPr>
                          <w:rFonts w:cs="Calibri"/>
                        </w:rPr>
                        <w:tab/>
                      </w:r>
                      <w:r w:rsidR="00220556">
                        <w:rPr>
                          <w:rFonts w:cs="Calibri"/>
                        </w:rPr>
                        <w:t xml:space="preserve">approve the utilization of the proposed criteria </w:t>
                      </w:r>
                      <w:r w:rsidR="008C0027">
                        <w:rPr>
                          <w:rFonts w:cs="Calibri"/>
                        </w:rPr>
                        <w:t xml:space="preserve">and process </w:t>
                      </w:r>
                      <w:r w:rsidR="00220556">
                        <w:rPr>
                          <w:rFonts w:cs="Calibri"/>
                        </w:rPr>
                        <w:t>for determining when a formal written agreement is to be used</w:t>
                      </w:r>
                      <w:r w:rsidR="009045B1">
                        <w:rPr>
                          <w:rFonts w:cs="Calibri"/>
                        </w:rPr>
                        <w:t xml:space="preserve"> between the Ramsar Convention Secretariat and another body</w:t>
                      </w:r>
                      <w:r w:rsidR="00BF39B5">
                        <w:rPr>
                          <w:rFonts w:cs="Calibri"/>
                        </w:rPr>
                        <w:t>;</w:t>
                      </w:r>
                    </w:p>
                    <w:p w:rsidR="000C2489" w:rsidRPr="00F32D03" w:rsidRDefault="000C2489" w:rsidP="007F4A18">
                      <w:pPr>
                        <w:pStyle w:val="ColorfulList-Accent11"/>
                        <w:ind w:left="425"/>
                      </w:pPr>
                    </w:p>
                    <w:p w:rsidR="000C2489" w:rsidRDefault="007F4A18" w:rsidP="007F4A18">
                      <w:pPr>
                        <w:pStyle w:val="ColorfulList-Accent11"/>
                        <w:ind w:left="425"/>
                        <w:rPr>
                          <w:rFonts w:cs="Calibri"/>
                        </w:rPr>
                      </w:pPr>
                      <w:r>
                        <w:rPr>
                          <w:rFonts w:cs="Calibri"/>
                        </w:rPr>
                        <w:t xml:space="preserve">b) </w:t>
                      </w:r>
                      <w:r w:rsidR="00275F13">
                        <w:rPr>
                          <w:rFonts w:cs="Calibri"/>
                        </w:rPr>
                        <w:tab/>
                      </w:r>
                      <w:r w:rsidR="008C0027">
                        <w:rPr>
                          <w:rFonts w:cs="Calibri"/>
                        </w:rPr>
                        <w:t xml:space="preserve">provide feedback on the analysis of MOUs and proposed actions; </w:t>
                      </w:r>
                    </w:p>
                    <w:p w:rsidR="000E2C88" w:rsidRDefault="000E2C88" w:rsidP="007F4A18">
                      <w:pPr>
                        <w:pStyle w:val="ColorfulList-Accent11"/>
                        <w:ind w:left="425"/>
                        <w:rPr>
                          <w:rFonts w:cs="Calibri"/>
                        </w:rPr>
                      </w:pPr>
                    </w:p>
                    <w:p w:rsidR="000E2C88" w:rsidRPr="00F32D03" w:rsidRDefault="007F4A18" w:rsidP="007F4A18">
                      <w:pPr>
                        <w:pStyle w:val="ColorfulList-Accent11"/>
                        <w:ind w:left="425"/>
                      </w:pPr>
                      <w:r>
                        <w:rPr>
                          <w:rFonts w:cs="Calibri"/>
                        </w:rPr>
                        <w:t>c)</w:t>
                      </w:r>
                      <w:r w:rsidR="000E2C88">
                        <w:rPr>
                          <w:rFonts w:cs="Calibri"/>
                        </w:rPr>
                        <w:tab/>
                      </w:r>
                      <w:r w:rsidR="008C0027">
                        <w:rPr>
                          <w:rFonts w:cs="Calibri"/>
                        </w:rPr>
                        <w:t>request that the Secretary General use the proposed criteria and process for any future MOUs</w:t>
                      </w:r>
                      <w:r w:rsidR="00FE16AA">
                        <w:rPr>
                          <w:rFonts w:cs="Calibri"/>
                        </w:rPr>
                        <w:t xml:space="preserve"> and</w:t>
                      </w:r>
                      <w:r w:rsidR="008C0027">
                        <w:rPr>
                          <w:rFonts w:cs="Calibri"/>
                        </w:rPr>
                        <w:t xml:space="preserve"> report to the Standing </w:t>
                      </w:r>
                      <w:r w:rsidR="00E16C98">
                        <w:rPr>
                          <w:rFonts w:cs="Calibri"/>
                        </w:rPr>
                        <w:t>C</w:t>
                      </w:r>
                      <w:r w:rsidR="008C0027">
                        <w:rPr>
                          <w:rFonts w:cs="Calibri"/>
                        </w:rPr>
                        <w:t xml:space="preserve">ommittee annually as guided by </w:t>
                      </w:r>
                      <w:r w:rsidR="00717AD9">
                        <w:rPr>
                          <w:rFonts w:cs="Calibri"/>
                        </w:rPr>
                        <w:t>Resolution XII.3 paragraph 42.</w:t>
                      </w:r>
                    </w:p>
                    <w:p w:rsidR="000C2489" w:rsidRPr="00F32D03" w:rsidRDefault="000C2489" w:rsidP="00275F13">
                      <w:pPr>
                        <w:pStyle w:val="ColorfulList-Accent11"/>
                        <w:ind w:left="-425" w:firstLine="0"/>
                      </w:pPr>
                    </w:p>
                    <w:p w:rsidR="000C2489" w:rsidRDefault="000C2489" w:rsidP="00275F13">
                      <w:pPr>
                        <w:pStyle w:val="ColorfulList-Accent11"/>
                        <w:ind w:left="360" w:firstLine="0"/>
                      </w:pPr>
                    </w:p>
                  </w:txbxContent>
                </v:textbox>
                <w10:anchorlock/>
              </v:shape>
            </w:pict>
          </mc:Fallback>
        </mc:AlternateContent>
      </w:r>
    </w:p>
    <w:p w:rsidR="009E0AE8" w:rsidRDefault="009E0AE8" w:rsidP="00014168">
      <w:pPr>
        <w:rPr>
          <w:rFonts w:cs="Arial"/>
          <w:b/>
        </w:rPr>
      </w:pPr>
    </w:p>
    <w:p w:rsidR="009E0AE8" w:rsidRDefault="009E0AE8" w:rsidP="00014168">
      <w:pPr>
        <w:rPr>
          <w:rFonts w:cs="Arial"/>
          <w:b/>
        </w:rPr>
      </w:pPr>
    </w:p>
    <w:p w:rsidR="000C2489" w:rsidRPr="000C2489" w:rsidRDefault="00FE2A7B" w:rsidP="00014168">
      <w:pPr>
        <w:rPr>
          <w:rFonts w:cs="Arial"/>
          <w:b/>
        </w:rPr>
      </w:pPr>
      <w:r>
        <w:rPr>
          <w:rFonts w:cs="Arial"/>
          <w:b/>
        </w:rPr>
        <w:t>Introduction</w:t>
      </w:r>
    </w:p>
    <w:p w:rsidR="000C2489" w:rsidRPr="000C2489" w:rsidRDefault="000C2489" w:rsidP="00014168">
      <w:pPr>
        <w:rPr>
          <w:rFonts w:ascii="Garamond" w:hAnsi="Garamond" w:cs="Arial"/>
        </w:rPr>
      </w:pPr>
    </w:p>
    <w:p w:rsidR="00393E33" w:rsidRPr="004C795E" w:rsidRDefault="004C795E" w:rsidP="004C795E">
      <w:pPr>
        <w:keepNext/>
        <w:rPr>
          <w:rFonts w:cs="Arial"/>
        </w:rPr>
      </w:pPr>
      <w:r>
        <w:rPr>
          <w:rFonts w:asciiTheme="minorHAnsi" w:eastAsiaTheme="minorHAnsi" w:hAnsiTheme="minorHAnsi" w:cstheme="minorHAnsi"/>
        </w:rPr>
        <w:t>1.</w:t>
      </w:r>
      <w:r>
        <w:rPr>
          <w:rFonts w:asciiTheme="minorHAnsi" w:eastAsiaTheme="minorHAnsi" w:hAnsiTheme="minorHAnsi" w:cstheme="minorHAnsi"/>
        </w:rPr>
        <w:tab/>
      </w:r>
      <w:r w:rsidR="00BD1C09" w:rsidRPr="004C795E">
        <w:rPr>
          <w:rFonts w:asciiTheme="minorHAnsi" w:eastAsiaTheme="minorHAnsi" w:hAnsiTheme="minorHAnsi" w:cstheme="minorHAnsi"/>
        </w:rPr>
        <w:t>At its 53rd meeting (May-June 2017), the Standing Committee adopted Decision SC53-03</w:t>
      </w:r>
      <w:r w:rsidR="008D4D28" w:rsidRPr="004C795E">
        <w:rPr>
          <w:rFonts w:asciiTheme="minorHAnsi" w:eastAsiaTheme="minorHAnsi" w:hAnsiTheme="minorHAnsi" w:cstheme="minorHAnsi"/>
        </w:rPr>
        <w:t xml:space="preserve"> as follows</w:t>
      </w:r>
      <w:r w:rsidR="007F4A18" w:rsidRPr="004C795E">
        <w:rPr>
          <w:rFonts w:asciiTheme="minorHAnsi" w:eastAsiaTheme="minorHAnsi" w:hAnsiTheme="minorHAnsi" w:cstheme="minorHAnsi"/>
        </w:rPr>
        <w:t>:</w:t>
      </w:r>
      <w:r w:rsidR="008D4D28" w:rsidRPr="004C795E">
        <w:rPr>
          <w:rFonts w:asciiTheme="minorHAnsi" w:eastAsiaTheme="minorHAnsi" w:hAnsiTheme="minorHAnsi" w:cstheme="minorHAnsi"/>
        </w:rPr>
        <w:t xml:space="preserve"> </w:t>
      </w:r>
      <w:r w:rsidR="00BD1C09" w:rsidRPr="004C795E">
        <w:rPr>
          <w:rFonts w:asciiTheme="minorHAnsi" w:eastAsiaTheme="minorHAnsi" w:hAnsiTheme="minorHAnsi" w:cstheme="minorHAnsi"/>
          <w:i/>
        </w:rPr>
        <w:t>“The Standing Committee instructed the Secretariat to conduct a review of all current and proposed cooperative agreements (whether Memoranda of Understanding, Memoranda of Cooperation, or similar), taking account</w:t>
      </w:r>
      <w:r w:rsidR="00393E33" w:rsidRPr="004C795E">
        <w:rPr>
          <w:rFonts w:asciiTheme="minorHAnsi" w:eastAsiaTheme="minorHAnsi" w:hAnsiTheme="minorHAnsi" w:cstheme="minorHAnsi"/>
          <w:i/>
        </w:rPr>
        <w:t xml:space="preserve"> of</w:t>
      </w:r>
      <w:r w:rsidR="00BD1C09" w:rsidRPr="004C795E">
        <w:rPr>
          <w:rFonts w:asciiTheme="minorHAnsi" w:eastAsiaTheme="minorHAnsi" w:hAnsiTheme="minorHAnsi" w:cstheme="minorHAnsi"/>
          <w:i/>
        </w:rPr>
        <w:t xml:space="preserve"> the present document as well as the work previously conducted for SC52, to report to SC54. The Standing Committee further decided that</w:t>
      </w:r>
      <w:r w:rsidR="007F4A18" w:rsidRPr="004C795E">
        <w:rPr>
          <w:rFonts w:asciiTheme="minorHAnsi" w:eastAsiaTheme="minorHAnsi" w:hAnsiTheme="minorHAnsi" w:cstheme="minorHAnsi"/>
          <w:i/>
        </w:rPr>
        <w:t xml:space="preserve"> [</w:t>
      </w:r>
      <w:r w:rsidR="008D4D28" w:rsidRPr="004C795E">
        <w:rPr>
          <w:rFonts w:asciiTheme="minorHAnsi" w:eastAsiaTheme="minorHAnsi" w:hAnsiTheme="minorHAnsi" w:cstheme="minorHAnsi"/>
          <w:i/>
        </w:rPr>
        <w:t>…</w:t>
      </w:r>
      <w:r w:rsidR="007F4A18" w:rsidRPr="004C795E">
        <w:rPr>
          <w:rFonts w:asciiTheme="minorHAnsi" w:eastAsiaTheme="minorHAnsi" w:hAnsiTheme="minorHAnsi" w:cstheme="minorHAnsi"/>
          <w:i/>
        </w:rPr>
        <w:t>]</w:t>
      </w:r>
      <w:r w:rsidR="00BD1C09" w:rsidRPr="004C795E">
        <w:rPr>
          <w:rFonts w:asciiTheme="minorHAnsi" w:eastAsiaTheme="minorHAnsi" w:hAnsiTheme="minorHAnsi" w:cstheme="minorHAnsi"/>
          <w:i/>
        </w:rPr>
        <w:t xml:space="preserve"> this review should be conducted on the basis of criteria which could include those suggested by Management Working Group members, such as an assessment of costs and benefits of existing and proposed agreements, value added, mechanisms for monitoring results, possible development of an agreement </w:t>
      </w:r>
      <w:r w:rsidR="001B1A56">
        <w:rPr>
          <w:rFonts w:asciiTheme="minorHAnsi" w:eastAsiaTheme="minorHAnsi" w:hAnsiTheme="minorHAnsi" w:cstheme="minorHAnsi"/>
          <w:i/>
        </w:rPr>
        <w:t>‘</w:t>
      </w:r>
      <w:r w:rsidR="00BD1C09" w:rsidRPr="004C795E">
        <w:rPr>
          <w:rFonts w:asciiTheme="minorHAnsi" w:eastAsiaTheme="minorHAnsi" w:hAnsiTheme="minorHAnsi" w:cstheme="minorHAnsi"/>
          <w:i/>
        </w:rPr>
        <w:t>template</w:t>
      </w:r>
      <w:r w:rsidR="001B1A56">
        <w:rPr>
          <w:rFonts w:asciiTheme="minorHAnsi" w:eastAsiaTheme="minorHAnsi" w:hAnsiTheme="minorHAnsi" w:cstheme="minorHAnsi"/>
          <w:i/>
        </w:rPr>
        <w:t>’</w:t>
      </w:r>
      <w:r w:rsidR="00BD1C09" w:rsidRPr="004C795E">
        <w:rPr>
          <w:rFonts w:asciiTheme="minorHAnsi" w:eastAsiaTheme="minorHAnsi" w:hAnsiTheme="minorHAnsi" w:cstheme="minorHAnsi"/>
          <w:i/>
        </w:rPr>
        <w:t xml:space="preserve"> and consideration whether some partnerships could be taken forward effectively without the need for formal written agreements</w:t>
      </w:r>
      <w:r w:rsidR="007F4A18" w:rsidRPr="004C795E">
        <w:rPr>
          <w:rFonts w:asciiTheme="minorHAnsi" w:eastAsiaTheme="minorHAnsi" w:hAnsiTheme="minorHAnsi" w:cstheme="minorHAnsi"/>
          <w:i/>
        </w:rPr>
        <w:t>.</w:t>
      </w:r>
      <w:r w:rsidR="00BD1C09" w:rsidRPr="004C795E">
        <w:rPr>
          <w:rFonts w:asciiTheme="minorHAnsi" w:eastAsiaTheme="minorHAnsi" w:hAnsiTheme="minorHAnsi" w:cstheme="minorHAnsi"/>
          <w:i/>
        </w:rPr>
        <w:t>”</w:t>
      </w:r>
    </w:p>
    <w:p w:rsidR="00FE2A7B" w:rsidRDefault="00FE2A7B" w:rsidP="004C795E">
      <w:pPr>
        <w:ind w:left="0" w:firstLine="0"/>
      </w:pPr>
    </w:p>
    <w:p w:rsidR="00FD3B19" w:rsidRPr="004C795E" w:rsidRDefault="004C795E" w:rsidP="004C795E">
      <w:pPr>
        <w:rPr>
          <w:rFonts w:cs="Arial"/>
        </w:rPr>
      </w:pPr>
      <w:r>
        <w:t>2.</w:t>
      </w:r>
      <w:r>
        <w:tab/>
      </w:r>
      <w:r w:rsidR="00FE2A7B">
        <w:t>T</w:t>
      </w:r>
      <w:r w:rsidR="008D4D28">
        <w:t>he Secretariat has formalized</w:t>
      </w:r>
      <w:r w:rsidR="00FE2A7B">
        <w:t xml:space="preserve"> </w:t>
      </w:r>
      <w:r w:rsidR="00E41A86">
        <w:t xml:space="preserve">its </w:t>
      </w:r>
      <w:r w:rsidR="00E32C0F">
        <w:t>collaboration</w:t>
      </w:r>
      <w:r w:rsidR="008D4D28">
        <w:t xml:space="preserve"> with </w:t>
      </w:r>
      <w:r w:rsidR="003F319E">
        <w:t xml:space="preserve">numerous organizations with </w:t>
      </w:r>
      <w:r w:rsidR="008D4D28">
        <w:t>cooperative</w:t>
      </w:r>
      <w:r w:rsidR="00FE2A7B">
        <w:t xml:space="preserve"> written and signed agreements. These have taken the form of an exchange of signed letters, a formal Memorandum of Understanding (MOU) or Memorandum of Co-operation (MOC), or a Joint Work Plan (JWP). The Se</w:t>
      </w:r>
      <w:r w:rsidR="007A49E4">
        <w:t>cretariat displays a list of</w:t>
      </w:r>
      <w:r w:rsidR="00FE2A7B">
        <w:t xml:space="preserve"> these agreement</w:t>
      </w:r>
      <w:r w:rsidR="00B25ADB">
        <w:t>s</w:t>
      </w:r>
      <w:r w:rsidR="00FE2A7B">
        <w:t xml:space="preserve"> on its website at </w:t>
      </w:r>
      <w:hyperlink r:id="rId9" w:history="1">
        <w:r w:rsidR="007F4A18" w:rsidRPr="00B87064">
          <w:rPr>
            <w:rStyle w:val="Hyperlink"/>
          </w:rPr>
          <w:t>http://www.ramsar.org/about/partnerships</w:t>
        </w:r>
      </w:hyperlink>
      <w:r w:rsidR="00FE2A7B">
        <w:t>.</w:t>
      </w:r>
      <w:r w:rsidR="00FE2A7B" w:rsidRPr="004C795E">
        <w:rPr>
          <w:rFonts w:cs="Arial"/>
        </w:rPr>
        <w:t xml:space="preserve"> </w:t>
      </w:r>
    </w:p>
    <w:p w:rsidR="00FD3B19" w:rsidRDefault="00FD3B19" w:rsidP="004C795E">
      <w:pPr>
        <w:pStyle w:val="ListParagraph"/>
        <w:ind w:left="420" w:firstLine="0"/>
        <w:rPr>
          <w:rFonts w:cs="Arial"/>
        </w:rPr>
      </w:pPr>
    </w:p>
    <w:p w:rsidR="00FD3B19" w:rsidRPr="004C795E" w:rsidRDefault="004C795E" w:rsidP="004C795E">
      <w:pPr>
        <w:rPr>
          <w:rFonts w:cs="Arial"/>
        </w:rPr>
      </w:pPr>
      <w:r>
        <w:t>3.</w:t>
      </w:r>
      <w:r>
        <w:tab/>
      </w:r>
      <w:r w:rsidR="00FD3B19" w:rsidRPr="004C795E">
        <w:t>The scope of the review undertaken has been limited to cooperative agreements as instructed by Decision SC53-03</w:t>
      </w:r>
      <w:r w:rsidR="00B501CC">
        <w:t>,</w:t>
      </w:r>
      <w:r w:rsidR="00FD3B19" w:rsidRPr="004C795E">
        <w:t xml:space="preserve"> and does not include grant and funding agreements </w:t>
      </w:r>
      <w:r w:rsidR="007F4A18" w:rsidRPr="004C795E">
        <w:t xml:space="preserve">recording </w:t>
      </w:r>
      <w:r w:rsidR="00FD3B19" w:rsidRPr="004C795E">
        <w:t>the terms and conditions of a financial contribution</w:t>
      </w:r>
      <w:r w:rsidR="003C5CC2" w:rsidRPr="004C795E">
        <w:t xml:space="preserve">. </w:t>
      </w:r>
    </w:p>
    <w:p w:rsidR="003C5CC2" w:rsidRPr="003C5CC2" w:rsidRDefault="003C5CC2" w:rsidP="004C795E">
      <w:pPr>
        <w:rPr>
          <w:rFonts w:cs="Arial"/>
        </w:rPr>
      </w:pPr>
    </w:p>
    <w:p w:rsidR="007B44C2" w:rsidRDefault="004C795E" w:rsidP="00B501CC">
      <w:pPr>
        <w:rPr>
          <w:rFonts w:cs="Arial"/>
        </w:rPr>
      </w:pPr>
      <w:r>
        <w:rPr>
          <w:rFonts w:cs="Arial"/>
        </w:rPr>
        <w:t>4.</w:t>
      </w:r>
      <w:r>
        <w:rPr>
          <w:rFonts w:cs="Arial"/>
        </w:rPr>
        <w:tab/>
      </w:r>
      <w:r w:rsidR="003C5CC2" w:rsidRPr="004C795E">
        <w:rPr>
          <w:rFonts w:cs="Arial"/>
        </w:rPr>
        <w:t>Further, this document proposes criteria that can be used to determine when a formal written agreement is required for cooperative relationships</w:t>
      </w:r>
      <w:r w:rsidRPr="004C795E">
        <w:rPr>
          <w:rFonts w:cs="Arial"/>
        </w:rPr>
        <w:t>,</w:t>
      </w:r>
      <w:r w:rsidR="003C5CC2" w:rsidRPr="004C795E">
        <w:rPr>
          <w:rFonts w:cs="Arial"/>
        </w:rPr>
        <w:t xml:space="preserve"> and the process in which these criteria can be applied</w:t>
      </w:r>
      <w:r w:rsidR="007F4A18" w:rsidRPr="004C795E">
        <w:rPr>
          <w:rFonts w:cs="Arial"/>
        </w:rPr>
        <w:t>.</w:t>
      </w:r>
    </w:p>
    <w:p w:rsidR="007B44C2" w:rsidRPr="007B44C2" w:rsidRDefault="007B44C2" w:rsidP="00B501CC">
      <w:pPr>
        <w:rPr>
          <w:rFonts w:cs="Arial"/>
          <w:b/>
        </w:rPr>
      </w:pPr>
      <w:r w:rsidRPr="007B44C2">
        <w:rPr>
          <w:rFonts w:cs="Arial"/>
          <w:b/>
        </w:rPr>
        <w:lastRenderedPageBreak/>
        <w:t>Proposed criteria</w:t>
      </w:r>
      <w:r w:rsidR="003C5CC2">
        <w:rPr>
          <w:rFonts w:cs="Arial"/>
          <w:b/>
        </w:rPr>
        <w:t xml:space="preserve"> and process</w:t>
      </w:r>
      <w:r w:rsidRPr="007B44C2">
        <w:rPr>
          <w:rFonts w:cs="Arial"/>
          <w:b/>
        </w:rPr>
        <w:t xml:space="preserve"> for when a formal agreement should be used</w:t>
      </w:r>
    </w:p>
    <w:p w:rsidR="000E2C88" w:rsidRPr="000E2C88" w:rsidRDefault="000E2C88" w:rsidP="00B501CC">
      <w:pPr>
        <w:pStyle w:val="ListParagraph"/>
        <w:rPr>
          <w:rFonts w:cs="Arial"/>
        </w:rPr>
      </w:pPr>
    </w:p>
    <w:p w:rsidR="00CE551D" w:rsidRDefault="004C795E" w:rsidP="004C795E">
      <w:r>
        <w:t>5.</w:t>
      </w:r>
      <w:r>
        <w:tab/>
      </w:r>
      <w:r w:rsidR="00717AD9">
        <w:t>P</w:t>
      </w:r>
      <w:r w:rsidR="00434A7D">
        <w:t>aragraph 42 of the</w:t>
      </w:r>
      <w:r w:rsidR="00717AD9">
        <w:t xml:space="preserve"> Ramsar 4</w:t>
      </w:r>
      <w:r w:rsidR="00717AD9" w:rsidRPr="004C795E">
        <w:t>th</w:t>
      </w:r>
      <w:r w:rsidR="00717AD9">
        <w:t xml:space="preserve"> Strategic Plan (2016 – 2024) calls for partnerships that</w:t>
      </w:r>
      <w:r w:rsidR="00434A7D">
        <w:t xml:space="preserve"> </w:t>
      </w:r>
      <w:r w:rsidR="00FE16AA">
        <w:t xml:space="preserve">are mostly developed by Contracting Parties. Paragraph 35 </w:t>
      </w:r>
      <w:r w:rsidR="00DE45AC">
        <w:t xml:space="preserve">specifies the role of the Secretariat. It </w:t>
      </w:r>
      <w:r w:rsidR="00FE16AA">
        <w:t>calls for actions to be carried out by Contracting Parties</w:t>
      </w:r>
      <w:r w:rsidR="006E4D59">
        <w:t xml:space="preserve"> supported by the Secretariat in collaboration with International Organizational Partners (IOPs) and other international and intergovernmental organizations and M</w:t>
      </w:r>
      <w:r w:rsidR="00A75975">
        <w:t xml:space="preserve">ultilateral </w:t>
      </w:r>
      <w:r w:rsidR="006E4D59">
        <w:t>E</w:t>
      </w:r>
      <w:r w:rsidR="00A75975">
        <w:t>nvironmental Agreements (ME</w:t>
      </w:r>
      <w:r w:rsidR="006E4D59">
        <w:t>As</w:t>
      </w:r>
      <w:r w:rsidR="00A75975">
        <w:t>)</w:t>
      </w:r>
      <w:r w:rsidR="006E4D59">
        <w:t xml:space="preserve">. This guidance has been reflected in the proposed criteria and process for determining which organizations the Secretariat </w:t>
      </w:r>
      <w:r w:rsidR="00E16C98">
        <w:t xml:space="preserve">shall </w:t>
      </w:r>
      <w:r w:rsidR="006E4D59">
        <w:t>enter into cooperative agreements with.</w:t>
      </w:r>
    </w:p>
    <w:p w:rsidR="00FE16AA" w:rsidRPr="00CE551D" w:rsidRDefault="00FE16AA" w:rsidP="004C795E"/>
    <w:p w:rsidR="00660B7D" w:rsidRDefault="004C795E" w:rsidP="004C795E">
      <w:r>
        <w:rPr>
          <w:rFonts w:cs="Arial"/>
        </w:rPr>
        <w:t>6.</w:t>
      </w:r>
      <w:r>
        <w:rPr>
          <w:rFonts w:cs="Arial"/>
        </w:rPr>
        <w:tab/>
      </w:r>
      <w:r w:rsidR="000E2C88">
        <w:rPr>
          <w:rFonts w:cs="Arial"/>
        </w:rPr>
        <w:t xml:space="preserve">The Secretariat </w:t>
      </w:r>
      <w:r w:rsidR="00660B7D">
        <w:rPr>
          <w:rFonts w:cs="Arial"/>
        </w:rPr>
        <w:t>has reviewed the criteria suggested by the Management Working Group and has refined the criteria</w:t>
      </w:r>
      <w:r w:rsidR="008D4D28">
        <w:rPr>
          <w:rFonts w:cs="Arial"/>
        </w:rPr>
        <w:t xml:space="preserve"> such</w:t>
      </w:r>
      <w:r w:rsidR="00660B7D">
        <w:rPr>
          <w:rFonts w:cs="Arial"/>
        </w:rPr>
        <w:t xml:space="preserve"> that they can be effectively applied in determining whether a formal agreement sh</w:t>
      </w:r>
      <w:r w:rsidR="00604329">
        <w:rPr>
          <w:rFonts w:cs="Arial"/>
        </w:rPr>
        <w:t>ould be ut</w:t>
      </w:r>
      <w:r w:rsidR="00660B7D">
        <w:rPr>
          <w:rFonts w:cs="Arial"/>
        </w:rPr>
        <w:t>ilized</w:t>
      </w:r>
      <w:r w:rsidR="008C6A6B">
        <w:rPr>
          <w:rFonts w:cs="Arial"/>
        </w:rPr>
        <w:t xml:space="preserve"> with any particular body</w:t>
      </w:r>
      <w:r w:rsidR="00660B7D">
        <w:rPr>
          <w:rFonts w:cs="Arial"/>
        </w:rPr>
        <w:t xml:space="preserve">. </w:t>
      </w:r>
      <w:r w:rsidR="00660B7D">
        <w:t xml:space="preserve">The </w:t>
      </w:r>
      <w:r w:rsidR="00E97415">
        <w:t xml:space="preserve">proposed </w:t>
      </w:r>
      <w:r w:rsidR="00BF7761">
        <w:t>criteria</w:t>
      </w:r>
      <w:r w:rsidR="008C6A6B">
        <w:t>,</w:t>
      </w:r>
      <w:r w:rsidR="00660B7D">
        <w:t xml:space="preserve"> and </w:t>
      </w:r>
      <w:r w:rsidR="00604329">
        <w:t xml:space="preserve">a process </w:t>
      </w:r>
      <w:r w:rsidR="00660B7D">
        <w:t xml:space="preserve">to determine </w:t>
      </w:r>
      <w:r w:rsidR="008C6A6B">
        <w:t xml:space="preserve">whether a relationship with an </w:t>
      </w:r>
      <w:r w:rsidR="00660B7D">
        <w:t>organization</w:t>
      </w:r>
      <w:r w:rsidR="00A75975">
        <w:t xml:space="preserve"> meets such criteria</w:t>
      </w:r>
      <w:r w:rsidR="008C6A6B">
        <w:t>,</w:t>
      </w:r>
      <w:r w:rsidR="00660B7D">
        <w:t xml:space="preserve"> </w:t>
      </w:r>
      <w:r w:rsidR="008C6A6B">
        <w:t>are</w:t>
      </w:r>
      <w:r w:rsidR="00660B7D">
        <w:t xml:space="preserve"> graphically displayed in </w:t>
      </w:r>
      <w:r w:rsidR="008C6A6B">
        <w:t xml:space="preserve">a </w:t>
      </w:r>
      <w:r w:rsidR="00660B7D">
        <w:t xml:space="preserve">decision tree </w:t>
      </w:r>
      <w:r w:rsidR="00660B7D" w:rsidRPr="00166033">
        <w:t xml:space="preserve">in </w:t>
      </w:r>
      <w:r w:rsidR="00660B7D">
        <w:t>Annex 2</w:t>
      </w:r>
      <w:r w:rsidR="00660B7D" w:rsidRPr="00166033">
        <w:t>.</w:t>
      </w:r>
      <w:r w:rsidR="00660B7D">
        <w:t xml:space="preserve"> </w:t>
      </w:r>
      <w:r w:rsidR="003F319E">
        <w:t xml:space="preserve"> The Secretariat proposes that the following q</w:t>
      </w:r>
      <w:r w:rsidR="00BF7761">
        <w:t xml:space="preserve">uestions </w:t>
      </w:r>
      <w:r w:rsidR="003F319E">
        <w:t xml:space="preserve">be </w:t>
      </w:r>
      <w:r w:rsidR="00BF7761">
        <w:t>u</w:t>
      </w:r>
      <w:r w:rsidR="00660B7D">
        <w:t xml:space="preserve">sed to determine </w:t>
      </w:r>
      <w:r w:rsidR="00E97415">
        <w:t>whether</w:t>
      </w:r>
      <w:r w:rsidR="00660B7D">
        <w:t xml:space="preserve"> a </w:t>
      </w:r>
      <w:r w:rsidR="00E97415">
        <w:t xml:space="preserve">formal </w:t>
      </w:r>
      <w:r w:rsidR="00660B7D">
        <w:t>partn</w:t>
      </w:r>
      <w:r w:rsidR="003F319E">
        <w:t>ership should be pursued</w:t>
      </w:r>
      <w:r w:rsidR="00B501CC">
        <w:t>:</w:t>
      </w:r>
    </w:p>
    <w:p w:rsidR="00660B7D" w:rsidRDefault="00660B7D" w:rsidP="00660B7D">
      <w:pPr>
        <w:pStyle w:val="ListParagraph"/>
      </w:pPr>
    </w:p>
    <w:p w:rsidR="00660B7D" w:rsidRDefault="00B501CC" w:rsidP="00B501CC">
      <w:pPr>
        <w:pStyle w:val="NoSpacing"/>
        <w:ind w:left="850"/>
      </w:pPr>
      <w:r>
        <w:t>a.</w:t>
      </w:r>
      <w:r>
        <w:tab/>
      </w:r>
      <w:r w:rsidR="00660B7D">
        <w:t>Does the cooperation support one or more of the four goals identified in the 4</w:t>
      </w:r>
      <w:r w:rsidR="00660B7D" w:rsidRPr="00CA3CD9">
        <w:rPr>
          <w:vertAlign w:val="superscript"/>
        </w:rPr>
        <w:t>th</w:t>
      </w:r>
      <w:r w:rsidR="00660B7D">
        <w:t xml:space="preserve"> Strategic Plan (2016 – 2024)</w:t>
      </w:r>
      <w:r w:rsidR="00FE16AA">
        <w:t xml:space="preserve"> and its targets</w:t>
      </w:r>
      <w:r>
        <w:t>?</w:t>
      </w:r>
    </w:p>
    <w:p w:rsidR="00B501CC" w:rsidRDefault="00B501CC" w:rsidP="00B501CC">
      <w:pPr>
        <w:pStyle w:val="NoSpacing"/>
        <w:ind w:left="850"/>
      </w:pPr>
    </w:p>
    <w:p w:rsidR="00660B7D" w:rsidRDefault="00B501CC" w:rsidP="00B501CC">
      <w:pPr>
        <w:pStyle w:val="NoSpacing"/>
        <w:ind w:left="850"/>
      </w:pPr>
      <w:r>
        <w:t>b.</w:t>
      </w:r>
      <w:r>
        <w:tab/>
      </w:r>
      <w:r w:rsidR="00660B7D">
        <w:t xml:space="preserve">Is the cooperation linked to an outcome in the </w:t>
      </w:r>
      <w:r w:rsidR="00E97415">
        <w:t>Secretariat</w:t>
      </w:r>
      <w:r w:rsidR="001B1A56">
        <w:t>’</w:t>
      </w:r>
      <w:r w:rsidR="00E97415">
        <w:t xml:space="preserve">s </w:t>
      </w:r>
      <w:r w:rsidR="00660B7D">
        <w:t>work plan</w:t>
      </w:r>
      <w:r>
        <w:t>?</w:t>
      </w:r>
    </w:p>
    <w:p w:rsidR="00B501CC" w:rsidRDefault="00B501CC" w:rsidP="00B501CC">
      <w:pPr>
        <w:pStyle w:val="NoSpacing"/>
        <w:ind w:left="850"/>
      </w:pPr>
    </w:p>
    <w:p w:rsidR="00660B7D" w:rsidRDefault="00B501CC" w:rsidP="00B501CC">
      <w:pPr>
        <w:pStyle w:val="NoSpacing"/>
        <w:ind w:left="850"/>
      </w:pPr>
      <w:r>
        <w:t>c.</w:t>
      </w:r>
      <w:r>
        <w:tab/>
      </w:r>
      <w:r w:rsidR="00660B7D">
        <w:t>Does the cooperation enable implementation of a decision of the Parties</w:t>
      </w:r>
      <w:r>
        <w:t>?</w:t>
      </w:r>
    </w:p>
    <w:p w:rsidR="00B501CC" w:rsidRDefault="00B501CC" w:rsidP="00B501CC">
      <w:pPr>
        <w:pStyle w:val="NoSpacing"/>
        <w:ind w:left="850"/>
      </w:pPr>
    </w:p>
    <w:p w:rsidR="00B671A3" w:rsidRDefault="00B501CC" w:rsidP="00B501CC">
      <w:pPr>
        <w:pStyle w:val="NoSpacing"/>
        <w:ind w:left="850"/>
      </w:pPr>
      <w:r>
        <w:t>d.</w:t>
      </w:r>
      <w:r>
        <w:tab/>
      </w:r>
      <w:r w:rsidR="003353B4">
        <w:t>Is there added value</w:t>
      </w:r>
      <w:r w:rsidR="00B671A3">
        <w:t xml:space="preserve"> to the Convention </w:t>
      </w:r>
      <w:r w:rsidR="003353B4">
        <w:t xml:space="preserve">and does the </w:t>
      </w:r>
      <w:r w:rsidR="00214848">
        <w:t xml:space="preserve">added </w:t>
      </w:r>
      <w:r w:rsidR="003353B4">
        <w:t xml:space="preserve">value </w:t>
      </w:r>
      <w:r w:rsidR="00B671A3">
        <w:t>exceed costs</w:t>
      </w:r>
      <w:r>
        <w:t xml:space="preserve">? </w:t>
      </w:r>
      <w:r w:rsidR="00B671A3">
        <w:t xml:space="preserve"> </w:t>
      </w:r>
    </w:p>
    <w:p w:rsidR="00B501CC" w:rsidRDefault="00B501CC" w:rsidP="00B501CC">
      <w:pPr>
        <w:pStyle w:val="NoSpacing"/>
        <w:ind w:left="850"/>
      </w:pPr>
    </w:p>
    <w:p w:rsidR="00660B7D" w:rsidRDefault="00B501CC" w:rsidP="00B501CC">
      <w:pPr>
        <w:pStyle w:val="NoSpacing"/>
        <w:ind w:left="850"/>
      </w:pPr>
      <w:r>
        <w:t>e.</w:t>
      </w:r>
      <w:r>
        <w:tab/>
      </w:r>
      <w:r w:rsidR="00660B7D">
        <w:t>And, is the proposed cooperation w</w:t>
      </w:r>
      <w:r w:rsidR="003F319E">
        <w:t>ith an established and recognized</w:t>
      </w:r>
      <w:r w:rsidR="00660B7D">
        <w:t xml:space="preserve"> interna</w:t>
      </w:r>
      <w:r w:rsidR="008D4D28">
        <w:t>tional organization and does collaboration have</w:t>
      </w:r>
      <w:r w:rsidR="00905459">
        <w:t xml:space="preserve"> the potential</w:t>
      </w:r>
      <w:r w:rsidR="000A5966">
        <w:t xml:space="preserve"> for </w:t>
      </w:r>
      <w:r w:rsidR="00905459">
        <w:t>international scale and impact</w:t>
      </w:r>
      <w:r w:rsidR="00B671A3">
        <w:t xml:space="preserve"> that will enable the work of Contracting Parties</w:t>
      </w:r>
      <w:r>
        <w:t>?</w:t>
      </w:r>
    </w:p>
    <w:p w:rsidR="00660B7D" w:rsidRDefault="00660B7D" w:rsidP="00660B7D">
      <w:pPr>
        <w:pStyle w:val="NoSpacing"/>
        <w:ind w:left="1440" w:firstLine="0"/>
      </w:pPr>
    </w:p>
    <w:p w:rsidR="00660B7D" w:rsidRDefault="004C795E" w:rsidP="004C795E">
      <w:r>
        <w:t>7.</w:t>
      </w:r>
      <w:r>
        <w:tab/>
      </w:r>
      <w:r w:rsidR="00660B7D">
        <w:t xml:space="preserve">Further, </w:t>
      </w:r>
      <w:r w:rsidR="00E97415">
        <w:t xml:space="preserve">it is proposed that </w:t>
      </w:r>
      <w:r w:rsidR="00660B7D">
        <w:t>the following conditions should be met for partnerships where a formal agreement is used</w:t>
      </w:r>
      <w:r w:rsidR="00E97415">
        <w:t>:</w:t>
      </w:r>
    </w:p>
    <w:p w:rsidR="00660B7D" w:rsidRDefault="00660B7D" w:rsidP="00B501CC">
      <w:pPr>
        <w:pStyle w:val="NoSpacing"/>
        <w:ind w:left="850" w:firstLine="0"/>
      </w:pPr>
    </w:p>
    <w:p w:rsidR="00660B7D" w:rsidRDefault="00B501CC" w:rsidP="00B501CC">
      <w:pPr>
        <w:pStyle w:val="NoSpacing"/>
        <w:ind w:left="850"/>
      </w:pPr>
      <w:r>
        <w:t>a.</w:t>
      </w:r>
      <w:r>
        <w:tab/>
      </w:r>
      <w:r w:rsidR="00F10027">
        <w:t>A</w:t>
      </w:r>
      <w:r w:rsidR="00660B7D">
        <w:t>ctivities and responsibilities</w:t>
      </w:r>
      <w:r w:rsidR="00E97415">
        <w:t xml:space="preserve"> should be clearly defined</w:t>
      </w:r>
      <w:r w:rsidR="00660B7D">
        <w:t>;</w:t>
      </w:r>
    </w:p>
    <w:p w:rsidR="00B501CC" w:rsidRDefault="00B501CC" w:rsidP="00B501CC">
      <w:pPr>
        <w:pStyle w:val="NoSpacing"/>
        <w:ind w:left="850"/>
      </w:pPr>
    </w:p>
    <w:p w:rsidR="00905459" w:rsidRDefault="00B501CC" w:rsidP="00B501CC">
      <w:pPr>
        <w:pStyle w:val="NoSpacing"/>
        <w:ind w:left="850"/>
      </w:pPr>
      <w:r>
        <w:t>b.</w:t>
      </w:r>
      <w:r>
        <w:tab/>
      </w:r>
      <w:r w:rsidR="00F10027">
        <w:t>T</w:t>
      </w:r>
      <w:r w:rsidR="00660B7D">
        <w:t xml:space="preserve">here </w:t>
      </w:r>
      <w:r w:rsidR="00E97415">
        <w:t>should be</w:t>
      </w:r>
      <w:r w:rsidR="00660B7D">
        <w:t xml:space="preserve"> mechanisms for monito</w:t>
      </w:r>
      <w:r w:rsidR="00F10027">
        <w:t>ring results;</w:t>
      </w:r>
    </w:p>
    <w:p w:rsidR="00B501CC" w:rsidRDefault="00B501CC" w:rsidP="00B501CC">
      <w:pPr>
        <w:pStyle w:val="NoSpacing"/>
        <w:ind w:left="850"/>
      </w:pPr>
    </w:p>
    <w:p w:rsidR="00A75975" w:rsidRDefault="00B501CC" w:rsidP="00B501CC">
      <w:pPr>
        <w:pStyle w:val="NoSpacing"/>
        <w:ind w:left="850"/>
      </w:pPr>
      <w:r>
        <w:t>c.</w:t>
      </w:r>
      <w:r>
        <w:tab/>
      </w:r>
      <w:r w:rsidR="00A75975">
        <w:t>T</w:t>
      </w:r>
      <w:r w:rsidR="00F10027">
        <w:t xml:space="preserve">he signing of a formal agreement raises the visibility of </w:t>
      </w:r>
      <w:r w:rsidR="007E57AE">
        <w:t>a shared collaboration</w:t>
      </w:r>
      <w:r w:rsidR="00A75975">
        <w:t>;</w:t>
      </w:r>
      <w:r>
        <w:t xml:space="preserve"> and</w:t>
      </w:r>
    </w:p>
    <w:p w:rsidR="00B501CC" w:rsidRDefault="00B501CC" w:rsidP="00B501CC">
      <w:pPr>
        <w:pStyle w:val="NoSpacing"/>
        <w:ind w:left="850"/>
      </w:pPr>
    </w:p>
    <w:p w:rsidR="00F10027" w:rsidRPr="00604329" w:rsidRDefault="00B501CC" w:rsidP="00B501CC">
      <w:pPr>
        <w:pStyle w:val="NoSpacing"/>
        <w:ind w:left="850"/>
      </w:pPr>
      <w:r>
        <w:t>d.</w:t>
      </w:r>
      <w:r>
        <w:tab/>
      </w:r>
      <w:r w:rsidR="00A75975">
        <w:t>The signing of the agreement follows the policies and procedures of IUCN and use the template developed in consultation with the IUCN Office of the Legal Advisor</w:t>
      </w:r>
      <w:r>
        <w:t>.</w:t>
      </w:r>
    </w:p>
    <w:p w:rsidR="007B44C2" w:rsidRDefault="007B44C2" w:rsidP="007E57AE">
      <w:pPr>
        <w:ind w:left="0" w:firstLine="0"/>
        <w:rPr>
          <w:rFonts w:cs="Arial"/>
        </w:rPr>
      </w:pPr>
    </w:p>
    <w:p w:rsidR="00604329" w:rsidRPr="00A23345" w:rsidRDefault="007B44C2" w:rsidP="000940A5">
      <w:pPr>
        <w:rPr>
          <w:rFonts w:cs="Arial"/>
        </w:rPr>
      </w:pPr>
      <w:r w:rsidRPr="007B44C2">
        <w:rPr>
          <w:rFonts w:cs="Arial"/>
          <w:b/>
        </w:rPr>
        <w:t>Review of MOUs</w:t>
      </w:r>
      <w:r w:rsidR="00FE16AA">
        <w:rPr>
          <w:rFonts w:cs="Arial"/>
          <w:b/>
        </w:rPr>
        <w:t xml:space="preserve"> and recommended course of action</w:t>
      </w:r>
    </w:p>
    <w:p w:rsidR="00DE62C6" w:rsidRDefault="00DE62C6" w:rsidP="000940A5">
      <w:pPr>
        <w:pStyle w:val="ListParagraph"/>
        <w:ind w:left="1440" w:firstLine="0"/>
        <w:rPr>
          <w:rFonts w:cs="Arial"/>
        </w:rPr>
      </w:pPr>
    </w:p>
    <w:p w:rsidR="00BF7AFC" w:rsidRPr="004C795E" w:rsidRDefault="004C795E" w:rsidP="004C795E">
      <w:r>
        <w:t>8.</w:t>
      </w:r>
      <w:r>
        <w:tab/>
      </w:r>
      <w:r w:rsidR="004F2DCB" w:rsidRPr="004C795E">
        <w:t xml:space="preserve">A summary of </w:t>
      </w:r>
      <w:r w:rsidR="00DE62C6" w:rsidRPr="004C795E">
        <w:t xml:space="preserve">the </w:t>
      </w:r>
      <w:r w:rsidR="004F2DCB" w:rsidRPr="004C795E">
        <w:t>agreements currently in force as well as those that have expired, along with their start and expiration dates</w:t>
      </w:r>
      <w:r w:rsidR="00F10566" w:rsidRPr="004C795E">
        <w:t xml:space="preserve"> are</w:t>
      </w:r>
      <w:r w:rsidR="00604329" w:rsidRPr="004C795E">
        <w:t xml:space="preserve"> presented in </w:t>
      </w:r>
      <w:r w:rsidR="0083085A" w:rsidRPr="004C795E">
        <w:t xml:space="preserve">Annex </w:t>
      </w:r>
      <w:r w:rsidR="00166033" w:rsidRPr="004C795E">
        <w:t>1</w:t>
      </w:r>
      <w:r w:rsidR="000B362D" w:rsidRPr="004C795E">
        <w:t xml:space="preserve">. </w:t>
      </w:r>
      <w:r w:rsidR="00BF7AFC" w:rsidRPr="004C795E">
        <w:t xml:space="preserve">The Secretariat has entered into a total of </w:t>
      </w:r>
      <w:r w:rsidR="00FE67D2">
        <w:t>55</w:t>
      </w:r>
      <w:r w:rsidR="00BF7AFC" w:rsidRPr="004C795E">
        <w:t xml:space="preserve"> MOUs. Of these, </w:t>
      </w:r>
      <w:r w:rsidR="000E5062">
        <w:t>30</w:t>
      </w:r>
      <w:r w:rsidR="00BF7AFC" w:rsidRPr="004C795E">
        <w:t xml:space="preserve"> have expired. Further, the Secretariat reviewed these agreements according to the criteria presented above and has catego</w:t>
      </w:r>
      <w:r w:rsidR="00B501CC">
        <w:t>rized the agreements as follows:</w:t>
      </w:r>
    </w:p>
    <w:p w:rsidR="00BF7AFC" w:rsidRPr="000E5062" w:rsidRDefault="00FE67D2" w:rsidP="00B501CC">
      <w:pPr>
        <w:pStyle w:val="NoSpacing"/>
        <w:numPr>
          <w:ilvl w:val="0"/>
          <w:numId w:val="39"/>
        </w:numPr>
        <w:ind w:left="850" w:hanging="425"/>
      </w:pPr>
      <w:r>
        <w:t>28</w:t>
      </w:r>
      <w:r w:rsidR="000E5062" w:rsidRPr="000E5062">
        <w:t xml:space="preserve"> </w:t>
      </w:r>
      <w:r w:rsidR="00BF7AFC" w:rsidRPr="000E5062">
        <w:t>meet the criteria</w:t>
      </w:r>
    </w:p>
    <w:p w:rsidR="00BF7AFC" w:rsidRPr="00B501CC" w:rsidRDefault="000E5062" w:rsidP="00B501CC">
      <w:pPr>
        <w:pStyle w:val="NoSpacing"/>
        <w:numPr>
          <w:ilvl w:val="0"/>
          <w:numId w:val="39"/>
        </w:numPr>
        <w:ind w:left="850" w:hanging="425"/>
      </w:pPr>
      <w:r w:rsidRPr="000E5062">
        <w:t>27</w:t>
      </w:r>
      <w:r w:rsidR="006F0C43" w:rsidRPr="000E5062">
        <w:t xml:space="preserve"> </w:t>
      </w:r>
      <w:r w:rsidR="00BF7AFC" w:rsidRPr="000E5062">
        <w:t>do</w:t>
      </w:r>
      <w:r w:rsidR="00BF7AFC" w:rsidRPr="00B501CC">
        <w:t xml:space="preserve"> not meet the criteria</w:t>
      </w:r>
    </w:p>
    <w:p w:rsidR="00BF7AFC" w:rsidRPr="007E57AE" w:rsidRDefault="00BF7AFC" w:rsidP="007E57AE">
      <w:pPr>
        <w:ind w:left="0" w:firstLine="0"/>
        <w:rPr>
          <w:rFonts w:cs="Arial"/>
        </w:rPr>
      </w:pPr>
    </w:p>
    <w:p w:rsidR="00A75975" w:rsidRPr="004C795E" w:rsidRDefault="004C795E" w:rsidP="004C795E">
      <w:r>
        <w:t>9.</w:t>
      </w:r>
      <w:r>
        <w:tab/>
      </w:r>
      <w:r w:rsidR="007E57AE" w:rsidRPr="004C795E">
        <w:t xml:space="preserve">The Secretariat proposes to maintain and </w:t>
      </w:r>
      <w:r w:rsidR="00A75975" w:rsidRPr="004C795E">
        <w:t xml:space="preserve">explore renewal of </w:t>
      </w:r>
      <w:r w:rsidR="007E57AE" w:rsidRPr="004C795E">
        <w:t xml:space="preserve"> those agreements that meet the proposed criteria and to terminate or not renew those that do not.</w:t>
      </w:r>
      <w:r w:rsidR="00E6760C" w:rsidRPr="004C795E">
        <w:t xml:space="preserve">The Secretariat notes that its analysis of whether an MoU meets or </w:t>
      </w:r>
      <w:r w:rsidR="006D5586" w:rsidRPr="004C795E">
        <w:t xml:space="preserve">does </w:t>
      </w:r>
      <w:r w:rsidR="00E6760C" w:rsidRPr="004C795E">
        <w:t xml:space="preserve">not </w:t>
      </w:r>
      <w:r w:rsidR="004627CA" w:rsidRPr="004C795E">
        <w:t xml:space="preserve">meet </w:t>
      </w:r>
      <w:r w:rsidR="00E6760C" w:rsidRPr="004C795E">
        <w:t>the criteria is not an asse</w:t>
      </w:r>
      <w:r w:rsidR="006D5586" w:rsidRPr="004C795E">
        <w:t>ss</w:t>
      </w:r>
      <w:r w:rsidR="00E6760C" w:rsidRPr="004C795E">
        <w:t>ment of the importance of the institution</w:t>
      </w:r>
      <w:r w:rsidR="006D5586" w:rsidRPr="004C795E">
        <w:t>,</w:t>
      </w:r>
      <w:r w:rsidR="00E6760C" w:rsidRPr="004C795E">
        <w:t xml:space="preserve"> but the application of the criteria proposed.</w:t>
      </w:r>
    </w:p>
    <w:p w:rsidR="007E57AE" w:rsidRDefault="007E57AE" w:rsidP="004C795E"/>
    <w:p w:rsidR="00C364E7" w:rsidRPr="004C795E" w:rsidRDefault="004C795E" w:rsidP="004C795E">
      <w:r>
        <w:t>10.</w:t>
      </w:r>
      <w:r>
        <w:tab/>
      </w:r>
      <w:r w:rsidR="00A23345" w:rsidRPr="004C795E">
        <w:t>The Standing Committee is invited to approve the use of the proposed criteria</w:t>
      </w:r>
      <w:r w:rsidR="007E57AE" w:rsidRPr="004C795E">
        <w:t xml:space="preserve"> and process</w:t>
      </w:r>
      <w:r w:rsidR="00A23345" w:rsidRPr="004C795E">
        <w:t xml:space="preserve"> to determine </w:t>
      </w:r>
      <w:r w:rsidR="00567101" w:rsidRPr="004C795E">
        <w:t xml:space="preserve">when a formal agreement is to be used. </w:t>
      </w:r>
      <w:r w:rsidR="00A7171B" w:rsidRPr="004C795E">
        <w:t>Based on this approval, the Secretariat will take appropriate and required action.</w:t>
      </w:r>
    </w:p>
    <w:p w:rsidR="00C364E7" w:rsidRDefault="00C364E7" w:rsidP="004C795E">
      <w:pPr>
        <w:pStyle w:val="ListParagraph"/>
        <w:ind w:left="295" w:firstLine="0"/>
      </w:pPr>
    </w:p>
    <w:p w:rsidR="00A7171B" w:rsidRDefault="00A7171B" w:rsidP="00A7171B">
      <w:pPr>
        <w:pStyle w:val="NoSpacing"/>
        <w:rPr>
          <w:b/>
        </w:rPr>
      </w:pPr>
      <w:r>
        <w:rPr>
          <w:b/>
        </w:rPr>
        <w:t>Future MOUs</w:t>
      </w:r>
    </w:p>
    <w:p w:rsidR="00B008CA" w:rsidRDefault="00B008CA" w:rsidP="00B008CA">
      <w:pPr>
        <w:pStyle w:val="NoSpacing"/>
      </w:pPr>
    </w:p>
    <w:p w:rsidR="000C2489" w:rsidRPr="00D76407" w:rsidRDefault="004C795E" w:rsidP="004C795E">
      <w:pPr>
        <w:rPr>
          <w:rFonts w:cs="Arial"/>
        </w:rPr>
      </w:pPr>
      <w:r>
        <w:t>11.</w:t>
      </w:r>
      <w:r>
        <w:tab/>
      </w:r>
      <w:r w:rsidR="00D76407">
        <w:t xml:space="preserve">The Secretariat requests </w:t>
      </w:r>
      <w:r w:rsidR="00567101">
        <w:t xml:space="preserve">that the Secretary General use the proposed criteria and process for any future MOUs and report to the Standing Committee annually as guided by Resolution XII.3 paragraph 42. </w:t>
      </w:r>
    </w:p>
    <w:p w:rsidR="00D76407" w:rsidRDefault="00D76407" w:rsidP="00D76407">
      <w:pPr>
        <w:pStyle w:val="NoSpacing"/>
      </w:pPr>
    </w:p>
    <w:p w:rsidR="00D76407" w:rsidRDefault="00D76407" w:rsidP="00D76407">
      <w:pPr>
        <w:pStyle w:val="NoSpacing"/>
        <w:rPr>
          <w:b/>
        </w:rPr>
      </w:pPr>
      <w:r w:rsidRPr="00D76407">
        <w:rPr>
          <w:b/>
        </w:rPr>
        <w:t>Annexes</w:t>
      </w:r>
    </w:p>
    <w:p w:rsidR="00D76407" w:rsidRDefault="00535E22" w:rsidP="004C795E">
      <w:pPr>
        <w:pStyle w:val="NoSpacing"/>
        <w:rPr>
          <w:rFonts w:cs="Arial"/>
        </w:rPr>
      </w:pPr>
      <w:r>
        <w:rPr>
          <w:rFonts w:cs="Arial"/>
        </w:rPr>
        <w:t>Annex 1</w:t>
      </w:r>
      <w:r w:rsidR="004C795E">
        <w:rPr>
          <w:rFonts w:cs="Arial"/>
        </w:rPr>
        <w:t>:</w:t>
      </w:r>
      <w:r>
        <w:rPr>
          <w:rFonts w:cs="Arial"/>
        </w:rPr>
        <w:t xml:space="preserve"> Current and expired agreements</w:t>
      </w:r>
    </w:p>
    <w:p w:rsidR="00D76407" w:rsidRPr="00D76407" w:rsidRDefault="00535E22" w:rsidP="004C795E">
      <w:pPr>
        <w:pStyle w:val="NoSpacing"/>
        <w:rPr>
          <w:rFonts w:cs="Arial"/>
        </w:rPr>
      </w:pPr>
      <w:r>
        <w:rPr>
          <w:rFonts w:cs="Arial"/>
        </w:rPr>
        <w:t>Annex 2</w:t>
      </w:r>
      <w:r w:rsidR="004C795E">
        <w:rPr>
          <w:rFonts w:cs="Arial"/>
        </w:rPr>
        <w:t>:</w:t>
      </w:r>
      <w:r>
        <w:rPr>
          <w:rFonts w:cs="Arial"/>
        </w:rPr>
        <w:t xml:space="preserve"> </w:t>
      </w:r>
      <w:r w:rsidR="00BF7761">
        <w:rPr>
          <w:rFonts w:cs="Arial"/>
        </w:rPr>
        <w:t xml:space="preserve">Decision tree for when cooperative agreements should be used </w:t>
      </w:r>
    </w:p>
    <w:p w:rsidR="009E0AE8" w:rsidRDefault="009E0AE8" w:rsidP="00014168">
      <w:pPr>
        <w:rPr>
          <w:rFonts w:cs="Arial"/>
          <w:i/>
        </w:rPr>
      </w:pPr>
    </w:p>
    <w:p w:rsidR="00F344DE" w:rsidRDefault="00F344DE" w:rsidP="00014168">
      <w:pPr>
        <w:rPr>
          <w:rFonts w:cs="Arial"/>
          <w:i/>
        </w:rPr>
      </w:pPr>
    </w:p>
    <w:p w:rsidR="003353B4" w:rsidRPr="00835EBD" w:rsidRDefault="003353B4" w:rsidP="003353B4">
      <w:pPr>
        <w:rPr>
          <w:rFonts w:cs="Arial"/>
          <w:i/>
          <w:sz w:val="24"/>
          <w:szCs w:val="24"/>
        </w:rPr>
      </w:pPr>
      <w:r w:rsidRPr="00835EBD">
        <w:rPr>
          <w:rFonts w:cs="Arial"/>
          <w:i/>
          <w:sz w:val="24"/>
          <w:szCs w:val="24"/>
        </w:rPr>
        <w:br w:type="page"/>
      </w:r>
      <w:r w:rsidRPr="00835EBD">
        <w:rPr>
          <w:rFonts w:cs="Arial"/>
          <w:b/>
          <w:sz w:val="24"/>
          <w:szCs w:val="24"/>
        </w:rPr>
        <w:lastRenderedPageBreak/>
        <w:t>Annex 1</w:t>
      </w:r>
    </w:p>
    <w:p w:rsidR="003353B4" w:rsidRPr="00835EBD" w:rsidRDefault="003353B4" w:rsidP="003353B4">
      <w:pPr>
        <w:rPr>
          <w:rFonts w:cs="Arial"/>
          <w:b/>
          <w:sz w:val="24"/>
          <w:szCs w:val="24"/>
        </w:rPr>
      </w:pPr>
    </w:p>
    <w:p w:rsidR="003353B4" w:rsidRPr="00835EBD" w:rsidRDefault="003353B4" w:rsidP="003353B4">
      <w:pPr>
        <w:rPr>
          <w:rFonts w:cs="Arial"/>
          <w:b/>
          <w:sz w:val="24"/>
          <w:szCs w:val="24"/>
        </w:rPr>
      </w:pPr>
      <w:r w:rsidRPr="00835EBD">
        <w:rPr>
          <w:rFonts w:cs="Arial"/>
          <w:b/>
          <w:sz w:val="24"/>
          <w:szCs w:val="24"/>
        </w:rPr>
        <w:t>Current and expired agreements</w:t>
      </w:r>
    </w:p>
    <w:p w:rsidR="003353B4" w:rsidRPr="008C1909" w:rsidRDefault="003353B4" w:rsidP="003353B4">
      <w:pPr>
        <w:rPr>
          <w:rFonts w:cs="Arial"/>
          <w:b/>
        </w:rPr>
      </w:pPr>
    </w:p>
    <w:p w:rsidR="003353B4" w:rsidRPr="004C795E" w:rsidRDefault="003353B4" w:rsidP="004C795E">
      <w:pPr>
        <w:ind w:left="0" w:firstLine="0"/>
        <w:rPr>
          <w:rFonts w:cs="Arial"/>
          <w:i/>
        </w:rPr>
      </w:pPr>
    </w:p>
    <w:tbl>
      <w:tblPr>
        <w:tblStyle w:val="TableGrid"/>
        <w:tblW w:w="0" w:type="auto"/>
        <w:tblInd w:w="-5" w:type="dxa"/>
        <w:tblCellMar>
          <w:top w:w="28" w:type="dxa"/>
          <w:left w:w="57" w:type="dxa"/>
          <w:bottom w:w="28" w:type="dxa"/>
          <w:right w:w="57" w:type="dxa"/>
        </w:tblCellMar>
        <w:tblLook w:val="04A0" w:firstRow="1" w:lastRow="0" w:firstColumn="1" w:lastColumn="0" w:noHBand="0" w:noVBand="1"/>
      </w:tblPr>
      <w:tblGrid>
        <w:gridCol w:w="5387"/>
        <w:gridCol w:w="1559"/>
        <w:gridCol w:w="1262"/>
        <w:gridCol w:w="814"/>
      </w:tblGrid>
      <w:tr w:rsidR="003353B4" w:rsidRPr="004C795E" w:rsidTr="00D13F45">
        <w:trPr>
          <w:trHeight w:val="385"/>
        </w:trPr>
        <w:tc>
          <w:tcPr>
            <w:tcW w:w="5387" w:type="dxa"/>
          </w:tcPr>
          <w:p w:rsidR="003353B4" w:rsidRPr="004C795E" w:rsidRDefault="003353B4" w:rsidP="004C795E">
            <w:pPr>
              <w:ind w:left="0" w:firstLine="0"/>
              <w:jc w:val="center"/>
              <w:rPr>
                <w:rFonts w:cs="Arial"/>
                <w:b/>
              </w:rPr>
            </w:pPr>
            <w:r w:rsidRPr="004C795E">
              <w:rPr>
                <w:rFonts w:cs="Arial"/>
                <w:b/>
              </w:rPr>
              <w:t>Organization</w:t>
            </w:r>
          </w:p>
        </w:tc>
        <w:tc>
          <w:tcPr>
            <w:tcW w:w="1559" w:type="dxa"/>
          </w:tcPr>
          <w:p w:rsidR="003353B4" w:rsidRPr="004C795E" w:rsidRDefault="003353B4" w:rsidP="004C795E">
            <w:pPr>
              <w:ind w:left="0" w:firstLine="0"/>
              <w:jc w:val="center"/>
              <w:rPr>
                <w:rFonts w:cs="Arial"/>
                <w:b/>
              </w:rPr>
            </w:pPr>
            <w:r w:rsidRPr="004C795E">
              <w:rPr>
                <w:rFonts w:cs="Arial"/>
                <w:b/>
              </w:rPr>
              <w:t>Term</w:t>
            </w:r>
          </w:p>
        </w:tc>
        <w:tc>
          <w:tcPr>
            <w:tcW w:w="1262" w:type="dxa"/>
          </w:tcPr>
          <w:p w:rsidR="003353B4" w:rsidRPr="004C795E" w:rsidRDefault="003353B4" w:rsidP="004C795E">
            <w:pPr>
              <w:ind w:left="0" w:firstLine="0"/>
              <w:jc w:val="center"/>
              <w:rPr>
                <w:rFonts w:cs="Arial"/>
                <w:b/>
              </w:rPr>
            </w:pPr>
            <w:r w:rsidRPr="004C795E">
              <w:rPr>
                <w:rFonts w:cs="Arial"/>
                <w:b/>
              </w:rPr>
              <w:t>Status</w:t>
            </w:r>
          </w:p>
        </w:tc>
        <w:tc>
          <w:tcPr>
            <w:tcW w:w="814" w:type="dxa"/>
          </w:tcPr>
          <w:p w:rsidR="003353B4" w:rsidRPr="004C795E" w:rsidRDefault="003353B4" w:rsidP="004C795E">
            <w:pPr>
              <w:ind w:left="0" w:firstLine="0"/>
              <w:jc w:val="center"/>
              <w:rPr>
                <w:rFonts w:cs="Arial"/>
                <w:b/>
              </w:rPr>
            </w:pPr>
            <w:r w:rsidRPr="004C795E">
              <w:rPr>
                <w:rFonts w:cs="Arial"/>
                <w:b/>
              </w:rPr>
              <w:t>Meets Criteria</w:t>
            </w:r>
          </w:p>
        </w:tc>
      </w:tr>
      <w:tr w:rsidR="004816D0" w:rsidTr="00D13F45">
        <w:trPr>
          <w:trHeight w:val="385"/>
        </w:trPr>
        <w:tc>
          <w:tcPr>
            <w:tcW w:w="5387" w:type="dxa"/>
            <w:shd w:val="clear" w:color="auto" w:fill="8DB3E2" w:themeFill="text2" w:themeFillTint="66"/>
          </w:tcPr>
          <w:p w:rsidR="004816D0" w:rsidRPr="00BF1533" w:rsidRDefault="004816D0" w:rsidP="004816D0">
            <w:pPr>
              <w:ind w:left="0" w:firstLine="0"/>
              <w:rPr>
                <w:rFonts w:cs="Arial"/>
                <w:b/>
              </w:rPr>
            </w:pPr>
            <w:r w:rsidRPr="00BF1533">
              <w:rPr>
                <w:rFonts w:cs="Arial"/>
                <w:b/>
              </w:rPr>
              <w:t xml:space="preserve">Global Multilateral </w:t>
            </w:r>
            <w:r>
              <w:rPr>
                <w:rFonts w:cs="Arial"/>
                <w:b/>
              </w:rPr>
              <w:t>E</w:t>
            </w:r>
            <w:r w:rsidRPr="00BF1533">
              <w:rPr>
                <w:rFonts w:cs="Arial"/>
                <w:b/>
              </w:rPr>
              <w:t>nvironmental Agreements</w:t>
            </w:r>
          </w:p>
        </w:tc>
        <w:tc>
          <w:tcPr>
            <w:tcW w:w="1559" w:type="dxa"/>
            <w:shd w:val="clear" w:color="auto" w:fill="8DB3E2" w:themeFill="text2" w:themeFillTint="66"/>
          </w:tcPr>
          <w:p w:rsidR="004816D0" w:rsidRPr="000940A5" w:rsidRDefault="004816D0" w:rsidP="004816D0">
            <w:pPr>
              <w:ind w:left="0" w:firstLine="0"/>
              <w:rPr>
                <w:rFonts w:cs="Arial"/>
              </w:rPr>
            </w:pPr>
          </w:p>
        </w:tc>
        <w:tc>
          <w:tcPr>
            <w:tcW w:w="1262" w:type="dxa"/>
            <w:shd w:val="clear" w:color="auto" w:fill="8DB3E2" w:themeFill="text2" w:themeFillTint="66"/>
          </w:tcPr>
          <w:p w:rsidR="004816D0" w:rsidRPr="00BF1533" w:rsidRDefault="004816D0" w:rsidP="004816D0">
            <w:pPr>
              <w:ind w:left="0" w:firstLine="0"/>
              <w:rPr>
                <w:rFonts w:cs="Arial"/>
                <w:b/>
              </w:rPr>
            </w:pPr>
          </w:p>
        </w:tc>
        <w:tc>
          <w:tcPr>
            <w:tcW w:w="814" w:type="dxa"/>
            <w:shd w:val="clear" w:color="auto" w:fill="8DB3E2" w:themeFill="text2" w:themeFillTint="66"/>
          </w:tcPr>
          <w:p w:rsidR="004816D0" w:rsidRDefault="004816D0" w:rsidP="004816D0">
            <w:pPr>
              <w:ind w:left="0" w:firstLine="0"/>
              <w:jc w:val="center"/>
              <w:rPr>
                <w:rFonts w:cs="Arial"/>
              </w:rPr>
            </w:pPr>
          </w:p>
        </w:tc>
      </w:tr>
      <w:tr w:rsidR="004816D0" w:rsidTr="00D13F45">
        <w:trPr>
          <w:trHeight w:val="385"/>
        </w:trPr>
        <w:tc>
          <w:tcPr>
            <w:tcW w:w="5387" w:type="dxa"/>
          </w:tcPr>
          <w:p w:rsidR="004816D0" w:rsidRPr="00205D18" w:rsidRDefault="004C486F" w:rsidP="004816D0">
            <w:pPr>
              <w:ind w:left="0" w:firstLine="0"/>
              <w:rPr>
                <w:rFonts w:asciiTheme="minorHAnsi" w:hAnsiTheme="minorHAnsi" w:cstheme="minorHAnsi"/>
              </w:rPr>
            </w:pPr>
            <w:hyperlink r:id="rId10" w:tgtFrame="_blank" w:history="1">
              <w:r w:rsidR="004816D0" w:rsidRPr="00205D18">
                <w:rPr>
                  <w:rFonts w:asciiTheme="minorHAnsi" w:hAnsiTheme="minorHAnsi" w:cstheme="minorHAnsi"/>
                  <w:lang w:val="en"/>
                </w:rPr>
                <w:t>International Agencies and Organizations and the Secretariat of the Convention on Biological Diversity on implementation of the Strategic Plan for Biodiversity 2011-2020 and the achievements of the 2020 Aichi Biodiversity Targets</w:t>
              </w:r>
            </w:hyperlink>
          </w:p>
        </w:tc>
        <w:tc>
          <w:tcPr>
            <w:tcW w:w="1559" w:type="dxa"/>
          </w:tcPr>
          <w:p w:rsidR="004816D0" w:rsidRPr="000940A5" w:rsidRDefault="00747B9E" w:rsidP="004816D0">
            <w:pPr>
              <w:ind w:left="0" w:firstLine="0"/>
              <w:rPr>
                <w:rFonts w:cs="Arial"/>
              </w:rPr>
            </w:pPr>
            <w:r>
              <w:rPr>
                <w:rFonts w:cs="Arial"/>
              </w:rPr>
              <w:t>2011 -2020</w:t>
            </w:r>
          </w:p>
        </w:tc>
        <w:tc>
          <w:tcPr>
            <w:tcW w:w="1262" w:type="dxa"/>
          </w:tcPr>
          <w:p w:rsidR="004816D0" w:rsidRDefault="00747B9E" w:rsidP="004816D0">
            <w:pPr>
              <w:ind w:left="0" w:firstLine="0"/>
              <w:jc w:val="center"/>
              <w:rPr>
                <w:rFonts w:cs="Arial"/>
              </w:rPr>
            </w:pPr>
            <w:r>
              <w:rPr>
                <w:rFonts w:cs="Arial"/>
              </w:rPr>
              <w:t>Current</w:t>
            </w:r>
          </w:p>
        </w:tc>
        <w:tc>
          <w:tcPr>
            <w:tcW w:w="814" w:type="dxa"/>
          </w:tcPr>
          <w:p w:rsidR="004816D0" w:rsidRDefault="00747B9E" w:rsidP="004816D0">
            <w:pPr>
              <w:ind w:left="0" w:firstLine="0"/>
              <w:jc w:val="center"/>
              <w:rPr>
                <w:rFonts w:cs="Arial"/>
              </w:rPr>
            </w:pPr>
            <w:r>
              <w:rPr>
                <w:rFonts w:cs="Arial"/>
              </w:rPr>
              <w:t>Y</w:t>
            </w:r>
          </w:p>
        </w:tc>
      </w:tr>
      <w:tr w:rsidR="004816D0" w:rsidTr="00D13F45">
        <w:tc>
          <w:tcPr>
            <w:tcW w:w="5387" w:type="dxa"/>
          </w:tcPr>
          <w:p w:rsidR="004816D0" w:rsidRDefault="004816D0" w:rsidP="004816D0">
            <w:pPr>
              <w:ind w:left="0" w:firstLine="0"/>
              <w:rPr>
                <w:rFonts w:cs="Arial"/>
              </w:rPr>
            </w:pPr>
            <w:r w:rsidRPr="00CA78EE">
              <w:rPr>
                <w:rFonts w:cs="Calibri"/>
              </w:rPr>
              <w:t>Convention on Biological Diversity (CBD)</w:t>
            </w:r>
          </w:p>
        </w:tc>
        <w:tc>
          <w:tcPr>
            <w:tcW w:w="1559" w:type="dxa"/>
            <w:tcBorders>
              <w:top w:val="single" w:sz="4" w:space="0" w:color="auto"/>
              <w:left w:val="single" w:sz="4" w:space="0" w:color="auto"/>
              <w:bottom w:val="single" w:sz="4" w:space="0" w:color="auto"/>
              <w:right w:val="single" w:sz="4" w:space="0" w:color="auto"/>
            </w:tcBorders>
          </w:tcPr>
          <w:p w:rsidR="004816D0" w:rsidRPr="00CA78EE" w:rsidRDefault="004816D0" w:rsidP="004816D0">
            <w:pPr>
              <w:ind w:left="0" w:right="-613" w:firstLine="0"/>
              <w:rPr>
                <w:rFonts w:cs="Arial"/>
              </w:rPr>
            </w:pPr>
            <w:r>
              <w:rPr>
                <w:rFonts w:cs="Arial"/>
              </w:rPr>
              <w:t>2011 - 2020</w:t>
            </w:r>
          </w:p>
        </w:tc>
        <w:tc>
          <w:tcPr>
            <w:tcW w:w="1262" w:type="dxa"/>
            <w:tcBorders>
              <w:top w:val="single" w:sz="4" w:space="0" w:color="auto"/>
              <w:left w:val="single" w:sz="4" w:space="0" w:color="auto"/>
              <w:bottom w:val="single" w:sz="4" w:space="0" w:color="auto"/>
              <w:right w:val="single" w:sz="4" w:space="0" w:color="auto"/>
            </w:tcBorders>
          </w:tcPr>
          <w:p w:rsidR="004816D0" w:rsidRPr="00CA78EE" w:rsidRDefault="004816D0" w:rsidP="004816D0">
            <w:pPr>
              <w:ind w:left="0" w:firstLine="0"/>
              <w:jc w:val="center"/>
              <w:rPr>
                <w:rFonts w:cs="Arial"/>
              </w:rPr>
            </w:pPr>
            <w:r>
              <w:rPr>
                <w:rFonts w:cs="Arial"/>
              </w:rPr>
              <w:t>Current</w:t>
            </w:r>
          </w:p>
        </w:tc>
        <w:tc>
          <w:tcPr>
            <w:tcW w:w="814" w:type="dxa"/>
            <w:tcBorders>
              <w:top w:val="single" w:sz="4" w:space="0" w:color="auto"/>
              <w:left w:val="single" w:sz="4" w:space="0" w:color="auto"/>
              <w:bottom w:val="single" w:sz="4" w:space="0" w:color="auto"/>
              <w:right w:val="single" w:sz="4" w:space="0" w:color="auto"/>
            </w:tcBorders>
          </w:tcPr>
          <w:p w:rsidR="004816D0" w:rsidRPr="00CA78EE" w:rsidRDefault="004816D0" w:rsidP="004816D0">
            <w:pPr>
              <w:ind w:left="0" w:firstLine="0"/>
              <w:jc w:val="center"/>
              <w:rPr>
                <w:rFonts w:cs="Arial"/>
              </w:rPr>
            </w:pPr>
            <w:r>
              <w:rPr>
                <w:rFonts w:cs="Arial"/>
              </w:rPr>
              <w:t>Y</w:t>
            </w:r>
          </w:p>
        </w:tc>
      </w:tr>
      <w:tr w:rsidR="00747B9E" w:rsidTr="00D13F45">
        <w:tc>
          <w:tcPr>
            <w:tcW w:w="5387" w:type="dxa"/>
          </w:tcPr>
          <w:p w:rsidR="00747B9E" w:rsidRPr="00923870" w:rsidRDefault="00747B9E" w:rsidP="00747B9E">
            <w:pPr>
              <w:ind w:left="0" w:firstLine="0"/>
              <w:rPr>
                <w:rFonts w:cs="Calibri"/>
              </w:rPr>
            </w:pPr>
            <w:r w:rsidRPr="00923870">
              <w:rPr>
                <w:rFonts w:cs="Calibri"/>
              </w:rPr>
              <w:t>Liaison Group of the Biodiversity-related Conventions</w:t>
            </w:r>
          </w:p>
        </w:tc>
        <w:tc>
          <w:tcPr>
            <w:tcW w:w="1559" w:type="dxa"/>
            <w:tcBorders>
              <w:top w:val="single" w:sz="4" w:space="0" w:color="auto"/>
              <w:left w:val="single" w:sz="4" w:space="0" w:color="auto"/>
              <w:bottom w:val="single" w:sz="4" w:space="0" w:color="auto"/>
              <w:right w:val="single" w:sz="4" w:space="0" w:color="auto"/>
            </w:tcBorders>
          </w:tcPr>
          <w:p w:rsidR="00747B9E" w:rsidRPr="00923870" w:rsidRDefault="00747B9E" w:rsidP="00747B9E">
            <w:pPr>
              <w:ind w:left="0" w:right="-613" w:firstLine="0"/>
              <w:rPr>
                <w:rFonts w:cs="Arial"/>
              </w:rPr>
            </w:pPr>
            <w:r w:rsidRPr="00923870">
              <w:rPr>
                <w:rFonts w:cs="Calibri"/>
              </w:rPr>
              <w:t>2011 - Ongoing</w:t>
            </w:r>
          </w:p>
        </w:tc>
        <w:tc>
          <w:tcPr>
            <w:tcW w:w="1262" w:type="dxa"/>
            <w:tcBorders>
              <w:top w:val="single" w:sz="4" w:space="0" w:color="auto"/>
              <w:left w:val="single" w:sz="4" w:space="0" w:color="auto"/>
              <w:bottom w:val="single" w:sz="4" w:space="0" w:color="auto"/>
              <w:right w:val="single" w:sz="4" w:space="0" w:color="auto"/>
            </w:tcBorders>
          </w:tcPr>
          <w:p w:rsidR="00747B9E" w:rsidRDefault="00747B9E" w:rsidP="00747B9E">
            <w:pPr>
              <w:ind w:left="0" w:firstLine="0"/>
              <w:jc w:val="center"/>
              <w:rPr>
                <w:rFonts w:cs="Arial"/>
              </w:rPr>
            </w:pPr>
            <w:r>
              <w:rPr>
                <w:rFonts w:cs="Arial"/>
              </w:rPr>
              <w:t>Curren</w:t>
            </w:r>
            <w:r w:rsidR="00A35000">
              <w:rPr>
                <w:rFonts w:cs="Arial"/>
              </w:rPr>
              <w:t>t</w:t>
            </w:r>
          </w:p>
        </w:tc>
        <w:tc>
          <w:tcPr>
            <w:tcW w:w="814" w:type="dxa"/>
            <w:tcBorders>
              <w:top w:val="single" w:sz="4" w:space="0" w:color="auto"/>
              <w:left w:val="single" w:sz="4" w:space="0" w:color="auto"/>
              <w:bottom w:val="single" w:sz="4" w:space="0" w:color="auto"/>
              <w:right w:val="single" w:sz="4" w:space="0" w:color="auto"/>
            </w:tcBorders>
          </w:tcPr>
          <w:p w:rsidR="00747B9E" w:rsidRPr="00923870" w:rsidRDefault="00747B9E" w:rsidP="00747B9E">
            <w:pPr>
              <w:ind w:left="0" w:firstLine="0"/>
              <w:jc w:val="center"/>
              <w:rPr>
                <w:rFonts w:cs="Arial"/>
              </w:rPr>
            </w:pPr>
            <w:r w:rsidRPr="00923870">
              <w:rPr>
                <w:rFonts w:cs="Arial"/>
              </w:rPr>
              <w:t>Y</w:t>
            </w:r>
          </w:p>
        </w:tc>
      </w:tr>
      <w:tr w:rsidR="00747B9E" w:rsidTr="00D13F45">
        <w:tc>
          <w:tcPr>
            <w:tcW w:w="5387" w:type="dxa"/>
          </w:tcPr>
          <w:p w:rsidR="00747B9E" w:rsidRPr="00923870" w:rsidRDefault="00747B9E" w:rsidP="00747B9E">
            <w:pPr>
              <w:ind w:left="0" w:firstLine="0"/>
              <w:rPr>
                <w:rFonts w:cs="Arial"/>
              </w:rPr>
            </w:pPr>
            <w:r w:rsidRPr="00923870">
              <w:rPr>
                <w:rFonts w:cs="Calibri"/>
              </w:rPr>
              <w:t>Convention on the Conservation of Migratory Species of Wild Animals – CMS</w:t>
            </w:r>
          </w:p>
        </w:tc>
        <w:tc>
          <w:tcPr>
            <w:tcW w:w="1559" w:type="dxa"/>
            <w:tcBorders>
              <w:top w:val="single" w:sz="4" w:space="0" w:color="auto"/>
              <w:left w:val="single" w:sz="4" w:space="0" w:color="auto"/>
              <w:bottom w:val="single" w:sz="4" w:space="0" w:color="auto"/>
              <w:right w:val="single" w:sz="4" w:space="0" w:color="auto"/>
            </w:tcBorders>
          </w:tcPr>
          <w:p w:rsidR="00747B9E" w:rsidRPr="00923870" w:rsidRDefault="00747B9E" w:rsidP="00747B9E">
            <w:pPr>
              <w:ind w:left="0" w:right="-613" w:firstLine="0"/>
              <w:rPr>
                <w:rFonts w:cs="Arial"/>
              </w:rPr>
            </w:pPr>
            <w:r w:rsidRPr="00923870">
              <w:rPr>
                <w:rFonts w:cs="Arial"/>
              </w:rPr>
              <w:t>2012 - Ongoing</w:t>
            </w:r>
          </w:p>
        </w:tc>
        <w:tc>
          <w:tcPr>
            <w:tcW w:w="1262" w:type="dxa"/>
            <w:tcBorders>
              <w:top w:val="single" w:sz="4" w:space="0" w:color="auto"/>
              <w:left w:val="single" w:sz="4" w:space="0" w:color="auto"/>
              <w:bottom w:val="single" w:sz="4" w:space="0" w:color="auto"/>
              <w:right w:val="single" w:sz="4" w:space="0" w:color="auto"/>
            </w:tcBorders>
          </w:tcPr>
          <w:p w:rsidR="00747B9E" w:rsidRPr="00923870" w:rsidRDefault="00747B9E" w:rsidP="00747B9E">
            <w:pPr>
              <w:ind w:left="0" w:firstLine="0"/>
              <w:jc w:val="center"/>
              <w:rPr>
                <w:rFonts w:cs="Arial"/>
              </w:rPr>
            </w:pPr>
            <w:r>
              <w:rPr>
                <w:rFonts w:cs="Arial"/>
              </w:rPr>
              <w:t>Current</w:t>
            </w:r>
          </w:p>
        </w:tc>
        <w:tc>
          <w:tcPr>
            <w:tcW w:w="814" w:type="dxa"/>
            <w:tcBorders>
              <w:top w:val="single" w:sz="4" w:space="0" w:color="auto"/>
              <w:left w:val="single" w:sz="4" w:space="0" w:color="auto"/>
              <w:bottom w:val="single" w:sz="4" w:space="0" w:color="auto"/>
              <w:right w:val="single" w:sz="4" w:space="0" w:color="auto"/>
            </w:tcBorders>
          </w:tcPr>
          <w:p w:rsidR="00747B9E" w:rsidRPr="00923870" w:rsidRDefault="00747B9E" w:rsidP="00747B9E">
            <w:pPr>
              <w:ind w:left="0" w:firstLine="0"/>
              <w:jc w:val="center"/>
              <w:rPr>
                <w:rFonts w:cs="Arial"/>
              </w:rPr>
            </w:pPr>
            <w:r w:rsidRPr="00923870">
              <w:rPr>
                <w:rFonts w:cs="Arial"/>
              </w:rPr>
              <w:t>Y</w:t>
            </w:r>
          </w:p>
        </w:tc>
      </w:tr>
      <w:tr w:rsidR="00747B9E" w:rsidRPr="0030461E" w:rsidTr="00D13F45">
        <w:tc>
          <w:tcPr>
            <w:tcW w:w="5387" w:type="dxa"/>
          </w:tcPr>
          <w:p w:rsidR="00747B9E" w:rsidRPr="0030461E" w:rsidRDefault="00747B9E" w:rsidP="00747B9E">
            <w:pPr>
              <w:ind w:left="0" w:firstLine="0"/>
              <w:rPr>
                <w:rFonts w:cs="Calibri"/>
                <w:lang w:val="fr-FR"/>
              </w:rPr>
            </w:pPr>
            <w:r w:rsidRPr="004D69BC">
              <w:rPr>
                <w:rFonts w:cs="Calibri"/>
                <w:lang w:val="fr-FR"/>
              </w:rPr>
              <w:t>UN Convention to Combat Desertification</w:t>
            </w:r>
          </w:p>
        </w:tc>
        <w:tc>
          <w:tcPr>
            <w:tcW w:w="1559" w:type="dxa"/>
            <w:tcBorders>
              <w:top w:val="single" w:sz="4" w:space="0" w:color="auto"/>
              <w:left w:val="single" w:sz="4" w:space="0" w:color="auto"/>
              <w:bottom w:val="single" w:sz="4" w:space="0" w:color="auto"/>
              <w:right w:val="single" w:sz="4" w:space="0" w:color="auto"/>
            </w:tcBorders>
          </w:tcPr>
          <w:p w:rsidR="00747B9E" w:rsidRPr="004D69BC" w:rsidRDefault="00747B9E" w:rsidP="00747B9E">
            <w:pPr>
              <w:ind w:left="0" w:right="-613" w:firstLine="0"/>
              <w:rPr>
                <w:rFonts w:cs="Calibri"/>
                <w:lang w:val="fr-FR"/>
              </w:rPr>
            </w:pPr>
            <w:r>
              <w:rPr>
                <w:rFonts w:cs="Calibri"/>
                <w:lang w:val="fr-FR"/>
              </w:rPr>
              <w:t>1998 - Ongoing</w:t>
            </w:r>
          </w:p>
        </w:tc>
        <w:tc>
          <w:tcPr>
            <w:tcW w:w="1262" w:type="dxa"/>
            <w:tcBorders>
              <w:top w:val="single" w:sz="4" w:space="0" w:color="auto"/>
              <w:left w:val="single" w:sz="4" w:space="0" w:color="auto"/>
              <w:bottom w:val="single" w:sz="4" w:space="0" w:color="auto"/>
              <w:right w:val="single" w:sz="4" w:space="0" w:color="auto"/>
            </w:tcBorders>
          </w:tcPr>
          <w:p w:rsidR="00747B9E" w:rsidRPr="0030461E" w:rsidRDefault="00747B9E" w:rsidP="00747B9E">
            <w:pPr>
              <w:ind w:left="0" w:firstLine="0"/>
              <w:jc w:val="center"/>
              <w:rPr>
                <w:rFonts w:cs="Arial"/>
                <w:lang w:val="fr-FR"/>
              </w:rPr>
            </w:pPr>
            <w:r>
              <w:rPr>
                <w:rFonts w:cs="Arial"/>
                <w:lang w:val="fr-FR"/>
              </w:rPr>
              <w:t>Current</w:t>
            </w:r>
          </w:p>
        </w:tc>
        <w:tc>
          <w:tcPr>
            <w:tcW w:w="814" w:type="dxa"/>
            <w:tcBorders>
              <w:top w:val="single" w:sz="4" w:space="0" w:color="auto"/>
              <w:left w:val="single" w:sz="4" w:space="0" w:color="auto"/>
              <w:bottom w:val="single" w:sz="4" w:space="0" w:color="auto"/>
              <w:right w:val="single" w:sz="4" w:space="0" w:color="auto"/>
            </w:tcBorders>
          </w:tcPr>
          <w:p w:rsidR="00747B9E" w:rsidRPr="0030461E" w:rsidRDefault="00747B9E" w:rsidP="00747B9E">
            <w:pPr>
              <w:ind w:left="0" w:firstLine="0"/>
              <w:jc w:val="center"/>
              <w:rPr>
                <w:rFonts w:cs="Arial"/>
                <w:lang w:val="fr-FR"/>
              </w:rPr>
            </w:pPr>
            <w:r w:rsidRPr="007B5919">
              <w:rPr>
                <w:rFonts w:cs="Arial"/>
                <w:lang w:val="fr-FR"/>
              </w:rPr>
              <w:t>Y</w:t>
            </w:r>
          </w:p>
        </w:tc>
      </w:tr>
      <w:tr w:rsidR="00747B9E" w:rsidTr="00D13F45">
        <w:tc>
          <w:tcPr>
            <w:tcW w:w="5387" w:type="dxa"/>
          </w:tcPr>
          <w:p w:rsidR="00747B9E" w:rsidRPr="00923870" w:rsidRDefault="00747B9E" w:rsidP="00747B9E">
            <w:pPr>
              <w:ind w:left="0" w:firstLine="0"/>
              <w:rPr>
                <w:rFonts w:cs="Calibri"/>
              </w:rPr>
            </w:pPr>
            <w:r>
              <w:rPr>
                <w:rFonts w:cs="Calibri"/>
              </w:rPr>
              <w:t>UNESCO World Heritage Centre</w:t>
            </w:r>
          </w:p>
        </w:tc>
        <w:tc>
          <w:tcPr>
            <w:tcW w:w="1559" w:type="dxa"/>
            <w:tcBorders>
              <w:top w:val="single" w:sz="4" w:space="0" w:color="auto"/>
              <w:left w:val="single" w:sz="4" w:space="0" w:color="auto"/>
              <w:bottom w:val="single" w:sz="4" w:space="0" w:color="auto"/>
              <w:right w:val="single" w:sz="4" w:space="0" w:color="auto"/>
            </w:tcBorders>
          </w:tcPr>
          <w:p w:rsidR="00747B9E" w:rsidRPr="00923870" w:rsidRDefault="00747B9E" w:rsidP="00747B9E">
            <w:pPr>
              <w:ind w:left="0" w:right="-613" w:firstLine="0"/>
              <w:rPr>
                <w:rFonts w:cs="Arial"/>
              </w:rPr>
            </w:pPr>
            <w:r>
              <w:rPr>
                <w:rFonts w:cs="Calibri"/>
              </w:rPr>
              <w:t>1999 - Ongoing</w:t>
            </w:r>
          </w:p>
        </w:tc>
        <w:tc>
          <w:tcPr>
            <w:tcW w:w="1262" w:type="dxa"/>
            <w:tcBorders>
              <w:top w:val="single" w:sz="4" w:space="0" w:color="auto"/>
              <w:left w:val="single" w:sz="4" w:space="0" w:color="auto"/>
              <w:bottom w:val="single" w:sz="4" w:space="0" w:color="auto"/>
              <w:right w:val="single" w:sz="4" w:space="0" w:color="auto"/>
            </w:tcBorders>
          </w:tcPr>
          <w:p w:rsidR="00747B9E" w:rsidRDefault="00747B9E" w:rsidP="00747B9E">
            <w:pPr>
              <w:ind w:left="0" w:firstLine="0"/>
              <w:jc w:val="center"/>
              <w:rPr>
                <w:rFonts w:cs="Arial"/>
              </w:rPr>
            </w:pPr>
            <w:r>
              <w:rPr>
                <w:rFonts w:cs="Arial"/>
              </w:rPr>
              <w:t>Current</w:t>
            </w:r>
          </w:p>
        </w:tc>
        <w:tc>
          <w:tcPr>
            <w:tcW w:w="814" w:type="dxa"/>
            <w:tcBorders>
              <w:top w:val="single" w:sz="4" w:space="0" w:color="auto"/>
              <w:left w:val="single" w:sz="4" w:space="0" w:color="auto"/>
              <w:bottom w:val="single" w:sz="4" w:space="0" w:color="auto"/>
              <w:right w:val="single" w:sz="4" w:space="0" w:color="auto"/>
            </w:tcBorders>
          </w:tcPr>
          <w:p w:rsidR="00747B9E" w:rsidRPr="00923870" w:rsidRDefault="00747B9E" w:rsidP="00747B9E">
            <w:pPr>
              <w:ind w:left="0" w:firstLine="0"/>
              <w:jc w:val="center"/>
              <w:rPr>
                <w:rFonts w:cs="Arial"/>
              </w:rPr>
            </w:pPr>
            <w:r w:rsidRPr="007B5919">
              <w:rPr>
                <w:rFonts w:cs="Arial"/>
              </w:rPr>
              <w:t>Y</w:t>
            </w:r>
          </w:p>
        </w:tc>
      </w:tr>
      <w:tr w:rsidR="00747B9E" w:rsidTr="00D13F45">
        <w:tc>
          <w:tcPr>
            <w:tcW w:w="5387" w:type="dxa"/>
            <w:shd w:val="clear" w:color="auto" w:fill="8DB3E2" w:themeFill="text2" w:themeFillTint="66"/>
          </w:tcPr>
          <w:p w:rsidR="00747B9E" w:rsidRPr="004816D0" w:rsidRDefault="00747B9E" w:rsidP="00747B9E">
            <w:pPr>
              <w:ind w:left="0" w:firstLine="0"/>
              <w:rPr>
                <w:rFonts w:cs="Calibri"/>
                <w:b/>
                <w:highlight w:val="yellow"/>
              </w:rPr>
            </w:pPr>
            <w:r w:rsidRPr="004816D0">
              <w:rPr>
                <w:b/>
                <w:lang w:val="en"/>
              </w:rPr>
              <w:t>Global intergovernmental organizations and processes</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47B9E" w:rsidRPr="00923870" w:rsidRDefault="00747B9E" w:rsidP="00747B9E">
            <w:pPr>
              <w:ind w:left="0" w:right="-613" w:firstLine="0"/>
              <w:rPr>
                <w:rFonts w:cs="Calibri"/>
              </w:rPr>
            </w:pPr>
          </w:p>
        </w:tc>
        <w:tc>
          <w:tcPr>
            <w:tcW w:w="126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47B9E" w:rsidRDefault="00747B9E" w:rsidP="00747B9E">
            <w:pPr>
              <w:ind w:left="0" w:firstLine="0"/>
              <w:jc w:val="center"/>
              <w:rPr>
                <w:rFonts w:cs="Arial"/>
              </w:rPr>
            </w:pPr>
          </w:p>
        </w:tc>
        <w:tc>
          <w:tcPr>
            <w:tcW w:w="81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47B9E" w:rsidRPr="00923870" w:rsidRDefault="00747B9E" w:rsidP="00747B9E">
            <w:pPr>
              <w:ind w:left="0" w:firstLine="0"/>
              <w:jc w:val="center"/>
              <w:rPr>
                <w:rFonts w:cs="Arial"/>
              </w:rPr>
            </w:pPr>
          </w:p>
        </w:tc>
      </w:tr>
      <w:tr w:rsidR="00747B9E" w:rsidTr="00D13F45">
        <w:tc>
          <w:tcPr>
            <w:tcW w:w="5387" w:type="dxa"/>
          </w:tcPr>
          <w:p w:rsidR="00747B9E" w:rsidRPr="00923870" w:rsidRDefault="00747B9E" w:rsidP="00747B9E">
            <w:pPr>
              <w:ind w:left="0" w:firstLine="0"/>
              <w:rPr>
                <w:rFonts w:cs="Calibri"/>
              </w:rPr>
            </w:pPr>
            <w:r w:rsidRPr="00923870">
              <w:rPr>
                <w:rFonts w:cs="Calibri"/>
              </w:rPr>
              <w:t xml:space="preserve">Intergovernmental Science-Policy Platform on Biodiversity and Ecosystem </w:t>
            </w:r>
            <w:r>
              <w:rPr>
                <w:rFonts w:cs="Calibri"/>
              </w:rPr>
              <w:t>Services</w:t>
            </w:r>
            <w:r w:rsidRPr="00923870">
              <w:rPr>
                <w:rFonts w:cs="Calibri"/>
              </w:rPr>
              <w:t xml:space="preserve"> (IPBES)</w:t>
            </w:r>
          </w:p>
        </w:tc>
        <w:tc>
          <w:tcPr>
            <w:tcW w:w="1559" w:type="dxa"/>
            <w:tcBorders>
              <w:top w:val="single" w:sz="4" w:space="0" w:color="auto"/>
              <w:left w:val="single" w:sz="4" w:space="0" w:color="auto"/>
              <w:bottom w:val="single" w:sz="4" w:space="0" w:color="auto"/>
              <w:right w:val="single" w:sz="4" w:space="0" w:color="auto"/>
            </w:tcBorders>
          </w:tcPr>
          <w:p w:rsidR="00747B9E" w:rsidRPr="00923870" w:rsidRDefault="00747B9E" w:rsidP="00747B9E">
            <w:pPr>
              <w:ind w:left="0" w:right="-613" w:firstLine="0"/>
              <w:rPr>
                <w:rFonts w:cs="Calibri"/>
              </w:rPr>
            </w:pPr>
            <w:r w:rsidRPr="00923870">
              <w:rPr>
                <w:rFonts w:cs="Calibri"/>
              </w:rPr>
              <w:t>2017 - 2019</w:t>
            </w:r>
          </w:p>
        </w:tc>
        <w:tc>
          <w:tcPr>
            <w:tcW w:w="1262" w:type="dxa"/>
            <w:tcBorders>
              <w:top w:val="single" w:sz="4" w:space="0" w:color="auto"/>
              <w:left w:val="single" w:sz="4" w:space="0" w:color="auto"/>
              <w:bottom w:val="single" w:sz="4" w:space="0" w:color="auto"/>
              <w:right w:val="single" w:sz="4" w:space="0" w:color="auto"/>
            </w:tcBorders>
          </w:tcPr>
          <w:p w:rsidR="00747B9E" w:rsidRPr="00923870" w:rsidRDefault="00747B9E" w:rsidP="00747B9E">
            <w:pPr>
              <w:ind w:left="0" w:firstLine="0"/>
              <w:jc w:val="center"/>
              <w:rPr>
                <w:rFonts w:cs="Arial"/>
              </w:rPr>
            </w:pPr>
            <w:r>
              <w:rPr>
                <w:rFonts w:cs="Arial"/>
              </w:rPr>
              <w:t>Current</w:t>
            </w:r>
          </w:p>
        </w:tc>
        <w:tc>
          <w:tcPr>
            <w:tcW w:w="814" w:type="dxa"/>
            <w:tcBorders>
              <w:top w:val="single" w:sz="4" w:space="0" w:color="auto"/>
              <w:left w:val="single" w:sz="4" w:space="0" w:color="auto"/>
              <w:bottom w:val="single" w:sz="4" w:space="0" w:color="auto"/>
              <w:right w:val="single" w:sz="4" w:space="0" w:color="auto"/>
            </w:tcBorders>
          </w:tcPr>
          <w:p w:rsidR="00747B9E" w:rsidRPr="00923870" w:rsidRDefault="00747B9E" w:rsidP="00747B9E">
            <w:pPr>
              <w:ind w:left="0" w:firstLine="0"/>
              <w:jc w:val="center"/>
              <w:rPr>
                <w:rFonts w:cs="Arial"/>
              </w:rPr>
            </w:pPr>
            <w:r w:rsidRPr="00923870">
              <w:rPr>
                <w:rFonts w:cs="Arial"/>
              </w:rPr>
              <w:t>Y</w:t>
            </w:r>
          </w:p>
        </w:tc>
      </w:tr>
      <w:tr w:rsidR="001406B6" w:rsidTr="00D13F45">
        <w:tc>
          <w:tcPr>
            <w:tcW w:w="5387" w:type="dxa"/>
          </w:tcPr>
          <w:p w:rsidR="001406B6" w:rsidRPr="00923870" w:rsidRDefault="001406B6" w:rsidP="001406B6">
            <w:pPr>
              <w:ind w:left="0" w:firstLine="0"/>
              <w:rPr>
                <w:rFonts w:cs="Calibri"/>
              </w:rPr>
            </w:pPr>
            <w:r w:rsidRPr="00923870">
              <w:rPr>
                <w:rFonts w:cs="Calibri"/>
              </w:rPr>
              <w:t>UNEP</w:t>
            </w:r>
          </w:p>
        </w:tc>
        <w:tc>
          <w:tcPr>
            <w:tcW w:w="1559" w:type="dxa"/>
            <w:tcBorders>
              <w:top w:val="single" w:sz="4" w:space="0" w:color="auto"/>
              <w:left w:val="single" w:sz="4" w:space="0" w:color="auto"/>
              <w:bottom w:val="single" w:sz="4" w:space="0" w:color="auto"/>
              <w:right w:val="single" w:sz="4" w:space="0" w:color="auto"/>
            </w:tcBorders>
          </w:tcPr>
          <w:p w:rsidR="001406B6" w:rsidRPr="00923870" w:rsidRDefault="001406B6" w:rsidP="001406B6">
            <w:pPr>
              <w:ind w:left="0" w:right="-613" w:firstLine="0"/>
              <w:rPr>
                <w:rFonts w:cs="Calibri"/>
              </w:rPr>
            </w:pPr>
            <w:r w:rsidRPr="00923870">
              <w:rPr>
                <w:rFonts w:cs="Calibri"/>
              </w:rPr>
              <w:t>2017 - Ongoing</w:t>
            </w:r>
          </w:p>
        </w:tc>
        <w:tc>
          <w:tcPr>
            <w:tcW w:w="1262" w:type="dxa"/>
            <w:tcBorders>
              <w:top w:val="single" w:sz="4" w:space="0" w:color="auto"/>
              <w:left w:val="single" w:sz="4" w:space="0" w:color="auto"/>
              <w:bottom w:val="single" w:sz="4" w:space="0" w:color="auto"/>
              <w:right w:val="single" w:sz="4" w:space="0" w:color="auto"/>
            </w:tcBorders>
          </w:tcPr>
          <w:p w:rsidR="001406B6" w:rsidRPr="00923870" w:rsidRDefault="001406B6" w:rsidP="001406B6">
            <w:pPr>
              <w:ind w:left="0" w:firstLine="0"/>
              <w:jc w:val="center"/>
              <w:rPr>
                <w:rFonts w:cs="Arial"/>
              </w:rPr>
            </w:pPr>
            <w:r>
              <w:rPr>
                <w:rFonts w:cs="Arial"/>
              </w:rPr>
              <w:t>Current</w:t>
            </w:r>
          </w:p>
        </w:tc>
        <w:tc>
          <w:tcPr>
            <w:tcW w:w="814" w:type="dxa"/>
            <w:tcBorders>
              <w:top w:val="single" w:sz="4" w:space="0" w:color="auto"/>
              <w:left w:val="single" w:sz="4" w:space="0" w:color="auto"/>
              <w:bottom w:val="single" w:sz="4" w:space="0" w:color="auto"/>
              <w:right w:val="single" w:sz="4" w:space="0" w:color="auto"/>
            </w:tcBorders>
          </w:tcPr>
          <w:p w:rsidR="001406B6" w:rsidRPr="00923870" w:rsidRDefault="004C12EF" w:rsidP="001406B6">
            <w:pPr>
              <w:ind w:left="0" w:firstLine="0"/>
              <w:jc w:val="center"/>
              <w:rPr>
                <w:rFonts w:cs="Arial"/>
              </w:rPr>
            </w:pPr>
            <w:r w:rsidRPr="00923870">
              <w:rPr>
                <w:rFonts w:cs="Arial"/>
              </w:rPr>
              <w:t>Y</w:t>
            </w:r>
          </w:p>
        </w:tc>
      </w:tr>
      <w:tr w:rsidR="004C12EF" w:rsidTr="00D13F45">
        <w:tc>
          <w:tcPr>
            <w:tcW w:w="5387" w:type="dxa"/>
          </w:tcPr>
          <w:p w:rsidR="004C12EF" w:rsidRPr="00923870" w:rsidRDefault="004C12EF" w:rsidP="001406B6">
            <w:pPr>
              <w:ind w:left="0" w:firstLine="0"/>
              <w:rPr>
                <w:rFonts w:cs="Calibri"/>
              </w:rPr>
            </w:pPr>
            <w:r>
              <w:rPr>
                <w:rFonts w:cs="Calibri"/>
              </w:rPr>
              <w:t xml:space="preserve">UN </w:t>
            </w:r>
            <w:r w:rsidRPr="00923870">
              <w:rPr>
                <w:rFonts w:cs="Calibri"/>
              </w:rPr>
              <w:t>Office for the Coordination of Humanitarian Affairs (OCHA)</w:t>
            </w:r>
          </w:p>
        </w:tc>
        <w:tc>
          <w:tcPr>
            <w:tcW w:w="1559" w:type="dxa"/>
            <w:tcBorders>
              <w:top w:val="single" w:sz="4" w:space="0" w:color="auto"/>
              <w:left w:val="single" w:sz="4" w:space="0" w:color="auto"/>
              <w:bottom w:val="single" w:sz="4" w:space="0" w:color="auto"/>
              <w:right w:val="single" w:sz="4" w:space="0" w:color="auto"/>
            </w:tcBorders>
          </w:tcPr>
          <w:p w:rsidR="004C12EF" w:rsidRPr="00923870" w:rsidRDefault="004C12EF" w:rsidP="001406B6">
            <w:pPr>
              <w:ind w:left="0" w:right="-613" w:firstLine="0"/>
              <w:rPr>
                <w:rFonts w:cs="Calibri"/>
              </w:rPr>
            </w:pPr>
            <w:r w:rsidRPr="00923870">
              <w:rPr>
                <w:rFonts w:cs="Calibri"/>
              </w:rPr>
              <w:t>2016 - 2020</w:t>
            </w:r>
          </w:p>
        </w:tc>
        <w:tc>
          <w:tcPr>
            <w:tcW w:w="1262" w:type="dxa"/>
            <w:tcBorders>
              <w:top w:val="single" w:sz="4" w:space="0" w:color="auto"/>
              <w:left w:val="single" w:sz="4" w:space="0" w:color="auto"/>
              <w:bottom w:val="single" w:sz="4" w:space="0" w:color="auto"/>
              <w:right w:val="single" w:sz="4" w:space="0" w:color="auto"/>
            </w:tcBorders>
          </w:tcPr>
          <w:p w:rsidR="004C12EF" w:rsidRDefault="004C12EF" w:rsidP="001406B6">
            <w:pPr>
              <w:ind w:left="0" w:firstLine="0"/>
              <w:jc w:val="center"/>
              <w:rPr>
                <w:rFonts w:cs="Arial"/>
              </w:rPr>
            </w:pPr>
            <w:r>
              <w:rPr>
                <w:rFonts w:cs="Arial"/>
              </w:rPr>
              <w:t>Current</w:t>
            </w:r>
          </w:p>
        </w:tc>
        <w:tc>
          <w:tcPr>
            <w:tcW w:w="814" w:type="dxa"/>
            <w:tcBorders>
              <w:top w:val="single" w:sz="4" w:space="0" w:color="auto"/>
              <w:left w:val="single" w:sz="4" w:space="0" w:color="auto"/>
              <w:bottom w:val="single" w:sz="4" w:space="0" w:color="auto"/>
              <w:right w:val="single" w:sz="4" w:space="0" w:color="auto"/>
            </w:tcBorders>
          </w:tcPr>
          <w:p w:rsidR="004C12EF" w:rsidRPr="00923870" w:rsidRDefault="004C12EF" w:rsidP="001406B6">
            <w:pPr>
              <w:ind w:left="0" w:firstLine="0"/>
              <w:jc w:val="center"/>
              <w:rPr>
                <w:rFonts w:cs="Arial"/>
              </w:rPr>
            </w:pPr>
            <w:r w:rsidRPr="00923870">
              <w:rPr>
                <w:rFonts w:cs="Arial"/>
              </w:rPr>
              <w:t>N</w:t>
            </w:r>
          </w:p>
        </w:tc>
      </w:tr>
      <w:tr w:rsidR="00DA6D73" w:rsidTr="00D13F45">
        <w:tc>
          <w:tcPr>
            <w:tcW w:w="5387" w:type="dxa"/>
          </w:tcPr>
          <w:p w:rsidR="00DA6D73" w:rsidRDefault="00DA6D73" w:rsidP="00DA6D73">
            <w:pPr>
              <w:ind w:left="0" w:firstLine="0"/>
              <w:rPr>
                <w:rFonts w:cs="Calibri"/>
              </w:rPr>
            </w:pPr>
            <w:r>
              <w:rPr>
                <w:rFonts w:cs="Calibri"/>
              </w:rPr>
              <w:t>UNESCO –IHE Institute for Water Education</w:t>
            </w:r>
          </w:p>
        </w:tc>
        <w:tc>
          <w:tcPr>
            <w:tcW w:w="1559" w:type="dxa"/>
            <w:tcBorders>
              <w:top w:val="single" w:sz="4" w:space="0" w:color="auto"/>
              <w:left w:val="single" w:sz="4" w:space="0" w:color="auto"/>
              <w:bottom w:val="single" w:sz="4" w:space="0" w:color="auto"/>
              <w:right w:val="single" w:sz="4" w:space="0" w:color="auto"/>
            </w:tcBorders>
          </w:tcPr>
          <w:p w:rsidR="00DA6D73" w:rsidRPr="00923870" w:rsidRDefault="00DA6D73" w:rsidP="00DA6D73">
            <w:pPr>
              <w:ind w:left="0" w:right="-613" w:firstLine="0"/>
              <w:rPr>
                <w:rFonts w:cs="Calibri"/>
              </w:rPr>
            </w:pPr>
            <w:r>
              <w:rPr>
                <w:rFonts w:cs="Calibri"/>
              </w:rPr>
              <w:t>2013 - 2018</w:t>
            </w:r>
          </w:p>
        </w:tc>
        <w:tc>
          <w:tcPr>
            <w:tcW w:w="1262" w:type="dxa"/>
            <w:tcBorders>
              <w:top w:val="single" w:sz="4" w:space="0" w:color="auto"/>
              <w:left w:val="single" w:sz="4" w:space="0" w:color="auto"/>
              <w:bottom w:val="single" w:sz="4" w:space="0" w:color="auto"/>
              <w:right w:val="single" w:sz="4" w:space="0" w:color="auto"/>
            </w:tcBorders>
          </w:tcPr>
          <w:p w:rsidR="00DA6D73" w:rsidRDefault="00DA6D73" w:rsidP="00DA6D73">
            <w:pPr>
              <w:ind w:left="0" w:firstLine="0"/>
              <w:jc w:val="center"/>
              <w:rPr>
                <w:rFonts w:cs="Arial"/>
              </w:rPr>
            </w:pPr>
            <w:r>
              <w:rPr>
                <w:rFonts w:cs="Arial"/>
              </w:rPr>
              <w:t>Current</w:t>
            </w:r>
          </w:p>
        </w:tc>
        <w:tc>
          <w:tcPr>
            <w:tcW w:w="814" w:type="dxa"/>
            <w:tcBorders>
              <w:top w:val="single" w:sz="4" w:space="0" w:color="auto"/>
              <w:left w:val="single" w:sz="4" w:space="0" w:color="auto"/>
              <w:bottom w:val="single" w:sz="4" w:space="0" w:color="auto"/>
              <w:right w:val="single" w:sz="4" w:space="0" w:color="auto"/>
            </w:tcBorders>
          </w:tcPr>
          <w:p w:rsidR="00DA6D73" w:rsidRPr="00923870" w:rsidRDefault="00DA6D73" w:rsidP="00DA6D73">
            <w:pPr>
              <w:ind w:left="0" w:firstLine="0"/>
              <w:jc w:val="center"/>
              <w:rPr>
                <w:rFonts w:cs="Arial"/>
              </w:rPr>
            </w:pPr>
            <w:r>
              <w:rPr>
                <w:rFonts w:cs="Arial"/>
              </w:rPr>
              <w:t>Y</w:t>
            </w:r>
          </w:p>
        </w:tc>
      </w:tr>
      <w:tr w:rsidR="00DA6D73" w:rsidTr="00D13F45">
        <w:tc>
          <w:tcPr>
            <w:tcW w:w="5387" w:type="dxa"/>
            <w:shd w:val="clear" w:color="auto" w:fill="8DB3E2" w:themeFill="text2" w:themeFillTint="66"/>
          </w:tcPr>
          <w:p w:rsidR="00DA6D73" w:rsidRPr="00E4168B" w:rsidRDefault="00DA6D73" w:rsidP="00DA6D73">
            <w:pPr>
              <w:ind w:left="0" w:firstLine="0"/>
              <w:rPr>
                <w:rFonts w:cs="Calibri"/>
                <w:b/>
              </w:rPr>
            </w:pPr>
            <w:r w:rsidRPr="00E4168B">
              <w:rPr>
                <w:b/>
                <w:lang w:val="en"/>
              </w:rPr>
              <w:t>Regional intergovernmental organizations and processes</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A6D73" w:rsidRPr="00923870" w:rsidRDefault="00DA6D73" w:rsidP="00DA6D73">
            <w:pPr>
              <w:ind w:left="0" w:right="-613" w:firstLine="0"/>
              <w:rPr>
                <w:rFonts w:cs="Calibri"/>
              </w:rPr>
            </w:pPr>
          </w:p>
        </w:tc>
        <w:tc>
          <w:tcPr>
            <w:tcW w:w="126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A6D73" w:rsidRDefault="00DA6D73" w:rsidP="00DA6D73">
            <w:pPr>
              <w:ind w:left="0" w:firstLine="0"/>
              <w:jc w:val="center"/>
              <w:rPr>
                <w:rFonts w:cs="Arial"/>
              </w:rPr>
            </w:pPr>
          </w:p>
        </w:tc>
        <w:tc>
          <w:tcPr>
            <w:tcW w:w="81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A6D73" w:rsidRPr="00923870" w:rsidRDefault="00DA6D73" w:rsidP="00DA6D73">
            <w:pPr>
              <w:ind w:left="0" w:firstLine="0"/>
              <w:jc w:val="center"/>
              <w:rPr>
                <w:rFonts w:cs="Arial"/>
              </w:rPr>
            </w:pPr>
          </w:p>
        </w:tc>
      </w:tr>
      <w:tr w:rsidR="00DA6D73" w:rsidTr="00D13F45">
        <w:tc>
          <w:tcPr>
            <w:tcW w:w="5387" w:type="dxa"/>
          </w:tcPr>
          <w:p w:rsidR="00DA6D73" w:rsidRPr="00923870" w:rsidRDefault="00434B81" w:rsidP="00DA6D73">
            <w:pPr>
              <w:ind w:left="0" w:firstLine="0"/>
              <w:rPr>
                <w:rFonts w:cs="Calibri"/>
              </w:rPr>
            </w:pPr>
            <w:r w:rsidRPr="00923870">
              <w:rPr>
                <w:rFonts w:cs="Calibri"/>
              </w:rPr>
              <w:t>Pacific Regional Environmental Programme (SPREP)</w:t>
            </w:r>
          </w:p>
        </w:tc>
        <w:tc>
          <w:tcPr>
            <w:tcW w:w="1559" w:type="dxa"/>
            <w:tcBorders>
              <w:top w:val="single" w:sz="4" w:space="0" w:color="auto"/>
              <w:left w:val="single" w:sz="4" w:space="0" w:color="auto"/>
              <w:bottom w:val="single" w:sz="4" w:space="0" w:color="auto"/>
              <w:right w:val="single" w:sz="4" w:space="0" w:color="auto"/>
            </w:tcBorders>
          </w:tcPr>
          <w:p w:rsidR="00DA6D73" w:rsidRPr="00923870" w:rsidRDefault="00434B81" w:rsidP="00DA6D73">
            <w:pPr>
              <w:ind w:left="0" w:right="-613" w:firstLine="0"/>
              <w:rPr>
                <w:rFonts w:cs="Calibri"/>
              </w:rPr>
            </w:pPr>
            <w:r w:rsidRPr="00923870">
              <w:rPr>
                <w:rFonts w:cs="Calibri"/>
              </w:rPr>
              <w:t>2016 - 2018</w:t>
            </w:r>
          </w:p>
        </w:tc>
        <w:tc>
          <w:tcPr>
            <w:tcW w:w="1262" w:type="dxa"/>
            <w:tcBorders>
              <w:top w:val="single" w:sz="4" w:space="0" w:color="auto"/>
              <w:left w:val="single" w:sz="4" w:space="0" w:color="auto"/>
              <w:bottom w:val="single" w:sz="4" w:space="0" w:color="auto"/>
              <w:right w:val="single" w:sz="4" w:space="0" w:color="auto"/>
            </w:tcBorders>
          </w:tcPr>
          <w:p w:rsidR="00DA6D73" w:rsidRDefault="00434B81" w:rsidP="00DA6D73">
            <w:pPr>
              <w:ind w:left="0" w:firstLine="0"/>
              <w:jc w:val="center"/>
              <w:rPr>
                <w:rFonts w:cs="Arial"/>
              </w:rPr>
            </w:pPr>
            <w:r>
              <w:rPr>
                <w:rFonts w:cs="Arial"/>
              </w:rPr>
              <w:t>Current</w:t>
            </w:r>
          </w:p>
        </w:tc>
        <w:tc>
          <w:tcPr>
            <w:tcW w:w="814" w:type="dxa"/>
            <w:tcBorders>
              <w:top w:val="single" w:sz="4" w:space="0" w:color="auto"/>
              <w:left w:val="single" w:sz="4" w:space="0" w:color="auto"/>
              <w:bottom w:val="single" w:sz="4" w:space="0" w:color="auto"/>
              <w:right w:val="single" w:sz="4" w:space="0" w:color="auto"/>
            </w:tcBorders>
          </w:tcPr>
          <w:p w:rsidR="00DA6D73" w:rsidRPr="00923870" w:rsidRDefault="00434B81" w:rsidP="00DA6D73">
            <w:pPr>
              <w:ind w:left="0" w:firstLine="0"/>
              <w:jc w:val="center"/>
              <w:rPr>
                <w:rFonts w:cs="Arial"/>
              </w:rPr>
            </w:pPr>
            <w:r>
              <w:rPr>
                <w:rFonts w:cs="Arial"/>
              </w:rPr>
              <w:t>Y</w:t>
            </w:r>
          </w:p>
        </w:tc>
      </w:tr>
      <w:tr w:rsidR="00434B81" w:rsidTr="00D13F45">
        <w:tc>
          <w:tcPr>
            <w:tcW w:w="5387" w:type="dxa"/>
          </w:tcPr>
          <w:p w:rsidR="00434B81" w:rsidRPr="00923870" w:rsidRDefault="00434B81" w:rsidP="00434B81">
            <w:pPr>
              <w:ind w:left="0" w:firstLine="0"/>
              <w:rPr>
                <w:rFonts w:cs="Calibri"/>
              </w:rPr>
            </w:pPr>
            <w:r>
              <w:t>Lake Chad Basin Commission</w:t>
            </w:r>
          </w:p>
        </w:tc>
        <w:tc>
          <w:tcPr>
            <w:tcW w:w="1559" w:type="dxa"/>
            <w:tcBorders>
              <w:top w:val="single" w:sz="4" w:space="0" w:color="auto"/>
              <w:left w:val="single" w:sz="4" w:space="0" w:color="auto"/>
              <w:bottom w:val="single" w:sz="4" w:space="0" w:color="auto"/>
              <w:right w:val="single" w:sz="4" w:space="0" w:color="auto"/>
            </w:tcBorders>
          </w:tcPr>
          <w:p w:rsidR="00434B81" w:rsidRPr="00923870" w:rsidRDefault="00434B81" w:rsidP="00434B81">
            <w:pPr>
              <w:ind w:left="0" w:right="-613" w:firstLine="0"/>
              <w:rPr>
                <w:rFonts w:cs="Calibri"/>
              </w:rPr>
            </w:pPr>
            <w:r>
              <w:rPr>
                <w:rFonts w:cs="Calibri"/>
              </w:rPr>
              <w:t>2002 - Ongoing</w:t>
            </w:r>
          </w:p>
        </w:tc>
        <w:tc>
          <w:tcPr>
            <w:tcW w:w="1262" w:type="dxa"/>
            <w:tcBorders>
              <w:top w:val="single" w:sz="4" w:space="0" w:color="auto"/>
              <w:left w:val="single" w:sz="4" w:space="0" w:color="auto"/>
              <w:bottom w:val="single" w:sz="4" w:space="0" w:color="auto"/>
              <w:right w:val="single" w:sz="4" w:space="0" w:color="auto"/>
            </w:tcBorders>
          </w:tcPr>
          <w:p w:rsidR="00434B81" w:rsidRPr="00923870" w:rsidRDefault="00D13F45" w:rsidP="00434B81">
            <w:pPr>
              <w:ind w:left="0" w:right="-613" w:firstLine="0"/>
              <w:rPr>
                <w:rFonts w:cs="Calibri"/>
                <w:lang w:val="fr-FR"/>
              </w:rPr>
            </w:pPr>
            <w:r>
              <w:rPr>
                <w:rFonts w:cs="Arial"/>
              </w:rPr>
              <w:t xml:space="preserve">     Current</w:t>
            </w:r>
          </w:p>
        </w:tc>
        <w:tc>
          <w:tcPr>
            <w:tcW w:w="814" w:type="dxa"/>
            <w:tcBorders>
              <w:top w:val="single" w:sz="4" w:space="0" w:color="auto"/>
              <w:left w:val="single" w:sz="4" w:space="0" w:color="auto"/>
              <w:bottom w:val="single" w:sz="4" w:space="0" w:color="auto"/>
              <w:right w:val="single" w:sz="4" w:space="0" w:color="auto"/>
            </w:tcBorders>
          </w:tcPr>
          <w:p w:rsidR="00434B81" w:rsidRPr="004C795E" w:rsidRDefault="00D13F45" w:rsidP="00D13F45">
            <w:pPr>
              <w:ind w:left="0" w:firstLine="0"/>
              <w:jc w:val="center"/>
              <w:rPr>
                <w:rFonts w:cs="Arial"/>
              </w:rPr>
            </w:pPr>
            <w:r>
              <w:rPr>
                <w:rFonts w:cs="Arial"/>
              </w:rPr>
              <w:t>N</w:t>
            </w:r>
          </w:p>
        </w:tc>
      </w:tr>
      <w:tr w:rsidR="00434B81" w:rsidTr="00D13F45">
        <w:tc>
          <w:tcPr>
            <w:tcW w:w="5387" w:type="dxa"/>
          </w:tcPr>
          <w:p w:rsidR="00434B81" w:rsidRPr="00923870" w:rsidRDefault="00434B81" w:rsidP="00434B81">
            <w:pPr>
              <w:ind w:left="0" w:firstLine="0"/>
              <w:rPr>
                <w:rFonts w:cs="Calibri"/>
              </w:rPr>
            </w:pPr>
            <w:r>
              <w:t>The Niger Basin Authority</w:t>
            </w:r>
          </w:p>
        </w:tc>
        <w:tc>
          <w:tcPr>
            <w:tcW w:w="1559" w:type="dxa"/>
            <w:tcBorders>
              <w:top w:val="single" w:sz="4" w:space="0" w:color="auto"/>
              <w:left w:val="single" w:sz="4" w:space="0" w:color="auto"/>
              <w:bottom w:val="single" w:sz="4" w:space="0" w:color="auto"/>
              <w:right w:val="single" w:sz="4" w:space="0" w:color="auto"/>
            </w:tcBorders>
          </w:tcPr>
          <w:p w:rsidR="00434B81" w:rsidRPr="00923870" w:rsidRDefault="00434B81" w:rsidP="00434B81">
            <w:pPr>
              <w:ind w:left="0" w:right="-613" w:firstLine="0"/>
              <w:rPr>
                <w:rFonts w:cs="Calibri"/>
              </w:rPr>
            </w:pPr>
            <w:r>
              <w:rPr>
                <w:rFonts w:cs="Calibri"/>
                <w:lang w:val="fr-FR"/>
              </w:rPr>
              <w:t>2002 - Ongoing</w:t>
            </w:r>
          </w:p>
        </w:tc>
        <w:tc>
          <w:tcPr>
            <w:tcW w:w="1262" w:type="dxa"/>
            <w:tcBorders>
              <w:top w:val="single" w:sz="4" w:space="0" w:color="auto"/>
              <w:left w:val="single" w:sz="4" w:space="0" w:color="auto"/>
              <w:bottom w:val="single" w:sz="4" w:space="0" w:color="auto"/>
              <w:right w:val="single" w:sz="4" w:space="0" w:color="auto"/>
            </w:tcBorders>
          </w:tcPr>
          <w:p w:rsidR="00434B81" w:rsidRDefault="00434B81" w:rsidP="00434B81">
            <w:pPr>
              <w:ind w:left="0" w:firstLine="0"/>
              <w:jc w:val="center"/>
              <w:rPr>
                <w:rFonts w:cs="Arial"/>
              </w:rPr>
            </w:pPr>
            <w:r>
              <w:rPr>
                <w:rFonts w:cs="Arial"/>
              </w:rPr>
              <w:t>Current</w:t>
            </w:r>
          </w:p>
        </w:tc>
        <w:tc>
          <w:tcPr>
            <w:tcW w:w="814" w:type="dxa"/>
            <w:tcBorders>
              <w:top w:val="single" w:sz="4" w:space="0" w:color="auto"/>
              <w:left w:val="single" w:sz="4" w:space="0" w:color="auto"/>
              <w:bottom w:val="single" w:sz="4" w:space="0" w:color="auto"/>
              <w:right w:val="single" w:sz="4" w:space="0" w:color="auto"/>
            </w:tcBorders>
          </w:tcPr>
          <w:p w:rsidR="00434B81" w:rsidRPr="00923870" w:rsidRDefault="00434B81" w:rsidP="00434B81">
            <w:pPr>
              <w:ind w:left="0" w:firstLine="0"/>
              <w:jc w:val="center"/>
              <w:rPr>
                <w:rFonts w:cs="Arial"/>
              </w:rPr>
            </w:pPr>
            <w:r w:rsidRPr="007B5919">
              <w:rPr>
                <w:rFonts w:cs="Arial"/>
              </w:rPr>
              <w:t>N</w:t>
            </w:r>
          </w:p>
        </w:tc>
      </w:tr>
      <w:tr w:rsidR="00E4168B" w:rsidTr="00D13F45">
        <w:tc>
          <w:tcPr>
            <w:tcW w:w="5387" w:type="dxa"/>
          </w:tcPr>
          <w:p w:rsidR="00E4168B" w:rsidRPr="00923870" w:rsidRDefault="00E4168B" w:rsidP="00434B81">
            <w:pPr>
              <w:ind w:left="0" w:firstLine="0"/>
              <w:rPr>
                <w:rFonts w:cs="Calibri"/>
              </w:rPr>
            </w:pPr>
            <w:r w:rsidRPr="00E4168B">
              <w:rPr>
                <w:rFonts w:cs="Arial"/>
              </w:rPr>
              <w:t>Carpathian Convention</w:t>
            </w:r>
          </w:p>
        </w:tc>
        <w:tc>
          <w:tcPr>
            <w:tcW w:w="1559" w:type="dxa"/>
            <w:tcBorders>
              <w:top w:val="single" w:sz="4" w:space="0" w:color="auto"/>
              <w:left w:val="single" w:sz="4" w:space="0" w:color="auto"/>
              <w:bottom w:val="single" w:sz="4" w:space="0" w:color="auto"/>
              <w:right w:val="single" w:sz="4" w:space="0" w:color="auto"/>
            </w:tcBorders>
          </w:tcPr>
          <w:p w:rsidR="00E4168B" w:rsidRPr="00923870" w:rsidRDefault="00E4168B" w:rsidP="00434B81">
            <w:pPr>
              <w:ind w:left="0" w:right="-613" w:firstLine="0"/>
              <w:rPr>
                <w:rFonts w:cs="Calibri"/>
              </w:rPr>
            </w:pPr>
            <w:r w:rsidRPr="000940A5">
              <w:rPr>
                <w:rFonts w:cs="Arial"/>
              </w:rPr>
              <w:t>2006 - Ongoing</w:t>
            </w:r>
          </w:p>
        </w:tc>
        <w:tc>
          <w:tcPr>
            <w:tcW w:w="1262" w:type="dxa"/>
            <w:tcBorders>
              <w:top w:val="single" w:sz="4" w:space="0" w:color="auto"/>
              <w:left w:val="single" w:sz="4" w:space="0" w:color="auto"/>
              <w:bottom w:val="single" w:sz="4" w:space="0" w:color="auto"/>
              <w:right w:val="single" w:sz="4" w:space="0" w:color="auto"/>
            </w:tcBorders>
          </w:tcPr>
          <w:p w:rsidR="00E4168B" w:rsidRDefault="00E4168B" w:rsidP="00434B81">
            <w:pPr>
              <w:ind w:left="0" w:firstLine="0"/>
              <w:jc w:val="center"/>
              <w:rPr>
                <w:rFonts w:cs="Arial"/>
              </w:rPr>
            </w:pPr>
            <w:r>
              <w:rPr>
                <w:rFonts w:cs="Arial"/>
              </w:rPr>
              <w:t>Current</w:t>
            </w:r>
          </w:p>
        </w:tc>
        <w:tc>
          <w:tcPr>
            <w:tcW w:w="814" w:type="dxa"/>
            <w:tcBorders>
              <w:top w:val="single" w:sz="4" w:space="0" w:color="auto"/>
              <w:left w:val="single" w:sz="4" w:space="0" w:color="auto"/>
              <w:bottom w:val="single" w:sz="4" w:space="0" w:color="auto"/>
              <w:right w:val="single" w:sz="4" w:space="0" w:color="auto"/>
            </w:tcBorders>
          </w:tcPr>
          <w:p w:rsidR="00E4168B" w:rsidRPr="00923870" w:rsidRDefault="00E4168B" w:rsidP="00434B81">
            <w:pPr>
              <w:ind w:left="0" w:firstLine="0"/>
              <w:jc w:val="center"/>
              <w:rPr>
                <w:rFonts w:cs="Arial"/>
              </w:rPr>
            </w:pPr>
            <w:r>
              <w:rPr>
                <w:rFonts w:cs="Arial"/>
              </w:rPr>
              <w:t>Y</w:t>
            </w:r>
          </w:p>
        </w:tc>
      </w:tr>
      <w:tr w:rsidR="00AF40F0" w:rsidTr="00D13F45">
        <w:tc>
          <w:tcPr>
            <w:tcW w:w="5387" w:type="dxa"/>
            <w:shd w:val="clear" w:color="auto" w:fill="8DB3E2" w:themeFill="text2" w:themeFillTint="66"/>
          </w:tcPr>
          <w:p w:rsidR="00AF40F0" w:rsidRPr="00AF40F0" w:rsidRDefault="00AF40F0" w:rsidP="00800D9B">
            <w:pPr>
              <w:ind w:left="0" w:firstLine="0"/>
              <w:rPr>
                <w:rFonts w:cs="Calibri"/>
                <w:b/>
              </w:rPr>
            </w:pPr>
            <w:r w:rsidRPr="00AF40F0">
              <w:rPr>
                <w:b/>
                <w:lang w:val="en"/>
              </w:rPr>
              <w:t>International Organization Partners (IOPs)</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AF40F0" w:rsidRDefault="00AF40F0" w:rsidP="00434B81">
            <w:pPr>
              <w:ind w:left="0" w:right="-613" w:firstLine="0"/>
              <w:rPr>
                <w:rFonts w:cs="Calibri"/>
              </w:rPr>
            </w:pPr>
          </w:p>
        </w:tc>
        <w:tc>
          <w:tcPr>
            <w:tcW w:w="126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AF40F0" w:rsidRDefault="00AF40F0" w:rsidP="00434B81">
            <w:pPr>
              <w:ind w:left="0" w:firstLine="0"/>
              <w:jc w:val="center"/>
              <w:rPr>
                <w:rFonts w:cs="Arial"/>
              </w:rPr>
            </w:pPr>
          </w:p>
        </w:tc>
        <w:tc>
          <w:tcPr>
            <w:tcW w:w="81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AF40F0" w:rsidRPr="00923870" w:rsidRDefault="00AF40F0" w:rsidP="00434B81">
            <w:pPr>
              <w:ind w:left="0" w:firstLine="0"/>
              <w:jc w:val="center"/>
              <w:rPr>
                <w:rFonts w:cs="Arial"/>
              </w:rPr>
            </w:pPr>
          </w:p>
        </w:tc>
      </w:tr>
      <w:tr w:rsidR="00CB6691" w:rsidRPr="00FF3F49" w:rsidTr="00D13F45">
        <w:tc>
          <w:tcPr>
            <w:tcW w:w="5387" w:type="dxa"/>
          </w:tcPr>
          <w:p w:rsidR="00CB6691" w:rsidRPr="00CB6691" w:rsidRDefault="00CB6691" w:rsidP="00434B81">
            <w:pPr>
              <w:ind w:left="0" w:firstLine="0"/>
              <w:rPr>
                <w:rFonts w:cs="Calibri"/>
              </w:rPr>
            </w:pPr>
            <w:r w:rsidRPr="00CB6691">
              <w:rPr>
                <w:rFonts w:cs="Calibri"/>
              </w:rPr>
              <w:t>IOPs (BirdLife, IUCN, IWMI, Wetlands International, WWF International)</w:t>
            </w:r>
          </w:p>
        </w:tc>
        <w:tc>
          <w:tcPr>
            <w:tcW w:w="1559" w:type="dxa"/>
            <w:tcBorders>
              <w:top w:val="single" w:sz="4" w:space="0" w:color="auto"/>
              <w:left w:val="single" w:sz="4" w:space="0" w:color="auto"/>
              <w:bottom w:val="single" w:sz="4" w:space="0" w:color="auto"/>
              <w:right w:val="single" w:sz="4" w:space="0" w:color="auto"/>
            </w:tcBorders>
          </w:tcPr>
          <w:p w:rsidR="00CB6691" w:rsidRPr="00CB6691" w:rsidRDefault="00CB6691" w:rsidP="00434B81">
            <w:pPr>
              <w:ind w:left="0" w:right="-613" w:firstLine="0"/>
              <w:rPr>
                <w:rFonts w:cs="Calibri"/>
              </w:rPr>
            </w:pPr>
            <w:r>
              <w:rPr>
                <w:rFonts w:cs="Calibri"/>
              </w:rPr>
              <w:t>2011 - 2017</w:t>
            </w:r>
          </w:p>
        </w:tc>
        <w:tc>
          <w:tcPr>
            <w:tcW w:w="1262" w:type="dxa"/>
            <w:tcBorders>
              <w:top w:val="single" w:sz="4" w:space="0" w:color="auto"/>
              <w:left w:val="single" w:sz="4" w:space="0" w:color="auto"/>
              <w:bottom w:val="single" w:sz="4" w:space="0" w:color="auto"/>
              <w:right w:val="single" w:sz="4" w:space="0" w:color="auto"/>
            </w:tcBorders>
          </w:tcPr>
          <w:p w:rsidR="00CB6691" w:rsidRDefault="0053329F" w:rsidP="00434B81">
            <w:pPr>
              <w:ind w:left="0" w:firstLine="0"/>
              <w:jc w:val="center"/>
              <w:rPr>
                <w:rFonts w:cs="Arial"/>
              </w:rPr>
            </w:pPr>
            <w:r>
              <w:rPr>
                <w:rFonts w:cs="Arial"/>
              </w:rPr>
              <w:t>(1)</w:t>
            </w:r>
          </w:p>
        </w:tc>
        <w:tc>
          <w:tcPr>
            <w:tcW w:w="814" w:type="dxa"/>
            <w:tcBorders>
              <w:top w:val="single" w:sz="4" w:space="0" w:color="auto"/>
              <w:left w:val="single" w:sz="4" w:space="0" w:color="auto"/>
              <w:bottom w:val="single" w:sz="4" w:space="0" w:color="auto"/>
              <w:right w:val="single" w:sz="4" w:space="0" w:color="auto"/>
            </w:tcBorders>
          </w:tcPr>
          <w:p w:rsidR="00CB6691" w:rsidRPr="004C795E" w:rsidRDefault="00CB6691" w:rsidP="00434B81">
            <w:pPr>
              <w:ind w:left="0" w:firstLine="0"/>
              <w:jc w:val="center"/>
              <w:rPr>
                <w:rFonts w:cs="Arial"/>
              </w:rPr>
            </w:pPr>
            <w:r>
              <w:rPr>
                <w:rFonts w:cs="Arial"/>
              </w:rPr>
              <w:t>Y</w:t>
            </w:r>
          </w:p>
        </w:tc>
      </w:tr>
      <w:tr w:rsidR="00CB6691" w:rsidRPr="00FF3F49" w:rsidTr="00D13F45">
        <w:tc>
          <w:tcPr>
            <w:tcW w:w="5387" w:type="dxa"/>
          </w:tcPr>
          <w:p w:rsidR="00CB6691" w:rsidRPr="00923870" w:rsidRDefault="008639B0" w:rsidP="008639B0">
            <w:pPr>
              <w:ind w:left="0" w:firstLine="0"/>
              <w:rPr>
                <w:rFonts w:cs="Calibri"/>
                <w:lang w:val="fr-FR"/>
              </w:rPr>
            </w:pPr>
            <w:r>
              <w:rPr>
                <w:rFonts w:cs="Calibri"/>
                <w:lang w:val="fr-FR"/>
              </w:rPr>
              <w:t>Wildfowl &amp; Wetlands Trust (WWT)</w:t>
            </w:r>
          </w:p>
        </w:tc>
        <w:tc>
          <w:tcPr>
            <w:tcW w:w="1559" w:type="dxa"/>
            <w:tcBorders>
              <w:top w:val="single" w:sz="4" w:space="0" w:color="auto"/>
              <w:left w:val="single" w:sz="4" w:space="0" w:color="auto"/>
              <w:bottom w:val="single" w:sz="4" w:space="0" w:color="auto"/>
              <w:right w:val="single" w:sz="4" w:space="0" w:color="auto"/>
            </w:tcBorders>
          </w:tcPr>
          <w:p w:rsidR="00CB6691" w:rsidRPr="00923870" w:rsidRDefault="008639B0" w:rsidP="00434B81">
            <w:pPr>
              <w:ind w:left="0" w:right="-613" w:firstLine="0"/>
              <w:rPr>
                <w:rFonts w:cs="Calibri"/>
                <w:lang w:val="fr-FR"/>
              </w:rPr>
            </w:pPr>
            <w:r>
              <w:rPr>
                <w:rFonts w:cs="Calibri"/>
                <w:lang w:val="fr-FR"/>
              </w:rPr>
              <w:t>2016 - 2019</w:t>
            </w:r>
          </w:p>
        </w:tc>
        <w:tc>
          <w:tcPr>
            <w:tcW w:w="1262" w:type="dxa"/>
            <w:tcBorders>
              <w:top w:val="single" w:sz="4" w:space="0" w:color="auto"/>
              <w:left w:val="single" w:sz="4" w:space="0" w:color="auto"/>
              <w:bottom w:val="single" w:sz="4" w:space="0" w:color="auto"/>
              <w:right w:val="single" w:sz="4" w:space="0" w:color="auto"/>
            </w:tcBorders>
          </w:tcPr>
          <w:p w:rsidR="00CB6691" w:rsidRDefault="008639B0" w:rsidP="00434B81">
            <w:pPr>
              <w:ind w:left="0" w:firstLine="0"/>
              <w:jc w:val="center"/>
              <w:rPr>
                <w:rFonts w:cs="Arial"/>
              </w:rPr>
            </w:pPr>
            <w:r>
              <w:rPr>
                <w:rFonts w:cs="Arial"/>
              </w:rPr>
              <w:t>Current</w:t>
            </w:r>
            <w:r w:rsidR="00DE0CDE">
              <w:rPr>
                <w:rFonts w:cs="Arial"/>
              </w:rPr>
              <w:t xml:space="preserve"> (2)</w:t>
            </w:r>
          </w:p>
        </w:tc>
        <w:tc>
          <w:tcPr>
            <w:tcW w:w="814" w:type="dxa"/>
            <w:tcBorders>
              <w:top w:val="single" w:sz="4" w:space="0" w:color="auto"/>
              <w:left w:val="single" w:sz="4" w:space="0" w:color="auto"/>
              <w:bottom w:val="single" w:sz="4" w:space="0" w:color="auto"/>
              <w:right w:val="single" w:sz="4" w:space="0" w:color="auto"/>
            </w:tcBorders>
          </w:tcPr>
          <w:p w:rsidR="00CB6691" w:rsidRPr="004C795E" w:rsidRDefault="00D13F45" w:rsidP="00434B81">
            <w:pPr>
              <w:ind w:left="0" w:firstLine="0"/>
              <w:jc w:val="center"/>
              <w:rPr>
                <w:rFonts w:cs="Arial"/>
              </w:rPr>
            </w:pPr>
            <w:r w:rsidRPr="00D13F45">
              <w:rPr>
                <w:rFonts w:cs="Arial"/>
              </w:rPr>
              <w:t>Y</w:t>
            </w:r>
          </w:p>
        </w:tc>
      </w:tr>
      <w:tr w:rsidR="008639B0" w:rsidRPr="00FF3F49" w:rsidTr="00D13F45">
        <w:tc>
          <w:tcPr>
            <w:tcW w:w="5387" w:type="dxa"/>
            <w:shd w:val="clear" w:color="auto" w:fill="8DB3E2" w:themeFill="text2" w:themeFillTint="66"/>
          </w:tcPr>
          <w:p w:rsidR="008639B0" w:rsidRPr="008639B0" w:rsidRDefault="008639B0" w:rsidP="00434B81">
            <w:pPr>
              <w:ind w:left="0" w:firstLine="0"/>
              <w:rPr>
                <w:rFonts w:cs="Calibri"/>
                <w:b/>
              </w:rPr>
            </w:pPr>
            <w:r w:rsidRPr="008639B0">
              <w:rPr>
                <w:b/>
                <w:lang w:val="en"/>
              </w:rPr>
              <w:t>Other International NGOs and organizations</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639B0" w:rsidRPr="008639B0" w:rsidRDefault="008639B0" w:rsidP="00434B81">
            <w:pPr>
              <w:ind w:left="0" w:right="-613" w:firstLine="0"/>
              <w:rPr>
                <w:rFonts w:cs="Calibri"/>
              </w:rPr>
            </w:pPr>
          </w:p>
        </w:tc>
        <w:tc>
          <w:tcPr>
            <w:tcW w:w="126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639B0" w:rsidRDefault="008639B0" w:rsidP="00434B81">
            <w:pPr>
              <w:ind w:left="0" w:firstLine="0"/>
              <w:jc w:val="center"/>
              <w:rPr>
                <w:rFonts w:cs="Arial"/>
              </w:rPr>
            </w:pPr>
          </w:p>
        </w:tc>
        <w:tc>
          <w:tcPr>
            <w:tcW w:w="81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639B0" w:rsidRPr="004C795E" w:rsidRDefault="008639B0" w:rsidP="00434B81">
            <w:pPr>
              <w:ind w:left="0" w:firstLine="0"/>
              <w:jc w:val="center"/>
              <w:rPr>
                <w:rFonts w:cs="Arial"/>
              </w:rPr>
            </w:pPr>
          </w:p>
        </w:tc>
      </w:tr>
      <w:tr w:rsidR="00C639A3" w:rsidRPr="00FF3F49" w:rsidTr="00D13F45">
        <w:tc>
          <w:tcPr>
            <w:tcW w:w="5387" w:type="dxa"/>
          </w:tcPr>
          <w:p w:rsidR="00C639A3" w:rsidRPr="00923870" w:rsidRDefault="00C639A3" w:rsidP="00C639A3">
            <w:pPr>
              <w:ind w:left="0" w:firstLine="0"/>
              <w:rPr>
                <w:rFonts w:cs="Calibri"/>
                <w:lang w:val="fr-FR"/>
              </w:rPr>
            </w:pPr>
            <w:r w:rsidRPr="00C639A3">
              <w:rPr>
                <w:rFonts w:cs="Calibri"/>
              </w:rPr>
              <w:t>Conservation International</w:t>
            </w:r>
          </w:p>
        </w:tc>
        <w:tc>
          <w:tcPr>
            <w:tcW w:w="1559" w:type="dxa"/>
            <w:tcBorders>
              <w:top w:val="single" w:sz="4" w:space="0" w:color="auto"/>
              <w:left w:val="single" w:sz="4" w:space="0" w:color="auto"/>
              <w:bottom w:val="single" w:sz="4" w:space="0" w:color="auto"/>
              <w:right w:val="single" w:sz="4" w:space="0" w:color="auto"/>
            </w:tcBorders>
          </w:tcPr>
          <w:p w:rsidR="00C639A3" w:rsidRPr="00923870" w:rsidRDefault="00C639A3" w:rsidP="00C639A3">
            <w:pPr>
              <w:ind w:left="0" w:right="-613" w:firstLine="0"/>
              <w:rPr>
                <w:rFonts w:cs="Calibri"/>
                <w:lang w:val="fr-FR"/>
              </w:rPr>
            </w:pPr>
            <w:r w:rsidRPr="00923870">
              <w:rPr>
                <w:rFonts w:cs="Arial"/>
              </w:rPr>
              <w:t>2013 - 2018</w:t>
            </w:r>
          </w:p>
        </w:tc>
        <w:tc>
          <w:tcPr>
            <w:tcW w:w="1262" w:type="dxa"/>
            <w:tcBorders>
              <w:top w:val="single" w:sz="4" w:space="0" w:color="auto"/>
              <w:left w:val="single" w:sz="4" w:space="0" w:color="auto"/>
              <w:bottom w:val="single" w:sz="4" w:space="0" w:color="auto"/>
              <w:right w:val="single" w:sz="4" w:space="0" w:color="auto"/>
            </w:tcBorders>
          </w:tcPr>
          <w:p w:rsidR="00C639A3" w:rsidRDefault="00C639A3" w:rsidP="00C639A3">
            <w:pPr>
              <w:ind w:left="0" w:firstLine="0"/>
              <w:jc w:val="center"/>
              <w:rPr>
                <w:rFonts w:cs="Arial"/>
              </w:rPr>
            </w:pPr>
            <w:r>
              <w:rPr>
                <w:rFonts w:cs="Arial"/>
              </w:rPr>
              <w:t>Current</w:t>
            </w:r>
          </w:p>
        </w:tc>
        <w:tc>
          <w:tcPr>
            <w:tcW w:w="814" w:type="dxa"/>
            <w:tcBorders>
              <w:top w:val="single" w:sz="4" w:space="0" w:color="auto"/>
              <w:left w:val="single" w:sz="4" w:space="0" w:color="auto"/>
              <w:bottom w:val="single" w:sz="4" w:space="0" w:color="auto"/>
              <w:right w:val="single" w:sz="4" w:space="0" w:color="auto"/>
            </w:tcBorders>
          </w:tcPr>
          <w:p w:rsidR="00C639A3" w:rsidRPr="004C795E" w:rsidRDefault="00C639A3" w:rsidP="00C639A3">
            <w:pPr>
              <w:ind w:left="0" w:firstLine="0"/>
              <w:jc w:val="center"/>
              <w:rPr>
                <w:rFonts w:cs="Arial"/>
              </w:rPr>
            </w:pPr>
            <w:r>
              <w:rPr>
                <w:rFonts w:cs="Arial"/>
              </w:rPr>
              <w:t>Y</w:t>
            </w:r>
          </w:p>
        </w:tc>
      </w:tr>
      <w:tr w:rsidR="001524AC" w:rsidRPr="00FF3F49" w:rsidTr="00D13F45">
        <w:tc>
          <w:tcPr>
            <w:tcW w:w="5387" w:type="dxa"/>
          </w:tcPr>
          <w:p w:rsidR="001524AC" w:rsidRPr="00923870" w:rsidRDefault="001524AC" w:rsidP="001524AC">
            <w:pPr>
              <w:ind w:left="0" w:firstLine="0"/>
              <w:rPr>
                <w:rFonts w:cs="Calibri"/>
                <w:lang w:val="fr-FR"/>
              </w:rPr>
            </w:pPr>
            <w:r>
              <w:rPr>
                <w:rFonts w:cs="Calibri"/>
                <w:lang w:val="fr-FR"/>
              </w:rPr>
              <w:t>The Nature Conservancy (TNC)</w:t>
            </w:r>
          </w:p>
        </w:tc>
        <w:tc>
          <w:tcPr>
            <w:tcW w:w="1559" w:type="dxa"/>
            <w:tcBorders>
              <w:top w:val="single" w:sz="4" w:space="0" w:color="auto"/>
              <w:left w:val="single" w:sz="4" w:space="0" w:color="auto"/>
              <w:bottom w:val="single" w:sz="4" w:space="0" w:color="auto"/>
              <w:right w:val="single" w:sz="4" w:space="0" w:color="auto"/>
            </w:tcBorders>
          </w:tcPr>
          <w:p w:rsidR="001524AC" w:rsidRPr="00923870" w:rsidRDefault="001524AC" w:rsidP="00C639A3">
            <w:pPr>
              <w:ind w:left="0" w:right="-613" w:firstLine="0"/>
              <w:rPr>
                <w:rFonts w:cs="Calibri"/>
                <w:lang w:val="fr-FR"/>
              </w:rPr>
            </w:pPr>
            <w:r>
              <w:rPr>
                <w:rFonts w:cs="Calibri"/>
                <w:lang w:val="fr-FR"/>
              </w:rPr>
              <w:t>2012 - 2018</w:t>
            </w:r>
          </w:p>
        </w:tc>
        <w:tc>
          <w:tcPr>
            <w:tcW w:w="1262" w:type="dxa"/>
            <w:tcBorders>
              <w:top w:val="single" w:sz="4" w:space="0" w:color="auto"/>
              <w:left w:val="single" w:sz="4" w:space="0" w:color="auto"/>
              <w:bottom w:val="single" w:sz="4" w:space="0" w:color="auto"/>
              <w:right w:val="single" w:sz="4" w:space="0" w:color="auto"/>
            </w:tcBorders>
          </w:tcPr>
          <w:p w:rsidR="001524AC" w:rsidRDefault="001524AC" w:rsidP="00C639A3">
            <w:pPr>
              <w:ind w:left="0" w:firstLine="0"/>
              <w:jc w:val="center"/>
              <w:rPr>
                <w:rFonts w:cs="Arial"/>
              </w:rPr>
            </w:pPr>
            <w:r>
              <w:rPr>
                <w:rFonts w:cs="Arial"/>
              </w:rPr>
              <w:t>Current</w:t>
            </w:r>
          </w:p>
        </w:tc>
        <w:tc>
          <w:tcPr>
            <w:tcW w:w="814" w:type="dxa"/>
            <w:tcBorders>
              <w:top w:val="single" w:sz="4" w:space="0" w:color="auto"/>
              <w:left w:val="single" w:sz="4" w:space="0" w:color="auto"/>
              <w:bottom w:val="single" w:sz="4" w:space="0" w:color="auto"/>
              <w:right w:val="single" w:sz="4" w:space="0" w:color="auto"/>
            </w:tcBorders>
          </w:tcPr>
          <w:p w:rsidR="001524AC" w:rsidRPr="00D13F45" w:rsidRDefault="00D13F45" w:rsidP="00C639A3">
            <w:pPr>
              <w:ind w:left="0" w:firstLine="0"/>
              <w:jc w:val="center"/>
              <w:rPr>
                <w:rFonts w:cs="Arial"/>
              </w:rPr>
            </w:pPr>
            <w:r w:rsidRPr="00267B3A">
              <w:rPr>
                <w:rFonts w:cs="Arial"/>
              </w:rPr>
              <w:t>Y</w:t>
            </w:r>
          </w:p>
        </w:tc>
      </w:tr>
      <w:tr w:rsidR="001524AC" w:rsidRPr="00FF3F49" w:rsidTr="00D13F45">
        <w:tc>
          <w:tcPr>
            <w:tcW w:w="5387" w:type="dxa"/>
          </w:tcPr>
          <w:p w:rsidR="001524AC" w:rsidRDefault="001524AC" w:rsidP="001524AC">
            <w:pPr>
              <w:ind w:left="0" w:firstLine="0"/>
              <w:rPr>
                <w:rFonts w:cs="Calibri"/>
                <w:lang w:val="fr-FR"/>
              </w:rPr>
            </w:pPr>
            <w:r w:rsidRPr="007064E0">
              <w:rPr>
                <w:rFonts w:cs="Calibri"/>
              </w:rPr>
              <w:t>Ducks Unlimited</w:t>
            </w:r>
          </w:p>
        </w:tc>
        <w:tc>
          <w:tcPr>
            <w:tcW w:w="1559" w:type="dxa"/>
            <w:tcBorders>
              <w:top w:val="single" w:sz="4" w:space="0" w:color="auto"/>
              <w:left w:val="single" w:sz="4" w:space="0" w:color="auto"/>
              <w:bottom w:val="single" w:sz="4" w:space="0" w:color="auto"/>
              <w:right w:val="single" w:sz="4" w:space="0" w:color="auto"/>
            </w:tcBorders>
          </w:tcPr>
          <w:p w:rsidR="001524AC" w:rsidRDefault="007064E0" w:rsidP="00C639A3">
            <w:pPr>
              <w:ind w:left="0" w:right="-613" w:firstLine="0"/>
              <w:rPr>
                <w:rFonts w:cs="Calibri"/>
                <w:lang w:val="fr-FR"/>
              </w:rPr>
            </w:pPr>
            <w:r w:rsidRPr="00923870">
              <w:rPr>
                <w:rFonts w:cs="Calibri"/>
              </w:rPr>
              <w:t>2012 - Ongoing</w:t>
            </w:r>
          </w:p>
        </w:tc>
        <w:tc>
          <w:tcPr>
            <w:tcW w:w="1262" w:type="dxa"/>
            <w:tcBorders>
              <w:top w:val="single" w:sz="4" w:space="0" w:color="auto"/>
              <w:left w:val="single" w:sz="4" w:space="0" w:color="auto"/>
              <w:bottom w:val="single" w:sz="4" w:space="0" w:color="auto"/>
              <w:right w:val="single" w:sz="4" w:space="0" w:color="auto"/>
            </w:tcBorders>
          </w:tcPr>
          <w:p w:rsidR="001524AC" w:rsidRDefault="007064E0" w:rsidP="00C639A3">
            <w:pPr>
              <w:ind w:left="0" w:firstLine="0"/>
              <w:jc w:val="center"/>
              <w:rPr>
                <w:rFonts w:cs="Arial"/>
              </w:rPr>
            </w:pPr>
            <w:r>
              <w:rPr>
                <w:rFonts w:cs="Arial"/>
              </w:rPr>
              <w:t>Current</w:t>
            </w:r>
          </w:p>
        </w:tc>
        <w:tc>
          <w:tcPr>
            <w:tcW w:w="814" w:type="dxa"/>
            <w:tcBorders>
              <w:top w:val="single" w:sz="4" w:space="0" w:color="auto"/>
              <w:left w:val="single" w:sz="4" w:space="0" w:color="auto"/>
              <w:bottom w:val="single" w:sz="4" w:space="0" w:color="auto"/>
              <w:right w:val="single" w:sz="4" w:space="0" w:color="auto"/>
            </w:tcBorders>
          </w:tcPr>
          <w:p w:rsidR="001524AC" w:rsidRPr="001524AC" w:rsidRDefault="007064E0" w:rsidP="00C639A3">
            <w:pPr>
              <w:ind w:left="0" w:firstLine="0"/>
              <w:jc w:val="center"/>
              <w:rPr>
                <w:rFonts w:cs="Arial"/>
                <w:color w:val="FF0000"/>
              </w:rPr>
            </w:pPr>
            <w:r w:rsidRPr="007064E0">
              <w:rPr>
                <w:rFonts w:cs="Arial"/>
              </w:rPr>
              <w:t>N</w:t>
            </w:r>
          </w:p>
        </w:tc>
      </w:tr>
      <w:tr w:rsidR="007064E0" w:rsidRPr="00FF3F49" w:rsidTr="00D13F45">
        <w:tc>
          <w:tcPr>
            <w:tcW w:w="5387" w:type="dxa"/>
          </w:tcPr>
          <w:p w:rsidR="007064E0" w:rsidRPr="002978BB" w:rsidRDefault="002978BB" w:rsidP="00C639A3">
            <w:pPr>
              <w:ind w:left="0" w:firstLine="0"/>
              <w:rPr>
                <w:rFonts w:cs="Calibri"/>
              </w:rPr>
            </w:pPr>
            <w:r w:rsidRPr="00923870">
              <w:rPr>
                <w:rFonts w:cs="Calibri"/>
              </w:rPr>
              <w:t>Society of Wetland Scientists</w:t>
            </w:r>
            <w:r>
              <w:rPr>
                <w:rFonts w:cs="Calibri"/>
              </w:rPr>
              <w:t xml:space="preserve"> (SWS)</w:t>
            </w:r>
          </w:p>
        </w:tc>
        <w:tc>
          <w:tcPr>
            <w:tcW w:w="1559" w:type="dxa"/>
            <w:tcBorders>
              <w:top w:val="single" w:sz="4" w:space="0" w:color="auto"/>
              <w:left w:val="single" w:sz="4" w:space="0" w:color="auto"/>
              <w:bottom w:val="single" w:sz="4" w:space="0" w:color="auto"/>
              <w:right w:val="single" w:sz="4" w:space="0" w:color="auto"/>
            </w:tcBorders>
          </w:tcPr>
          <w:p w:rsidR="007064E0" w:rsidRPr="00923870" w:rsidRDefault="002978BB" w:rsidP="00C639A3">
            <w:pPr>
              <w:ind w:left="0" w:right="-613" w:firstLine="0"/>
              <w:rPr>
                <w:rFonts w:cs="Calibri"/>
                <w:lang w:val="fr-FR"/>
              </w:rPr>
            </w:pPr>
            <w:r w:rsidRPr="00923870">
              <w:rPr>
                <w:rFonts w:cs="Calibri"/>
              </w:rPr>
              <w:t>2017 - 2022</w:t>
            </w:r>
          </w:p>
        </w:tc>
        <w:tc>
          <w:tcPr>
            <w:tcW w:w="1262" w:type="dxa"/>
            <w:tcBorders>
              <w:top w:val="single" w:sz="4" w:space="0" w:color="auto"/>
              <w:left w:val="single" w:sz="4" w:space="0" w:color="auto"/>
              <w:bottom w:val="single" w:sz="4" w:space="0" w:color="auto"/>
              <w:right w:val="single" w:sz="4" w:space="0" w:color="auto"/>
            </w:tcBorders>
          </w:tcPr>
          <w:p w:rsidR="007064E0" w:rsidRDefault="002978BB" w:rsidP="00C639A3">
            <w:pPr>
              <w:ind w:left="0" w:firstLine="0"/>
              <w:jc w:val="center"/>
              <w:rPr>
                <w:rFonts w:cs="Arial"/>
              </w:rPr>
            </w:pPr>
            <w:r>
              <w:rPr>
                <w:rFonts w:cs="Arial"/>
              </w:rPr>
              <w:t>Current</w:t>
            </w:r>
          </w:p>
        </w:tc>
        <w:tc>
          <w:tcPr>
            <w:tcW w:w="814" w:type="dxa"/>
            <w:tcBorders>
              <w:top w:val="single" w:sz="4" w:space="0" w:color="auto"/>
              <w:left w:val="single" w:sz="4" w:space="0" w:color="auto"/>
              <w:bottom w:val="single" w:sz="4" w:space="0" w:color="auto"/>
              <w:right w:val="single" w:sz="4" w:space="0" w:color="auto"/>
            </w:tcBorders>
          </w:tcPr>
          <w:p w:rsidR="007064E0" w:rsidRPr="004C795E" w:rsidRDefault="002978BB" w:rsidP="00C639A3">
            <w:pPr>
              <w:ind w:left="0" w:firstLine="0"/>
              <w:jc w:val="center"/>
              <w:rPr>
                <w:rFonts w:cs="Arial"/>
              </w:rPr>
            </w:pPr>
            <w:r>
              <w:rPr>
                <w:rFonts w:cs="Arial"/>
              </w:rPr>
              <w:t>Y</w:t>
            </w:r>
          </w:p>
        </w:tc>
      </w:tr>
      <w:tr w:rsidR="002978BB" w:rsidRPr="00FF3F49" w:rsidTr="00D13F45">
        <w:tc>
          <w:tcPr>
            <w:tcW w:w="5387" w:type="dxa"/>
          </w:tcPr>
          <w:p w:rsidR="002978BB" w:rsidRPr="00923870" w:rsidRDefault="002978BB" w:rsidP="00C639A3">
            <w:pPr>
              <w:ind w:left="0" w:firstLine="0"/>
              <w:rPr>
                <w:rFonts w:cs="Calibri"/>
                <w:lang w:val="fr-FR"/>
              </w:rPr>
            </w:pPr>
            <w:r w:rsidRPr="002978BB">
              <w:rPr>
                <w:rFonts w:cs="Calibri"/>
              </w:rPr>
              <w:t>International Council for Local Environmental Initiatives</w:t>
            </w:r>
            <w:r w:rsidRPr="002978BB">
              <w:rPr>
                <w:rFonts w:cs="Calibri"/>
              </w:rPr>
              <w:br/>
              <w:t xml:space="preserve"> (ICLEI)</w:t>
            </w:r>
          </w:p>
        </w:tc>
        <w:tc>
          <w:tcPr>
            <w:tcW w:w="1559" w:type="dxa"/>
            <w:tcBorders>
              <w:top w:val="single" w:sz="4" w:space="0" w:color="auto"/>
              <w:left w:val="single" w:sz="4" w:space="0" w:color="auto"/>
              <w:bottom w:val="single" w:sz="4" w:space="0" w:color="auto"/>
              <w:right w:val="single" w:sz="4" w:space="0" w:color="auto"/>
            </w:tcBorders>
          </w:tcPr>
          <w:p w:rsidR="002978BB" w:rsidRPr="00923870" w:rsidRDefault="002978BB" w:rsidP="00C639A3">
            <w:pPr>
              <w:ind w:left="0" w:right="-613" w:firstLine="0"/>
              <w:rPr>
                <w:rFonts w:cs="Calibri"/>
                <w:lang w:val="fr-FR"/>
              </w:rPr>
            </w:pPr>
            <w:r w:rsidRPr="00923870">
              <w:rPr>
                <w:rFonts w:cs="Calibri"/>
              </w:rPr>
              <w:t>2015 - 2021</w:t>
            </w:r>
          </w:p>
        </w:tc>
        <w:tc>
          <w:tcPr>
            <w:tcW w:w="1262" w:type="dxa"/>
            <w:tcBorders>
              <w:top w:val="single" w:sz="4" w:space="0" w:color="auto"/>
              <w:left w:val="single" w:sz="4" w:space="0" w:color="auto"/>
              <w:bottom w:val="single" w:sz="4" w:space="0" w:color="auto"/>
              <w:right w:val="single" w:sz="4" w:space="0" w:color="auto"/>
            </w:tcBorders>
          </w:tcPr>
          <w:p w:rsidR="002978BB" w:rsidRDefault="002978BB" w:rsidP="00C639A3">
            <w:pPr>
              <w:ind w:left="0" w:firstLine="0"/>
              <w:jc w:val="center"/>
              <w:rPr>
                <w:rFonts w:cs="Arial"/>
              </w:rPr>
            </w:pPr>
            <w:r>
              <w:rPr>
                <w:rFonts w:cs="Arial"/>
              </w:rPr>
              <w:t>Current</w:t>
            </w:r>
          </w:p>
        </w:tc>
        <w:tc>
          <w:tcPr>
            <w:tcW w:w="814" w:type="dxa"/>
            <w:tcBorders>
              <w:top w:val="single" w:sz="4" w:space="0" w:color="auto"/>
              <w:left w:val="single" w:sz="4" w:space="0" w:color="auto"/>
              <w:bottom w:val="single" w:sz="4" w:space="0" w:color="auto"/>
              <w:right w:val="single" w:sz="4" w:space="0" w:color="auto"/>
            </w:tcBorders>
          </w:tcPr>
          <w:p w:rsidR="002978BB" w:rsidRPr="004C795E" w:rsidRDefault="002978BB" w:rsidP="00C639A3">
            <w:pPr>
              <w:ind w:left="0" w:firstLine="0"/>
              <w:jc w:val="center"/>
              <w:rPr>
                <w:rFonts w:cs="Arial"/>
              </w:rPr>
            </w:pPr>
            <w:r>
              <w:rPr>
                <w:rFonts w:cs="Arial"/>
              </w:rPr>
              <w:t>Y</w:t>
            </w:r>
          </w:p>
        </w:tc>
      </w:tr>
      <w:tr w:rsidR="002978BB" w:rsidRPr="00FF3F49" w:rsidTr="00D13F45">
        <w:tc>
          <w:tcPr>
            <w:tcW w:w="5387" w:type="dxa"/>
          </w:tcPr>
          <w:p w:rsidR="002978BB" w:rsidRPr="002978BB" w:rsidRDefault="002978BB" w:rsidP="00C639A3">
            <w:pPr>
              <w:ind w:left="0" w:firstLine="0"/>
              <w:rPr>
                <w:rFonts w:cs="Calibri"/>
              </w:rPr>
            </w:pPr>
            <w:r w:rsidRPr="002978BB">
              <w:rPr>
                <w:rFonts w:cs="Calibri"/>
              </w:rPr>
              <w:t>Institute for Inland Water Management (RIZA)</w:t>
            </w:r>
          </w:p>
        </w:tc>
        <w:tc>
          <w:tcPr>
            <w:tcW w:w="1559" w:type="dxa"/>
            <w:tcBorders>
              <w:top w:val="single" w:sz="4" w:space="0" w:color="auto"/>
              <w:left w:val="single" w:sz="4" w:space="0" w:color="auto"/>
              <w:bottom w:val="single" w:sz="4" w:space="0" w:color="auto"/>
              <w:right w:val="single" w:sz="4" w:space="0" w:color="auto"/>
            </w:tcBorders>
          </w:tcPr>
          <w:p w:rsidR="002978BB" w:rsidRPr="002978BB" w:rsidRDefault="002978BB" w:rsidP="00C639A3">
            <w:pPr>
              <w:ind w:left="0" w:right="-613" w:firstLine="0"/>
              <w:rPr>
                <w:rFonts w:cs="Calibri"/>
              </w:rPr>
            </w:pPr>
            <w:r w:rsidRPr="00923870">
              <w:rPr>
                <w:rFonts w:cs="Calibri"/>
              </w:rPr>
              <w:t>2002 - Ongoing</w:t>
            </w:r>
          </w:p>
        </w:tc>
        <w:tc>
          <w:tcPr>
            <w:tcW w:w="1262" w:type="dxa"/>
            <w:tcBorders>
              <w:top w:val="single" w:sz="4" w:space="0" w:color="auto"/>
              <w:left w:val="single" w:sz="4" w:space="0" w:color="auto"/>
              <w:bottom w:val="single" w:sz="4" w:space="0" w:color="auto"/>
              <w:right w:val="single" w:sz="4" w:space="0" w:color="auto"/>
            </w:tcBorders>
          </w:tcPr>
          <w:p w:rsidR="002978BB" w:rsidRDefault="002978BB" w:rsidP="00C639A3">
            <w:pPr>
              <w:ind w:left="0" w:firstLine="0"/>
              <w:jc w:val="center"/>
              <w:rPr>
                <w:rFonts w:cs="Arial"/>
              </w:rPr>
            </w:pPr>
            <w:r>
              <w:rPr>
                <w:rFonts w:cs="Arial"/>
              </w:rPr>
              <w:t>Current</w:t>
            </w:r>
          </w:p>
        </w:tc>
        <w:tc>
          <w:tcPr>
            <w:tcW w:w="814" w:type="dxa"/>
            <w:tcBorders>
              <w:top w:val="single" w:sz="4" w:space="0" w:color="auto"/>
              <w:left w:val="single" w:sz="4" w:space="0" w:color="auto"/>
              <w:bottom w:val="single" w:sz="4" w:space="0" w:color="auto"/>
              <w:right w:val="single" w:sz="4" w:space="0" w:color="auto"/>
            </w:tcBorders>
          </w:tcPr>
          <w:p w:rsidR="002978BB" w:rsidRPr="004C795E" w:rsidRDefault="002978BB" w:rsidP="00C639A3">
            <w:pPr>
              <w:ind w:left="0" w:firstLine="0"/>
              <w:jc w:val="center"/>
              <w:rPr>
                <w:rFonts w:cs="Arial"/>
              </w:rPr>
            </w:pPr>
            <w:r>
              <w:rPr>
                <w:rFonts w:cs="Arial"/>
              </w:rPr>
              <w:t>N</w:t>
            </w:r>
          </w:p>
        </w:tc>
      </w:tr>
      <w:tr w:rsidR="00C639A3" w:rsidRPr="00FF3F49" w:rsidTr="00D13F45">
        <w:tc>
          <w:tcPr>
            <w:tcW w:w="5387" w:type="dxa"/>
          </w:tcPr>
          <w:p w:rsidR="00C639A3" w:rsidRPr="00923870" w:rsidRDefault="00C639A3" w:rsidP="00C639A3">
            <w:pPr>
              <w:ind w:left="0" w:firstLine="0"/>
              <w:rPr>
                <w:rFonts w:cs="Calibri"/>
                <w:lang w:val="fr-FR"/>
              </w:rPr>
            </w:pPr>
            <w:r w:rsidRPr="00923870">
              <w:rPr>
                <w:rFonts w:cs="Calibri"/>
                <w:lang w:val="fr-FR"/>
              </w:rPr>
              <w:t>Nagao Natural Environmental Programme (NEF)</w:t>
            </w:r>
          </w:p>
        </w:tc>
        <w:tc>
          <w:tcPr>
            <w:tcW w:w="1559" w:type="dxa"/>
            <w:tcBorders>
              <w:top w:val="single" w:sz="4" w:space="0" w:color="auto"/>
              <w:left w:val="single" w:sz="4" w:space="0" w:color="auto"/>
              <w:bottom w:val="single" w:sz="4" w:space="0" w:color="auto"/>
              <w:right w:val="single" w:sz="4" w:space="0" w:color="auto"/>
            </w:tcBorders>
          </w:tcPr>
          <w:p w:rsidR="00C639A3" w:rsidRPr="00923870" w:rsidRDefault="00C639A3" w:rsidP="00C639A3">
            <w:pPr>
              <w:ind w:left="0" w:right="-613" w:firstLine="0"/>
              <w:rPr>
                <w:rFonts w:cs="Calibri"/>
                <w:lang w:val="fr-FR"/>
              </w:rPr>
            </w:pPr>
            <w:r w:rsidRPr="00923870">
              <w:rPr>
                <w:rFonts w:cs="Calibri"/>
                <w:lang w:val="fr-FR"/>
              </w:rPr>
              <w:t>2016 - 2021</w:t>
            </w:r>
          </w:p>
        </w:tc>
        <w:tc>
          <w:tcPr>
            <w:tcW w:w="1262" w:type="dxa"/>
            <w:tcBorders>
              <w:top w:val="single" w:sz="4" w:space="0" w:color="auto"/>
              <w:left w:val="single" w:sz="4" w:space="0" w:color="auto"/>
              <w:bottom w:val="single" w:sz="4" w:space="0" w:color="auto"/>
              <w:right w:val="single" w:sz="4" w:space="0" w:color="auto"/>
            </w:tcBorders>
          </w:tcPr>
          <w:p w:rsidR="00C639A3" w:rsidRPr="004C795E" w:rsidRDefault="00C639A3" w:rsidP="00C639A3">
            <w:pPr>
              <w:ind w:left="0" w:firstLine="0"/>
              <w:jc w:val="center"/>
              <w:rPr>
                <w:rFonts w:cs="Arial"/>
              </w:rPr>
            </w:pPr>
            <w:r>
              <w:rPr>
                <w:rFonts w:cs="Arial"/>
              </w:rPr>
              <w:t>Current</w:t>
            </w:r>
          </w:p>
        </w:tc>
        <w:tc>
          <w:tcPr>
            <w:tcW w:w="814" w:type="dxa"/>
            <w:tcBorders>
              <w:top w:val="single" w:sz="4" w:space="0" w:color="auto"/>
              <w:left w:val="single" w:sz="4" w:space="0" w:color="auto"/>
              <w:bottom w:val="single" w:sz="4" w:space="0" w:color="auto"/>
              <w:right w:val="single" w:sz="4" w:space="0" w:color="auto"/>
            </w:tcBorders>
          </w:tcPr>
          <w:p w:rsidR="00C639A3" w:rsidRPr="004C795E" w:rsidRDefault="00C639A3" w:rsidP="00C639A3">
            <w:pPr>
              <w:ind w:left="0" w:firstLine="0"/>
              <w:jc w:val="center"/>
              <w:rPr>
                <w:rFonts w:cs="Arial"/>
              </w:rPr>
            </w:pPr>
            <w:r w:rsidRPr="004C795E">
              <w:rPr>
                <w:rFonts w:cs="Arial"/>
              </w:rPr>
              <w:t>Y</w:t>
            </w:r>
          </w:p>
        </w:tc>
      </w:tr>
      <w:tr w:rsidR="00C639A3" w:rsidTr="00D13F45">
        <w:tc>
          <w:tcPr>
            <w:tcW w:w="5387" w:type="dxa"/>
            <w:shd w:val="clear" w:color="auto" w:fill="auto"/>
          </w:tcPr>
          <w:p w:rsidR="00C639A3" w:rsidRPr="00923870" w:rsidRDefault="00C639A3" w:rsidP="00C639A3">
            <w:pPr>
              <w:ind w:left="0" w:firstLine="0"/>
              <w:rPr>
                <w:rFonts w:cs="Calibri"/>
              </w:rPr>
            </w:pPr>
            <w:r>
              <w:rPr>
                <w:rFonts w:cs="Calibri"/>
              </w:rPr>
              <w:lastRenderedPageBreak/>
              <w:t>Stetson University College of Law</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39A3" w:rsidRPr="00923870" w:rsidRDefault="00C639A3" w:rsidP="00C639A3">
            <w:pPr>
              <w:ind w:left="0" w:right="-613" w:firstLine="0"/>
              <w:rPr>
                <w:rFonts w:cs="Calibri"/>
              </w:rPr>
            </w:pPr>
            <w:r>
              <w:rPr>
                <w:rFonts w:cs="Calibri"/>
              </w:rPr>
              <w:t>2016 - 2022</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C639A3" w:rsidRDefault="00C639A3" w:rsidP="00C639A3">
            <w:pPr>
              <w:ind w:left="0" w:firstLine="0"/>
              <w:jc w:val="center"/>
              <w:rPr>
                <w:rFonts w:cs="Arial"/>
              </w:rPr>
            </w:pPr>
            <w:r>
              <w:rPr>
                <w:rFonts w:cs="Arial"/>
              </w:rPr>
              <w:t>Current</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C639A3" w:rsidRPr="00923870" w:rsidRDefault="00C639A3" w:rsidP="00C639A3">
            <w:pPr>
              <w:ind w:left="0" w:firstLine="0"/>
              <w:jc w:val="center"/>
              <w:rPr>
                <w:rFonts w:cs="Arial"/>
              </w:rPr>
            </w:pPr>
            <w:r w:rsidRPr="007B5919">
              <w:rPr>
                <w:rFonts w:cs="Arial"/>
              </w:rPr>
              <w:t>Y</w:t>
            </w:r>
          </w:p>
        </w:tc>
      </w:tr>
      <w:tr w:rsidR="00C639A3" w:rsidTr="00D13F45">
        <w:tc>
          <w:tcPr>
            <w:tcW w:w="5387" w:type="dxa"/>
          </w:tcPr>
          <w:p w:rsidR="00C639A3" w:rsidRPr="00923870" w:rsidRDefault="00C639A3" w:rsidP="00C639A3">
            <w:pPr>
              <w:ind w:left="0" w:firstLine="0"/>
              <w:rPr>
                <w:rFonts w:cs="Calibri"/>
              </w:rPr>
            </w:pPr>
            <w:r w:rsidRPr="00923870">
              <w:rPr>
                <w:rFonts w:cs="Calibri"/>
              </w:rPr>
              <w:t>World Association of Zoos and Aquariums</w:t>
            </w:r>
            <w:r w:rsidR="00680A66">
              <w:rPr>
                <w:rFonts w:cs="Calibri"/>
              </w:rPr>
              <w:t xml:space="preserve"> (WAZA)</w:t>
            </w:r>
          </w:p>
        </w:tc>
        <w:tc>
          <w:tcPr>
            <w:tcW w:w="1559" w:type="dxa"/>
          </w:tcPr>
          <w:p w:rsidR="00C639A3" w:rsidRPr="00923870" w:rsidRDefault="00C639A3" w:rsidP="00C639A3">
            <w:pPr>
              <w:ind w:left="0" w:firstLine="0"/>
              <w:rPr>
                <w:rFonts w:cs="Arial"/>
              </w:rPr>
            </w:pPr>
            <w:r w:rsidRPr="00923870">
              <w:rPr>
                <w:rFonts w:cs="Arial"/>
              </w:rPr>
              <w:t>2009</w:t>
            </w:r>
            <w:r>
              <w:rPr>
                <w:rFonts w:cs="Arial"/>
              </w:rPr>
              <w:t xml:space="preserve"> </w:t>
            </w:r>
            <w:r w:rsidRPr="00923870">
              <w:rPr>
                <w:rFonts w:cs="Arial"/>
              </w:rPr>
              <w:t>- Ongoing</w:t>
            </w:r>
          </w:p>
        </w:tc>
        <w:tc>
          <w:tcPr>
            <w:tcW w:w="1262" w:type="dxa"/>
          </w:tcPr>
          <w:p w:rsidR="00C639A3" w:rsidRPr="00923870" w:rsidRDefault="00C639A3" w:rsidP="00C639A3">
            <w:pPr>
              <w:ind w:left="0" w:firstLine="0"/>
              <w:jc w:val="center"/>
              <w:rPr>
                <w:rFonts w:cs="Arial"/>
              </w:rPr>
            </w:pPr>
            <w:r>
              <w:rPr>
                <w:rFonts w:cs="Arial"/>
              </w:rPr>
              <w:t>Current</w:t>
            </w:r>
          </w:p>
        </w:tc>
        <w:tc>
          <w:tcPr>
            <w:tcW w:w="814" w:type="dxa"/>
          </w:tcPr>
          <w:p w:rsidR="00C639A3" w:rsidRPr="00923870" w:rsidRDefault="00C639A3" w:rsidP="00C639A3">
            <w:pPr>
              <w:ind w:left="0" w:firstLine="0"/>
              <w:jc w:val="center"/>
              <w:rPr>
                <w:rFonts w:cs="Arial"/>
              </w:rPr>
            </w:pPr>
            <w:r w:rsidRPr="00923870">
              <w:rPr>
                <w:rFonts w:cs="Arial"/>
              </w:rPr>
              <w:t>N</w:t>
            </w:r>
          </w:p>
        </w:tc>
      </w:tr>
      <w:tr w:rsidR="00C81456" w:rsidTr="00DD48AF">
        <w:tc>
          <w:tcPr>
            <w:tcW w:w="5387" w:type="dxa"/>
            <w:tcBorders>
              <w:bottom w:val="single" w:sz="4" w:space="0" w:color="auto"/>
            </w:tcBorders>
            <w:shd w:val="clear" w:color="auto" w:fill="8DB3E2" w:themeFill="text2" w:themeFillTint="66"/>
          </w:tcPr>
          <w:p w:rsidR="00C81456" w:rsidRPr="00C81456" w:rsidRDefault="00C81456" w:rsidP="00C639A3">
            <w:pPr>
              <w:ind w:left="0" w:firstLine="0"/>
              <w:rPr>
                <w:rFonts w:cs="Arial"/>
                <w:b/>
              </w:rPr>
            </w:pPr>
            <w:r w:rsidRPr="00C81456">
              <w:rPr>
                <w:rFonts w:cs="Arial"/>
                <w:b/>
              </w:rPr>
              <w:t>Private Sector</w:t>
            </w:r>
          </w:p>
        </w:tc>
        <w:tc>
          <w:tcPr>
            <w:tcW w:w="1559" w:type="dxa"/>
            <w:tcBorders>
              <w:bottom w:val="single" w:sz="4" w:space="0" w:color="auto"/>
            </w:tcBorders>
            <w:shd w:val="clear" w:color="auto" w:fill="8DB3E2" w:themeFill="text2" w:themeFillTint="66"/>
          </w:tcPr>
          <w:p w:rsidR="00C81456" w:rsidRDefault="00C81456" w:rsidP="00C639A3">
            <w:pPr>
              <w:ind w:left="0" w:firstLine="0"/>
              <w:rPr>
                <w:rFonts w:cs="Arial"/>
              </w:rPr>
            </w:pPr>
          </w:p>
        </w:tc>
        <w:tc>
          <w:tcPr>
            <w:tcW w:w="1262" w:type="dxa"/>
            <w:tcBorders>
              <w:bottom w:val="single" w:sz="4" w:space="0" w:color="auto"/>
            </w:tcBorders>
            <w:shd w:val="clear" w:color="auto" w:fill="8DB3E2" w:themeFill="text2" w:themeFillTint="66"/>
          </w:tcPr>
          <w:p w:rsidR="00C81456" w:rsidRDefault="00C81456" w:rsidP="00C639A3">
            <w:pPr>
              <w:ind w:left="0" w:firstLine="0"/>
              <w:jc w:val="center"/>
              <w:rPr>
                <w:rFonts w:cs="Arial"/>
              </w:rPr>
            </w:pPr>
          </w:p>
        </w:tc>
        <w:tc>
          <w:tcPr>
            <w:tcW w:w="814" w:type="dxa"/>
            <w:tcBorders>
              <w:bottom w:val="single" w:sz="4" w:space="0" w:color="auto"/>
            </w:tcBorders>
            <w:shd w:val="clear" w:color="auto" w:fill="8DB3E2" w:themeFill="text2" w:themeFillTint="66"/>
          </w:tcPr>
          <w:p w:rsidR="00C81456" w:rsidRDefault="00C81456" w:rsidP="00C639A3">
            <w:pPr>
              <w:ind w:left="0" w:firstLine="0"/>
              <w:jc w:val="center"/>
              <w:rPr>
                <w:rFonts w:cs="Arial"/>
              </w:rPr>
            </w:pPr>
          </w:p>
        </w:tc>
      </w:tr>
      <w:tr w:rsidR="00C81456" w:rsidTr="00DD48AF">
        <w:tc>
          <w:tcPr>
            <w:tcW w:w="5387" w:type="dxa"/>
            <w:tcBorders>
              <w:bottom w:val="single" w:sz="4" w:space="0" w:color="auto"/>
            </w:tcBorders>
          </w:tcPr>
          <w:p w:rsidR="00C81456" w:rsidRPr="00923870" w:rsidRDefault="00C81456" w:rsidP="00C81456">
            <w:pPr>
              <w:ind w:left="0" w:firstLine="0"/>
              <w:rPr>
                <w:rFonts w:cs="Calibri"/>
              </w:rPr>
            </w:pPr>
            <w:r w:rsidRPr="00C81456">
              <w:rPr>
                <w:rFonts w:cs="Calibri"/>
              </w:rPr>
              <w:t>Danone</w:t>
            </w:r>
            <w:r>
              <w:rPr>
                <w:rFonts w:cs="Calibri"/>
              </w:rPr>
              <w:t xml:space="preserve"> Evian</w:t>
            </w:r>
          </w:p>
        </w:tc>
        <w:tc>
          <w:tcPr>
            <w:tcW w:w="1559" w:type="dxa"/>
            <w:tcBorders>
              <w:bottom w:val="single" w:sz="4" w:space="0" w:color="auto"/>
            </w:tcBorders>
          </w:tcPr>
          <w:p w:rsidR="00C81456" w:rsidRPr="00923870" w:rsidRDefault="00C81456" w:rsidP="00C81456">
            <w:pPr>
              <w:ind w:left="0" w:right="-613" w:firstLine="0"/>
              <w:rPr>
                <w:rFonts w:cs="Calibri"/>
              </w:rPr>
            </w:pPr>
            <w:r w:rsidRPr="00923870">
              <w:rPr>
                <w:rFonts w:cs="Calibri"/>
              </w:rPr>
              <w:t>2017 - 2019</w:t>
            </w:r>
          </w:p>
        </w:tc>
        <w:tc>
          <w:tcPr>
            <w:tcW w:w="1262" w:type="dxa"/>
            <w:tcBorders>
              <w:bottom w:val="single" w:sz="4" w:space="0" w:color="auto"/>
            </w:tcBorders>
          </w:tcPr>
          <w:p w:rsidR="00C81456" w:rsidRPr="00923870" w:rsidRDefault="00C81456" w:rsidP="00C81456">
            <w:pPr>
              <w:ind w:left="0" w:firstLine="0"/>
              <w:jc w:val="center"/>
              <w:rPr>
                <w:rFonts w:cs="Arial"/>
              </w:rPr>
            </w:pPr>
            <w:r>
              <w:rPr>
                <w:rFonts w:cs="Arial"/>
              </w:rPr>
              <w:t>Current</w:t>
            </w:r>
          </w:p>
        </w:tc>
        <w:tc>
          <w:tcPr>
            <w:tcW w:w="814" w:type="dxa"/>
            <w:tcBorders>
              <w:bottom w:val="single" w:sz="4" w:space="0" w:color="auto"/>
            </w:tcBorders>
          </w:tcPr>
          <w:p w:rsidR="00C81456" w:rsidRPr="00923870" w:rsidRDefault="00C81456" w:rsidP="00C81456">
            <w:pPr>
              <w:ind w:left="0" w:firstLine="0"/>
              <w:jc w:val="center"/>
              <w:rPr>
                <w:rFonts w:cs="Arial"/>
              </w:rPr>
            </w:pPr>
            <w:r w:rsidRPr="00923870">
              <w:rPr>
                <w:rFonts w:cs="Arial"/>
              </w:rPr>
              <w:t>Y</w:t>
            </w:r>
          </w:p>
        </w:tc>
      </w:tr>
      <w:tr w:rsidR="00DD48AF" w:rsidTr="00DD48AF">
        <w:tc>
          <w:tcPr>
            <w:tcW w:w="5387" w:type="dxa"/>
            <w:tcBorders>
              <w:top w:val="single" w:sz="4" w:space="0" w:color="auto"/>
              <w:left w:val="nil"/>
              <w:bottom w:val="single" w:sz="4" w:space="0" w:color="auto"/>
              <w:right w:val="nil"/>
            </w:tcBorders>
          </w:tcPr>
          <w:p w:rsidR="00DD48AF" w:rsidRDefault="00DD48AF" w:rsidP="00C81456">
            <w:pPr>
              <w:ind w:left="0" w:firstLine="0"/>
              <w:rPr>
                <w:rFonts w:cs="Calibri"/>
              </w:rPr>
            </w:pPr>
          </w:p>
          <w:p w:rsidR="00CA7D84" w:rsidRPr="00C81456" w:rsidRDefault="00CA7D84" w:rsidP="00C81456">
            <w:pPr>
              <w:ind w:left="0" w:firstLine="0"/>
              <w:rPr>
                <w:rFonts w:cs="Calibri"/>
              </w:rPr>
            </w:pPr>
          </w:p>
        </w:tc>
        <w:tc>
          <w:tcPr>
            <w:tcW w:w="1559" w:type="dxa"/>
            <w:tcBorders>
              <w:top w:val="single" w:sz="4" w:space="0" w:color="auto"/>
              <w:left w:val="nil"/>
              <w:bottom w:val="single" w:sz="4" w:space="0" w:color="auto"/>
              <w:right w:val="nil"/>
            </w:tcBorders>
          </w:tcPr>
          <w:p w:rsidR="00DD48AF" w:rsidRPr="00923870" w:rsidRDefault="00DD48AF" w:rsidP="00C81456">
            <w:pPr>
              <w:ind w:left="0" w:right="-613" w:firstLine="0"/>
              <w:rPr>
                <w:rFonts w:cs="Calibri"/>
              </w:rPr>
            </w:pPr>
          </w:p>
        </w:tc>
        <w:tc>
          <w:tcPr>
            <w:tcW w:w="1262" w:type="dxa"/>
            <w:tcBorders>
              <w:top w:val="single" w:sz="4" w:space="0" w:color="auto"/>
              <w:left w:val="nil"/>
              <w:bottom w:val="single" w:sz="4" w:space="0" w:color="auto"/>
              <w:right w:val="nil"/>
            </w:tcBorders>
          </w:tcPr>
          <w:p w:rsidR="00DD48AF" w:rsidRDefault="00DD48AF" w:rsidP="00C81456">
            <w:pPr>
              <w:ind w:left="0" w:firstLine="0"/>
              <w:jc w:val="center"/>
              <w:rPr>
                <w:rFonts w:cs="Arial"/>
              </w:rPr>
            </w:pPr>
          </w:p>
        </w:tc>
        <w:tc>
          <w:tcPr>
            <w:tcW w:w="814" w:type="dxa"/>
            <w:tcBorders>
              <w:top w:val="single" w:sz="4" w:space="0" w:color="auto"/>
              <w:left w:val="nil"/>
              <w:bottom w:val="single" w:sz="4" w:space="0" w:color="auto"/>
              <w:right w:val="nil"/>
            </w:tcBorders>
          </w:tcPr>
          <w:p w:rsidR="00DD48AF" w:rsidRPr="00923870" w:rsidRDefault="00DD48AF" w:rsidP="00C81456">
            <w:pPr>
              <w:ind w:left="0" w:firstLine="0"/>
              <w:jc w:val="center"/>
              <w:rPr>
                <w:rFonts w:cs="Arial"/>
              </w:rPr>
            </w:pPr>
          </w:p>
        </w:tc>
      </w:tr>
      <w:tr w:rsidR="00680A66" w:rsidTr="00DD48AF">
        <w:tc>
          <w:tcPr>
            <w:tcW w:w="5387" w:type="dxa"/>
            <w:tcBorders>
              <w:top w:val="single" w:sz="4" w:space="0" w:color="auto"/>
            </w:tcBorders>
            <w:shd w:val="clear" w:color="auto" w:fill="8DB3E2" w:themeFill="text2" w:themeFillTint="66"/>
          </w:tcPr>
          <w:p w:rsidR="00680A66" w:rsidRPr="00680A66" w:rsidRDefault="00680A66" w:rsidP="002407E0">
            <w:pPr>
              <w:ind w:left="0" w:firstLine="0"/>
              <w:rPr>
                <w:rFonts w:cs="Arial"/>
                <w:b/>
              </w:rPr>
            </w:pPr>
            <w:r w:rsidRPr="00680A66">
              <w:rPr>
                <w:rFonts w:cs="Arial"/>
                <w:b/>
              </w:rPr>
              <w:t>Expire</w:t>
            </w:r>
            <w:r w:rsidR="00E678F8">
              <w:rPr>
                <w:rFonts w:cs="Arial"/>
                <w:b/>
              </w:rPr>
              <w:t>d</w:t>
            </w:r>
            <w:r w:rsidRPr="00680A66">
              <w:rPr>
                <w:rFonts w:cs="Arial"/>
                <w:b/>
              </w:rPr>
              <w:t xml:space="preserve"> agreements</w:t>
            </w:r>
          </w:p>
        </w:tc>
        <w:tc>
          <w:tcPr>
            <w:tcW w:w="1559" w:type="dxa"/>
            <w:tcBorders>
              <w:top w:val="single" w:sz="4" w:space="0" w:color="auto"/>
            </w:tcBorders>
            <w:shd w:val="clear" w:color="auto" w:fill="8DB3E2" w:themeFill="text2" w:themeFillTint="66"/>
          </w:tcPr>
          <w:p w:rsidR="00680A66" w:rsidRDefault="00680A66" w:rsidP="00C81456">
            <w:pPr>
              <w:ind w:left="0" w:firstLine="0"/>
              <w:rPr>
                <w:rFonts w:cs="Arial"/>
              </w:rPr>
            </w:pPr>
          </w:p>
        </w:tc>
        <w:tc>
          <w:tcPr>
            <w:tcW w:w="1262" w:type="dxa"/>
            <w:tcBorders>
              <w:top w:val="single" w:sz="4" w:space="0" w:color="auto"/>
            </w:tcBorders>
            <w:shd w:val="clear" w:color="auto" w:fill="8DB3E2" w:themeFill="text2" w:themeFillTint="66"/>
          </w:tcPr>
          <w:p w:rsidR="00680A66" w:rsidRDefault="00680A66" w:rsidP="00C81456">
            <w:pPr>
              <w:ind w:left="0" w:firstLine="0"/>
              <w:jc w:val="center"/>
              <w:rPr>
                <w:rFonts w:cs="Arial"/>
              </w:rPr>
            </w:pPr>
          </w:p>
        </w:tc>
        <w:tc>
          <w:tcPr>
            <w:tcW w:w="814" w:type="dxa"/>
            <w:tcBorders>
              <w:top w:val="single" w:sz="4" w:space="0" w:color="auto"/>
            </w:tcBorders>
            <w:shd w:val="clear" w:color="auto" w:fill="8DB3E2" w:themeFill="text2" w:themeFillTint="66"/>
          </w:tcPr>
          <w:p w:rsidR="00680A66" w:rsidRDefault="00680A66" w:rsidP="00C81456">
            <w:pPr>
              <w:ind w:left="0" w:firstLine="0"/>
              <w:jc w:val="center"/>
              <w:rPr>
                <w:rFonts w:cs="Arial"/>
              </w:rPr>
            </w:pPr>
          </w:p>
        </w:tc>
      </w:tr>
      <w:tr w:rsidR="00C81456" w:rsidTr="00D13F45">
        <w:tc>
          <w:tcPr>
            <w:tcW w:w="5387" w:type="dxa"/>
          </w:tcPr>
          <w:p w:rsidR="00C81456" w:rsidRDefault="00C81456" w:rsidP="00C81456">
            <w:pPr>
              <w:ind w:left="0" w:firstLine="0"/>
              <w:rPr>
                <w:rFonts w:cs="Calibri"/>
              </w:rPr>
            </w:pPr>
            <w:r>
              <w:rPr>
                <w:rFonts w:cs="Arial"/>
              </w:rPr>
              <w:t>ASEAN Centre for Biodiversity</w:t>
            </w:r>
          </w:p>
        </w:tc>
        <w:tc>
          <w:tcPr>
            <w:tcW w:w="1559" w:type="dxa"/>
          </w:tcPr>
          <w:p w:rsidR="00C81456" w:rsidRDefault="00C81456" w:rsidP="00C81456">
            <w:pPr>
              <w:ind w:left="0" w:firstLine="0"/>
              <w:rPr>
                <w:rFonts w:cs="Arial"/>
              </w:rPr>
            </w:pPr>
            <w:r>
              <w:rPr>
                <w:rFonts w:cs="Arial"/>
              </w:rPr>
              <w:t>2012 - 2014</w:t>
            </w:r>
          </w:p>
        </w:tc>
        <w:tc>
          <w:tcPr>
            <w:tcW w:w="1262" w:type="dxa"/>
          </w:tcPr>
          <w:p w:rsidR="00C81456" w:rsidRDefault="00C81456" w:rsidP="00C81456">
            <w:pPr>
              <w:ind w:left="0" w:firstLine="0"/>
              <w:jc w:val="center"/>
              <w:rPr>
                <w:rFonts w:cs="Arial"/>
              </w:rPr>
            </w:pPr>
            <w:r>
              <w:rPr>
                <w:rFonts w:cs="Arial"/>
              </w:rPr>
              <w:t>Expired</w:t>
            </w:r>
          </w:p>
        </w:tc>
        <w:tc>
          <w:tcPr>
            <w:tcW w:w="814" w:type="dxa"/>
          </w:tcPr>
          <w:p w:rsidR="00C81456" w:rsidRDefault="00C81456" w:rsidP="00C81456">
            <w:pPr>
              <w:ind w:left="0" w:firstLine="0"/>
              <w:jc w:val="center"/>
              <w:rPr>
                <w:rFonts w:cs="Arial"/>
              </w:rPr>
            </w:pPr>
            <w:r>
              <w:rPr>
                <w:rFonts w:cs="Arial"/>
              </w:rPr>
              <w:t>Y</w:t>
            </w:r>
          </w:p>
        </w:tc>
      </w:tr>
      <w:tr w:rsidR="00C81456" w:rsidTr="00D13F45">
        <w:tc>
          <w:tcPr>
            <w:tcW w:w="5387" w:type="dxa"/>
          </w:tcPr>
          <w:p w:rsidR="00C81456" w:rsidRDefault="00C81456" w:rsidP="00C81456">
            <w:pPr>
              <w:ind w:left="0" w:firstLine="0"/>
              <w:rPr>
                <w:rFonts w:cs="Arial"/>
              </w:rPr>
            </w:pPr>
            <w:r w:rsidRPr="004468CF">
              <w:rPr>
                <w:rFonts w:cs="Arial"/>
              </w:rPr>
              <w:t>African Center for Parliamentary Affairs</w:t>
            </w:r>
          </w:p>
        </w:tc>
        <w:tc>
          <w:tcPr>
            <w:tcW w:w="1559" w:type="dxa"/>
          </w:tcPr>
          <w:p w:rsidR="00C81456" w:rsidRDefault="00C81456" w:rsidP="00C81456">
            <w:pPr>
              <w:ind w:left="0" w:firstLine="0"/>
              <w:rPr>
                <w:rFonts w:cs="Arial"/>
              </w:rPr>
            </w:pPr>
            <w:r w:rsidRPr="004468CF">
              <w:rPr>
                <w:rFonts w:cs="Arial"/>
              </w:rPr>
              <w:t>2011 - 2015</w:t>
            </w:r>
          </w:p>
        </w:tc>
        <w:tc>
          <w:tcPr>
            <w:tcW w:w="1262" w:type="dxa"/>
          </w:tcPr>
          <w:p w:rsidR="00C81456" w:rsidRDefault="00C81456" w:rsidP="00C81456">
            <w:pPr>
              <w:ind w:left="0" w:firstLine="0"/>
              <w:jc w:val="center"/>
              <w:rPr>
                <w:rFonts w:cs="Arial"/>
              </w:rPr>
            </w:pPr>
            <w:r w:rsidRPr="00DF6796">
              <w:rPr>
                <w:rFonts w:cs="Arial"/>
              </w:rPr>
              <w:t>Expired</w:t>
            </w:r>
          </w:p>
        </w:tc>
        <w:tc>
          <w:tcPr>
            <w:tcW w:w="814" w:type="dxa"/>
          </w:tcPr>
          <w:p w:rsidR="00C81456" w:rsidRDefault="00C81456" w:rsidP="00C81456">
            <w:pPr>
              <w:ind w:left="0" w:firstLine="0"/>
              <w:jc w:val="center"/>
              <w:rPr>
                <w:rFonts w:cs="Arial"/>
              </w:rPr>
            </w:pPr>
            <w:r>
              <w:rPr>
                <w:rFonts w:cs="Arial"/>
              </w:rPr>
              <w:t>Y</w:t>
            </w:r>
          </w:p>
        </w:tc>
      </w:tr>
      <w:tr w:rsidR="00C81456" w:rsidTr="00D13F45">
        <w:tc>
          <w:tcPr>
            <w:tcW w:w="5387" w:type="dxa"/>
          </w:tcPr>
          <w:p w:rsidR="00C81456" w:rsidRPr="004468CF" w:rsidRDefault="00C81456" w:rsidP="00C81456">
            <w:pPr>
              <w:ind w:left="0" w:firstLine="0"/>
              <w:rPr>
                <w:rFonts w:cs="Arial"/>
              </w:rPr>
            </w:pPr>
            <w:r>
              <w:rPr>
                <w:rFonts w:cs="Arial"/>
              </w:rPr>
              <w:t>Albertine Rift Conservation Society</w:t>
            </w:r>
          </w:p>
        </w:tc>
        <w:tc>
          <w:tcPr>
            <w:tcW w:w="1559" w:type="dxa"/>
          </w:tcPr>
          <w:p w:rsidR="00C81456" w:rsidRPr="004468CF" w:rsidRDefault="00C81456" w:rsidP="00C81456">
            <w:pPr>
              <w:ind w:left="0" w:firstLine="0"/>
              <w:rPr>
                <w:rFonts w:cs="Arial"/>
              </w:rPr>
            </w:pPr>
            <w:r>
              <w:rPr>
                <w:rFonts w:cs="Arial"/>
              </w:rPr>
              <w:t>2013 - 2017</w:t>
            </w:r>
          </w:p>
        </w:tc>
        <w:tc>
          <w:tcPr>
            <w:tcW w:w="1262" w:type="dxa"/>
          </w:tcPr>
          <w:p w:rsidR="00C81456" w:rsidRPr="004468CF" w:rsidRDefault="00C81456" w:rsidP="00C81456">
            <w:pPr>
              <w:ind w:left="0" w:firstLine="0"/>
              <w:jc w:val="center"/>
              <w:rPr>
                <w:rFonts w:cs="Arial"/>
              </w:rPr>
            </w:pPr>
            <w:r w:rsidRPr="00DF6796">
              <w:rPr>
                <w:rFonts w:cs="Arial"/>
              </w:rPr>
              <w:t>Expired</w:t>
            </w:r>
          </w:p>
        </w:tc>
        <w:tc>
          <w:tcPr>
            <w:tcW w:w="814" w:type="dxa"/>
          </w:tcPr>
          <w:p w:rsidR="00C81456" w:rsidRPr="004468CF" w:rsidRDefault="00C81456" w:rsidP="00C81456">
            <w:pPr>
              <w:ind w:left="0" w:firstLine="0"/>
              <w:jc w:val="center"/>
              <w:rPr>
                <w:rFonts w:cs="Arial"/>
              </w:rPr>
            </w:pPr>
            <w:r>
              <w:rPr>
                <w:rFonts w:cs="Arial"/>
              </w:rPr>
              <w:t>N</w:t>
            </w:r>
          </w:p>
        </w:tc>
      </w:tr>
      <w:tr w:rsidR="00C81456" w:rsidTr="00D13F45">
        <w:tc>
          <w:tcPr>
            <w:tcW w:w="5387" w:type="dxa"/>
          </w:tcPr>
          <w:p w:rsidR="00C81456" w:rsidRPr="000940A5" w:rsidRDefault="00C81456" w:rsidP="00C81456">
            <w:pPr>
              <w:ind w:left="0" w:firstLine="0"/>
              <w:rPr>
                <w:rFonts w:cs="Arial"/>
                <w:lang w:val="fr-FR"/>
              </w:rPr>
            </w:pPr>
            <w:r>
              <w:rPr>
                <w:rFonts w:cs="Arial"/>
                <w:lang w:val="fr-FR"/>
              </w:rPr>
              <w:t>Barcelona Convention</w:t>
            </w:r>
          </w:p>
        </w:tc>
        <w:tc>
          <w:tcPr>
            <w:tcW w:w="1559" w:type="dxa"/>
          </w:tcPr>
          <w:p w:rsidR="00C81456" w:rsidRDefault="00C81456" w:rsidP="00C81456">
            <w:pPr>
              <w:ind w:left="0" w:firstLine="0"/>
              <w:rPr>
                <w:rFonts w:cs="Arial"/>
              </w:rPr>
            </w:pPr>
            <w:r>
              <w:rPr>
                <w:rFonts w:cs="Arial"/>
                <w:lang w:val="fr-FR"/>
              </w:rPr>
              <w:t>2006 - 2011</w:t>
            </w:r>
          </w:p>
        </w:tc>
        <w:tc>
          <w:tcPr>
            <w:tcW w:w="1262" w:type="dxa"/>
          </w:tcPr>
          <w:p w:rsidR="00C81456" w:rsidRDefault="00C81456" w:rsidP="00C81456">
            <w:pPr>
              <w:ind w:left="0" w:firstLine="0"/>
              <w:jc w:val="center"/>
              <w:rPr>
                <w:rFonts w:cs="Arial"/>
              </w:rPr>
            </w:pPr>
            <w:r w:rsidRPr="00DF6796">
              <w:rPr>
                <w:rFonts w:cs="Arial"/>
              </w:rPr>
              <w:t>Expired</w:t>
            </w:r>
          </w:p>
        </w:tc>
        <w:tc>
          <w:tcPr>
            <w:tcW w:w="814" w:type="dxa"/>
          </w:tcPr>
          <w:p w:rsidR="00C81456" w:rsidRDefault="00C81456" w:rsidP="00C81456">
            <w:pPr>
              <w:ind w:left="0" w:firstLine="0"/>
              <w:jc w:val="center"/>
              <w:rPr>
                <w:rFonts w:cs="Arial"/>
              </w:rPr>
            </w:pPr>
            <w:r>
              <w:rPr>
                <w:rFonts w:cs="Arial"/>
                <w:lang w:val="fr-FR"/>
              </w:rPr>
              <w:t>Y</w:t>
            </w:r>
          </w:p>
        </w:tc>
      </w:tr>
      <w:tr w:rsidR="00C81456" w:rsidTr="00D13F45">
        <w:tc>
          <w:tcPr>
            <w:tcW w:w="5387" w:type="dxa"/>
          </w:tcPr>
          <w:p w:rsidR="00C81456" w:rsidRDefault="00C81456" w:rsidP="00C81456">
            <w:pPr>
              <w:ind w:left="0" w:firstLine="0"/>
              <w:rPr>
                <w:rFonts w:cs="Arial"/>
                <w:lang w:val="fr-FR"/>
              </w:rPr>
            </w:pPr>
            <w:r>
              <w:rPr>
                <w:rFonts w:cs="Calibri"/>
                <w:lang w:val="fr-FR"/>
              </w:rPr>
              <w:t>Coastal America Foundation</w:t>
            </w:r>
          </w:p>
        </w:tc>
        <w:tc>
          <w:tcPr>
            <w:tcW w:w="1559" w:type="dxa"/>
          </w:tcPr>
          <w:p w:rsidR="00C81456" w:rsidRDefault="00C81456" w:rsidP="00C81456">
            <w:pPr>
              <w:ind w:left="0" w:firstLine="0"/>
              <w:rPr>
                <w:rFonts w:cs="Arial"/>
                <w:lang w:val="fr-FR"/>
              </w:rPr>
            </w:pPr>
            <w:r>
              <w:rPr>
                <w:rFonts w:cs="Calibri"/>
                <w:lang w:val="fr-FR"/>
              </w:rPr>
              <w:t>2004 -</w:t>
            </w:r>
          </w:p>
        </w:tc>
        <w:tc>
          <w:tcPr>
            <w:tcW w:w="1262" w:type="dxa"/>
          </w:tcPr>
          <w:p w:rsidR="00C81456" w:rsidRDefault="00C81456" w:rsidP="00C81456">
            <w:pPr>
              <w:ind w:left="0" w:firstLine="0"/>
              <w:jc w:val="center"/>
              <w:rPr>
                <w:rFonts w:cs="Arial"/>
                <w:lang w:val="fr-FR"/>
              </w:rPr>
            </w:pPr>
            <w:r w:rsidRPr="00DF6796">
              <w:rPr>
                <w:rFonts w:cs="Arial"/>
              </w:rPr>
              <w:t>Expired</w:t>
            </w:r>
          </w:p>
        </w:tc>
        <w:tc>
          <w:tcPr>
            <w:tcW w:w="814" w:type="dxa"/>
          </w:tcPr>
          <w:p w:rsidR="00C81456" w:rsidRDefault="00C81456" w:rsidP="00C81456">
            <w:pPr>
              <w:ind w:left="0" w:firstLine="0"/>
              <w:jc w:val="center"/>
              <w:rPr>
                <w:rFonts w:cs="Arial"/>
                <w:lang w:val="fr-FR"/>
              </w:rPr>
            </w:pPr>
            <w:r>
              <w:rPr>
                <w:rFonts w:cs="Arial"/>
                <w:lang w:val="fr-FR"/>
              </w:rPr>
              <w:t>N</w:t>
            </w:r>
          </w:p>
        </w:tc>
      </w:tr>
      <w:tr w:rsidR="00C81456" w:rsidTr="00D13F45">
        <w:tc>
          <w:tcPr>
            <w:tcW w:w="5387" w:type="dxa"/>
          </w:tcPr>
          <w:p w:rsidR="00C81456" w:rsidRDefault="00C81456" w:rsidP="00C81456">
            <w:pPr>
              <w:ind w:left="0" w:firstLine="0"/>
              <w:rPr>
                <w:rFonts w:cs="Calibri"/>
                <w:lang w:val="fr-FR"/>
              </w:rPr>
            </w:pPr>
            <w:r>
              <w:rPr>
                <w:rFonts w:cs="Calibri"/>
                <w:lang w:val="fr-FR"/>
              </w:rPr>
              <w:t>Cartagena Convention</w:t>
            </w:r>
          </w:p>
        </w:tc>
        <w:tc>
          <w:tcPr>
            <w:tcW w:w="1559" w:type="dxa"/>
          </w:tcPr>
          <w:p w:rsidR="00C81456" w:rsidRDefault="00C81456" w:rsidP="00C81456">
            <w:pPr>
              <w:ind w:left="0" w:firstLine="0"/>
              <w:rPr>
                <w:rFonts w:cs="Calibri"/>
                <w:lang w:val="fr-FR"/>
              </w:rPr>
            </w:pPr>
            <w:r>
              <w:rPr>
                <w:rFonts w:cs="Calibri"/>
                <w:lang w:val="fr-FR"/>
              </w:rPr>
              <w:t>2005 - 2010</w:t>
            </w:r>
          </w:p>
        </w:tc>
        <w:tc>
          <w:tcPr>
            <w:tcW w:w="1262" w:type="dxa"/>
          </w:tcPr>
          <w:p w:rsidR="00C81456" w:rsidRDefault="00C81456" w:rsidP="00C81456">
            <w:pPr>
              <w:ind w:left="0" w:firstLine="0"/>
              <w:jc w:val="center"/>
              <w:rPr>
                <w:rFonts w:cs="Arial"/>
                <w:lang w:val="fr-FR"/>
              </w:rPr>
            </w:pPr>
            <w:r w:rsidRPr="00DF6796">
              <w:rPr>
                <w:rFonts w:cs="Arial"/>
              </w:rPr>
              <w:t>Expired</w:t>
            </w:r>
          </w:p>
        </w:tc>
        <w:tc>
          <w:tcPr>
            <w:tcW w:w="814" w:type="dxa"/>
          </w:tcPr>
          <w:p w:rsidR="00C81456" w:rsidRDefault="00C81456" w:rsidP="00C81456">
            <w:pPr>
              <w:ind w:left="0" w:firstLine="0"/>
              <w:jc w:val="center"/>
              <w:rPr>
                <w:rFonts w:cs="Arial"/>
                <w:lang w:val="fr-FR"/>
              </w:rPr>
            </w:pPr>
            <w:r>
              <w:rPr>
                <w:rFonts w:cs="Arial"/>
                <w:lang w:val="fr-FR"/>
              </w:rPr>
              <w:t>Y</w:t>
            </w:r>
          </w:p>
        </w:tc>
      </w:tr>
      <w:tr w:rsidR="00C81456" w:rsidTr="00D13F45">
        <w:tc>
          <w:tcPr>
            <w:tcW w:w="5387" w:type="dxa"/>
          </w:tcPr>
          <w:p w:rsidR="00C81456" w:rsidRDefault="00C81456" w:rsidP="00C81456">
            <w:pPr>
              <w:ind w:left="0" w:firstLine="0"/>
              <w:rPr>
                <w:rFonts w:cs="Calibri"/>
                <w:lang w:val="fr-FR"/>
              </w:rPr>
            </w:pPr>
            <w:r>
              <w:rPr>
                <w:rFonts w:cs="Calibri"/>
                <w:lang w:val="fr-FR"/>
              </w:rPr>
              <w:t>La Commission International du Basin Congo-Obangui-Sangha</w:t>
            </w:r>
          </w:p>
        </w:tc>
        <w:tc>
          <w:tcPr>
            <w:tcW w:w="1559" w:type="dxa"/>
          </w:tcPr>
          <w:p w:rsidR="00C81456" w:rsidRDefault="00C81456" w:rsidP="00C81456">
            <w:pPr>
              <w:ind w:left="0" w:firstLine="0"/>
              <w:rPr>
                <w:rFonts w:cs="Calibri"/>
                <w:lang w:val="fr-FR"/>
              </w:rPr>
            </w:pPr>
            <w:r>
              <w:rPr>
                <w:rFonts w:cs="Calibri"/>
                <w:lang w:val="fr-FR"/>
              </w:rPr>
              <w:t>2006 - 2012</w:t>
            </w:r>
          </w:p>
        </w:tc>
        <w:tc>
          <w:tcPr>
            <w:tcW w:w="1262" w:type="dxa"/>
          </w:tcPr>
          <w:p w:rsidR="00C81456" w:rsidRDefault="00C81456" w:rsidP="00C81456">
            <w:pPr>
              <w:ind w:left="0" w:firstLine="0"/>
              <w:jc w:val="center"/>
              <w:rPr>
                <w:rFonts w:cs="Arial"/>
                <w:lang w:val="fr-FR"/>
              </w:rPr>
            </w:pPr>
            <w:r w:rsidRPr="00DF6796">
              <w:rPr>
                <w:rFonts w:cs="Arial"/>
              </w:rPr>
              <w:t>Expired</w:t>
            </w:r>
          </w:p>
        </w:tc>
        <w:tc>
          <w:tcPr>
            <w:tcW w:w="814" w:type="dxa"/>
          </w:tcPr>
          <w:p w:rsidR="00C81456" w:rsidRDefault="00C81456" w:rsidP="00C81456">
            <w:pPr>
              <w:ind w:left="0" w:firstLine="0"/>
              <w:jc w:val="center"/>
              <w:rPr>
                <w:rFonts w:cs="Arial"/>
                <w:lang w:val="fr-FR"/>
              </w:rPr>
            </w:pPr>
            <w:r>
              <w:rPr>
                <w:rFonts w:cs="Arial"/>
                <w:lang w:val="fr-FR"/>
              </w:rPr>
              <w:t>N</w:t>
            </w:r>
          </w:p>
        </w:tc>
      </w:tr>
      <w:tr w:rsidR="00C81456" w:rsidTr="00D13F45">
        <w:tc>
          <w:tcPr>
            <w:tcW w:w="5387" w:type="dxa"/>
          </w:tcPr>
          <w:p w:rsidR="00C81456" w:rsidRPr="000940A5" w:rsidRDefault="00C81456" w:rsidP="00C81456">
            <w:pPr>
              <w:ind w:left="0" w:firstLine="0"/>
              <w:rPr>
                <w:rFonts w:cs="Calibri"/>
              </w:rPr>
            </w:pPr>
            <w:r w:rsidRPr="004468CF">
              <w:rPr>
                <w:rFonts w:cs="Calibri"/>
              </w:rPr>
              <w:t>Center for International Earth Science Info Network</w:t>
            </w:r>
          </w:p>
        </w:tc>
        <w:tc>
          <w:tcPr>
            <w:tcW w:w="1559" w:type="dxa"/>
          </w:tcPr>
          <w:p w:rsidR="00C81456" w:rsidRDefault="00C81456" w:rsidP="00C81456">
            <w:pPr>
              <w:ind w:left="0" w:firstLine="0"/>
              <w:rPr>
                <w:rFonts w:cs="Calibri"/>
                <w:lang w:val="fr-FR"/>
              </w:rPr>
            </w:pPr>
            <w:r>
              <w:rPr>
                <w:rFonts w:cs="Calibri"/>
              </w:rPr>
              <w:t>2000 - 2002</w:t>
            </w:r>
          </w:p>
        </w:tc>
        <w:tc>
          <w:tcPr>
            <w:tcW w:w="1262" w:type="dxa"/>
          </w:tcPr>
          <w:p w:rsidR="00C81456" w:rsidRDefault="00C81456" w:rsidP="00C81456">
            <w:pPr>
              <w:ind w:left="0" w:firstLine="0"/>
              <w:jc w:val="center"/>
              <w:rPr>
                <w:rFonts w:cs="Arial"/>
                <w:lang w:val="fr-FR"/>
              </w:rPr>
            </w:pPr>
            <w:r w:rsidRPr="00DF6796">
              <w:rPr>
                <w:rFonts w:cs="Arial"/>
              </w:rPr>
              <w:t>Expired</w:t>
            </w:r>
          </w:p>
        </w:tc>
        <w:tc>
          <w:tcPr>
            <w:tcW w:w="814" w:type="dxa"/>
          </w:tcPr>
          <w:p w:rsidR="00C81456" w:rsidRDefault="00C81456" w:rsidP="00C81456">
            <w:pPr>
              <w:ind w:left="0" w:firstLine="0"/>
              <w:jc w:val="center"/>
              <w:rPr>
                <w:rFonts w:cs="Arial"/>
                <w:lang w:val="fr-FR"/>
              </w:rPr>
            </w:pPr>
            <w:r>
              <w:rPr>
                <w:rFonts w:cs="Arial"/>
              </w:rPr>
              <w:t>N</w:t>
            </w:r>
          </w:p>
        </w:tc>
      </w:tr>
      <w:tr w:rsidR="00C81456" w:rsidTr="00D13F45">
        <w:tc>
          <w:tcPr>
            <w:tcW w:w="5387" w:type="dxa"/>
          </w:tcPr>
          <w:p w:rsidR="00C81456" w:rsidRPr="004468CF" w:rsidRDefault="00C81456" w:rsidP="00C81456">
            <w:pPr>
              <w:ind w:left="0" w:firstLine="0"/>
              <w:rPr>
                <w:rFonts w:cs="Calibri"/>
              </w:rPr>
            </w:pPr>
            <w:r>
              <w:rPr>
                <w:rFonts w:cs="Calibri"/>
              </w:rPr>
              <w:t>European Environmental Agency</w:t>
            </w:r>
          </w:p>
        </w:tc>
        <w:tc>
          <w:tcPr>
            <w:tcW w:w="1559" w:type="dxa"/>
          </w:tcPr>
          <w:p w:rsidR="00C81456" w:rsidRDefault="00C81456" w:rsidP="00C81456">
            <w:pPr>
              <w:ind w:left="0" w:firstLine="0"/>
              <w:rPr>
                <w:rFonts w:cs="Calibri"/>
              </w:rPr>
            </w:pPr>
            <w:r>
              <w:rPr>
                <w:rFonts w:cs="Calibri"/>
              </w:rPr>
              <w:t>2006 - 2011</w:t>
            </w:r>
          </w:p>
        </w:tc>
        <w:tc>
          <w:tcPr>
            <w:tcW w:w="1262" w:type="dxa"/>
          </w:tcPr>
          <w:p w:rsidR="00C81456" w:rsidRDefault="00C81456" w:rsidP="00C81456">
            <w:pPr>
              <w:ind w:left="0" w:firstLine="0"/>
              <w:jc w:val="center"/>
              <w:rPr>
                <w:rFonts w:cs="Arial"/>
              </w:rPr>
            </w:pPr>
            <w:r w:rsidRPr="00DF6796">
              <w:rPr>
                <w:rFonts w:cs="Arial"/>
              </w:rPr>
              <w:t>Expired</w:t>
            </w:r>
          </w:p>
        </w:tc>
        <w:tc>
          <w:tcPr>
            <w:tcW w:w="814" w:type="dxa"/>
          </w:tcPr>
          <w:p w:rsidR="00C81456" w:rsidRDefault="00C81456" w:rsidP="00C81456">
            <w:pPr>
              <w:ind w:left="0" w:firstLine="0"/>
              <w:jc w:val="center"/>
              <w:rPr>
                <w:rFonts w:cs="Arial"/>
              </w:rPr>
            </w:pPr>
            <w:r>
              <w:rPr>
                <w:rFonts w:cs="Arial"/>
              </w:rPr>
              <w:t>N</w:t>
            </w:r>
          </w:p>
        </w:tc>
      </w:tr>
      <w:tr w:rsidR="00C81456" w:rsidTr="00D13F45">
        <w:tc>
          <w:tcPr>
            <w:tcW w:w="5387" w:type="dxa"/>
          </w:tcPr>
          <w:p w:rsidR="00C81456" w:rsidRDefault="00C81456" w:rsidP="00C81456">
            <w:pPr>
              <w:ind w:left="0" w:firstLine="0"/>
              <w:rPr>
                <w:rFonts w:cs="Calibri"/>
              </w:rPr>
            </w:pPr>
            <w:r>
              <w:rPr>
                <w:rFonts w:cs="Calibri"/>
                <w:lang w:val="fr-FR"/>
              </w:rPr>
              <w:t>Eurosite</w:t>
            </w:r>
          </w:p>
        </w:tc>
        <w:tc>
          <w:tcPr>
            <w:tcW w:w="1559" w:type="dxa"/>
          </w:tcPr>
          <w:p w:rsidR="00C81456" w:rsidRDefault="00C81456" w:rsidP="00C81456">
            <w:pPr>
              <w:ind w:left="0" w:firstLine="0"/>
              <w:rPr>
                <w:rFonts w:cs="Calibri"/>
              </w:rPr>
            </w:pPr>
            <w:r>
              <w:rPr>
                <w:rFonts w:cs="Calibri"/>
                <w:lang w:val="fr-FR"/>
              </w:rPr>
              <w:t>2002 - 2004</w:t>
            </w:r>
          </w:p>
        </w:tc>
        <w:tc>
          <w:tcPr>
            <w:tcW w:w="1262" w:type="dxa"/>
          </w:tcPr>
          <w:p w:rsidR="00C81456" w:rsidRDefault="00C81456" w:rsidP="00C81456">
            <w:pPr>
              <w:ind w:left="0" w:firstLine="0"/>
              <w:jc w:val="center"/>
              <w:rPr>
                <w:rFonts w:cs="Arial"/>
              </w:rPr>
            </w:pPr>
            <w:r w:rsidRPr="00DF6796">
              <w:rPr>
                <w:rFonts w:cs="Arial"/>
              </w:rPr>
              <w:t>Expired</w:t>
            </w:r>
          </w:p>
        </w:tc>
        <w:tc>
          <w:tcPr>
            <w:tcW w:w="814" w:type="dxa"/>
          </w:tcPr>
          <w:p w:rsidR="00C81456" w:rsidRDefault="00C81456" w:rsidP="00C81456">
            <w:pPr>
              <w:ind w:left="0" w:firstLine="0"/>
              <w:jc w:val="center"/>
              <w:rPr>
                <w:rFonts w:cs="Arial"/>
              </w:rPr>
            </w:pPr>
            <w:r>
              <w:rPr>
                <w:rFonts w:cs="Arial"/>
                <w:lang w:val="fr-FR"/>
              </w:rPr>
              <w:t>N</w:t>
            </w:r>
          </w:p>
        </w:tc>
      </w:tr>
      <w:tr w:rsidR="00C81456" w:rsidTr="00D13F45">
        <w:tc>
          <w:tcPr>
            <w:tcW w:w="5387" w:type="dxa"/>
          </w:tcPr>
          <w:p w:rsidR="00C81456" w:rsidRDefault="00C81456" w:rsidP="00C81456">
            <w:pPr>
              <w:ind w:left="0" w:firstLine="0"/>
              <w:rPr>
                <w:rFonts w:cs="Calibri"/>
                <w:lang w:val="fr-FR"/>
              </w:rPr>
            </w:pPr>
            <w:r>
              <w:rPr>
                <w:rFonts w:cs="Calibri"/>
                <w:lang w:val="fr-FR"/>
              </w:rPr>
              <w:t>Global Nature Fund</w:t>
            </w:r>
          </w:p>
        </w:tc>
        <w:tc>
          <w:tcPr>
            <w:tcW w:w="1559" w:type="dxa"/>
          </w:tcPr>
          <w:p w:rsidR="00C81456" w:rsidRDefault="00C81456" w:rsidP="00C81456">
            <w:pPr>
              <w:ind w:left="0" w:firstLine="0"/>
              <w:rPr>
                <w:rFonts w:cs="Calibri"/>
                <w:lang w:val="fr-FR"/>
              </w:rPr>
            </w:pPr>
            <w:r>
              <w:rPr>
                <w:rFonts w:cs="Calibri"/>
                <w:lang w:val="fr-FR"/>
              </w:rPr>
              <w:t>2004 - 2009</w:t>
            </w:r>
          </w:p>
        </w:tc>
        <w:tc>
          <w:tcPr>
            <w:tcW w:w="1262" w:type="dxa"/>
          </w:tcPr>
          <w:p w:rsidR="00C81456" w:rsidRDefault="00C81456" w:rsidP="00C81456">
            <w:pPr>
              <w:ind w:left="0" w:firstLine="0"/>
              <w:jc w:val="center"/>
              <w:rPr>
                <w:rFonts w:cs="Arial"/>
                <w:lang w:val="fr-FR"/>
              </w:rPr>
            </w:pPr>
            <w:r w:rsidRPr="00DF6796">
              <w:rPr>
                <w:rFonts w:cs="Arial"/>
              </w:rPr>
              <w:t>Expired</w:t>
            </w:r>
          </w:p>
        </w:tc>
        <w:tc>
          <w:tcPr>
            <w:tcW w:w="814" w:type="dxa"/>
          </w:tcPr>
          <w:p w:rsidR="00C81456" w:rsidRDefault="00C81456" w:rsidP="00C81456">
            <w:pPr>
              <w:ind w:left="0" w:firstLine="0"/>
              <w:jc w:val="center"/>
              <w:rPr>
                <w:rFonts w:cs="Arial"/>
                <w:lang w:val="fr-FR"/>
              </w:rPr>
            </w:pPr>
            <w:r>
              <w:rPr>
                <w:rFonts w:cs="Arial"/>
                <w:lang w:val="fr-FR"/>
              </w:rPr>
              <w:t>N</w:t>
            </w:r>
          </w:p>
        </w:tc>
      </w:tr>
      <w:tr w:rsidR="00C81456" w:rsidTr="00D13F45">
        <w:tc>
          <w:tcPr>
            <w:tcW w:w="5387" w:type="dxa"/>
          </w:tcPr>
          <w:p w:rsidR="00C81456" w:rsidRDefault="00C81456" w:rsidP="00C81456">
            <w:pPr>
              <w:ind w:left="0" w:firstLine="0"/>
              <w:rPr>
                <w:rFonts w:cs="Calibri"/>
                <w:lang w:val="fr-FR"/>
              </w:rPr>
            </w:pPr>
            <w:r>
              <w:rPr>
                <w:rFonts w:cs="Calibri"/>
                <w:lang w:val="fr-FR"/>
              </w:rPr>
              <w:t>Global Terrestial Observing System</w:t>
            </w:r>
          </w:p>
        </w:tc>
        <w:tc>
          <w:tcPr>
            <w:tcW w:w="1559" w:type="dxa"/>
          </w:tcPr>
          <w:p w:rsidR="00C81456" w:rsidRDefault="00C81456" w:rsidP="00C81456">
            <w:pPr>
              <w:ind w:left="0" w:firstLine="0"/>
              <w:rPr>
                <w:rFonts w:cs="Calibri"/>
                <w:lang w:val="fr-FR"/>
              </w:rPr>
            </w:pPr>
            <w:r>
              <w:rPr>
                <w:rFonts w:cs="Calibri"/>
                <w:lang w:val="fr-FR"/>
              </w:rPr>
              <w:t>2006 - 2011</w:t>
            </w:r>
          </w:p>
        </w:tc>
        <w:tc>
          <w:tcPr>
            <w:tcW w:w="1262" w:type="dxa"/>
          </w:tcPr>
          <w:p w:rsidR="00C81456" w:rsidRDefault="00C81456" w:rsidP="00C81456">
            <w:pPr>
              <w:ind w:left="0" w:firstLine="0"/>
              <w:jc w:val="center"/>
              <w:rPr>
                <w:rFonts w:cs="Arial"/>
                <w:lang w:val="fr-FR"/>
              </w:rPr>
            </w:pPr>
            <w:r w:rsidRPr="00DF6796">
              <w:rPr>
                <w:rFonts w:cs="Arial"/>
              </w:rPr>
              <w:t>Expired</w:t>
            </w:r>
          </w:p>
        </w:tc>
        <w:tc>
          <w:tcPr>
            <w:tcW w:w="814" w:type="dxa"/>
          </w:tcPr>
          <w:p w:rsidR="00C81456" w:rsidRDefault="00C81456" w:rsidP="00C81456">
            <w:pPr>
              <w:ind w:left="0" w:firstLine="0"/>
              <w:jc w:val="center"/>
              <w:rPr>
                <w:rFonts w:cs="Arial"/>
                <w:lang w:val="fr-FR"/>
              </w:rPr>
            </w:pPr>
            <w:r>
              <w:rPr>
                <w:rFonts w:cs="Arial"/>
                <w:lang w:val="fr-FR"/>
              </w:rPr>
              <w:t>N</w:t>
            </w:r>
          </w:p>
        </w:tc>
      </w:tr>
      <w:tr w:rsidR="00C81456" w:rsidTr="00D13F45">
        <w:tc>
          <w:tcPr>
            <w:tcW w:w="5387" w:type="dxa"/>
          </w:tcPr>
          <w:p w:rsidR="00C81456" w:rsidRPr="000940A5" w:rsidRDefault="00C81456" w:rsidP="00C81456">
            <w:pPr>
              <w:ind w:left="0" w:firstLine="0"/>
              <w:rPr>
                <w:rFonts w:cs="Calibri"/>
              </w:rPr>
            </w:pPr>
            <w:r w:rsidRPr="007B07B5">
              <w:rPr>
                <w:rFonts w:cs="Calibri"/>
              </w:rPr>
              <w:t>Greek Ministry of Environment, Energy and Climate</w:t>
            </w:r>
          </w:p>
        </w:tc>
        <w:tc>
          <w:tcPr>
            <w:tcW w:w="1559" w:type="dxa"/>
          </w:tcPr>
          <w:p w:rsidR="00C81456" w:rsidRDefault="00C81456" w:rsidP="00C81456">
            <w:pPr>
              <w:ind w:left="0" w:firstLine="0"/>
              <w:rPr>
                <w:rFonts w:cs="Calibri"/>
                <w:lang w:val="fr-FR"/>
              </w:rPr>
            </w:pPr>
            <w:r>
              <w:rPr>
                <w:rFonts w:cs="Calibri"/>
              </w:rPr>
              <w:t>2009 - 2011</w:t>
            </w:r>
          </w:p>
        </w:tc>
        <w:tc>
          <w:tcPr>
            <w:tcW w:w="1262" w:type="dxa"/>
          </w:tcPr>
          <w:p w:rsidR="00C81456" w:rsidRDefault="00C81456" w:rsidP="00C81456">
            <w:pPr>
              <w:ind w:left="0" w:firstLine="0"/>
              <w:jc w:val="center"/>
              <w:rPr>
                <w:rFonts w:cs="Arial"/>
                <w:lang w:val="fr-FR"/>
              </w:rPr>
            </w:pPr>
            <w:r w:rsidRPr="00DF6796">
              <w:rPr>
                <w:rFonts w:cs="Arial"/>
              </w:rPr>
              <w:t>Expired</w:t>
            </w:r>
          </w:p>
        </w:tc>
        <w:tc>
          <w:tcPr>
            <w:tcW w:w="814" w:type="dxa"/>
          </w:tcPr>
          <w:p w:rsidR="00C81456" w:rsidRDefault="00C81456" w:rsidP="00C81456">
            <w:pPr>
              <w:ind w:left="0" w:firstLine="0"/>
              <w:jc w:val="center"/>
              <w:rPr>
                <w:rFonts w:cs="Arial"/>
                <w:lang w:val="fr-FR"/>
              </w:rPr>
            </w:pPr>
            <w:r>
              <w:rPr>
                <w:rFonts w:cs="Arial"/>
              </w:rPr>
              <w:t>N</w:t>
            </w:r>
          </w:p>
        </w:tc>
      </w:tr>
      <w:tr w:rsidR="00C81456" w:rsidTr="00D13F45">
        <w:tc>
          <w:tcPr>
            <w:tcW w:w="5387" w:type="dxa"/>
          </w:tcPr>
          <w:p w:rsidR="00C81456" w:rsidRPr="007B07B5" w:rsidRDefault="00C81456" w:rsidP="00C81456">
            <w:pPr>
              <w:ind w:left="0" w:firstLine="0"/>
              <w:rPr>
                <w:rFonts w:cs="Calibri"/>
              </w:rPr>
            </w:pPr>
            <w:r>
              <w:rPr>
                <w:rFonts w:cs="Calibri"/>
              </w:rPr>
              <w:t>Inter-American Convention for the Protection of Sea Turtles</w:t>
            </w:r>
          </w:p>
        </w:tc>
        <w:tc>
          <w:tcPr>
            <w:tcW w:w="1559" w:type="dxa"/>
          </w:tcPr>
          <w:p w:rsidR="00C81456" w:rsidRDefault="00C81456" w:rsidP="00C81456">
            <w:pPr>
              <w:ind w:left="0" w:firstLine="0"/>
              <w:rPr>
                <w:rFonts w:cs="Calibri"/>
              </w:rPr>
            </w:pPr>
            <w:r>
              <w:rPr>
                <w:rFonts w:cs="Calibri"/>
              </w:rPr>
              <w:t>2012 - 2016</w:t>
            </w:r>
          </w:p>
        </w:tc>
        <w:tc>
          <w:tcPr>
            <w:tcW w:w="1262" w:type="dxa"/>
          </w:tcPr>
          <w:p w:rsidR="00C81456" w:rsidRDefault="00C81456" w:rsidP="00C81456">
            <w:pPr>
              <w:ind w:left="0" w:firstLine="0"/>
              <w:jc w:val="center"/>
              <w:rPr>
                <w:rFonts w:cs="Arial"/>
              </w:rPr>
            </w:pPr>
            <w:r w:rsidRPr="00DF6796">
              <w:rPr>
                <w:rFonts w:cs="Arial"/>
              </w:rPr>
              <w:t>Expired</w:t>
            </w:r>
          </w:p>
        </w:tc>
        <w:tc>
          <w:tcPr>
            <w:tcW w:w="814" w:type="dxa"/>
          </w:tcPr>
          <w:p w:rsidR="00C81456" w:rsidRDefault="00C81456" w:rsidP="00C81456">
            <w:pPr>
              <w:ind w:left="0" w:firstLine="0"/>
              <w:jc w:val="center"/>
              <w:rPr>
                <w:rFonts w:cs="Arial"/>
              </w:rPr>
            </w:pPr>
            <w:r>
              <w:rPr>
                <w:rFonts w:cs="Arial"/>
              </w:rPr>
              <w:t>N</w:t>
            </w:r>
          </w:p>
        </w:tc>
      </w:tr>
      <w:tr w:rsidR="00C81456" w:rsidTr="00D13F45">
        <w:tc>
          <w:tcPr>
            <w:tcW w:w="5387" w:type="dxa"/>
          </w:tcPr>
          <w:p w:rsidR="00C81456" w:rsidRDefault="00C81456" w:rsidP="00C81456">
            <w:pPr>
              <w:ind w:left="0" w:firstLine="0"/>
              <w:rPr>
                <w:rFonts w:cs="Calibri"/>
              </w:rPr>
            </w:pPr>
            <w:r>
              <w:rPr>
                <w:rFonts w:cs="Calibri"/>
              </w:rPr>
              <w:t>International Association of Impact Assessment</w:t>
            </w:r>
          </w:p>
        </w:tc>
        <w:tc>
          <w:tcPr>
            <w:tcW w:w="1559" w:type="dxa"/>
          </w:tcPr>
          <w:p w:rsidR="00C81456" w:rsidRDefault="00C81456" w:rsidP="00C81456">
            <w:pPr>
              <w:ind w:left="0" w:firstLine="0"/>
              <w:rPr>
                <w:rFonts w:cs="Calibri"/>
              </w:rPr>
            </w:pPr>
            <w:r>
              <w:rPr>
                <w:rFonts w:cs="Calibri"/>
              </w:rPr>
              <w:t>2005 - 2010</w:t>
            </w:r>
          </w:p>
        </w:tc>
        <w:tc>
          <w:tcPr>
            <w:tcW w:w="1262" w:type="dxa"/>
          </w:tcPr>
          <w:p w:rsidR="00C81456" w:rsidRDefault="00C81456" w:rsidP="00C81456">
            <w:pPr>
              <w:ind w:left="0" w:firstLine="0"/>
              <w:jc w:val="center"/>
              <w:rPr>
                <w:rFonts w:cs="Arial"/>
              </w:rPr>
            </w:pPr>
            <w:r w:rsidRPr="00DF6796">
              <w:rPr>
                <w:rFonts w:cs="Arial"/>
              </w:rPr>
              <w:t>Expired</w:t>
            </w:r>
          </w:p>
        </w:tc>
        <w:tc>
          <w:tcPr>
            <w:tcW w:w="814" w:type="dxa"/>
          </w:tcPr>
          <w:p w:rsidR="00C81456" w:rsidRDefault="00C81456" w:rsidP="00C81456">
            <w:pPr>
              <w:ind w:left="0" w:firstLine="0"/>
              <w:jc w:val="center"/>
              <w:rPr>
                <w:rFonts w:cs="Arial"/>
              </w:rPr>
            </w:pPr>
            <w:r>
              <w:rPr>
                <w:rFonts w:cs="Arial"/>
              </w:rPr>
              <w:t>N</w:t>
            </w:r>
          </w:p>
        </w:tc>
      </w:tr>
      <w:tr w:rsidR="00C81456" w:rsidTr="00D13F45">
        <w:tc>
          <w:tcPr>
            <w:tcW w:w="5387" w:type="dxa"/>
          </w:tcPr>
          <w:p w:rsidR="00C81456" w:rsidRDefault="00C81456" w:rsidP="00C81456">
            <w:pPr>
              <w:ind w:left="0" w:firstLine="0"/>
              <w:rPr>
                <w:rFonts w:cs="Calibri"/>
              </w:rPr>
            </w:pPr>
            <w:r>
              <w:rPr>
                <w:rFonts w:cs="Calibri"/>
              </w:rPr>
              <w:t>International Ocean Institute</w:t>
            </w:r>
          </w:p>
        </w:tc>
        <w:tc>
          <w:tcPr>
            <w:tcW w:w="1559" w:type="dxa"/>
          </w:tcPr>
          <w:p w:rsidR="00C81456" w:rsidRDefault="00C81456" w:rsidP="00C81456">
            <w:pPr>
              <w:ind w:left="0" w:firstLine="0"/>
              <w:rPr>
                <w:rFonts w:cs="Calibri"/>
              </w:rPr>
            </w:pPr>
            <w:r>
              <w:rPr>
                <w:rFonts w:cs="Calibri"/>
              </w:rPr>
              <w:t>2006 - 2011</w:t>
            </w:r>
          </w:p>
        </w:tc>
        <w:tc>
          <w:tcPr>
            <w:tcW w:w="1262" w:type="dxa"/>
          </w:tcPr>
          <w:p w:rsidR="00C81456" w:rsidRDefault="00C81456" w:rsidP="00C81456">
            <w:pPr>
              <w:ind w:left="0" w:firstLine="0"/>
              <w:jc w:val="center"/>
              <w:rPr>
                <w:rFonts w:cs="Arial"/>
              </w:rPr>
            </w:pPr>
            <w:r w:rsidRPr="00DF6796">
              <w:rPr>
                <w:rFonts w:cs="Arial"/>
              </w:rPr>
              <w:t>Expired</w:t>
            </w:r>
          </w:p>
        </w:tc>
        <w:tc>
          <w:tcPr>
            <w:tcW w:w="814" w:type="dxa"/>
          </w:tcPr>
          <w:p w:rsidR="00C81456" w:rsidRDefault="00C81456" w:rsidP="00C81456">
            <w:pPr>
              <w:ind w:left="0" w:firstLine="0"/>
              <w:jc w:val="center"/>
              <w:rPr>
                <w:rFonts w:cs="Arial"/>
              </w:rPr>
            </w:pPr>
            <w:r>
              <w:rPr>
                <w:rFonts w:cs="Arial"/>
              </w:rPr>
              <w:t>N</w:t>
            </w:r>
          </w:p>
        </w:tc>
      </w:tr>
      <w:tr w:rsidR="00C81456" w:rsidTr="00D13F45">
        <w:tc>
          <w:tcPr>
            <w:tcW w:w="5387" w:type="dxa"/>
          </w:tcPr>
          <w:p w:rsidR="00C81456" w:rsidRDefault="00C81456" w:rsidP="00C81456">
            <w:pPr>
              <w:ind w:left="0" w:firstLine="0"/>
              <w:rPr>
                <w:rFonts w:cs="Calibri"/>
              </w:rPr>
            </w:pPr>
            <w:r>
              <w:rPr>
                <w:rFonts w:cs="Calibri"/>
              </w:rPr>
              <w:t>International Water Management Institute</w:t>
            </w:r>
          </w:p>
        </w:tc>
        <w:tc>
          <w:tcPr>
            <w:tcW w:w="1559" w:type="dxa"/>
          </w:tcPr>
          <w:p w:rsidR="00C81456" w:rsidRDefault="00C81456" w:rsidP="00C81456">
            <w:pPr>
              <w:ind w:left="0" w:firstLine="0"/>
              <w:rPr>
                <w:rFonts w:cs="Calibri"/>
              </w:rPr>
            </w:pPr>
            <w:r>
              <w:rPr>
                <w:rFonts w:cs="Arial"/>
              </w:rPr>
              <w:t>2006 - 2011</w:t>
            </w:r>
          </w:p>
        </w:tc>
        <w:tc>
          <w:tcPr>
            <w:tcW w:w="1262" w:type="dxa"/>
          </w:tcPr>
          <w:p w:rsidR="00C81456" w:rsidRDefault="00C81456" w:rsidP="00C81456">
            <w:pPr>
              <w:ind w:left="0" w:firstLine="0"/>
              <w:jc w:val="center"/>
              <w:rPr>
                <w:rFonts w:cs="Arial"/>
              </w:rPr>
            </w:pPr>
            <w:r w:rsidRPr="00DF6796">
              <w:rPr>
                <w:rFonts w:cs="Arial"/>
              </w:rPr>
              <w:t>Expired</w:t>
            </w:r>
          </w:p>
        </w:tc>
        <w:tc>
          <w:tcPr>
            <w:tcW w:w="814" w:type="dxa"/>
          </w:tcPr>
          <w:p w:rsidR="00C81456" w:rsidRDefault="00DE0CDE" w:rsidP="00C81456">
            <w:pPr>
              <w:ind w:left="0" w:firstLine="0"/>
              <w:jc w:val="center"/>
              <w:rPr>
                <w:rFonts w:cs="Arial"/>
              </w:rPr>
            </w:pPr>
            <w:r>
              <w:rPr>
                <w:rFonts w:cs="Arial"/>
              </w:rPr>
              <w:t xml:space="preserve">Y </w:t>
            </w:r>
          </w:p>
        </w:tc>
      </w:tr>
      <w:tr w:rsidR="00C81456" w:rsidTr="00D13F45">
        <w:tc>
          <w:tcPr>
            <w:tcW w:w="5387" w:type="dxa"/>
          </w:tcPr>
          <w:p w:rsidR="00C81456" w:rsidRDefault="00C81456" w:rsidP="00C81456">
            <w:pPr>
              <w:ind w:left="0" w:firstLine="0"/>
              <w:rPr>
                <w:rFonts w:cs="Calibri"/>
              </w:rPr>
            </w:pPr>
            <w:r>
              <w:rPr>
                <w:rFonts w:cs="Calibri"/>
              </w:rPr>
              <w:t>Japan Aerospace Exploration Agency</w:t>
            </w:r>
          </w:p>
        </w:tc>
        <w:tc>
          <w:tcPr>
            <w:tcW w:w="1559" w:type="dxa"/>
          </w:tcPr>
          <w:p w:rsidR="00C81456" w:rsidRDefault="00C81456" w:rsidP="00C81456">
            <w:pPr>
              <w:ind w:left="0" w:firstLine="0"/>
              <w:rPr>
                <w:rFonts w:cs="Arial"/>
              </w:rPr>
            </w:pPr>
            <w:r>
              <w:rPr>
                <w:rFonts w:cs="Arial"/>
              </w:rPr>
              <w:t>2000 - 2002</w:t>
            </w:r>
          </w:p>
        </w:tc>
        <w:tc>
          <w:tcPr>
            <w:tcW w:w="1262" w:type="dxa"/>
          </w:tcPr>
          <w:p w:rsidR="00C81456" w:rsidRDefault="00C81456" w:rsidP="00C81456">
            <w:pPr>
              <w:ind w:left="0" w:firstLine="0"/>
              <w:jc w:val="center"/>
              <w:rPr>
                <w:rFonts w:cs="Arial"/>
              </w:rPr>
            </w:pPr>
            <w:r w:rsidRPr="00DF6796">
              <w:rPr>
                <w:rFonts w:cs="Arial"/>
              </w:rPr>
              <w:t>Expired</w:t>
            </w:r>
          </w:p>
        </w:tc>
        <w:tc>
          <w:tcPr>
            <w:tcW w:w="814" w:type="dxa"/>
          </w:tcPr>
          <w:p w:rsidR="00C81456" w:rsidRDefault="00C81456" w:rsidP="00C81456">
            <w:pPr>
              <w:ind w:left="0" w:firstLine="0"/>
              <w:jc w:val="center"/>
              <w:rPr>
                <w:rFonts w:cs="Arial"/>
              </w:rPr>
            </w:pPr>
            <w:r>
              <w:rPr>
                <w:rFonts w:cs="Arial"/>
              </w:rPr>
              <w:t>N</w:t>
            </w:r>
          </w:p>
        </w:tc>
      </w:tr>
      <w:tr w:rsidR="00C81456" w:rsidTr="00D13F45">
        <w:tc>
          <w:tcPr>
            <w:tcW w:w="5387" w:type="dxa"/>
          </w:tcPr>
          <w:p w:rsidR="00C81456" w:rsidRDefault="00C81456" w:rsidP="00C81456">
            <w:pPr>
              <w:ind w:left="0" w:firstLine="0"/>
              <w:rPr>
                <w:rFonts w:cs="Calibri"/>
              </w:rPr>
            </w:pPr>
            <w:r>
              <w:rPr>
                <w:rFonts w:cs="Calibri"/>
              </w:rPr>
              <w:t>Organization of American States</w:t>
            </w:r>
          </w:p>
        </w:tc>
        <w:tc>
          <w:tcPr>
            <w:tcW w:w="1559" w:type="dxa"/>
          </w:tcPr>
          <w:p w:rsidR="00C81456" w:rsidRDefault="00C81456" w:rsidP="00C81456">
            <w:pPr>
              <w:ind w:left="0" w:firstLine="0"/>
              <w:rPr>
                <w:rFonts w:cs="Arial"/>
              </w:rPr>
            </w:pPr>
            <w:r>
              <w:rPr>
                <w:rFonts w:cs="Arial"/>
              </w:rPr>
              <w:t>2010 - 2016</w:t>
            </w:r>
          </w:p>
        </w:tc>
        <w:tc>
          <w:tcPr>
            <w:tcW w:w="1262" w:type="dxa"/>
          </w:tcPr>
          <w:p w:rsidR="00C81456" w:rsidRDefault="00C81456" w:rsidP="00C81456">
            <w:pPr>
              <w:ind w:left="0" w:firstLine="0"/>
              <w:jc w:val="center"/>
              <w:rPr>
                <w:rFonts w:cs="Arial"/>
              </w:rPr>
            </w:pPr>
            <w:r w:rsidRPr="00DF6796">
              <w:rPr>
                <w:rFonts w:cs="Arial"/>
              </w:rPr>
              <w:t>Expired</w:t>
            </w:r>
          </w:p>
        </w:tc>
        <w:tc>
          <w:tcPr>
            <w:tcW w:w="814" w:type="dxa"/>
          </w:tcPr>
          <w:p w:rsidR="00C81456" w:rsidRDefault="00C81456" w:rsidP="00C81456">
            <w:pPr>
              <w:ind w:left="0" w:firstLine="0"/>
              <w:jc w:val="center"/>
              <w:rPr>
                <w:rFonts w:cs="Arial"/>
              </w:rPr>
            </w:pPr>
            <w:r>
              <w:rPr>
                <w:rFonts w:cs="Arial"/>
              </w:rPr>
              <w:t>N</w:t>
            </w:r>
          </w:p>
        </w:tc>
      </w:tr>
      <w:tr w:rsidR="00C81456" w:rsidTr="00D13F45">
        <w:tc>
          <w:tcPr>
            <w:tcW w:w="5387" w:type="dxa"/>
          </w:tcPr>
          <w:p w:rsidR="00C81456" w:rsidRDefault="00C81456" w:rsidP="00C81456">
            <w:pPr>
              <w:ind w:left="0" w:firstLine="0"/>
              <w:rPr>
                <w:rFonts w:cs="Calibri"/>
              </w:rPr>
            </w:pPr>
            <w:r>
              <w:rPr>
                <w:rFonts w:cs="Calibri"/>
              </w:rPr>
              <w:t>Society for Ecological Restoration</w:t>
            </w:r>
          </w:p>
        </w:tc>
        <w:tc>
          <w:tcPr>
            <w:tcW w:w="1559" w:type="dxa"/>
          </w:tcPr>
          <w:p w:rsidR="00C81456" w:rsidRDefault="00C81456" w:rsidP="00C81456">
            <w:pPr>
              <w:ind w:left="0" w:firstLine="0"/>
              <w:rPr>
                <w:rFonts w:cs="Arial"/>
              </w:rPr>
            </w:pPr>
            <w:r>
              <w:rPr>
                <w:rFonts w:cs="Arial"/>
              </w:rPr>
              <w:t>2012 - 2017</w:t>
            </w:r>
          </w:p>
        </w:tc>
        <w:tc>
          <w:tcPr>
            <w:tcW w:w="1262" w:type="dxa"/>
          </w:tcPr>
          <w:p w:rsidR="00C81456" w:rsidRDefault="00C81456" w:rsidP="00C81456">
            <w:pPr>
              <w:ind w:left="0" w:firstLine="0"/>
              <w:jc w:val="center"/>
              <w:rPr>
                <w:rFonts w:cs="Arial"/>
              </w:rPr>
            </w:pPr>
            <w:r w:rsidRPr="00DF6796">
              <w:rPr>
                <w:rFonts w:cs="Arial"/>
              </w:rPr>
              <w:t>Expired</w:t>
            </w:r>
          </w:p>
        </w:tc>
        <w:tc>
          <w:tcPr>
            <w:tcW w:w="814" w:type="dxa"/>
          </w:tcPr>
          <w:p w:rsidR="00C81456" w:rsidRDefault="00C81456" w:rsidP="00C81456">
            <w:pPr>
              <w:ind w:left="0" w:firstLine="0"/>
              <w:jc w:val="center"/>
              <w:rPr>
                <w:rFonts w:cs="Arial"/>
              </w:rPr>
            </w:pPr>
            <w:r>
              <w:rPr>
                <w:rFonts w:cs="Arial"/>
              </w:rPr>
              <w:t>N</w:t>
            </w:r>
          </w:p>
        </w:tc>
      </w:tr>
      <w:tr w:rsidR="00B15FB8" w:rsidTr="00D13F45">
        <w:tc>
          <w:tcPr>
            <w:tcW w:w="5387" w:type="dxa"/>
          </w:tcPr>
          <w:p w:rsidR="00B15FB8" w:rsidRDefault="00B15FB8" w:rsidP="00C81456">
            <w:pPr>
              <w:ind w:left="0" w:firstLine="0"/>
              <w:rPr>
                <w:rFonts w:cs="Calibri"/>
              </w:rPr>
            </w:pPr>
            <w:r>
              <w:rPr>
                <w:rFonts w:cs="Calibri"/>
              </w:rPr>
              <w:t>Star Alliance</w:t>
            </w:r>
          </w:p>
        </w:tc>
        <w:tc>
          <w:tcPr>
            <w:tcW w:w="1559" w:type="dxa"/>
          </w:tcPr>
          <w:p w:rsidR="00B15FB8" w:rsidRDefault="00B15FB8" w:rsidP="00C81456">
            <w:pPr>
              <w:ind w:left="0" w:firstLine="0"/>
              <w:rPr>
                <w:rFonts w:cs="Arial"/>
              </w:rPr>
            </w:pPr>
            <w:r>
              <w:rPr>
                <w:rFonts w:cs="Arial"/>
              </w:rPr>
              <w:t>2013 - 2017</w:t>
            </w:r>
          </w:p>
        </w:tc>
        <w:tc>
          <w:tcPr>
            <w:tcW w:w="1262" w:type="dxa"/>
          </w:tcPr>
          <w:p w:rsidR="00B15FB8" w:rsidRPr="00DF6796" w:rsidRDefault="00B15FB8" w:rsidP="00C81456">
            <w:pPr>
              <w:ind w:left="0" w:firstLine="0"/>
              <w:jc w:val="center"/>
              <w:rPr>
                <w:rFonts w:cs="Arial"/>
              </w:rPr>
            </w:pPr>
            <w:r w:rsidRPr="00DF6796">
              <w:rPr>
                <w:rFonts w:cs="Arial"/>
              </w:rPr>
              <w:t>Expired</w:t>
            </w:r>
          </w:p>
        </w:tc>
        <w:tc>
          <w:tcPr>
            <w:tcW w:w="814" w:type="dxa"/>
          </w:tcPr>
          <w:p w:rsidR="00B15FB8" w:rsidRDefault="00B15FB8" w:rsidP="00C81456">
            <w:pPr>
              <w:ind w:left="0" w:firstLine="0"/>
              <w:jc w:val="center"/>
              <w:rPr>
                <w:rFonts w:cs="Arial"/>
              </w:rPr>
            </w:pPr>
            <w:r>
              <w:rPr>
                <w:rFonts w:cs="Arial"/>
              </w:rPr>
              <w:t>Y</w:t>
            </w:r>
          </w:p>
        </w:tc>
      </w:tr>
      <w:tr w:rsidR="00C81456" w:rsidTr="00D13F45">
        <w:tc>
          <w:tcPr>
            <w:tcW w:w="5387" w:type="dxa"/>
          </w:tcPr>
          <w:p w:rsidR="00C81456" w:rsidRDefault="00C81456" w:rsidP="00C81456">
            <w:pPr>
              <w:ind w:left="0" w:firstLine="0"/>
              <w:rPr>
                <w:rFonts w:cs="Calibri"/>
              </w:rPr>
            </w:pPr>
            <w:r>
              <w:rPr>
                <w:rFonts w:cs="Calibri"/>
              </w:rPr>
              <w:t>UNEP - GPA</w:t>
            </w:r>
          </w:p>
        </w:tc>
        <w:tc>
          <w:tcPr>
            <w:tcW w:w="1559" w:type="dxa"/>
          </w:tcPr>
          <w:p w:rsidR="00C81456" w:rsidRDefault="00C81456" w:rsidP="00C81456">
            <w:pPr>
              <w:ind w:left="0" w:firstLine="0"/>
              <w:rPr>
                <w:rFonts w:cs="Arial"/>
              </w:rPr>
            </w:pPr>
            <w:r>
              <w:rPr>
                <w:rFonts w:cs="Arial"/>
              </w:rPr>
              <w:t>2006 - 2010</w:t>
            </w:r>
          </w:p>
        </w:tc>
        <w:tc>
          <w:tcPr>
            <w:tcW w:w="1262" w:type="dxa"/>
          </w:tcPr>
          <w:p w:rsidR="00C81456" w:rsidRDefault="00C81456" w:rsidP="00C81456">
            <w:pPr>
              <w:ind w:left="0" w:firstLine="0"/>
              <w:jc w:val="center"/>
              <w:rPr>
                <w:rFonts w:cs="Arial"/>
              </w:rPr>
            </w:pPr>
            <w:r w:rsidRPr="00DF6796">
              <w:rPr>
                <w:rFonts w:cs="Arial"/>
              </w:rPr>
              <w:t>Expired</w:t>
            </w:r>
          </w:p>
        </w:tc>
        <w:tc>
          <w:tcPr>
            <w:tcW w:w="814" w:type="dxa"/>
          </w:tcPr>
          <w:p w:rsidR="00C81456" w:rsidRDefault="00C81456" w:rsidP="00C81456">
            <w:pPr>
              <w:ind w:left="0" w:firstLine="0"/>
              <w:jc w:val="center"/>
              <w:rPr>
                <w:rFonts w:cs="Arial"/>
              </w:rPr>
            </w:pPr>
            <w:r>
              <w:rPr>
                <w:rFonts w:cs="Arial"/>
              </w:rPr>
              <w:t>N</w:t>
            </w:r>
          </w:p>
        </w:tc>
      </w:tr>
      <w:tr w:rsidR="00C81456" w:rsidTr="00D13F45">
        <w:tc>
          <w:tcPr>
            <w:tcW w:w="5387" w:type="dxa"/>
          </w:tcPr>
          <w:p w:rsidR="00C81456" w:rsidRDefault="00C81456" w:rsidP="00C81456">
            <w:pPr>
              <w:ind w:left="0" w:firstLine="0"/>
              <w:rPr>
                <w:rFonts w:cs="Calibri"/>
              </w:rPr>
            </w:pPr>
            <w:r>
              <w:rPr>
                <w:rFonts w:cs="Calibri"/>
              </w:rPr>
              <w:t>UNEP GRASP (Great Apes Survival Project)</w:t>
            </w:r>
          </w:p>
        </w:tc>
        <w:tc>
          <w:tcPr>
            <w:tcW w:w="1559" w:type="dxa"/>
          </w:tcPr>
          <w:p w:rsidR="00C81456" w:rsidRDefault="00C81456" w:rsidP="00C81456">
            <w:pPr>
              <w:ind w:left="0" w:firstLine="0"/>
              <w:rPr>
                <w:rFonts w:cs="Arial"/>
              </w:rPr>
            </w:pPr>
            <w:r>
              <w:rPr>
                <w:rFonts w:cs="Arial"/>
              </w:rPr>
              <w:t>2006 - 2008</w:t>
            </w:r>
          </w:p>
        </w:tc>
        <w:tc>
          <w:tcPr>
            <w:tcW w:w="1262" w:type="dxa"/>
          </w:tcPr>
          <w:p w:rsidR="00C81456" w:rsidRDefault="00C81456" w:rsidP="00C81456">
            <w:pPr>
              <w:ind w:left="0" w:firstLine="0"/>
              <w:jc w:val="center"/>
              <w:rPr>
                <w:rFonts w:cs="Arial"/>
              </w:rPr>
            </w:pPr>
            <w:r w:rsidRPr="00DF6796">
              <w:rPr>
                <w:rFonts w:cs="Arial"/>
              </w:rPr>
              <w:t>Expired</w:t>
            </w:r>
          </w:p>
        </w:tc>
        <w:tc>
          <w:tcPr>
            <w:tcW w:w="814" w:type="dxa"/>
          </w:tcPr>
          <w:p w:rsidR="00C81456" w:rsidRDefault="00C81456" w:rsidP="00C81456">
            <w:pPr>
              <w:ind w:left="0" w:firstLine="0"/>
              <w:jc w:val="center"/>
              <w:rPr>
                <w:rFonts w:cs="Arial"/>
              </w:rPr>
            </w:pPr>
            <w:r>
              <w:rPr>
                <w:rFonts w:cs="Arial"/>
              </w:rPr>
              <w:t>N</w:t>
            </w:r>
          </w:p>
        </w:tc>
      </w:tr>
      <w:tr w:rsidR="00C81456" w:rsidTr="00D13F45">
        <w:tc>
          <w:tcPr>
            <w:tcW w:w="5387" w:type="dxa"/>
          </w:tcPr>
          <w:p w:rsidR="00C81456" w:rsidRDefault="00C81456" w:rsidP="00C81456">
            <w:pPr>
              <w:ind w:left="0" w:firstLine="0"/>
              <w:rPr>
                <w:rFonts w:cs="Calibri"/>
              </w:rPr>
            </w:pPr>
            <w:r>
              <w:rPr>
                <w:rFonts w:cs="Calibri"/>
              </w:rPr>
              <w:t>UNEP World Conservation Monitoring Centre</w:t>
            </w:r>
          </w:p>
        </w:tc>
        <w:tc>
          <w:tcPr>
            <w:tcW w:w="1559" w:type="dxa"/>
          </w:tcPr>
          <w:p w:rsidR="00C81456" w:rsidRDefault="00C81456" w:rsidP="00C81456">
            <w:pPr>
              <w:ind w:left="0" w:firstLine="0"/>
              <w:rPr>
                <w:rFonts w:cs="Arial"/>
              </w:rPr>
            </w:pPr>
            <w:r>
              <w:rPr>
                <w:rFonts w:cs="Arial"/>
              </w:rPr>
              <w:t>2009 - 2012</w:t>
            </w:r>
          </w:p>
        </w:tc>
        <w:tc>
          <w:tcPr>
            <w:tcW w:w="1262" w:type="dxa"/>
          </w:tcPr>
          <w:p w:rsidR="00C81456" w:rsidRDefault="00C81456" w:rsidP="00C81456">
            <w:pPr>
              <w:ind w:left="0" w:firstLine="0"/>
              <w:jc w:val="center"/>
              <w:rPr>
                <w:rFonts w:cs="Arial"/>
              </w:rPr>
            </w:pPr>
            <w:r w:rsidRPr="00DF6796">
              <w:rPr>
                <w:rFonts w:cs="Arial"/>
              </w:rPr>
              <w:t>Expired</w:t>
            </w:r>
          </w:p>
        </w:tc>
        <w:tc>
          <w:tcPr>
            <w:tcW w:w="814" w:type="dxa"/>
          </w:tcPr>
          <w:p w:rsidR="00C81456" w:rsidRDefault="00DE0CDE" w:rsidP="00C81456">
            <w:pPr>
              <w:ind w:left="0" w:firstLine="0"/>
              <w:jc w:val="center"/>
              <w:rPr>
                <w:rFonts w:cs="Arial"/>
              </w:rPr>
            </w:pPr>
            <w:r>
              <w:rPr>
                <w:rFonts w:cs="Arial"/>
              </w:rPr>
              <w:t xml:space="preserve">N </w:t>
            </w:r>
          </w:p>
        </w:tc>
      </w:tr>
      <w:tr w:rsidR="00C81456" w:rsidTr="00D13F45">
        <w:tc>
          <w:tcPr>
            <w:tcW w:w="5387" w:type="dxa"/>
          </w:tcPr>
          <w:p w:rsidR="00C81456" w:rsidRDefault="00C81456" w:rsidP="00C81456">
            <w:pPr>
              <w:ind w:left="0" w:firstLine="0"/>
              <w:rPr>
                <w:rFonts w:cs="Calibri"/>
              </w:rPr>
            </w:pPr>
            <w:r>
              <w:rPr>
                <w:rFonts w:cs="Calibri"/>
              </w:rPr>
              <w:t>UNESCO Man &amp; Biosphere</w:t>
            </w:r>
          </w:p>
        </w:tc>
        <w:tc>
          <w:tcPr>
            <w:tcW w:w="1559" w:type="dxa"/>
          </w:tcPr>
          <w:p w:rsidR="00C81456" w:rsidRDefault="00C81456" w:rsidP="00C81456">
            <w:pPr>
              <w:ind w:left="0" w:firstLine="0"/>
              <w:rPr>
                <w:rFonts w:cs="Arial"/>
              </w:rPr>
            </w:pPr>
            <w:r>
              <w:rPr>
                <w:rFonts w:cs="Arial"/>
              </w:rPr>
              <w:t>2005 - 2010</w:t>
            </w:r>
          </w:p>
        </w:tc>
        <w:tc>
          <w:tcPr>
            <w:tcW w:w="1262" w:type="dxa"/>
          </w:tcPr>
          <w:p w:rsidR="00C81456" w:rsidRDefault="00C81456" w:rsidP="00C81456">
            <w:pPr>
              <w:ind w:left="0" w:firstLine="0"/>
              <w:jc w:val="center"/>
              <w:rPr>
                <w:rFonts w:cs="Arial"/>
              </w:rPr>
            </w:pPr>
            <w:r w:rsidRPr="00DF6796">
              <w:rPr>
                <w:rFonts w:cs="Arial"/>
              </w:rPr>
              <w:t>Expired</w:t>
            </w:r>
          </w:p>
        </w:tc>
        <w:tc>
          <w:tcPr>
            <w:tcW w:w="814" w:type="dxa"/>
          </w:tcPr>
          <w:p w:rsidR="00C81456" w:rsidRDefault="00C81456" w:rsidP="00C81456">
            <w:pPr>
              <w:ind w:left="0" w:firstLine="0"/>
              <w:jc w:val="center"/>
              <w:rPr>
                <w:rFonts w:cs="Arial"/>
              </w:rPr>
            </w:pPr>
            <w:r>
              <w:rPr>
                <w:rFonts w:cs="Arial"/>
              </w:rPr>
              <w:t>Y</w:t>
            </w:r>
          </w:p>
        </w:tc>
      </w:tr>
      <w:tr w:rsidR="00C81456" w:rsidTr="00D13F45">
        <w:tc>
          <w:tcPr>
            <w:tcW w:w="5387" w:type="dxa"/>
          </w:tcPr>
          <w:p w:rsidR="00C81456" w:rsidRDefault="00C81456" w:rsidP="00C81456">
            <w:pPr>
              <w:ind w:left="0" w:firstLine="0"/>
              <w:rPr>
                <w:rFonts w:cs="Calibri"/>
              </w:rPr>
            </w:pPr>
            <w:r>
              <w:rPr>
                <w:rFonts w:cs="Calibri"/>
              </w:rPr>
              <w:t>University Senghor</w:t>
            </w:r>
          </w:p>
        </w:tc>
        <w:tc>
          <w:tcPr>
            <w:tcW w:w="1559" w:type="dxa"/>
          </w:tcPr>
          <w:p w:rsidR="00C81456" w:rsidRDefault="00C81456" w:rsidP="00C81456">
            <w:pPr>
              <w:ind w:left="0" w:firstLine="0"/>
              <w:rPr>
                <w:rFonts w:cs="Arial"/>
              </w:rPr>
            </w:pPr>
            <w:r>
              <w:rPr>
                <w:rFonts w:cs="Arial"/>
              </w:rPr>
              <w:t>2017</w:t>
            </w:r>
          </w:p>
        </w:tc>
        <w:tc>
          <w:tcPr>
            <w:tcW w:w="1262" w:type="dxa"/>
          </w:tcPr>
          <w:p w:rsidR="00C81456" w:rsidRDefault="00C81456" w:rsidP="00C81456">
            <w:pPr>
              <w:ind w:left="0" w:firstLine="0"/>
              <w:jc w:val="center"/>
              <w:rPr>
                <w:rFonts w:cs="Arial"/>
              </w:rPr>
            </w:pPr>
            <w:r w:rsidRPr="00DF6796">
              <w:rPr>
                <w:rFonts w:cs="Arial"/>
              </w:rPr>
              <w:t>Expired</w:t>
            </w:r>
          </w:p>
        </w:tc>
        <w:tc>
          <w:tcPr>
            <w:tcW w:w="814" w:type="dxa"/>
          </w:tcPr>
          <w:p w:rsidR="00C81456" w:rsidRDefault="00C81456" w:rsidP="00C81456">
            <w:pPr>
              <w:ind w:left="0" w:firstLine="0"/>
              <w:jc w:val="center"/>
              <w:rPr>
                <w:rFonts w:cs="Arial"/>
              </w:rPr>
            </w:pPr>
            <w:r>
              <w:rPr>
                <w:rFonts w:cs="Arial"/>
              </w:rPr>
              <w:t>N</w:t>
            </w:r>
          </w:p>
        </w:tc>
      </w:tr>
      <w:tr w:rsidR="00C81456" w:rsidTr="00D13F45">
        <w:tc>
          <w:tcPr>
            <w:tcW w:w="5387" w:type="dxa"/>
          </w:tcPr>
          <w:p w:rsidR="00C81456" w:rsidRDefault="00C81456" w:rsidP="00C81456">
            <w:pPr>
              <w:ind w:left="0" w:firstLine="0"/>
              <w:rPr>
                <w:rFonts w:cs="Calibri"/>
              </w:rPr>
            </w:pPr>
            <w:r>
              <w:rPr>
                <w:rFonts w:cs="Calibri"/>
              </w:rPr>
              <w:t>UNWTO (World Tourism Organization)</w:t>
            </w:r>
          </w:p>
        </w:tc>
        <w:tc>
          <w:tcPr>
            <w:tcW w:w="1559" w:type="dxa"/>
          </w:tcPr>
          <w:p w:rsidR="00C81456" w:rsidRDefault="00C81456" w:rsidP="00C81456">
            <w:pPr>
              <w:ind w:left="0" w:firstLine="0"/>
              <w:rPr>
                <w:rFonts w:cs="Arial"/>
              </w:rPr>
            </w:pPr>
            <w:r>
              <w:rPr>
                <w:rFonts w:cs="Arial"/>
              </w:rPr>
              <w:t>2010 - 2012</w:t>
            </w:r>
          </w:p>
        </w:tc>
        <w:tc>
          <w:tcPr>
            <w:tcW w:w="1262" w:type="dxa"/>
          </w:tcPr>
          <w:p w:rsidR="00C81456" w:rsidRDefault="00C81456" w:rsidP="00C81456">
            <w:pPr>
              <w:ind w:left="0" w:firstLine="0"/>
              <w:jc w:val="center"/>
              <w:rPr>
                <w:rFonts w:cs="Arial"/>
              </w:rPr>
            </w:pPr>
            <w:r w:rsidRPr="00DF6796">
              <w:rPr>
                <w:rFonts w:cs="Arial"/>
              </w:rPr>
              <w:t>Expired</w:t>
            </w:r>
          </w:p>
        </w:tc>
        <w:tc>
          <w:tcPr>
            <w:tcW w:w="814" w:type="dxa"/>
          </w:tcPr>
          <w:p w:rsidR="00C81456" w:rsidRDefault="00C81456" w:rsidP="00C81456">
            <w:pPr>
              <w:ind w:left="0" w:firstLine="0"/>
              <w:jc w:val="center"/>
              <w:rPr>
                <w:rFonts w:cs="Arial"/>
              </w:rPr>
            </w:pPr>
            <w:r>
              <w:rPr>
                <w:rFonts w:cs="Arial"/>
              </w:rPr>
              <w:t>Y</w:t>
            </w:r>
          </w:p>
        </w:tc>
      </w:tr>
      <w:tr w:rsidR="00C81456" w:rsidTr="00D13F45">
        <w:tc>
          <w:tcPr>
            <w:tcW w:w="5387" w:type="dxa"/>
          </w:tcPr>
          <w:p w:rsidR="00C81456" w:rsidRDefault="00C81456" w:rsidP="00C81456">
            <w:pPr>
              <w:ind w:left="0" w:firstLine="0"/>
              <w:rPr>
                <w:rFonts w:cs="Calibri"/>
              </w:rPr>
            </w:pPr>
            <w:r>
              <w:rPr>
                <w:rFonts w:cs="Calibri"/>
              </w:rPr>
              <w:t xml:space="preserve">World Health Organization </w:t>
            </w:r>
          </w:p>
        </w:tc>
        <w:tc>
          <w:tcPr>
            <w:tcW w:w="1559" w:type="dxa"/>
          </w:tcPr>
          <w:p w:rsidR="00C81456" w:rsidRDefault="00C81456" w:rsidP="00C81456">
            <w:pPr>
              <w:ind w:left="0" w:firstLine="0"/>
              <w:rPr>
                <w:rFonts w:cs="Arial"/>
              </w:rPr>
            </w:pPr>
            <w:r>
              <w:rPr>
                <w:rFonts w:cs="Arial"/>
              </w:rPr>
              <w:t>2011 - 2012</w:t>
            </w:r>
          </w:p>
        </w:tc>
        <w:tc>
          <w:tcPr>
            <w:tcW w:w="1262" w:type="dxa"/>
          </w:tcPr>
          <w:p w:rsidR="00C81456" w:rsidRDefault="00C81456" w:rsidP="00C81456">
            <w:pPr>
              <w:ind w:left="0" w:firstLine="0"/>
              <w:jc w:val="center"/>
              <w:rPr>
                <w:rFonts w:cs="Arial"/>
              </w:rPr>
            </w:pPr>
            <w:r w:rsidRPr="00DF6796">
              <w:rPr>
                <w:rFonts w:cs="Arial"/>
              </w:rPr>
              <w:t>Expired</w:t>
            </w:r>
          </w:p>
        </w:tc>
        <w:tc>
          <w:tcPr>
            <w:tcW w:w="814" w:type="dxa"/>
          </w:tcPr>
          <w:p w:rsidR="00C81456" w:rsidRDefault="00C81456" w:rsidP="00C81456">
            <w:pPr>
              <w:ind w:left="0" w:firstLine="0"/>
              <w:jc w:val="center"/>
              <w:rPr>
                <w:rFonts w:cs="Arial"/>
              </w:rPr>
            </w:pPr>
            <w:r>
              <w:rPr>
                <w:rFonts w:cs="Arial"/>
              </w:rPr>
              <w:t>N</w:t>
            </w:r>
          </w:p>
        </w:tc>
      </w:tr>
      <w:tr w:rsidR="00C81456" w:rsidTr="00D13F45">
        <w:tc>
          <w:tcPr>
            <w:tcW w:w="5387" w:type="dxa"/>
          </w:tcPr>
          <w:p w:rsidR="00C81456" w:rsidRDefault="00C81456" w:rsidP="00C81456">
            <w:pPr>
              <w:ind w:left="0" w:firstLine="0"/>
              <w:rPr>
                <w:rFonts w:cs="Calibri"/>
              </w:rPr>
            </w:pPr>
            <w:r>
              <w:rPr>
                <w:rFonts w:cs="Calibri"/>
              </w:rPr>
              <w:t>Wings over Wetlands</w:t>
            </w:r>
          </w:p>
        </w:tc>
        <w:tc>
          <w:tcPr>
            <w:tcW w:w="1559" w:type="dxa"/>
          </w:tcPr>
          <w:p w:rsidR="00C81456" w:rsidRDefault="00C81456" w:rsidP="00C81456">
            <w:pPr>
              <w:ind w:left="0" w:firstLine="0"/>
              <w:rPr>
                <w:rFonts w:cs="Arial"/>
              </w:rPr>
            </w:pPr>
            <w:r>
              <w:rPr>
                <w:rFonts w:cs="Arial"/>
              </w:rPr>
              <w:t>2010 - 2012</w:t>
            </w:r>
          </w:p>
        </w:tc>
        <w:tc>
          <w:tcPr>
            <w:tcW w:w="1262" w:type="dxa"/>
          </w:tcPr>
          <w:p w:rsidR="00C81456" w:rsidRDefault="00C81456" w:rsidP="00C81456">
            <w:pPr>
              <w:ind w:left="0" w:firstLine="0"/>
              <w:jc w:val="center"/>
              <w:rPr>
                <w:rFonts w:cs="Arial"/>
              </w:rPr>
            </w:pPr>
            <w:r w:rsidRPr="00DF6796">
              <w:rPr>
                <w:rFonts w:cs="Arial"/>
              </w:rPr>
              <w:t>Expired</w:t>
            </w:r>
          </w:p>
        </w:tc>
        <w:tc>
          <w:tcPr>
            <w:tcW w:w="814" w:type="dxa"/>
          </w:tcPr>
          <w:p w:rsidR="00C81456" w:rsidRDefault="00C81456" w:rsidP="00C81456">
            <w:pPr>
              <w:ind w:left="0" w:firstLine="0"/>
              <w:jc w:val="center"/>
              <w:rPr>
                <w:rFonts w:cs="Arial"/>
              </w:rPr>
            </w:pPr>
            <w:r>
              <w:rPr>
                <w:rFonts w:cs="Arial"/>
              </w:rPr>
              <w:t>N</w:t>
            </w:r>
          </w:p>
        </w:tc>
      </w:tr>
      <w:tr w:rsidR="00C81456" w:rsidTr="00D13F45">
        <w:tc>
          <w:tcPr>
            <w:tcW w:w="5387" w:type="dxa"/>
          </w:tcPr>
          <w:p w:rsidR="00C81456" w:rsidRDefault="00C81456" w:rsidP="00C81456">
            <w:pPr>
              <w:ind w:left="0" w:firstLine="0"/>
              <w:rPr>
                <w:rFonts w:cs="Calibri"/>
              </w:rPr>
            </w:pPr>
            <w:r>
              <w:rPr>
                <w:rFonts w:cs="Calibri"/>
              </w:rPr>
              <w:t>World Bank</w:t>
            </w:r>
          </w:p>
        </w:tc>
        <w:tc>
          <w:tcPr>
            <w:tcW w:w="1559" w:type="dxa"/>
          </w:tcPr>
          <w:p w:rsidR="00C81456" w:rsidRDefault="00C81456" w:rsidP="00C81456">
            <w:pPr>
              <w:ind w:left="0" w:firstLine="0"/>
              <w:rPr>
                <w:rFonts w:cs="Arial"/>
              </w:rPr>
            </w:pPr>
            <w:r>
              <w:rPr>
                <w:rFonts w:cs="Arial"/>
              </w:rPr>
              <w:t>2010 - 2015</w:t>
            </w:r>
          </w:p>
        </w:tc>
        <w:tc>
          <w:tcPr>
            <w:tcW w:w="1262" w:type="dxa"/>
          </w:tcPr>
          <w:p w:rsidR="00C81456" w:rsidRDefault="00C81456" w:rsidP="00C81456">
            <w:pPr>
              <w:ind w:left="0" w:firstLine="0"/>
              <w:jc w:val="center"/>
              <w:rPr>
                <w:rFonts w:cs="Arial"/>
              </w:rPr>
            </w:pPr>
            <w:r w:rsidRPr="00DF6796">
              <w:rPr>
                <w:rFonts w:cs="Arial"/>
              </w:rPr>
              <w:t>Expired</w:t>
            </w:r>
          </w:p>
        </w:tc>
        <w:tc>
          <w:tcPr>
            <w:tcW w:w="814" w:type="dxa"/>
          </w:tcPr>
          <w:p w:rsidR="00C81456" w:rsidRDefault="00C81456" w:rsidP="00C81456">
            <w:pPr>
              <w:ind w:left="0" w:firstLine="0"/>
              <w:jc w:val="center"/>
              <w:rPr>
                <w:rFonts w:cs="Arial"/>
              </w:rPr>
            </w:pPr>
            <w:r>
              <w:rPr>
                <w:rFonts w:cs="Arial"/>
              </w:rPr>
              <w:t>Y</w:t>
            </w:r>
          </w:p>
        </w:tc>
      </w:tr>
    </w:tbl>
    <w:p w:rsidR="003353B4" w:rsidRDefault="003353B4" w:rsidP="00DE0CDE">
      <w:pPr>
        <w:ind w:left="0" w:firstLine="0"/>
        <w:rPr>
          <w:rFonts w:cs="Arial"/>
        </w:rPr>
      </w:pPr>
    </w:p>
    <w:p w:rsidR="00B1133A" w:rsidRPr="00B1133A" w:rsidRDefault="0053329F" w:rsidP="005026B8">
      <w:pPr>
        <w:rPr>
          <w:rFonts w:cs="Arial"/>
        </w:rPr>
      </w:pPr>
      <w:r>
        <w:rPr>
          <w:rFonts w:cs="Arial"/>
        </w:rPr>
        <w:t xml:space="preserve">(1) </w:t>
      </w:r>
      <w:r w:rsidR="00B1133A">
        <w:rPr>
          <w:rFonts w:cs="Arial"/>
        </w:rPr>
        <w:t xml:space="preserve"> in the process of renewal</w:t>
      </w:r>
    </w:p>
    <w:p w:rsidR="0053329F" w:rsidRDefault="0053329F" w:rsidP="003353B4">
      <w:pPr>
        <w:keepNext/>
        <w:ind w:left="0" w:firstLine="0"/>
        <w:rPr>
          <w:rFonts w:cs="Arial"/>
          <w:b/>
        </w:rPr>
      </w:pPr>
    </w:p>
    <w:p w:rsidR="0053329F" w:rsidRDefault="0053329F" w:rsidP="003353B4">
      <w:pPr>
        <w:keepNext/>
        <w:ind w:left="0" w:firstLine="0"/>
        <w:rPr>
          <w:rFonts w:cs="Arial"/>
        </w:rPr>
      </w:pPr>
      <w:r w:rsidRPr="0053329F">
        <w:rPr>
          <w:rFonts w:cs="Arial"/>
        </w:rPr>
        <w:t>(2)</w:t>
      </w:r>
      <w:r w:rsidR="00DE0CDE">
        <w:rPr>
          <w:rFonts w:cs="Arial"/>
        </w:rPr>
        <w:t xml:space="preserve"> to be included in new IOP MOU </w:t>
      </w:r>
    </w:p>
    <w:p w:rsidR="00DE0CDE" w:rsidRPr="0053329F" w:rsidRDefault="00DE0CDE" w:rsidP="003353B4">
      <w:pPr>
        <w:keepNext/>
        <w:ind w:left="0" w:firstLine="0"/>
        <w:rPr>
          <w:rFonts w:cs="Arial"/>
        </w:rPr>
        <w:sectPr w:rsidR="00DE0CDE" w:rsidRPr="0053329F" w:rsidSect="005026B8">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09" w:footer="709" w:gutter="0"/>
          <w:cols w:space="708"/>
          <w:titlePg/>
          <w:docGrid w:linePitch="360"/>
        </w:sectPr>
      </w:pPr>
    </w:p>
    <w:p w:rsidR="00835EBD" w:rsidRPr="00835EBD" w:rsidRDefault="00835EBD" w:rsidP="00835EBD">
      <w:pPr>
        <w:rPr>
          <w:rFonts w:cs="Arial"/>
          <w:b/>
          <w:sz w:val="24"/>
          <w:szCs w:val="24"/>
        </w:rPr>
      </w:pPr>
      <w:r w:rsidRPr="00835EBD">
        <w:rPr>
          <w:rFonts w:cs="Arial"/>
          <w:b/>
          <w:sz w:val="24"/>
          <w:szCs w:val="24"/>
        </w:rPr>
        <w:lastRenderedPageBreak/>
        <w:t>Annex 2</w:t>
      </w:r>
    </w:p>
    <w:p w:rsidR="00835EBD" w:rsidRPr="00835EBD" w:rsidRDefault="00835EBD" w:rsidP="00835EBD">
      <w:pPr>
        <w:rPr>
          <w:rFonts w:cs="Arial"/>
          <w:b/>
          <w:sz w:val="24"/>
          <w:szCs w:val="24"/>
        </w:rPr>
      </w:pPr>
    </w:p>
    <w:p w:rsidR="00835EBD" w:rsidRPr="00835EBD" w:rsidRDefault="00835EBD" w:rsidP="00835EBD">
      <w:pPr>
        <w:rPr>
          <w:rFonts w:cs="Arial"/>
          <w:b/>
          <w:sz w:val="24"/>
          <w:szCs w:val="24"/>
        </w:rPr>
      </w:pPr>
      <w:r w:rsidRPr="00835EBD">
        <w:rPr>
          <w:rFonts w:cs="Arial"/>
          <w:b/>
          <w:sz w:val="24"/>
          <w:szCs w:val="24"/>
        </w:rPr>
        <w:t xml:space="preserve">Decision tree for when cooperative agreements should be used </w:t>
      </w:r>
    </w:p>
    <w:p w:rsidR="003353B4" w:rsidRDefault="00B65B66" w:rsidP="003353B4">
      <w:pPr>
        <w:rPr>
          <w:rFonts w:cs="Arial"/>
          <w:i/>
          <w:highlight w:val="yellow"/>
        </w:rPr>
      </w:pPr>
      <w:r>
        <w:rPr>
          <w:rFonts w:cs="Arial"/>
          <w:i/>
          <w:noProof/>
          <w:lang w:eastAsia="en-GB"/>
        </w:rPr>
        <mc:AlternateContent>
          <mc:Choice Requires="wps">
            <w:drawing>
              <wp:anchor distT="0" distB="0" distL="114300" distR="114300" simplePos="0" relativeHeight="251663360" behindDoc="0" locked="0" layoutInCell="1" allowOverlap="1" wp14:anchorId="3E4C2EFC" wp14:editId="5505EE98">
                <wp:simplePos x="0" y="0"/>
                <wp:positionH relativeFrom="column">
                  <wp:posOffset>0</wp:posOffset>
                </wp:positionH>
                <wp:positionV relativeFrom="paragraph">
                  <wp:posOffset>127635</wp:posOffset>
                </wp:positionV>
                <wp:extent cx="8915400" cy="43434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8915400" cy="4343400"/>
                        </a:xfrm>
                        <a:prstGeom prst="rect">
                          <a:avLst/>
                        </a:prstGeom>
                        <a:noFill/>
                        <a:ln w="317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61BDCB" id="Rectangle 21" o:spid="_x0000_s1026" style="position:absolute;margin-left:0;margin-top:10.05pt;width:702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" filled="f" strokecolor="#17365d [2415]" strokeweight=".25pt"/>
            </w:pict>
          </mc:Fallback>
        </mc:AlternateContent>
      </w:r>
    </w:p>
    <w:p w:rsidR="00835EBD" w:rsidRPr="007B07B5" w:rsidRDefault="00B65B66" w:rsidP="003353B4">
      <w:pPr>
        <w:rPr>
          <w:rFonts w:cs="Arial"/>
          <w:i/>
          <w:highlight w:val="yellow"/>
        </w:rPr>
      </w:pPr>
      <w:r>
        <w:rPr>
          <w:rFonts w:cs="Arial"/>
          <w:i/>
          <w:noProof/>
          <w:lang w:eastAsia="en-GB"/>
        </w:rPr>
        <mc:AlternateContent>
          <mc:Choice Requires="wps">
            <w:drawing>
              <wp:anchor distT="0" distB="0" distL="114300" distR="114300" simplePos="0" relativeHeight="251650048" behindDoc="0" locked="0" layoutInCell="1" allowOverlap="1" wp14:anchorId="480F47C1" wp14:editId="4369B712">
                <wp:simplePos x="0" y="0"/>
                <wp:positionH relativeFrom="column">
                  <wp:posOffset>47625</wp:posOffset>
                </wp:positionH>
                <wp:positionV relativeFrom="paragraph">
                  <wp:posOffset>68683</wp:posOffset>
                </wp:positionV>
                <wp:extent cx="2924175" cy="2955752"/>
                <wp:effectExtent l="0" t="0" r="0" b="0"/>
                <wp:wrapNone/>
                <wp:docPr id="6" name="TextBox 5"/>
                <wp:cNvGraphicFramePr/>
                <a:graphic xmlns:a="http://schemas.openxmlformats.org/drawingml/2006/main">
                  <a:graphicData uri="http://schemas.microsoft.com/office/word/2010/wordprocessingShape">
                    <wps:wsp>
                      <wps:cNvSpPr txBox="1"/>
                      <wps:spPr>
                        <a:xfrm>
                          <a:off x="0" y="0"/>
                          <a:ext cx="2924175" cy="2955752"/>
                        </a:xfrm>
                        <a:prstGeom prst="rect">
                          <a:avLst/>
                        </a:prstGeom>
                        <a:noFill/>
                      </wps:spPr>
                      <wps:txbx>
                        <w:txbxContent>
                          <w:p w:rsidR="00835EBD" w:rsidRPr="002A551D" w:rsidRDefault="00835EBD" w:rsidP="00B65B66">
                            <w:pPr>
                              <w:pStyle w:val="NormalWeb"/>
                              <w:spacing w:before="0" w:beforeAutospacing="0" w:after="120" w:afterAutospacing="0"/>
                              <w:rPr>
                                <w:b/>
                              </w:rPr>
                            </w:pPr>
                            <w:r w:rsidRPr="002A551D">
                              <w:rPr>
                                <w:rFonts w:asciiTheme="minorHAnsi" w:hAnsi="Calibri" w:cstheme="minorBidi"/>
                                <w:b/>
                                <w:color w:val="000000" w:themeColor="text1"/>
                                <w:kern w:val="24"/>
                                <w:lang w:val="en-US"/>
                              </w:rPr>
                              <w:t>Should</w:t>
                            </w:r>
                            <w:r w:rsidRPr="002A551D">
                              <w:rPr>
                                <w:rFonts w:asciiTheme="minorHAnsi" w:hAnsi="Calibri" w:cstheme="minorBidi"/>
                                <w:b/>
                                <w:color w:val="000000" w:themeColor="text1"/>
                                <w:kern w:val="24"/>
                                <w:lang w:val="fr-FR"/>
                              </w:rPr>
                              <w:t xml:space="preserve"> </w:t>
                            </w:r>
                            <w:r w:rsidRPr="002A551D">
                              <w:rPr>
                                <w:rFonts w:asciiTheme="minorHAnsi" w:hAnsi="Calibri" w:cstheme="minorBidi"/>
                                <w:b/>
                                <w:color w:val="000000" w:themeColor="text1"/>
                                <w:kern w:val="24"/>
                                <w:lang w:val="en-SG"/>
                              </w:rPr>
                              <w:t>we</w:t>
                            </w:r>
                            <w:r w:rsidRPr="002A551D">
                              <w:rPr>
                                <w:rFonts w:asciiTheme="minorHAnsi" w:hAnsi="Calibri" w:cstheme="minorBidi"/>
                                <w:b/>
                                <w:color w:val="000000" w:themeColor="text1"/>
                                <w:kern w:val="24"/>
                                <w:lang w:val="fr-FR"/>
                              </w:rPr>
                              <w:t xml:space="preserve"> </w:t>
                            </w:r>
                            <w:r w:rsidRPr="002A551D">
                              <w:rPr>
                                <w:rFonts w:asciiTheme="minorHAnsi" w:hAnsi="Calibri" w:cstheme="minorBidi"/>
                                <w:b/>
                                <w:color w:val="000000" w:themeColor="text1"/>
                                <w:kern w:val="24"/>
                                <w:lang w:val="en-US"/>
                              </w:rPr>
                              <w:t>partner</w:t>
                            </w:r>
                            <w:r w:rsidRPr="002A551D">
                              <w:rPr>
                                <w:rFonts w:asciiTheme="minorHAnsi" w:hAnsi="Calibri" w:cstheme="minorBidi"/>
                                <w:b/>
                                <w:color w:val="000000" w:themeColor="text1"/>
                                <w:kern w:val="24"/>
                                <w:lang w:val="fr-FR"/>
                              </w:rPr>
                              <w:t>?</w:t>
                            </w:r>
                          </w:p>
                          <w:p w:rsidR="00835EBD" w:rsidRPr="00B65B66" w:rsidRDefault="00835EBD" w:rsidP="00B65B66">
                            <w:pPr>
                              <w:pStyle w:val="ListParagraph"/>
                              <w:numPr>
                                <w:ilvl w:val="0"/>
                                <w:numId w:val="35"/>
                              </w:numPr>
                              <w:tabs>
                                <w:tab w:val="clear" w:pos="720"/>
                              </w:tabs>
                              <w:spacing w:after="120"/>
                              <w:ind w:left="357" w:hanging="357"/>
                              <w:contextualSpacing w:val="0"/>
                              <w:rPr>
                                <w:rFonts w:eastAsia="Times New Roman"/>
                                <w:sz w:val="21"/>
                                <w:szCs w:val="21"/>
                              </w:rPr>
                            </w:pPr>
                            <w:r w:rsidRPr="00B65B66">
                              <w:rPr>
                                <w:rFonts w:asciiTheme="minorHAnsi" w:cstheme="minorBidi"/>
                                <w:color w:val="000000" w:themeColor="text1"/>
                                <w:kern w:val="24"/>
                                <w:sz w:val="21"/>
                                <w:szCs w:val="21"/>
                              </w:rPr>
                              <w:t>Does the proposed cooperation support one or more of the four goals identified in the current strategic plan (2016-2024)?</w:t>
                            </w:r>
                          </w:p>
                          <w:p w:rsidR="00835EBD" w:rsidRPr="00B65B66" w:rsidRDefault="00835EBD" w:rsidP="00B65B66">
                            <w:pPr>
                              <w:pStyle w:val="ListParagraph"/>
                              <w:numPr>
                                <w:ilvl w:val="0"/>
                                <w:numId w:val="35"/>
                              </w:numPr>
                              <w:tabs>
                                <w:tab w:val="clear" w:pos="720"/>
                              </w:tabs>
                              <w:spacing w:after="120"/>
                              <w:ind w:left="357" w:hanging="357"/>
                              <w:contextualSpacing w:val="0"/>
                              <w:rPr>
                                <w:rFonts w:eastAsia="Times New Roman"/>
                                <w:sz w:val="21"/>
                                <w:szCs w:val="21"/>
                              </w:rPr>
                            </w:pPr>
                            <w:r w:rsidRPr="00B65B66">
                              <w:rPr>
                                <w:rFonts w:asciiTheme="minorHAnsi" w:cstheme="minorBidi"/>
                                <w:color w:val="000000" w:themeColor="text1"/>
                                <w:kern w:val="24"/>
                                <w:sz w:val="21"/>
                                <w:szCs w:val="21"/>
                              </w:rPr>
                              <w:t>Is the proposed cooperation linked to an outcome in the workplan?</w:t>
                            </w:r>
                          </w:p>
                          <w:p w:rsidR="00835EBD" w:rsidRPr="00B65B66" w:rsidRDefault="00835EBD" w:rsidP="00B65B66">
                            <w:pPr>
                              <w:pStyle w:val="ListParagraph"/>
                              <w:numPr>
                                <w:ilvl w:val="0"/>
                                <w:numId w:val="35"/>
                              </w:numPr>
                              <w:tabs>
                                <w:tab w:val="clear" w:pos="720"/>
                              </w:tabs>
                              <w:spacing w:after="120"/>
                              <w:ind w:left="357" w:hanging="357"/>
                              <w:contextualSpacing w:val="0"/>
                              <w:rPr>
                                <w:rFonts w:eastAsia="Times New Roman"/>
                                <w:sz w:val="21"/>
                                <w:szCs w:val="21"/>
                              </w:rPr>
                            </w:pPr>
                            <w:r w:rsidRPr="00B65B66">
                              <w:rPr>
                                <w:rFonts w:asciiTheme="minorHAnsi" w:cstheme="minorBidi"/>
                                <w:color w:val="000000" w:themeColor="text1"/>
                                <w:kern w:val="24"/>
                                <w:sz w:val="21"/>
                                <w:szCs w:val="21"/>
                              </w:rPr>
                              <w:t>Does the cooperation enable implementation of a decision of the Parties?</w:t>
                            </w:r>
                          </w:p>
                          <w:p w:rsidR="00835EBD" w:rsidRPr="00B65B66" w:rsidRDefault="00835EBD" w:rsidP="00B65B66">
                            <w:pPr>
                              <w:pStyle w:val="ListParagraph"/>
                              <w:numPr>
                                <w:ilvl w:val="0"/>
                                <w:numId w:val="35"/>
                              </w:numPr>
                              <w:tabs>
                                <w:tab w:val="clear" w:pos="720"/>
                              </w:tabs>
                              <w:spacing w:after="120"/>
                              <w:ind w:left="357" w:hanging="357"/>
                              <w:contextualSpacing w:val="0"/>
                              <w:rPr>
                                <w:rFonts w:eastAsia="Times New Roman"/>
                                <w:sz w:val="21"/>
                                <w:szCs w:val="21"/>
                              </w:rPr>
                            </w:pPr>
                            <w:r w:rsidRPr="00B65B66">
                              <w:rPr>
                                <w:rFonts w:asciiTheme="minorHAnsi" w:cstheme="minorBidi"/>
                                <w:color w:val="000000" w:themeColor="text1"/>
                                <w:kern w:val="24"/>
                                <w:sz w:val="21"/>
                                <w:szCs w:val="21"/>
                              </w:rPr>
                              <w:t>Does the added value exceed costs?</w:t>
                            </w:r>
                          </w:p>
                          <w:p w:rsidR="00835EBD" w:rsidRPr="00B65B66" w:rsidRDefault="00835EBD" w:rsidP="00B65B66">
                            <w:pPr>
                              <w:pStyle w:val="ListParagraph"/>
                              <w:numPr>
                                <w:ilvl w:val="0"/>
                                <w:numId w:val="35"/>
                              </w:numPr>
                              <w:tabs>
                                <w:tab w:val="clear" w:pos="720"/>
                              </w:tabs>
                              <w:spacing w:after="120"/>
                              <w:ind w:left="357" w:hanging="357"/>
                              <w:contextualSpacing w:val="0"/>
                              <w:rPr>
                                <w:rFonts w:eastAsia="Times New Roman"/>
                                <w:sz w:val="21"/>
                                <w:szCs w:val="21"/>
                              </w:rPr>
                            </w:pPr>
                            <w:r w:rsidRPr="00B65B66">
                              <w:rPr>
                                <w:rFonts w:asciiTheme="minorHAnsi" w:cstheme="minorBidi"/>
                                <w:color w:val="000000" w:themeColor="text1"/>
                                <w:kern w:val="24"/>
                                <w:sz w:val="21"/>
                                <w:szCs w:val="21"/>
                              </w:rPr>
                              <w:t>Is the proposed cooperation with an established and respected international organization and will the outcomes have international scale and global impact?</w:t>
                            </w:r>
                          </w:p>
                        </w:txbxContent>
                      </wps:txbx>
                      <wps:bodyPr wrap="square" rtlCol="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0F47C1" id="TextBox 5" o:spid="_x0000_s1027" type="#_x0000_t202" style="position:absolute;left:0;text-align:left;margin-left:3.75pt;margin-top:5.4pt;width:230.25pt;height:232.7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" filled="f" stroked="f">
                <v:textbox>
                  <w:txbxContent>
                    <w:p w:rsidR="00835EBD" w:rsidRPr="002A551D" w:rsidRDefault="00835EBD" w:rsidP="00B65B66">
                      <w:pPr>
                        <w:pStyle w:val="NormalWeb"/>
                        <w:spacing w:before="0" w:beforeAutospacing="0" w:after="120" w:afterAutospacing="0"/>
                        <w:rPr>
                          <w:b/>
                        </w:rPr>
                      </w:pPr>
                      <w:r w:rsidRPr="002A551D">
                        <w:rPr>
                          <w:rFonts w:asciiTheme="minorHAnsi" w:hAnsi="Calibri" w:cstheme="minorBidi"/>
                          <w:b/>
                          <w:color w:val="000000" w:themeColor="text1"/>
                          <w:kern w:val="24"/>
                          <w:lang w:val="en-US"/>
                        </w:rPr>
                        <w:t>Should</w:t>
                      </w:r>
                      <w:r w:rsidRPr="002A551D">
                        <w:rPr>
                          <w:rFonts w:asciiTheme="minorHAnsi" w:hAnsi="Calibri" w:cstheme="minorBidi"/>
                          <w:b/>
                          <w:color w:val="000000" w:themeColor="text1"/>
                          <w:kern w:val="24"/>
                          <w:lang w:val="fr-FR"/>
                        </w:rPr>
                        <w:t xml:space="preserve"> </w:t>
                      </w:r>
                      <w:r w:rsidRPr="002A551D">
                        <w:rPr>
                          <w:rFonts w:asciiTheme="minorHAnsi" w:hAnsi="Calibri" w:cstheme="minorBidi"/>
                          <w:b/>
                          <w:color w:val="000000" w:themeColor="text1"/>
                          <w:kern w:val="24"/>
                          <w:lang w:val="en-SG"/>
                        </w:rPr>
                        <w:t>we</w:t>
                      </w:r>
                      <w:r w:rsidRPr="002A551D">
                        <w:rPr>
                          <w:rFonts w:asciiTheme="minorHAnsi" w:hAnsi="Calibri" w:cstheme="minorBidi"/>
                          <w:b/>
                          <w:color w:val="000000" w:themeColor="text1"/>
                          <w:kern w:val="24"/>
                          <w:lang w:val="fr-FR"/>
                        </w:rPr>
                        <w:t xml:space="preserve"> </w:t>
                      </w:r>
                      <w:r w:rsidRPr="002A551D">
                        <w:rPr>
                          <w:rFonts w:asciiTheme="minorHAnsi" w:hAnsi="Calibri" w:cstheme="minorBidi"/>
                          <w:b/>
                          <w:color w:val="000000" w:themeColor="text1"/>
                          <w:kern w:val="24"/>
                          <w:lang w:val="en-US"/>
                        </w:rPr>
                        <w:t>partner</w:t>
                      </w:r>
                      <w:r w:rsidRPr="002A551D">
                        <w:rPr>
                          <w:rFonts w:asciiTheme="minorHAnsi" w:hAnsi="Calibri" w:cstheme="minorBidi"/>
                          <w:b/>
                          <w:color w:val="000000" w:themeColor="text1"/>
                          <w:kern w:val="24"/>
                          <w:lang w:val="fr-FR"/>
                        </w:rPr>
                        <w:t>?</w:t>
                      </w:r>
                    </w:p>
                    <w:p w:rsidR="00835EBD" w:rsidRPr="00B65B66" w:rsidRDefault="00835EBD" w:rsidP="00B65B66">
                      <w:pPr>
                        <w:pStyle w:val="ListParagraph"/>
                        <w:numPr>
                          <w:ilvl w:val="0"/>
                          <w:numId w:val="35"/>
                        </w:numPr>
                        <w:tabs>
                          <w:tab w:val="clear" w:pos="720"/>
                        </w:tabs>
                        <w:spacing w:after="120"/>
                        <w:ind w:left="357" w:hanging="357"/>
                        <w:contextualSpacing w:val="0"/>
                        <w:rPr>
                          <w:rFonts w:eastAsia="Times New Roman"/>
                          <w:sz w:val="21"/>
                          <w:szCs w:val="21"/>
                        </w:rPr>
                      </w:pPr>
                      <w:r w:rsidRPr="00B65B66">
                        <w:rPr>
                          <w:rFonts w:asciiTheme="minorHAnsi" w:cstheme="minorBidi"/>
                          <w:color w:val="000000" w:themeColor="text1"/>
                          <w:kern w:val="24"/>
                          <w:sz w:val="21"/>
                          <w:szCs w:val="21"/>
                        </w:rPr>
                        <w:t>Does the proposed cooperation support one or more of the four goals identified in the current strategic plan (2016-2024)?</w:t>
                      </w:r>
                    </w:p>
                    <w:p w:rsidR="00835EBD" w:rsidRPr="00B65B66" w:rsidRDefault="00835EBD" w:rsidP="00B65B66">
                      <w:pPr>
                        <w:pStyle w:val="ListParagraph"/>
                        <w:numPr>
                          <w:ilvl w:val="0"/>
                          <w:numId w:val="35"/>
                        </w:numPr>
                        <w:tabs>
                          <w:tab w:val="clear" w:pos="720"/>
                        </w:tabs>
                        <w:spacing w:after="120"/>
                        <w:ind w:left="357" w:hanging="357"/>
                        <w:contextualSpacing w:val="0"/>
                        <w:rPr>
                          <w:rFonts w:eastAsia="Times New Roman"/>
                          <w:sz w:val="21"/>
                          <w:szCs w:val="21"/>
                        </w:rPr>
                      </w:pPr>
                      <w:r w:rsidRPr="00B65B66">
                        <w:rPr>
                          <w:rFonts w:asciiTheme="minorHAnsi" w:cstheme="minorBidi"/>
                          <w:color w:val="000000" w:themeColor="text1"/>
                          <w:kern w:val="24"/>
                          <w:sz w:val="21"/>
                          <w:szCs w:val="21"/>
                        </w:rPr>
                        <w:t>Is the proposed cooperation linked to an outcome in the workplan?</w:t>
                      </w:r>
                    </w:p>
                    <w:p w:rsidR="00835EBD" w:rsidRPr="00B65B66" w:rsidRDefault="00835EBD" w:rsidP="00B65B66">
                      <w:pPr>
                        <w:pStyle w:val="ListParagraph"/>
                        <w:numPr>
                          <w:ilvl w:val="0"/>
                          <w:numId w:val="35"/>
                        </w:numPr>
                        <w:tabs>
                          <w:tab w:val="clear" w:pos="720"/>
                        </w:tabs>
                        <w:spacing w:after="120"/>
                        <w:ind w:left="357" w:hanging="357"/>
                        <w:contextualSpacing w:val="0"/>
                        <w:rPr>
                          <w:rFonts w:eastAsia="Times New Roman"/>
                          <w:sz w:val="21"/>
                          <w:szCs w:val="21"/>
                        </w:rPr>
                      </w:pPr>
                      <w:r w:rsidRPr="00B65B66">
                        <w:rPr>
                          <w:rFonts w:asciiTheme="minorHAnsi" w:cstheme="minorBidi"/>
                          <w:color w:val="000000" w:themeColor="text1"/>
                          <w:kern w:val="24"/>
                          <w:sz w:val="21"/>
                          <w:szCs w:val="21"/>
                        </w:rPr>
                        <w:t>Does the cooperation enable implementation of a decision of the Parties?</w:t>
                      </w:r>
                    </w:p>
                    <w:p w:rsidR="00835EBD" w:rsidRPr="00B65B66" w:rsidRDefault="00835EBD" w:rsidP="00B65B66">
                      <w:pPr>
                        <w:pStyle w:val="ListParagraph"/>
                        <w:numPr>
                          <w:ilvl w:val="0"/>
                          <w:numId w:val="35"/>
                        </w:numPr>
                        <w:tabs>
                          <w:tab w:val="clear" w:pos="720"/>
                        </w:tabs>
                        <w:spacing w:after="120"/>
                        <w:ind w:left="357" w:hanging="357"/>
                        <w:contextualSpacing w:val="0"/>
                        <w:rPr>
                          <w:rFonts w:eastAsia="Times New Roman"/>
                          <w:sz w:val="21"/>
                          <w:szCs w:val="21"/>
                        </w:rPr>
                      </w:pPr>
                      <w:r w:rsidRPr="00B65B66">
                        <w:rPr>
                          <w:rFonts w:asciiTheme="minorHAnsi" w:cstheme="minorBidi"/>
                          <w:color w:val="000000" w:themeColor="text1"/>
                          <w:kern w:val="24"/>
                          <w:sz w:val="21"/>
                          <w:szCs w:val="21"/>
                        </w:rPr>
                        <w:t>Does the added value exceed costs?</w:t>
                      </w:r>
                    </w:p>
                    <w:p w:rsidR="00835EBD" w:rsidRPr="00B65B66" w:rsidRDefault="00835EBD" w:rsidP="00B65B66">
                      <w:pPr>
                        <w:pStyle w:val="ListParagraph"/>
                        <w:numPr>
                          <w:ilvl w:val="0"/>
                          <w:numId w:val="35"/>
                        </w:numPr>
                        <w:tabs>
                          <w:tab w:val="clear" w:pos="720"/>
                        </w:tabs>
                        <w:spacing w:after="120"/>
                        <w:ind w:left="357" w:hanging="357"/>
                        <w:contextualSpacing w:val="0"/>
                        <w:rPr>
                          <w:rFonts w:eastAsia="Times New Roman"/>
                          <w:sz w:val="21"/>
                          <w:szCs w:val="21"/>
                        </w:rPr>
                      </w:pPr>
                      <w:r w:rsidRPr="00B65B66">
                        <w:rPr>
                          <w:rFonts w:asciiTheme="minorHAnsi" w:cstheme="minorBidi"/>
                          <w:color w:val="000000" w:themeColor="text1"/>
                          <w:kern w:val="24"/>
                          <w:sz w:val="21"/>
                          <w:szCs w:val="21"/>
                        </w:rPr>
                        <w:t>Is the proposed cooperation with an established and respected international organization and will the outcomes have international scale and global impact?</w:t>
                      </w:r>
                    </w:p>
                  </w:txbxContent>
                </v:textbox>
              </v:shape>
            </w:pict>
          </mc:Fallback>
        </mc:AlternateContent>
      </w:r>
      <w:r>
        <w:rPr>
          <w:rFonts w:cs="Arial"/>
          <w:i/>
          <w:noProof/>
          <w:lang w:eastAsia="en-GB"/>
        </w:rPr>
        <mc:AlternateContent>
          <mc:Choice Requires="wps">
            <w:drawing>
              <wp:anchor distT="0" distB="0" distL="114300" distR="114300" simplePos="0" relativeHeight="251656192" behindDoc="0" locked="0" layoutInCell="1" allowOverlap="1" wp14:anchorId="6914857B" wp14:editId="23EAFDBB">
                <wp:simplePos x="0" y="0"/>
                <wp:positionH relativeFrom="column">
                  <wp:posOffset>4092215</wp:posOffset>
                </wp:positionH>
                <wp:positionV relativeFrom="paragraph">
                  <wp:posOffset>62230</wp:posOffset>
                </wp:positionV>
                <wp:extent cx="2563919" cy="2397227"/>
                <wp:effectExtent l="0" t="0" r="0" b="0"/>
                <wp:wrapNone/>
                <wp:docPr id="12" name="TextBox 11"/>
                <wp:cNvGraphicFramePr/>
                <a:graphic xmlns:a="http://schemas.openxmlformats.org/drawingml/2006/main">
                  <a:graphicData uri="http://schemas.microsoft.com/office/word/2010/wordprocessingShape">
                    <wps:wsp>
                      <wps:cNvSpPr txBox="1"/>
                      <wps:spPr>
                        <a:xfrm>
                          <a:off x="0" y="0"/>
                          <a:ext cx="2563919" cy="2397227"/>
                        </a:xfrm>
                        <a:prstGeom prst="rect">
                          <a:avLst/>
                        </a:prstGeom>
                        <a:noFill/>
                      </wps:spPr>
                      <wps:txbx>
                        <w:txbxContent>
                          <w:p w:rsidR="00835EBD" w:rsidRPr="002A551D" w:rsidRDefault="00835EBD" w:rsidP="00B65B66">
                            <w:pPr>
                              <w:pStyle w:val="NormalWeb"/>
                              <w:spacing w:before="0" w:beforeAutospacing="0" w:after="120" w:afterAutospacing="0"/>
                              <w:rPr>
                                <w:b/>
                              </w:rPr>
                            </w:pPr>
                            <w:r w:rsidRPr="002A551D">
                              <w:rPr>
                                <w:rFonts w:asciiTheme="minorHAnsi" w:hAnsi="Calibri" w:cstheme="minorBidi"/>
                                <w:b/>
                                <w:color w:val="000000" w:themeColor="text1"/>
                                <w:kern w:val="24"/>
                                <w:lang w:val="fr-FR"/>
                              </w:rPr>
                              <w:t>Conditions for an MOU?</w:t>
                            </w:r>
                          </w:p>
                          <w:p w:rsidR="00835EBD" w:rsidRPr="00B65B66" w:rsidRDefault="00835EBD" w:rsidP="00B65B66">
                            <w:pPr>
                              <w:pStyle w:val="ListParagraph"/>
                              <w:numPr>
                                <w:ilvl w:val="0"/>
                                <w:numId w:val="36"/>
                              </w:numPr>
                              <w:tabs>
                                <w:tab w:val="clear" w:pos="720"/>
                              </w:tabs>
                              <w:spacing w:after="120"/>
                              <w:ind w:left="357" w:hanging="357"/>
                              <w:contextualSpacing w:val="0"/>
                              <w:rPr>
                                <w:rFonts w:eastAsia="Times New Roman"/>
                                <w:sz w:val="21"/>
                                <w:szCs w:val="21"/>
                              </w:rPr>
                            </w:pPr>
                            <w:r w:rsidRPr="00B65B66">
                              <w:rPr>
                                <w:rFonts w:asciiTheme="minorHAnsi" w:cstheme="minorBidi"/>
                                <w:color w:val="000000" w:themeColor="text1"/>
                                <w:kern w:val="24"/>
                                <w:sz w:val="21"/>
                                <w:szCs w:val="21"/>
                              </w:rPr>
                              <w:t>Are there clearly defined activities and responsibilities assigned to each party?</w:t>
                            </w:r>
                          </w:p>
                          <w:p w:rsidR="00835EBD" w:rsidRPr="00B65B66" w:rsidRDefault="00835EBD" w:rsidP="00B65B66">
                            <w:pPr>
                              <w:pStyle w:val="ListParagraph"/>
                              <w:numPr>
                                <w:ilvl w:val="0"/>
                                <w:numId w:val="36"/>
                              </w:numPr>
                              <w:tabs>
                                <w:tab w:val="clear" w:pos="720"/>
                              </w:tabs>
                              <w:spacing w:after="120"/>
                              <w:ind w:left="357" w:hanging="357"/>
                              <w:contextualSpacing w:val="0"/>
                              <w:rPr>
                                <w:rFonts w:eastAsia="Times New Roman"/>
                                <w:sz w:val="21"/>
                                <w:szCs w:val="21"/>
                              </w:rPr>
                            </w:pPr>
                            <w:r w:rsidRPr="00B65B66">
                              <w:rPr>
                                <w:rFonts w:asciiTheme="minorHAnsi" w:cstheme="minorBidi"/>
                                <w:color w:val="000000" w:themeColor="text1"/>
                                <w:kern w:val="24"/>
                                <w:sz w:val="21"/>
                                <w:szCs w:val="21"/>
                              </w:rPr>
                              <w:t xml:space="preserve">Are results to be monitored and is there a process for measuring outcomes?  </w:t>
                            </w:r>
                          </w:p>
                          <w:p w:rsidR="00835EBD" w:rsidRPr="00B65B66" w:rsidRDefault="00835EBD" w:rsidP="00B65B66">
                            <w:pPr>
                              <w:pStyle w:val="ListParagraph"/>
                              <w:numPr>
                                <w:ilvl w:val="0"/>
                                <w:numId w:val="36"/>
                              </w:numPr>
                              <w:tabs>
                                <w:tab w:val="clear" w:pos="720"/>
                              </w:tabs>
                              <w:spacing w:after="120"/>
                              <w:ind w:left="357" w:hanging="357"/>
                              <w:contextualSpacing w:val="0"/>
                              <w:rPr>
                                <w:rFonts w:eastAsia="Times New Roman"/>
                                <w:sz w:val="21"/>
                                <w:szCs w:val="21"/>
                              </w:rPr>
                            </w:pPr>
                            <w:r w:rsidRPr="00B65B66">
                              <w:rPr>
                                <w:rFonts w:asciiTheme="minorHAnsi" w:cstheme="minorBidi"/>
                                <w:color w:val="000000" w:themeColor="text1"/>
                                <w:kern w:val="24"/>
                                <w:sz w:val="21"/>
                                <w:szCs w:val="21"/>
                              </w:rPr>
                              <w:t>Does the signing of an agreement raise the visibility of the shared collaboration?</w:t>
                            </w:r>
                          </w:p>
                          <w:p w:rsidR="00835EBD" w:rsidRPr="00B65B66" w:rsidRDefault="00B65B66" w:rsidP="00B65B66">
                            <w:pPr>
                              <w:pStyle w:val="ListParagraph"/>
                              <w:numPr>
                                <w:ilvl w:val="0"/>
                                <w:numId w:val="36"/>
                              </w:numPr>
                              <w:tabs>
                                <w:tab w:val="clear" w:pos="720"/>
                              </w:tabs>
                              <w:spacing w:after="120"/>
                              <w:ind w:left="357" w:hanging="357"/>
                              <w:contextualSpacing w:val="0"/>
                              <w:rPr>
                                <w:rFonts w:eastAsia="Times New Roman"/>
                                <w:sz w:val="21"/>
                                <w:szCs w:val="21"/>
                              </w:rPr>
                            </w:pPr>
                            <w:r w:rsidRPr="00B65B66">
                              <w:rPr>
                                <w:rFonts w:asciiTheme="minorHAnsi" w:cstheme="minorBidi"/>
                                <w:color w:val="000000" w:themeColor="text1"/>
                                <w:kern w:val="24"/>
                                <w:sz w:val="21"/>
                                <w:szCs w:val="21"/>
                              </w:rPr>
                              <w:t>The policies and proc</w:t>
                            </w:r>
                            <w:r w:rsidR="00835EBD" w:rsidRPr="00B65B66">
                              <w:rPr>
                                <w:rFonts w:asciiTheme="minorHAnsi" w:cstheme="minorBidi"/>
                                <w:color w:val="000000" w:themeColor="text1"/>
                                <w:kern w:val="24"/>
                                <w:sz w:val="21"/>
                                <w:szCs w:val="21"/>
                              </w:rPr>
                              <w:t>edures of IUCN should be followed and the IUCN legal template used.</w:t>
                            </w:r>
                          </w:p>
                        </w:txbxContent>
                      </wps:txbx>
                      <wps:bodyPr wrap="square" rtlCol="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14857B" id="TextBox 11" o:spid="_x0000_s1028" type="#_x0000_t202" style="position:absolute;left:0;text-align:left;margin-left:322.2pt;margin-top:4.9pt;width:201.9pt;height:188.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" filled="f" stroked="f">
                <v:textbox>
                  <w:txbxContent>
                    <w:p w:rsidR="00835EBD" w:rsidRPr="002A551D" w:rsidRDefault="00835EBD" w:rsidP="00B65B66">
                      <w:pPr>
                        <w:pStyle w:val="NormalWeb"/>
                        <w:spacing w:before="0" w:beforeAutospacing="0" w:after="120" w:afterAutospacing="0"/>
                        <w:rPr>
                          <w:b/>
                        </w:rPr>
                      </w:pPr>
                      <w:r w:rsidRPr="002A551D">
                        <w:rPr>
                          <w:rFonts w:asciiTheme="minorHAnsi" w:hAnsi="Calibri" w:cstheme="minorBidi"/>
                          <w:b/>
                          <w:color w:val="000000" w:themeColor="text1"/>
                          <w:kern w:val="24"/>
                          <w:lang w:val="fr-FR"/>
                        </w:rPr>
                        <w:t>Conditions for an MOU?</w:t>
                      </w:r>
                    </w:p>
                    <w:p w:rsidR="00835EBD" w:rsidRPr="00B65B66" w:rsidRDefault="00835EBD" w:rsidP="00B65B66">
                      <w:pPr>
                        <w:pStyle w:val="ListParagraph"/>
                        <w:numPr>
                          <w:ilvl w:val="0"/>
                          <w:numId w:val="36"/>
                        </w:numPr>
                        <w:tabs>
                          <w:tab w:val="clear" w:pos="720"/>
                        </w:tabs>
                        <w:spacing w:after="120"/>
                        <w:ind w:left="357" w:hanging="357"/>
                        <w:contextualSpacing w:val="0"/>
                        <w:rPr>
                          <w:rFonts w:eastAsia="Times New Roman"/>
                          <w:sz w:val="21"/>
                          <w:szCs w:val="21"/>
                        </w:rPr>
                      </w:pPr>
                      <w:r w:rsidRPr="00B65B66">
                        <w:rPr>
                          <w:rFonts w:asciiTheme="minorHAnsi" w:cstheme="minorBidi"/>
                          <w:color w:val="000000" w:themeColor="text1"/>
                          <w:kern w:val="24"/>
                          <w:sz w:val="21"/>
                          <w:szCs w:val="21"/>
                        </w:rPr>
                        <w:t>Are there clearly defined activities and responsibilities assigned to each party?</w:t>
                      </w:r>
                    </w:p>
                    <w:p w:rsidR="00835EBD" w:rsidRPr="00B65B66" w:rsidRDefault="00835EBD" w:rsidP="00B65B66">
                      <w:pPr>
                        <w:pStyle w:val="ListParagraph"/>
                        <w:numPr>
                          <w:ilvl w:val="0"/>
                          <w:numId w:val="36"/>
                        </w:numPr>
                        <w:tabs>
                          <w:tab w:val="clear" w:pos="720"/>
                        </w:tabs>
                        <w:spacing w:after="120"/>
                        <w:ind w:left="357" w:hanging="357"/>
                        <w:contextualSpacing w:val="0"/>
                        <w:rPr>
                          <w:rFonts w:eastAsia="Times New Roman"/>
                          <w:sz w:val="21"/>
                          <w:szCs w:val="21"/>
                        </w:rPr>
                      </w:pPr>
                      <w:r w:rsidRPr="00B65B66">
                        <w:rPr>
                          <w:rFonts w:asciiTheme="minorHAnsi" w:cstheme="minorBidi"/>
                          <w:color w:val="000000" w:themeColor="text1"/>
                          <w:kern w:val="24"/>
                          <w:sz w:val="21"/>
                          <w:szCs w:val="21"/>
                        </w:rPr>
                        <w:t xml:space="preserve">Are results to be monitored and is there a process for measuring outcomes?  </w:t>
                      </w:r>
                    </w:p>
                    <w:p w:rsidR="00835EBD" w:rsidRPr="00B65B66" w:rsidRDefault="00835EBD" w:rsidP="00B65B66">
                      <w:pPr>
                        <w:pStyle w:val="ListParagraph"/>
                        <w:numPr>
                          <w:ilvl w:val="0"/>
                          <w:numId w:val="36"/>
                        </w:numPr>
                        <w:tabs>
                          <w:tab w:val="clear" w:pos="720"/>
                        </w:tabs>
                        <w:spacing w:after="120"/>
                        <w:ind w:left="357" w:hanging="357"/>
                        <w:contextualSpacing w:val="0"/>
                        <w:rPr>
                          <w:rFonts w:eastAsia="Times New Roman"/>
                          <w:sz w:val="21"/>
                          <w:szCs w:val="21"/>
                        </w:rPr>
                      </w:pPr>
                      <w:r w:rsidRPr="00B65B66">
                        <w:rPr>
                          <w:rFonts w:asciiTheme="minorHAnsi" w:cstheme="minorBidi"/>
                          <w:color w:val="000000" w:themeColor="text1"/>
                          <w:kern w:val="24"/>
                          <w:sz w:val="21"/>
                          <w:szCs w:val="21"/>
                        </w:rPr>
                        <w:t>Does the signing of an agreement raise the visibility of the shared collaboration?</w:t>
                      </w:r>
                    </w:p>
                    <w:p w:rsidR="00835EBD" w:rsidRPr="00B65B66" w:rsidRDefault="00B65B66" w:rsidP="00B65B66">
                      <w:pPr>
                        <w:pStyle w:val="ListParagraph"/>
                        <w:numPr>
                          <w:ilvl w:val="0"/>
                          <w:numId w:val="36"/>
                        </w:numPr>
                        <w:tabs>
                          <w:tab w:val="clear" w:pos="720"/>
                        </w:tabs>
                        <w:spacing w:after="120"/>
                        <w:ind w:left="357" w:hanging="357"/>
                        <w:contextualSpacing w:val="0"/>
                        <w:rPr>
                          <w:rFonts w:eastAsia="Times New Roman"/>
                          <w:sz w:val="21"/>
                          <w:szCs w:val="21"/>
                        </w:rPr>
                      </w:pPr>
                      <w:r w:rsidRPr="00B65B66">
                        <w:rPr>
                          <w:rFonts w:asciiTheme="minorHAnsi" w:cstheme="minorBidi"/>
                          <w:color w:val="000000" w:themeColor="text1"/>
                          <w:kern w:val="24"/>
                          <w:sz w:val="21"/>
                          <w:szCs w:val="21"/>
                        </w:rPr>
                        <w:t>The policies and proc</w:t>
                      </w:r>
                      <w:r w:rsidR="00835EBD" w:rsidRPr="00B65B66">
                        <w:rPr>
                          <w:rFonts w:asciiTheme="minorHAnsi" w:cstheme="minorBidi"/>
                          <w:color w:val="000000" w:themeColor="text1"/>
                          <w:kern w:val="24"/>
                          <w:sz w:val="21"/>
                          <w:szCs w:val="21"/>
                        </w:rPr>
                        <w:t>edures of IUCN should be followed and the IUCN legal template used.</w:t>
                      </w:r>
                    </w:p>
                  </w:txbxContent>
                </v:textbox>
              </v:shape>
            </w:pict>
          </mc:Fallback>
        </mc:AlternateContent>
      </w:r>
    </w:p>
    <w:p w:rsidR="00E35718" w:rsidRPr="00E35718" w:rsidRDefault="00B65B66" w:rsidP="00014168">
      <w:pPr>
        <w:rPr>
          <w:rFonts w:cs="Arial"/>
          <w:i/>
        </w:rPr>
      </w:pPr>
      <w:r>
        <w:rPr>
          <w:rFonts w:cs="Arial"/>
          <w:i/>
          <w:noProof/>
          <w:lang w:eastAsia="en-GB"/>
        </w:rPr>
        <mc:AlternateContent>
          <mc:Choice Requires="wps">
            <w:drawing>
              <wp:anchor distT="0" distB="0" distL="114300" distR="114300" simplePos="0" relativeHeight="251652096" behindDoc="0" locked="0" layoutInCell="1" allowOverlap="1" wp14:anchorId="05BEF423" wp14:editId="6CE0A4C0">
                <wp:simplePos x="0" y="0"/>
                <wp:positionH relativeFrom="column">
                  <wp:posOffset>3106420</wp:posOffset>
                </wp:positionH>
                <wp:positionV relativeFrom="paragraph">
                  <wp:posOffset>695325</wp:posOffset>
                </wp:positionV>
                <wp:extent cx="956310" cy="380365"/>
                <wp:effectExtent l="0" t="0" r="0" b="0"/>
                <wp:wrapNone/>
                <wp:docPr id="8" name="TextBox 7"/>
                <wp:cNvGraphicFramePr/>
                <a:graphic xmlns:a="http://schemas.openxmlformats.org/drawingml/2006/main">
                  <a:graphicData uri="http://schemas.microsoft.com/office/word/2010/wordprocessingShape">
                    <wps:wsp>
                      <wps:cNvSpPr txBox="1"/>
                      <wps:spPr>
                        <a:xfrm>
                          <a:off x="0" y="0"/>
                          <a:ext cx="956310" cy="380365"/>
                        </a:xfrm>
                        <a:prstGeom prst="rect">
                          <a:avLst/>
                        </a:prstGeom>
                        <a:noFill/>
                      </wps:spPr>
                      <wps:txbx>
                        <w:txbxContent>
                          <w:p w:rsidR="00835EBD" w:rsidRPr="002A551D" w:rsidRDefault="00835EBD" w:rsidP="00835EBD">
                            <w:pPr>
                              <w:pStyle w:val="NormalWeb"/>
                              <w:spacing w:before="0" w:beforeAutospacing="0" w:after="0" w:afterAutospacing="0"/>
                              <w:rPr>
                                <w:i/>
                              </w:rPr>
                            </w:pPr>
                            <w:r w:rsidRPr="002A551D">
                              <w:rPr>
                                <w:rFonts w:asciiTheme="minorHAnsi" w:hAnsi="Calibri" w:cstheme="minorBidi"/>
                                <w:i/>
                                <w:color w:val="000000" w:themeColor="text1"/>
                                <w:kern w:val="24"/>
                                <w:lang w:val="fr-FR"/>
                              </w:rPr>
                              <w:t>If Yes…</w:t>
                            </w:r>
                          </w:p>
                        </w:txbxContent>
                      </wps:txbx>
                      <wps:bodyPr wrap="square" rtlCol="0" anchor="ctr">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BEF423" id="TextBox 7" o:spid="_x0000_s1029" type="#_x0000_t202" style="position:absolute;left:0;text-align:left;margin-left:244.6pt;margin-top:54.75pt;width:75.3pt;height:29.9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" filled="f" stroked="f">
                <v:textbox>
                  <w:txbxContent>
                    <w:p w:rsidR="00835EBD" w:rsidRPr="002A551D" w:rsidRDefault="00835EBD" w:rsidP="00835EBD">
                      <w:pPr>
                        <w:pStyle w:val="NormalWeb"/>
                        <w:spacing w:before="0" w:beforeAutospacing="0" w:after="0" w:afterAutospacing="0"/>
                        <w:rPr>
                          <w:i/>
                        </w:rPr>
                      </w:pPr>
                      <w:r w:rsidRPr="002A551D">
                        <w:rPr>
                          <w:rFonts w:asciiTheme="minorHAnsi" w:hAnsi="Calibri" w:cstheme="minorBidi"/>
                          <w:i/>
                          <w:color w:val="000000" w:themeColor="text1"/>
                          <w:kern w:val="24"/>
                          <w:lang w:val="fr-FR"/>
                        </w:rPr>
                        <w:t>If Yes…</w:t>
                      </w:r>
                    </w:p>
                  </w:txbxContent>
                </v:textbox>
              </v:shape>
            </w:pict>
          </mc:Fallback>
        </mc:AlternateContent>
      </w:r>
      <w:r>
        <w:rPr>
          <w:rFonts w:cs="Arial"/>
          <w:i/>
          <w:noProof/>
          <w:lang w:eastAsia="en-GB"/>
        </w:rPr>
        <mc:AlternateContent>
          <mc:Choice Requires="wps">
            <w:drawing>
              <wp:anchor distT="0" distB="0" distL="114300" distR="114300" simplePos="0" relativeHeight="251651072" behindDoc="0" locked="0" layoutInCell="1" allowOverlap="1" wp14:anchorId="25246B7D" wp14:editId="4BE35FD7">
                <wp:simplePos x="0" y="0"/>
                <wp:positionH relativeFrom="column">
                  <wp:posOffset>3003550</wp:posOffset>
                </wp:positionH>
                <wp:positionV relativeFrom="paragraph">
                  <wp:posOffset>293370</wp:posOffset>
                </wp:positionV>
                <wp:extent cx="1061085" cy="1187450"/>
                <wp:effectExtent l="0" t="19050" r="43815" b="31750"/>
                <wp:wrapNone/>
                <wp:docPr id="7" name="Right Arrow 7"/>
                <wp:cNvGraphicFramePr/>
                <a:graphic xmlns:a="http://schemas.openxmlformats.org/drawingml/2006/main">
                  <a:graphicData uri="http://schemas.microsoft.com/office/word/2010/wordprocessingShape">
                    <wps:wsp>
                      <wps:cNvSpPr/>
                      <wps:spPr>
                        <a:xfrm>
                          <a:off x="0" y="0"/>
                          <a:ext cx="1061085" cy="1187450"/>
                        </a:xfrm>
                        <a:prstGeom prst="rightArrow">
                          <a:avLst/>
                        </a:prstGeom>
                        <a:solidFill>
                          <a:schemeClr val="tx2">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3E4F7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36.5pt;margin-top:23.1pt;width:83.55pt;height:9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" adj="10800" fillcolor="#c6d9f1 [671]" strokecolor="#243f60 [1604]"/>
            </w:pict>
          </mc:Fallback>
        </mc:AlternateContent>
      </w:r>
      <w:r>
        <w:rPr>
          <w:rFonts w:cs="Arial"/>
          <w:i/>
          <w:noProof/>
          <w:lang w:eastAsia="en-GB"/>
        </w:rPr>
        <mc:AlternateContent>
          <mc:Choice Requires="wps">
            <w:drawing>
              <wp:anchor distT="0" distB="0" distL="114300" distR="114300" simplePos="0" relativeHeight="251653120" behindDoc="0" locked="0" layoutInCell="1" allowOverlap="1" wp14:anchorId="447F1FB7" wp14:editId="7EE677F8">
                <wp:simplePos x="0" y="0"/>
                <wp:positionH relativeFrom="column">
                  <wp:posOffset>893452</wp:posOffset>
                </wp:positionH>
                <wp:positionV relativeFrom="paragraph">
                  <wp:posOffset>2546143</wp:posOffset>
                </wp:positionV>
                <wp:extent cx="802698" cy="1008140"/>
                <wp:effectExtent l="19050" t="0" r="35560" b="40005"/>
                <wp:wrapNone/>
                <wp:docPr id="9" name="Down Arrow 9"/>
                <wp:cNvGraphicFramePr/>
                <a:graphic xmlns:a="http://schemas.openxmlformats.org/drawingml/2006/main">
                  <a:graphicData uri="http://schemas.microsoft.com/office/word/2010/wordprocessingShape">
                    <wps:wsp>
                      <wps:cNvSpPr/>
                      <wps:spPr>
                        <a:xfrm>
                          <a:off x="0" y="0"/>
                          <a:ext cx="802698" cy="1008140"/>
                        </a:xfrm>
                        <a:prstGeom prst="downArrow">
                          <a:avLst/>
                        </a:prstGeom>
                        <a:solidFill>
                          <a:schemeClr val="tx2">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8F35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70.35pt;margin-top:200.5pt;width:63.2pt;height:79.4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" adj="13001" fillcolor="#c6d9f1 [671]" strokecolor="#243f60 [1604]"/>
            </w:pict>
          </mc:Fallback>
        </mc:AlternateContent>
      </w:r>
      <w:r>
        <w:rPr>
          <w:rFonts w:cs="Arial"/>
          <w:i/>
          <w:noProof/>
          <w:lang w:eastAsia="en-GB"/>
        </w:rPr>
        <mc:AlternateContent>
          <mc:Choice Requires="wps">
            <w:drawing>
              <wp:anchor distT="0" distB="0" distL="114300" distR="114300" simplePos="0" relativeHeight="251654144" behindDoc="0" locked="0" layoutInCell="1" allowOverlap="1" wp14:anchorId="4734E68C" wp14:editId="0D0066D2">
                <wp:simplePos x="0" y="0"/>
                <wp:positionH relativeFrom="column">
                  <wp:posOffset>1105381</wp:posOffset>
                </wp:positionH>
                <wp:positionV relativeFrom="paragraph">
                  <wp:posOffset>2644138</wp:posOffset>
                </wp:positionV>
                <wp:extent cx="377062" cy="1021364"/>
                <wp:effectExtent l="0" t="0" r="0" b="0"/>
                <wp:wrapNone/>
                <wp:docPr id="10" name="TextBox 9"/>
                <wp:cNvGraphicFramePr/>
                <a:graphic xmlns:a="http://schemas.openxmlformats.org/drawingml/2006/main">
                  <a:graphicData uri="http://schemas.microsoft.com/office/word/2010/wordprocessingShape">
                    <wps:wsp>
                      <wps:cNvSpPr txBox="1"/>
                      <wps:spPr>
                        <a:xfrm>
                          <a:off x="0" y="0"/>
                          <a:ext cx="377062" cy="1021364"/>
                        </a:xfrm>
                        <a:prstGeom prst="rect">
                          <a:avLst/>
                        </a:prstGeom>
                        <a:noFill/>
                      </wps:spPr>
                      <wps:txbx>
                        <w:txbxContent>
                          <w:p w:rsidR="00835EBD" w:rsidRPr="002A551D" w:rsidRDefault="00835EBD" w:rsidP="00835EBD">
                            <w:pPr>
                              <w:pStyle w:val="NormalWeb"/>
                              <w:spacing w:before="0" w:beforeAutospacing="0" w:after="0" w:afterAutospacing="0"/>
                              <w:rPr>
                                <w:i/>
                              </w:rPr>
                            </w:pPr>
                            <w:r w:rsidRPr="002A551D">
                              <w:rPr>
                                <w:rFonts w:asciiTheme="minorHAnsi" w:hAnsi="Calibri" w:cstheme="minorBidi"/>
                                <w:i/>
                                <w:color w:val="000000" w:themeColor="text1"/>
                                <w:kern w:val="24"/>
                                <w:lang w:val="fr-FR"/>
                              </w:rPr>
                              <w:t>If No…</w:t>
                            </w:r>
                          </w:p>
                        </w:txbxContent>
                      </wps:txbx>
                      <wps:bodyPr vert="horz" wrap="square" rtlCol="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34E68C" id="TextBox 9" o:spid="_x0000_s1030" type="#_x0000_t202" style="position:absolute;left:0;text-align:left;margin-left:87.05pt;margin-top:208.2pt;width:29.7pt;height:80.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" filled="f" stroked="f">
                <v:textbox>
                  <w:txbxContent>
                    <w:p w:rsidR="00835EBD" w:rsidRPr="002A551D" w:rsidRDefault="00835EBD" w:rsidP="00835EBD">
                      <w:pPr>
                        <w:pStyle w:val="NormalWeb"/>
                        <w:spacing w:before="0" w:beforeAutospacing="0" w:after="0" w:afterAutospacing="0"/>
                        <w:rPr>
                          <w:i/>
                        </w:rPr>
                      </w:pPr>
                      <w:r w:rsidRPr="002A551D">
                        <w:rPr>
                          <w:rFonts w:asciiTheme="minorHAnsi" w:hAnsi="Calibri" w:cstheme="minorBidi"/>
                          <w:i/>
                          <w:color w:val="000000" w:themeColor="text1"/>
                          <w:kern w:val="24"/>
                          <w:lang w:val="fr-FR"/>
                        </w:rPr>
                        <w:t>If No…</w:t>
                      </w:r>
                    </w:p>
                  </w:txbxContent>
                </v:textbox>
              </v:shape>
            </w:pict>
          </mc:Fallback>
        </mc:AlternateContent>
      </w:r>
      <w:r>
        <w:rPr>
          <w:rFonts w:cs="Arial"/>
          <w:i/>
          <w:noProof/>
          <w:lang w:eastAsia="en-GB"/>
        </w:rPr>
        <mc:AlternateContent>
          <mc:Choice Requires="wps">
            <w:drawing>
              <wp:anchor distT="0" distB="0" distL="114300" distR="114300" simplePos="0" relativeHeight="251655168" behindDoc="0" locked="0" layoutInCell="1" allowOverlap="1" wp14:anchorId="30F0CCC0" wp14:editId="63753E7C">
                <wp:simplePos x="0" y="0"/>
                <wp:positionH relativeFrom="column">
                  <wp:posOffset>70083</wp:posOffset>
                </wp:positionH>
                <wp:positionV relativeFrom="paragraph">
                  <wp:posOffset>3582227</wp:posOffset>
                </wp:positionV>
                <wp:extent cx="2466966" cy="665972"/>
                <wp:effectExtent l="0" t="0" r="0" b="0"/>
                <wp:wrapNone/>
                <wp:docPr id="11" name="TextBox 10"/>
                <wp:cNvGraphicFramePr/>
                <a:graphic xmlns:a="http://schemas.openxmlformats.org/drawingml/2006/main">
                  <a:graphicData uri="http://schemas.microsoft.com/office/word/2010/wordprocessingShape">
                    <wps:wsp>
                      <wps:cNvSpPr txBox="1"/>
                      <wps:spPr>
                        <a:xfrm>
                          <a:off x="0" y="0"/>
                          <a:ext cx="2466966" cy="665972"/>
                        </a:xfrm>
                        <a:prstGeom prst="rect">
                          <a:avLst/>
                        </a:prstGeom>
                        <a:noFill/>
                      </wps:spPr>
                      <wps:txbx>
                        <w:txbxContent>
                          <w:p w:rsidR="00835EBD" w:rsidRPr="002A551D" w:rsidRDefault="00835EBD" w:rsidP="00835EBD">
                            <w:pPr>
                              <w:pStyle w:val="NormalWeb"/>
                              <w:spacing w:before="0" w:beforeAutospacing="0" w:after="0" w:afterAutospacing="0"/>
                              <w:jc w:val="center"/>
                              <w:rPr>
                                <w:b/>
                              </w:rPr>
                            </w:pPr>
                            <w:r w:rsidRPr="002A551D">
                              <w:rPr>
                                <w:rFonts w:asciiTheme="minorHAnsi" w:hAnsi="Calibri" w:cstheme="minorBidi"/>
                                <w:b/>
                                <w:color w:val="000000" w:themeColor="text1"/>
                                <w:kern w:val="24"/>
                              </w:rPr>
                              <w:t>Cooperation and/or partnership not to be pursued</w:t>
                            </w:r>
                          </w:p>
                        </w:txbxContent>
                      </wps:txbx>
                      <wps:bodyPr wrap="square" rtlCol="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F0CCC0" id="TextBox 10" o:spid="_x0000_s1031" type="#_x0000_t202" style="position:absolute;left:0;text-align:left;margin-left:5.5pt;margin-top:282.05pt;width:194.25pt;height:52.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" filled="f" stroked="f">
                <v:textbox>
                  <w:txbxContent>
                    <w:p w:rsidR="00835EBD" w:rsidRPr="002A551D" w:rsidRDefault="00835EBD" w:rsidP="00835EBD">
                      <w:pPr>
                        <w:pStyle w:val="NormalWeb"/>
                        <w:spacing w:before="0" w:beforeAutospacing="0" w:after="0" w:afterAutospacing="0"/>
                        <w:jc w:val="center"/>
                        <w:rPr>
                          <w:b/>
                        </w:rPr>
                      </w:pPr>
                      <w:r w:rsidRPr="002A551D">
                        <w:rPr>
                          <w:rFonts w:asciiTheme="minorHAnsi" w:hAnsi="Calibri" w:cstheme="minorBidi"/>
                          <w:b/>
                          <w:color w:val="000000" w:themeColor="text1"/>
                          <w:kern w:val="24"/>
                        </w:rPr>
                        <w:t>Cooperation and/or partnership not to be pursued</w:t>
                      </w:r>
                    </w:p>
                  </w:txbxContent>
                </v:textbox>
              </v:shape>
            </w:pict>
          </mc:Fallback>
        </mc:AlternateContent>
      </w:r>
      <w:r>
        <w:rPr>
          <w:rFonts w:cs="Arial"/>
          <w:i/>
          <w:noProof/>
          <w:lang w:eastAsia="en-GB"/>
        </w:rPr>
        <mc:AlternateContent>
          <mc:Choice Requires="wps">
            <w:drawing>
              <wp:anchor distT="0" distB="0" distL="114300" distR="114300" simplePos="0" relativeHeight="251657216" behindDoc="0" locked="0" layoutInCell="1" allowOverlap="1" wp14:anchorId="728FE8F4" wp14:editId="6A956D03">
                <wp:simplePos x="0" y="0"/>
                <wp:positionH relativeFrom="column">
                  <wp:posOffset>4906285</wp:posOffset>
                </wp:positionH>
                <wp:positionV relativeFrom="paragraph">
                  <wp:posOffset>2540884</wp:posOffset>
                </wp:positionV>
                <wp:extent cx="802698" cy="1008140"/>
                <wp:effectExtent l="19050" t="0" r="35560" b="40005"/>
                <wp:wrapNone/>
                <wp:docPr id="13" name="Down Arrow 13"/>
                <wp:cNvGraphicFramePr/>
                <a:graphic xmlns:a="http://schemas.openxmlformats.org/drawingml/2006/main">
                  <a:graphicData uri="http://schemas.microsoft.com/office/word/2010/wordprocessingShape">
                    <wps:wsp>
                      <wps:cNvSpPr/>
                      <wps:spPr>
                        <a:xfrm>
                          <a:off x="0" y="0"/>
                          <a:ext cx="802698" cy="1008140"/>
                        </a:xfrm>
                        <a:prstGeom prst="downArrow">
                          <a:avLst/>
                        </a:prstGeom>
                        <a:solidFill>
                          <a:schemeClr val="tx2">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2978CD" id="Down Arrow 13" o:spid="_x0000_s1026" type="#_x0000_t67" style="position:absolute;margin-left:386.3pt;margin-top:200.05pt;width:63.2pt;height:79.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" adj="13001" fillcolor="#c6d9f1 [671]" strokecolor="#243f60 [1604]"/>
            </w:pict>
          </mc:Fallback>
        </mc:AlternateContent>
      </w:r>
      <w:r>
        <w:rPr>
          <w:rFonts w:cs="Arial"/>
          <w:i/>
          <w:noProof/>
          <w:lang w:eastAsia="en-GB"/>
        </w:rPr>
        <mc:AlternateContent>
          <mc:Choice Requires="wps">
            <w:drawing>
              <wp:anchor distT="0" distB="0" distL="114300" distR="114300" simplePos="0" relativeHeight="251658240" behindDoc="0" locked="0" layoutInCell="1" allowOverlap="1" wp14:anchorId="4DF2DA6B" wp14:editId="78EC3933">
                <wp:simplePos x="0" y="0"/>
                <wp:positionH relativeFrom="column">
                  <wp:posOffset>5116367</wp:posOffset>
                </wp:positionH>
                <wp:positionV relativeFrom="paragraph">
                  <wp:posOffset>2617408</wp:posOffset>
                </wp:positionV>
                <wp:extent cx="377062" cy="1236620"/>
                <wp:effectExtent l="0" t="0" r="0" b="0"/>
                <wp:wrapNone/>
                <wp:docPr id="14" name="TextBox 13"/>
                <wp:cNvGraphicFramePr/>
                <a:graphic xmlns:a="http://schemas.openxmlformats.org/drawingml/2006/main">
                  <a:graphicData uri="http://schemas.microsoft.com/office/word/2010/wordprocessingShape">
                    <wps:wsp>
                      <wps:cNvSpPr txBox="1"/>
                      <wps:spPr>
                        <a:xfrm>
                          <a:off x="0" y="0"/>
                          <a:ext cx="377062" cy="1236620"/>
                        </a:xfrm>
                        <a:prstGeom prst="rect">
                          <a:avLst/>
                        </a:prstGeom>
                        <a:noFill/>
                      </wps:spPr>
                      <wps:txbx>
                        <w:txbxContent>
                          <w:p w:rsidR="00835EBD" w:rsidRPr="002A551D" w:rsidRDefault="00835EBD" w:rsidP="00835EBD">
                            <w:pPr>
                              <w:pStyle w:val="NormalWeb"/>
                              <w:spacing w:before="0" w:beforeAutospacing="0" w:after="0" w:afterAutospacing="0"/>
                              <w:rPr>
                                <w:i/>
                              </w:rPr>
                            </w:pPr>
                            <w:r w:rsidRPr="002A551D">
                              <w:rPr>
                                <w:rFonts w:asciiTheme="minorHAnsi" w:hAnsi="Calibri" w:cstheme="minorBidi"/>
                                <w:i/>
                                <w:color w:val="000000" w:themeColor="text1"/>
                                <w:kern w:val="24"/>
                                <w:lang w:val="fr-FR"/>
                              </w:rPr>
                              <w:t>If No…</w:t>
                            </w:r>
                          </w:p>
                        </w:txbxContent>
                      </wps:txbx>
                      <wps:bodyPr vert="horz" wrap="square" rtlCol="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F2DA6B" id="TextBox 13" o:spid="_x0000_s1032" type="#_x0000_t202" style="position:absolute;left:0;text-align:left;margin-left:402.85pt;margin-top:206.1pt;width:29.7pt;height:97.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" filled="f" stroked="f">
                <v:textbox>
                  <w:txbxContent>
                    <w:p w:rsidR="00835EBD" w:rsidRPr="002A551D" w:rsidRDefault="00835EBD" w:rsidP="00835EBD">
                      <w:pPr>
                        <w:pStyle w:val="NormalWeb"/>
                        <w:spacing w:before="0" w:beforeAutospacing="0" w:after="0" w:afterAutospacing="0"/>
                        <w:rPr>
                          <w:i/>
                        </w:rPr>
                      </w:pPr>
                      <w:r w:rsidRPr="002A551D">
                        <w:rPr>
                          <w:rFonts w:asciiTheme="minorHAnsi" w:hAnsi="Calibri" w:cstheme="minorBidi"/>
                          <w:i/>
                          <w:color w:val="000000" w:themeColor="text1"/>
                          <w:kern w:val="24"/>
                          <w:lang w:val="fr-FR"/>
                        </w:rPr>
                        <w:t>If No…</w:t>
                      </w:r>
                    </w:p>
                  </w:txbxContent>
                </v:textbox>
              </v:shape>
            </w:pict>
          </mc:Fallback>
        </mc:AlternateContent>
      </w:r>
      <w:r>
        <w:rPr>
          <w:rFonts w:cs="Arial"/>
          <w:i/>
          <w:noProof/>
          <w:lang w:eastAsia="en-GB"/>
        </w:rPr>
        <mc:AlternateContent>
          <mc:Choice Requires="wps">
            <w:drawing>
              <wp:anchor distT="0" distB="0" distL="114300" distR="114300" simplePos="0" relativeHeight="251659264" behindDoc="0" locked="0" layoutInCell="1" allowOverlap="1" wp14:anchorId="447FF6E2" wp14:editId="195B53F6">
                <wp:simplePos x="0" y="0"/>
                <wp:positionH relativeFrom="column">
                  <wp:posOffset>4085333</wp:posOffset>
                </wp:positionH>
                <wp:positionV relativeFrom="paragraph">
                  <wp:posOffset>3582281</wp:posOffset>
                </wp:positionV>
                <wp:extent cx="2456501" cy="665972"/>
                <wp:effectExtent l="0" t="0" r="0" b="0"/>
                <wp:wrapNone/>
                <wp:docPr id="15" name="TextBox 14"/>
                <wp:cNvGraphicFramePr/>
                <a:graphic xmlns:a="http://schemas.openxmlformats.org/drawingml/2006/main">
                  <a:graphicData uri="http://schemas.microsoft.com/office/word/2010/wordprocessingShape">
                    <wps:wsp>
                      <wps:cNvSpPr txBox="1"/>
                      <wps:spPr>
                        <a:xfrm>
                          <a:off x="0" y="0"/>
                          <a:ext cx="2456501" cy="665972"/>
                        </a:xfrm>
                        <a:prstGeom prst="rect">
                          <a:avLst/>
                        </a:prstGeom>
                        <a:noFill/>
                      </wps:spPr>
                      <wps:txbx>
                        <w:txbxContent>
                          <w:p w:rsidR="00835EBD" w:rsidRPr="002A551D" w:rsidRDefault="00835EBD" w:rsidP="00835EBD">
                            <w:pPr>
                              <w:pStyle w:val="NormalWeb"/>
                              <w:spacing w:before="0" w:beforeAutospacing="0" w:after="0" w:afterAutospacing="0"/>
                              <w:jc w:val="center"/>
                              <w:rPr>
                                <w:b/>
                              </w:rPr>
                            </w:pPr>
                            <w:r w:rsidRPr="002A551D">
                              <w:rPr>
                                <w:rFonts w:asciiTheme="minorHAnsi" w:hAnsi="Calibri" w:cstheme="minorBidi"/>
                                <w:b/>
                                <w:color w:val="000000" w:themeColor="text1"/>
                                <w:kern w:val="24"/>
                              </w:rPr>
                              <w:t>An exchange of letters or grant agreement used</w:t>
                            </w:r>
                          </w:p>
                        </w:txbxContent>
                      </wps:txbx>
                      <wps:bodyPr wrap="square" rtlCol="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7FF6E2" id="TextBox 14" o:spid="_x0000_s1033" type="#_x0000_t202" style="position:absolute;left:0;text-align:left;margin-left:321.7pt;margin-top:282.05pt;width:193.45pt;height:5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" filled="f" stroked="f">
                <v:textbox>
                  <w:txbxContent>
                    <w:p w:rsidR="00835EBD" w:rsidRPr="002A551D" w:rsidRDefault="00835EBD" w:rsidP="00835EBD">
                      <w:pPr>
                        <w:pStyle w:val="NormalWeb"/>
                        <w:spacing w:before="0" w:beforeAutospacing="0" w:after="0" w:afterAutospacing="0"/>
                        <w:jc w:val="center"/>
                        <w:rPr>
                          <w:b/>
                        </w:rPr>
                      </w:pPr>
                      <w:r w:rsidRPr="002A551D">
                        <w:rPr>
                          <w:rFonts w:asciiTheme="minorHAnsi" w:hAnsi="Calibri" w:cstheme="minorBidi"/>
                          <w:b/>
                          <w:color w:val="000000" w:themeColor="text1"/>
                          <w:kern w:val="24"/>
                        </w:rPr>
                        <w:t>An exchange of letters or grant agreement used</w:t>
                      </w:r>
                    </w:p>
                  </w:txbxContent>
                </v:textbox>
              </v:shape>
            </w:pict>
          </mc:Fallback>
        </mc:AlternateContent>
      </w:r>
      <w:r>
        <w:rPr>
          <w:rFonts w:cs="Arial"/>
          <w:i/>
          <w:noProof/>
          <w:lang w:eastAsia="en-GB"/>
        </w:rPr>
        <mc:AlternateContent>
          <mc:Choice Requires="wps">
            <w:drawing>
              <wp:anchor distT="0" distB="0" distL="114300" distR="114300" simplePos="0" relativeHeight="251660288" behindDoc="0" locked="0" layoutInCell="1" allowOverlap="1" wp14:anchorId="7C6EFC78" wp14:editId="0183F91D">
                <wp:simplePos x="0" y="0"/>
                <wp:positionH relativeFrom="column">
                  <wp:posOffset>6814236</wp:posOffset>
                </wp:positionH>
                <wp:positionV relativeFrom="paragraph">
                  <wp:posOffset>305749</wp:posOffset>
                </wp:positionV>
                <wp:extent cx="1071703" cy="1175469"/>
                <wp:effectExtent l="0" t="19050" r="33655" b="43815"/>
                <wp:wrapNone/>
                <wp:docPr id="16" name="Right Arrow 16"/>
                <wp:cNvGraphicFramePr/>
                <a:graphic xmlns:a="http://schemas.openxmlformats.org/drawingml/2006/main">
                  <a:graphicData uri="http://schemas.microsoft.com/office/word/2010/wordprocessingShape">
                    <wps:wsp>
                      <wps:cNvSpPr/>
                      <wps:spPr>
                        <a:xfrm>
                          <a:off x="0" y="0"/>
                          <a:ext cx="1071703" cy="1175469"/>
                        </a:xfrm>
                        <a:prstGeom prst="rightArrow">
                          <a:avLst/>
                        </a:prstGeom>
                        <a:solidFill>
                          <a:schemeClr val="tx2">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C098F9" id="Right Arrow 16" o:spid="_x0000_s1026" type="#_x0000_t13" style="position:absolute;margin-left:536.55pt;margin-top:24.05pt;width:84.4pt;height:9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" adj="10800" fillcolor="#c6d9f1 [671]" strokecolor="#243f60 [1604]"/>
            </w:pict>
          </mc:Fallback>
        </mc:AlternateContent>
      </w:r>
      <w:r>
        <w:rPr>
          <w:rFonts w:cs="Arial"/>
          <w:i/>
          <w:noProof/>
          <w:lang w:eastAsia="en-GB"/>
        </w:rPr>
        <mc:AlternateContent>
          <mc:Choice Requires="wps">
            <w:drawing>
              <wp:anchor distT="0" distB="0" distL="114300" distR="114300" simplePos="0" relativeHeight="251661312" behindDoc="0" locked="0" layoutInCell="1" allowOverlap="1" wp14:anchorId="60855BC3" wp14:editId="1E29F5DC">
                <wp:simplePos x="0" y="0"/>
                <wp:positionH relativeFrom="column">
                  <wp:posOffset>6955195</wp:posOffset>
                </wp:positionH>
                <wp:positionV relativeFrom="paragraph">
                  <wp:posOffset>699422</wp:posOffset>
                </wp:positionV>
                <wp:extent cx="956685" cy="380555"/>
                <wp:effectExtent l="0" t="0" r="0" b="0"/>
                <wp:wrapNone/>
                <wp:docPr id="17" name="TextBox 17"/>
                <wp:cNvGraphicFramePr/>
                <a:graphic xmlns:a="http://schemas.openxmlformats.org/drawingml/2006/main">
                  <a:graphicData uri="http://schemas.microsoft.com/office/word/2010/wordprocessingShape">
                    <wps:wsp>
                      <wps:cNvSpPr txBox="1"/>
                      <wps:spPr>
                        <a:xfrm>
                          <a:off x="0" y="0"/>
                          <a:ext cx="956685" cy="380555"/>
                        </a:xfrm>
                        <a:prstGeom prst="rect">
                          <a:avLst/>
                        </a:prstGeom>
                        <a:noFill/>
                      </wps:spPr>
                      <wps:txbx>
                        <w:txbxContent>
                          <w:p w:rsidR="00835EBD" w:rsidRPr="002A551D" w:rsidRDefault="00835EBD" w:rsidP="00835EBD">
                            <w:pPr>
                              <w:pStyle w:val="NormalWeb"/>
                              <w:spacing w:before="0" w:beforeAutospacing="0" w:after="0" w:afterAutospacing="0"/>
                              <w:rPr>
                                <w:i/>
                              </w:rPr>
                            </w:pPr>
                            <w:r w:rsidRPr="002A551D">
                              <w:rPr>
                                <w:rFonts w:asciiTheme="minorHAnsi" w:hAnsi="Calibri" w:cstheme="minorBidi"/>
                                <w:i/>
                                <w:color w:val="000000" w:themeColor="text1"/>
                                <w:kern w:val="24"/>
                                <w:lang w:val="fr-FR"/>
                              </w:rPr>
                              <w:t>If Yes…</w:t>
                            </w:r>
                          </w:p>
                        </w:txbxContent>
                      </wps:txbx>
                      <wps:bodyPr wrap="square" rtlCol="0" anchor="ctr">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855BC3" id="TextBox 17" o:spid="_x0000_s1034" type="#_x0000_t202" style="position:absolute;left:0;text-align:left;margin-left:547.65pt;margin-top:55.05pt;width:75.35pt;height:29.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" filled="f" stroked="f">
                <v:textbox>
                  <w:txbxContent>
                    <w:p w:rsidR="00835EBD" w:rsidRPr="002A551D" w:rsidRDefault="00835EBD" w:rsidP="00835EBD">
                      <w:pPr>
                        <w:pStyle w:val="NormalWeb"/>
                        <w:spacing w:before="0" w:beforeAutospacing="0" w:after="0" w:afterAutospacing="0"/>
                        <w:rPr>
                          <w:i/>
                        </w:rPr>
                      </w:pPr>
                      <w:r w:rsidRPr="002A551D">
                        <w:rPr>
                          <w:rFonts w:asciiTheme="minorHAnsi" w:hAnsi="Calibri" w:cstheme="minorBidi"/>
                          <w:i/>
                          <w:color w:val="000000" w:themeColor="text1"/>
                          <w:kern w:val="24"/>
                          <w:lang w:val="fr-FR"/>
                        </w:rPr>
                        <w:t>If Yes…</w:t>
                      </w:r>
                    </w:p>
                  </w:txbxContent>
                </v:textbox>
              </v:shape>
            </w:pict>
          </mc:Fallback>
        </mc:AlternateContent>
      </w:r>
      <w:r>
        <w:rPr>
          <w:rFonts w:cs="Arial"/>
          <w:i/>
          <w:noProof/>
          <w:lang w:eastAsia="en-GB"/>
        </w:rPr>
        <mc:AlternateContent>
          <mc:Choice Requires="wps">
            <w:drawing>
              <wp:anchor distT="0" distB="0" distL="114300" distR="114300" simplePos="0" relativeHeight="251662336" behindDoc="0" locked="0" layoutInCell="1" allowOverlap="1" wp14:anchorId="7450F410" wp14:editId="4AC9C86C">
                <wp:simplePos x="0" y="0"/>
                <wp:positionH relativeFrom="column">
                  <wp:posOffset>7975273</wp:posOffset>
                </wp:positionH>
                <wp:positionV relativeFrom="paragraph">
                  <wp:posOffset>558187</wp:posOffset>
                </wp:positionV>
                <wp:extent cx="1135072" cy="665972"/>
                <wp:effectExtent l="0" t="0" r="0" b="0"/>
                <wp:wrapNone/>
                <wp:docPr id="18" name="TextBox 18"/>
                <wp:cNvGraphicFramePr/>
                <a:graphic xmlns:a="http://schemas.openxmlformats.org/drawingml/2006/main">
                  <a:graphicData uri="http://schemas.microsoft.com/office/word/2010/wordprocessingShape">
                    <wps:wsp>
                      <wps:cNvSpPr txBox="1"/>
                      <wps:spPr>
                        <a:xfrm>
                          <a:off x="0" y="0"/>
                          <a:ext cx="1135072" cy="665972"/>
                        </a:xfrm>
                        <a:prstGeom prst="rect">
                          <a:avLst/>
                        </a:prstGeom>
                        <a:noFill/>
                      </wps:spPr>
                      <wps:txbx>
                        <w:txbxContent>
                          <w:p w:rsidR="00835EBD" w:rsidRPr="002A551D" w:rsidRDefault="00835EBD" w:rsidP="00835EBD">
                            <w:pPr>
                              <w:pStyle w:val="NormalWeb"/>
                              <w:spacing w:before="0" w:beforeAutospacing="0" w:after="0" w:afterAutospacing="0"/>
                              <w:rPr>
                                <w:b/>
                              </w:rPr>
                            </w:pPr>
                            <w:r w:rsidRPr="002A551D">
                              <w:rPr>
                                <w:rFonts w:asciiTheme="minorHAnsi" w:hAnsi="Calibri" w:cstheme="minorBidi"/>
                                <w:b/>
                                <w:color w:val="000000" w:themeColor="text1"/>
                                <w:kern w:val="24"/>
                                <w:lang w:val="fr-FR"/>
                              </w:rPr>
                              <w:t xml:space="preserve">Utilize MOU </w:t>
                            </w:r>
                            <w:r w:rsidR="00EE18C0">
                              <w:rPr>
                                <w:rFonts w:asciiTheme="minorHAnsi" w:hAnsi="Calibri" w:cstheme="minorBidi"/>
                                <w:b/>
                                <w:color w:val="000000" w:themeColor="text1"/>
                                <w:kern w:val="24"/>
                                <w:lang w:val="fr-FR"/>
                              </w:rPr>
                              <w:t>t</w:t>
                            </w:r>
                            <w:r w:rsidRPr="002A551D">
                              <w:rPr>
                                <w:rFonts w:asciiTheme="minorHAnsi" w:hAnsi="Calibri" w:cstheme="minorBidi"/>
                                <w:b/>
                                <w:color w:val="000000" w:themeColor="text1"/>
                                <w:kern w:val="24"/>
                                <w:lang w:val="fr-FR"/>
                              </w:rPr>
                              <w:t xml:space="preserve">emplate </w:t>
                            </w:r>
                          </w:p>
                        </w:txbxContent>
                      </wps:txbx>
                      <wps:bodyPr wrap="square" rtlCol="0" anchor="ctr">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50F410" id="TextBox 18" o:spid="_x0000_s1035" type="#_x0000_t202" style="position:absolute;left:0;text-align:left;margin-left:627.95pt;margin-top:43.95pt;width:89.4pt;height:52.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" filled="f" stroked="f">
                <v:textbox>
                  <w:txbxContent>
                    <w:p w:rsidR="00835EBD" w:rsidRPr="002A551D" w:rsidRDefault="00835EBD" w:rsidP="00835EBD">
                      <w:pPr>
                        <w:pStyle w:val="NormalWeb"/>
                        <w:spacing w:before="0" w:beforeAutospacing="0" w:after="0" w:afterAutospacing="0"/>
                        <w:rPr>
                          <w:b/>
                        </w:rPr>
                      </w:pPr>
                      <w:r w:rsidRPr="002A551D">
                        <w:rPr>
                          <w:rFonts w:asciiTheme="minorHAnsi" w:hAnsi="Calibri" w:cstheme="minorBidi"/>
                          <w:b/>
                          <w:color w:val="000000" w:themeColor="text1"/>
                          <w:kern w:val="24"/>
                          <w:lang w:val="fr-FR"/>
                        </w:rPr>
                        <w:t xml:space="preserve">Utilize MOU </w:t>
                      </w:r>
                      <w:r w:rsidR="00EE18C0">
                        <w:rPr>
                          <w:rFonts w:asciiTheme="minorHAnsi" w:hAnsi="Calibri" w:cstheme="minorBidi"/>
                          <w:b/>
                          <w:color w:val="000000" w:themeColor="text1"/>
                          <w:kern w:val="24"/>
                          <w:lang w:val="fr-FR"/>
                        </w:rPr>
                        <w:t>t</w:t>
                      </w:r>
                      <w:r w:rsidRPr="002A551D">
                        <w:rPr>
                          <w:rFonts w:asciiTheme="minorHAnsi" w:hAnsi="Calibri" w:cstheme="minorBidi"/>
                          <w:b/>
                          <w:color w:val="000000" w:themeColor="text1"/>
                          <w:kern w:val="24"/>
                          <w:lang w:val="fr-FR"/>
                        </w:rPr>
                        <w:t xml:space="preserve">emplate </w:t>
                      </w:r>
                    </w:p>
                  </w:txbxContent>
                </v:textbox>
              </v:shape>
            </w:pict>
          </mc:Fallback>
        </mc:AlternateContent>
      </w:r>
    </w:p>
    <w:sectPr w:rsidR="00E35718" w:rsidRPr="00E35718" w:rsidSect="00835EBD">
      <w:footerReference w:type="first" r:id="rId17"/>
      <w:pgSz w:w="16839" w:h="11907"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7F" w:rsidRDefault="00801E7F" w:rsidP="00DF2386">
      <w:r>
        <w:separator/>
      </w:r>
    </w:p>
  </w:endnote>
  <w:endnote w:type="continuationSeparator" w:id="0">
    <w:p w:rsidR="00801E7F" w:rsidRDefault="00801E7F"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6F" w:rsidRDefault="004C4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71" w:rsidRDefault="004627CA" w:rsidP="002137E0">
    <w:pPr>
      <w:pStyle w:val="Header"/>
      <w:rPr>
        <w:noProof/>
      </w:rPr>
    </w:pPr>
    <w:r w:rsidRPr="004627CA">
      <w:rPr>
        <w:sz w:val="20"/>
        <w:szCs w:val="20"/>
      </w:rPr>
      <w:t>SC54-16</w:t>
    </w:r>
    <w:r w:rsidR="004C486F">
      <w:rPr>
        <w:sz w:val="20"/>
        <w:szCs w:val="20"/>
      </w:rPr>
      <w:t xml:space="preserve"> Rev.1</w:t>
    </w:r>
    <w:bookmarkStart w:id="0" w:name="_GoBack"/>
    <w:bookmarkEnd w:id="0"/>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4C486F">
          <w:rPr>
            <w:noProof/>
            <w:sz w:val="20"/>
            <w:szCs w:val="20"/>
          </w:rPr>
          <w:t>2</w:t>
        </w:r>
        <w:r w:rsidR="00F73E71" w:rsidRPr="00F344DE">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6F" w:rsidRDefault="004C48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56" w:rsidRDefault="001B1A56" w:rsidP="001B1A56">
    <w:pPr>
      <w:pStyle w:val="Header"/>
      <w:tabs>
        <w:tab w:val="clear" w:pos="9026"/>
        <w:tab w:val="right" w:pos="14040"/>
      </w:tabs>
      <w:rPr>
        <w:noProof/>
      </w:rPr>
    </w:pPr>
    <w:r w:rsidRPr="004627CA">
      <w:rPr>
        <w:sz w:val="20"/>
        <w:szCs w:val="20"/>
      </w:rPr>
      <w:t>SC54-16</w:t>
    </w:r>
    <w:r>
      <w:tab/>
    </w:r>
    <w:r>
      <w:tab/>
    </w:r>
    <w:sdt>
      <w:sdtPr>
        <w:id w:val="-142047652"/>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4C486F">
          <w:rPr>
            <w:noProof/>
            <w:sz w:val="20"/>
            <w:szCs w:val="20"/>
          </w:rPr>
          <w:t>6</w:t>
        </w:r>
        <w:r w:rsidRPr="00F344DE">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7F" w:rsidRDefault="00801E7F" w:rsidP="00DF2386">
      <w:r>
        <w:separator/>
      </w:r>
    </w:p>
  </w:footnote>
  <w:footnote w:type="continuationSeparator" w:id="0">
    <w:p w:rsidR="00801E7F" w:rsidRDefault="00801E7F" w:rsidP="00DF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6F" w:rsidRDefault="004C4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71" w:rsidRDefault="00F73E71">
    <w:pPr>
      <w:pStyle w:val="Header"/>
    </w:pPr>
  </w:p>
  <w:p w:rsidR="00F73E71" w:rsidRDefault="00F73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6F" w:rsidRDefault="004C4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257"/>
    <w:multiLevelType w:val="hybridMultilevel"/>
    <w:tmpl w:val="59CE8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293F0C"/>
    <w:multiLevelType w:val="hybridMultilevel"/>
    <w:tmpl w:val="E95E571E"/>
    <w:lvl w:ilvl="0" w:tplc="FD5679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1BD44A3E"/>
    <w:multiLevelType w:val="hybridMultilevel"/>
    <w:tmpl w:val="CA6296C8"/>
    <w:lvl w:ilvl="0" w:tplc="1CF2E47E">
      <w:start w:val="1"/>
      <w:numFmt w:val="decimal"/>
      <w:lvlText w:val="%1."/>
      <w:lvlJc w:val="left"/>
      <w:pPr>
        <w:tabs>
          <w:tab w:val="num" w:pos="720"/>
        </w:tabs>
        <w:ind w:left="720" w:hanging="360"/>
      </w:pPr>
    </w:lvl>
    <w:lvl w:ilvl="1" w:tplc="752A3B1E" w:tentative="1">
      <w:start w:val="1"/>
      <w:numFmt w:val="decimal"/>
      <w:lvlText w:val="%2."/>
      <w:lvlJc w:val="left"/>
      <w:pPr>
        <w:tabs>
          <w:tab w:val="num" w:pos="1440"/>
        </w:tabs>
        <w:ind w:left="1440" w:hanging="360"/>
      </w:pPr>
    </w:lvl>
    <w:lvl w:ilvl="2" w:tplc="743CA0EC" w:tentative="1">
      <w:start w:val="1"/>
      <w:numFmt w:val="decimal"/>
      <w:lvlText w:val="%3."/>
      <w:lvlJc w:val="left"/>
      <w:pPr>
        <w:tabs>
          <w:tab w:val="num" w:pos="2160"/>
        </w:tabs>
        <w:ind w:left="2160" w:hanging="360"/>
      </w:pPr>
    </w:lvl>
    <w:lvl w:ilvl="3" w:tplc="0A02285E" w:tentative="1">
      <w:start w:val="1"/>
      <w:numFmt w:val="decimal"/>
      <w:lvlText w:val="%4."/>
      <w:lvlJc w:val="left"/>
      <w:pPr>
        <w:tabs>
          <w:tab w:val="num" w:pos="2880"/>
        </w:tabs>
        <w:ind w:left="2880" w:hanging="360"/>
      </w:pPr>
    </w:lvl>
    <w:lvl w:ilvl="4" w:tplc="0868DF1E" w:tentative="1">
      <w:start w:val="1"/>
      <w:numFmt w:val="decimal"/>
      <w:lvlText w:val="%5."/>
      <w:lvlJc w:val="left"/>
      <w:pPr>
        <w:tabs>
          <w:tab w:val="num" w:pos="3600"/>
        </w:tabs>
        <w:ind w:left="3600" w:hanging="360"/>
      </w:pPr>
    </w:lvl>
    <w:lvl w:ilvl="5" w:tplc="2CA41898" w:tentative="1">
      <w:start w:val="1"/>
      <w:numFmt w:val="decimal"/>
      <w:lvlText w:val="%6."/>
      <w:lvlJc w:val="left"/>
      <w:pPr>
        <w:tabs>
          <w:tab w:val="num" w:pos="4320"/>
        </w:tabs>
        <w:ind w:left="4320" w:hanging="360"/>
      </w:pPr>
    </w:lvl>
    <w:lvl w:ilvl="6" w:tplc="03006A08" w:tentative="1">
      <w:start w:val="1"/>
      <w:numFmt w:val="decimal"/>
      <w:lvlText w:val="%7."/>
      <w:lvlJc w:val="left"/>
      <w:pPr>
        <w:tabs>
          <w:tab w:val="num" w:pos="5040"/>
        </w:tabs>
        <w:ind w:left="5040" w:hanging="360"/>
      </w:pPr>
    </w:lvl>
    <w:lvl w:ilvl="7" w:tplc="12908364" w:tentative="1">
      <w:start w:val="1"/>
      <w:numFmt w:val="decimal"/>
      <w:lvlText w:val="%8."/>
      <w:lvlJc w:val="left"/>
      <w:pPr>
        <w:tabs>
          <w:tab w:val="num" w:pos="5760"/>
        </w:tabs>
        <w:ind w:left="5760" w:hanging="360"/>
      </w:pPr>
    </w:lvl>
    <w:lvl w:ilvl="8" w:tplc="03DEA128" w:tentative="1">
      <w:start w:val="1"/>
      <w:numFmt w:val="decimal"/>
      <w:lvlText w:val="%9."/>
      <w:lvlJc w:val="left"/>
      <w:pPr>
        <w:tabs>
          <w:tab w:val="num" w:pos="6480"/>
        </w:tabs>
        <w:ind w:left="6480" w:hanging="360"/>
      </w:pPr>
    </w:lvl>
  </w:abstractNum>
  <w:abstractNum w:abstractNumId="9">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3">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2343332"/>
    <w:multiLevelType w:val="hybridMultilevel"/>
    <w:tmpl w:val="A496A354"/>
    <w:lvl w:ilvl="0" w:tplc="224E8EFA">
      <w:start w:val="1"/>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55669E"/>
    <w:multiLevelType w:val="hybridMultilevel"/>
    <w:tmpl w:val="281C2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D45C2A"/>
    <w:multiLevelType w:val="hybridMultilevel"/>
    <w:tmpl w:val="F1EA3CF4"/>
    <w:lvl w:ilvl="0" w:tplc="B99C05CC">
      <w:start w:val="1"/>
      <w:numFmt w:val="decimal"/>
      <w:lvlText w:val="%1."/>
      <w:lvlJc w:val="left"/>
      <w:pPr>
        <w:tabs>
          <w:tab w:val="num" w:pos="720"/>
        </w:tabs>
        <w:ind w:left="720" w:hanging="360"/>
      </w:pPr>
    </w:lvl>
    <w:lvl w:ilvl="1" w:tplc="BE18435C" w:tentative="1">
      <w:start w:val="1"/>
      <w:numFmt w:val="decimal"/>
      <w:lvlText w:val="%2."/>
      <w:lvlJc w:val="left"/>
      <w:pPr>
        <w:tabs>
          <w:tab w:val="num" w:pos="1440"/>
        </w:tabs>
        <w:ind w:left="1440" w:hanging="360"/>
      </w:pPr>
    </w:lvl>
    <w:lvl w:ilvl="2" w:tplc="7938EAB0" w:tentative="1">
      <w:start w:val="1"/>
      <w:numFmt w:val="decimal"/>
      <w:lvlText w:val="%3."/>
      <w:lvlJc w:val="left"/>
      <w:pPr>
        <w:tabs>
          <w:tab w:val="num" w:pos="2160"/>
        </w:tabs>
        <w:ind w:left="2160" w:hanging="360"/>
      </w:pPr>
    </w:lvl>
    <w:lvl w:ilvl="3" w:tplc="0E3094FE" w:tentative="1">
      <w:start w:val="1"/>
      <w:numFmt w:val="decimal"/>
      <w:lvlText w:val="%4."/>
      <w:lvlJc w:val="left"/>
      <w:pPr>
        <w:tabs>
          <w:tab w:val="num" w:pos="2880"/>
        </w:tabs>
        <w:ind w:left="2880" w:hanging="360"/>
      </w:pPr>
    </w:lvl>
    <w:lvl w:ilvl="4" w:tplc="429CD692" w:tentative="1">
      <w:start w:val="1"/>
      <w:numFmt w:val="decimal"/>
      <w:lvlText w:val="%5."/>
      <w:lvlJc w:val="left"/>
      <w:pPr>
        <w:tabs>
          <w:tab w:val="num" w:pos="3600"/>
        </w:tabs>
        <w:ind w:left="3600" w:hanging="360"/>
      </w:pPr>
    </w:lvl>
    <w:lvl w:ilvl="5" w:tplc="1E481A10" w:tentative="1">
      <w:start w:val="1"/>
      <w:numFmt w:val="decimal"/>
      <w:lvlText w:val="%6."/>
      <w:lvlJc w:val="left"/>
      <w:pPr>
        <w:tabs>
          <w:tab w:val="num" w:pos="4320"/>
        </w:tabs>
        <w:ind w:left="4320" w:hanging="360"/>
      </w:pPr>
    </w:lvl>
    <w:lvl w:ilvl="6" w:tplc="5ECAFEF6" w:tentative="1">
      <w:start w:val="1"/>
      <w:numFmt w:val="decimal"/>
      <w:lvlText w:val="%7."/>
      <w:lvlJc w:val="left"/>
      <w:pPr>
        <w:tabs>
          <w:tab w:val="num" w:pos="5040"/>
        </w:tabs>
        <w:ind w:left="5040" w:hanging="360"/>
      </w:pPr>
    </w:lvl>
    <w:lvl w:ilvl="7" w:tplc="B044C062" w:tentative="1">
      <w:start w:val="1"/>
      <w:numFmt w:val="decimal"/>
      <w:lvlText w:val="%8."/>
      <w:lvlJc w:val="left"/>
      <w:pPr>
        <w:tabs>
          <w:tab w:val="num" w:pos="5760"/>
        </w:tabs>
        <w:ind w:left="5760" w:hanging="360"/>
      </w:pPr>
    </w:lvl>
    <w:lvl w:ilvl="8" w:tplc="09CE6DE8" w:tentative="1">
      <w:start w:val="1"/>
      <w:numFmt w:val="decimal"/>
      <w:lvlText w:val="%9."/>
      <w:lvlJc w:val="left"/>
      <w:pPr>
        <w:tabs>
          <w:tab w:val="num" w:pos="6480"/>
        </w:tabs>
        <w:ind w:left="6480" w:hanging="360"/>
      </w:pPr>
    </w:lvl>
  </w:abstractNum>
  <w:abstractNum w:abstractNumId="25">
    <w:nsid w:val="550B40D2"/>
    <w:multiLevelType w:val="multilevel"/>
    <w:tmpl w:val="EBB87898"/>
    <w:lvl w:ilvl="0">
      <w:start w:val="1"/>
      <w:numFmt w:val="decimal"/>
      <w:lvlText w:val="%1."/>
      <w:lvlJc w:val="left"/>
      <w:pPr>
        <w:ind w:left="780" w:hanging="42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nsid w:val="62A92641"/>
    <w:multiLevelType w:val="hybridMultilevel"/>
    <w:tmpl w:val="A68CF4C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1">
    <w:nsid w:val="65A6706E"/>
    <w:multiLevelType w:val="hybridMultilevel"/>
    <w:tmpl w:val="DD00087C"/>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2">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4">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FD510D"/>
    <w:multiLevelType w:val="hybridMultilevel"/>
    <w:tmpl w:val="AF503D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2"/>
  </w:num>
  <w:num w:numId="7">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6"/>
  </w:num>
  <w:num w:numId="13">
    <w:abstractNumId w:val="20"/>
  </w:num>
  <w:num w:numId="14">
    <w:abstractNumId w:val="14"/>
  </w:num>
  <w:num w:numId="15">
    <w:abstractNumId w:val="3"/>
  </w:num>
  <w:num w:numId="16">
    <w:abstractNumId w:val="17"/>
  </w:num>
  <w:num w:numId="17">
    <w:abstractNumId w:val="23"/>
  </w:num>
  <w:num w:numId="18">
    <w:abstractNumId w:val="36"/>
  </w:num>
  <w:num w:numId="19">
    <w:abstractNumId w:val="34"/>
  </w:num>
  <w:num w:numId="20">
    <w:abstractNumId w:val="27"/>
  </w:num>
  <w:num w:numId="21">
    <w:abstractNumId w:val="29"/>
  </w:num>
  <w:num w:numId="22">
    <w:abstractNumId w:val="18"/>
  </w:num>
  <w:num w:numId="23">
    <w:abstractNumId w:val="26"/>
  </w:num>
  <w:num w:numId="24">
    <w:abstractNumId w:val="22"/>
  </w:num>
  <w:num w:numId="25">
    <w:abstractNumId w:val="33"/>
  </w:num>
  <w:num w:numId="26">
    <w:abstractNumId w:val="11"/>
  </w:num>
  <w:num w:numId="27">
    <w:abstractNumId w:val="1"/>
  </w:num>
  <w:num w:numId="28">
    <w:abstractNumId w:val="13"/>
  </w:num>
  <w:num w:numId="29">
    <w:abstractNumId w:val="4"/>
  </w:num>
  <w:num w:numId="30">
    <w:abstractNumId w:val="25"/>
  </w:num>
  <w:num w:numId="31">
    <w:abstractNumId w:val="15"/>
  </w:num>
  <w:num w:numId="32">
    <w:abstractNumId w:val="35"/>
  </w:num>
  <w:num w:numId="33">
    <w:abstractNumId w:val="5"/>
  </w:num>
  <w:num w:numId="34">
    <w:abstractNumId w:val="21"/>
  </w:num>
  <w:num w:numId="35">
    <w:abstractNumId w:val="24"/>
  </w:num>
  <w:num w:numId="36">
    <w:abstractNumId w:val="8"/>
  </w:num>
  <w:num w:numId="37">
    <w:abstractNumId w:val="0"/>
  </w:num>
  <w:num w:numId="38">
    <w:abstractNumId w:val="3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14168"/>
    <w:rsid w:val="00017A16"/>
    <w:rsid w:val="00026E09"/>
    <w:rsid w:val="000336FC"/>
    <w:rsid w:val="00037CE0"/>
    <w:rsid w:val="00053929"/>
    <w:rsid w:val="00067711"/>
    <w:rsid w:val="00070CEF"/>
    <w:rsid w:val="00074DE8"/>
    <w:rsid w:val="00074FCE"/>
    <w:rsid w:val="000940A5"/>
    <w:rsid w:val="000A3E3E"/>
    <w:rsid w:val="000A5966"/>
    <w:rsid w:val="000B362D"/>
    <w:rsid w:val="000C2489"/>
    <w:rsid w:val="000D5C76"/>
    <w:rsid w:val="000E0A29"/>
    <w:rsid w:val="000E2C88"/>
    <w:rsid w:val="000E2FA0"/>
    <w:rsid w:val="000E47E9"/>
    <w:rsid w:val="000E4D08"/>
    <w:rsid w:val="000E5062"/>
    <w:rsid w:val="0012096C"/>
    <w:rsid w:val="00120C0D"/>
    <w:rsid w:val="00127005"/>
    <w:rsid w:val="00127828"/>
    <w:rsid w:val="001406B6"/>
    <w:rsid w:val="001524AC"/>
    <w:rsid w:val="00156848"/>
    <w:rsid w:val="00161BDA"/>
    <w:rsid w:val="00166033"/>
    <w:rsid w:val="00171618"/>
    <w:rsid w:val="001819B1"/>
    <w:rsid w:val="00183A09"/>
    <w:rsid w:val="0019118C"/>
    <w:rsid w:val="001A2D10"/>
    <w:rsid w:val="001B1A56"/>
    <w:rsid w:val="001C5E41"/>
    <w:rsid w:val="001C77BC"/>
    <w:rsid w:val="001D48BB"/>
    <w:rsid w:val="001E00E3"/>
    <w:rsid w:val="001F2349"/>
    <w:rsid w:val="001F448A"/>
    <w:rsid w:val="002005D2"/>
    <w:rsid w:val="002025FC"/>
    <w:rsid w:val="0020298B"/>
    <w:rsid w:val="00205D18"/>
    <w:rsid w:val="00206111"/>
    <w:rsid w:val="002137E0"/>
    <w:rsid w:val="00214173"/>
    <w:rsid w:val="00214848"/>
    <w:rsid w:val="0021743F"/>
    <w:rsid w:val="00220556"/>
    <w:rsid w:val="00224733"/>
    <w:rsid w:val="002407E0"/>
    <w:rsid w:val="00252B78"/>
    <w:rsid w:val="00260A86"/>
    <w:rsid w:val="00267B3A"/>
    <w:rsid w:val="002741AC"/>
    <w:rsid w:val="00275AD7"/>
    <w:rsid w:val="00275F13"/>
    <w:rsid w:val="002819C0"/>
    <w:rsid w:val="00295556"/>
    <w:rsid w:val="00295BB5"/>
    <w:rsid w:val="002978BB"/>
    <w:rsid w:val="002A0D58"/>
    <w:rsid w:val="002A551D"/>
    <w:rsid w:val="002A5A4D"/>
    <w:rsid w:val="002B4262"/>
    <w:rsid w:val="002B5D7D"/>
    <w:rsid w:val="002D0AAE"/>
    <w:rsid w:val="002D5A4D"/>
    <w:rsid w:val="002E22AF"/>
    <w:rsid w:val="002F08B4"/>
    <w:rsid w:val="002F19A3"/>
    <w:rsid w:val="002F4E0C"/>
    <w:rsid w:val="00303BF1"/>
    <w:rsid w:val="0030461E"/>
    <w:rsid w:val="00313B00"/>
    <w:rsid w:val="00324398"/>
    <w:rsid w:val="00326DF7"/>
    <w:rsid w:val="003353B4"/>
    <w:rsid w:val="0033655A"/>
    <w:rsid w:val="00384FC3"/>
    <w:rsid w:val="00393E33"/>
    <w:rsid w:val="00394F7D"/>
    <w:rsid w:val="003A2B03"/>
    <w:rsid w:val="003A3804"/>
    <w:rsid w:val="003A3BEF"/>
    <w:rsid w:val="003A52BE"/>
    <w:rsid w:val="003A5866"/>
    <w:rsid w:val="003A6E9F"/>
    <w:rsid w:val="003C5CC2"/>
    <w:rsid w:val="003D4CD6"/>
    <w:rsid w:val="003F319E"/>
    <w:rsid w:val="00417509"/>
    <w:rsid w:val="004228C7"/>
    <w:rsid w:val="00423387"/>
    <w:rsid w:val="0042798B"/>
    <w:rsid w:val="00434913"/>
    <w:rsid w:val="00434A7D"/>
    <w:rsid w:val="00434B81"/>
    <w:rsid w:val="004361FB"/>
    <w:rsid w:val="004468CF"/>
    <w:rsid w:val="004474F8"/>
    <w:rsid w:val="004627CA"/>
    <w:rsid w:val="00462839"/>
    <w:rsid w:val="00477550"/>
    <w:rsid w:val="004816D0"/>
    <w:rsid w:val="004844A8"/>
    <w:rsid w:val="00496803"/>
    <w:rsid w:val="004B6688"/>
    <w:rsid w:val="004C12EF"/>
    <w:rsid w:val="004C486F"/>
    <w:rsid w:val="004C795E"/>
    <w:rsid w:val="004D2624"/>
    <w:rsid w:val="004D69BC"/>
    <w:rsid w:val="004F2DCB"/>
    <w:rsid w:val="005026B8"/>
    <w:rsid w:val="005141A6"/>
    <w:rsid w:val="0052014A"/>
    <w:rsid w:val="005244A4"/>
    <w:rsid w:val="00527783"/>
    <w:rsid w:val="0053329F"/>
    <w:rsid w:val="005340D7"/>
    <w:rsid w:val="00535E22"/>
    <w:rsid w:val="005663D7"/>
    <w:rsid w:val="00567101"/>
    <w:rsid w:val="00572B99"/>
    <w:rsid w:val="005814B5"/>
    <w:rsid w:val="00583B3E"/>
    <w:rsid w:val="00590207"/>
    <w:rsid w:val="005D3E9D"/>
    <w:rsid w:val="005F35F5"/>
    <w:rsid w:val="00604329"/>
    <w:rsid w:val="00620070"/>
    <w:rsid w:val="006256D3"/>
    <w:rsid w:val="0062679E"/>
    <w:rsid w:val="00627BB7"/>
    <w:rsid w:val="006316A3"/>
    <w:rsid w:val="00644A13"/>
    <w:rsid w:val="0065136E"/>
    <w:rsid w:val="00660B7D"/>
    <w:rsid w:val="00670D71"/>
    <w:rsid w:val="00674E94"/>
    <w:rsid w:val="0067708D"/>
    <w:rsid w:val="00680A66"/>
    <w:rsid w:val="006973DE"/>
    <w:rsid w:val="006A62EA"/>
    <w:rsid w:val="006B67A6"/>
    <w:rsid w:val="006D4C51"/>
    <w:rsid w:val="006D5586"/>
    <w:rsid w:val="006D7C82"/>
    <w:rsid w:val="006E10D5"/>
    <w:rsid w:val="006E4D59"/>
    <w:rsid w:val="006E7DCE"/>
    <w:rsid w:val="006F0C43"/>
    <w:rsid w:val="007050FF"/>
    <w:rsid w:val="0070575B"/>
    <w:rsid w:val="007064E0"/>
    <w:rsid w:val="00713CF9"/>
    <w:rsid w:val="00717AD9"/>
    <w:rsid w:val="00744B6A"/>
    <w:rsid w:val="00747B9E"/>
    <w:rsid w:val="007505A8"/>
    <w:rsid w:val="00752764"/>
    <w:rsid w:val="00766962"/>
    <w:rsid w:val="00775287"/>
    <w:rsid w:val="0078081A"/>
    <w:rsid w:val="0078144E"/>
    <w:rsid w:val="007A49E4"/>
    <w:rsid w:val="007A6A43"/>
    <w:rsid w:val="007B07B5"/>
    <w:rsid w:val="007B178A"/>
    <w:rsid w:val="007B2D78"/>
    <w:rsid w:val="007B44C2"/>
    <w:rsid w:val="007B45D7"/>
    <w:rsid w:val="007B5919"/>
    <w:rsid w:val="007C397D"/>
    <w:rsid w:val="007D33F4"/>
    <w:rsid w:val="007E57AE"/>
    <w:rsid w:val="007E6111"/>
    <w:rsid w:val="007F3ABE"/>
    <w:rsid w:val="007F4A18"/>
    <w:rsid w:val="00800D9B"/>
    <w:rsid w:val="00801E7F"/>
    <w:rsid w:val="00803108"/>
    <w:rsid w:val="008035F6"/>
    <w:rsid w:val="00806058"/>
    <w:rsid w:val="0083085A"/>
    <w:rsid w:val="008328E9"/>
    <w:rsid w:val="00835BCB"/>
    <w:rsid w:val="00835CDC"/>
    <w:rsid w:val="00835EBD"/>
    <w:rsid w:val="00844930"/>
    <w:rsid w:val="00850B09"/>
    <w:rsid w:val="00855FAD"/>
    <w:rsid w:val="008639B0"/>
    <w:rsid w:val="00863B9D"/>
    <w:rsid w:val="00863BE6"/>
    <w:rsid w:val="00864AB8"/>
    <w:rsid w:val="0086590F"/>
    <w:rsid w:val="008673BA"/>
    <w:rsid w:val="008775BC"/>
    <w:rsid w:val="00882F1B"/>
    <w:rsid w:val="00893A32"/>
    <w:rsid w:val="008A1147"/>
    <w:rsid w:val="008A3C5F"/>
    <w:rsid w:val="008A70CE"/>
    <w:rsid w:val="008C0027"/>
    <w:rsid w:val="008C1909"/>
    <w:rsid w:val="008C25E4"/>
    <w:rsid w:val="008C2DAE"/>
    <w:rsid w:val="008C6A6B"/>
    <w:rsid w:val="008C6C60"/>
    <w:rsid w:val="008D4D28"/>
    <w:rsid w:val="008F4E63"/>
    <w:rsid w:val="009045B1"/>
    <w:rsid w:val="00905459"/>
    <w:rsid w:val="009059A9"/>
    <w:rsid w:val="00923870"/>
    <w:rsid w:val="0092515E"/>
    <w:rsid w:val="00942FBD"/>
    <w:rsid w:val="0094770B"/>
    <w:rsid w:val="00951D89"/>
    <w:rsid w:val="009B0918"/>
    <w:rsid w:val="009B2267"/>
    <w:rsid w:val="009D772F"/>
    <w:rsid w:val="009E0AE8"/>
    <w:rsid w:val="009E5374"/>
    <w:rsid w:val="009F345D"/>
    <w:rsid w:val="009F3B99"/>
    <w:rsid w:val="00A118E6"/>
    <w:rsid w:val="00A13218"/>
    <w:rsid w:val="00A227A3"/>
    <w:rsid w:val="00A23345"/>
    <w:rsid w:val="00A24C0C"/>
    <w:rsid w:val="00A35000"/>
    <w:rsid w:val="00A45A25"/>
    <w:rsid w:val="00A55CEE"/>
    <w:rsid w:val="00A5772B"/>
    <w:rsid w:val="00A60B73"/>
    <w:rsid w:val="00A67CD9"/>
    <w:rsid w:val="00A7171B"/>
    <w:rsid w:val="00A75975"/>
    <w:rsid w:val="00A80080"/>
    <w:rsid w:val="00A91040"/>
    <w:rsid w:val="00A963E0"/>
    <w:rsid w:val="00AB3037"/>
    <w:rsid w:val="00AB4142"/>
    <w:rsid w:val="00AB4951"/>
    <w:rsid w:val="00AC2518"/>
    <w:rsid w:val="00AE7D53"/>
    <w:rsid w:val="00AF40F0"/>
    <w:rsid w:val="00AF47FA"/>
    <w:rsid w:val="00B008CA"/>
    <w:rsid w:val="00B067A9"/>
    <w:rsid w:val="00B1133A"/>
    <w:rsid w:val="00B13E21"/>
    <w:rsid w:val="00B15FB8"/>
    <w:rsid w:val="00B25ADB"/>
    <w:rsid w:val="00B315A0"/>
    <w:rsid w:val="00B34A18"/>
    <w:rsid w:val="00B468CE"/>
    <w:rsid w:val="00B501CC"/>
    <w:rsid w:val="00B579CB"/>
    <w:rsid w:val="00B626CD"/>
    <w:rsid w:val="00B65B66"/>
    <w:rsid w:val="00B671A3"/>
    <w:rsid w:val="00B70083"/>
    <w:rsid w:val="00B736F5"/>
    <w:rsid w:val="00B76460"/>
    <w:rsid w:val="00B9263B"/>
    <w:rsid w:val="00BB28F6"/>
    <w:rsid w:val="00BC2609"/>
    <w:rsid w:val="00BC6211"/>
    <w:rsid w:val="00BD1C09"/>
    <w:rsid w:val="00BD3FD8"/>
    <w:rsid w:val="00BE37FF"/>
    <w:rsid w:val="00BF1533"/>
    <w:rsid w:val="00BF39B5"/>
    <w:rsid w:val="00BF7761"/>
    <w:rsid w:val="00BF7AFC"/>
    <w:rsid w:val="00C0254A"/>
    <w:rsid w:val="00C124D1"/>
    <w:rsid w:val="00C13145"/>
    <w:rsid w:val="00C23499"/>
    <w:rsid w:val="00C276AD"/>
    <w:rsid w:val="00C33A44"/>
    <w:rsid w:val="00C3547B"/>
    <w:rsid w:val="00C364E7"/>
    <w:rsid w:val="00C37363"/>
    <w:rsid w:val="00C639A3"/>
    <w:rsid w:val="00C80831"/>
    <w:rsid w:val="00C81456"/>
    <w:rsid w:val="00C974C9"/>
    <w:rsid w:val="00CA3CD9"/>
    <w:rsid w:val="00CA78EE"/>
    <w:rsid w:val="00CA7D84"/>
    <w:rsid w:val="00CB6691"/>
    <w:rsid w:val="00CE551D"/>
    <w:rsid w:val="00CE750F"/>
    <w:rsid w:val="00D13F45"/>
    <w:rsid w:val="00D160CB"/>
    <w:rsid w:val="00D245A1"/>
    <w:rsid w:val="00D33337"/>
    <w:rsid w:val="00D361DA"/>
    <w:rsid w:val="00D415E2"/>
    <w:rsid w:val="00D42055"/>
    <w:rsid w:val="00D477BA"/>
    <w:rsid w:val="00D50984"/>
    <w:rsid w:val="00D647C3"/>
    <w:rsid w:val="00D7260B"/>
    <w:rsid w:val="00D72712"/>
    <w:rsid w:val="00D76407"/>
    <w:rsid w:val="00D9633A"/>
    <w:rsid w:val="00DA66CC"/>
    <w:rsid w:val="00DA6D73"/>
    <w:rsid w:val="00DD48AF"/>
    <w:rsid w:val="00DE0CDE"/>
    <w:rsid w:val="00DE45AC"/>
    <w:rsid w:val="00DE62C6"/>
    <w:rsid w:val="00DF2386"/>
    <w:rsid w:val="00DF5C09"/>
    <w:rsid w:val="00DF7FE7"/>
    <w:rsid w:val="00E001F7"/>
    <w:rsid w:val="00E16C98"/>
    <w:rsid w:val="00E32C0F"/>
    <w:rsid w:val="00E35718"/>
    <w:rsid w:val="00E4168B"/>
    <w:rsid w:val="00E41A86"/>
    <w:rsid w:val="00E46367"/>
    <w:rsid w:val="00E6121A"/>
    <w:rsid w:val="00E63F0B"/>
    <w:rsid w:val="00E6760C"/>
    <w:rsid w:val="00E678F8"/>
    <w:rsid w:val="00E701DE"/>
    <w:rsid w:val="00E8633E"/>
    <w:rsid w:val="00E97415"/>
    <w:rsid w:val="00EA3A7F"/>
    <w:rsid w:val="00EB0CBA"/>
    <w:rsid w:val="00EE18C0"/>
    <w:rsid w:val="00EE2D63"/>
    <w:rsid w:val="00EE4A86"/>
    <w:rsid w:val="00EE5DC8"/>
    <w:rsid w:val="00EF18C1"/>
    <w:rsid w:val="00F078F1"/>
    <w:rsid w:val="00F10027"/>
    <w:rsid w:val="00F10566"/>
    <w:rsid w:val="00F16AFE"/>
    <w:rsid w:val="00F22384"/>
    <w:rsid w:val="00F231AB"/>
    <w:rsid w:val="00F32D03"/>
    <w:rsid w:val="00F344DE"/>
    <w:rsid w:val="00F55EC1"/>
    <w:rsid w:val="00F6431E"/>
    <w:rsid w:val="00F70E4C"/>
    <w:rsid w:val="00F73E71"/>
    <w:rsid w:val="00F83809"/>
    <w:rsid w:val="00FC7293"/>
    <w:rsid w:val="00FD3B19"/>
    <w:rsid w:val="00FE16AA"/>
    <w:rsid w:val="00FE2A7B"/>
    <w:rsid w:val="00FE47E3"/>
    <w:rsid w:val="00FE67D2"/>
    <w:rsid w:val="00FF3F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table" w:customStyle="1" w:styleId="TableGrid1">
    <w:name w:val="Table Grid1"/>
    <w:basedOn w:val="TableNormal"/>
    <w:next w:val="TableGrid"/>
    <w:uiPriority w:val="59"/>
    <w:rsid w:val="00CA78EE"/>
    <w:pPr>
      <w:ind w:left="0" w:firstLine="0"/>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4930"/>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legend">
    <w:name w:val="legend"/>
    <w:basedOn w:val="Normal"/>
    <w:rsid w:val="00844930"/>
    <w:pPr>
      <w:spacing w:before="100" w:beforeAutospacing="1" w:after="100" w:afterAutospacing="1"/>
      <w:ind w:left="0" w:firstLine="0"/>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table" w:customStyle="1" w:styleId="TableGrid1">
    <w:name w:val="Table Grid1"/>
    <w:basedOn w:val="TableNormal"/>
    <w:next w:val="TableGrid"/>
    <w:uiPriority w:val="59"/>
    <w:rsid w:val="00CA78EE"/>
    <w:pPr>
      <w:ind w:left="0" w:firstLine="0"/>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4930"/>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legend">
    <w:name w:val="legend"/>
    <w:basedOn w:val="Normal"/>
    <w:rsid w:val="00844930"/>
    <w:pPr>
      <w:spacing w:before="100" w:beforeAutospacing="1" w:after="100" w:afterAutospacing="1"/>
      <w:ind w:left="0" w:firstLine="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6496">
      <w:bodyDiv w:val="1"/>
      <w:marLeft w:val="0"/>
      <w:marRight w:val="0"/>
      <w:marTop w:val="0"/>
      <w:marBottom w:val="0"/>
      <w:divBdr>
        <w:top w:val="none" w:sz="0" w:space="0" w:color="auto"/>
        <w:left w:val="none" w:sz="0" w:space="0" w:color="auto"/>
        <w:bottom w:val="none" w:sz="0" w:space="0" w:color="auto"/>
        <w:right w:val="none" w:sz="0" w:space="0" w:color="auto"/>
      </w:divBdr>
    </w:div>
    <w:div w:id="17434946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1734660">
      <w:bodyDiv w:val="1"/>
      <w:marLeft w:val="0"/>
      <w:marRight w:val="0"/>
      <w:marTop w:val="0"/>
      <w:marBottom w:val="0"/>
      <w:divBdr>
        <w:top w:val="none" w:sz="0" w:space="0" w:color="auto"/>
        <w:left w:val="none" w:sz="0" w:space="0" w:color="auto"/>
        <w:bottom w:val="none" w:sz="0" w:space="0" w:color="auto"/>
        <w:right w:val="none" w:sz="0" w:space="0" w:color="auto"/>
      </w:divBdr>
    </w:div>
    <w:div w:id="647396778">
      <w:bodyDiv w:val="1"/>
      <w:marLeft w:val="0"/>
      <w:marRight w:val="0"/>
      <w:marTop w:val="0"/>
      <w:marBottom w:val="0"/>
      <w:divBdr>
        <w:top w:val="none" w:sz="0" w:space="0" w:color="auto"/>
        <w:left w:val="none" w:sz="0" w:space="0" w:color="auto"/>
        <w:bottom w:val="none" w:sz="0" w:space="0" w:color="auto"/>
        <w:right w:val="none" w:sz="0" w:space="0" w:color="auto"/>
      </w:divBdr>
    </w:div>
    <w:div w:id="179170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amsar.org/sites/default/files/documents/pdf/moc/MoU_Aichi2020_final.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amsar.org/about/partnership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7E353-5EE1-47E8-9606-33EC59A1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3</cp:revision>
  <cp:lastPrinted>2018-03-09T07:32:00Z</cp:lastPrinted>
  <dcterms:created xsi:type="dcterms:W3CDTF">2018-03-09T08:35:00Z</dcterms:created>
  <dcterms:modified xsi:type="dcterms:W3CDTF">2018-03-09T08:36:00Z</dcterms:modified>
</cp:coreProperties>
</file>