
<file path=[Content_Types].xml><?xml version="1.0" encoding="utf-8"?>
<Types xmlns="http://schemas.openxmlformats.org/package/2006/content-types">
  <Default Extension="rels" ContentType="application/vnd.openxmlformats-package.relationships+xml"/>
  <Default Extension="xml" ContentType="application/xml"/>
  <Default Extension="(null)"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16188" w14:textId="02D9B7C1" w:rsidR="00A4502D" w:rsidRPr="00186474" w:rsidRDefault="00DC72A0" w:rsidP="00A4502D">
      <w:pPr>
        <w:pBdr>
          <w:top w:val="single" w:sz="12" w:space="0" w:color="auto"/>
          <w:left w:val="single" w:sz="12" w:space="4" w:color="auto"/>
          <w:bottom w:val="single" w:sz="12" w:space="1" w:color="auto"/>
          <w:right w:val="single" w:sz="12" w:space="0" w:color="auto"/>
        </w:pBdr>
        <w:ind w:right="2792"/>
        <w:jc w:val="both"/>
        <w:rPr>
          <w:rFonts w:asciiTheme="minorHAnsi" w:eastAsiaTheme="minorEastAsia" w:hAnsiTheme="minorHAnsi" w:cstheme="minorEastAsia"/>
        </w:rPr>
      </w:pPr>
      <w:bookmarkStart w:id="0" w:name="OLE_LINK8"/>
      <w:bookmarkStart w:id="1" w:name="OLE_LINK9"/>
      <w:r>
        <w:rPr>
          <w:rFonts w:asciiTheme="minorHAnsi" w:eastAsiaTheme="minorEastAsia" w:hAnsiTheme="minorHAnsi" w:cstheme="minorEastAsia"/>
        </w:rPr>
        <w:t>RAMSAR C</w:t>
      </w:r>
      <w:r w:rsidR="00A4502D" w:rsidRPr="00186474">
        <w:rPr>
          <w:rFonts w:asciiTheme="minorHAnsi" w:eastAsiaTheme="minorEastAsia" w:hAnsiTheme="minorHAnsi" w:cstheme="minorEastAsia"/>
        </w:rPr>
        <w:t xml:space="preserve">ONVENTION ON WETLANDS </w:t>
      </w:r>
    </w:p>
    <w:p w14:paraId="77777FCF" w14:textId="51D937DB" w:rsidR="00A4502D" w:rsidRPr="00186474" w:rsidRDefault="00A4502D" w:rsidP="00A4502D">
      <w:pPr>
        <w:pBdr>
          <w:top w:val="single" w:sz="12" w:space="0" w:color="auto"/>
          <w:left w:val="single" w:sz="12" w:space="4" w:color="auto"/>
          <w:bottom w:val="single" w:sz="12" w:space="1" w:color="auto"/>
          <w:right w:val="single" w:sz="12" w:space="0" w:color="auto"/>
        </w:pBdr>
        <w:ind w:right="2792"/>
        <w:jc w:val="both"/>
        <w:rPr>
          <w:rFonts w:asciiTheme="minorHAnsi" w:eastAsiaTheme="minorEastAsia" w:hAnsiTheme="minorHAnsi" w:cstheme="minorEastAsia"/>
        </w:rPr>
      </w:pPr>
      <w:r w:rsidRPr="00186474">
        <w:rPr>
          <w:rFonts w:asciiTheme="minorHAnsi" w:eastAsiaTheme="minorEastAsia" w:hAnsiTheme="minorHAnsi" w:cstheme="minorEastAsia"/>
        </w:rPr>
        <w:t>54</w:t>
      </w:r>
      <w:r w:rsidRPr="00DC72A0">
        <w:rPr>
          <w:rFonts w:asciiTheme="minorHAnsi" w:eastAsiaTheme="minorEastAsia" w:hAnsiTheme="minorHAnsi" w:cstheme="minorEastAsia"/>
        </w:rPr>
        <w:t>th</w:t>
      </w:r>
      <w:r w:rsidRPr="00186474">
        <w:rPr>
          <w:rFonts w:asciiTheme="minorHAnsi" w:eastAsiaTheme="minorEastAsia" w:hAnsiTheme="minorHAnsi" w:cstheme="minorEastAsia"/>
        </w:rPr>
        <w:t xml:space="preserve"> Meeting of the Standing Committee</w:t>
      </w:r>
    </w:p>
    <w:p w14:paraId="3E6F2D7F" w14:textId="72852D6C" w:rsidR="00A4502D" w:rsidRPr="00186474" w:rsidRDefault="00A4502D" w:rsidP="00A4502D">
      <w:pPr>
        <w:pBdr>
          <w:top w:val="single" w:sz="12" w:space="0" w:color="auto"/>
          <w:left w:val="single" w:sz="12" w:space="4" w:color="auto"/>
          <w:bottom w:val="single" w:sz="12" w:space="1" w:color="auto"/>
          <w:right w:val="single" w:sz="12" w:space="0" w:color="auto"/>
        </w:pBdr>
        <w:ind w:right="2792"/>
        <w:jc w:val="both"/>
        <w:rPr>
          <w:rFonts w:asciiTheme="minorHAnsi" w:eastAsiaTheme="minorEastAsia" w:hAnsiTheme="minorHAnsi" w:cstheme="minorEastAsia"/>
        </w:rPr>
      </w:pPr>
      <w:r w:rsidRPr="00186474">
        <w:rPr>
          <w:rFonts w:asciiTheme="minorHAnsi" w:eastAsiaTheme="minorEastAsia" w:hAnsiTheme="minorHAnsi" w:cstheme="minorEastAsia"/>
        </w:rPr>
        <w:t xml:space="preserve">Gland, Switzerland, </w:t>
      </w:r>
      <w:r w:rsidR="0018392C" w:rsidRPr="00186474">
        <w:rPr>
          <w:rFonts w:asciiTheme="minorHAnsi" w:eastAsiaTheme="minorEastAsia" w:hAnsiTheme="minorHAnsi" w:cstheme="minorEastAsia"/>
        </w:rPr>
        <w:t>23</w:t>
      </w:r>
      <w:r w:rsidRPr="00186474">
        <w:rPr>
          <w:rFonts w:asciiTheme="minorHAnsi" w:eastAsiaTheme="minorEastAsia" w:hAnsiTheme="minorHAnsi" w:cstheme="minorEastAsia"/>
        </w:rPr>
        <w:t xml:space="preserve"> </w:t>
      </w:r>
      <w:r w:rsidR="0018392C" w:rsidRPr="00186474">
        <w:rPr>
          <w:rFonts w:asciiTheme="minorHAnsi" w:eastAsiaTheme="minorEastAsia" w:hAnsiTheme="minorHAnsi" w:cstheme="minorEastAsia"/>
        </w:rPr>
        <w:t xml:space="preserve">– 27 </w:t>
      </w:r>
      <w:r w:rsidR="007B276B" w:rsidRPr="00186474">
        <w:rPr>
          <w:rFonts w:asciiTheme="minorHAnsi" w:eastAsiaTheme="minorEastAsia" w:hAnsiTheme="minorHAnsi" w:cstheme="minorEastAsia"/>
        </w:rPr>
        <w:t>April 2018</w:t>
      </w:r>
    </w:p>
    <w:p w14:paraId="4A31405F" w14:textId="77777777" w:rsidR="00A4502D" w:rsidRPr="004C178D" w:rsidRDefault="00A4502D" w:rsidP="00A4502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b/>
          <w:sz w:val="28"/>
          <w:szCs w:val="28"/>
        </w:rPr>
      </w:pPr>
    </w:p>
    <w:p w14:paraId="5E7F512E" w14:textId="00C94234" w:rsidR="00A4502D" w:rsidRPr="00186474" w:rsidRDefault="00C74C39" w:rsidP="00186474">
      <w:pPr>
        <w:jc w:val="right"/>
        <w:outlineLvl w:val="0"/>
        <w:rPr>
          <w:rFonts w:asciiTheme="minorHAnsi" w:hAnsiTheme="minorHAnsi"/>
          <w:b/>
          <w:bCs/>
          <w:sz w:val="28"/>
          <w:szCs w:val="28"/>
        </w:rPr>
      </w:pPr>
      <w:r w:rsidRPr="006B4FAF">
        <w:rPr>
          <w:rFonts w:asciiTheme="minorHAnsi" w:hAnsiTheme="minorHAnsi"/>
          <w:b/>
          <w:bCs/>
          <w:sz w:val="28"/>
          <w:szCs w:val="28"/>
        </w:rPr>
        <w:t xml:space="preserve">Doc. </w:t>
      </w:r>
      <w:r w:rsidR="00F43976" w:rsidRPr="00C74C39">
        <w:rPr>
          <w:rFonts w:asciiTheme="minorHAnsi" w:hAnsiTheme="minorHAnsi"/>
          <w:b/>
          <w:bCs/>
          <w:sz w:val="28"/>
          <w:szCs w:val="28"/>
        </w:rPr>
        <w:t>SC54</w:t>
      </w:r>
      <w:r w:rsidR="00A4502D" w:rsidRPr="00C74C39">
        <w:rPr>
          <w:rFonts w:asciiTheme="minorHAnsi" w:hAnsiTheme="minorHAnsi"/>
          <w:b/>
          <w:bCs/>
          <w:sz w:val="28"/>
          <w:szCs w:val="28"/>
        </w:rPr>
        <w:t>-</w:t>
      </w:r>
      <w:r>
        <w:rPr>
          <w:rFonts w:asciiTheme="minorHAnsi" w:hAnsiTheme="minorHAnsi"/>
          <w:b/>
          <w:bCs/>
          <w:sz w:val="28"/>
          <w:szCs w:val="28"/>
        </w:rPr>
        <w:t>12</w:t>
      </w:r>
    </w:p>
    <w:p w14:paraId="555A354A" w14:textId="77777777" w:rsidR="00A4502D" w:rsidRPr="00186474" w:rsidRDefault="00A4502D" w:rsidP="00A4502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heme="minorHAnsi" w:hAnsiTheme="minorHAnsi" w:cs="Calibri"/>
          <w:b/>
          <w:sz w:val="28"/>
          <w:szCs w:val="28"/>
        </w:rPr>
      </w:pPr>
    </w:p>
    <w:p w14:paraId="7C27BB24" w14:textId="6B1F8636" w:rsidR="005D6690" w:rsidRDefault="005D6690" w:rsidP="005D6690">
      <w:pPr>
        <w:ind w:left="0" w:firstLine="0"/>
        <w:jc w:val="center"/>
        <w:outlineLvl w:val="0"/>
        <w:rPr>
          <w:rFonts w:asciiTheme="minorHAnsi" w:eastAsia="Calibri,Garamond" w:hAnsiTheme="minorHAnsi" w:cs="Calibri,Garamond"/>
          <w:b/>
          <w:bCs/>
          <w:sz w:val="28"/>
          <w:szCs w:val="28"/>
        </w:rPr>
      </w:pPr>
      <w:r w:rsidRPr="00A10A38">
        <w:rPr>
          <w:rFonts w:asciiTheme="minorHAnsi" w:eastAsia="Calibri,Garamond" w:hAnsiTheme="minorHAnsi" w:cs="Calibri,Garamond"/>
          <w:b/>
          <w:bCs/>
          <w:sz w:val="28"/>
          <w:szCs w:val="28"/>
        </w:rPr>
        <w:t>Work plan of the Secretariat for 2018</w:t>
      </w:r>
      <w:r>
        <w:rPr>
          <w:rFonts w:asciiTheme="minorHAnsi" w:eastAsia="Calibri,Garamond" w:hAnsiTheme="minorHAnsi" w:cs="Calibri,Garamond"/>
          <w:b/>
          <w:bCs/>
          <w:sz w:val="28"/>
          <w:szCs w:val="28"/>
        </w:rPr>
        <w:t xml:space="preserve"> and proposed format for 2019-</w:t>
      </w:r>
      <w:r w:rsidR="00E122BF">
        <w:rPr>
          <w:rFonts w:asciiTheme="minorHAnsi" w:eastAsia="Calibri,Garamond" w:hAnsiTheme="minorHAnsi" w:cs="Calibri,Garamond"/>
          <w:b/>
          <w:bCs/>
          <w:sz w:val="28"/>
          <w:szCs w:val="28"/>
        </w:rPr>
        <w:t>2021</w:t>
      </w:r>
    </w:p>
    <w:p w14:paraId="2ABC9D5E" w14:textId="77777777" w:rsidR="00A4502D" w:rsidRPr="006B4FAF" w:rsidRDefault="00A4502D" w:rsidP="001864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cs="Calibri"/>
          <w:sz w:val="28"/>
          <w:szCs w:val="28"/>
        </w:rPr>
      </w:pPr>
    </w:p>
    <w:p w14:paraId="20EDF7B8" w14:textId="77777777" w:rsidR="00A4502D" w:rsidRPr="008B5F61" w:rsidRDefault="00A4502D" w:rsidP="00186474">
      <w:pPr>
        <w:pBdr>
          <w:top w:val="single" w:sz="4" w:space="1" w:color="auto"/>
          <w:left w:val="single" w:sz="4" w:space="4" w:color="auto"/>
          <w:bottom w:val="single" w:sz="4" w:space="12" w:color="auto"/>
          <w:right w:val="single" w:sz="4" w:space="4" w:color="auto"/>
        </w:pBdr>
        <w:outlineLvl w:val="0"/>
        <w:rPr>
          <w:rFonts w:asciiTheme="minorHAnsi" w:eastAsia="Calibri" w:hAnsiTheme="minorHAnsi" w:cs="Calibri"/>
          <w:b/>
          <w:bCs/>
          <w:sz w:val="22"/>
          <w:szCs w:val="22"/>
        </w:rPr>
      </w:pPr>
      <w:r w:rsidRPr="008B5F61">
        <w:rPr>
          <w:rFonts w:asciiTheme="minorHAnsi" w:eastAsia="Calibri" w:hAnsiTheme="minorHAnsi" w:cs="Calibri"/>
          <w:b/>
          <w:bCs/>
          <w:sz w:val="22"/>
          <w:szCs w:val="22"/>
        </w:rPr>
        <w:t xml:space="preserve">Actions requested: </w:t>
      </w:r>
    </w:p>
    <w:p w14:paraId="1ACB2067" w14:textId="77777777" w:rsidR="00186474" w:rsidRPr="008B5F61" w:rsidRDefault="00186474" w:rsidP="00186474">
      <w:pPr>
        <w:pBdr>
          <w:top w:val="single" w:sz="4" w:space="1" w:color="auto"/>
          <w:left w:val="single" w:sz="4" w:space="4" w:color="auto"/>
          <w:bottom w:val="single" w:sz="4" w:space="12" w:color="auto"/>
          <w:right w:val="single" w:sz="4" w:space="4" w:color="auto"/>
        </w:pBdr>
        <w:rPr>
          <w:rFonts w:asciiTheme="minorHAnsi" w:eastAsia="Calibri" w:hAnsiTheme="minorHAnsi" w:cs="Calibri"/>
          <w:sz w:val="22"/>
          <w:szCs w:val="22"/>
        </w:rPr>
      </w:pPr>
    </w:p>
    <w:p w14:paraId="2BC354FD" w14:textId="77777777" w:rsidR="00C74C39" w:rsidRPr="008B5F61" w:rsidRDefault="00A4502D" w:rsidP="00C74C39">
      <w:pPr>
        <w:pBdr>
          <w:top w:val="single" w:sz="4" w:space="1" w:color="auto"/>
          <w:left w:val="single" w:sz="4" w:space="4" w:color="auto"/>
          <w:bottom w:val="single" w:sz="4" w:space="12" w:color="auto"/>
          <w:right w:val="single" w:sz="4" w:space="4" w:color="auto"/>
        </w:pBdr>
        <w:ind w:left="0" w:firstLine="0"/>
        <w:rPr>
          <w:rFonts w:asciiTheme="minorHAnsi" w:eastAsia="Calibri" w:hAnsiTheme="minorHAnsi" w:cs="Calibri"/>
          <w:sz w:val="22"/>
          <w:szCs w:val="22"/>
        </w:rPr>
      </w:pPr>
      <w:r w:rsidRPr="008B5F61">
        <w:rPr>
          <w:rFonts w:asciiTheme="minorHAnsi" w:eastAsia="Calibri" w:hAnsiTheme="minorHAnsi" w:cs="Calibri"/>
          <w:sz w:val="22"/>
          <w:szCs w:val="22"/>
        </w:rPr>
        <w:t>The Standing Committee is invited to</w:t>
      </w:r>
      <w:r w:rsidR="00C74C39" w:rsidRPr="008B5F61">
        <w:rPr>
          <w:rFonts w:asciiTheme="minorHAnsi" w:eastAsia="Calibri" w:hAnsiTheme="minorHAnsi" w:cs="Calibri"/>
          <w:sz w:val="22"/>
          <w:szCs w:val="22"/>
        </w:rPr>
        <w:t>:</w:t>
      </w:r>
    </w:p>
    <w:p w14:paraId="73BB4D85" w14:textId="77777777" w:rsidR="00C74C39" w:rsidRPr="008B5F61" w:rsidRDefault="00C74C39" w:rsidP="00C74C39">
      <w:pPr>
        <w:pBdr>
          <w:top w:val="single" w:sz="4" w:space="1" w:color="auto"/>
          <w:left w:val="single" w:sz="4" w:space="4" w:color="auto"/>
          <w:bottom w:val="single" w:sz="4" w:space="12" w:color="auto"/>
          <w:right w:val="single" w:sz="4" w:space="4" w:color="auto"/>
        </w:pBdr>
        <w:ind w:left="0" w:firstLine="0"/>
        <w:rPr>
          <w:rFonts w:asciiTheme="minorHAnsi" w:eastAsia="Calibri" w:hAnsiTheme="minorHAnsi" w:cs="Calibri"/>
          <w:sz w:val="22"/>
          <w:szCs w:val="22"/>
        </w:rPr>
      </w:pPr>
    </w:p>
    <w:p w14:paraId="3D1B35F6" w14:textId="761A5154" w:rsidR="00C74C39" w:rsidRPr="008B5F61" w:rsidRDefault="00C74C39" w:rsidP="00C74C39">
      <w:pPr>
        <w:pBdr>
          <w:top w:val="single" w:sz="4" w:space="1" w:color="auto"/>
          <w:left w:val="single" w:sz="4" w:space="4" w:color="auto"/>
          <w:bottom w:val="single" w:sz="4" w:space="12" w:color="auto"/>
          <w:right w:val="single" w:sz="4" w:space="4" w:color="auto"/>
        </w:pBdr>
        <w:rPr>
          <w:rFonts w:asciiTheme="minorHAnsi" w:eastAsia="Calibri" w:hAnsiTheme="minorHAnsi" w:cs="Calibri"/>
          <w:sz w:val="22"/>
          <w:szCs w:val="22"/>
        </w:rPr>
      </w:pPr>
      <w:r w:rsidRPr="008B5F61">
        <w:rPr>
          <w:rFonts w:asciiTheme="minorHAnsi" w:eastAsia="Calibri" w:hAnsiTheme="minorHAnsi" w:cs="Calibri"/>
          <w:sz w:val="22"/>
          <w:szCs w:val="22"/>
        </w:rPr>
        <w:t>a.</w:t>
      </w:r>
      <w:r w:rsidRPr="008B5F61">
        <w:rPr>
          <w:rFonts w:asciiTheme="minorHAnsi" w:eastAsia="Calibri" w:hAnsiTheme="minorHAnsi" w:cs="Calibri"/>
          <w:sz w:val="22"/>
          <w:szCs w:val="22"/>
        </w:rPr>
        <w:tab/>
      </w:r>
      <w:r w:rsidR="00A2496D" w:rsidRPr="008B5F61">
        <w:rPr>
          <w:rFonts w:asciiTheme="minorHAnsi" w:eastAsia="Calibri" w:hAnsiTheme="minorHAnsi" w:cs="Calibri"/>
          <w:sz w:val="22"/>
          <w:szCs w:val="22"/>
        </w:rPr>
        <w:t>T</w:t>
      </w:r>
      <w:r w:rsidR="00A4502D" w:rsidRPr="008B5F61">
        <w:rPr>
          <w:rFonts w:asciiTheme="minorHAnsi" w:eastAsia="Calibri" w:hAnsiTheme="minorHAnsi" w:cs="Calibri"/>
          <w:sz w:val="22"/>
          <w:szCs w:val="22"/>
        </w:rPr>
        <w:t xml:space="preserve">ake note of and approve the Secretariat Integrated </w:t>
      </w:r>
      <w:r w:rsidR="007B276B" w:rsidRPr="008B5F61">
        <w:rPr>
          <w:rFonts w:asciiTheme="minorHAnsi" w:eastAsia="Calibri" w:hAnsiTheme="minorHAnsi" w:cs="Calibri"/>
          <w:sz w:val="22"/>
          <w:szCs w:val="22"/>
        </w:rPr>
        <w:t>2018</w:t>
      </w:r>
      <w:r w:rsidR="00A4502D" w:rsidRPr="008B5F61">
        <w:rPr>
          <w:rFonts w:asciiTheme="minorHAnsi" w:eastAsia="Calibri" w:hAnsiTheme="minorHAnsi" w:cs="Calibri"/>
          <w:sz w:val="22"/>
          <w:szCs w:val="22"/>
        </w:rPr>
        <w:t xml:space="preserve"> Annual</w:t>
      </w:r>
      <w:r w:rsidR="003C401B" w:rsidRPr="008B5F61">
        <w:rPr>
          <w:rFonts w:asciiTheme="minorHAnsi" w:eastAsia="Calibri" w:hAnsiTheme="minorHAnsi" w:cs="Calibri"/>
          <w:sz w:val="22"/>
          <w:szCs w:val="22"/>
        </w:rPr>
        <w:t xml:space="preserve"> Plan as part of </w:t>
      </w:r>
      <w:r w:rsidR="004C178D" w:rsidRPr="008B5F61">
        <w:rPr>
          <w:rFonts w:asciiTheme="minorHAnsi" w:eastAsia="Calibri" w:hAnsiTheme="minorHAnsi" w:cs="Calibri"/>
          <w:sz w:val="22"/>
          <w:szCs w:val="22"/>
        </w:rPr>
        <w:t>the Triennial</w:t>
      </w:r>
      <w:r w:rsidR="00A4502D" w:rsidRPr="008B5F61">
        <w:rPr>
          <w:rFonts w:asciiTheme="minorHAnsi" w:eastAsia="Calibri" w:hAnsiTheme="minorHAnsi" w:cs="Calibri"/>
          <w:sz w:val="22"/>
          <w:szCs w:val="22"/>
        </w:rPr>
        <w:t xml:space="preserve"> Plan for 2016-2018</w:t>
      </w:r>
      <w:r w:rsidR="003C401B" w:rsidRPr="008B5F61">
        <w:rPr>
          <w:rFonts w:asciiTheme="minorHAnsi" w:eastAsia="Calibri" w:hAnsiTheme="minorHAnsi" w:cs="Calibri"/>
          <w:sz w:val="22"/>
          <w:szCs w:val="22"/>
        </w:rPr>
        <w:t xml:space="preserve"> approved by SC53-07</w:t>
      </w:r>
      <w:r w:rsidR="000913EF" w:rsidRPr="008B5F61">
        <w:rPr>
          <w:rFonts w:asciiTheme="minorHAnsi" w:eastAsia="Calibri" w:hAnsiTheme="minorHAnsi" w:cs="Calibri"/>
          <w:sz w:val="22"/>
          <w:szCs w:val="22"/>
        </w:rPr>
        <w:t xml:space="preserve"> (Annex 1)</w:t>
      </w:r>
      <w:r w:rsidR="003C401B" w:rsidRPr="008B5F61">
        <w:rPr>
          <w:rFonts w:asciiTheme="minorHAnsi" w:eastAsia="Calibri" w:hAnsiTheme="minorHAnsi" w:cs="Calibri"/>
          <w:sz w:val="22"/>
          <w:szCs w:val="22"/>
        </w:rPr>
        <w:t xml:space="preserve">. </w:t>
      </w:r>
      <w:r w:rsidR="004C178D" w:rsidRPr="008B5F61">
        <w:rPr>
          <w:rFonts w:asciiTheme="minorHAnsi" w:eastAsia="Calibri" w:hAnsiTheme="minorHAnsi" w:cs="Calibri"/>
          <w:sz w:val="22"/>
          <w:szCs w:val="22"/>
        </w:rPr>
        <w:t>It reflects</w:t>
      </w:r>
      <w:r w:rsidR="007B276B" w:rsidRPr="008B5F61">
        <w:rPr>
          <w:rFonts w:asciiTheme="minorHAnsi" w:eastAsia="Calibri" w:hAnsiTheme="minorHAnsi" w:cs="Calibri"/>
          <w:sz w:val="22"/>
          <w:szCs w:val="22"/>
        </w:rPr>
        <w:t xml:space="preserve"> comments received in SC5</w:t>
      </w:r>
      <w:r w:rsidR="00443CD1" w:rsidRPr="008B5F61">
        <w:rPr>
          <w:rFonts w:asciiTheme="minorHAnsi" w:eastAsia="Calibri" w:hAnsiTheme="minorHAnsi" w:cs="Calibri"/>
          <w:sz w:val="22"/>
          <w:szCs w:val="22"/>
        </w:rPr>
        <w:t>3</w:t>
      </w:r>
      <w:r w:rsidR="007B276B" w:rsidRPr="008B5F61">
        <w:rPr>
          <w:rFonts w:asciiTheme="minorHAnsi" w:eastAsia="Calibri" w:hAnsiTheme="minorHAnsi" w:cs="Calibri"/>
          <w:sz w:val="22"/>
          <w:szCs w:val="22"/>
        </w:rPr>
        <w:t xml:space="preserve"> and </w:t>
      </w:r>
      <w:r w:rsidR="005372CE" w:rsidRPr="008B5F61">
        <w:rPr>
          <w:rFonts w:asciiTheme="minorHAnsi" w:eastAsia="Calibri" w:hAnsiTheme="minorHAnsi" w:cs="Calibri"/>
          <w:sz w:val="22"/>
          <w:szCs w:val="22"/>
        </w:rPr>
        <w:t>integrates</w:t>
      </w:r>
      <w:r w:rsidR="003C401B" w:rsidRPr="008B5F61">
        <w:rPr>
          <w:rFonts w:asciiTheme="minorHAnsi" w:eastAsia="Calibri" w:hAnsiTheme="minorHAnsi" w:cs="Calibri"/>
          <w:sz w:val="22"/>
          <w:szCs w:val="22"/>
        </w:rPr>
        <w:t xml:space="preserve"> the CEPA Action Plan</w:t>
      </w:r>
      <w:r w:rsidRPr="008B5F61">
        <w:rPr>
          <w:rFonts w:asciiTheme="minorHAnsi" w:eastAsia="Calibri" w:hAnsiTheme="minorHAnsi" w:cs="Calibri"/>
          <w:sz w:val="22"/>
          <w:szCs w:val="22"/>
        </w:rPr>
        <w:t>; and</w:t>
      </w:r>
    </w:p>
    <w:p w14:paraId="469C42CB" w14:textId="77777777" w:rsidR="00C74C39" w:rsidRPr="008B5F61" w:rsidRDefault="00C74C39" w:rsidP="00C74C39">
      <w:pPr>
        <w:pBdr>
          <w:top w:val="single" w:sz="4" w:space="1" w:color="auto"/>
          <w:left w:val="single" w:sz="4" w:space="4" w:color="auto"/>
          <w:bottom w:val="single" w:sz="4" w:space="12" w:color="auto"/>
          <w:right w:val="single" w:sz="4" w:space="4" w:color="auto"/>
        </w:pBdr>
        <w:rPr>
          <w:rFonts w:asciiTheme="minorHAnsi" w:eastAsia="Calibri" w:hAnsiTheme="minorHAnsi" w:cs="Calibri"/>
          <w:sz w:val="22"/>
          <w:szCs w:val="22"/>
        </w:rPr>
      </w:pPr>
    </w:p>
    <w:p w14:paraId="64450148" w14:textId="67F25B2C" w:rsidR="00A4502D" w:rsidRPr="008B5F61" w:rsidRDefault="00C74C39" w:rsidP="00C74C39">
      <w:pPr>
        <w:pBdr>
          <w:top w:val="single" w:sz="4" w:space="1" w:color="auto"/>
          <w:left w:val="single" w:sz="4" w:space="4" w:color="auto"/>
          <w:bottom w:val="single" w:sz="4" w:space="12" w:color="auto"/>
          <w:right w:val="single" w:sz="4" w:space="4" w:color="auto"/>
        </w:pBdr>
        <w:rPr>
          <w:rFonts w:asciiTheme="minorHAnsi" w:eastAsia="Calibri" w:hAnsiTheme="minorHAnsi" w:cs="Calibri"/>
          <w:b/>
          <w:bCs/>
          <w:sz w:val="22"/>
          <w:szCs w:val="22"/>
        </w:rPr>
      </w:pPr>
      <w:r w:rsidRPr="008B5F61">
        <w:rPr>
          <w:rFonts w:asciiTheme="minorHAnsi" w:eastAsia="Calibri" w:hAnsiTheme="minorHAnsi" w:cs="Calibri"/>
          <w:sz w:val="22"/>
          <w:szCs w:val="22"/>
        </w:rPr>
        <w:t>b.</w:t>
      </w:r>
      <w:r w:rsidRPr="008B5F61">
        <w:rPr>
          <w:rFonts w:asciiTheme="minorHAnsi" w:eastAsia="Calibri" w:hAnsiTheme="minorHAnsi" w:cs="Calibri"/>
          <w:sz w:val="22"/>
          <w:szCs w:val="22"/>
        </w:rPr>
        <w:tab/>
      </w:r>
      <w:r w:rsidR="00A2496D" w:rsidRPr="008B5F61">
        <w:rPr>
          <w:rFonts w:asciiTheme="minorHAnsi" w:eastAsia="Calibri" w:hAnsiTheme="minorHAnsi" w:cs="Calibri"/>
          <w:sz w:val="22"/>
          <w:szCs w:val="22"/>
        </w:rPr>
        <w:t>P</w:t>
      </w:r>
      <w:r w:rsidR="00C04BB5" w:rsidRPr="008B5F61">
        <w:rPr>
          <w:rFonts w:asciiTheme="minorHAnsi" w:eastAsia="Calibri" w:hAnsiTheme="minorHAnsi" w:cs="Calibri"/>
          <w:sz w:val="22"/>
          <w:szCs w:val="22"/>
        </w:rPr>
        <w:t>rovide feedback and endorse</w:t>
      </w:r>
      <w:r w:rsidR="007B276B" w:rsidRPr="008B5F61">
        <w:rPr>
          <w:rFonts w:asciiTheme="minorHAnsi" w:eastAsia="Calibri" w:hAnsiTheme="minorHAnsi" w:cs="Calibri"/>
          <w:sz w:val="22"/>
          <w:szCs w:val="22"/>
        </w:rPr>
        <w:t xml:space="preserve"> the </w:t>
      </w:r>
      <w:r w:rsidR="003C401B" w:rsidRPr="008B5F61">
        <w:rPr>
          <w:rFonts w:asciiTheme="minorHAnsi" w:eastAsia="Calibri" w:hAnsiTheme="minorHAnsi" w:cs="Calibri"/>
          <w:bCs/>
          <w:sz w:val="22"/>
          <w:szCs w:val="22"/>
        </w:rPr>
        <w:t>p</w:t>
      </w:r>
      <w:r w:rsidR="007B276B" w:rsidRPr="008B5F61">
        <w:rPr>
          <w:rFonts w:asciiTheme="minorHAnsi" w:eastAsia="Calibri" w:hAnsiTheme="minorHAnsi" w:cs="Calibri"/>
          <w:bCs/>
          <w:sz w:val="22"/>
          <w:szCs w:val="22"/>
        </w:rPr>
        <w:t xml:space="preserve">roposed </w:t>
      </w:r>
      <w:r w:rsidR="003C401B" w:rsidRPr="008B5F61">
        <w:rPr>
          <w:rFonts w:asciiTheme="minorHAnsi" w:eastAsia="Calibri" w:hAnsiTheme="minorHAnsi" w:cs="Calibri"/>
          <w:bCs/>
          <w:sz w:val="22"/>
          <w:szCs w:val="22"/>
        </w:rPr>
        <w:t>s</w:t>
      </w:r>
      <w:r w:rsidR="007B276B" w:rsidRPr="008B5F61">
        <w:rPr>
          <w:rFonts w:asciiTheme="minorHAnsi" w:eastAsia="Calibri" w:hAnsiTheme="minorHAnsi" w:cs="Calibri"/>
          <w:bCs/>
          <w:sz w:val="22"/>
          <w:szCs w:val="22"/>
        </w:rPr>
        <w:t xml:space="preserve">tructure and </w:t>
      </w:r>
      <w:r w:rsidR="003C401B" w:rsidRPr="008B5F61">
        <w:rPr>
          <w:rFonts w:asciiTheme="minorHAnsi" w:eastAsia="Calibri" w:hAnsiTheme="minorHAnsi" w:cs="Calibri"/>
          <w:bCs/>
          <w:sz w:val="22"/>
          <w:szCs w:val="22"/>
        </w:rPr>
        <w:t>f</w:t>
      </w:r>
      <w:r w:rsidR="007B276B" w:rsidRPr="008B5F61">
        <w:rPr>
          <w:rFonts w:asciiTheme="minorHAnsi" w:eastAsia="Calibri" w:hAnsiTheme="minorHAnsi" w:cs="Calibri"/>
          <w:bCs/>
          <w:sz w:val="22"/>
          <w:szCs w:val="22"/>
        </w:rPr>
        <w:t xml:space="preserve">ormat </w:t>
      </w:r>
      <w:r w:rsidR="00B3525A" w:rsidRPr="008B5F61">
        <w:rPr>
          <w:rFonts w:asciiTheme="minorHAnsi" w:eastAsia="Calibri" w:hAnsiTheme="minorHAnsi" w:cs="Calibri"/>
          <w:bCs/>
          <w:sz w:val="22"/>
          <w:szCs w:val="22"/>
        </w:rPr>
        <w:t xml:space="preserve">of the Secretariat Integrated </w:t>
      </w:r>
      <w:r w:rsidR="007B276B" w:rsidRPr="008B5F61">
        <w:rPr>
          <w:rFonts w:asciiTheme="minorHAnsi" w:eastAsia="Calibri" w:hAnsiTheme="minorHAnsi" w:cs="Calibri"/>
          <w:bCs/>
          <w:sz w:val="22"/>
          <w:szCs w:val="22"/>
        </w:rPr>
        <w:t>Triennial Plan for 2019-202</w:t>
      </w:r>
      <w:r w:rsidR="00E122BF">
        <w:rPr>
          <w:rFonts w:asciiTheme="minorHAnsi" w:eastAsia="Calibri" w:hAnsiTheme="minorHAnsi" w:cs="Calibri"/>
          <w:bCs/>
          <w:sz w:val="22"/>
          <w:szCs w:val="22"/>
        </w:rPr>
        <w:t>1</w:t>
      </w:r>
      <w:r w:rsidR="000913EF" w:rsidRPr="008B5F61">
        <w:rPr>
          <w:rFonts w:asciiTheme="minorHAnsi" w:eastAsia="Calibri" w:hAnsiTheme="minorHAnsi" w:cs="Calibri"/>
          <w:bCs/>
          <w:sz w:val="22"/>
          <w:szCs w:val="22"/>
        </w:rPr>
        <w:t xml:space="preserve"> (Annex 2)</w:t>
      </w:r>
      <w:r w:rsidR="00BE646D" w:rsidRPr="008B5F61">
        <w:rPr>
          <w:rFonts w:asciiTheme="minorHAnsi" w:eastAsia="Calibri" w:hAnsiTheme="minorHAnsi" w:cs="Calibri"/>
          <w:bCs/>
          <w:sz w:val="22"/>
          <w:szCs w:val="22"/>
        </w:rPr>
        <w:t xml:space="preserve">, which </w:t>
      </w:r>
      <w:r w:rsidR="005372CE" w:rsidRPr="008B5F61">
        <w:rPr>
          <w:rFonts w:asciiTheme="minorHAnsi" w:eastAsia="Calibri" w:hAnsiTheme="minorHAnsi" w:cs="Calibri"/>
          <w:bCs/>
          <w:sz w:val="22"/>
          <w:szCs w:val="22"/>
        </w:rPr>
        <w:t>draws on</w:t>
      </w:r>
      <w:r w:rsidR="003C401B" w:rsidRPr="008B5F61">
        <w:rPr>
          <w:rFonts w:asciiTheme="minorHAnsi" w:eastAsia="Calibri" w:hAnsiTheme="minorHAnsi" w:cs="Calibri"/>
          <w:bCs/>
          <w:sz w:val="22"/>
          <w:szCs w:val="22"/>
        </w:rPr>
        <w:t xml:space="preserve"> lessons learned from the development and use of the current </w:t>
      </w:r>
      <w:r w:rsidR="005372CE" w:rsidRPr="008B5F61">
        <w:rPr>
          <w:rFonts w:asciiTheme="minorHAnsi" w:eastAsia="Calibri" w:hAnsiTheme="minorHAnsi" w:cs="Calibri"/>
          <w:bCs/>
          <w:sz w:val="22"/>
          <w:szCs w:val="22"/>
        </w:rPr>
        <w:t>Triennial P</w:t>
      </w:r>
      <w:r w:rsidR="003C401B" w:rsidRPr="008B5F61">
        <w:rPr>
          <w:rFonts w:asciiTheme="minorHAnsi" w:eastAsia="Calibri" w:hAnsiTheme="minorHAnsi" w:cs="Calibri"/>
          <w:bCs/>
          <w:sz w:val="22"/>
          <w:szCs w:val="22"/>
        </w:rPr>
        <w:t>lan.</w:t>
      </w:r>
    </w:p>
    <w:p w14:paraId="464F0887" w14:textId="77777777" w:rsidR="00A4502D" w:rsidRPr="008B5F61" w:rsidRDefault="00A4502D" w:rsidP="00A4502D">
      <w:pPr>
        <w:jc w:val="both"/>
        <w:rPr>
          <w:rFonts w:asciiTheme="minorHAnsi" w:hAnsiTheme="minorHAnsi" w:cs="Calibri"/>
          <w:b/>
          <w:sz w:val="22"/>
          <w:szCs w:val="22"/>
        </w:rPr>
      </w:pPr>
    </w:p>
    <w:p w14:paraId="6106EB46" w14:textId="77777777" w:rsidR="00A4502D" w:rsidRPr="008B5F61" w:rsidRDefault="00A4502D" w:rsidP="00186474">
      <w:pPr>
        <w:jc w:val="both"/>
        <w:rPr>
          <w:rFonts w:asciiTheme="minorHAnsi" w:hAnsiTheme="minorHAnsi" w:cs="Calibri"/>
          <w:b/>
          <w:sz w:val="22"/>
          <w:szCs w:val="22"/>
        </w:rPr>
      </w:pPr>
    </w:p>
    <w:p w14:paraId="22D8BD83" w14:textId="30E5E53E" w:rsidR="00DD2928" w:rsidRPr="008B5F61" w:rsidRDefault="00C74C39" w:rsidP="00186474">
      <w:pPr>
        <w:widowControl w:val="0"/>
        <w:ind w:right="-46"/>
        <w:contextualSpacing/>
        <w:rPr>
          <w:rFonts w:asciiTheme="minorHAnsi" w:eastAsia="Calibri,Arial Unicode MS" w:hAnsiTheme="minorHAnsi" w:cs="Calibri,Arial Unicode MS"/>
          <w:sz w:val="22"/>
          <w:szCs w:val="22"/>
          <w:lang w:eastAsia="zh-CN" w:bidi="hi-IN"/>
        </w:rPr>
      </w:pPr>
      <w:r w:rsidRPr="008B5F61">
        <w:rPr>
          <w:rFonts w:asciiTheme="minorHAnsi" w:eastAsia="Calibri" w:hAnsiTheme="minorHAnsi" w:cs="Calibri"/>
          <w:sz w:val="22"/>
          <w:szCs w:val="22"/>
        </w:rPr>
        <w:t>1.</w:t>
      </w:r>
      <w:r w:rsidRPr="008B5F61">
        <w:rPr>
          <w:rFonts w:asciiTheme="minorHAnsi" w:eastAsia="Calibri" w:hAnsiTheme="minorHAnsi" w:cs="Calibri"/>
          <w:sz w:val="22"/>
          <w:szCs w:val="22"/>
        </w:rPr>
        <w:tab/>
      </w:r>
      <w:r w:rsidR="005372CE" w:rsidRPr="008B5F61">
        <w:rPr>
          <w:rFonts w:asciiTheme="minorHAnsi" w:eastAsia="Calibri" w:hAnsiTheme="minorHAnsi" w:cs="Calibri"/>
          <w:sz w:val="22"/>
          <w:szCs w:val="22"/>
        </w:rPr>
        <w:t>The</w:t>
      </w:r>
      <w:r w:rsidR="00BB40C2" w:rsidRPr="008B5F61">
        <w:rPr>
          <w:rFonts w:asciiTheme="minorHAnsi" w:eastAsia="Calibri" w:hAnsiTheme="minorHAnsi" w:cs="Calibri"/>
          <w:sz w:val="22"/>
          <w:szCs w:val="22"/>
        </w:rPr>
        <w:t xml:space="preserve"> </w:t>
      </w:r>
      <w:r w:rsidR="00D63304" w:rsidRPr="008B5F61">
        <w:rPr>
          <w:rFonts w:asciiTheme="minorHAnsi" w:eastAsia="Calibri" w:hAnsiTheme="minorHAnsi" w:cs="Calibri"/>
          <w:sz w:val="22"/>
          <w:szCs w:val="22"/>
        </w:rPr>
        <w:t xml:space="preserve">Standing Committee </w:t>
      </w:r>
      <w:r w:rsidR="005372CE" w:rsidRPr="008B5F61">
        <w:rPr>
          <w:rFonts w:asciiTheme="minorHAnsi" w:eastAsia="Calibri" w:hAnsiTheme="minorHAnsi" w:cs="Calibri"/>
          <w:sz w:val="22"/>
          <w:szCs w:val="22"/>
        </w:rPr>
        <w:t xml:space="preserve">in </w:t>
      </w:r>
      <w:r w:rsidR="00D63304" w:rsidRPr="008B5F61">
        <w:rPr>
          <w:rFonts w:asciiTheme="minorHAnsi" w:eastAsia="Calibri,Arial Unicode MS" w:hAnsiTheme="minorHAnsi" w:cs="Calibri,Arial Unicode MS"/>
          <w:sz w:val="22"/>
          <w:szCs w:val="22"/>
          <w:lang w:eastAsia="zh-CN" w:bidi="hi-IN"/>
        </w:rPr>
        <w:t>Decision</w:t>
      </w:r>
      <w:r w:rsidR="005372CE" w:rsidRPr="008B5F61">
        <w:rPr>
          <w:rFonts w:asciiTheme="minorHAnsi" w:eastAsia="Calibri,Arial Unicode MS" w:hAnsiTheme="minorHAnsi" w:cs="Calibri,Arial Unicode MS"/>
          <w:sz w:val="22"/>
          <w:szCs w:val="22"/>
          <w:lang w:eastAsia="zh-CN" w:bidi="hi-IN"/>
        </w:rPr>
        <w:t xml:space="preserve">s </w:t>
      </w:r>
      <w:r w:rsidR="00D63304" w:rsidRPr="008B5F61">
        <w:rPr>
          <w:rFonts w:asciiTheme="minorHAnsi" w:eastAsia="Calibri,Arial Unicode MS" w:hAnsiTheme="minorHAnsi" w:cs="Calibri,Arial Unicode MS"/>
          <w:sz w:val="22"/>
          <w:szCs w:val="22"/>
          <w:lang w:eastAsia="zh-CN" w:bidi="hi-IN"/>
        </w:rPr>
        <w:t>SC52-12 and SC52-</w:t>
      </w:r>
      <w:r w:rsidR="004C178D" w:rsidRPr="008B5F61">
        <w:rPr>
          <w:rFonts w:asciiTheme="minorHAnsi" w:eastAsia="Calibri,Arial Unicode MS" w:hAnsiTheme="minorHAnsi" w:cs="Calibri,Arial Unicode MS"/>
          <w:sz w:val="22"/>
          <w:szCs w:val="22"/>
          <w:lang w:eastAsia="zh-CN" w:bidi="hi-IN"/>
        </w:rPr>
        <w:t>13 instructed</w:t>
      </w:r>
      <w:r w:rsidR="00D63304" w:rsidRPr="008B5F61">
        <w:rPr>
          <w:rFonts w:asciiTheme="minorHAnsi" w:eastAsia="Calibri,Arial Unicode MS" w:hAnsiTheme="minorHAnsi" w:cs="Calibri,Arial Unicode MS"/>
          <w:sz w:val="22"/>
          <w:szCs w:val="22"/>
          <w:lang w:eastAsia="zh-CN" w:bidi="hi-IN"/>
        </w:rPr>
        <w:t xml:space="preserve"> the Secretariat to review the 2016 Annual Work Plan, revise the Triennium Work Plan </w:t>
      </w:r>
      <w:r w:rsidR="00DD2928" w:rsidRPr="008B5F61">
        <w:rPr>
          <w:rFonts w:asciiTheme="minorHAnsi" w:eastAsia="Calibri,Arial Unicode MS" w:hAnsiTheme="minorHAnsi" w:cs="Calibri,Arial Unicode MS"/>
          <w:sz w:val="22"/>
          <w:szCs w:val="22"/>
          <w:lang w:eastAsia="zh-CN" w:bidi="hi-IN"/>
        </w:rPr>
        <w:t>and prepare</w:t>
      </w:r>
      <w:r w:rsidR="00D63304" w:rsidRPr="008B5F61">
        <w:rPr>
          <w:rFonts w:asciiTheme="minorHAnsi" w:eastAsia="Calibri,Arial Unicode MS" w:hAnsiTheme="minorHAnsi" w:cs="Calibri,Arial Unicode MS"/>
          <w:sz w:val="22"/>
          <w:szCs w:val="22"/>
          <w:lang w:eastAsia="zh-CN" w:bidi="hi-IN"/>
        </w:rPr>
        <w:t xml:space="preserve"> the 2017 Annual Work Plan.</w:t>
      </w:r>
      <w:r w:rsidR="00D63304" w:rsidRPr="008B5F61">
        <w:rPr>
          <w:rFonts w:asciiTheme="minorHAnsi" w:eastAsia="Calibri" w:hAnsiTheme="minorHAnsi" w:cs="Calibri"/>
          <w:sz w:val="22"/>
          <w:szCs w:val="22"/>
        </w:rPr>
        <w:t xml:space="preserve"> </w:t>
      </w:r>
      <w:r w:rsidR="005372CE" w:rsidRPr="008B5F61">
        <w:rPr>
          <w:rFonts w:asciiTheme="minorHAnsi" w:eastAsia="Calibri" w:hAnsiTheme="minorHAnsi" w:cs="Calibri"/>
          <w:sz w:val="22"/>
          <w:szCs w:val="22"/>
        </w:rPr>
        <w:t xml:space="preserve">The Secretariat proposed </w:t>
      </w:r>
      <w:r w:rsidR="00074D7A" w:rsidRPr="008B5F61">
        <w:rPr>
          <w:rFonts w:asciiTheme="minorHAnsi" w:eastAsia="Calibri" w:hAnsiTheme="minorHAnsi" w:cs="Calibri"/>
          <w:sz w:val="22"/>
          <w:szCs w:val="22"/>
        </w:rPr>
        <w:t>to merge the two</w:t>
      </w:r>
      <w:r w:rsidR="005372CE" w:rsidRPr="008B5F61">
        <w:rPr>
          <w:rFonts w:asciiTheme="minorHAnsi" w:eastAsia="Calibri" w:hAnsiTheme="minorHAnsi" w:cs="Calibri"/>
          <w:sz w:val="22"/>
          <w:szCs w:val="22"/>
        </w:rPr>
        <w:t xml:space="preserve"> plans into a single framework to avoid duplication,</w:t>
      </w:r>
      <w:r w:rsidR="0088018B" w:rsidRPr="008B5F61">
        <w:rPr>
          <w:rFonts w:asciiTheme="minorHAnsi" w:eastAsia="Calibri" w:hAnsiTheme="minorHAnsi" w:cs="Calibri"/>
          <w:sz w:val="22"/>
          <w:szCs w:val="22"/>
        </w:rPr>
        <w:t xml:space="preserve"> improve accessibility and </w:t>
      </w:r>
      <w:r w:rsidR="004C178D" w:rsidRPr="008B5F61">
        <w:rPr>
          <w:rFonts w:asciiTheme="minorHAnsi" w:eastAsia="Calibri" w:hAnsiTheme="minorHAnsi" w:cs="Calibri"/>
          <w:sz w:val="22"/>
          <w:szCs w:val="22"/>
        </w:rPr>
        <w:t>show implementation</w:t>
      </w:r>
      <w:r w:rsidR="0088018B" w:rsidRPr="008B5F61">
        <w:rPr>
          <w:rFonts w:asciiTheme="minorHAnsi" w:eastAsia="Calibri" w:hAnsiTheme="minorHAnsi" w:cs="Calibri"/>
          <w:sz w:val="22"/>
          <w:szCs w:val="22"/>
        </w:rPr>
        <w:t xml:space="preserve"> of each activity throughout the triennium. </w:t>
      </w:r>
      <w:r w:rsidR="00D63304" w:rsidRPr="008B5F61">
        <w:rPr>
          <w:rFonts w:asciiTheme="minorHAnsi" w:eastAsia="Calibri" w:hAnsiTheme="minorHAnsi" w:cs="Calibri"/>
          <w:sz w:val="22"/>
          <w:szCs w:val="22"/>
        </w:rPr>
        <w:t xml:space="preserve">The overall structure of the </w:t>
      </w:r>
      <w:r w:rsidR="0078495E" w:rsidRPr="008B5F61">
        <w:rPr>
          <w:rFonts w:asciiTheme="minorHAnsi" w:eastAsia="Calibri" w:hAnsiTheme="minorHAnsi" w:cs="Calibri"/>
          <w:sz w:val="22"/>
          <w:szCs w:val="22"/>
        </w:rPr>
        <w:t xml:space="preserve">initial </w:t>
      </w:r>
      <w:r w:rsidR="00D63304" w:rsidRPr="008B5F61">
        <w:rPr>
          <w:rFonts w:asciiTheme="minorHAnsi" w:eastAsia="Calibri" w:hAnsiTheme="minorHAnsi" w:cs="Calibri"/>
          <w:sz w:val="22"/>
          <w:szCs w:val="22"/>
        </w:rPr>
        <w:t>plan</w:t>
      </w:r>
      <w:r w:rsidR="0078495E" w:rsidRPr="008B5F61">
        <w:rPr>
          <w:rFonts w:asciiTheme="minorHAnsi" w:eastAsia="Calibri" w:hAnsiTheme="minorHAnsi" w:cs="Calibri"/>
          <w:sz w:val="22"/>
          <w:szCs w:val="22"/>
        </w:rPr>
        <w:t>,</w:t>
      </w:r>
      <w:r w:rsidR="00D63304" w:rsidRPr="008B5F61">
        <w:rPr>
          <w:rFonts w:asciiTheme="minorHAnsi" w:eastAsia="Calibri" w:hAnsiTheme="minorHAnsi" w:cs="Calibri"/>
          <w:sz w:val="22"/>
          <w:szCs w:val="22"/>
        </w:rPr>
        <w:t xml:space="preserve"> </w:t>
      </w:r>
      <w:r w:rsidR="0078495E" w:rsidRPr="008B5F61">
        <w:rPr>
          <w:rFonts w:asciiTheme="minorHAnsi" w:eastAsia="Calibri" w:hAnsiTheme="minorHAnsi" w:cs="Calibri"/>
          <w:sz w:val="22"/>
          <w:szCs w:val="22"/>
        </w:rPr>
        <w:t xml:space="preserve">mirroring that of the </w:t>
      </w:r>
      <w:r w:rsidR="0088018B" w:rsidRPr="008B5F61">
        <w:rPr>
          <w:rFonts w:asciiTheme="minorHAnsi" w:eastAsia="Calibri" w:hAnsiTheme="minorHAnsi" w:cs="Calibri"/>
          <w:sz w:val="22"/>
          <w:szCs w:val="22"/>
        </w:rPr>
        <w:t>4th Strategic Plan (SP4)</w:t>
      </w:r>
      <w:r w:rsidR="0078495E" w:rsidRPr="008B5F61">
        <w:rPr>
          <w:rFonts w:asciiTheme="minorHAnsi" w:eastAsia="Calibri" w:hAnsiTheme="minorHAnsi" w:cs="Calibri"/>
          <w:sz w:val="22"/>
          <w:szCs w:val="22"/>
        </w:rPr>
        <w:t>,</w:t>
      </w:r>
      <w:r w:rsidR="0088018B" w:rsidRPr="008B5F61">
        <w:rPr>
          <w:rFonts w:asciiTheme="minorHAnsi" w:eastAsia="Calibri" w:hAnsiTheme="minorHAnsi" w:cs="Calibri"/>
          <w:sz w:val="22"/>
          <w:szCs w:val="22"/>
        </w:rPr>
        <w:t xml:space="preserve"> </w:t>
      </w:r>
      <w:r w:rsidR="00D63304" w:rsidRPr="008B5F61">
        <w:rPr>
          <w:rFonts w:asciiTheme="minorHAnsi" w:eastAsia="Calibri" w:hAnsiTheme="minorHAnsi" w:cs="Calibri"/>
          <w:sz w:val="22"/>
          <w:szCs w:val="22"/>
        </w:rPr>
        <w:t xml:space="preserve">was maintained, </w:t>
      </w:r>
      <w:r w:rsidR="00BB40C2" w:rsidRPr="008B5F61">
        <w:rPr>
          <w:rFonts w:asciiTheme="minorHAnsi" w:eastAsia="Calibri" w:hAnsiTheme="minorHAnsi" w:cs="Calibri"/>
          <w:sz w:val="22"/>
          <w:szCs w:val="22"/>
        </w:rPr>
        <w:t>but</w:t>
      </w:r>
      <w:r w:rsidR="0088018B" w:rsidRPr="008B5F61">
        <w:rPr>
          <w:rFonts w:asciiTheme="minorHAnsi" w:eastAsia="Calibri" w:hAnsiTheme="minorHAnsi" w:cs="Calibri"/>
          <w:sz w:val="22"/>
          <w:szCs w:val="22"/>
        </w:rPr>
        <w:t xml:space="preserve"> the Secretariat identified repetitions and made efforts to </w:t>
      </w:r>
      <w:r w:rsidR="00BB40C2" w:rsidRPr="008B5F61">
        <w:rPr>
          <w:rFonts w:asciiTheme="minorHAnsi" w:eastAsia="Calibri" w:hAnsiTheme="minorHAnsi" w:cs="Calibri"/>
          <w:sz w:val="22"/>
          <w:szCs w:val="22"/>
        </w:rPr>
        <w:t>streamline the content</w:t>
      </w:r>
      <w:r w:rsidR="0078495E" w:rsidRPr="008B5F61">
        <w:rPr>
          <w:rFonts w:asciiTheme="minorHAnsi" w:eastAsia="Calibri" w:hAnsiTheme="minorHAnsi" w:cs="Calibri"/>
          <w:sz w:val="22"/>
          <w:szCs w:val="22"/>
        </w:rPr>
        <w:t xml:space="preserve"> to better reflect its work.</w:t>
      </w:r>
      <w:r w:rsidR="00A2496D" w:rsidRPr="008B5F61">
        <w:rPr>
          <w:rFonts w:asciiTheme="minorHAnsi" w:eastAsia="Calibri" w:hAnsiTheme="minorHAnsi" w:cs="Calibri"/>
          <w:sz w:val="22"/>
          <w:szCs w:val="22"/>
        </w:rPr>
        <w:t xml:space="preserve"> </w:t>
      </w:r>
    </w:p>
    <w:p w14:paraId="75189B64" w14:textId="4C0E3D72" w:rsidR="00DD2928" w:rsidRPr="008B5F61" w:rsidRDefault="00DD2928" w:rsidP="00186474">
      <w:pPr>
        <w:widowControl w:val="0"/>
        <w:ind w:right="-46"/>
        <w:contextualSpacing/>
        <w:rPr>
          <w:rFonts w:asciiTheme="minorHAnsi" w:eastAsia="Calibri,Arial Unicode MS" w:hAnsiTheme="minorHAnsi" w:cs="Calibri,Arial Unicode MS"/>
          <w:sz w:val="22"/>
          <w:szCs w:val="22"/>
          <w:lang w:eastAsia="zh-CN" w:bidi="hi-IN"/>
        </w:rPr>
      </w:pPr>
    </w:p>
    <w:p w14:paraId="189EAEC9" w14:textId="2699D2FA" w:rsidR="00DD2928" w:rsidRPr="008B5F61" w:rsidRDefault="00C74C39" w:rsidP="00186474">
      <w:pPr>
        <w:widowControl w:val="0"/>
        <w:ind w:right="-46"/>
        <w:contextualSpacing/>
        <w:rPr>
          <w:rFonts w:asciiTheme="minorHAnsi" w:eastAsia="Calibri,Arial Unicode MS" w:hAnsiTheme="minorHAnsi" w:cs="Calibri,Arial Unicode MS"/>
          <w:sz w:val="22"/>
          <w:szCs w:val="22"/>
          <w:lang w:eastAsia="zh-CN" w:bidi="hi-IN"/>
        </w:rPr>
      </w:pPr>
      <w:r w:rsidRPr="008B5F61">
        <w:rPr>
          <w:rFonts w:asciiTheme="minorHAnsi" w:eastAsia="Calibri" w:hAnsiTheme="minorHAnsi" w:cs="Calibri"/>
          <w:sz w:val="22"/>
          <w:szCs w:val="22"/>
        </w:rPr>
        <w:t>2.</w:t>
      </w:r>
      <w:r w:rsidRPr="008B5F61">
        <w:rPr>
          <w:rFonts w:asciiTheme="minorHAnsi" w:eastAsia="Calibri" w:hAnsiTheme="minorHAnsi" w:cs="Calibri"/>
          <w:sz w:val="22"/>
          <w:szCs w:val="22"/>
        </w:rPr>
        <w:tab/>
      </w:r>
      <w:r w:rsidR="00BB40C2" w:rsidRPr="008B5F61">
        <w:rPr>
          <w:rFonts w:asciiTheme="minorHAnsi" w:eastAsia="Calibri" w:hAnsiTheme="minorHAnsi" w:cs="Calibri"/>
          <w:sz w:val="22"/>
          <w:szCs w:val="22"/>
        </w:rPr>
        <w:t xml:space="preserve">The </w:t>
      </w:r>
      <w:r w:rsidR="00A4502D" w:rsidRPr="008B5F61">
        <w:rPr>
          <w:rFonts w:asciiTheme="minorHAnsi" w:eastAsia="Calibri" w:hAnsiTheme="minorHAnsi" w:cs="Calibri"/>
          <w:sz w:val="22"/>
          <w:szCs w:val="22"/>
        </w:rPr>
        <w:t xml:space="preserve">Standing Committee </w:t>
      </w:r>
      <w:r w:rsidR="00BB40C2" w:rsidRPr="008B5F61">
        <w:rPr>
          <w:rFonts w:asciiTheme="minorHAnsi" w:eastAsia="Calibri" w:hAnsiTheme="minorHAnsi" w:cs="Calibri"/>
          <w:sz w:val="22"/>
          <w:szCs w:val="22"/>
        </w:rPr>
        <w:t xml:space="preserve">in </w:t>
      </w:r>
      <w:r w:rsidR="00A4502D" w:rsidRPr="008B5F61">
        <w:rPr>
          <w:rFonts w:asciiTheme="minorHAnsi" w:eastAsia="Calibri,Arial Unicode MS" w:hAnsiTheme="minorHAnsi" w:cs="Calibri,Arial Unicode MS"/>
          <w:sz w:val="22"/>
          <w:szCs w:val="22"/>
          <w:lang w:eastAsia="zh-CN" w:bidi="hi-IN"/>
        </w:rPr>
        <w:t xml:space="preserve">Decision </w:t>
      </w:r>
      <w:r w:rsidR="00D164C0" w:rsidRPr="008B5F61">
        <w:rPr>
          <w:rFonts w:asciiTheme="minorHAnsi" w:eastAsia="Calibri,Arial Unicode MS" w:hAnsiTheme="minorHAnsi" w:cs="Calibri,Arial Unicode MS"/>
          <w:sz w:val="22"/>
          <w:szCs w:val="22"/>
          <w:lang w:eastAsia="zh-CN" w:bidi="hi-IN"/>
        </w:rPr>
        <w:t>SC53-07</w:t>
      </w:r>
      <w:r w:rsidR="00A4502D" w:rsidRPr="008B5F61">
        <w:rPr>
          <w:rFonts w:asciiTheme="minorHAnsi" w:eastAsia="Calibri,Arial Unicode MS" w:hAnsiTheme="minorHAnsi" w:cs="Calibri,Arial Unicode MS"/>
          <w:sz w:val="22"/>
          <w:szCs w:val="22"/>
          <w:lang w:eastAsia="zh-CN" w:bidi="hi-IN"/>
        </w:rPr>
        <w:t xml:space="preserve"> </w:t>
      </w:r>
      <w:r w:rsidR="0078495E" w:rsidRPr="008B5F61">
        <w:rPr>
          <w:rFonts w:asciiTheme="minorHAnsi" w:eastAsia="Calibri,Arial Unicode MS" w:hAnsiTheme="minorHAnsi" w:cs="Calibri,Arial Unicode MS"/>
          <w:bCs/>
          <w:sz w:val="22"/>
          <w:szCs w:val="22"/>
          <w:lang w:eastAsia="zh-CN" w:bidi="hi-IN"/>
        </w:rPr>
        <w:t>endorsed</w:t>
      </w:r>
      <w:r w:rsidR="00D164C0" w:rsidRPr="008B5F61">
        <w:rPr>
          <w:rFonts w:asciiTheme="minorHAnsi" w:eastAsia="Calibri,Arial Unicode MS" w:hAnsiTheme="minorHAnsi" w:cs="Calibri,Arial Unicode MS"/>
          <w:bCs/>
          <w:sz w:val="22"/>
          <w:szCs w:val="22"/>
          <w:lang w:eastAsia="zh-CN" w:bidi="hi-IN"/>
        </w:rPr>
        <w:t xml:space="preserve"> th</w:t>
      </w:r>
      <w:r w:rsidR="007A3744" w:rsidRPr="008B5F61">
        <w:rPr>
          <w:rFonts w:asciiTheme="minorHAnsi" w:eastAsia="Calibri,Arial Unicode MS" w:hAnsiTheme="minorHAnsi" w:cs="Calibri,Arial Unicode MS"/>
          <w:bCs/>
          <w:sz w:val="22"/>
          <w:szCs w:val="22"/>
          <w:lang w:eastAsia="zh-CN" w:bidi="hi-IN"/>
        </w:rPr>
        <w:t>e</w:t>
      </w:r>
      <w:r w:rsidR="00D164C0" w:rsidRPr="008B5F61">
        <w:rPr>
          <w:rFonts w:asciiTheme="minorHAnsi" w:eastAsia="Calibri,Arial Unicode MS" w:hAnsiTheme="minorHAnsi" w:cs="Calibri,Arial Unicode MS"/>
          <w:bCs/>
          <w:sz w:val="22"/>
          <w:szCs w:val="22"/>
          <w:lang w:eastAsia="zh-CN" w:bidi="hi-IN"/>
        </w:rPr>
        <w:t xml:space="preserve"> integrated nature of the Secretariat 2017 Annual and Triennial Plan for 2016-2018 </w:t>
      </w:r>
      <w:r w:rsidRPr="008B5F61">
        <w:rPr>
          <w:rFonts w:asciiTheme="minorHAnsi" w:eastAsia="Calibri,Arial Unicode MS" w:hAnsiTheme="minorHAnsi" w:cs="Calibri,Arial Unicode MS"/>
          <w:bCs/>
          <w:sz w:val="22"/>
          <w:szCs w:val="22"/>
          <w:lang w:eastAsia="zh-CN" w:bidi="hi-IN"/>
        </w:rPr>
        <w:t>(</w:t>
      </w:r>
      <w:r w:rsidR="007A3744" w:rsidRPr="008B5F61">
        <w:rPr>
          <w:rFonts w:asciiTheme="minorHAnsi" w:eastAsia="Calibri,Arial Unicode MS" w:hAnsiTheme="minorHAnsi" w:cs="Calibri,Arial Unicode MS"/>
          <w:bCs/>
          <w:sz w:val="22"/>
          <w:szCs w:val="22"/>
          <w:lang w:eastAsia="zh-CN" w:bidi="hi-IN"/>
        </w:rPr>
        <w:t>document SC53-09</w:t>
      </w:r>
      <w:r w:rsidRPr="008B5F61">
        <w:rPr>
          <w:rFonts w:asciiTheme="minorHAnsi" w:eastAsia="Calibri,Arial Unicode MS" w:hAnsiTheme="minorHAnsi" w:cs="Calibri,Arial Unicode MS"/>
          <w:bCs/>
          <w:sz w:val="22"/>
          <w:szCs w:val="22"/>
          <w:lang w:eastAsia="zh-CN" w:bidi="hi-IN"/>
        </w:rPr>
        <w:t>)</w:t>
      </w:r>
      <w:r w:rsidR="0078495E" w:rsidRPr="008B5F61">
        <w:rPr>
          <w:rFonts w:asciiTheme="minorHAnsi" w:eastAsia="Calibri,Arial Unicode MS" w:hAnsiTheme="minorHAnsi" w:cs="Calibri,Arial Unicode MS"/>
          <w:bCs/>
          <w:sz w:val="22"/>
          <w:szCs w:val="22"/>
          <w:lang w:eastAsia="zh-CN" w:bidi="hi-IN"/>
        </w:rPr>
        <w:t xml:space="preserve">. It </w:t>
      </w:r>
      <w:r w:rsidR="00DD2928" w:rsidRPr="008B5F61">
        <w:rPr>
          <w:rFonts w:asciiTheme="minorHAnsi" w:eastAsia="Calibri,Arial Unicode MS" w:hAnsiTheme="minorHAnsi" w:cs="Calibri,Arial Unicode MS"/>
          <w:bCs/>
          <w:sz w:val="22"/>
          <w:szCs w:val="22"/>
          <w:lang w:eastAsia="zh-CN" w:bidi="hi-IN"/>
        </w:rPr>
        <w:t>recommended that</w:t>
      </w:r>
      <w:r w:rsidR="00D164C0" w:rsidRPr="008B5F61">
        <w:rPr>
          <w:rFonts w:asciiTheme="minorHAnsi" w:eastAsia="Calibri,Arial Unicode MS" w:hAnsiTheme="minorHAnsi" w:cs="Calibri,Arial Unicode MS"/>
          <w:bCs/>
          <w:sz w:val="22"/>
          <w:szCs w:val="22"/>
          <w:lang w:eastAsia="zh-CN" w:bidi="hi-IN"/>
        </w:rPr>
        <w:t xml:space="preserve"> the core function of the Secretariat related to administration and servicing the governing and subsidiary bodies of the Convention should be retained as a separate element. It further agreed to include an indication of whether activities were to be covered by core or non-core funding. </w:t>
      </w:r>
    </w:p>
    <w:p w14:paraId="21965F15" w14:textId="1291D790" w:rsidR="00DD2928" w:rsidRPr="008B5F61" w:rsidRDefault="00DD2928" w:rsidP="00186474">
      <w:pPr>
        <w:widowControl w:val="0"/>
        <w:ind w:right="-46"/>
        <w:contextualSpacing/>
        <w:rPr>
          <w:rFonts w:asciiTheme="minorHAnsi" w:eastAsia="Calibri,Arial Unicode MS" w:hAnsiTheme="minorHAnsi" w:cs="Calibri,Arial Unicode MS"/>
          <w:sz w:val="22"/>
          <w:szCs w:val="22"/>
          <w:lang w:eastAsia="zh-CN" w:bidi="hi-IN"/>
        </w:rPr>
      </w:pPr>
    </w:p>
    <w:p w14:paraId="4E015120" w14:textId="3FB2978E" w:rsidR="00C21C10" w:rsidRPr="008B5F61" w:rsidRDefault="00177A2B" w:rsidP="00186474">
      <w:pPr>
        <w:widowControl w:val="0"/>
        <w:ind w:right="-46"/>
        <w:contextualSpacing/>
        <w:rPr>
          <w:rFonts w:asciiTheme="minorHAnsi" w:eastAsia="Calibri,Arial Unicode MS" w:hAnsiTheme="minorHAnsi" w:cs="Calibri,Arial Unicode MS"/>
          <w:sz w:val="22"/>
          <w:szCs w:val="22"/>
          <w:lang w:eastAsia="zh-CN" w:bidi="hi-IN"/>
        </w:rPr>
      </w:pPr>
      <w:r w:rsidRPr="008B5F61">
        <w:rPr>
          <w:rFonts w:asciiTheme="minorHAnsi" w:eastAsia="Calibri,Arial Unicode MS" w:hAnsiTheme="minorHAnsi" w:cs="Calibri,Arial Unicode MS"/>
          <w:bCs/>
          <w:sz w:val="22"/>
          <w:szCs w:val="22"/>
          <w:lang w:eastAsia="zh-CN" w:bidi="hi-IN"/>
        </w:rPr>
        <w:t>3.</w:t>
      </w:r>
      <w:r w:rsidRPr="008B5F61">
        <w:rPr>
          <w:rFonts w:asciiTheme="minorHAnsi" w:eastAsia="Calibri,Arial Unicode MS" w:hAnsiTheme="minorHAnsi" w:cs="Calibri,Arial Unicode MS"/>
          <w:bCs/>
          <w:sz w:val="22"/>
          <w:szCs w:val="22"/>
          <w:lang w:eastAsia="zh-CN" w:bidi="hi-IN"/>
        </w:rPr>
        <w:tab/>
      </w:r>
      <w:r w:rsidR="00C21C10" w:rsidRPr="008B5F61">
        <w:rPr>
          <w:rFonts w:asciiTheme="minorHAnsi" w:eastAsia="Calibri,Arial Unicode MS" w:hAnsiTheme="minorHAnsi" w:cs="Calibri,Arial Unicode MS"/>
          <w:bCs/>
          <w:sz w:val="22"/>
          <w:szCs w:val="22"/>
          <w:lang w:eastAsia="zh-CN" w:bidi="hi-IN"/>
        </w:rPr>
        <w:t xml:space="preserve">The present document presents the proposed Annual Plan for 2018, as </w:t>
      </w:r>
      <w:r w:rsidR="00F53CA1" w:rsidRPr="008B5F61">
        <w:rPr>
          <w:rFonts w:asciiTheme="minorHAnsi" w:eastAsia="Calibri,Arial Unicode MS" w:hAnsiTheme="minorHAnsi" w:cs="Calibri,Arial Unicode MS"/>
          <w:bCs/>
          <w:sz w:val="22"/>
          <w:szCs w:val="22"/>
          <w:lang w:eastAsia="zh-CN" w:bidi="hi-IN"/>
        </w:rPr>
        <w:t xml:space="preserve">an integral </w:t>
      </w:r>
      <w:r w:rsidR="00C21C10" w:rsidRPr="008B5F61">
        <w:rPr>
          <w:rFonts w:asciiTheme="minorHAnsi" w:eastAsia="Calibri,Arial Unicode MS" w:hAnsiTheme="minorHAnsi" w:cs="Calibri,Arial Unicode MS"/>
          <w:bCs/>
          <w:sz w:val="22"/>
          <w:szCs w:val="22"/>
          <w:lang w:eastAsia="zh-CN" w:bidi="hi-IN"/>
        </w:rPr>
        <w:t xml:space="preserve">part of the approved Triennial Plan for 2016-2018. SC54 is invited to note that the four first columns of the </w:t>
      </w:r>
      <w:r w:rsidR="00F53CA1" w:rsidRPr="008B5F61">
        <w:rPr>
          <w:rFonts w:asciiTheme="minorHAnsi" w:eastAsia="Calibri,Arial Unicode MS" w:hAnsiTheme="minorHAnsi" w:cs="Calibri,Arial Unicode MS"/>
          <w:bCs/>
          <w:sz w:val="22"/>
          <w:szCs w:val="22"/>
          <w:lang w:eastAsia="zh-CN" w:bidi="hi-IN"/>
        </w:rPr>
        <w:t xml:space="preserve">Plan remain unchanged as approved by SC53. These are: Target; Triennial Activity; 2017 Activity; 2017 Indicator. The focus is thus </w:t>
      </w:r>
      <w:r w:rsidR="007A3744" w:rsidRPr="008B5F61">
        <w:rPr>
          <w:rFonts w:asciiTheme="minorHAnsi" w:eastAsia="Calibri,Arial Unicode MS" w:hAnsiTheme="minorHAnsi" w:cs="Calibri,Arial Unicode MS"/>
          <w:bCs/>
          <w:sz w:val="22"/>
          <w:szCs w:val="22"/>
          <w:lang w:eastAsia="zh-CN" w:bidi="hi-IN"/>
        </w:rPr>
        <w:t>on</w:t>
      </w:r>
      <w:r w:rsidR="00F53CA1" w:rsidRPr="008B5F61">
        <w:rPr>
          <w:rFonts w:asciiTheme="minorHAnsi" w:eastAsia="Calibri,Arial Unicode MS" w:hAnsiTheme="minorHAnsi" w:cs="Calibri,Arial Unicode MS"/>
          <w:bCs/>
          <w:sz w:val="22"/>
          <w:szCs w:val="22"/>
          <w:lang w:eastAsia="zh-CN" w:bidi="hi-IN"/>
        </w:rPr>
        <w:t xml:space="preserve"> the 2018 activities and subsequent columns. </w:t>
      </w:r>
    </w:p>
    <w:p w14:paraId="6282C3B9" w14:textId="77777777" w:rsidR="00221EAC" w:rsidRPr="008B5F61" w:rsidRDefault="00221EAC" w:rsidP="00186474">
      <w:pPr>
        <w:widowControl w:val="0"/>
        <w:ind w:right="-46"/>
        <w:contextualSpacing/>
        <w:rPr>
          <w:rFonts w:asciiTheme="minorHAnsi" w:eastAsia="Calibri" w:hAnsiTheme="minorHAnsi" w:cs="Calibri"/>
          <w:sz w:val="22"/>
          <w:szCs w:val="22"/>
        </w:rPr>
      </w:pPr>
    </w:p>
    <w:p w14:paraId="451710CA" w14:textId="5782C2B4" w:rsidR="00F53CA1" w:rsidRPr="008B5F61" w:rsidRDefault="00177A2B" w:rsidP="00186474">
      <w:pPr>
        <w:widowControl w:val="0"/>
        <w:ind w:right="-46"/>
        <w:rPr>
          <w:rFonts w:asciiTheme="minorHAnsi" w:eastAsia="Calibri,Arial Unicode MS" w:hAnsiTheme="minorHAnsi" w:cs="Calibri,Arial Unicode MS"/>
          <w:bCs/>
          <w:sz w:val="22"/>
          <w:szCs w:val="22"/>
          <w:lang w:eastAsia="zh-CN" w:bidi="hi-IN"/>
        </w:rPr>
      </w:pPr>
      <w:r w:rsidRPr="008B5F61">
        <w:rPr>
          <w:rFonts w:asciiTheme="minorHAnsi" w:eastAsia="Calibri,Arial Unicode MS" w:hAnsiTheme="minorHAnsi" w:cs="Calibri,Arial Unicode MS"/>
          <w:bCs/>
          <w:sz w:val="22"/>
          <w:szCs w:val="22"/>
          <w:lang w:eastAsia="zh-CN" w:bidi="hi-IN"/>
        </w:rPr>
        <w:t>4.</w:t>
      </w:r>
      <w:r w:rsidRPr="008B5F61">
        <w:rPr>
          <w:rFonts w:asciiTheme="minorHAnsi" w:eastAsia="Calibri,Arial Unicode MS" w:hAnsiTheme="minorHAnsi" w:cs="Calibri,Arial Unicode MS"/>
          <w:bCs/>
          <w:sz w:val="22"/>
          <w:szCs w:val="22"/>
          <w:lang w:eastAsia="zh-CN" w:bidi="hi-IN"/>
        </w:rPr>
        <w:tab/>
      </w:r>
      <w:r w:rsidR="00BB40C2" w:rsidRPr="008B5F61">
        <w:rPr>
          <w:rFonts w:asciiTheme="minorHAnsi" w:eastAsia="Calibri,Arial Unicode MS" w:hAnsiTheme="minorHAnsi" w:cs="Calibri,Arial Unicode MS"/>
          <w:bCs/>
          <w:sz w:val="22"/>
          <w:szCs w:val="22"/>
          <w:lang w:eastAsia="zh-CN" w:bidi="hi-IN"/>
        </w:rPr>
        <w:t xml:space="preserve">SC53 also noted document SC53-03 on </w:t>
      </w:r>
      <w:r w:rsidR="00D82E33" w:rsidRPr="008B5F61">
        <w:rPr>
          <w:rFonts w:asciiTheme="minorHAnsi" w:eastAsia="Calibri,Arial Unicode MS" w:hAnsiTheme="minorHAnsi" w:cs="Calibri,Arial Unicode MS"/>
          <w:bCs/>
          <w:i/>
          <w:sz w:val="22"/>
          <w:szCs w:val="22"/>
          <w:lang w:eastAsia="zh-CN" w:bidi="hi-IN"/>
        </w:rPr>
        <w:t>Progress in the implementation of the CEPA Action Plan 2016 – 2018</w:t>
      </w:r>
      <w:r w:rsidR="00D82E33" w:rsidRPr="008B5F61">
        <w:rPr>
          <w:rFonts w:asciiTheme="minorHAnsi" w:eastAsia="Calibri,Arial Unicode MS" w:hAnsiTheme="minorHAnsi" w:cs="Calibri,Arial Unicode MS"/>
          <w:bCs/>
          <w:sz w:val="22"/>
          <w:szCs w:val="22"/>
          <w:lang w:eastAsia="zh-CN" w:bidi="hi-IN"/>
        </w:rPr>
        <w:t xml:space="preserve"> </w:t>
      </w:r>
      <w:r w:rsidR="00BB40C2" w:rsidRPr="008B5F61">
        <w:rPr>
          <w:rFonts w:asciiTheme="minorHAnsi" w:eastAsia="Calibri,Arial Unicode MS" w:hAnsiTheme="minorHAnsi" w:cs="Calibri,Arial Unicode MS"/>
          <w:bCs/>
          <w:sz w:val="22"/>
          <w:szCs w:val="22"/>
          <w:lang w:eastAsia="zh-CN" w:bidi="hi-IN"/>
        </w:rPr>
        <w:t>and the revisions proposed</w:t>
      </w:r>
      <w:r w:rsidR="00074D7A" w:rsidRPr="008B5F61">
        <w:rPr>
          <w:rFonts w:asciiTheme="minorHAnsi" w:eastAsia="Calibri,Arial Unicode MS" w:hAnsiTheme="minorHAnsi" w:cs="Calibri,Arial Unicode MS"/>
          <w:bCs/>
          <w:sz w:val="22"/>
          <w:szCs w:val="22"/>
          <w:lang w:eastAsia="zh-CN" w:bidi="hi-IN"/>
        </w:rPr>
        <w:t xml:space="preserve"> by the Secretariat</w:t>
      </w:r>
      <w:r w:rsidR="00D82E33" w:rsidRPr="008B5F61">
        <w:rPr>
          <w:rFonts w:asciiTheme="minorHAnsi" w:eastAsia="Calibri,Arial Unicode MS" w:hAnsiTheme="minorHAnsi" w:cs="Calibri,Arial Unicode MS"/>
          <w:bCs/>
          <w:sz w:val="22"/>
          <w:szCs w:val="22"/>
          <w:lang w:eastAsia="zh-CN" w:bidi="hi-IN"/>
        </w:rPr>
        <w:t xml:space="preserve"> to</w:t>
      </w:r>
      <w:r w:rsidR="00A2496D" w:rsidRPr="008B5F61">
        <w:rPr>
          <w:rFonts w:asciiTheme="minorHAnsi" w:eastAsia="Calibri,Arial Unicode MS" w:hAnsiTheme="minorHAnsi" w:cs="Calibri,Arial Unicode MS"/>
          <w:bCs/>
          <w:sz w:val="22"/>
          <w:szCs w:val="22"/>
          <w:lang w:eastAsia="zh-CN" w:bidi="hi-IN"/>
        </w:rPr>
        <w:t xml:space="preserve"> take a “w</w:t>
      </w:r>
      <w:r w:rsidR="00BB40C2" w:rsidRPr="008B5F61">
        <w:rPr>
          <w:rFonts w:asciiTheme="minorHAnsi" w:eastAsia="Calibri,Arial Unicode MS" w:hAnsiTheme="minorHAnsi" w:cs="Calibri,Arial Unicode MS"/>
          <w:bCs/>
          <w:sz w:val="22"/>
          <w:szCs w:val="22"/>
          <w:lang w:eastAsia="zh-CN" w:bidi="hi-IN"/>
        </w:rPr>
        <w:t>hole-of-Secretariat</w:t>
      </w:r>
      <w:r w:rsidR="00A2496D" w:rsidRPr="008B5F61">
        <w:rPr>
          <w:rFonts w:asciiTheme="minorHAnsi" w:eastAsia="Calibri,Arial Unicode MS" w:hAnsiTheme="minorHAnsi" w:cs="Calibri,Arial Unicode MS"/>
          <w:bCs/>
          <w:sz w:val="22"/>
          <w:szCs w:val="22"/>
          <w:lang w:eastAsia="zh-CN" w:bidi="hi-IN"/>
        </w:rPr>
        <w:t>”</w:t>
      </w:r>
      <w:r w:rsidR="00BB40C2" w:rsidRPr="008B5F61">
        <w:rPr>
          <w:rFonts w:asciiTheme="minorHAnsi" w:eastAsia="Calibri,Arial Unicode MS" w:hAnsiTheme="minorHAnsi" w:cs="Calibri,Arial Unicode MS"/>
          <w:bCs/>
          <w:sz w:val="22"/>
          <w:szCs w:val="22"/>
          <w:lang w:eastAsia="zh-CN" w:bidi="hi-IN"/>
        </w:rPr>
        <w:t xml:space="preserve"> approach, integrate the CEPA Action Plan into the Secretariat</w:t>
      </w:r>
      <w:r w:rsidR="00A2496D" w:rsidRPr="008B5F61">
        <w:rPr>
          <w:rFonts w:asciiTheme="minorHAnsi" w:eastAsia="Calibri,Arial Unicode MS" w:hAnsiTheme="minorHAnsi" w:cs="Calibri,Arial Unicode MS"/>
          <w:bCs/>
          <w:sz w:val="22"/>
          <w:szCs w:val="22"/>
          <w:lang w:eastAsia="zh-CN" w:bidi="hi-IN"/>
        </w:rPr>
        <w:t>’</w:t>
      </w:r>
      <w:r w:rsidR="00BB40C2" w:rsidRPr="008B5F61">
        <w:rPr>
          <w:rFonts w:asciiTheme="minorHAnsi" w:eastAsia="Calibri,Arial Unicode MS" w:hAnsiTheme="minorHAnsi" w:cs="Calibri,Arial Unicode MS"/>
          <w:bCs/>
          <w:sz w:val="22"/>
          <w:szCs w:val="22"/>
          <w:lang w:eastAsia="zh-CN" w:bidi="hi-IN"/>
        </w:rPr>
        <w:t>s Work Plan and check the feasibility of achieving the activiti</w:t>
      </w:r>
      <w:r w:rsidR="00074D7A" w:rsidRPr="008B5F61">
        <w:rPr>
          <w:rFonts w:asciiTheme="minorHAnsi" w:eastAsia="Calibri,Arial Unicode MS" w:hAnsiTheme="minorHAnsi" w:cs="Calibri,Arial Unicode MS"/>
          <w:bCs/>
          <w:sz w:val="22"/>
          <w:szCs w:val="22"/>
          <w:lang w:eastAsia="zh-CN" w:bidi="hi-IN"/>
        </w:rPr>
        <w:t>e</w:t>
      </w:r>
      <w:r w:rsidR="00BB40C2" w:rsidRPr="008B5F61">
        <w:rPr>
          <w:rFonts w:asciiTheme="minorHAnsi" w:eastAsia="Calibri,Arial Unicode MS" w:hAnsiTheme="minorHAnsi" w:cs="Calibri,Arial Unicode MS"/>
          <w:bCs/>
          <w:sz w:val="22"/>
          <w:szCs w:val="22"/>
          <w:lang w:eastAsia="zh-CN" w:bidi="hi-IN"/>
        </w:rPr>
        <w:t xml:space="preserve">s proposed and adjustments needed. </w:t>
      </w:r>
    </w:p>
    <w:p w14:paraId="1387CEF0" w14:textId="77777777" w:rsidR="00F53CA1" w:rsidRPr="008B5F61" w:rsidRDefault="00F53CA1" w:rsidP="00186474">
      <w:pPr>
        <w:pStyle w:val="ListParagraph"/>
        <w:ind w:left="425"/>
        <w:rPr>
          <w:rFonts w:asciiTheme="minorHAnsi" w:eastAsia="Calibri,Arial Unicode MS" w:hAnsiTheme="minorHAnsi" w:cs="Calibri,Arial Unicode MS"/>
          <w:bCs/>
          <w:sz w:val="22"/>
          <w:szCs w:val="22"/>
          <w:lang w:eastAsia="zh-CN" w:bidi="hi-IN"/>
        </w:rPr>
      </w:pPr>
    </w:p>
    <w:p w14:paraId="10673EEE" w14:textId="6390B6C8" w:rsidR="00F53CA1" w:rsidRPr="008B5F61" w:rsidRDefault="00177A2B" w:rsidP="00186474">
      <w:pPr>
        <w:widowControl w:val="0"/>
        <w:ind w:right="-46"/>
        <w:rPr>
          <w:rFonts w:asciiTheme="minorHAnsi" w:eastAsia="Calibri,Arial Unicode MS" w:hAnsiTheme="minorHAnsi" w:cs="Calibri,Arial Unicode MS"/>
          <w:bCs/>
          <w:sz w:val="22"/>
          <w:szCs w:val="22"/>
          <w:lang w:eastAsia="zh-CN" w:bidi="hi-IN"/>
        </w:rPr>
      </w:pPr>
      <w:r w:rsidRPr="008B5F61">
        <w:rPr>
          <w:rFonts w:asciiTheme="minorHAnsi" w:eastAsia="Calibri,Arial Unicode MS" w:hAnsiTheme="minorHAnsi" w:cs="Calibri,Arial Unicode MS"/>
          <w:bCs/>
          <w:sz w:val="22"/>
          <w:szCs w:val="22"/>
          <w:lang w:eastAsia="zh-CN" w:bidi="hi-IN"/>
        </w:rPr>
        <w:t>5.</w:t>
      </w:r>
      <w:r w:rsidRPr="008B5F61">
        <w:rPr>
          <w:rFonts w:asciiTheme="minorHAnsi" w:eastAsia="Calibri,Arial Unicode MS" w:hAnsiTheme="minorHAnsi" w:cs="Calibri,Arial Unicode MS"/>
          <w:bCs/>
          <w:sz w:val="22"/>
          <w:szCs w:val="22"/>
          <w:lang w:eastAsia="zh-CN" w:bidi="hi-IN"/>
        </w:rPr>
        <w:tab/>
      </w:r>
      <w:r w:rsidR="00F53CA1" w:rsidRPr="008B5F61">
        <w:rPr>
          <w:rFonts w:asciiTheme="minorHAnsi" w:eastAsia="Calibri,Arial Unicode MS" w:hAnsiTheme="minorHAnsi" w:cs="Calibri,Arial Unicode MS"/>
          <w:bCs/>
          <w:sz w:val="22"/>
          <w:szCs w:val="22"/>
          <w:lang w:eastAsia="zh-CN" w:bidi="hi-IN"/>
        </w:rPr>
        <w:t xml:space="preserve">The CEPA Action Plan </w:t>
      </w:r>
      <w:r w:rsidR="00BB40C2" w:rsidRPr="008B5F61">
        <w:rPr>
          <w:rFonts w:asciiTheme="minorHAnsi" w:eastAsia="Calibri,Arial Unicode MS" w:hAnsiTheme="minorHAnsi" w:cs="Calibri,Arial Unicode MS"/>
          <w:bCs/>
          <w:sz w:val="22"/>
          <w:szCs w:val="22"/>
          <w:lang w:eastAsia="zh-CN" w:bidi="hi-IN"/>
        </w:rPr>
        <w:t>has been integrated into the Secretariat</w:t>
      </w:r>
      <w:r w:rsidR="00A2496D" w:rsidRPr="008B5F61">
        <w:rPr>
          <w:rFonts w:asciiTheme="minorHAnsi" w:eastAsia="Calibri,Arial Unicode MS" w:hAnsiTheme="minorHAnsi" w:cs="Calibri,Arial Unicode MS"/>
          <w:bCs/>
          <w:sz w:val="22"/>
          <w:szCs w:val="22"/>
          <w:lang w:eastAsia="zh-CN" w:bidi="hi-IN"/>
        </w:rPr>
        <w:t>’</w:t>
      </w:r>
      <w:r w:rsidR="00BB40C2" w:rsidRPr="008B5F61">
        <w:rPr>
          <w:rFonts w:asciiTheme="minorHAnsi" w:eastAsia="Calibri,Arial Unicode MS" w:hAnsiTheme="minorHAnsi" w:cs="Calibri,Arial Unicode MS"/>
          <w:bCs/>
          <w:sz w:val="22"/>
          <w:szCs w:val="22"/>
          <w:lang w:eastAsia="zh-CN" w:bidi="hi-IN"/>
        </w:rPr>
        <w:t>s work plan</w:t>
      </w:r>
      <w:r w:rsidR="00D82E33" w:rsidRPr="008B5F61">
        <w:rPr>
          <w:rFonts w:asciiTheme="minorHAnsi" w:eastAsia="Calibri,Arial Unicode MS" w:hAnsiTheme="minorHAnsi" w:cs="Calibri,Arial Unicode MS"/>
          <w:bCs/>
          <w:sz w:val="22"/>
          <w:szCs w:val="22"/>
          <w:lang w:eastAsia="zh-CN" w:bidi="hi-IN"/>
        </w:rPr>
        <w:t xml:space="preserve"> with s</w:t>
      </w:r>
      <w:r w:rsidR="00F53CA1" w:rsidRPr="008B5F61">
        <w:rPr>
          <w:rFonts w:asciiTheme="minorHAnsi" w:eastAsia="Calibri,Arial Unicode MS" w:hAnsiTheme="minorHAnsi" w:cs="Calibri,Arial Unicode MS"/>
          <w:bCs/>
          <w:sz w:val="22"/>
          <w:szCs w:val="22"/>
          <w:lang w:eastAsia="zh-CN" w:bidi="hi-IN"/>
        </w:rPr>
        <w:t xml:space="preserve">pecific references to the CEPA Action Plan included throughout the </w:t>
      </w:r>
      <w:r w:rsidR="00D82E33" w:rsidRPr="008B5F61">
        <w:rPr>
          <w:rFonts w:asciiTheme="minorHAnsi" w:eastAsia="Calibri,Arial Unicode MS" w:hAnsiTheme="minorHAnsi" w:cs="Calibri,Arial Unicode MS"/>
          <w:bCs/>
          <w:sz w:val="22"/>
          <w:szCs w:val="22"/>
          <w:lang w:eastAsia="zh-CN" w:bidi="hi-IN"/>
        </w:rPr>
        <w:t>document</w:t>
      </w:r>
      <w:r w:rsidR="00F53CA1" w:rsidRPr="008B5F61">
        <w:rPr>
          <w:rFonts w:asciiTheme="minorHAnsi" w:eastAsia="Calibri,Arial Unicode MS" w:hAnsiTheme="minorHAnsi" w:cs="Calibri,Arial Unicode MS"/>
          <w:bCs/>
          <w:sz w:val="22"/>
          <w:szCs w:val="22"/>
          <w:lang w:eastAsia="zh-CN" w:bidi="hi-IN"/>
        </w:rPr>
        <w:t xml:space="preserve"> to enable Contracting Parties</w:t>
      </w:r>
      <w:r w:rsidR="00D82E33" w:rsidRPr="008B5F61">
        <w:rPr>
          <w:rFonts w:asciiTheme="minorHAnsi" w:eastAsia="Calibri,Arial Unicode MS" w:hAnsiTheme="minorHAnsi" w:cs="Calibri,Arial Unicode MS"/>
          <w:bCs/>
          <w:sz w:val="22"/>
          <w:szCs w:val="22"/>
          <w:lang w:eastAsia="zh-CN" w:bidi="hi-IN"/>
        </w:rPr>
        <w:t xml:space="preserve"> (CPs)</w:t>
      </w:r>
      <w:r w:rsidR="00F53CA1" w:rsidRPr="008B5F61">
        <w:rPr>
          <w:rFonts w:asciiTheme="minorHAnsi" w:eastAsia="Calibri,Arial Unicode MS" w:hAnsiTheme="minorHAnsi" w:cs="Calibri,Arial Unicode MS"/>
          <w:bCs/>
          <w:sz w:val="22"/>
          <w:szCs w:val="22"/>
          <w:lang w:eastAsia="zh-CN" w:bidi="hi-IN"/>
        </w:rPr>
        <w:t xml:space="preserve"> to identify its elements. </w:t>
      </w:r>
      <w:r w:rsidR="00BB40C2" w:rsidRPr="008B5F61">
        <w:rPr>
          <w:rFonts w:asciiTheme="minorHAnsi" w:eastAsia="Calibri,Arial Unicode MS" w:hAnsiTheme="minorHAnsi" w:cs="Calibri,Arial Unicode MS"/>
          <w:bCs/>
          <w:sz w:val="22"/>
          <w:szCs w:val="22"/>
          <w:lang w:eastAsia="zh-CN" w:bidi="hi-IN"/>
        </w:rPr>
        <w:t xml:space="preserve">The progress of the implementation of the CEPA Action Plan has been reviewed by the Secretariat to track progress on activities and make adjustments </w:t>
      </w:r>
      <w:r w:rsidR="00BB40C2" w:rsidRPr="008B5F61">
        <w:rPr>
          <w:rFonts w:asciiTheme="minorHAnsi" w:eastAsia="Calibri,Arial Unicode MS" w:hAnsiTheme="minorHAnsi" w:cs="Calibri,Arial Unicode MS"/>
          <w:bCs/>
          <w:sz w:val="22"/>
          <w:szCs w:val="22"/>
          <w:lang w:eastAsia="zh-CN" w:bidi="hi-IN"/>
        </w:rPr>
        <w:lastRenderedPageBreak/>
        <w:t xml:space="preserve">to better align the ambitions of the </w:t>
      </w:r>
      <w:r w:rsidR="00D82E33" w:rsidRPr="008B5F61">
        <w:rPr>
          <w:rFonts w:asciiTheme="minorHAnsi" w:eastAsia="Calibri,Arial Unicode MS" w:hAnsiTheme="minorHAnsi" w:cs="Calibri,Arial Unicode MS"/>
          <w:bCs/>
          <w:sz w:val="22"/>
          <w:szCs w:val="22"/>
          <w:lang w:eastAsia="zh-CN" w:bidi="hi-IN"/>
        </w:rPr>
        <w:t>CPs</w:t>
      </w:r>
      <w:r w:rsidR="00BB40C2" w:rsidRPr="008B5F61">
        <w:rPr>
          <w:rFonts w:asciiTheme="minorHAnsi" w:eastAsia="Calibri,Arial Unicode MS" w:hAnsiTheme="minorHAnsi" w:cs="Calibri,Arial Unicode MS"/>
          <w:bCs/>
          <w:sz w:val="22"/>
          <w:szCs w:val="22"/>
          <w:lang w:eastAsia="zh-CN" w:bidi="hi-IN"/>
        </w:rPr>
        <w:t xml:space="preserve"> with the capacity of the Secretariat as noted in Decision SC53-10. </w:t>
      </w:r>
      <w:r w:rsidR="00F53CA1" w:rsidRPr="008B5F61">
        <w:rPr>
          <w:rFonts w:asciiTheme="minorHAnsi" w:eastAsia="Calibri,Arial Unicode MS" w:hAnsiTheme="minorHAnsi" w:cs="Calibri,Arial Unicode MS"/>
          <w:bCs/>
          <w:sz w:val="22"/>
          <w:szCs w:val="22"/>
          <w:lang w:eastAsia="zh-CN" w:bidi="hi-IN"/>
        </w:rPr>
        <w:t>Further adjustments were made as follows</w:t>
      </w:r>
      <w:r w:rsidR="0080158E" w:rsidRPr="008B5F61">
        <w:rPr>
          <w:rFonts w:asciiTheme="minorHAnsi" w:eastAsia="Calibri,Arial Unicode MS" w:hAnsiTheme="minorHAnsi" w:cs="Calibri,Arial Unicode MS"/>
          <w:bCs/>
          <w:sz w:val="22"/>
          <w:szCs w:val="22"/>
          <w:lang w:eastAsia="zh-CN" w:bidi="hi-IN"/>
        </w:rPr>
        <w:t>. As</w:t>
      </w:r>
      <w:r w:rsidR="00F53CA1" w:rsidRPr="008B5F61">
        <w:rPr>
          <w:rFonts w:asciiTheme="minorHAnsi" w:eastAsia="Calibri,Arial Unicode MS" w:hAnsiTheme="minorHAnsi" w:cs="Calibri,Arial Unicode MS"/>
          <w:bCs/>
          <w:sz w:val="22"/>
          <w:szCs w:val="22"/>
          <w:lang w:eastAsia="zh-CN" w:bidi="hi-IN"/>
        </w:rPr>
        <w:t>pects of tasks (2.1, 3.2, 4.5) that were identified as low priority given that they are not within the mandate of the Secretariat, and reported in SC53-03, have not been included in the integrated Work Plan</w:t>
      </w:r>
      <w:r w:rsidR="0080158E" w:rsidRPr="008B5F61">
        <w:rPr>
          <w:rFonts w:asciiTheme="minorHAnsi" w:eastAsia="Calibri,Arial Unicode MS" w:hAnsiTheme="minorHAnsi" w:cs="Calibri,Arial Unicode MS"/>
          <w:bCs/>
          <w:sz w:val="22"/>
          <w:szCs w:val="22"/>
          <w:lang w:eastAsia="zh-CN" w:bidi="hi-IN"/>
        </w:rPr>
        <w:t>. T</w:t>
      </w:r>
      <w:r w:rsidR="00F53CA1" w:rsidRPr="008B5F61">
        <w:rPr>
          <w:rFonts w:asciiTheme="minorHAnsi" w:eastAsia="Calibri,Arial Unicode MS" w:hAnsiTheme="minorHAnsi" w:cs="Calibri,Arial Unicode MS"/>
          <w:bCs/>
          <w:sz w:val="22"/>
          <w:szCs w:val="22"/>
          <w:lang w:eastAsia="zh-CN" w:bidi="hi-IN"/>
        </w:rPr>
        <w:t xml:space="preserve">asks that are primarily the responsibility of Contracting Parties (2.1, </w:t>
      </w:r>
      <w:r w:rsidR="006D3B1A" w:rsidRPr="008B5F61">
        <w:rPr>
          <w:rFonts w:asciiTheme="minorHAnsi" w:eastAsia="Calibri,Arial Unicode MS" w:hAnsiTheme="minorHAnsi" w:cs="Calibri,Arial Unicode MS"/>
          <w:bCs/>
          <w:sz w:val="22"/>
          <w:szCs w:val="22"/>
          <w:lang w:eastAsia="zh-CN" w:bidi="hi-IN"/>
        </w:rPr>
        <w:t>3.4,</w:t>
      </w:r>
      <w:r w:rsidR="00F53CA1" w:rsidRPr="008B5F61">
        <w:rPr>
          <w:rFonts w:asciiTheme="minorHAnsi" w:eastAsia="Calibri,Arial Unicode MS" w:hAnsiTheme="minorHAnsi" w:cs="Calibri,Arial Unicode MS"/>
          <w:bCs/>
          <w:sz w:val="22"/>
          <w:szCs w:val="22"/>
          <w:lang w:eastAsia="zh-CN" w:bidi="hi-IN"/>
        </w:rPr>
        <w:t xml:space="preserve"> 4.1) have also not been included in the integrated Work Plan. The Secretariat </w:t>
      </w:r>
      <w:r w:rsidR="0080158E" w:rsidRPr="008B5F61">
        <w:rPr>
          <w:rFonts w:asciiTheme="minorHAnsi" w:eastAsia="Calibri,Arial Unicode MS" w:hAnsiTheme="minorHAnsi" w:cs="Calibri,Arial Unicode MS"/>
          <w:bCs/>
          <w:sz w:val="22"/>
          <w:szCs w:val="22"/>
          <w:lang w:eastAsia="zh-CN" w:bidi="hi-IN"/>
        </w:rPr>
        <w:t xml:space="preserve">also </w:t>
      </w:r>
      <w:r w:rsidR="00F53CA1" w:rsidRPr="008B5F61">
        <w:rPr>
          <w:rFonts w:asciiTheme="minorHAnsi" w:eastAsia="Calibri,Arial Unicode MS" w:hAnsiTheme="minorHAnsi" w:cs="Calibri,Arial Unicode MS"/>
          <w:bCs/>
          <w:sz w:val="22"/>
          <w:szCs w:val="22"/>
          <w:lang w:eastAsia="zh-CN" w:bidi="hi-IN"/>
        </w:rPr>
        <w:t xml:space="preserve">recommends that task </w:t>
      </w:r>
      <w:r w:rsidR="0080158E" w:rsidRPr="008B5F61">
        <w:rPr>
          <w:rFonts w:asciiTheme="minorHAnsi" w:eastAsia="Calibri,Arial Unicode MS" w:hAnsiTheme="minorHAnsi" w:cs="Calibri,Arial Unicode MS"/>
          <w:bCs/>
          <w:sz w:val="22"/>
          <w:szCs w:val="22"/>
          <w:lang w:eastAsia="zh-CN" w:bidi="hi-IN"/>
        </w:rPr>
        <w:t>9.1 be a low priority given</w:t>
      </w:r>
      <w:r w:rsidR="00106FD9" w:rsidRPr="008B5F61">
        <w:rPr>
          <w:rFonts w:asciiTheme="minorHAnsi" w:eastAsia="Calibri,Arial Unicode MS" w:hAnsiTheme="minorHAnsi" w:cs="Calibri,Arial Unicode MS"/>
          <w:bCs/>
          <w:sz w:val="22"/>
          <w:szCs w:val="22"/>
          <w:lang w:eastAsia="zh-CN" w:bidi="hi-IN"/>
        </w:rPr>
        <w:t xml:space="preserve"> the</w:t>
      </w:r>
      <w:r w:rsidR="00F53CA1" w:rsidRPr="008B5F61">
        <w:rPr>
          <w:rFonts w:asciiTheme="minorHAnsi" w:eastAsia="Calibri,Arial Unicode MS" w:hAnsiTheme="minorHAnsi" w:cs="Calibri,Arial Unicode MS"/>
          <w:bCs/>
          <w:sz w:val="22"/>
          <w:szCs w:val="22"/>
          <w:lang w:eastAsia="zh-CN" w:bidi="hi-IN"/>
        </w:rPr>
        <w:t xml:space="preserve"> capacity of the Secretariat and </w:t>
      </w:r>
      <w:r w:rsidR="0080158E" w:rsidRPr="008B5F61">
        <w:rPr>
          <w:rFonts w:asciiTheme="minorHAnsi" w:eastAsia="Calibri,Arial Unicode MS" w:hAnsiTheme="minorHAnsi" w:cs="Calibri,Arial Unicode MS"/>
          <w:bCs/>
          <w:sz w:val="22"/>
          <w:szCs w:val="22"/>
          <w:lang w:eastAsia="zh-CN" w:bidi="hi-IN"/>
        </w:rPr>
        <w:t>the limited utility of</w:t>
      </w:r>
      <w:r w:rsidR="00106FD9" w:rsidRPr="008B5F61">
        <w:rPr>
          <w:rFonts w:asciiTheme="minorHAnsi" w:eastAsia="Calibri,Arial Unicode MS" w:hAnsiTheme="minorHAnsi" w:cs="Calibri,Arial Unicode MS"/>
          <w:bCs/>
          <w:sz w:val="22"/>
          <w:szCs w:val="22"/>
          <w:lang w:eastAsia="zh-CN" w:bidi="hi-IN"/>
        </w:rPr>
        <w:t xml:space="preserve"> PowerPoint presentations for </w:t>
      </w:r>
      <w:r w:rsidR="00F53CA1" w:rsidRPr="008B5F61">
        <w:rPr>
          <w:rFonts w:asciiTheme="minorHAnsi" w:eastAsia="Calibri,Arial Unicode MS" w:hAnsiTheme="minorHAnsi" w:cs="Calibri,Arial Unicode MS"/>
          <w:bCs/>
          <w:sz w:val="22"/>
          <w:szCs w:val="22"/>
          <w:lang w:eastAsia="zh-CN" w:bidi="hi-IN"/>
        </w:rPr>
        <w:t>Parties</w:t>
      </w:r>
      <w:r w:rsidR="00106FD9" w:rsidRPr="008B5F61">
        <w:rPr>
          <w:rFonts w:asciiTheme="minorHAnsi" w:eastAsia="Calibri,Arial Unicode MS" w:hAnsiTheme="minorHAnsi" w:cs="Calibri,Arial Unicode MS"/>
          <w:bCs/>
          <w:sz w:val="22"/>
          <w:szCs w:val="22"/>
          <w:lang w:eastAsia="zh-CN" w:bidi="hi-IN"/>
        </w:rPr>
        <w:t xml:space="preserve"> with diverse needs</w:t>
      </w:r>
      <w:r w:rsidR="00F53CA1" w:rsidRPr="008B5F61">
        <w:rPr>
          <w:rFonts w:asciiTheme="minorHAnsi" w:eastAsia="Calibri,Arial Unicode MS" w:hAnsiTheme="minorHAnsi" w:cs="Calibri,Arial Unicode MS"/>
          <w:bCs/>
          <w:sz w:val="22"/>
          <w:szCs w:val="22"/>
          <w:lang w:eastAsia="zh-CN" w:bidi="hi-IN"/>
        </w:rPr>
        <w:t>.</w:t>
      </w:r>
    </w:p>
    <w:p w14:paraId="63E5FBE9" w14:textId="77777777" w:rsidR="00F53CA1" w:rsidRPr="008B5F61" w:rsidRDefault="00F53CA1" w:rsidP="00186474">
      <w:pPr>
        <w:widowControl w:val="0"/>
        <w:ind w:right="-46"/>
        <w:contextualSpacing/>
        <w:rPr>
          <w:rFonts w:asciiTheme="minorHAnsi" w:eastAsia="Calibri,Arial Unicode MS" w:hAnsiTheme="minorHAnsi" w:cs="Calibri,Arial Unicode MS"/>
          <w:bCs/>
          <w:sz w:val="22"/>
          <w:szCs w:val="22"/>
          <w:lang w:eastAsia="zh-CN" w:bidi="hi-IN"/>
        </w:rPr>
      </w:pPr>
    </w:p>
    <w:p w14:paraId="0C2F8679" w14:textId="5C84EC01" w:rsidR="005C67C4" w:rsidRPr="008B5F61" w:rsidRDefault="00177A2B" w:rsidP="00186474">
      <w:pPr>
        <w:widowControl w:val="0"/>
        <w:ind w:right="-46"/>
        <w:rPr>
          <w:rFonts w:asciiTheme="minorHAnsi" w:eastAsia="Calibri,Arial Unicode MS" w:hAnsiTheme="minorHAnsi" w:cs="Calibri,Arial Unicode MS"/>
          <w:bCs/>
          <w:sz w:val="22"/>
          <w:szCs w:val="22"/>
          <w:lang w:eastAsia="zh-CN" w:bidi="hi-IN"/>
        </w:rPr>
      </w:pPr>
      <w:r w:rsidRPr="008B5F61">
        <w:rPr>
          <w:rFonts w:asciiTheme="minorHAnsi" w:eastAsia="Calibri,Arial Unicode MS" w:hAnsiTheme="minorHAnsi" w:cs="Calibri,Arial Unicode MS"/>
          <w:bCs/>
          <w:sz w:val="22"/>
          <w:szCs w:val="22"/>
          <w:lang w:eastAsia="zh-CN" w:bidi="hi-IN"/>
        </w:rPr>
        <w:t>6.</w:t>
      </w:r>
      <w:r w:rsidRPr="008B5F61">
        <w:rPr>
          <w:rFonts w:asciiTheme="minorHAnsi" w:eastAsia="Calibri,Arial Unicode MS" w:hAnsiTheme="minorHAnsi" w:cs="Calibri,Arial Unicode MS"/>
          <w:bCs/>
          <w:sz w:val="22"/>
          <w:szCs w:val="22"/>
          <w:lang w:eastAsia="zh-CN" w:bidi="hi-IN"/>
        </w:rPr>
        <w:tab/>
      </w:r>
      <w:r w:rsidR="00CD2AA4" w:rsidRPr="008B5F61">
        <w:rPr>
          <w:rFonts w:asciiTheme="minorHAnsi" w:eastAsia="Calibri,Arial Unicode MS" w:hAnsiTheme="minorHAnsi" w:cs="Calibri,Arial Unicode MS"/>
          <w:bCs/>
          <w:sz w:val="22"/>
          <w:szCs w:val="22"/>
          <w:lang w:eastAsia="zh-CN" w:bidi="hi-IN"/>
        </w:rPr>
        <w:t xml:space="preserve">The documents </w:t>
      </w:r>
      <w:r w:rsidR="00A2496D" w:rsidRPr="008B5F61">
        <w:rPr>
          <w:rFonts w:asciiTheme="minorHAnsi" w:eastAsia="Calibri,Arial Unicode MS" w:hAnsiTheme="minorHAnsi" w:cs="Calibri,Arial Unicode MS"/>
          <w:bCs/>
          <w:sz w:val="22"/>
          <w:szCs w:val="22"/>
          <w:lang w:eastAsia="zh-CN" w:bidi="hi-IN"/>
        </w:rPr>
        <w:t>a</w:t>
      </w:r>
      <w:r w:rsidR="00CD2AA4" w:rsidRPr="008B5F61">
        <w:rPr>
          <w:rFonts w:asciiTheme="minorHAnsi" w:eastAsia="Calibri,Arial Unicode MS" w:hAnsiTheme="minorHAnsi" w:cs="Calibri,Arial Unicode MS"/>
          <w:bCs/>
          <w:sz w:val="22"/>
          <w:szCs w:val="22"/>
          <w:lang w:eastAsia="zh-CN" w:bidi="hi-IN"/>
        </w:rPr>
        <w:t>nnex</w:t>
      </w:r>
      <w:r w:rsidR="00A2496D" w:rsidRPr="008B5F61">
        <w:rPr>
          <w:rFonts w:asciiTheme="minorHAnsi" w:eastAsia="Calibri,Arial Unicode MS" w:hAnsiTheme="minorHAnsi" w:cs="Calibri,Arial Unicode MS"/>
          <w:bCs/>
          <w:sz w:val="22"/>
          <w:szCs w:val="22"/>
          <w:lang w:eastAsia="zh-CN" w:bidi="hi-IN"/>
        </w:rPr>
        <w:t>ed</w:t>
      </w:r>
      <w:r w:rsidR="00CD2AA4" w:rsidRPr="008B5F61">
        <w:rPr>
          <w:rFonts w:asciiTheme="minorHAnsi" w:eastAsia="Calibri,Arial Unicode MS" w:hAnsiTheme="minorHAnsi" w:cs="Calibri,Arial Unicode MS"/>
          <w:bCs/>
          <w:sz w:val="22"/>
          <w:szCs w:val="22"/>
          <w:lang w:eastAsia="zh-CN" w:bidi="hi-IN"/>
        </w:rPr>
        <w:t xml:space="preserve"> are the result of a participative process that brought together staff members of the Ramsar Convention Secretariat from 20</w:t>
      </w:r>
      <w:r w:rsidR="00E522B5" w:rsidRPr="008B5F61">
        <w:rPr>
          <w:rFonts w:asciiTheme="minorHAnsi" w:eastAsia="Calibri,Arial Unicode MS" w:hAnsiTheme="minorHAnsi" w:cs="Calibri,Arial Unicode MS"/>
          <w:bCs/>
          <w:sz w:val="22"/>
          <w:szCs w:val="22"/>
          <w:lang w:eastAsia="zh-CN" w:bidi="hi-IN"/>
        </w:rPr>
        <w:t xml:space="preserve"> to </w:t>
      </w:r>
      <w:r w:rsidR="00CD2AA4" w:rsidRPr="008B5F61">
        <w:rPr>
          <w:rFonts w:asciiTheme="minorHAnsi" w:eastAsia="Calibri,Arial Unicode MS" w:hAnsiTheme="minorHAnsi" w:cs="Calibri,Arial Unicode MS"/>
          <w:bCs/>
          <w:sz w:val="22"/>
          <w:szCs w:val="22"/>
          <w:lang w:eastAsia="zh-CN" w:bidi="hi-IN"/>
        </w:rPr>
        <w:t>22</w:t>
      </w:r>
      <w:r w:rsidR="00E522B5" w:rsidRPr="008B5F61">
        <w:rPr>
          <w:rFonts w:asciiTheme="minorHAnsi" w:eastAsia="Calibri,Arial Unicode MS" w:hAnsiTheme="minorHAnsi" w:cs="Calibri,Arial Unicode MS"/>
          <w:bCs/>
          <w:sz w:val="22"/>
          <w:szCs w:val="22"/>
          <w:lang w:eastAsia="zh-CN" w:bidi="hi-IN"/>
        </w:rPr>
        <w:t xml:space="preserve"> November </w:t>
      </w:r>
      <w:r w:rsidR="00CD2AA4" w:rsidRPr="008B5F61">
        <w:rPr>
          <w:rFonts w:asciiTheme="minorHAnsi" w:eastAsia="Calibri,Arial Unicode MS" w:hAnsiTheme="minorHAnsi" w:cs="Calibri,Arial Unicode MS"/>
          <w:bCs/>
          <w:sz w:val="22"/>
          <w:szCs w:val="22"/>
          <w:lang w:eastAsia="zh-CN" w:bidi="hi-IN"/>
        </w:rPr>
        <w:t xml:space="preserve">2017. </w:t>
      </w:r>
      <w:r w:rsidR="00D86DC4" w:rsidRPr="008B5F61">
        <w:rPr>
          <w:rFonts w:asciiTheme="minorHAnsi" w:eastAsia="Calibri,Arial Unicode MS" w:hAnsiTheme="minorHAnsi" w:cs="Calibri,Arial Unicode MS"/>
          <w:bCs/>
          <w:sz w:val="22"/>
          <w:szCs w:val="22"/>
          <w:lang w:eastAsia="zh-CN" w:bidi="hi-IN"/>
        </w:rPr>
        <w:t xml:space="preserve">The process revisited the exploration of </w:t>
      </w:r>
      <w:r w:rsidR="00BB424C" w:rsidRPr="008B5F61">
        <w:rPr>
          <w:rFonts w:asciiTheme="minorHAnsi" w:eastAsia="Calibri,Arial Unicode MS" w:hAnsiTheme="minorHAnsi" w:cs="Calibri,Arial Unicode MS"/>
          <w:bCs/>
          <w:sz w:val="22"/>
          <w:szCs w:val="22"/>
          <w:lang w:eastAsia="zh-CN" w:bidi="hi-IN"/>
        </w:rPr>
        <w:t xml:space="preserve">areas of </w:t>
      </w:r>
      <w:r w:rsidR="00C10957" w:rsidRPr="008B5F61">
        <w:rPr>
          <w:rFonts w:asciiTheme="minorHAnsi" w:eastAsia="Calibri,Arial Unicode MS" w:hAnsiTheme="minorHAnsi" w:cs="Calibri,Arial Unicode MS"/>
          <w:bCs/>
          <w:sz w:val="22"/>
          <w:szCs w:val="22"/>
          <w:lang w:eastAsia="zh-CN" w:bidi="hi-IN"/>
        </w:rPr>
        <w:t>focus of</w:t>
      </w:r>
      <w:r w:rsidR="00D86DC4" w:rsidRPr="008B5F61">
        <w:rPr>
          <w:rFonts w:asciiTheme="minorHAnsi" w:eastAsia="Calibri,Arial Unicode MS" w:hAnsiTheme="minorHAnsi" w:cs="Calibri,Arial Unicode MS"/>
          <w:bCs/>
          <w:sz w:val="22"/>
          <w:szCs w:val="22"/>
          <w:lang w:eastAsia="zh-CN" w:bidi="hi-IN"/>
        </w:rPr>
        <w:t xml:space="preserve"> the Secretariat</w:t>
      </w:r>
      <w:r w:rsidR="004959FD" w:rsidRPr="008B5F61">
        <w:rPr>
          <w:rFonts w:asciiTheme="minorHAnsi" w:eastAsia="Calibri,Arial Unicode MS" w:hAnsiTheme="minorHAnsi" w:cs="Calibri,Arial Unicode MS"/>
          <w:bCs/>
          <w:sz w:val="22"/>
          <w:szCs w:val="22"/>
          <w:lang w:eastAsia="zh-CN" w:bidi="hi-IN"/>
        </w:rPr>
        <w:t xml:space="preserve"> and its ways of working</w:t>
      </w:r>
      <w:r w:rsidR="00F75C78" w:rsidRPr="008B5F61">
        <w:rPr>
          <w:rFonts w:asciiTheme="minorHAnsi" w:eastAsia="Calibri,Arial Unicode MS" w:hAnsiTheme="minorHAnsi" w:cs="Calibri,Arial Unicode MS"/>
          <w:bCs/>
          <w:sz w:val="22"/>
          <w:szCs w:val="22"/>
          <w:lang w:eastAsia="zh-CN" w:bidi="hi-IN"/>
        </w:rPr>
        <w:t xml:space="preserve"> </w:t>
      </w:r>
      <w:r w:rsidR="00DB3BD8" w:rsidRPr="008B5F61">
        <w:rPr>
          <w:rFonts w:asciiTheme="minorHAnsi" w:eastAsia="Calibri,Arial Unicode MS" w:hAnsiTheme="minorHAnsi" w:cs="Calibri,Arial Unicode MS"/>
          <w:bCs/>
          <w:sz w:val="22"/>
          <w:szCs w:val="22"/>
          <w:lang w:eastAsia="zh-CN" w:bidi="hi-IN"/>
        </w:rPr>
        <w:t>that was initiated</w:t>
      </w:r>
      <w:r w:rsidR="00F75C78" w:rsidRPr="008B5F61">
        <w:rPr>
          <w:rFonts w:asciiTheme="minorHAnsi" w:eastAsia="Calibri,Arial Unicode MS" w:hAnsiTheme="minorHAnsi" w:cs="Calibri,Arial Unicode MS"/>
          <w:bCs/>
          <w:sz w:val="22"/>
          <w:szCs w:val="22"/>
          <w:lang w:eastAsia="zh-CN" w:bidi="hi-IN"/>
        </w:rPr>
        <w:t xml:space="preserve"> in </w:t>
      </w:r>
      <w:r w:rsidR="006F1B15" w:rsidRPr="008B5F61">
        <w:rPr>
          <w:rFonts w:asciiTheme="minorHAnsi" w:eastAsia="Calibri,Arial Unicode MS" w:hAnsiTheme="minorHAnsi" w:cs="Calibri,Arial Unicode MS"/>
          <w:bCs/>
          <w:sz w:val="22"/>
          <w:szCs w:val="22"/>
          <w:lang w:eastAsia="zh-CN" w:bidi="hi-IN"/>
        </w:rPr>
        <w:t>January 2017</w:t>
      </w:r>
      <w:r w:rsidR="00A2496D" w:rsidRPr="008B5F61">
        <w:rPr>
          <w:rFonts w:asciiTheme="minorHAnsi" w:eastAsia="Calibri,Arial Unicode MS" w:hAnsiTheme="minorHAnsi" w:cs="Calibri,Arial Unicode MS"/>
          <w:bCs/>
          <w:sz w:val="22"/>
          <w:szCs w:val="22"/>
          <w:lang w:eastAsia="zh-CN" w:bidi="hi-IN"/>
        </w:rPr>
        <w:t>,</w:t>
      </w:r>
      <w:r w:rsidR="006F1B15" w:rsidRPr="008B5F61">
        <w:rPr>
          <w:rFonts w:asciiTheme="minorHAnsi" w:eastAsia="Calibri,Arial Unicode MS" w:hAnsiTheme="minorHAnsi" w:cs="Calibri,Arial Unicode MS"/>
          <w:bCs/>
          <w:sz w:val="22"/>
          <w:szCs w:val="22"/>
          <w:lang w:eastAsia="zh-CN" w:bidi="hi-IN"/>
        </w:rPr>
        <w:t xml:space="preserve"> and</w:t>
      </w:r>
      <w:r w:rsidR="00D86DC4" w:rsidRPr="008B5F61">
        <w:rPr>
          <w:rFonts w:asciiTheme="minorHAnsi" w:eastAsia="Calibri,Arial Unicode MS" w:hAnsiTheme="minorHAnsi" w:cs="Calibri,Arial Unicode MS"/>
          <w:bCs/>
          <w:sz w:val="22"/>
          <w:szCs w:val="22"/>
          <w:lang w:eastAsia="zh-CN" w:bidi="hi-IN"/>
        </w:rPr>
        <w:t xml:space="preserve"> underlined the importance of </w:t>
      </w:r>
      <w:r w:rsidR="00A22BF9" w:rsidRPr="008B5F61">
        <w:rPr>
          <w:rFonts w:asciiTheme="minorHAnsi" w:eastAsia="Calibri,Arial Unicode MS" w:hAnsiTheme="minorHAnsi" w:cs="Calibri,Arial Unicode MS"/>
          <w:bCs/>
          <w:sz w:val="22"/>
          <w:szCs w:val="22"/>
          <w:lang w:eastAsia="zh-CN" w:bidi="hi-IN"/>
        </w:rPr>
        <w:t xml:space="preserve">developing current and future planning documents which are clear, realistic, focused and connected to human and financial resources. The discussions highlighted the reinforcement of the </w:t>
      </w:r>
      <w:r w:rsidR="00A2496D" w:rsidRPr="008B5F61">
        <w:rPr>
          <w:rFonts w:asciiTheme="minorHAnsi" w:eastAsia="Calibri,Arial Unicode MS" w:hAnsiTheme="minorHAnsi" w:cs="Calibri,Arial Unicode MS"/>
          <w:bCs/>
          <w:sz w:val="22"/>
          <w:szCs w:val="22"/>
          <w:lang w:eastAsia="zh-CN" w:bidi="hi-IN"/>
        </w:rPr>
        <w:t>“whole-of-Secretariat” approach</w:t>
      </w:r>
      <w:r w:rsidR="00A22BF9" w:rsidRPr="008B5F61">
        <w:rPr>
          <w:rFonts w:asciiTheme="minorHAnsi" w:eastAsia="Calibri,Arial Unicode MS" w:hAnsiTheme="minorHAnsi" w:cs="Calibri,Arial Unicode MS"/>
          <w:bCs/>
          <w:sz w:val="22"/>
          <w:szCs w:val="22"/>
          <w:lang w:eastAsia="zh-CN" w:bidi="hi-IN"/>
        </w:rPr>
        <w:t xml:space="preserve"> and </w:t>
      </w:r>
      <w:r w:rsidR="00D331F1" w:rsidRPr="008B5F61">
        <w:rPr>
          <w:rFonts w:asciiTheme="minorHAnsi" w:eastAsia="Calibri,Arial Unicode MS" w:hAnsiTheme="minorHAnsi" w:cs="Calibri,Arial Unicode MS"/>
          <w:bCs/>
          <w:sz w:val="22"/>
          <w:szCs w:val="22"/>
          <w:lang w:eastAsia="zh-CN" w:bidi="hi-IN"/>
        </w:rPr>
        <w:t xml:space="preserve">the need to critically </w:t>
      </w:r>
      <w:r w:rsidR="00FA74E4" w:rsidRPr="008B5F61">
        <w:rPr>
          <w:rFonts w:asciiTheme="minorHAnsi" w:eastAsia="Calibri,Arial Unicode MS" w:hAnsiTheme="minorHAnsi" w:cs="Calibri,Arial Unicode MS"/>
          <w:bCs/>
          <w:sz w:val="22"/>
          <w:szCs w:val="22"/>
          <w:lang w:eastAsia="zh-CN" w:bidi="hi-IN"/>
        </w:rPr>
        <w:t>examine if there are examples where the Secretariat has already completed the expected activities of specific Resolutions.</w:t>
      </w:r>
    </w:p>
    <w:p w14:paraId="2C0A3588" w14:textId="77777777" w:rsidR="005C67C4" w:rsidRPr="008B5F61" w:rsidRDefault="005C67C4" w:rsidP="00186474">
      <w:pPr>
        <w:widowControl w:val="0"/>
        <w:ind w:right="-46"/>
        <w:contextualSpacing/>
        <w:rPr>
          <w:rFonts w:asciiTheme="minorHAnsi" w:eastAsia="Calibri,Arial Unicode MS" w:hAnsiTheme="minorHAnsi" w:cs="Calibri,Arial Unicode MS"/>
          <w:bCs/>
          <w:sz w:val="22"/>
          <w:szCs w:val="22"/>
          <w:lang w:eastAsia="zh-CN" w:bidi="hi-IN"/>
        </w:rPr>
      </w:pPr>
    </w:p>
    <w:p w14:paraId="54EE4C65" w14:textId="0548DA16" w:rsidR="005C67C4" w:rsidRPr="008B5F61" w:rsidRDefault="00177A2B" w:rsidP="00186474">
      <w:pPr>
        <w:widowControl w:val="0"/>
        <w:ind w:right="-46"/>
        <w:contextualSpacing/>
        <w:rPr>
          <w:rFonts w:asciiTheme="minorHAnsi" w:eastAsia="Calibri,Arial Unicode MS" w:hAnsiTheme="minorHAnsi" w:cs="Calibri,Arial Unicode MS"/>
          <w:bCs/>
          <w:sz w:val="22"/>
          <w:szCs w:val="22"/>
          <w:lang w:eastAsia="zh-CN" w:bidi="hi-IN"/>
        </w:rPr>
      </w:pPr>
      <w:r w:rsidRPr="008B5F61">
        <w:rPr>
          <w:rFonts w:asciiTheme="minorHAnsi" w:eastAsia="Calibri" w:hAnsiTheme="minorHAnsi" w:cs="Calibri"/>
          <w:sz w:val="22"/>
          <w:szCs w:val="22"/>
        </w:rPr>
        <w:t>7.</w:t>
      </w:r>
      <w:r w:rsidRPr="008B5F61">
        <w:rPr>
          <w:rFonts w:asciiTheme="minorHAnsi" w:eastAsia="Calibri" w:hAnsiTheme="minorHAnsi" w:cs="Calibri"/>
          <w:sz w:val="22"/>
          <w:szCs w:val="22"/>
        </w:rPr>
        <w:tab/>
      </w:r>
      <w:r w:rsidR="00D33C1B" w:rsidRPr="008B5F61">
        <w:rPr>
          <w:rFonts w:asciiTheme="minorHAnsi" w:eastAsia="Calibri" w:hAnsiTheme="minorHAnsi" w:cs="Calibri"/>
          <w:sz w:val="22"/>
          <w:szCs w:val="22"/>
        </w:rPr>
        <w:t xml:space="preserve">The </w:t>
      </w:r>
      <w:r w:rsidR="00D33C1B" w:rsidRPr="008B5F61">
        <w:rPr>
          <w:rFonts w:asciiTheme="minorHAnsi" w:eastAsia="Calibri" w:hAnsiTheme="minorHAnsi" w:cs="Calibri"/>
          <w:bCs/>
          <w:sz w:val="22"/>
          <w:szCs w:val="22"/>
        </w:rPr>
        <w:t xml:space="preserve">Secretariat Integrated 2017 Annual and Triennial Plan for 2016-2018 </w:t>
      </w:r>
      <w:r w:rsidR="00D33C1B" w:rsidRPr="008B5F61">
        <w:rPr>
          <w:rFonts w:asciiTheme="minorHAnsi" w:eastAsia="Calibri,Arial Unicode MS" w:hAnsiTheme="minorHAnsi" w:cs="Calibri,Arial Unicode MS"/>
          <w:bCs/>
          <w:sz w:val="22"/>
          <w:szCs w:val="22"/>
          <w:lang w:eastAsia="zh-CN" w:bidi="hi-IN"/>
        </w:rPr>
        <w:t>included the Secretariat commitment for planned internal year-end review to assess the Secretariat</w:t>
      </w:r>
      <w:r w:rsidR="00A2496D" w:rsidRPr="008B5F61">
        <w:rPr>
          <w:rFonts w:asciiTheme="minorHAnsi" w:eastAsia="Calibri,Arial Unicode MS" w:hAnsiTheme="minorHAnsi" w:cs="Calibri,Arial Unicode MS"/>
          <w:bCs/>
          <w:sz w:val="22"/>
          <w:szCs w:val="22"/>
          <w:lang w:eastAsia="zh-CN" w:bidi="hi-IN"/>
        </w:rPr>
        <w:t>’</w:t>
      </w:r>
      <w:r w:rsidR="00D33C1B" w:rsidRPr="008B5F61">
        <w:rPr>
          <w:rFonts w:asciiTheme="minorHAnsi" w:eastAsia="Calibri,Arial Unicode MS" w:hAnsiTheme="minorHAnsi" w:cs="Calibri,Arial Unicode MS"/>
          <w:bCs/>
          <w:sz w:val="22"/>
          <w:szCs w:val="22"/>
          <w:lang w:eastAsia="zh-CN" w:bidi="hi-IN"/>
        </w:rPr>
        <w:t xml:space="preserve">s work, identify any gaps in implementation and learn lessons that could help improve its work in the following year. </w:t>
      </w:r>
      <w:r w:rsidR="009C78F4" w:rsidRPr="008B5F61">
        <w:rPr>
          <w:rFonts w:asciiTheme="minorHAnsi" w:eastAsia="Calibri,Arial Unicode MS" w:hAnsiTheme="minorHAnsi" w:cs="Calibri,Arial Unicode MS"/>
          <w:bCs/>
          <w:sz w:val="22"/>
          <w:szCs w:val="22"/>
          <w:lang w:eastAsia="zh-CN" w:bidi="hi-IN"/>
        </w:rPr>
        <w:t>The workshop included a rigorous review of Secretariat</w:t>
      </w:r>
      <w:r w:rsidR="00CD2AA4" w:rsidRPr="008B5F61">
        <w:rPr>
          <w:rFonts w:asciiTheme="minorHAnsi" w:eastAsia="Calibri,Arial Unicode MS" w:hAnsiTheme="minorHAnsi" w:cs="Calibri,Arial Unicode MS"/>
          <w:bCs/>
          <w:sz w:val="22"/>
          <w:szCs w:val="22"/>
          <w:lang w:eastAsia="zh-CN" w:bidi="hi-IN"/>
        </w:rPr>
        <w:t xml:space="preserve"> progress against the 2017</w:t>
      </w:r>
      <w:r w:rsidR="009C78F4" w:rsidRPr="008B5F61">
        <w:rPr>
          <w:rFonts w:asciiTheme="minorHAnsi" w:eastAsia="Calibri,Arial Unicode MS" w:hAnsiTheme="minorHAnsi" w:cs="Calibri,Arial Unicode MS"/>
          <w:bCs/>
          <w:sz w:val="22"/>
          <w:szCs w:val="22"/>
          <w:lang w:eastAsia="zh-CN" w:bidi="hi-IN"/>
        </w:rPr>
        <w:t xml:space="preserve"> Annual Plan activities, which enabled staff to draw </w:t>
      </w:r>
      <w:r w:rsidR="00CD2AA4" w:rsidRPr="008B5F61">
        <w:rPr>
          <w:rFonts w:asciiTheme="minorHAnsi" w:eastAsia="Calibri,Arial Unicode MS" w:hAnsiTheme="minorHAnsi" w:cs="Calibri,Arial Unicode MS"/>
          <w:bCs/>
          <w:sz w:val="22"/>
          <w:szCs w:val="22"/>
          <w:lang w:eastAsia="zh-CN" w:bidi="hi-IN"/>
        </w:rPr>
        <w:t>conclusions to inform the </w:t>
      </w:r>
      <w:r w:rsidR="009C78F4" w:rsidRPr="008B5F61">
        <w:rPr>
          <w:rFonts w:asciiTheme="minorHAnsi" w:eastAsia="Calibri,Arial Unicode MS" w:hAnsiTheme="minorHAnsi" w:cs="Calibri,Arial Unicode MS"/>
          <w:bCs/>
          <w:sz w:val="22"/>
          <w:szCs w:val="22"/>
          <w:lang w:eastAsia="zh-CN" w:bidi="hi-IN"/>
        </w:rPr>
        <w:t>drafting of the 2018 Annual Plan. This has resulted in further removal of duplications, consolidation of activities and revision of indicators</w:t>
      </w:r>
      <w:r w:rsidR="005C67C4" w:rsidRPr="008B5F61">
        <w:rPr>
          <w:rFonts w:asciiTheme="minorHAnsi" w:eastAsia="Calibri,Arial Unicode MS" w:hAnsiTheme="minorHAnsi" w:cs="Calibri,Arial Unicode MS"/>
          <w:bCs/>
          <w:sz w:val="22"/>
          <w:szCs w:val="22"/>
          <w:lang w:eastAsia="zh-CN" w:bidi="hi-IN"/>
        </w:rPr>
        <w:t>, while maintaining the Secretariat</w:t>
      </w:r>
      <w:r w:rsidR="00A2496D" w:rsidRPr="008B5F61">
        <w:rPr>
          <w:rFonts w:asciiTheme="minorHAnsi" w:eastAsia="Calibri,Arial Unicode MS" w:hAnsiTheme="minorHAnsi" w:cs="Calibri,Arial Unicode MS"/>
          <w:bCs/>
          <w:sz w:val="22"/>
          <w:szCs w:val="22"/>
          <w:lang w:eastAsia="zh-CN" w:bidi="hi-IN"/>
        </w:rPr>
        <w:t>’</w:t>
      </w:r>
      <w:r w:rsidR="005C67C4" w:rsidRPr="008B5F61">
        <w:rPr>
          <w:rFonts w:asciiTheme="minorHAnsi" w:eastAsia="Calibri,Arial Unicode MS" w:hAnsiTheme="minorHAnsi" w:cs="Calibri,Arial Unicode MS"/>
          <w:bCs/>
          <w:sz w:val="22"/>
          <w:szCs w:val="22"/>
          <w:lang w:eastAsia="zh-CN" w:bidi="hi-IN"/>
        </w:rPr>
        <w:t>s commitment to serve the Parties and to be accountable to their decisions.</w:t>
      </w:r>
    </w:p>
    <w:p w14:paraId="5A4A53D2" w14:textId="6E3BD043" w:rsidR="00CD2AA4" w:rsidRPr="008B5F61" w:rsidRDefault="00CD2AA4" w:rsidP="00186474">
      <w:pPr>
        <w:widowControl w:val="0"/>
        <w:ind w:right="-46"/>
        <w:contextualSpacing/>
        <w:rPr>
          <w:rFonts w:asciiTheme="minorHAnsi" w:eastAsia="Calibri" w:hAnsiTheme="minorHAnsi" w:cs="Calibri"/>
          <w:sz w:val="22"/>
          <w:szCs w:val="22"/>
        </w:rPr>
      </w:pPr>
    </w:p>
    <w:p w14:paraId="087EF4E6" w14:textId="631BFAB6" w:rsidR="009C558F" w:rsidRPr="008B5F61" w:rsidRDefault="00177A2B" w:rsidP="00186474">
      <w:pPr>
        <w:widowControl w:val="0"/>
        <w:ind w:right="-46"/>
        <w:contextualSpacing/>
        <w:rPr>
          <w:rFonts w:asciiTheme="minorHAnsi" w:eastAsia="Calibri,Arial Unicode MS" w:hAnsiTheme="minorHAnsi" w:cs="Calibri,Arial Unicode MS"/>
          <w:bCs/>
          <w:sz w:val="22"/>
          <w:szCs w:val="22"/>
          <w:lang w:eastAsia="zh-CN" w:bidi="hi-IN"/>
        </w:rPr>
      </w:pPr>
      <w:r w:rsidRPr="008B5F61">
        <w:rPr>
          <w:rFonts w:asciiTheme="minorHAnsi" w:eastAsia="Calibri,Arial Unicode MS" w:hAnsiTheme="minorHAnsi" w:cs="Calibri,Arial Unicode MS"/>
          <w:bCs/>
          <w:sz w:val="22"/>
          <w:szCs w:val="22"/>
          <w:lang w:eastAsia="zh-CN" w:bidi="hi-IN"/>
        </w:rPr>
        <w:t>8.</w:t>
      </w:r>
      <w:r w:rsidRPr="008B5F61">
        <w:rPr>
          <w:rFonts w:asciiTheme="minorHAnsi" w:eastAsia="Calibri,Arial Unicode MS" w:hAnsiTheme="minorHAnsi" w:cs="Calibri,Arial Unicode MS"/>
          <w:bCs/>
          <w:sz w:val="22"/>
          <w:szCs w:val="22"/>
          <w:lang w:eastAsia="zh-CN" w:bidi="hi-IN"/>
        </w:rPr>
        <w:tab/>
      </w:r>
      <w:r w:rsidR="00D33C1B" w:rsidRPr="008B5F61">
        <w:rPr>
          <w:rFonts w:asciiTheme="minorHAnsi" w:eastAsia="Calibri,Arial Unicode MS" w:hAnsiTheme="minorHAnsi" w:cs="Calibri,Arial Unicode MS"/>
          <w:bCs/>
          <w:sz w:val="22"/>
          <w:szCs w:val="22"/>
          <w:lang w:eastAsia="zh-CN" w:bidi="hi-IN"/>
        </w:rPr>
        <w:t xml:space="preserve">In the same workshop, Secretariat staff </w:t>
      </w:r>
      <w:r w:rsidR="00BB424C" w:rsidRPr="008B5F61">
        <w:rPr>
          <w:rFonts w:asciiTheme="minorHAnsi" w:eastAsia="Calibri,Arial Unicode MS" w:hAnsiTheme="minorHAnsi" w:cs="Calibri,Arial Unicode MS"/>
          <w:bCs/>
          <w:sz w:val="22"/>
          <w:szCs w:val="22"/>
          <w:lang w:eastAsia="zh-CN" w:bidi="hi-IN"/>
        </w:rPr>
        <w:t xml:space="preserve">considered lessons learned from the implementation of the </w:t>
      </w:r>
      <w:r w:rsidR="00430DC8" w:rsidRPr="008B5F61">
        <w:rPr>
          <w:rFonts w:asciiTheme="minorHAnsi" w:eastAsia="Calibri,Arial Unicode MS" w:hAnsiTheme="minorHAnsi" w:cs="Calibri,Arial Unicode MS"/>
          <w:bCs/>
          <w:sz w:val="22"/>
          <w:szCs w:val="22"/>
          <w:lang w:eastAsia="zh-CN" w:bidi="hi-IN"/>
        </w:rPr>
        <w:t xml:space="preserve">2016-2018 </w:t>
      </w:r>
      <w:r w:rsidR="00A2496D" w:rsidRPr="008B5F61">
        <w:rPr>
          <w:rFonts w:asciiTheme="minorHAnsi" w:eastAsia="Calibri,Arial Unicode MS" w:hAnsiTheme="minorHAnsi" w:cs="Calibri,Arial Unicode MS"/>
          <w:bCs/>
          <w:sz w:val="22"/>
          <w:szCs w:val="22"/>
          <w:lang w:eastAsia="zh-CN" w:bidi="hi-IN"/>
        </w:rPr>
        <w:t>Triennial Plan and</w:t>
      </w:r>
      <w:r w:rsidR="00D33C1B" w:rsidRPr="008B5F61">
        <w:rPr>
          <w:rFonts w:asciiTheme="minorHAnsi" w:eastAsia="Calibri,Arial Unicode MS" w:hAnsiTheme="minorHAnsi" w:cs="Calibri,Arial Unicode MS"/>
          <w:bCs/>
          <w:sz w:val="22"/>
          <w:szCs w:val="22"/>
          <w:lang w:eastAsia="zh-CN" w:bidi="hi-IN"/>
        </w:rPr>
        <w:t xml:space="preserve"> co-develop</w:t>
      </w:r>
      <w:r w:rsidR="00E47B2B" w:rsidRPr="008B5F61">
        <w:rPr>
          <w:rFonts w:asciiTheme="minorHAnsi" w:eastAsia="Calibri,Arial Unicode MS" w:hAnsiTheme="minorHAnsi" w:cs="Calibri,Arial Unicode MS"/>
          <w:bCs/>
          <w:sz w:val="22"/>
          <w:szCs w:val="22"/>
          <w:lang w:eastAsia="zh-CN" w:bidi="hi-IN"/>
        </w:rPr>
        <w:t>ed</w:t>
      </w:r>
      <w:r w:rsidR="00D33C1B" w:rsidRPr="008B5F61">
        <w:rPr>
          <w:rFonts w:asciiTheme="minorHAnsi" w:eastAsia="Calibri,Arial Unicode MS" w:hAnsiTheme="minorHAnsi" w:cs="Calibri,Arial Unicode MS"/>
          <w:bCs/>
          <w:sz w:val="22"/>
          <w:szCs w:val="22"/>
          <w:lang w:eastAsia="zh-CN" w:bidi="hi-IN"/>
        </w:rPr>
        <w:t xml:space="preserve"> a revised format and structure for the Integrated Triennial Plan 2019-2021,</w:t>
      </w:r>
      <w:r w:rsidR="00C87E00" w:rsidRPr="008B5F61">
        <w:rPr>
          <w:rFonts w:asciiTheme="minorHAnsi" w:eastAsia="Calibri,Arial Unicode MS" w:hAnsiTheme="minorHAnsi" w:cs="Calibri,Arial Unicode MS"/>
          <w:bCs/>
          <w:sz w:val="22"/>
          <w:szCs w:val="22"/>
          <w:lang w:eastAsia="zh-CN" w:bidi="hi-IN"/>
        </w:rPr>
        <w:t xml:space="preserve"> one</w:t>
      </w:r>
      <w:r w:rsidR="00D33C1B" w:rsidRPr="008B5F61">
        <w:rPr>
          <w:rFonts w:asciiTheme="minorHAnsi" w:eastAsia="Calibri,Arial Unicode MS" w:hAnsiTheme="minorHAnsi" w:cs="Calibri,Arial Unicode MS"/>
          <w:bCs/>
          <w:sz w:val="22"/>
          <w:szCs w:val="22"/>
          <w:lang w:eastAsia="zh-CN" w:bidi="hi-IN"/>
        </w:rPr>
        <w:t xml:space="preserve"> that is better adapted to the Secretariat</w:t>
      </w:r>
      <w:r w:rsidR="00A2496D" w:rsidRPr="008B5F61">
        <w:rPr>
          <w:rFonts w:asciiTheme="minorHAnsi" w:eastAsia="Calibri,Arial Unicode MS" w:hAnsiTheme="minorHAnsi" w:cs="Calibri,Arial Unicode MS"/>
          <w:bCs/>
          <w:sz w:val="22"/>
          <w:szCs w:val="22"/>
          <w:lang w:eastAsia="zh-CN" w:bidi="hi-IN"/>
        </w:rPr>
        <w:t>’</w:t>
      </w:r>
      <w:r w:rsidR="00D33C1B" w:rsidRPr="008B5F61">
        <w:rPr>
          <w:rFonts w:asciiTheme="minorHAnsi" w:eastAsia="Calibri,Arial Unicode MS" w:hAnsiTheme="minorHAnsi" w:cs="Calibri,Arial Unicode MS"/>
          <w:bCs/>
          <w:sz w:val="22"/>
          <w:szCs w:val="22"/>
          <w:lang w:eastAsia="zh-CN" w:bidi="hi-IN"/>
        </w:rPr>
        <w:t>s requirements.</w:t>
      </w:r>
      <w:r w:rsidR="00A2496D" w:rsidRPr="008B5F61">
        <w:rPr>
          <w:rFonts w:asciiTheme="minorHAnsi" w:eastAsia="Calibri,Arial Unicode MS" w:hAnsiTheme="minorHAnsi" w:cs="Calibri,Arial Unicode MS"/>
          <w:bCs/>
          <w:sz w:val="22"/>
          <w:szCs w:val="22"/>
          <w:lang w:eastAsia="zh-CN" w:bidi="hi-IN"/>
        </w:rPr>
        <w:t xml:space="preserve"> </w:t>
      </w:r>
      <w:r w:rsidR="00D33C1B" w:rsidRPr="008B5F61">
        <w:rPr>
          <w:rFonts w:asciiTheme="minorHAnsi" w:eastAsia="Calibri,Arial Unicode MS" w:hAnsiTheme="minorHAnsi" w:cs="Calibri,Arial Unicode MS"/>
          <w:bCs/>
          <w:sz w:val="22"/>
          <w:szCs w:val="22"/>
          <w:lang w:eastAsia="zh-CN" w:bidi="hi-IN"/>
        </w:rPr>
        <w:t>This initiative corresponds with the commitment made in document SC53-09, that the Secretariat requires a better framework to track its core functions and commitments, and its delivery of request</w:t>
      </w:r>
      <w:r w:rsidR="00DC038E" w:rsidRPr="008B5F61">
        <w:rPr>
          <w:rFonts w:asciiTheme="minorHAnsi" w:eastAsia="Calibri,Arial Unicode MS" w:hAnsiTheme="minorHAnsi" w:cs="Calibri,Arial Unicode MS"/>
          <w:bCs/>
          <w:sz w:val="22"/>
          <w:szCs w:val="22"/>
          <w:lang w:eastAsia="zh-CN" w:bidi="hi-IN"/>
        </w:rPr>
        <w:t>s from Contracting Parties</w:t>
      </w:r>
      <w:r w:rsidR="00D33C1B" w:rsidRPr="008B5F61">
        <w:rPr>
          <w:rFonts w:asciiTheme="minorHAnsi" w:eastAsia="Calibri,Arial Unicode MS" w:hAnsiTheme="minorHAnsi" w:cs="Calibri,Arial Unicode MS"/>
          <w:bCs/>
          <w:sz w:val="22"/>
          <w:szCs w:val="22"/>
          <w:lang w:eastAsia="zh-CN" w:bidi="hi-IN"/>
        </w:rPr>
        <w:t xml:space="preserve">. </w:t>
      </w:r>
    </w:p>
    <w:p w14:paraId="6EAEC8B4" w14:textId="77777777" w:rsidR="009C558F" w:rsidRPr="008B5F61" w:rsidRDefault="009C558F" w:rsidP="00186474">
      <w:pPr>
        <w:widowControl w:val="0"/>
        <w:ind w:right="-46"/>
        <w:contextualSpacing/>
        <w:rPr>
          <w:rFonts w:asciiTheme="minorHAnsi" w:eastAsia="Calibri,Arial Unicode MS" w:hAnsiTheme="minorHAnsi" w:cs="Calibri,Arial Unicode MS"/>
          <w:bCs/>
          <w:sz w:val="22"/>
          <w:szCs w:val="22"/>
          <w:lang w:eastAsia="zh-CN" w:bidi="hi-IN"/>
        </w:rPr>
      </w:pPr>
    </w:p>
    <w:p w14:paraId="272774D0" w14:textId="1BFCA8A6" w:rsidR="00AA6B9E" w:rsidRPr="008B5F61" w:rsidRDefault="00177A2B" w:rsidP="00186474">
      <w:pPr>
        <w:widowControl w:val="0"/>
        <w:ind w:right="-46"/>
        <w:contextualSpacing/>
        <w:rPr>
          <w:rFonts w:asciiTheme="minorHAnsi" w:eastAsia="Calibri,Arial Unicode MS" w:hAnsiTheme="minorHAnsi" w:cs="Calibri,Arial Unicode MS"/>
          <w:bCs/>
          <w:sz w:val="22"/>
          <w:szCs w:val="22"/>
          <w:lang w:eastAsia="zh-CN" w:bidi="hi-IN"/>
        </w:rPr>
      </w:pPr>
      <w:r w:rsidRPr="008B5F61">
        <w:rPr>
          <w:rFonts w:asciiTheme="minorHAnsi" w:eastAsia="Calibri,Arial Unicode MS" w:hAnsiTheme="minorHAnsi" w:cs="Calibri,Arial Unicode MS"/>
          <w:bCs/>
          <w:sz w:val="22"/>
          <w:szCs w:val="22"/>
          <w:lang w:eastAsia="zh-CN" w:bidi="hi-IN"/>
        </w:rPr>
        <w:t>9.</w:t>
      </w:r>
      <w:r w:rsidRPr="008B5F61">
        <w:rPr>
          <w:rFonts w:asciiTheme="minorHAnsi" w:eastAsia="Calibri,Arial Unicode MS" w:hAnsiTheme="minorHAnsi" w:cs="Calibri,Arial Unicode MS"/>
          <w:bCs/>
          <w:sz w:val="22"/>
          <w:szCs w:val="22"/>
          <w:lang w:eastAsia="zh-CN" w:bidi="hi-IN"/>
        </w:rPr>
        <w:tab/>
      </w:r>
      <w:r w:rsidR="00A53329" w:rsidRPr="008B5F61">
        <w:rPr>
          <w:rFonts w:asciiTheme="minorHAnsi" w:eastAsia="Calibri,Arial Unicode MS" w:hAnsiTheme="minorHAnsi" w:cs="Calibri,Arial Unicode MS"/>
          <w:bCs/>
          <w:sz w:val="22"/>
          <w:szCs w:val="22"/>
          <w:lang w:eastAsia="zh-CN" w:bidi="hi-IN"/>
        </w:rPr>
        <w:t xml:space="preserve">The </w:t>
      </w:r>
      <w:r w:rsidR="009C558F" w:rsidRPr="008B5F61">
        <w:rPr>
          <w:rFonts w:asciiTheme="minorHAnsi" w:eastAsia="Calibri,Arial Unicode MS" w:hAnsiTheme="minorHAnsi" w:cs="Calibri,Arial Unicode MS"/>
          <w:bCs/>
          <w:sz w:val="22"/>
          <w:szCs w:val="22"/>
          <w:lang w:eastAsia="zh-CN" w:bidi="hi-IN"/>
        </w:rPr>
        <w:t>proposed</w:t>
      </w:r>
      <w:r w:rsidR="00A53329" w:rsidRPr="008B5F61">
        <w:rPr>
          <w:rFonts w:asciiTheme="minorHAnsi" w:eastAsia="Calibri,Arial Unicode MS" w:hAnsiTheme="minorHAnsi" w:cs="Calibri,Arial Unicode MS"/>
          <w:bCs/>
          <w:sz w:val="22"/>
          <w:szCs w:val="22"/>
          <w:lang w:eastAsia="zh-CN" w:bidi="hi-IN"/>
        </w:rPr>
        <w:t xml:space="preserve"> framework is presented in Annex 2. It is structured </w:t>
      </w:r>
      <w:r w:rsidR="009F01F6" w:rsidRPr="008B5F61">
        <w:rPr>
          <w:rFonts w:asciiTheme="minorHAnsi" w:eastAsia="Calibri,Arial Unicode MS" w:hAnsiTheme="minorHAnsi" w:cs="Calibri,Arial Unicode MS"/>
          <w:bCs/>
          <w:sz w:val="22"/>
          <w:szCs w:val="22"/>
          <w:lang w:eastAsia="zh-CN" w:bidi="hi-IN"/>
        </w:rPr>
        <w:t>around seven</w:t>
      </w:r>
      <w:r w:rsidR="00A53329" w:rsidRPr="008B5F61">
        <w:rPr>
          <w:rFonts w:asciiTheme="minorHAnsi" w:eastAsia="Calibri,Arial Unicode MS" w:hAnsiTheme="minorHAnsi" w:cs="Calibri,Arial Unicode MS"/>
          <w:bCs/>
          <w:sz w:val="22"/>
          <w:szCs w:val="22"/>
          <w:lang w:eastAsia="zh-CN" w:bidi="hi-IN"/>
        </w:rPr>
        <w:t xml:space="preserve"> core functions of the Secretariat,</w:t>
      </w:r>
      <w:r w:rsidR="00BB424C" w:rsidRPr="008B5F61">
        <w:rPr>
          <w:rFonts w:asciiTheme="minorHAnsi" w:eastAsia="Calibri,Arial Unicode MS" w:hAnsiTheme="minorHAnsi" w:cs="Calibri,Arial Unicode MS"/>
          <w:bCs/>
          <w:sz w:val="22"/>
          <w:szCs w:val="22"/>
          <w:lang w:eastAsia="zh-CN" w:bidi="hi-IN"/>
        </w:rPr>
        <w:t xml:space="preserve"> to which different staff members contribute through a </w:t>
      </w:r>
      <w:r w:rsidR="001004DA" w:rsidRPr="008B5F61">
        <w:rPr>
          <w:rFonts w:asciiTheme="minorHAnsi" w:eastAsia="Calibri,Arial Unicode MS" w:hAnsiTheme="minorHAnsi" w:cs="Calibri,Arial Unicode MS"/>
          <w:bCs/>
          <w:sz w:val="22"/>
          <w:szCs w:val="22"/>
          <w:lang w:eastAsia="zh-CN" w:bidi="hi-IN"/>
        </w:rPr>
        <w:t>“whole-of-Secretariat” approach</w:t>
      </w:r>
      <w:r w:rsidR="00BB424C" w:rsidRPr="008B5F61">
        <w:rPr>
          <w:rFonts w:asciiTheme="minorHAnsi" w:eastAsia="Calibri,Arial Unicode MS" w:hAnsiTheme="minorHAnsi" w:cs="Calibri,Arial Unicode MS"/>
          <w:bCs/>
          <w:sz w:val="22"/>
          <w:szCs w:val="22"/>
          <w:lang w:eastAsia="zh-CN" w:bidi="hi-IN"/>
        </w:rPr>
        <w:t xml:space="preserve">. At the same </w:t>
      </w:r>
      <w:r w:rsidR="00A90880" w:rsidRPr="008B5F61">
        <w:rPr>
          <w:rFonts w:asciiTheme="minorHAnsi" w:eastAsia="Calibri,Arial Unicode MS" w:hAnsiTheme="minorHAnsi" w:cs="Calibri,Arial Unicode MS"/>
          <w:bCs/>
          <w:sz w:val="22"/>
          <w:szCs w:val="22"/>
          <w:lang w:eastAsia="zh-CN" w:bidi="hi-IN"/>
        </w:rPr>
        <w:t>time,</w:t>
      </w:r>
      <w:r w:rsidR="00BB424C" w:rsidRPr="008B5F61">
        <w:rPr>
          <w:rFonts w:asciiTheme="minorHAnsi" w:eastAsia="Calibri,Arial Unicode MS" w:hAnsiTheme="minorHAnsi" w:cs="Calibri,Arial Unicode MS"/>
          <w:bCs/>
          <w:sz w:val="22"/>
          <w:szCs w:val="22"/>
          <w:lang w:eastAsia="zh-CN" w:bidi="hi-IN"/>
        </w:rPr>
        <w:t xml:space="preserve"> </w:t>
      </w:r>
      <w:r w:rsidR="009F01F6" w:rsidRPr="008B5F61">
        <w:rPr>
          <w:rFonts w:asciiTheme="minorHAnsi" w:eastAsia="Calibri,Arial Unicode MS" w:hAnsiTheme="minorHAnsi" w:cs="Calibri,Arial Unicode MS"/>
          <w:bCs/>
          <w:sz w:val="22"/>
          <w:szCs w:val="22"/>
          <w:lang w:eastAsia="zh-CN" w:bidi="hi-IN"/>
        </w:rPr>
        <w:t>it clarifies</w:t>
      </w:r>
      <w:r w:rsidR="00A53329" w:rsidRPr="008B5F61">
        <w:rPr>
          <w:rFonts w:asciiTheme="minorHAnsi" w:eastAsia="Calibri,Arial Unicode MS" w:hAnsiTheme="minorHAnsi" w:cs="Calibri,Arial Unicode MS"/>
          <w:bCs/>
          <w:sz w:val="22"/>
          <w:szCs w:val="22"/>
          <w:lang w:eastAsia="zh-CN" w:bidi="hi-IN"/>
        </w:rPr>
        <w:t xml:space="preserve"> accountability and responsibility for achieving outcomes and impact</w:t>
      </w:r>
      <w:r w:rsidR="00BB424C" w:rsidRPr="008B5F61">
        <w:rPr>
          <w:rFonts w:asciiTheme="minorHAnsi" w:eastAsia="Calibri,Arial Unicode MS" w:hAnsiTheme="minorHAnsi" w:cs="Calibri,Arial Unicode MS"/>
          <w:bCs/>
          <w:sz w:val="22"/>
          <w:szCs w:val="22"/>
          <w:lang w:eastAsia="zh-CN" w:bidi="hi-IN"/>
        </w:rPr>
        <w:t xml:space="preserve"> in the context of the different organizational units of the Secretariat</w:t>
      </w:r>
      <w:r w:rsidR="00A53329" w:rsidRPr="008B5F61">
        <w:rPr>
          <w:rFonts w:asciiTheme="minorHAnsi" w:eastAsia="Calibri,Arial Unicode MS" w:hAnsiTheme="minorHAnsi" w:cs="Calibri,Arial Unicode MS"/>
          <w:bCs/>
          <w:sz w:val="22"/>
          <w:szCs w:val="22"/>
          <w:lang w:eastAsia="zh-CN" w:bidi="hi-IN"/>
        </w:rPr>
        <w:t>.</w:t>
      </w:r>
      <w:r w:rsidR="00D33C1B" w:rsidRPr="008B5F61">
        <w:rPr>
          <w:rFonts w:asciiTheme="minorHAnsi" w:eastAsia="Calibri,Arial Unicode MS" w:hAnsiTheme="minorHAnsi" w:cs="Calibri,Arial Unicode MS"/>
          <w:bCs/>
          <w:sz w:val="22"/>
          <w:szCs w:val="22"/>
          <w:lang w:eastAsia="zh-CN" w:bidi="hi-IN"/>
        </w:rPr>
        <w:t xml:space="preserve"> </w:t>
      </w:r>
      <w:r w:rsidR="000C4352" w:rsidRPr="008B5F61">
        <w:rPr>
          <w:rFonts w:asciiTheme="minorHAnsi" w:eastAsia="Calibri,Arial Unicode MS" w:hAnsiTheme="minorHAnsi" w:cs="Calibri,Arial Unicode MS"/>
          <w:bCs/>
          <w:sz w:val="22"/>
          <w:szCs w:val="22"/>
          <w:lang w:eastAsia="zh-CN" w:bidi="hi-IN"/>
        </w:rPr>
        <w:t>The functions under which the Secretariat</w:t>
      </w:r>
      <w:r w:rsidR="00A2496D" w:rsidRPr="008B5F61">
        <w:rPr>
          <w:rFonts w:asciiTheme="minorHAnsi" w:eastAsia="Calibri,Arial Unicode MS" w:hAnsiTheme="minorHAnsi" w:cs="Calibri,Arial Unicode MS"/>
          <w:bCs/>
          <w:sz w:val="22"/>
          <w:szCs w:val="22"/>
          <w:lang w:eastAsia="zh-CN" w:bidi="hi-IN"/>
        </w:rPr>
        <w:t>’</w:t>
      </w:r>
      <w:r w:rsidR="000C4352" w:rsidRPr="008B5F61">
        <w:rPr>
          <w:rFonts w:asciiTheme="minorHAnsi" w:eastAsia="Calibri,Arial Unicode MS" w:hAnsiTheme="minorHAnsi" w:cs="Calibri,Arial Unicode MS"/>
          <w:bCs/>
          <w:sz w:val="22"/>
          <w:szCs w:val="22"/>
          <w:lang w:eastAsia="zh-CN" w:bidi="hi-IN"/>
        </w:rPr>
        <w:t>s work is proposed to be grouped are as follows: 1. Governing and subsidiary body and meeting services; 2. Administration, human and financial resources; 3. Implementation support; 4. Scientific and technical services; 5. Representation, policy</w:t>
      </w:r>
      <w:r w:rsidR="00A90880" w:rsidRPr="008B5F61">
        <w:rPr>
          <w:rFonts w:asciiTheme="minorHAnsi" w:eastAsia="Calibri,Arial Unicode MS" w:hAnsiTheme="minorHAnsi" w:cs="Calibri,Arial Unicode MS"/>
          <w:bCs/>
          <w:sz w:val="22"/>
          <w:szCs w:val="22"/>
          <w:lang w:eastAsia="zh-CN" w:bidi="hi-IN"/>
        </w:rPr>
        <w:t xml:space="preserve"> </w:t>
      </w:r>
      <w:r w:rsidR="000C4352" w:rsidRPr="008B5F61">
        <w:rPr>
          <w:rFonts w:asciiTheme="minorHAnsi" w:eastAsia="Calibri,Arial Unicode MS" w:hAnsiTheme="minorHAnsi" w:cs="Calibri,Arial Unicode MS"/>
          <w:bCs/>
          <w:sz w:val="22"/>
          <w:szCs w:val="22"/>
          <w:lang w:eastAsia="zh-CN" w:bidi="hi-IN"/>
        </w:rPr>
        <w:t>engagement</w:t>
      </w:r>
      <w:r w:rsidR="002B5BE8" w:rsidRPr="008B5F61">
        <w:rPr>
          <w:rFonts w:asciiTheme="minorHAnsi" w:eastAsia="Calibri,Arial Unicode MS" w:hAnsiTheme="minorHAnsi" w:cs="Calibri,Arial Unicode MS"/>
          <w:bCs/>
          <w:sz w:val="22"/>
          <w:szCs w:val="22"/>
          <w:lang w:eastAsia="zh-CN" w:bidi="hi-IN"/>
        </w:rPr>
        <w:t xml:space="preserve"> and</w:t>
      </w:r>
      <w:r w:rsidR="000C4352" w:rsidRPr="008B5F61">
        <w:rPr>
          <w:rFonts w:asciiTheme="minorHAnsi" w:eastAsia="Calibri,Arial Unicode MS" w:hAnsiTheme="minorHAnsi" w:cs="Calibri,Arial Unicode MS"/>
          <w:bCs/>
          <w:sz w:val="22"/>
          <w:szCs w:val="22"/>
          <w:lang w:eastAsia="zh-CN" w:bidi="hi-IN"/>
        </w:rPr>
        <w:t xml:space="preserve"> </w:t>
      </w:r>
      <w:r w:rsidR="002B5BE8" w:rsidRPr="008B5F61">
        <w:rPr>
          <w:rFonts w:asciiTheme="minorHAnsi" w:eastAsia="Calibri,Arial Unicode MS" w:hAnsiTheme="minorHAnsi" w:cs="Calibri,Arial Unicode MS"/>
          <w:bCs/>
          <w:sz w:val="22"/>
          <w:szCs w:val="22"/>
          <w:lang w:eastAsia="zh-CN" w:bidi="hi-IN"/>
        </w:rPr>
        <w:t xml:space="preserve">international </w:t>
      </w:r>
      <w:r w:rsidR="000C4352" w:rsidRPr="008B5F61">
        <w:rPr>
          <w:rFonts w:asciiTheme="minorHAnsi" w:eastAsia="Calibri,Arial Unicode MS" w:hAnsiTheme="minorHAnsi" w:cs="Calibri,Arial Unicode MS"/>
          <w:bCs/>
          <w:sz w:val="22"/>
          <w:szCs w:val="22"/>
          <w:lang w:eastAsia="zh-CN" w:bidi="hi-IN"/>
        </w:rPr>
        <w:t>co</w:t>
      </w:r>
      <w:r w:rsidR="002B5BE8" w:rsidRPr="008B5F61">
        <w:rPr>
          <w:rFonts w:asciiTheme="minorHAnsi" w:eastAsia="Calibri,Arial Unicode MS" w:hAnsiTheme="minorHAnsi" w:cs="Calibri,Arial Unicode MS"/>
          <w:bCs/>
          <w:sz w:val="22"/>
          <w:szCs w:val="22"/>
          <w:lang w:eastAsia="zh-CN" w:bidi="hi-IN"/>
        </w:rPr>
        <w:t>operation</w:t>
      </w:r>
      <w:r w:rsidR="000C4352" w:rsidRPr="008B5F61">
        <w:rPr>
          <w:rFonts w:asciiTheme="minorHAnsi" w:eastAsia="Calibri,Arial Unicode MS" w:hAnsiTheme="minorHAnsi" w:cs="Calibri,Arial Unicode MS"/>
          <w:bCs/>
          <w:sz w:val="22"/>
          <w:szCs w:val="22"/>
          <w:lang w:eastAsia="zh-CN" w:bidi="hi-IN"/>
        </w:rPr>
        <w:t xml:space="preserve">; 6. </w:t>
      </w:r>
      <w:r w:rsidR="001F536E" w:rsidRPr="008B5F61">
        <w:rPr>
          <w:rFonts w:asciiTheme="minorHAnsi" w:eastAsia="Calibri,Arial Unicode MS" w:hAnsiTheme="minorHAnsi" w:cs="Calibri,Arial Unicode MS"/>
          <w:bCs/>
          <w:sz w:val="22"/>
          <w:szCs w:val="22"/>
          <w:lang w:eastAsia="zh-CN" w:bidi="hi-IN"/>
        </w:rPr>
        <w:t>Resource</w:t>
      </w:r>
      <w:r w:rsidR="000C4352" w:rsidRPr="008B5F61">
        <w:rPr>
          <w:rFonts w:asciiTheme="minorHAnsi" w:eastAsia="Calibri,Arial Unicode MS" w:hAnsiTheme="minorHAnsi" w:cs="Calibri,Arial Unicode MS"/>
          <w:bCs/>
          <w:sz w:val="22"/>
          <w:szCs w:val="22"/>
          <w:lang w:eastAsia="zh-CN" w:bidi="hi-IN"/>
        </w:rPr>
        <w:t xml:space="preserve"> mobilization; and 7. Outreach and strategic engagement.</w:t>
      </w:r>
      <w:r w:rsidR="00BB424C" w:rsidRPr="008B5F61">
        <w:rPr>
          <w:rFonts w:asciiTheme="minorHAnsi" w:eastAsia="Calibri,Arial Unicode MS" w:hAnsiTheme="minorHAnsi" w:cs="Calibri,Arial Unicode MS"/>
          <w:bCs/>
          <w:sz w:val="22"/>
          <w:szCs w:val="22"/>
          <w:lang w:eastAsia="zh-CN" w:bidi="hi-IN"/>
        </w:rPr>
        <w:t xml:space="preserve"> </w:t>
      </w:r>
    </w:p>
    <w:p w14:paraId="68D8C6BE" w14:textId="77777777" w:rsidR="00AA6B9E" w:rsidRPr="00186474" w:rsidRDefault="00AA6B9E" w:rsidP="00186474">
      <w:pPr>
        <w:widowControl w:val="0"/>
        <w:ind w:left="426" w:right="-46"/>
        <w:contextualSpacing/>
        <w:rPr>
          <w:rFonts w:asciiTheme="minorHAnsi" w:eastAsia="Calibri,Arial Unicode MS" w:hAnsiTheme="minorHAnsi" w:cs="Calibri,Arial Unicode MS"/>
          <w:bCs/>
          <w:lang w:eastAsia="zh-CN" w:bidi="hi-IN"/>
        </w:rPr>
      </w:pPr>
    </w:p>
    <w:p w14:paraId="3B972D9B" w14:textId="1A44930F" w:rsidR="00A4502D" w:rsidRPr="00304474" w:rsidRDefault="000F56C5" w:rsidP="00D33C1B">
      <w:pPr>
        <w:widowControl w:val="0"/>
        <w:ind w:right="-46"/>
        <w:contextualSpacing/>
        <w:jc w:val="both"/>
        <w:rPr>
          <w:rFonts w:asciiTheme="minorHAnsi" w:eastAsia="Calibri,Arial Unicode MS" w:hAnsiTheme="minorHAnsi" w:cs="Calibri,Arial Unicode MS"/>
          <w:bCs/>
          <w:lang w:eastAsia="zh-CN" w:bidi="hi-IN"/>
        </w:rPr>
        <w:sectPr w:rsidR="00A4502D" w:rsidRPr="00304474" w:rsidSect="009A12C7">
          <w:footerReference w:type="default" r:id="rId9"/>
          <w:pgSz w:w="11900" w:h="16820"/>
          <w:pgMar w:top="1440" w:right="1440" w:bottom="1440" w:left="1440" w:header="709" w:footer="709" w:gutter="0"/>
          <w:cols w:space="708"/>
          <w:titlePg/>
          <w:docGrid w:linePitch="360"/>
        </w:sectPr>
      </w:pPr>
      <w:r w:rsidRPr="00304474">
        <w:rPr>
          <w:rFonts w:asciiTheme="minorHAnsi" w:eastAsia="Calibri,Arial Unicode MS" w:hAnsiTheme="minorHAnsi" w:cs="Calibri,Arial Unicode MS"/>
          <w:bCs/>
          <w:lang w:eastAsia="zh-CN" w:bidi="hi-IN"/>
        </w:rPr>
        <w:tab/>
      </w:r>
      <w:r w:rsidR="00A4502D" w:rsidRPr="00304474">
        <w:rPr>
          <w:rFonts w:asciiTheme="minorHAnsi" w:eastAsia="Calibri,Arial Unicode MS" w:hAnsiTheme="minorHAnsi" w:cs="Calibri,Arial Unicode MS"/>
          <w:lang w:eastAsia="zh-CN" w:bidi="hi-IN"/>
        </w:rPr>
        <w:tab/>
      </w:r>
    </w:p>
    <w:bookmarkEnd w:id="0"/>
    <w:bookmarkEnd w:id="1"/>
    <w:p w14:paraId="2174AED8" w14:textId="77777777" w:rsidR="00304474" w:rsidRPr="00304474" w:rsidRDefault="00304474" w:rsidP="00A90880">
      <w:pPr>
        <w:outlineLvl w:val="0"/>
        <w:rPr>
          <w:rFonts w:asciiTheme="minorHAnsi" w:eastAsia="Calibri,Arial Unicode MS" w:hAnsiTheme="minorHAnsi" w:cs="Calibri,Arial Unicode MS"/>
          <w:b/>
          <w:bCs/>
          <w:lang w:eastAsia="zh-CN" w:bidi="hi-IN"/>
        </w:rPr>
      </w:pPr>
      <w:r w:rsidRPr="00304474">
        <w:rPr>
          <w:rFonts w:asciiTheme="minorHAnsi" w:eastAsia="Calibri,Arial Unicode MS" w:hAnsiTheme="minorHAnsi" w:cs="Calibri,Arial Unicode MS"/>
          <w:b/>
          <w:bCs/>
          <w:lang w:eastAsia="zh-CN" w:bidi="hi-IN"/>
        </w:rPr>
        <w:lastRenderedPageBreak/>
        <w:t>Annex 1</w:t>
      </w:r>
    </w:p>
    <w:p w14:paraId="69A9B83C" w14:textId="77777777" w:rsidR="00304474" w:rsidRPr="00304474" w:rsidRDefault="00304474" w:rsidP="00A90880">
      <w:pPr>
        <w:outlineLvl w:val="0"/>
        <w:rPr>
          <w:rFonts w:asciiTheme="minorHAnsi" w:eastAsia="Calibri,Arial Unicode MS" w:hAnsiTheme="minorHAnsi" w:cs="Calibri,Arial Unicode MS"/>
          <w:b/>
          <w:bCs/>
          <w:lang w:eastAsia="zh-CN" w:bidi="hi-IN"/>
        </w:rPr>
      </w:pPr>
    </w:p>
    <w:p w14:paraId="2B4C8202" w14:textId="74BA5E25" w:rsidR="00A90880" w:rsidRPr="00304474" w:rsidRDefault="00A90880" w:rsidP="00A90880">
      <w:pPr>
        <w:outlineLvl w:val="0"/>
        <w:rPr>
          <w:rFonts w:asciiTheme="minorHAnsi" w:eastAsia="Calibri,Calibri,Arial,Times New" w:hAnsiTheme="minorHAnsi" w:cs="Calibri,Calibri,Arial,Times New"/>
          <w:b/>
          <w:bCs/>
          <w:color w:val="000000" w:themeColor="text1"/>
        </w:rPr>
      </w:pPr>
      <w:r w:rsidRPr="00304474">
        <w:rPr>
          <w:rFonts w:asciiTheme="minorHAnsi" w:eastAsia="Calibri,Arial Unicode MS" w:hAnsiTheme="minorHAnsi" w:cs="Calibri,Arial Unicode MS"/>
          <w:b/>
          <w:bCs/>
          <w:lang w:eastAsia="zh-CN" w:bidi="hi-IN"/>
        </w:rPr>
        <w:t>Secretariat Triennial Plan 2016-2018: Review Annual Plan 2017 and Proposed Annual Plan 2018</w:t>
      </w:r>
    </w:p>
    <w:p w14:paraId="2F0DC1C5" w14:textId="77777777" w:rsidR="00304474" w:rsidRDefault="00304474" w:rsidP="00D5714B">
      <w:pPr>
        <w:pStyle w:val="Footer"/>
        <w:tabs>
          <w:tab w:val="clear" w:pos="4513"/>
          <w:tab w:val="clear" w:pos="9026"/>
          <w:tab w:val="right" w:pos="13970"/>
        </w:tabs>
        <w:ind w:left="0" w:firstLine="0"/>
        <w:rPr>
          <w:rFonts w:asciiTheme="minorHAnsi" w:hAnsiTheme="minorHAnsi"/>
          <w:sz w:val="20"/>
          <w:szCs w:val="20"/>
          <w:lang w:val="en-GB"/>
        </w:rPr>
      </w:pPr>
    </w:p>
    <w:p w14:paraId="312457CD" w14:textId="77777777" w:rsidR="00A90880" w:rsidRPr="00186474" w:rsidRDefault="00A90880" w:rsidP="00D5714B">
      <w:pPr>
        <w:pStyle w:val="Footer"/>
        <w:tabs>
          <w:tab w:val="clear" w:pos="4513"/>
          <w:tab w:val="clear" w:pos="9026"/>
          <w:tab w:val="right" w:pos="13970"/>
        </w:tabs>
        <w:ind w:left="0" w:firstLine="0"/>
        <w:rPr>
          <w:rFonts w:asciiTheme="minorHAnsi" w:hAnsiTheme="minorHAnsi"/>
          <w:sz w:val="20"/>
          <w:szCs w:val="20"/>
          <w:lang w:val="en-GB"/>
        </w:rPr>
      </w:pPr>
      <w:r w:rsidRPr="00186474">
        <w:rPr>
          <w:rFonts w:asciiTheme="minorHAnsi" w:hAnsiTheme="minorHAnsi"/>
          <w:sz w:val="20"/>
          <w:szCs w:val="20"/>
          <w:lang w:val="en-GB"/>
        </w:rPr>
        <w:t>* SG = Secretary General; DSG = Deputy Secretary General; DSP = Director of Science &amp; Policy; DRMO = Director of Resource Mobilization &amp; Outreach; SRAs = Senior Regional Advisors; Comms = Communication Team; FO = Finance Officer; DO = Documentation Officer; Admin = Administration Team</w:t>
      </w:r>
    </w:p>
    <w:p w14:paraId="5A491B7A" w14:textId="77777777" w:rsidR="00A90880" w:rsidRPr="00186474" w:rsidRDefault="00A90880" w:rsidP="00A90880">
      <w:pPr>
        <w:outlineLvl w:val="0"/>
        <w:rPr>
          <w:rFonts w:asciiTheme="minorHAnsi" w:eastAsia="Calibri,Calibri,Arial,Times New" w:hAnsiTheme="minorHAnsi" w:cs="Calibri,Calibri,Arial,Times New"/>
          <w:bCs/>
          <w:color w:val="000000" w:themeColor="text1"/>
        </w:rPr>
      </w:pPr>
    </w:p>
    <w:p w14:paraId="41B00684" w14:textId="77777777" w:rsidR="00A90880" w:rsidRPr="00186474" w:rsidRDefault="00A90880" w:rsidP="00A90880">
      <w:pPr>
        <w:outlineLvl w:val="0"/>
        <w:rPr>
          <w:rFonts w:asciiTheme="minorHAnsi" w:hAnsiTheme="minorHAnsi"/>
          <w:b/>
          <w:bCs/>
          <w:color w:val="000000" w:themeColor="text1"/>
        </w:rPr>
      </w:pPr>
      <w:r w:rsidRPr="00186474">
        <w:rPr>
          <w:rFonts w:asciiTheme="minorHAnsi" w:hAnsiTheme="minorHAnsi"/>
          <w:b/>
          <w:bCs/>
          <w:color w:val="000000" w:themeColor="text1"/>
        </w:rPr>
        <w:t>Secretariat Core Functions</w:t>
      </w:r>
    </w:p>
    <w:tbl>
      <w:tblPr>
        <w:tblW w:w="15720" w:type="dxa"/>
        <w:tblInd w:w="-1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bottom w:w="57" w:type="dxa"/>
        </w:tblCellMar>
        <w:tblLook w:val="04A0" w:firstRow="1" w:lastRow="0" w:firstColumn="1" w:lastColumn="0" w:noHBand="0" w:noVBand="1"/>
      </w:tblPr>
      <w:tblGrid>
        <w:gridCol w:w="1708"/>
        <w:gridCol w:w="1892"/>
        <w:gridCol w:w="2277"/>
        <w:gridCol w:w="2403"/>
        <w:gridCol w:w="2280"/>
        <w:gridCol w:w="2400"/>
        <w:gridCol w:w="1320"/>
        <w:gridCol w:w="1440"/>
      </w:tblGrid>
      <w:tr w:rsidR="009F01F6" w:rsidRPr="00186474" w14:paraId="5B448304" w14:textId="77777777" w:rsidTr="004B7702">
        <w:trPr>
          <w:tblHeader/>
        </w:trPr>
        <w:tc>
          <w:tcPr>
            <w:tcW w:w="1708" w:type="dxa"/>
            <w:shd w:val="clear" w:color="auto" w:fill="C7DAF1"/>
            <w:vAlign w:val="center"/>
          </w:tcPr>
          <w:p w14:paraId="18F6BEB6" w14:textId="77777777" w:rsidR="009F01F6" w:rsidRPr="00186474" w:rsidRDefault="009F01F6" w:rsidP="00E21772">
            <w:pPr>
              <w:ind w:left="0" w:firstLine="0"/>
              <w:jc w:val="center"/>
              <w:rPr>
                <w:rFonts w:asciiTheme="minorHAnsi" w:hAnsiTheme="minorHAnsi"/>
                <w:b/>
                <w:bCs/>
                <w:sz w:val="18"/>
                <w:szCs w:val="18"/>
              </w:rPr>
            </w:pPr>
            <w:r w:rsidRPr="00186474">
              <w:rPr>
                <w:rFonts w:asciiTheme="minorHAnsi" w:hAnsiTheme="minorHAnsi"/>
                <w:b/>
                <w:bCs/>
                <w:sz w:val="18"/>
                <w:szCs w:val="18"/>
              </w:rPr>
              <w:t>Target</w:t>
            </w:r>
          </w:p>
        </w:tc>
        <w:tc>
          <w:tcPr>
            <w:tcW w:w="1892" w:type="dxa"/>
            <w:shd w:val="clear" w:color="auto" w:fill="C7DAF1"/>
            <w:vAlign w:val="center"/>
          </w:tcPr>
          <w:p w14:paraId="4CFF0DE7" w14:textId="77777777" w:rsidR="009F01F6" w:rsidRPr="00186474" w:rsidRDefault="009F01F6" w:rsidP="00E21772">
            <w:pPr>
              <w:ind w:left="0" w:firstLine="0"/>
              <w:jc w:val="center"/>
              <w:rPr>
                <w:rFonts w:asciiTheme="minorHAnsi" w:hAnsiTheme="minorHAnsi"/>
                <w:sz w:val="18"/>
                <w:szCs w:val="18"/>
              </w:rPr>
            </w:pPr>
            <w:r w:rsidRPr="00186474">
              <w:rPr>
                <w:rFonts w:asciiTheme="minorHAnsi" w:hAnsiTheme="minorHAnsi"/>
                <w:b/>
                <w:bCs/>
                <w:sz w:val="18"/>
                <w:szCs w:val="18"/>
              </w:rPr>
              <w:t>Triennial Activity</w:t>
            </w:r>
          </w:p>
        </w:tc>
        <w:tc>
          <w:tcPr>
            <w:tcW w:w="2277" w:type="dxa"/>
            <w:shd w:val="clear" w:color="auto" w:fill="C7DAF1"/>
            <w:vAlign w:val="center"/>
          </w:tcPr>
          <w:p w14:paraId="6FC54330" w14:textId="77777777" w:rsidR="009F01F6" w:rsidRPr="00186474" w:rsidRDefault="009F01F6" w:rsidP="00E21772">
            <w:pPr>
              <w:ind w:left="0" w:firstLine="0"/>
              <w:jc w:val="center"/>
              <w:rPr>
                <w:rFonts w:asciiTheme="minorHAnsi" w:hAnsiTheme="minorHAnsi"/>
                <w:sz w:val="18"/>
                <w:szCs w:val="18"/>
              </w:rPr>
            </w:pPr>
            <w:r w:rsidRPr="00186474">
              <w:rPr>
                <w:rFonts w:asciiTheme="minorHAnsi" w:hAnsiTheme="minorHAnsi"/>
                <w:b/>
                <w:bCs/>
                <w:sz w:val="18"/>
                <w:szCs w:val="18"/>
              </w:rPr>
              <w:t>2017 Activity</w:t>
            </w:r>
          </w:p>
        </w:tc>
        <w:tc>
          <w:tcPr>
            <w:tcW w:w="2403" w:type="dxa"/>
            <w:shd w:val="clear" w:color="auto" w:fill="C7DAF1"/>
            <w:vAlign w:val="center"/>
          </w:tcPr>
          <w:p w14:paraId="7DAF7455" w14:textId="77777777" w:rsidR="009F01F6" w:rsidRPr="00186474" w:rsidRDefault="009F01F6" w:rsidP="00E21772">
            <w:pPr>
              <w:ind w:left="0" w:firstLine="0"/>
              <w:jc w:val="center"/>
              <w:rPr>
                <w:rFonts w:asciiTheme="minorHAnsi" w:hAnsiTheme="minorHAnsi"/>
                <w:b/>
                <w:bCs/>
                <w:sz w:val="18"/>
                <w:szCs w:val="18"/>
              </w:rPr>
            </w:pPr>
            <w:r w:rsidRPr="00186474">
              <w:rPr>
                <w:rFonts w:asciiTheme="minorHAnsi" w:hAnsiTheme="minorHAnsi"/>
                <w:b/>
                <w:bCs/>
                <w:sz w:val="18"/>
                <w:szCs w:val="18"/>
              </w:rPr>
              <w:t>2017 Indicator</w:t>
            </w:r>
          </w:p>
        </w:tc>
        <w:tc>
          <w:tcPr>
            <w:tcW w:w="2280" w:type="dxa"/>
            <w:shd w:val="clear" w:color="auto" w:fill="C7DAF1"/>
            <w:vAlign w:val="center"/>
          </w:tcPr>
          <w:p w14:paraId="0659D159" w14:textId="77777777" w:rsidR="009F01F6" w:rsidRPr="00186474" w:rsidRDefault="009F01F6" w:rsidP="00E21772">
            <w:pPr>
              <w:ind w:left="0" w:firstLine="0"/>
              <w:jc w:val="center"/>
              <w:rPr>
                <w:rFonts w:asciiTheme="minorHAnsi" w:hAnsiTheme="minorHAnsi"/>
                <w:b/>
                <w:bCs/>
                <w:iCs/>
                <w:color w:val="000000" w:themeColor="text1"/>
                <w:sz w:val="18"/>
                <w:szCs w:val="18"/>
              </w:rPr>
            </w:pPr>
            <w:r w:rsidRPr="00186474">
              <w:rPr>
                <w:rFonts w:asciiTheme="minorHAnsi" w:hAnsiTheme="minorHAnsi"/>
                <w:b/>
                <w:bCs/>
                <w:iCs/>
                <w:color w:val="000000" w:themeColor="text1"/>
                <w:sz w:val="18"/>
                <w:szCs w:val="18"/>
              </w:rPr>
              <w:t>2018 Activity</w:t>
            </w:r>
          </w:p>
        </w:tc>
        <w:tc>
          <w:tcPr>
            <w:tcW w:w="2400" w:type="dxa"/>
            <w:shd w:val="clear" w:color="auto" w:fill="C7DAF1"/>
            <w:vAlign w:val="center"/>
          </w:tcPr>
          <w:p w14:paraId="03B96165" w14:textId="485CF0D8" w:rsidR="009F01F6" w:rsidRPr="00186474" w:rsidRDefault="009F01F6" w:rsidP="00E21772">
            <w:pPr>
              <w:ind w:left="0" w:firstLine="0"/>
              <w:jc w:val="center"/>
              <w:rPr>
                <w:rFonts w:asciiTheme="minorHAnsi" w:hAnsiTheme="minorHAnsi"/>
                <w:i/>
                <w:iCs/>
                <w:color w:val="000000" w:themeColor="text1"/>
                <w:sz w:val="18"/>
                <w:szCs w:val="18"/>
                <w:u w:val="single"/>
              </w:rPr>
            </w:pPr>
            <w:r w:rsidRPr="00186474">
              <w:rPr>
                <w:rFonts w:asciiTheme="minorHAnsi" w:hAnsiTheme="minorHAnsi"/>
                <w:b/>
                <w:bCs/>
                <w:color w:val="000000" w:themeColor="text1"/>
                <w:sz w:val="18"/>
                <w:szCs w:val="18"/>
              </w:rPr>
              <w:t>2018 Indicator</w:t>
            </w:r>
          </w:p>
        </w:tc>
        <w:tc>
          <w:tcPr>
            <w:tcW w:w="1320" w:type="dxa"/>
            <w:shd w:val="clear" w:color="auto" w:fill="C7DAF1"/>
            <w:noWrap/>
            <w:vAlign w:val="center"/>
          </w:tcPr>
          <w:p w14:paraId="3D4F339B" w14:textId="77777777" w:rsidR="009F01F6" w:rsidRPr="00186474" w:rsidRDefault="009F01F6" w:rsidP="00E21772">
            <w:pPr>
              <w:ind w:left="0" w:firstLine="0"/>
              <w:jc w:val="center"/>
              <w:rPr>
                <w:rFonts w:asciiTheme="minorHAnsi" w:hAnsiTheme="minorHAnsi"/>
                <w:color w:val="000000" w:themeColor="text1"/>
                <w:sz w:val="18"/>
                <w:szCs w:val="18"/>
                <w:highlight w:val="yellow"/>
              </w:rPr>
            </w:pPr>
            <w:r w:rsidRPr="00186474">
              <w:rPr>
                <w:rFonts w:asciiTheme="minorHAnsi" w:hAnsiTheme="minorHAnsi"/>
                <w:b/>
                <w:bCs/>
                <w:color w:val="000000" w:themeColor="text1"/>
                <w:sz w:val="18"/>
                <w:szCs w:val="18"/>
              </w:rPr>
              <w:t>Leader</w:t>
            </w:r>
            <w:r w:rsidRPr="00186474">
              <w:rPr>
                <w:rFonts w:asciiTheme="minorHAnsi" w:eastAsia="Calibri,Arial,Times New Roman" w:hAnsiTheme="minorHAnsi" w:cs="Calibri,Arial,Times New Roman"/>
                <w:b/>
                <w:bCs/>
                <w:color w:val="000000" w:themeColor="text1"/>
                <w:sz w:val="18"/>
                <w:szCs w:val="18"/>
              </w:rPr>
              <w:t>* (</w:t>
            </w:r>
            <w:r w:rsidRPr="00186474">
              <w:rPr>
                <w:rFonts w:asciiTheme="minorHAnsi" w:hAnsiTheme="minorHAnsi"/>
                <w:b/>
                <w:bCs/>
                <w:color w:val="000000" w:themeColor="text1"/>
                <w:sz w:val="18"/>
                <w:szCs w:val="18"/>
              </w:rPr>
              <w:t>Contributors)</w:t>
            </w:r>
          </w:p>
        </w:tc>
        <w:tc>
          <w:tcPr>
            <w:tcW w:w="1440" w:type="dxa"/>
            <w:shd w:val="clear" w:color="auto" w:fill="C7DAF1"/>
          </w:tcPr>
          <w:p w14:paraId="79696494" w14:textId="77777777" w:rsidR="009F01F6" w:rsidRPr="00186474" w:rsidRDefault="009F01F6" w:rsidP="00E21772">
            <w:pPr>
              <w:ind w:left="0" w:firstLine="0"/>
              <w:jc w:val="center"/>
              <w:rPr>
                <w:rFonts w:asciiTheme="minorHAnsi" w:hAnsiTheme="minorHAnsi"/>
                <w:b/>
                <w:bCs/>
                <w:color w:val="000000" w:themeColor="text1"/>
                <w:sz w:val="18"/>
                <w:szCs w:val="18"/>
              </w:rPr>
            </w:pPr>
            <w:r w:rsidRPr="00186474">
              <w:rPr>
                <w:rFonts w:asciiTheme="minorHAnsi" w:hAnsiTheme="minorHAnsi"/>
                <w:b/>
                <w:bCs/>
                <w:color w:val="000000" w:themeColor="text1"/>
                <w:sz w:val="18"/>
                <w:szCs w:val="18"/>
              </w:rPr>
              <w:t>Core/Non-core budget item</w:t>
            </w:r>
          </w:p>
        </w:tc>
      </w:tr>
      <w:tr w:rsidR="004B7702" w:rsidRPr="00186474" w14:paraId="3FE08BBA" w14:textId="77777777" w:rsidTr="004B7702">
        <w:tc>
          <w:tcPr>
            <w:tcW w:w="1708" w:type="dxa"/>
            <w:vMerge w:val="restart"/>
            <w:shd w:val="clear" w:color="auto" w:fill="auto"/>
            <w:hideMark/>
          </w:tcPr>
          <w:p w14:paraId="6E631707" w14:textId="77777777" w:rsidR="004B7702" w:rsidRPr="00186474" w:rsidRDefault="004B7702" w:rsidP="00E21772">
            <w:pPr>
              <w:spacing w:after="120"/>
              <w:ind w:left="0" w:firstLine="0"/>
              <w:rPr>
                <w:rFonts w:asciiTheme="minorHAnsi" w:hAnsiTheme="minorHAnsi"/>
                <w:sz w:val="18"/>
                <w:szCs w:val="18"/>
              </w:rPr>
            </w:pPr>
            <w:r w:rsidRPr="00186474">
              <w:rPr>
                <w:rFonts w:asciiTheme="minorHAnsi" w:hAnsiTheme="minorHAnsi"/>
                <w:b/>
                <w:bCs/>
                <w:sz w:val="18"/>
                <w:szCs w:val="18"/>
              </w:rPr>
              <w:t>Target: Core Secretariat activities</w:t>
            </w:r>
          </w:p>
          <w:p w14:paraId="6A775AEE" w14:textId="77777777" w:rsidR="004B7702" w:rsidRPr="00186474" w:rsidRDefault="004B7702" w:rsidP="00E21772">
            <w:pPr>
              <w:spacing w:after="120"/>
              <w:ind w:left="0" w:firstLine="0"/>
              <w:rPr>
                <w:rFonts w:asciiTheme="minorHAnsi" w:hAnsiTheme="minorHAnsi"/>
                <w:sz w:val="18"/>
                <w:szCs w:val="18"/>
              </w:rPr>
            </w:pPr>
            <w:r w:rsidRPr="00186474">
              <w:rPr>
                <w:rFonts w:asciiTheme="minorHAnsi" w:hAnsiTheme="minorHAnsi"/>
                <w:sz w:val="18"/>
                <w:szCs w:val="18"/>
              </w:rPr>
              <w:t>Core Secretariat activities not specified by the targets of the Strategic Plan 2016-2024.</w:t>
            </w:r>
          </w:p>
        </w:tc>
        <w:tc>
          <w:tcPr>
            <w:tcW w:w="1892" w:type="dxa"/>
            <w:vMerge w:val="restart"/>
            <w:shd w:val="clear" w:color="auto" w:fill="auto"/>
            <w:hideMark/>
          </w:tcPr>
          <w:p w14:paraId="7FE8522B" w14:textId="77777777" w:rsidR="004B7702" w:rsidRPr="00186474" w:rsidRDefault="004B7702" w:rsidP="00E21772">
            <w:pPr>
              <w:spacing w:after="120"/>
              <w:ind w:left="0" w:firstLine="0"/>
              <w:rPr>
                <w:rFonts w:asciiTheme="minorHAnsi" w:hAnsiTheme="minorHAnsi"/>
                <w:sz w:val="18"/>
                <w:szCs w:val="18"/>
              </w:rPr>
            </w:pPr>
            <w:r w:rsidRPr="00186474">
              <w:rPr>
                <w:rFonts w:asciiTheme="minorHAnsi" w:hAnsiTheme="minorHAnsi"/>
                <w:sz w:val="18"/>
                <w:szCs w:val="18"/>
              </w:rPr>
              <w:t>C1: Facilitate the activities of the governing and subsidiary bodies of the Convention (includes Standing Committee, pre-COP regional meetings, STRP meetings, COP13, meetings/activities of working groups).</w:t>
            </w:r>
          </w:p>
          <w:p w14:paraId="7602E7CE" w14:textId="77777777" w:rsidR="004B7702" w:rsidRPr="00186474" w:rsidRDefault="004B7702" w:rsidP="00E21772">
            <w:pPr>
              <w:spacing w:after="120"/>
              <w:ind w:left="0" w:firstLine="0"/>
              <w:rPr>
                <w:rFonts w:asciiTheme="minorHAnsi" w:hAnsiTheme="minorHAnsi"/>
                <w:sz w:val="18"/>
                <w:szCs w:val="18"/>
              </w:rPr>
            </w:pPr>
            <w:r w:rsidRPr="00186474">
              <w:rPr>
                <w:rFonts w:asciiTheme="minorHAnsi" w:hAnsiTheme="minorHAnsi"/>
                <w:sz w:val="18"/>
                <w:szCs w:val="18"/>
              </w:rPr>
              <w:t>(Previously TP Activities 19.4 and 20.1)</w:t>
            </w:r>
          </w:p>
        </w:tc>
        <w:tc>
          <w:tcPr>
            <w:tcW w:w="2277" w:type="dxa"/>
            <w:vMerge w:val="restart"/>
          </w:tcPr>
          <w:p w14:paraId="6883BE46" w14:textId="77777777" w:rsidR="004B7702" w:rsidRPr="00186474" w:rsidRDefault="004B7702" w:rsidP="00E21772">
            <w:pPr>
              <w:tabs>
                <w:tab w:val="left" w:pos="3080"/>
              </w:tabs>
              <w:spacing w:after="120"/>
              <w:ind w:left="0" w:firstLine="0"/>
              <w:rPr>
                <w:rFonts w:asciiTheme="minorHAnsi" w:hAnsiTheme="minorHAnsi"/>
                <w:sz w:val="18"/>
                <w:szCs w:val="18"/>
              </w:rPr>
            </w:pPr>
            <w:r w:rsidRPr="00186474">
              <w:rPr>
                <w:rFonts w:asciiTheme="minorHAnsi" w:hAnsiTheme="minorHAnsi"/>
                <w:sz w:val="18"/>
                <w:szCs w:val="18"/>
              </w:rPr>
              <w:t>Organize and hold SC53 and STRP20 meetings</w:t>
            </w:r>
            <w:r w:rsidRPr="00186474">
              <w:rPr>
                <w:rFonts w:asciiTheme="minorHAnsi" w:hAnsiTheme="minorHAnsi"/>
                <w:kern w:val="32"/>
                <w:sz w:val="18"/>
                <w:szCs w:val="18"/>
              </w:rPr>
              <w:t>, including CEPA workshops.</w:t>
            </w:r>
          </w:p>
          <w:p w14:paraId="7FC45FA1" w14:textId="77777777" w:rsidR="004B7702" w:rsidRPr="00186474" w:rsidRDefault="004B7702" w:rsidP="00E21772">
            <w:pPr>
              <w:spacing w:after="120"/>
              <w:ind w:left="0" w:firstLine="0"/>
              <w:rPr>
                <w:rFonts w:asciiTheme="minorHAnsi" w:hAnsiTheme="minorHAnsi"/>
                <w:sz w:val="18"/>
                <w:szCs w:val="18"/>
              </w:rPr>
            </w:pPr>
            <w:r w:rsidRPr="00186474">
              <w:rPr>
                <w:rFonts w:asciiTheme="minorHAnsi" w:hAnsiTheme="minorHAnsi"/>
                <w:sz w:val="18"/>
                <w:szCs w:val="18"/>
              </w:rPr>
              <w:t>Preparations for COP13 (MOU signature with host country, preparation of progress report to SC53).</w:t>
            </w:r>
          </w:p>
        </w:tc>
        <w:tc>
          <w:tcPr>
            <w:tcW w:w="2403" w:type="dxa"/>
            <w:vMerge w:val="restart"/>
          </w:tcPr>
          <w:p w14:paraId="2B95A1BE" w14:textId="77777777" w:rsidR="004B7702" w:rsidRPr="00186474" w:rsidRDefault="004B7702" w:rsidP="00E21772">
            <w:pPr>
              <w:tabs>
                <w:tab w:val="left" w:pos="3080"/>
              </w:tabs>
              <w:spacing w:after="120"/>
              <w:ind w:left="0" w:firstLine="0"/>
              <w:rPr>
                <w:rFonts w:asciiTheme="minorHAnsi" w:hAnsiTheme="minorHAnsi"/>
                <w:sz w:val="18"/>
                <w:szCs w:val="18"/>
              </w:rPr>
            </w:pPr>
            <w:r w:rsidRPr="00186474">
              <w:rPr>
                <w:rFonts w:asciiTheme="minorHAnsi" w:hAnsiTheme="minorHAnsi"/>
                <w:sz w:val="18"/>
                <w:szCs w:val="18"/>
              </w:rPr>
              <w:t xml:space="preserve">SC53 and STRP20 meetings are organized on the agreed dates in an efficient manner, and the </w:t>
            </w:r>
            <w:r w:rsidRPr="00186474">
              <w:rPr>
                <w:rFonts w:asciiTheme="minorHAnsi" w:hAnsiTheme="minorHAnsi"/>
                <w:kern w:val="32"/>
                <w:sz w:val="18"/>
                <w:szCs w:val="18"/>
              </w:rPr>
              <w:t>reports published online.</w:t>
            </w:r>
          </w:p>
          <w:p w14:paraId="6B16DE8F" w14:textId="77777777" w:rsidR="004B7702" w:rsidRPr="00186474" w:rsidRDefault="004B7702" w:rsidP="00E21772">
            <w:pPr>
              <w:spacing w:after="120"/>
              <w:ind w:left="0" w:firstLine="0"/>
              <w:rPr>
                <w:rFonts w:asciiTheme="minorHAnsi" w:hAnsiTheme="minorHAnsi"/>
                <w:sz w:val="18"/>
                <w:szCs w:val="18"/>
              </w:rPr>
            </w:pPr>
            <w:r w:rsidRPr="00186474">
              <w:rPr>
                <w:rFonts w:asciiTheme="minorHAnsi" w:hAnsiTheme="minorHAnsi"/>
                <w:sz w:val="18"/>
                <w:szCs w:val="18"/>
              </w:rPr>
              <w:t>MOU for the hosting of COP13 signed between the UAE and the Secretariat.</w:t>
            </w:r>
          </w:p>
        </w:tc>
        <w:tc>
          <w:tcPr>
            <w:tcW w:w="2280" w:type="dxa"/>
            <w:tcBorders>
              <w:bottom w:val="nil"/>
            </w:tcBorders>
          </w:tcPr>
          <w:p w14:paraId="195F85B9" w14:textId="398A4F92" w:rsidR="004B7702" w:rsidRPr="00186474" w:rsidRDefault="004B7702" w:rsidP="00E21772">
            <w:pPr>
              <w:spacing w:after="120"/>
              <w:ind w:left="0" w:firstLine="0"/>
              <w:rPr>
                <w:rFonts w:asciiTheme="minorHAnsi" w:hAnsiTheme="minorHAnsi"/>
                <w:color w:val="000000" w:themeColor="text1"/>
                <w:sz w:val="18"/>
                <w:szCs w:val="18"/>
              </w:rPr>
            </w:pPr>
            <w:r w:rsidRPr="00186474">
              <w:rPr>
                <w:rFonts w:asciiTheme="minorHAnsi" w:hAnsiTheme="minorHAnsi"/>
                <w:iCs/>
                <w:color w:val="000000" w:themeColor="text1"/>
                <w:sz w:val="18"/>
                <w:szCs w:val="18"/>
              </w:rPr>
              <w:t>SC54, STRP21, COP13 and pre-COP meetings are organized on the agreed dates in an efficient manner, and the documents and reports published on time online.</w:t>
            </w:r>
          </w:p>
        </w:tc>
        <w:tc>
          <w:tcPr>
            <w:tcW w:w="2400" w:type="dxa"/>
            <w:tcBorders>
              <w:bottom w:val="nil"/>
            </w:tcBorders>
            <w:shd w:val="clear" w:color="auto" w:fill="auto"/>
            <w:hideMark/>
          </w:tcPr>
          <w:p w14:paraId="0099C76D" w14:textId="77777777" w:rsidR="004B7702" w:rsidRPr="00186474" w:rsidRDefault="004B7702" w:rsidP="00E21772">
            <w:pPr>
              <w:spacing w:after="120"/>
              <w:ind w:left="0" w:firstLine="0"/>
              <w:rPr>
                <w:rFonts w:asciiTheme="minorHAnsi" w:hAnsiTheme="minorHAnsi"/>
                <w:sz w:val="18"/>
                <w:szCs w:val="18"/>
              </w:rPr>
            </w:pPr>
            <w:r w:rsidRPr="00186474">
              <w:rPr>
                <w:rFonts w:asciiTheme="minorHAnsi" w:hAnsiTheme="minorHAnsi"/>
                <w:sz w:val="18"/>
                <w:szCs w:val="18"/>
              </w:rPr>
              <w:t>SC54 and STRP 21 meetings held in an efficient and timely manner, and report and documents published online.</w:t>
            </w:r>
          </w:p>
          <w:p w14:paraId="00F0C730" w14:textId="3F66B330" w:rsidR="004B7702" w:rsidRPr="00186474" w:rsidRDefault="004B7702" w:rsidP="00E21772">
            <w:pPr>
              <w:spacing w:after="120"/>
              <w:ind w:left="0" w:firstLine="0"/>
              <w:rPr>
                <w:rFonts w:asciiTheme="minorHAnsi" w:hAnsiTheme="minorHAnsi"/>
                <w:sz w:val="18"/>
                <w:szCs w:val="18"/>
              </w:rPr>
            </w:pPr>
            <w:r w:rsidRPr="00186474">
              <w:rPr>
                <w:rFonts w:asciiTheme="minorHAnsi" w:hAnsiTheme="minorHAnsi"/>
                <w:sz w:val="18"/>
                <w:szCs w:val="18"/>
              </w:rPr>
              <w:t>Pre-COP13 regional meetings and COP13 and associated meetings are well organized and efficiently run. COP13 documents and</w:t>
            </w:r>
            <w:r w:rsidRPr="00186474">
              <w:rPr>
                <w:rFonts w:asciiTheme="minorHAnsi" w:hAnsiTheme="minorHAnsi"/>
                <w:i/>
                <w:iCs/>
                <w:sz w:val="18"/>
                <w:szCs w:val="18"/>
              </w:rPr>
              <w:t xml:space="preserve"> </w:t>
            </w:r>
            <w:r w:rsidRPr="00186474">
              <w:rPr>
                <w:rFonts w:asciiTheme="minorHAnsi" w:hAnsiTheme="minorHAnsi"/>
                <w:sz w:val="18"/>
                <w:szCs w:val="18"/>
              </w:rPr>
              <w:t>report are published on time online.</w:t>
            </w:r>
          </w:p>
        </w:tc>
        <w:tc>
          <w:tcPr>
            <w:tcW w:w="1320" w:type="dxa"/>
            <w:vMerge w:val="restart"/>
            <w:shd w:val="clear" w:color="auto" w:fill="auto"/>
            <w:noWrap/>
            <w:hideMark/>
          </w:tcPr>
          <w:p w14:paraId="3016371C" w14:textId="77777777" w:rsidR="004B7702" w:rsidRPr="00186474" w:rsidRDefault="004B7702" w:rsidP="00E21772">
            <w:pPr>
              <w:spacing w:after="120"/>
              <w:ind w:left="0" w:firstLine="0"/>
              <w:rPr>
                <w:rFonts w:asciiTheme="minorHAnsi" w:hAnsiTheme="minorHAnsi"/>
                <w:b/>
                <w:bCs/>
                <w:sz w:val="18"/>
                <w:szCs w:val="18"/>
                <w:highlight w:val="yellow"/>
              </w:rPr>
            </w:pPr>
            <w:r w:rsidRPr="00186474">
              <w:rPr>
                <w:rFonts w:asciiTheme="minorHAnsi" w:hAnsiTheme="minorHAnsi"/>
                <w:b/>
                <w:bCs/>
                <w:sz w:val="18"/>
                <w:szCs w:val="18"/>
              </w:rPr>
              <w:t>SG/DSG/DSP/</w:t>
            </w:r>
            <w:r w:rsidRPr="00186474">
              <w:rPr>
                <w:rFonts w:asciiTheme="minorHAnsi" w:hAnsiTheme="minorHAnsi"/>
              </w:rPr>
              <w:br/>
            </w:r>
            <w:r w:rsidRPr="00186474">
              <w:rPr>
                <w:rFonts w:asciiTheme="minorHAnsi" w:hAnsiTheme="minorHAnsi"/>
                <w:b/>
                <w:bCs/>
                <w:sz w:val="18"/>
                <w:szCs w:val="18"/>
              </w:rPr>
              <w:t>DRMO/DO</w:t>
            </w:r>
            <w:r w:rsidRPr="00186474" w:rsidDel="004F25FA">
              <w:rPr>
                <w:rFonts w:asciiTheme="minorHAnsi" w:hAnsiTheme="minorHAnsi"/>
              </w:rPr>
              <w:t xml:space="preserve"> </w:t>
            </w:r>
            <w:r w:rsidRPr="00186474">
              <w:rPr>
                <w:rFonts w:asciiTheme="minorHAnsi" w:hAnsiTheme="minorHAnsi"/>
                <w:b/>
                <w:bCs/>
                <w:sz w:val="18"/>
                <w:szCs w:val="18"/>
              </w:rPr>
              <w:t>/SRAs</w:t>
            </w:r>
          </w:p>
          <w:p w14:paraId="5F4CE944" w14:textId="77777777" w:rsidR="004B7702" w:rsidRPr="00186474" w:rsidRDefault="004B7702" w:rsidP="00E21772">
            <w:pPr>
              <w:spacing w:after="120"/>
              <w:ind w:left="0" w:firstLine="0"/>
              <w:rPr>
                <w:rFonts w:asciiTheme="minorHAnsi" w:hAnsiTheme="minorHAnsi"/>
                <w:sz w:val="18"/>
                <w:szCs w:val="18"/>
              </w:rPr>
            </w:pPr>
            <w:r w:rsidRPr="00186474">
              <w:rPr>
                <w:rFonts w:asciiTheme="minorHAnsi" w:hAnsiTheme="minorHAnsi"/>
                <w:sz w:val="18"/>
                <w:szCs w:val="18"/>
              </w:rPr>
              <w:t>(All staff)</w:t>
            </w:r>
          </w:p>
        </w:tc>
        <w:tc>
          <w:tcPr>
            <w:tcW w:w="1440" w:type="dxa"/>
            <w:vMerge w:val="restart"/>
          </w:tcPr>
          <w:p w14:paraId="4D834450" w14:textId="67DE6521" w:rsidR="004B7702" w:rsidRPr="00186474" w:rsidRDefault="004B7702" w:rsidP="00E21772">
            <w:pPr>
              <w:spacing w:after="120"/>
              <w:ind w:left="0" w:firstLine="0"/>
              <w:rPr>
                <w:rFonts w:asciiTheme="minorHAnsi" w:hAnsiTheme="minorHAnsi"/>
                <w:color w:val="FF0000"/>
                <w:sz w:val="18"/>
                <w:szCs w:val="18"/>
                <w:lang w:val="it-IT"/>
              </w:rPr>
            </w:pPr>
            <w:r w:rsidRPr="00186474">
              <w:rPr>
                <w:rFonts w:asciiTheme="minorHAnsi" w:hAnsiTheme="minorHAnsi"/>
                <w:color w:val="000000" w:themeColor="text1"/>
                <w:sz w:val="18"/>
                <w:szCs w:val="18"/>
                <w:lang w:val="it-IT"/>
              </w:rPr>
              <w:t>Core/Non-core (pre-COP+COP delegate support)</w:t>
            </w:r>
          </w:p>
        </w:tc>
      </w:tr>
      <w:tr w:rsidR="004B7702" w:rsidRPr="00186474" w14:paraId="6ABB640C" w14:textId="77777777" w:rsidTr="004B7702">
        <w:tc>
          <w:tcPr>
            <w:tcW w:w="1708" w:type="dxa"/>
            <w:vMerge/>
            <w:shd w:val="clear" w:color="auto" w:fill="auto"/>
          </w:tcPr>
          <w:p w14:paraId="5D2AAE1D" w14:textId="77777777" w:rsidR="004B7702" w:rsidRPr="00186474" w:rsidRDefault="004B7702" w:rsidP="00E21772">
            <w:pPr>
              <w:spacing w:after="120"/>
              <w:ind w:left="0" w:firstLine="0"/>
              <w:rPr>
                <w:rFonts w:asciiTheme="minorHAnsi" w:hAnsiTheme="minorHAnsi"/>
                <w:b/>
                <w:bCs/>
                <w:sz w:val="18"/>
                <w:szCs w:val="18"/>
              </w:rPr>
            </w:pPr>
          </w:p>
        </w:tc>
        <w:tc>
          <w:tcPr>
            <w:tcW w:w="1892" w:type="dxa"/>
            <w:vMerge/>
            <w:shd w:val="clear" w:color="auto" w:fill="auto"/>
          </w:tcPr>
          <w:p w14:paraId="49666899" w14:textId="77777777" w:rsidR="004B7702" w:rsidRPr="00186474" w:rsidRDefault="004B7702" w:rsidP="00E21772">
            <w:pPr>
              <w:spacing w:after="120"/>
              <w:ind w:left="0" w:firstLine="0"/>
              <w:rPr>
                <w:rFonts w:asciiTheme="minorHAnsi" w:hAnsiTheme="minorHAnsi"/>
                <w:sz w:val="18"/>
                <w:szCs w:val="18"/>
              </w:rPr>
            </w:pPr>
          </w:p>
        </w:tc>
        <w:tc>
          <w:tcPr>
            <w:tcW w:w="2277" w:type="dxa"/>
            <w:vMerge/>
          </w:tcPr>
          <w:p w14:paraId="78C79C28" w14:textId="77777777" w:rsidR="004B7702" w:rsidRPr="00186474" w:rsidRDefault="004B7702" w:rsidP="00E21772">
            <w:pPr>
              <w:tabs>
                <w:tab w:val="left" w:pos="3080"/>
              </w:tabs>
              <w:spacing w:after="120"/>
              <w:ind w:left="0" w:firstLine="0"/>
              <w:rPr>
                <w:rFonts w:asciiTheme="minorHAnsi" w:hAnsiTheme="minorHAnsi"/>
                <w:sz w:val="18"/>
                <w:szCs w:val="18"/>
              </w:rPr>
            </w:pPr>
          </w:p>
        </w:tc>
        <w:tc>
          <w:tcPr>
            <w:tcW w:w="2403" w:type="dxa"/>
            <w:vMerge/>
          </w:tcPr>
          <w:p w14:paraId="1CBE9DEC" w14:textId="77777777" w:rsidR="004B7702" w:rsidRPr="00186474" w:rsidRDefault="004B7702" w:rsidP="00E21772">
            <w:pPr>
              <w:tabs>
                <w:tab w:val="left" w:pos="3080"/>
              </w:tabs>
              <w:spacing w:after="120"/>
              <w:ind w:left="0" w:firstLine="0"/>
              <w:rPr>
                <w:rFonts w:asciiTheme="minorHAnsi" w:hAnsiTheme="minorHAnsi"/>
                <w:sz w:val="18"/>
                <w:szCs w:val="18"/>
              </w:rPr>
            </w:pPr>
          </w:p>
        </w:tc>
        <w:tc>
          <w:tcPr>
            <w:tcW w:w="2280" w:type="dxa"/>
            <w:tcBorders>
              <w:top w:val="nil"/>
              <w:bottom w:val="single" w:sz="6" w:space="0" w:color="auto"/>
            </w:tcBorders>
          </w:tcPr>
          <w:p w14:paraId="57BD3615" w14:textId="32FB68C0" w:rsidR="004B7702" w:rsidRPr="00186474" w:rsidRDefault="004B7702" w:rsidP="00E21772">
            <w:pPr>
              <w:spacing w:after="120"/>
              <w:ind w:left="0" w:firstLine="0"/>
              <w:rPr>
                <w:rFonts w:asciiTheme="minorHAnsi" w:hAnsiTheme="minorHAnsi"/>
                <w:iCs/>
                <w:color w:val="000000" w:themeColor="text1"/>
                <w:sz w:val="18"/>
                <w:szCs w:val="18"/>
              </w:rPr>
            </w:pPr>
            <w:r w:rsidRPr="00186474">
              <w:rPr>
                <w:rFonts w:asciiTheme="minorHAnsi" w:hAnsiTheme="minorHAnsi"/>
                <w:iCs/>
                <w:color w:val="000000" w:themeColor="text1"/>
                <w:sz w:val="18"/>
                <w:szCs w:val="18"/>
              </w:rPr>
              <w:t>MOU signed with the host country.</w:t>
            </w:r>
          </w:p>
        </w:tc>
        <w:tc>
          <w:tcPr>
            <w:tcW w:w="2400" w:type="dxa"/>
            <w:tcBorders>
              <w:top w:val="nil"/>
              <w:bottom w:val="single" w:sz="6" w:space="0" w:color="auto"/>
            </w:tcBorders>
            <w:shd w:val="clear" w:color="auto" w:fill="auto"/>
          </w:tcPr>
          <w:p w14:paraId="10D0AB2F" w14:textId="5EA0331D" w:rsidR="004B7702" w:rsidRPr="00186474" w:rsidRDefault="004B7702" w:rsidP="00E21772">
            <w:pPr>
              <w:spacing w:after="120"/>
              <w:ind w:left="0" w:firstLine="0"/>
              <w:rPr>
                <w:rFonts w:asciiTheme="minorHAnsi" w:hAnsiTheme="minorHAnsi"/>
                <w:sz w:val="18"/>
                <w:szCs w:val="18"/>
              </w:rPr>
            </w:pPr>
            <w:r w:rsidRPr="00186474">
              <w:rPr>
                <w:rFonts w:asciiTheme="minorHAnsi" w:hAnsiTheme="minorHAnsi"/>
                <w:sz w:val="18"/>
                <w:szCs w:val="18"/>
              </w:rPr>
              <w:t>MOU is Implemented</w:t>
            </w:r>
            <w:r>
              <w:rPr>
                <w:rFonts w:asciiTheme="minorHAnsi" w:hAnsiTheme="minorHAnsi"/>
                <w:sz w:val="18"/>
                <w:szCs w:val="18"/>
              </w:rPr>
              <w:t>.</w:t>
            </w:r>
          </w:p>
        </w:tc>
        <w:tc>
          <w:tcPr>
            <w:tcW w:w="1320" w:type="dxa"/>
            <w:vMerge/>
            <w:shd w:val="clear" w:color="auto" w:fill="auto"/>
            <w:noWrap/>
          </w:tcPr>
          <w:p w14:paraId="3043DE9A" w14:textId="77777777" w:rsidR="004B7702" w:rsidRPr="00186474" w:rsidRDefault="004B7702" w:rsidP="00E21772">
            <w:pPr>
              <w:spacing w:after="120"/>
              <w:ind w:left="0" w:firstLine="0"/>
              <w:rPr>
                <w:rFonts w:asciiTheme="minorHAnsi" w:hAnsiTheme="minorHAnsi"/>
                <w:b/>
                <w:bCs/>
                <w:sz w:val="18"/>
                <w:szCs w:val="18"/>
              </w:rPr>
            </w:pPr>
          </w:p>
        </w:tc>
        <w:tc>
          <w:tcPr>
            <w:tcW w:w="1440" w:type="dxa"/>
            <w:vMerge/>
          </w:tcPr>
          <w:p w14:paraId="36BF7A16" w14:textId="77777777" w:rsidR="004B7702" w:rsidRPr="00186474" w:rsidRDefault="004B7702" w:rsidP="00E21772">
            <w:pPr>
              <w:spacing w:after="120"/>
              <w:ind w:left="0" w:firstLine="0"/>
              <w:rPr>
                <w:rFonts w:asciiTheme="minorHAnsi" w:hAnsiTheme="minorHAnsi"/>
                <w:color w:val="000000" w:themeColor="text1"/>
                <w:sz w:val="18"/>
                <w:szCs w:val="18"/>
                <w:lang w:val="it-IT"/>
              </w:rPr>
            </w:pPr>
          </w:p>
        </w:tc>
      </w:tr>
      <w:tr w:rsidR="004B7702" w:rsidRPr="00186474" w14:paraId="07FABBE8" w14:textId="77777777" w:rsidTr="004B7702">
        <w:tc>
          <w:tcPr>
            <w:tcW w:w="1708" w:type="dxa"/>
            <w:vMerge/>
            <w:vAlign w:val="center"/>
          </w:tcPr>
          <w:p w14:paraId="245D302B" w14:textId="77777777" w:rsidR="004B7702" w:rsidRPr="00186474" w:rsidRDefault="004B7702" w:rsidP="00E21772">
            <w:pPr>
              <w:spacing w:after="120"/>
              <w:ind w:left="0" w:firstLine="0"/>
              <w:rPr>
                <w:rFonts w:asciiTheme="minorHAnsi" w:hAnsiTheme="minorHAnsi"/>
                <w:sz w:val="18"/>
                <w:szCs w:val="18"/>
                <w:lang w:val="it-IT"/>
              </w:rPr>
            </w:pPr>
          </w:p>
        </w:tc>
        <w:tc>
          <w:tcPr>
            <w:tcW w:w="1892" w:type="dxa"/>
            <w:shd w:val="clear" w:color="auto" w:fill="auto"/>
          </w:tcPr>
          <w:p w14:paraId="260DB40B" w14:textId="77777777" w:rsidR="004B7702" w:rsidRPr="00186474" w:rsidRDefault="004B7702" w:rsidP="00E21772">
            <w:pPr>
              <w:spacing w:after="120"/>
              <w:ind w:left="0" w:firstLine="0"/>
              <w:rPr>
                <w:rFonts w:asciiTheme="minorHAnsi" w:hAnsiTheme="minorHAnsi"/>
                <w:sz w:val="18"/>
                <w:szCs w:val="18"/>
              </w:rPr>
            </w:pPr>
            <w:r w:rsidRPr="00186474">
              <w:rPr>
                <w:rFonts w:asciiTheme="minorHAnsi" w:hAnsiTheme="minorHAnsi"/>
                <w:sz w:val="18"/>
                <w:szCs w:val="18"/>
              </w:rPr>
              <w:t>C2: Undertake general administration of the Secretariat and Convention.</w:t>
            </w:r>
          </w:p>
          <w:p w14:paraId="5FD1E758" w14:textId="77777777" w:rsidR="004B7702" w:rsidRPr="00186474" w:rsidRDefault="004B7702" w:rsidP="00E21772">
            <w:pPr>
              <w:spacing w:after="120"/>
              <w:ind w:left="0" w:firstLine="0"/>
              <w:rPr>
                <w:rFonts w:asciiTheme="minorHAnsi" w:hAnsiTheme="minorHAnsi"/>
                <w:sz w:val="18"/>
                <w:szCs w:val="18"/>
              </w:rPr>
            </w:pPr>
            <w:r w:rsidRPr="00186474">
              <w:rPr>
                <w:rFonts w:asciiTheme="minorHAnsi" w:hAnsiTheme="minorHAnsi"/>
                <w:sz w:val="18"/>
                <w:szCs w:val="18"/>
              </w:rPr>
              <w:t>(Previously TP Activity 20.3)</w:t>
            </w:r>
          </w:p>
        </w:tc>
        <w:tc>
          <w:tcPr>
            <w:tcW w:w="2277" w:type="dxa"/>
          </w:tcPr>
          <w:p w14:paraId="12A510FC" w14:textId="77777777" w:rsidR="004B7702" w:rsidRPr="00186474" w:rsidRDefault="004B7702" w:rsidP="00E21772">
            <w:pPr>
              <w:spacing w:after="120"/>
              <w:ind w:left="0" w:firstLine="0"/>
              <w:rPr>
                <w:rFonts w:asciiTheme="minorHAnsi" w:hAnsiTheme="minorHAnsi"/>
                <w:sz w:val="18"/>
                <w:szCs w:val="18"/>
              </w:rPr>
            </w:pPr>
            <w:r w:rsidRPr="00186474">
              <w:rPr>
                <w:rFonts w:asciiTheme="minorHAnsi" w:hAnsiTheme="minorHAnsi"/>
                <w:sz w:val="18"/>
                <w:szCs w:val="18"/>
              </w:rPr>
              <w:t>Management of the Secretariat (oversight of work plan; finances –contributions and budget including non-core resources; HR; administrative support.</w:t>
            </w:r>
          </w:p>
        </w:tc>
        <w:tc>
          <w:tcPr>
            <w:tcW w:w="2403" w:type="dxa"/>
          </w:tcPr>
          <w:p w14:paraId="61894A3E" w14:textId="77777777" w:rsidR="004B7702" w:rsidRPr="00186474" w:rsidRDefault="004B7702" w:rsidP="00E21772">
            <w:pPr>
              <w:spacing w:after="120"/>
              <w:ind w:left="0" w:firstLine="0"/>
              <w:rPr>
                <w:rFonts w:asciiTheme="minorHAnsi" w:hAnsiTheme="minorHAnsi"/>
                <w:sz w:val="18"/>
                <w:szCs w:val="18"/>
              </w:rPr>
            </w:pPr>
            <w:r w:rsidRPr="00186474">
              <w:rPr>
                <w:rFonts w:asciiTheme="minorHAnsi" w:hAnsiTheme="minorHAnsi"/>
                <w:sz w:val="18"/>
                <w:szCs w:val="18"/>
              </w:rPr>
              <w:t>Effective and efficient management of Secretariat, in line with IUCN policies and standards.</w:t>
            </w:r>
          </w:p>
          <w:p w14:paraId="655A87E2" w14:textId="77777777" w:rsidR="004B7702" w:rsidRPr="00186474" w:rsidRDefault="004B7702" w:rsidP="00E21772">
            <w:pPr>
              <w:spacing w:after="120"/>
              <w:ind w:left="0" w:firstLine="0"/>
              <w:rPr>
                <w:rFonts w:asciiTheme="minorHAnsi" w:hAnsiTheme="minorHAnsi"/>
                <w:sz w:val="18"/>
                <w:szCs w:val="18"/>
              </w:rPr>
            </w:pPr>
            <w:r w:rsidRPr="00186474">
              <w:rPr>
                <w:rFonts w:asciiTheme="minorHAnsi" w:hAnsiTheme="minorHAnsi"/>
                <w:sz w:val="18"/>
                <w:szCs w:val="18"/>
              </w:rPr>
              <w:t>Audited accounts and appropriate follow up to management letter.</w:t>
            </w:r>
          </w:p>
        </w:tc>
        <w:tc>
          <w:tcPr>
            <w:tcW w:w="2280" w:type="dxa"/>
            <w:tcBorders>
              <w:top w:val="single" w:sz="6" w:space="0" w:color="auto"/>
            </w:tcBorders>
          </w:tcPr>
          <w:p w14:paraId="1D31DF0E" w14:textId="7F040465" w:rsidR="004B7702" w:rsidRPr="00186474" w:rsidRDefault="004B7702" w:rsidP="00E21772">
            <w:pPr>
              <w:spacing w:after="120"/>
              <w:ind w:left="0" w:firstLine="0"/>
              <w:rPr>
                <w:rFonts w:asciiTheme="minorHAnsi" w:hAnsiTheme="minorHAnsi"/>
                <w:iCs/>
                <w:color w:val="000000" w:themeColor="text1"/>
                <w:sz w:val="18"/>
                <w:szCs w:val="18"/>
              </w:rPr>
            </w:pPr>
            <w:r w:rsidRPr="00186474">
              <w:rPr>
                <w:rFonts w:asciiTheme="minorHAnsi" w:hAnsiTheme="minorHAnsi"/>
                <w:iCs/>
                <w:color w:val="000000" w:themeColor="text1"/>
                <w:sz w:val="18"/>
                <w:szCs w:val="18"/>
              </w:rPr>
              <w:t xml:space="preserve">Effective and efficient management of Secretariat, in line with IUCN policies and standards and reinforcing </w:t>
            </w:r>
            <w:r w:rsidR="008B5F61">
              <w:rPr>
                <w:rFonts w:asciiTheme="minorHAnsi" w:hAnsiTheme="minorHAnsi"/>
                <w:iCs/>
                <w:color w:val="000000" w:themeColor="text1"/>
                <w:sz w:val="18"/>
                <w:szCs w:val="18"/>
              </w:rPr>
              <w:t>w</w:t>
            </w:r>
            <w:r w:rsidRPr="00186474">
              <w:rPr>
                <w:rFonts w:asciiTheme="minorHAnsi" w:hAnsiTheme="minorHAnsi"/>
                <w:iCs/>
                <w:color w:val="000000" w:themeColor="text1"/>
                <w:sz w:val="18"/>
                <w:szCs w:val="18"/>
              </w:rPr>
              <w:t>hole</w:t>
            </w:r>
            <w:r w:rsidR="008B5F61">
              <w:rPr>
                <w:rFonts w:asciiTheme="minorHAnsi" w:hAnsiTheme="minorHAnsi"/>
                <w:iCs/>
                <w:color w:val="000000" w:themeColor="text1"/>
                <w:sz w:val="18"/>
                <w:szCs w:val="18"/>
              </w:rPr>
              <w:t>-</w:t>
            </w:r>
            <w:r w:rsidRPr="00186474">
              <w:rPr>
                <w:rFonts w:asciiTheme="minorHAnsi" w:hAnsiTheme="minorHAnsi"/>
                <w:iCs/>
                <w:color w:val="000000" w:themeColor="text1"/>
                <w:sz w:val="18"/>
                <w:szCs w:val="18"/>
              </w:rPr>
              <w:t>of</w:t>
            </w:r>
            <w:r w:rsidR="008B5F61">
              <w:rPr>
                <w:rFonts w:asciiTheme="minorHAnsi" w:hAnsiTheme="minorHAnsi"/>
                <w:iCs/>
                <w:color w:val="000000" w:themeColor="text1"/>
                <w:sz w:val="18"/>
                <w:szCs w:val="18"/>
              </w:rPr>
              <w:t>-</w:t>
            </w:r>
            <w:r w:rsidRPr="00186474">
              <w:rPr>
                <w:rFonts w:asciiTheme="minorHAnsi" w:hAnsiTheme="minorHAnsi"/>
                <w:iCs/>
                <w:color w:val="000000" w:themeColor="text1"/>
                <w:sz w:val="18"/>
                <w:szCs w:val="18"/>
              </w:rPr>
              <w:t>Secretariat approaches and accountability.</w:t>
            </w:r>
          </w:p>
          <w:p w14:paraId="436158C8" w14:textId="0EC2E263" w:rsidR="004B7702" w:rsidRPr="00186474" w:rsidRDefault="004B7702" w:rsidP="00E21772">
            <w:pPr>
              <w:spacing w:after="120"/>
              <w:ind w:left="0" w:firstLine="0"/>
              <w:rPr>
                <w:rFonts w:asciiTheme="minorHAnsi" w:hAnsiTheme="minorHAnsi"/>
                <w:iCs/>
                <w:color w:val="000000" w:themeColor="text1"/>
                <w:sz w:val="18"/>
                <w:szCs w:val="18"/>
              </w:rPr>
            </w:pPr>
            <w:r w:rsidRPr="00186474">
              <w:rPr>
                <w:rFonts w:asciiTheme="minorHAnsi" w:hAnsiTheme="minorHAnsi"/>
                <w:iCs/>
                <w:color w:val="000000" w:themeColor="text1"/>
                <w:sz w:val="18"/>
                <w:szCs w:val="18"/>
              </w:rPr>
              <w:t>Continue to put in place- and enforce existing- policies and standards as well as intern</w:t>
            </w:r>
            <w:r w:rsidR="00E21772">
              <w:rPr>
                <w:rFonts w:asciiTheme="minorHAnsi" w:hAnsiTheme="minorHAnsi"/>
                <w:iCs/>
                <w:color w:val="000000" w:themeColor="text1"/>
                <w:sz w:val="18"/>
                <w:szCs w:val="18"/>
              </w:rPr>
              <w:t xml:space="preserve">al controls. </w:t>
            </w:r>
          </w:p>
          <w:p w14:paraId="5F938CEF" w14:textId="71EE6257" w:rsidR="004B7702" w:rsidRPr="00186474" w:rsidRDefault="004B7702" w:rsidP="00E21772">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 xml:space="preserve">IUCN new Performance </w:t>
            </w:r>
            <w:r w:rsidRPr="00186474">
              <w:rPr>
                <w:rFonts w:asciiTheme="minorHAnsi" w:hAnsiTheme="minorHAnsi"/>
                <w:color w:val="000000" w:themeColor="text1"/>
                <w:sz w:val="18"/>
                <w:szCs w:val="18"/>
              </w:rPr>
              <w:lastRenderedPageBreak/>
              <w:t>management, compensation and competency framework to be implemented.</w:t>
            </w:r>
          </w:p>
          <w:p w14:paraId="31182E24" w14:textId="5829940C" w:rsidR="004B7702" w:rsidRPr="00186474" w:rsidRDefault="004B7702" w:rsidP="00E21772">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Training activities to be organ</w:t>
            </w:r>
            <w:r w:rsidR="008B5F61">
              <w:rPr>
                <w:rFonts w:asciiTheme="minorHAnsi" w:hAnsiTheme="minorHAnsi"/>
                <w:color w:val="000000" w:themeColor="text1"/>
                <w:sz w:val="18"/>
                <w:szCs w:val="18"/>
              </w:rPr>
              <w:t>ized</w:t>
            </w:r>
            <w:r w:rsidRPr="00186474">
              <w:rPr>
                <w:rFonts w:asciiTheme="minorHAnsi" w:hAnsiTheme="minorHAnsi"/>
                <w:color w:val="000000" w:themeColor="text1"/>
                <w:sz w:val="18"/>
                <w:szCs w:val="18"/>
              </w:rPr>
              <w:t xml:space="preserve">. </w:t>
            </w:r>
          </w:p>
          <w:p w14:paraId="750BD611" w14:textId="613FA694" w:rsidR="004B7702" w:rsidRPr="00186474" w:rsidRDefault="004B7702" w:rsidP="00E21772">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External annual financial audit and internal management review completed and recommendations implemented.</w:t>
            </w:r>
          </w:p>
        </w:tc>
        <w:tc>
          <w:tcPr>
            <w:tcW w:w="2400" w:type="dxa"/>
            <w:tcBorders>
              <w:top w:val="single" w:sz="6" w:space="0" w:color="auto"/>
            </w:tcBorders>
            <w:shd w:val="clear" w:color="auto" w:fill="auto"/>
          </w:tcPr>
          <w:p w14:paraId="622051A5" w14:textId="77777777" w:rsidR="004B7702" w:rsidRPr="00186474" w:rsidRDefault="004B7702" w:rsidP="00E21772">
            <w:pPr>
              <w:spacing w:after="120"/>
              <w:ind w:left="0" w:firstLine="0"/>
              <w:rPr>
                <w:rFonts w:asciiTheme="minorHAnsi" w:hAnsiTheme="minorHAnsi"/>
                <w:sz w:val="18"/>
                <w:szCs w:val="18"/>
              </w:rPr>
            </w:pPr>
            <w:r w:rsidRPr="00186474">
              <w:rPr>
                <w:rFonts w:asciiTheme="minorHAnsi" w:hAnsiTheme="minorHAnsi"/>
                <w:sz w:val="18"/>
                <w:szCs w:val="18"/>
              </w:rPr>
              <w:lastRenderedPageBreak/>
              <w:t>Effective and efficient management of Secretariat and its resources, in line with IUCN policies and standards.</w:t>
            </w:r>
          </w:p>
          <w:p w14:paraId="0CE9105E" w14:textId="77777777" w:rsidR="004B7702" w:rsidRPr="00186474" w:rsidRDefault="004B7702" w:rsidP="00E21772">
            <w:pPr>
              <w:spacing w:after="120"/>
              <w:ind w:left="0" w:firstLine="0"/>
              <w:rPr>
                <w:rFonts w:asciiTheme="minorHAnsi" w:hAnsiTheme="minorHAnsi"/>
                <w:sz w:val="18"/>
                <w:szCs w:val="18"/>
              </w:rPr>
            </w:pPr>
            <w:r w:rsidRPr="00186474">
              <w:rPr>
                <w:rFonts w:asciiTheme="minorHAnsi" w:hAnsiTheme="minorHAnsi"/>
                <w:sz w:val="18"/>
                <w:szCs w:val="18"/>
              </w:rPr>
              <w:t>External annual financial audit and internal management review completed.</w:t>
            </w:r>
          </w:p>
        </w:tc>
        <w:tc>
          <w:tcPr>
            <w:tcW w:w="1320" w:type="dxa"/>
            <w:shd w:val="clear" w:color="auto" w:fill="auto"/>
            <w:noWrap/>
          </w:tcPr>
          <w:p w14:paraId="6425AF6D" w14:textId="77777777" w:rsidR="004B7702" w:rsidRPr="00186474" w:rsidRDefault="004B7702" w:rsidP="00E21772">
            <w:pPr>
              <w:spacing w:after="120"/>
              <w:ind w:left="0" w:firstLine="0"/>
              <w:rPr>
                <w:rFonts w:asciiTheme="minorHAnsi" w:hAnsiTheme="minorHAnsi"/>
                <w:b/>
                <w:bCs/>
                <w:sz w:val="18"/>
                <w:szCs w:val="18"/>
              </w:rPr>
            </w:pPr>
            <w:r w:rsidRPr="00186474">
              <w:rPr>
                <w:rFonts w:asciiTheme="minorHAnsi" w:hAnsiTheme="minorHAnsi"/>
                <w:b/>
                <w:bCs/>
                <w:sz w:val="18"/>
                <w:szCs w:val="18"/>
              </w:rPr>
              <w:t>SG (overall management) /DSG/FO/ Admin Assistants</w:t>
            </w:r>
          </w:p>
          <w:p w14:paraId="14C7DB2A" w14:textId="77777777" w:rsidR="004B7702" w:rsidRPr="00186474" w:rsidRDefault="004B7702" w:rsidP="00E21772">
            <w:pPr>
              <w:spacing w:after="120"/>
              <w:ind w:left="0" w:firstLine="0"/>
              <w:rPr>
                <w:rFonts w:asciiTheme="minorHAnsi" w:hAnsiTheme="minorHAnsi"/>
                <w:sz w:val="18"/>
                <w:szCs w:val="18"/>
              </w:rPr>
            </w:pPr>
            <w:r w:rsidRPr="00186474">
              <w:rPr>
                <w:rFonts w:asciiTheme="minorHAnsi" w:hAnsiTheme="minorHAnsi"/>
                <w:sz w:val="18"/>
                <w:szCs w:val="18"/>
              </w:rPr>
              <w:t>(All staff)</w:t>
            </w:r>
          </w:p>
        </w:tc>
        <w:tc>
          <w:tcPr>
            <w:tcW w:w="1440" w:type="dxa"/>
          </w:tcPr>
          <w:p w14:paraId="10AAEAB4" w14:textId="6573A324" w:rsidR="004B7702" w:rsidRPr="00E21772" w:rsidRDefault="004B7702" w:rsidP="00E21772">
            <w:pPr>
              <w:spacing w:after="120"/>
              <w:ind w:left="0" w:firstLine="0"/>
              <w:rPr>
                <w:rFonts w:asciiTheme="minorHAnsi" w:hAnsiTheme="minorHAnsi"/>
                <w:b/>
                <w:bCs/>
                <w:color w:val="000000" w:themeColor="text1"/>
                <w:sz w:val="18"/>
                <w:szCs w:val="18"/>
              </w:rPr>
            </w:pPr>
            <w:r w:rsidRPr="00186474">
              <w:rPr>
                <w:rFonts w:asciiTheme="minorHAnsi" w:hAnsiTheme="minorHAnsi"/>
                <w:color w:val="000000" w:themeColor="text1"/>
                <w:sz w:val="18"/>
                <w:szCs w:val="18"/>
              </w:rPr>
              <w:t>Core</w:t>
            </w:r>
          </w:p>
        </w:tc>
      </w:tr>
      <w:tr w:rsidR="004B7702" w:rsidRPr="00186474" w14:paraId="3AB1D064" w14:textId="77777777" w:rsidTr="004B7702">
        <w:tc>
          <w:tcPr>
            <w:tcW w:w="1708" w:type="dxa"/>
            <w:vMerge/>
            <w:vAlign w:val="center"/>
          </w:tcPr>
          <w:p w14:paraId="390775D1" w14:textId="77777777" w:rsidR="004B7702" w:rsidRPr="00186474" w:rsidRDefault="004B7702" w:rsidP="00E21772">
            <w:pPr>
              <w:spacing w:after="120"/>
              <w:ind w:left="0" w:firstLine="0"/>
              <w:rPr>
                <w:rFonts w:asciiTheme="minorHAnsi" w:hAnsiTheme="minorHAnsi"/>
                <w:sz w:val="18"/>
                <w:szCs w:val="18"/>
              </w:rPr>
            </w:pPr>
          </w:p>
        </w:tc>
        <w:tc>
          <w:tcPr>
            <w:tcW w:w="1892" w:type="dxa"/>
            <w:shd w:val="clear" w:color="auto" w:fill="auto"/>
          </w:tcPr>
          <w:p w14:paraId="1D889938" w14:textId="596B4432" w:rsidR="004B7702" w:rsidRPr="00186474" w:rsidRDefault="004B7702" w:rsidP="00E21772">
            <w:pPr>
              <w:spacing w:after="120"/>
              <w:ind w:left="0" w:firstLine="0"/>
              <w:rPr>
                <w:rFonts w:asciiTheme="minorHAnsi" w:hAnsiTheme="minorHAnsi"/>
                <w:sz w:val="18"/>
                <w:szCs w:val="18"/>
                <w:highlight w:val="yellow"/>
              </w:rPr>
            </w:pPr>
            <w:r w:rsidRPr="00186474">
              <w:rPr>
                <w:rFonts w:asciiTheme="minorHAnsi" w:hAnsiTheme="minorHAnsi"/>
                <w:sz w:val="18"/>
                <w:szCs w:val="18"/>
              </w:rPr>
              <w:t>C3: Representation activities on behalf of the Convention, including participation at relevant international meetings, including at regional level, briefings to Missions in Geneva, to support CPs, raise the Conventions profile and enable collaboration with relevant processes.</w:t>
            </w:r>
          </w:p>
        </w:tc>
        <w:tc>
          <w:tcPr>
            <w:tcW w:w="2277" w:type="dxa"/>
          </w:tcPr>
          <w:p w14:paraId="1C6AC64C" w14:textId="77777777" w:rsidR="004B7702" w:rsidRPr="00186474" w:rsidRDefault="004B7702" w:rsidP="00E21772">
            <w:pPr>
              <w:spacing w:after="120"/>
              <w:ind w:left="0" w:firstLine="0"/>
              <w:rPr>
                <w:rFonts w:asciiTheme="minorHAnsi" w:hAnsiTheme="minorHAnsi"/>
                <w:sz w:val="18"/>
                <w:szCs w:val="18"/>
              </w:rPr>
            </w:pPr>
            <w:r w:rsidRPr="00186474">
              <w:rPr>
                <w:rFonts w:asciiTheme="minorHAnsi" w:hAnsiTheme="minorHAnsi"/>
                <w:sz w:val="18"/>
                <w:szCs w:val="18"/>
              </w:rPr>
              <w:t>Representation in key meetings.</w:t>
            </w:r>
          </w:p>
          <w:p w14:paraId="675FEA94" w14:textId="77777777" w:rsidR="004B7702" w:rsidRPr="00186474" w:rsidRDefault="004B7702" w:rsidP="00E21772">
            <w:pPr>
              <w:spacing w:after="120"/>
              <w:ind w:left="0" w:firstLine="0"/>
              <w:rPr>
                <w:rFonts w:asciiTheme="minorHAnsi" w:hAnsiTheme="minorHAnsi"/>
                <w:sz w:val="18"/>
                <w:szCs w:val="18"/>
                <w:highlight w:val="yellow"/>
              </w:rPr>
            </w:pPr>
            <w:r w:rsidRPr="00186474">
              <w:rPr>
                <w:rFonts w:asciiTheme="minorHAnsi" w:hAnsiTheme="minorHAnsi"/>
                <w:sz w:val="18"/>
                <w:szCs w:val="18"/>
              </w:rPr>
              <w:t>Hold at least an annual Geneva Mission and regional briefing.</w:t>
            </w:r>
          </w:p>
        </w:tc>
        <w:tc>
          <w:tcPr>
            <w:tcW w:w="2403" w:type="dxa"/>
          </w:tcPr>
          <w:p w14:paraId="65B730A4" w14:textId="77777777" w:rsidR="004B7702" w:rsidRPr="00186474" w:rsidRDefault="004B7702" w:rsidP="00E21772">
            <w:pPr>
              <w:spacing w:after="120"/>
              <w:ind w:left="0" w:firstLine="0"/>
              <w:rPr>
                <w:rFonts w:asciiTheme="minorHAnsi" w:hAnsiTheme="minorHAnsi"/>
                <w:sz w:val="18"/>
                <w:szCs w:val="18"/>
              </w:rPr>
            </w:pPr>
            <w:r w:rsidRPr="00186474">
              <w:rPr>
                <w:rFonts w:asciiTheme="minorHAnsi" w:hAnsiTheme="minorHAnsi"/>
                <w:sz w:val="18"/>
                <w:szCs w:val="18"/>
              </w:rPr>
              <w:t>Secretariat participation at relevant international and regional meetings so as to a) increase the mention of the Convention in meeting outcomes, reports, external media and other sources and b) increased joint collaboration with key partners.</w:t>
            </w:r>
          </w:p>
        </w:tc>
        <w:tc>
          <w:tcPr>
            <w:tcW w:w="2280" w:type="dxa"/>
          </w:tcPr>
          <w:p w14:paraId="149E0943" w14:textId="5C844581" w:rsidR="004B7702" w:rsidRPr="00186474" w:rsidRDefault="004B7702" w:rsidP="00E21772">
            <w:pPr>
              <w:spacing w:after="120"/>
              <w:ind w:left="0" w:firstLine="0"/>
              <w:rPr>
                <w:rFonts w:asciiTheme="minorHAnsi" w:hAnsiTheme="minorHAnsi"/>
                <w:iCs/>
                <w:color w:val="000000" w:themeColor="text1"/>
                <w:sz w:val="18"/>
                <w:szCs w:val="18"/>
              </w:rPr>
            </w:pPr>
            <w:r w:rsidRPr="00186474">
              <w:rPr>
                <w:rFonts w:asciiTheme="minorHAnsi" w:hAnsiTheme="minorHAnsi"/>
                <w:color w:val="000000" w:themeColor="text1"/>
                <w:sz w:val="18"/>
                <w:szCs w:val="18"/>
              </w:rPr>
              <w:t>See 4.14</w:t>
            </w:r>
          </w:p>
        </w:tc>
        <w:tc>
          <w:tcPr>
            <w:tcW w:w="2400" w:type="dxa"/>
            <w:shd w:val="clear" w:color="auto" w:fill="auto"/>
          </w:tcPr>
          <w:p w14:paraId="0DD61AF2" w14:textId="77777777" w:rsidR="004B7702" w:rsidRPr="00186474" w:rsidRDefault="004B7702" w:rsidP="00E21772">
            <w:pPr>
              <w:spacing w:after="120"/>
              <w:ind w:left="0" w:firstLine="0"/>
              <w:rPr>
                <w:rFonts w:asciiTheme="minorHAnsi" w:hAnsiTheme="minorHAnsi"/>
                <w:sz w:val="18"/>
                <w:szCs w:val="18"/>
              </w:rPr>
            </w:pPr>
            <w:r w:rsidRPr="00186474">
              <w:rPr>
                <w:rFonts w:asciiTheme="minorHAnsi" w:hAnsiTheme="minorHAnsi"/>
                <w:sz w:val="18"/>
                <w:szCs w:val="18"/>
              </w:rPr>
              <w:t>See 4.14</w:t>
            </w:r>
          </w:p>
        </w:tc>
        <w:tc>
          <w:tcPr>
            <w:tcW w:w="1320" w:type="dxa"/>
            <w:shd w:val="clear" w:color="auto" w:fill="auto"/>
            <w:noWrap/>
          </w:tcPr>
          <w:p w14:paraId="69D473F4" w14:textId="77777777" w:rsidR="004B7702" w:rsidRPr="00186474" w:rsidRDefault="004B7702" w:rsidP="00E21772">
            <w:pPr>
              <w:spacing w:after="120"/>
              <w:ind w:left="0" w:firstLine="0"/>
              <w:rPr>
                <w:rFonts w:asciiTheme="minorHAnsi" w:hAnsiTheme="minorHAnsi"/>
                <w:b/>
                <w:bCs/>
                <w:sz w:val="18"/>
                <w:szCs w:val="18"/>
              </w:rPr>
            </w:pPr>
            <w:r w:rsidRPr="00186474">
              <w:rPr>
                <w:rFonts w:asciiTheme="minorHAnsi" w:hAnsiTheme="minorHAnsi"/>
                <w:b/>
                <w:bCs/>
                <w:sz w:val="18"/>
                <w:szCs w:val="18"/>
              </w:rPr>
              <w:t>SG/DSG/DSP/HSG/DRMO/</w:t>
            </w:r>
          </w:p>
          <w:p w14:paraId="167140C5" w14:textId="77777777" w:rsidR="004B7702" w:rsidRPr="00186474" w:rsidRDefault="004B7702" w:rsidP="00E21772">
            <w:pPr>
              <w:spacing w:after="120"/>
              <w:ind w:left="0" w:firstLine="0"/>
              <w:rPr>
                <w:rFonts w:asciiTheme="minorHAnsi" w:hAnsiTheme="minorHAnsi"/>
                <w:b/>
                <w:bCs/>
                <w:sz w:val="18"/>
                <w:szCs w:val="18"/>
              </w:rPr>
            </w:pPr>
            <w:r w:rsidRPr="00186474">
              <w:rPr>
                <w:rFonts w:asciiTheme="minorHAnsi" w:hAnsiTheme="minorHAnsi"/>
                <w:b/>
                <w:bCs/>
                <w:sz w:val="18"/>
                <w:szCs w:val="18"/>
              </w:rPr>
              <w:t>SRAs</w:t>
            </w:r>
          </w:p>
          <w:p w14:paraId="11CE72FA" w14:textId="77777777" w:rsidR="004B7702" w:rsidRPr="00186474" w:rsidRDefault="004B7702" w:rsidP="00E21772">
            <w:pPr>
              <w:spacing w:after="120"/>
              <w:ind w:left="0" w:firstLine="0"/>
              <w:rPr>
                <w:rFonts w:asciiTheme="minorHAnsi" w:hAnsiTheme="minorHAnsi"/>
                <w:sz w:val="18"/>
                <w:szCs w:val="18"/>
                <w:highlight w:val="yellow"/>
              </w:rPr>
            </w:pPr>
            <w:r w:rsidRPr="00186474">
              <w:rPr>
                <w:rFonts w:asciiTheme="minorHAnsi" w:hAnsiTheme="minorHAnsi"/>
                <w:sz w:val="18"/>
                <w:szCs w:val="18"/>
              </w:rPr>
              <w:t>(Comms)</w:t>
            </w:r>
          </w:p>
        </w:tc>
        <w:tc>
          <w:tcPr>
            <w:tcW w:w="1440" w:type="dxa"/>
          </w:tcPr>
          <w:p w14:paraId="623C345D" w14:textId="2046783E" w:rsidR="004B7702" w:rsidRPr="00E21772" w:rsidRDefault="004B7702" w:rsidP="00E21772">
            <w:pPr>
              <w:spacing w:after="120"/>
              <w:ind w:left="0" w:firstLine="0"/>
              <w:rPr>
                <w:rFonts w:asciiTheme="minorHAnsi" w:hAnsiTheme="minorHAnsi"/>
                <w:b/>
                <w:bCs/>
                <w:color w:val="000000" w:themeColor="text1"/>
                <w:sz w:val="18"/>
                <w:szCs w:val="18"/>
              </w:rPr>
            </w:pPr>
            <w:r w:rsidRPr="00186474">
              <w:rPr>
                <w:rFonts w:asciiTheme="minorHAnsi" w:hAnsiTheme="minorHAnsi"/>
                <w:color w:val="000000" w:themeColor="text1"/>
                <w:sz w:val="18"/>
                <w:szCs w:val="18"/>
              </w:rPr>
              <w:t>Core</w:t>
            </w:r>
          </w:p>
        </w:tc>
      </w:tr>
      <w:tr w:rsidR="004B7702" w:rsidRPr="00186474" w14:paraId="7206C463" w14:textId="77777777" w:rsidTr="004B7702">
        <w:tc>
          <w:tcPr>
            <w:tcW w:w="1708" w:type="dxa"/>
            <w:vMerge/>
            <w:vAlign w:val="center"/>
          </w:tcPr>
          <w:p w14:paraId="529468CA" w14:textId="77777777" w:rsidR="004B7702" w:rsidRPr="00186474" w:rsidRDefault="004B7702" w:rsidP="00E21772">
            <w:pPr>
              <w:spacing w:after="120"/>
              <w:ind w:left="0" w:firstLine="0"/>
              <w:rPr>
                <w:rFonts w:asciiTheme="minorHAnsi" w:hAnsiTheme="minorHAnsi"/>
                <w:sz w:val="18"/>
                <w:szCs w:val="18"/>
              </w:rPr>
            </w:pPr>
          </w:p>
        </w:tc>
        <w:tc>
          <w:tcPr>
            <w:tcW w:w="1892" w:type="dxa"/>
            <w:shd w:val="clear" w:color="auto" w:fill="auto"/>
          </w:tcPr>
          <w:p w14:paraId="607BFDCF" w14:textId="4A7FA609" w:rsidR="004B7702" w:rsidRPr="00304474" w:rsidRDefault="004B7702" w:rsidP="00E21772">
            <w:pPr>
              <w:spacing w:after="120"/>
              <w:ind w:left="0" w:firstLine="0"/>
              <w:rPr>
                <w:rFonts w:asciiTheme="minorHAnsi" w:hAnsiTheme="minorHAnsi"/>
                <w:color w:val="000000" w:themeColor="text1"/>
                <w:sz w:val="18"/>
                <w:szCs w:val="18"/>
              </w:rPr>
            </w:pPr>
            <w:r w:rsidRPr="00304474">
              <w:rPr>
                <w:rFonts w:asciiTheme="minorHAnsi" w:hAnsiTheme="minorHAnsi"/>
                <w:color w:val="000000" w:themeColor="text1"/>
                <w:sz w:val="18"/>
                <w:szCs w:val="18"/>
              </w:rPr>
              <w:t xml:space="preserve">C4: Managing national reporting processes: Develop and disseminate the COP13 National Report Template to provide a more user-friendly, online instrument that reflects the goals and </w:t>
            </w:r>
            <w:r w:rsidRPr="00304474">
              <w:rPr>
                <w:rFonts w:asciiTheme="minorHAnsi" w:hAnsiTheme="minorHAnsi"/>
                <w:color w:val="000000" w:themeColor="text1"/>
                <w:sz w:val="18"/>
                <w:szCs w:val="18"/>
              </w:rPr>
              <w:lastRenderedPageBreak/>
              <w:t>targets of SP4.</w:t>
            </w:r>
          </w:p>
          <w:p w14:paraId="0FC4C98A" w14:textId="77777777" w:rsidR="004B7702" w:rsidRPr="00304474" w:rsidRDefault="004B7702" w:rsidP="00E21772">
            <w:pPr>
              <w:spacing w:after="120"/>
              <w:ind w:left="0" w:firstLine="0"/>
              <w:rPr>
                <w:rFonts w:asciiTheme="minorHAnsi" w:hAnsiTheme="minorHAnsi"/>
                <w:color w:val="000000" w:themeColor="text1"/>
                <w:sz w:val="18"/>
                <w:szCs w:val="18"/>
              </w:rPr>
            </w:pPr>
            <w:r w:rsidRPr="00304474">
              <w:rPr>
                <w:rFonts w:asciiTheme="minorHAnsi" w:hAnsiTheme="minorHAnsi"/>
                <w:color w:val="000000" w:themeColor="text1"/>
                <w:sz w:val="18"/>
                <w:szCs w:val="18"/>
              </w:rPr>
              <w:t>(Resolution XII.2.17)</w:t>
            </w:r>
          </w:p>
          <w:p w14:paraId="0B7476B9" w14:textId="77777777" w:rsidR="004B7702" w:rsidRPr="00304474" w:rsidRDefault="004B7702" w:rsidP="00E21772">
            <w:pPr>
              <w:spacing w:after="120"/>
              <w:ind w:left="0" w:firstLine="0"/>
              <w:rPr>
                <w:rFonts w:asciiTheme="minorHAnsi" w:hAnsiTheme="minorHAnsi"/>
                <w:color w:val="000000" w:themeColor="text1"/>
                <w:sz w:val="18"/>
                <w:szCs w:val="18"/>
              </w:rPr>
            </w:pPr>
            <w:r w:rsidRPr="00304474">
              <w:rPr>
                <w:rFonts w:asciiTheme="minorHAnsi" w:hAnsiTheme="minorHAnsi"/>
                <w:color w:val="000000" w:themeColor="text1"/>
                <w:sz w:val="18"/>
                <w:szCs w:val="18"/>
              </w:rPr>
              <w:t>(Previously TP Activity 19.3)</w:t>
            </w:r>
          </w:p>
        </w:tc>
        <w:tc>
          <w:tcPr>
            <w:tcW w:w="2277" w:type="dxa"/>
          </w:tcPr>
          <w:p w14:paraId="0DFB448B" w14:textId="77777777" w:rsidR="004B7702" w:rsidRPr="00304474" w:rsidRDefault="004B7702" w:rsidP="00E21772">
            <w:pPr>
              <w:spacing w:after="120"/>
              <w:ind w:left="0" w:firstLine="0"/>
              <w:rPr>
                <w:rFonts w:asciiTheme="minorHAnsi" w:hAnsiTheme="minorHAnsi"/>
                <w:color w:val="000000" w:themeColor="text1"/>
                <w:sz w:val="18"/>
                <w:szCs w:val="18"/>
              </w:rPr>
            </w:pPr>
            <w:r w:rsidRPr="00304474">
              <w:rPr>
                <w:rFonts w:asciiTheme="minorHAnsi" w:hAnsiTheme="minorHAnsi"/>
                <w:color w:val="000000" w:themeColor="text1"/>
                <w:sz w:val="18"/>
                <w:szCs w:val="18"/>
              </w:rPr>
              <w:lastRenderedPageBreak/>
              <w:t>Remind CPs of deadline for submission of National Reports for COP13 and provide assistance with queries.</w:t>
            </w:r>
          </w:p>
          <w:p w14:paraId="2748783E" w14:textId="77777777" w:rsidR="004B7702" w:rsidRPr="00304474" w:rsidRDefault="004B7702" w:rsidP="00E21772">
            <w:pPr>
              <w:spacing w:after="120"/>
              <w:ind w:left="0" w:firstLine="0"/>
              <w:rPr>
                <w:rFonts w:asciiTheme="minorHAnsi" w:hAnsiTheme="minorHAnsi"/>
                <w:color w:val="000000" w:themeColor="text1"/>
                <w:sz w:val="18"/>
                <w:szCs w:val="18"/>
              </w:rPr>
            </w:pPr>
            <w:r w:rsidRPr="00304474">
              <w:rPr>
                <w:rFonts w:asciiTheme="minorHAnsi" w:hAnsiTheme="minorHAnsi"/>
                <w:color w:val="000000" w:themeColor="text1"/>
                <w:sz w:val="18"/>
                <w:szCs w:val="18"/>
              </w:rPr>
              <w:t>Prepare report on national targets for SC53.</w:t>
            </w:r>
          </w:p>
        </w:tc>
        <w:tc>
          <w:tcPr>
            <w:tcW w:w="2403" w:type="dxa"/>
          </w:tcPr>
          <w:p w14:paraId="2239B878" w14:textId="77777777" w:rsidR="004B7702" w:rsidRPr="00304474" w:rsidRDefault="004B7702" w:rsidP="00E21772">
            <w:pPr>
              <w:spacing w:after="120"/>
              <w:ind w:left="0" w:firstLine="0"/>
              <w:rPr>
                <w:rFonts w:asciiTheme="minorHAnsi" w:hAnsiTheme="minorHAnsi"/>
                <w:color w:val="000000" w:themeColor="text1"/>
                <w:sz w:val="18"/>
                <w:szCs w:val="18"/>
              </w:rPr>
            </w:pPr>
            <w:r w:rsidRPr="00304474">
              <w:rPr>
                <w:rFonts w:asciiTheme="minorHAnsi" w:hAnsiTheme="minorHAnsi"/>
                <w:color w:val="000000" w:themeColor="text1"/>
                <w:sz w:val="18"/>
                <w:szCs w:val="18"/>
              </w:rPr>
              <w:t>Reminders sent out to CPs with the deadline for submission of the National Reports.</w:t>
            </w:r>
          </w:p>
          <w:p w14:paraId="1B66942F" w14:textId="77777777" w:rsidR="004B7702" w:rsidRPr="00304474" w:rsidRDefault="004B7702" w:rsidP="00E21772">
            <w:pPr>
              <w:spacing w:after="120"/>
              <w:ind w:left="0" w:firstLine="0"/>
              <w:rPr>
                <w:rFonts w:asciiTheme="minorHAnsi" w:hAnsiTheme="minorHAnsi"/>
                <w:color w:val="000000" w:themeColor="text1"/>
                <w:sz w:val="18"/>
                <w:szCs w:val="18"/>
              </w:rPr>
            </w:pPr>
            <w:r w:rsidRPr="00304474">
              <w:rPr>
                <w:rFonts w:asciiTheme="minorHAnsi" w:hAnsiTheme="minorHAnsi"/>
                <w:color w:val="000000" w:themeColor="text1"/>
                <w:sz w:val="18"/>
                <w:szCs w:val="18"/>
              </w:rPr>
              <w:t>At the request of CPs, to provide technical assistance on the drafting of the National Reports.</w:t>
            </w:r>
          </w:p>
        </w:tc>
        <w:tc>
          <w:tcPr>
            <w:tcW w:w="2280" w:type="dxa"/>
          </w:tcPr>
          <w:p w14:paraId="763FFD5D" w14:textId="77777777" w:rsidR="004B7702" w:rsidRPr="00186474" w:rsidRDefault="004B7702" w:rsidP="00E21772">
            <w:pPr>
              <w:spacing w:after="120"/>
              <w:ind w:left="0" w:firstLine="0"/>
              <w:rPr>
                <w:rFonts w:asciiTheme="minorHAnsi" w:hAnsiTheme="minorHAnsi"/>
                <w:color w:val="000000" w:themeColor="text1"/>
                <w:sz w:val="18"/>
                <w:szCs w:val="18"/>
              </w:rPr>
            </w:pPr>
            <w:r w:rsidRPr="00304474">
              <w:rPr>
                <w:rFonts w:asciiTheme="minorHAnsi" w:hAnsiTheme="minorHAnsi"/>
                <w:color w:val="000000" w:themeColor="text1"/>
                <w:sz w:val="18"/>
                <w:szCs w:val="18"/>
              </w:rPr>
              <w:t>Review of National Reports for COP13 submitted by Contracting Parties and preparation of global and regional Convention implementation reports for COP13.</w:t>
            </w:r>
          </w:p>
          <w:p w14:paraId="48B65F1C" w14:textId="77777777" w:rsidR="004B7702" w:rsidRPr="00304474" w:rsidRDefault="004B7702" w:rsidP="00E21772">
            <w:pPr>
              <w:spacing w:after="120"/>
              <w:ind w:left="0" w:firstLine="0"/>
              <w:rPr>
                <w:rFonts w:asciiTheme="minorHAnsi" w:hAnsiTheme="minorHAnsi"/>
                <w:color w:val="000000" w:themeColor="text1"/>
                <w:sz w:val="18"/>
                <w:szCs w:val="18"/>
              </w:rPr>
            </w:pPr>
            <w:r w:rsidRPr="00304474">
              <w:rPr>
                <w:rFonts w:asciiTheme="minorHAnsi" w:hAnsiTheme="minorHAnsi"/>
                <w:color w:val="000000" w:themeColor="text1"/>
                <w:sz w:val="18"/>
                <w:szCs w:val="18"/>
              </w:rPr>
              <w:t xml:space="preserve">Prepare the relevant information for the HLPF </w:t>
            </w:r>
            <w:r w:rsidRPr="00304474">
              <w:rPr>
                <w:rFonts w:asciiTheme="minorHAnsi" w:hAnsiTheme="minorHAnsi"/>
                <w:color w:val="000000" w:themeColor="text1"/>
                <w:sz w:val="18"/>
                <w:szCs w:val="18"/>
              </w:rPr>
              <w:lastRenderedPageBreak/>
              <w:t>and other relevant reports for the SDGs.</w:t>
            </w:r>
          </w:p>
        </w:tc>
        <w:tc>
          <w:tcPr>
            <w:tcW w:w="2400" w:type="dxa"/>
            <w:shd w:val="clear" w:color="auto" w:fill="auto"/>
          </w:tcPr>
          <w:p w14:paraId="176B9921" w14:textId="77777777" w:rsidR="004B7702" w:rsidRPr="00304474" w:rsidRDefault="004B7702" w:rsidP="00E21772">
            <w:pPr>
              <w:spacing w:after="120"/>
              <w:ind w:left="0" w:firstLine="0"/>
              <w:rPr>
                <w:rFonts w:asciiTheme="minorHAnsi" w:hAnsiTheme="minorHAnsi"/>
                <w:color w:val="000000" w:themeColor="text1"/>
                <w:sz w:val="18"/>
                <w:szCs w:val="18"/>
              </w:rPr>
            </w:pPr>
            <w:r w:rsidRPr="00304474">
              <w:rPr>
                <w:rFonts w:asciiTheme="minorHAnsi" w:hAnsiTheme="minorHAnsi"/>
                <w:color w:val="000000" w:themeColor="text1"/>
                <w:sz w:val="18"/>
                <w:szCs w:val="18"/>
              </w:rPr>
              <w:lastRenderedPageBreak/>
              <w:t>Global and Regional Convention Implementation reports prepared in timely manner for COP13 and as necessary for HLPF on indicators 6.6.1 and other indicators as well as to other SDG reports.</w:t>
            </w:r>
          </w:p>
          <w:p w14:paraId="15DE464E" w14:textId="77777777" w:rsidR="004B7702" w:rsidRPr="00304474" w:rsidRDefault="004B7702" w:rsidP="00E21772">
            <w:pPr>
              <w:spacing w:after="120"/>
              <w:ind w:left="0" w:firstLine="0"/>
              <w:rPr>
                <w:rFonts w:asciiTheme="minorHAnsi" w:hAnsiTheme="minorHAnsi"/>
                <w:color w:val="000000" w:themeColor="text1"/>
                <w:sz w:val="18"/>
                <w:szCs w:val="18"/>
              </w:rPr>
            </w:pPr>
          </w:p>
        </w:tc>
        <w:tc>
          <w:tcPr>
            <w:tcW w:w="1320" w:type="dxa"/>
            <w:shd w:val="clear" w:color="auto" w:fill="auto"/>
            <w:noWrap/>
          </w:tcPr>
          <w:p w14:paraId="0B3BE479" w14:textId="77777777" w:rsidR="004B7702" w:rsidRPr="00304474" w:rsidRDefault="004B7702" w:rsidP="00E21772">
            <w:pPr>
              <w:spacing w:after="120"/>
              <w:ind w:left="0" w:firstLine="0"/>
              <w:rPr>
                <w:rFonts w:asciiTheme="minorHAnsi" w:hAnsiTheme="minorHAnsi"/>
                <w:color w:val="000000" w:themeColor="text1"/>
                <w:sz w:val="18"/>
                <w:szCs w:val="18"/>
              </w:rPr>
            </w:pPr>
            <w:r w:rsidRPr="00304474">
              <w:rPr>
                <w:rFonts w:asciiTheme="minorHAnsi" w:hAnsiTheme="minorHAnsi"/>
                <w:color w:val="000000" w:themeColor="text1"/>
                <w:sz w:val="18"/>
                <w:szCs w:val="18"/>
              </w:rPr>
              <w:t>DSG/SRA Americas* /SRAs/IT Officer</w:t>
            </w:r>
          </w:p>
        </w:tc>
        <w:tc>
          <w:tcPr>
            <w:tcW w:w="1440" w:type="dxa"/>
          </w:tcPr>
          <w:p w14:paraId="2DECD727" w14:textId="1CDE46A5" w:rsidR="004B7702" w:rsidRPr="00304474" w:rsidRDefault="004B7702" w:rsidP="00E21772">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Core/Non-Core Secured (improvements to reporting system)</w:t>
            </w:r>
          </w:p>
        </w:tc>
      </w:tr>
      <w:tr w:rsidR="004B7702" w:rsidRPr="00186474" w14:paraId="15E61099" w14:textId="77777777" w:rsidTr="004B7702">
        <w:tc>
          <w:tcPr>
            <w:tcW w:w="1708" w:type="dxa"/>
            <w:vMerge/>
            <w:vAlign w:val="center"/>
          </w:tcPr>
          <w:p w14:paraId="08A90646" w14:textId="77777777" w:rsidR="004B7702" w:rsidRPr="00186474" w:rsidRDefault="004B7702" w:rsidP="00E21772">
            <w:pPr>
              <w:spacing w:after="120"/>
              <w:ind w:left="0" w:firstLine="0"/>
              <w:rPr>
                <w:rFonts w:asciiTheme="minorHAnsi" w:hAnsiTheme="minorHAnsi"/>
                <w:sz w:val="18"/>
                <w:szCs w:val="18"/>
              </w:rPr>
            </w:pPr>
          </w:p>
        </w:tc>
        <w:tc>
          <w:tcPr>
            <w:tcW w:w="1892" w:type="dxa"/>
            <w:shd w:val="clear" w:color="auto" w:fill="auto"/>
          </w:tcPr>
          <w:p w14:paraId="57626C17" w14:textId="77777777" w:rsidR="004B7702" w:rsidRPr="00186474" w:rsidRDefault="004B7702" w:rsidP="00E21772">
            <w:pPr>
              <w:spacing w:after="120"/>
              <w:ind w:left="0" w:firstLine="0"/>
              <w:rPr>
                <w:rFonts w:asciiTheme="minorHAnsi" w:hAnsiTheme="minorHAnsi"/>
                <w:sz w:val="18"/>
                <w:szCs w:val="18"/>
              </w:rPr>
            </w:pPr>
            <w:r w:rsidRPr="00186474">
              <w:rPr>
                <w:rFonts w:asciiTheme="minorHAnsi" w:hAnsiTheme="minorHAnsi"/>
                <w:sz w:val="18"/>
                <w:szCs w:val="18"/>
              </w:rPr>
              <w:t>C5: Prepare a strategy for the potential phased integration of Arabic or other UN languages into the work of the Ramsar Convention (Resolution XII.3 para.26).</w:t>
            </w:r>
          </w:p>
          <w:p w14:paraId="42ED79E5" w14:textId="1648E649" w:rsidR="004B7702" w:rsidRPr="00186474" w:rsidRDefault="004B7702" w:rsidP="00E21772">
            <w:pPr>
              <w:spacing w:after="120"/>
              <w:ind w:left="0" w:firstLine="0"/>
              <w:rPr>
                <w:rFonts w:asciiTheme="minorHAnsi" w:hAnsiTheme="minorHAnsi"/>
                <w:sz w:val="18"/>
                <w:szCs w:val="18"/>
              </w:rPr>
            </w:pPr>
            <w:r w:rsidRPr="00186474">
              <w:rPr>
                <w:rFonts w:asciiTheme="minorHAnsi" w:hAnsiTheme="minorHAnsi"/>
                <w:sz w:val="18"/>
                <w:szCs w:val="18"/>
              </w:rPr>
              <w:t>(Previously TP Activity 18.3)</w:t>
            </w:r>
          </w:p>
        </w:tc>
        <w:tc>
          <w:tcPr>
            <w:tcW w:w="2277" w:type="dxa"/>
          </w:tcPr>
          <w:p w14:paraId="2B6A12EB" w14:textId="77777777" w:rsidR="004B7702" w:rsidRPr="00186474" w:rsidRDefault="004B7702" w:rsidP="00E21772">
            <w:pPr>
              <w:spacing w:after="120"/>
              <w:ind w:left="0" w:firstLine="0"/>
              <w:rPr>
                <w:rFonts w:asciiTheme="minorHAnsi" w:hAnsiTheme="minorHAnsi"/>
                <w:sz w:val="18"/>
                <w:szCs w:val="18"/>
              </w:rPr>
            </w:pPr>
            <w:r w:rsidRPr="00186474">
              <w:rPr>
                <w:rFonts w:asciiTheme="minorHAnsi" w:hAnsiTheme="minorHAnsi"/>
                <w:sz w:val="18"/>
                <w:szCs w:val="18"/>
              </w:rPr>
              <w:t>Progress report on the status of preparations of the Strategy to SC53.</w:t>
            </w:r>
          </w:p>
        </w:tc>
        <w:tc>
          <w:tcPr>
            <w:tcW w:w="2403" w:type="dxa"/>
          </w:tcPr>
          <w:p w14:paraId="1F649B36" w14:textId="77777777" w:rsidR="004B7702" w:rsidRPr="00186474" w:rsidRDefault="004B7702" w:rsidP="00E21772">
            <w:pPr>
              <w:spacing w:after="120"/>
              <w:ind w:left="0" w:firstLine="0"/>
              <w:rPr>
                <w:rFonts w:asciiTheme="minorHAnsi" w:hAnsiTheme="minorHAnsi"/>
                <w:sz w:val="18"/>
                <w:szCs w:val="18"/>
              </w:rPr>
            </w:pPr>
            <w:r w:rsidRPr="00186474">
              <w:rPr>
                <w:rFonts w:asciiTheme="minorHAnsi" w:hAnsiTheme="minorHAnsi"/>
                <w:sz w:val="18"/>
                <w:szCs w:val="18"/>
              </w:rPr>
              <w:t>Report on progress with the preparations of the Strategy made to SC53.</w:t>
            </w:r>
          </w:p>
          <w:p w14:paraId="71A33849" w14:textId="77777777" w:rsidR="004B7702" w:rsidRPr="00186474" w:rsidRDefault="004B7702" w:rsidP="00E21772">
            <w:pPr>
              <w:spacing w:after="120"/>
              <w:ind w:left="0" w:firstLine="0"/>
              <w:rPr>
                <w:rFonts w:asciiTheme="minorHAnsi" w:hAnsiTheme="minorHAnsi"/>
                <w:sz w:val="18"/>
                <w:szCs w:val="18"/>
              </w:rPr>
            </w:pPr>
            <w:r w:rsidRPr="00186474">
              <w:rPr>
                <w:rFonts w:asciiTheme="minorHAnsi" w:hAnsiTheme="minorHAnsi"/>
                <w:sz w:val="18"/>
                <w:szCs w:val="18"/>
              </w:rPr>
              <w:t>After SC53, continued work with the open-ended informal working group to develop the strategy on UN languages.</w:t>
            </w:r>
          </w:p>
        </w:tc>
        <w:tc>
          <w:tcPr>
            <w:tcW w:w="2280" w:type="dxa"/>
          </w:tcPr>
          <w:p w14:paraId="01E873BC" w14:textId="77777777" w:rsidR="004B7702" w:rsidRPr="00186474" w:rsidRDefault="004B7702" w:rsidP="00E21772">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Submission of document prepared with working group to SC54 and COP13.</w:t>
            </w:r>
          </w:p>
        </w:tc>
        <w:tc>
          <w:tcPr>
            <w:tcW w:w="2400" w:type="dxa"/>
            <w:shd w:val="clear" w:color="auto" w:fill="auto"/>
          </w:tcPr>
          <w:p w14:paraId="4DAC9FA7" w14:textId="578CBD97" w:rsidR="004B7702" w:rsidRPr="00186474" w:rsidRDefault="004B7702" w:rsidP="00E21772">
            <w:pPr>
              <w:spacing w:after="120"/>
              <w:ind w:left="0" w:firstLine="0"/>
              <w:rPr>
                <w:rFonts w:asciiTheme="minorHAnsi" w:hAnsiTheme="minorHAnsi"/>
                <w:sz w:val="18"/>
                <w:szCs w:val="18"/>
              </w:rPr>
            </w:pPr>
            <w:r w:rsidRPr="00186474">
              <w:rPr>
                <w:rFonts w:asciiTheme="minorHAnsi" w:hAnsiTheme="minorHAnsi"/>
                <w:sz w:val="18"/>
                <w:szCs w:val="18"/>
              </w:rPr>
              <w:t>Strategy developed and presented to SC54 who after discussion, agree to forward document onto COP13 for CPs</w:t>
            </w:r>
            <w:r w:rsidR="00A2496D">
              <w:rPr>
                <w:rFonts w:asciiTheme="minorHAnsi" w:hAnsiTheme="minorHAnsi"/>
                <w:sz w:val="18"/>
                <w:szCs w:val="18"/>
              </w:rPr>
              <w:t>’</w:t>
            </w:r>
            <w:r w:rsidRPr="00186474">
              <w:rPr>
                <w:rFonts w:asciiTheme="minorHAnsi" w:hAnsiTheme="minorHAnsi"/>
                <w:sz w:val="18"/>
                <w:szCs w:val="18"/>
              </w:rPr>
              <w:t xml:space="preserve"> consideration.</w:t>
            </w:r>
          </w:p>
        </w:tc>
        <w:tc>
          <w:tcPr>
            <w:tcW w:w="1320" w:type="dxa"/>
            <w:shd w:val="clear" w:color="auto" w:fill="auto"/>
            <w:noWrap/>
          </w:tcPr>
          <w:p w14:paraId="7275B7E3" w14:textId="77777777" w:rsidR="004B7702" w:rsidRPr="00186474" w:rsidRDefault="004B7702" w:rsidP="00E21772">
            <w:pPr>
              <w:spacing w:after="120"/>
              <w:ind w:left="0" w:firstLine="0"/>
              <w:rPr>
                <w:rFonts w:asciiTheme="minorHAnsi" w:hAnsiTheme="minorHAnsi"/>
                <w:b/>
                <w:bCs/>
                <w:sz w:val="18"/>
                <w:szCs w:val="18"/>
              </w:rPr>
            </w:pPr>
            <w:r w:rsidRPr="00186474">
              <w:rPr>
                <w:rFonts w:asciiTheme="minorHAnsi" w:hAnsiTheme="minorHAnsi"/>
                <w:b/>
                <w:bCs/>
                <w:sz w:val="18"/>
                <w:szCs w:val="18"/>
              </w:rPr>
              <w:t>SG/DSG/SRAs</w:t>
            </w:r>
          </w:p>
        </w:tc>
        <w:tc>
          <w:tcPr>
            <w:tcW w:w="1440" w:type="dxa"/>
          </w:tcPr>
          <w:p w14:paraId="4429E294" w14:textId="19BD8E35" w:rsidR="004B7702" w:rsidRPr="00E40123" w:rsidRDefault="004B7702" w:rsidP="00E21772">
            <w:pPr>
              <w:spacing w:after="120"/>
              <w:ind w:left="0" w:firstLine="0"/>
              <w:rPr>
                <w:rFonts w:asciiTheme="minorHAnsi" w:hAnsiTheme="minorHAnsi"/>
                <w:b/>
                <w:bCs/>
                <w:color w:val="000000" w:themeColor="text1"/>
                <w:sz w:val="18"/>
                <w:szCs w:val="18"/>
              </w:rPr>
            </w:pPr>
            <w:r w:rsidRPr="00186474">
              <w:rPr>
                <w:rFonts w:asciiTheme="minorHAnsi" w:hAnsiTheme="minorHAnsi"/>
                <w:color w:val="000000" w:themeColor="text1"/>
                <w:sz w:val="18"/>
                <w:szCs w:val="18"/>
              </w:rPr>
              <w:t>Core</w:t>
            </w:r>
          </w:p>
        </w:tc>
      </w:tr>
      <w:tr w:rsidR="004B7702" w:rsidRPr="00186474" w14:paraId="107448DB" w14:textId="77777777" w:rsidTr="004B7702">
        <w:tc>
          <w:tcPr>
            <w:tcW w:w="1708" w:type="dxa"/>
            <w:vMerge/>
            <w:vAlign w:val="center"/>
          </w:tcPr>
          <w:p w14:paraId="36178657" w14:textId="77777777" w:rsidR="004B7702" w:rsidRPr="00186474" w:rsidRDefault="004B7702" w:rsidP="00E21772">
            <w:pPr>
              <w:spacing w:after="120"/>
              <w:ind w:left="0" w:firstLine="0"/>
              <w:rPr>
                <w:rFonts w:asciiTheme="minorHAnsi" w:hAnsiTheme="minorHAnsi"/>
                <w:sz w:val="18"/>
                <w:szCs w:val="18"/>
              </w:rPr>
            </w:pPr>
          </w:p>
        </w:tc>
        <w:tc>
          <w:tcPr>
            <w:tcW w:w="1892" w:type="dxa"/>
            <w:shd w:val="clear" w:color="auto" w:fill="auto"/>
          </w:tcPr>
          <w:p w14:paraId="3F897965" w14:textId="77777777" w:rsidR="004B7702" w:rsidRPr="00186474" w:rsidRDefault="004B7702" w:rsidP="00E21772">
            <w:pPr>
              <w:spacing w:after="120"/>
              <w:ind w:left="0" w:firstLine="0"/>
              <w:rPr>
                <w:rFonts w:asciiTheme="minorHAnsi" w:hAnsiTheme="minorHAnsi"/>
                <w:sz w:val="18"/>
                <w:szCs w:val="18"/>
              </w:rPr>
            </w:pPr>
            <w:r w:rsidRPr="00186474">
              <w:rPr>
                <w:rFonts w:asciiTheme="minorHAnsi" w:hAnsiTheme="minorHAnsi"/>
                <w:sz w:val="18"/>
                <w:szCs w:val="18"/>
              </w:rPr>
              <w:t>C6: Ensure the maintenance and operation of the Ramsar Sites Information Service (RSIS) that delivers a range of tools and support to CPs to aid their identification of gaps and priorities for further Ramsar Site designation.</w:t>
            </w:r>
          </w:p>
          <w:p w14:paraId="40FC227B" w14:textId="77777777" w:rsidR="004B7702" w:rsidRPr="00186474" w:rsidRDefault="004B7702" w:rsidP="00E21772">
            <w:pPr>
              <w:spacing w:after="120"/>
              <w:ind w:left="0" w:firstLine="0"/>
              <w:rPr>
                <w:rFonts w:asciiTheme="minorHAnsi" w:hAnsiTheme="minorHAnsi"/>
                <w:sz w:val="18"/>
                <w:szCs w:val="18"/>
              </w:rPr>
            </w:pPr>
            <w:r w:rsidRPr="00186474">
              <w:rPr>
                <w:rFonts w:asciiTheme="minorHAnsi" w:hAnsiTheme="minorHAnsi"/>
                <w:sz w:val="18"/>
                <w:szCs w:val="18"/>
              </w:rPr>
              <w:t>(Previously TP Activity 6.1)</w:t>
            </w:r>
          </w:p>
          <w:p w14:paraId="3BC96E94" w14:textId="79003FA7" w:rsidR="004B7702" w:rsidRPr="00186474" w:rsidDel="00504A84" w:rsidRDefault="004B7702" w:rsidP="00051D1A">
            <w:pPr>
              <w:spacing w:after="120"/>
              <w:ind w:left="0" w:firstLine="0"/>
              <w:rPr>
                <w:rFonts w:asciiTheme="minorHAnsi" w:hAnsiTheme="minorHAnsi"/>
                <w:sz w:val="18"/>
                <w:szCs w:val="18"/>
              </w:rPr>
            </w:pPr>
            <w:r w:rsidRPr="00186474">
              <w:rPr>
                <w:rFonts w:asciiTheme="minorHAnsi" w:hAnsiTheme="minorHAnsi"/>
                <w:sz w:val="18"/>
                <w:szCs w:val="18"/>
              </w:rPr>
              <w:t>(Doc. SC53-03: Sec. CEPA AP Target 3.3; 3.6)</w:t>
            </w:r>
          </w:p>
        </w:tc>
        <w:tc>
          <w:tcPr>
            <w:tcW w:w="2277" w:type="dxa"/>
          </w:tcPr>
          <w:p w14:paraId="39A3EACC" w14:textId="1DAA3561" w:rsidR="004B7702" w:rsidRPr="00186474" w:rsidRDefault="004B7702" w:rsidP="00E21772">
            <w:pPr>
              <w:spacing w:after="120"/>
              <w:ind w:left="0" w:firstLine="0"/>
              <w:rPr>
                <w:rFonts w:asciiTheme="minorHAnsi" w:hAnsiTheme="minorHAnsi"/>
                <w:sz w:val="18"/>
                <w:szCs w:val="18"/>
              </w:rPr>
            </w:pPr>
            <w:r w:rsidRPr="00186474">
              <w:rPr>
                <w:rFonts w:asciiTheme="minorHAnsi" w:hAnsiTheme="minorHAnsi"/>
                <w:sz w:val="18"/>
                <w:szCs w:val="18"/>
              </w:rPr>
              <w:t>Ongoing maintenance and functional development of the RSIS.</w:t>
            </w:r>
          </w:p>
          <w:p w14:paraId="486D4804" w14:textId="77777777" w:rsidR="004B7702" w:rsidRPr="00186474" w:rsidDel="00504A84" w:rsidRDefault="004B7702" w:rsidP="00E21772">
            <w:pPr>
              <w:spacing w:after="120"/>
              <w:ind w:left="0" w:firstLine="0"/>
              <w:rPr>
                <w:rFonts w:asciiTheme="minorHAnsi" w:hAnsiTheme="minorHAnsi"/>
                <w:sz w:val="18"/>
                <w:szCs w:val="18"/>
              </w:rPr>
            </w:pPr>
            <w:r w:rsidRPr="00186474">
              <w:rPr>
                <w:rFonts w:asciiTheme="minorHAnsi" w:hAnsiTheme="minorHAnsi"/>
                <w:sz w:val="18"/>
                <w:szCs w:val="18"/>
              </w:rPr>
              <w:t xml:space="preserve">Develop closer links between the World Heritage Protected Areas database, WCMC, InforMEA and the RSIS. </w:t>
            </w:r>
          </w:p>
        </w:tc>
        <w:tc>
          <w:tcPr>
            <w:tcW w:w="2403" w:type="dxa"/>
          </w:tcPr>
          <w:p w14:paraId="2370A4BC" w14:textId="77777777" w:rsidR="004B7702" w:rsidRPr="00186474" w:rsidRDefault="004B7702" w:rsidP="00E21772">
            <w:pPr>
              <w:spacing w:after="120"/>
              <w:ind w:left="0" w:firstLine="0"/>
              <w:rPr>
                <w:rFonts w:asciiTheme="minorHAnsi" w:hAnsiTheme="minorHAnsi"/>
                <w:sz w:val="18"/>
                <w:szCs w:val="18"/>
              </w:rPr>
            </w:pPr>
            <w:r w:rsidRPr="00186474">
              <w:rPr>
                <w:rFonts w:asciiTheme="minorHAnsi" w:hAnsiTheme="minorHAnsi"/>
                <w:sz w:val="18"/>
                <w:szCs w:val="18"/>
              </w:rPr>
              <w:t>RSIS is kept updated and operational, so that the information it contains is easily accessible worldwide.</w:t>
            </w:r>
          </w:p>
          <w:p w14:paraId="6681F7FB" w14:textId="77777777" w:rsidR="004B7702" w:rsidRPr="00186474" w:rsidRDefault="004B7702" w:rsidP="00E21772">
            <w:pPr>
              <w:spacing w:after="120"/>
              <w:ind w:left="0" w:firstLine="0"/>
              <w:rPr>
                <w:rFonts w:asciiTheme="minorHAnsi" w:hAnsiTheme="minorHAnsi"/>
                <w:sz w:val="18"/>
                <w:szCs w:val="18"/>
              </w:rPr>
            </w:pPr>
            <w:r w:rsidRPr="00186474">
              <w:rPr>
                <w:rFonts w:asciiTheme="minorHAnsi" w:hAnsiTheme="minorHAnsi"/>
                <w:sz w:val="18"/>
                <w:szCs w:val="18"/>
              </w:rPr>
              <w:t>Closer links developed between the RSIS and the World Heritage Protected Areas database, WCMC and InforMEA in line.</w:t>
            </w:r>
          </w:p>
        </w:tc>
        <w:tc>
          <w:tcPr>
            <w:tcW w:w="2280" w:type="dxa"/>
          </w:tcPr>
          <w:p w14:paraId="4AAFD11E" w14:textId="77777777" w:rsidR="004B7702" w:rsidRPr="00186474" w:rsidRDefault="004B7702" w:rsidP="00E21772">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 xml:space="preserve">Further improvements planned for RSIS. </w:t>
            </w:r>
          </w:p>
          <w:p w14:paraId="461FD8EC" w14:textId="4279D6C7" w:rsidR="004B7702" w:rsidRPr="00186474" w:rsidRDefault="004B7702" w:rsidP="00E21772">
            <w:pPr>
              <w:spacing w:after="120"/>
              <w:ind w:left="0" w:firstLine="0"/>
              <w:rPr>
                <w:rFonts w:asciiTheme="minorHAnsi" w:hAnsiTheme="minorHAnsi"/>
                <w:color w:val="000000" w:themeColor="text1"/>
                <w:sz w:val="18"/>
                <w:szCs w:val="18"/>
              </w:rPr>
            </w:pPr>
            <w:r w:rsidRPr="00186474">
              <w:rPr>
                <w:rFonts w:asciiTheme="minorHAnsi" w:hAnsiTheme="minorHAnsi"/>
                <w:sz w:val="18"/>
                <w:szCs w:val="18"/>
              </w:rPr>
              <w:t>Further develop closer links between the World Heritage Protected Areas database, WCMC, InforMEA and the RSIS.</w:t>
            </w:r>
          </w:p>
        </w:tc>
        <w:tc>
          <w:tcPr>
            <w:tcW w:w="2400" w:type="dxa"/>
            <w:shd w:val="clear" w:color="auto" w:fill="auto"/>
          </w:tcPr>
          <w:p w14:paraId="5F6B9380" w14:textId="5731785F" w:rsidR="004B7702" w:rsidRPr="00186474" w:rsidDel="00504A84" w:rsidRDefault="004B7702" w:rsidP="00E21772">
            <w:pPr>
              <w:spacing w:after="120"/>
              <w:ind w:left="0" w:firstLine="0"/>
              <w:rPr>
                <w:rFonts w:asciiTheme="minorHAnsi" w:hAnsiTheme="minorHAnsi"/>
                <w:strike/>
                <w:color w:val="000000" w:themeColor="text1"/>
                <w:sz w:val="18"/>
                <w:szCs w:val="18"/>
              </w:rPr>
            </w:pPr>
            <w:r w:rsidRPr="00186474">
              <w:rPr>
                <w:rFonts w:asciiTheme="minorHAnsi" w:hAnsiTheme="minorHAnsi"/>
                <w:color w:val="000000" w:themeColor="text1"/>
                <w:sz w:val="18"/>
                <w:szCs w:val="18"/>
              </w:rPr>
              <w:t>Effective and efficient services to CPs regarding Ramsar Sites designation and updates. Improved worldwide communication on Ramsar Sites.</w:t>
            </w:r>
          </w:p>
        </w:tc>
        <w:tc>
          <w:tcPr>
            <w:tcW w:w="1320" w:type="dxa"/>
            <w:shd w:val="clear" w:color="auto" w:fill="auto"/>
            <w:noWrap/>
          </w:tcPr>
          <w:p w14:paraId="3D068585" w14:textId="77777777" w:rsidR="004B7702" w:rsidRPr="00186474" w:rsidRDefault="004B7702" w:rsidP="00E21772">
            <w:pPr>
              <w:spacing w:after="120"/>
              <w:ind w:left="0" w:firstLine="0"/>
              <w:rPr>
                <w:rFonts w:asciiTheme="minorHAnsi" w:hAnsiTheme="minorHAnsi"/>
                <w:b/>
                <w:bCs/>
                <w:color w:val="000000" w:themeColor="text1"/>
                <w:sz w:val="18"/>
                <w:szCs w:val="18"/>
              </w:rPr>
            </w:pPr>
            <w:r w:rsidRPr="00186474">
              <w:rPr>
                <w:rFonts w:asciiTheme="minorHAnsi" w:hAnsiTheme="minorHAnsi"/>
                <w:b/>
                <w:bCs/>
                <w:color w:val="000000" w:themeColor="text1"/>
                <w:sz w:val="18"/>
                <w:szCs w:val="18"/>
              </w:rPr>
              <w:t xml:space="preserve">IT Officer </w:t>
            </w:r>
          </w:p>
          <w:p w14:paraId="3E3D07FF" w14:textId="77777777" w:rsidR="004B7702" w:rsidRPr="00186474" w:rsidDel="00504A84" w:rsidRDefault="004B7702" w:rsidP="00E21772">
            <w:pPr>
              <w:spacing w:after="120"/>
              <w:ind w:left="0" w:firstLine="0"/>
              <w:rPr>
                <w:rFonts w:asciiTheme="minorHAnsi" w:hAnsiTheme="minorHAnsi"/>
                <w:b/>
                <w:bCs/>
                <w:color w:val="000000" w:themeColor="text1"/>
                <w:sz w:val="18"/>
                <w:szCs w:val="18"/>
              </w:rPr>
            </w:pPr>
            <w:r w:rsidRPr="00186474">
              <w:rPr>
                <w:rFonts w:asciiTheme="minorHAnsi" w:hAnsiTheme="minorHAnsi"/>
                <w:color w:val="000000" w:themeColor="text1"/>
                <w:sz w:val="18"/>
                <w:szCs w:val="18"/>
              </w:rPr>
              <w:t>(RSIS Core Team, Regional Team, DO)</w:t>
            </w:r>
          </w:p>
        </w:tc>
        <w:tc>
          <w:tcPr>
            <w:tcW w:w="1440" w:type="dxa"/>
          </w:tcPr>
          <w:p w14:paraId="71BA3AF2" w14:textId="7C0F0B17" w:rsidR="004B7702" w:rsidRPr="00186474" w:rsidRDefault="004B7702" w:rsidP="00E21772">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Core</w:t>
            </w:r>
          </w:p>
        </w:tc>
      </w:tr>
      <w:tr w:rsidR="004B7702" w:rsidRPr="00186474" w14:paraId="3AA6EC7D" w14:textId="77777777" w:rsidTr="004B7702">
        <w:tc>
          <w:tcPr>
            <w:tcW w:w="1708" w:type="dxa"/>
            <w:vMerge/>
            <w:vAlign w:val="center"/>
          </w:tcPr>
          <w:p w14:paraId="581BC59C" w14:textId="77777777" w:rsidR="004B7702" w:rsidRPr="00186474" w:rsidRDefault="004B7702" w:rsidP="00E21772">
            <w:pPr>
              <w:spacing w:after="120"/>
              <w:ind w:left="0" w:firstLine="0"/>
              <w:rPr>
                <w:rFonts w:asciiTheme="minorHAnsi" w:hAnsiTheme="minorHAnsi"/>
                <w:sz w:val="18"/>
                <w:szCs w:val="18"/>
              </w:rPr>
            </w:pPr>
          </w:p>
        </w:tc>
        <w:tc>
          <w:tcPr>
            <w:tcW w:w="1892" w:type="dxa"/>
            <w:shd w:val="clear" w:color="auto" w:fill="auto"/>
          </w:tcPr>
          <w:p w14:paraId="3C78D986" w14:textId="77777777" w:rsidR="004B7702" w:rsidRPr="00186474" w:rsidRDefault="004B7702" w:rsidP="00E21772">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 xml:space="preserve">C7 (new): Support </w:t>
            </w:r>
            <w:r w:rsidRPr="00186474">
              <w:rPr>
                <w:rFonts w:asciiTheme="minorHAnsi" w:hAnsiTheme="minorHAnsi"/>
                <w:color w:val="000000" w:themeColor="text1"/>
                <w:sz w:val="18"/>
                <w:szCs w:val="18"/>
              </w:rPr>
              <w:lastRenderedPageBreak/>
              <w:t>accession by new Contracting Parties.</w:t>
            </w:r>
          </w:p>
        </w:tc>
        <w:tc>
          <w:tcPr>
            <w:tcW w:w="2277" w:type="dxa"/>
          </w:tcPr>
          <w:p w14:paraId="033DBA15" w14:textId="77777777" w:rsidR="004B7702" w:rsidRPr="00186474" w:rsidRDefault="004B7702" w:rsidP="00E21772">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lastRenderedPageBreak/>
              <w:t xml:space="preserve">Work with CPs, IOPs and </w:t>
            </w:r>
            <w:r w:rsidRPr="00186474">
              <w:rPr>
                <w:rFonts w:asciiTheme="minorHAnsi" w:hAnsiTheme="minorHAnsi"/>
                <w:color w:val="000000" w:themeColor="text1"/>
                <w:sz w:val="18"/>
                <w:szCs w:val="18"/>
              </w:rPr>
              <w:lastRenderedPageBreak/>
              <w:t>other partners to provide information to non-CPs so that they become interested and take action to accede to the Convention.</w:t>
            </w:r>
          </w:p>
        </w:tc>
        <w:tc>
          <w:tcPr>
            <w:tcW w:w="2403" w:type="dxa"/>
          </w:tcPr>
          <w:p w14:paraId="72186748" w14:textId="77777777" w:rsidR="004B7702" w:rsidRPr="00186474" w:rsidRDefault="004B7702" w:rsidP="00E21772">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lastRenderedPageBreak/>
              <w:t xml:space="preserve">Meetings held and </w:t>
            </w:r>
            <w:r w:rsidRPr="00186474">
              <w:rPr>
                <w:rFonts w:asciiTheme="minorHAnsi" w:hAnsiTheme="minorHAnsi"/>
                <w:color w:val="000000" w:themeColor="text1"/>
                <w:sz w:val="18"/>
                <w:szCs w:val="18"/>
              </w:rPr>
              <w:lastRenderedPageBreak/>
              <w:t>information provided to non-CPs in each region to encourage their accession to the Convention.</w:t>
            </w:r>
          </w:p>
        </w:tc>
        <w:tc>
          <w:tcPr>
            <w:tcW w:w="2280" w:type="dxa"/>
          </w:tcPr>
          <w:p w14:paraId="6A3192A6" w14:textId="77777777" w:rsidR="004B7702" w:rsidRPr="00186474" w:rsidRDefault="004B7702" w:rsidP="00E21772">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lastRenderedPageBreak/>
              <w:t xml:space="preserve">Work with CPs, IOPs and </w:t>
            </w:r>
            <w:r w:rsidRPr="00186474">
              <w:rPr>
                <w:rFonts w:asciiTheme="minorHAnsi" w:hAnsiTheme="minorHAnsi"/>
                <w:color w:val="000000" w:themeColor="text1"/>
                <w:sz w:val="18"/>
                <w:szCs w:val="18"/>
              </w:rPr>
              <w:lastRenderedPageBreak/>
              <w:t>other partners to provide information to non-CPs so that they become interested and take action to accede to the Convention.</w:t>
            </w:r>
          </w:p>
          <w:p w14:paraId="7EA1B15A" w14:textId="77777777" w:rsidR="004B7702" w:rsidRPr="00186474" w:rsidRDefault="004B7702" w:rsidP="00E21772">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DPR Korea sends their Letter of Accession to UNESCO in Paris.</w:t>
            </w:r>
          </w:p>
        </w:tc>
        <w:tc>
          <w:tcPr>
            <w:tcW w:w="2400" w:type="dxa"/>
            <w:shd w:val="clear" w:color="auto" w:fill="auto"/>
          </w:tcPr>
          <w:p w14:paraId="1C1DCB06" w14:textId="77777777" w:rsidR="004B7702" w:rsidRPr="00186474" w:rsidRDefault="004B7702" w:rsidP="00E21772">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lastRenderedPageBreak/>
              <w:t xml:space="preserve">Meetings held and </w:t>
            </w:r>
            <w:r w:rsidRPr="00186474">
              <w:rPr>
                <w:rFonts w:asciiTheme="minorHAnsi" w:hAnsiTheme="minorHAnsi"/>
                <w:color w:val="000000" w:themeColor="text1"/>
                <w:sz w:val="18"/>
                <w:szCs w:val="18"/>
              </w:rPr>
              <w:lastRenderedPageBreak/>
              <w:t>information provided to non-CPs in each region to encourage their accession to the Convention.</w:t>
            </w:r>
          </w:p>
          <w:p w14:paraId="3E026C70" w14:textId="77777777" w:rsidR="004B7702" w:rsidRPr="00186474" w:rsidRDefault="004B7702" w:rsidP="00E21772">
            <w:pPr>
              <w:spacing w:after="120"/>
              <w:ind w:left="0" w:firstLine="0"/>
              <w:rPr>
                <w:rFonts w:asciiTheme="minorHAnsi" w:hAnsiTheme="minorHAnsi"/>
                <w:color w:val="000000" w:themeColor="text1"/>
                <w:sz w:val="18"/>
                <w:szCs w:val="18"/>
              </w:rPr>
            </w:pPr>
          </w:p>
        </w:tc>
        <w:tc>
          <w:tcPr>
            <w:tcW w:w="1320" w:type="dxa"/>
            <w:shd w:val="clear" w:color="auto" w:fill="auto"/>
            <w:noWrap/>
          </w:tcPr>
          <w:p w14:paraId="7E06D48F" w14:textId="77777777" w:rsidR="004B7702" w:rsidRPr="00186474" w:rsidRDefault="004B7702" w:rsidP="00E21772">
            <w:pPr>
              <w:spacing w:after="120"/>
              <w:ind w:left="0" w:firstLine="0"/>
              <w:rPr>
                <w:rFonts w:asciiTheme="minorHAnsi" w:hAnsiTheme="minorHAnsi"/>
                <w:b/>
                <w:bCs/>
                <w:color w:val="000000" w:themeColor="text1"/>
                <w:sz w:val="18"/>
                <w:szCs w:val="18"/>
              </w:rPr>
            </w:pPr>
            <w:r w:rsidRPr="00186474">
              <w:rPr>
                <w:rFonts w:asciiTheme="minorHAnsi" w:hAnsiTheme="minorHAnsi"/>
                <w:b/>
                <w:bCs/>
                <w:color w:val="000000" w:themeColor="text1"/>
                <w:sz w:val="18"/>
                <w:szCs w:val="18"/>
              </w:rPr>
              <w:lastRenderedPageBreak/>
              <w:t>Regional Team</w:t>
            </w:r>
          </w:p>
        </w:tc>
        <w:tc>
          <w:tcPr>
            <w:tcW w:w="1440" w:type="dxa"/>
          </w:tcPr>
          <w:p w14:paraId="671563EA" w14:textId="77777777" w:rsidR="004B7702" w:rsidRPr="00186474" w:rsidRDefault="004B7702" w:rsidP="00E21772">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Core</w:t>
            </w:r>
          </w:p>
        </w:tc>
      </w:tr>
      <w:tr w:rsidR="004B7702" w:rsidRPr="00186474" w14:paraId="1C7CD3B0" w14:textId="77777777" w:rsidTr="004B7702">
        <w:tc>
          <w:tcPr>
            <w:tcW w:w="1708" w:type="dxa"/>
            <w:vMerge/>
            <w:vAlign w:val="center"/>
          </w:tcPr>
          <w:p w14:paraId="30CB4124" w14:textId="77777777" w:rsidR="004B7702" w:rsidRPr="00186474" w:rsidRDefault="004B7702" w:rsidP="00E21772">
            <w:pPr>
              <w:spacing w:after="120"/>
              <w:ind w:left="0" w:firstLine="0"/>
              <w:rPr>
                <w:rFonts w:asciiTheme="minorHAnsi" w:hAnsiTheme="minorHAnsi"/>
                <w:sz w:val="18"/>
                <w:szCs w:val="18"/>
              </w:rPr>
            </w:pPr>
          </w:p>
        </w:tc>
        <w:tc>
          <w:tcPr>
            <w:tcW w:w="1892" w:type="dxa"/>
            <w:shd w:val="clear" w:color="auto" w:fill="auto"/>
          </w:tcPr>
          <w:p w14:paraId="008ED1BB" w14:textId="77777777" w:rsidR="004B7702" w:rsidRPr="00186474" w:rsidRDefault="004B7702" w:rsidP="00E21772">
            <w:pPr>
              <w:spacing w:after="120"/>
              <w:ind w:left="0" w:firstLine="0"/>
              <w:rPr>
                <w:rFonts w:asciiTheme="minorHAnsi" w:hAnsiTheme="minorHAnsi"/>
                <w:sz w:val="18"/>
                <w:szCs w:val="18"/>
              </w:rPr>
            </w:pPr>
            <w:r w:rsidRPr="00186474">
              <w:rPr>
                <w:rFonts w:asciiTheme="minorHAnsi" w:hAnsiTheme="minorHAnsi"/>
                <w:sz w:val="18"/>
                <w:szCs w:val="18"/>
              </w:rPr>
              <w:t xml:space="preserve">C8 (previously 4.13): </w:t>
            </w:r>
          </w:p>
          <w:p w14:paraId="0210A9A3" w14:textId="77777777" w:rsidR="004B7702" w:rsidRPr="00186474" w:rsidRDefault="004B7702" w:rsidP="00E21772">
            <w:pPr>
              <w:spacing w:after="120"/>
              <w:ind w:left="0" w:firstLine="0"/>
              <w:rPr>
                <w:rFonts w:asciiTheme="minorHAnsi" w:hAnsiTheme="minorHAnsi"/>
                <w:sz w:val="18"/>
                <w:szCs w:val="18"/>
              </w:rPr>
            </w:pPr>
            <w:r w:rsidRPr="00186474">
              <w:rPr>
                <w:rFonts w:asciiTheme="minorHAnsi" w:hAnsiTheme="minorHAnsi"/>
                <w:sz w:val="18"/>
                <w:szCs w:val="18"/>
              </w:rPr>
              <w:t>Develop the scope and modalities of a mid-term review of SP4 to be approved by SC54 with a view to COP13 and undertaken before 2020, taking into account the outcomes of the discussions of the Post-2015 Sustainable Development agenda and SDGs, and the work of IPBES.</w:t>
            </w:r>
          </w:p>
          <w:p w14:paraId="7AED8F1C" w14:textId="77777777" w:rsidR="004B7702" w:rsidRPr="00186474" w:rsidRDefault="004B7702" w:rsidP="00E21772">
            <w:pPr>
              <w:spacing w:after="120"/>
              <w:ind w:left="0" w:firstLine="0"/>
              <w:rPr>
                <w:rFonts w:asciiTheme="minorHAnsi" w:hAnsiTheme="minorHAnsi"/>
                <w:sz w:val="18"/>
                <w:szCs w:val="18"/>
              </w:rPr>
            </w:pPr>
            <w:r w:rsidRPr="00186474">
              <w:rPr>
                <w:rFonts w:asciiTheme="minorHAnsi" w:hAnsiTheme="minorHAnsi"/>
                <w:sz w:val="18"/>
                <w:szCs w:val="18"/>
              </w:rPr>
              <w:t>(Resolution XII.2 para.26)</w:t>
            </w:r>
          </w:p>
          <w:p w14:paraId="154C0C25" w14:textId="68296139" w:rsidR="004B7702" w:rsidRPr="00186474" w:rsidRDefault="004B7702" w:rsidP="00E21772">
            <w:pPr>
              <w:spacing w:after="120"/>
              <w:ind w:left="0" w:firstLine="0"/>
              <w:rPr>
                <w:rFonts w:asciiTheme="minorHAnsi" w:hAnsiTheme="minorHAnsi"/>
                <w:sz w:val="18"/>
                <w:szCs w:val="18"/>
              </w:rPr>
            </w:pPr>
            <w:r w:rsidRPr="00186474">
              <w:rPr>
                <w:rFonts w:asciiTheme="minorHAnsi" w:hAnsiTheme="minorHAnsi"/>
                <w:sz w:val="18"/>
                <w:szCs w:val="18"/>
              </w:rPr>
              <w:t>(Previously TP Activity 18.2)</w:t>
            </w:r>
          </w:p>
        </w:tc>
        <w:tc>
          <w:tcPr>
            <w:tcW w:w="2277" w:type="dxa"/>
          </w:tcPr>
          <w:p w14:paraId="217AACD4" w14:textId="77777777" w:rsidR="004B7702" w:rsidRPr="00186474" w:rsidRDefault="004B7702" w:rsidP="00E21772">
            <w:pPr>
              <w:spacing w:after="120"/>
              <w:ind w:left="0" w:firstLine="0"/>
              <w:rPr>
                <w:rFonts w:asciiTheme="minorHAnsi" w:hAnsiTheme="minorHAnsi"/>
                <w:sz w:val="18"/>
                <w:szCs w:val="18"/>
              </w:rPr>
            </w:pPr>
            <w:r w:rsidRPr="00186474">
              <w:rPr>
                <w:rFonts w:asciiTheme="minorHAnsi" w:hAnsiTheme="minorHAnsi"/>
                <w:sz w:val="18"/>
                <w:szCs w:val="18"/>
              </w:rPr>
              <w:t>Start preparations for the scope and modality for a mid-term review of SP4 to be ready for SC54.</w:t>
            </w:r>
          </w:p>
        </w:tc>
        <w:tc>
          <w:tcPr>
            <w:tcW w:w="2403" w:type="dxa"/>
          </w:tcPr>
          <w:p w14:paraId="43898A41" w14:textId="1E9BD77A" w:rsidR="004B7702" w:rsidRPr="00186474" w:rsidRDefault="004B7702" w:rsidP="00E21772">
            <w:pPr>
              <w:spacing w:after="120"/>
              <w:ind w:left="0" w:firstLine="0"/>
              <w:rPr>
                <w:rFonts w:asciiTheme="minorHAnsi" w:hAnsiTheme="minorHAnsi"/>
                <w:sz w:val="18"/>
                <w:szCs w:val="18"/>
              </w:rPr>
            </w:pPr>
            <w:r w:rsidRPr="00186474">
              <w:rPr>
                <w:rFonts w:asciiTheme="minorHAnsi" w:hAnsiTheme="minorHAnsi"/>
                <w:sz w:val="18"/>
                <w:szCs w:val="18"/>
              </w:rPr>
              <w:t>Paper prepared on the scope and modality of a review of SP4 which will be presente</w:t>
            </w:r>
            <w:r w:rsidR="00E21772">
              <w:rPr>
                <w:rFonts w:asciiTheme="minorHAnsi" w:hAnsiTheme="minorHAnsi"/>
                <w:sz w:val="18"/>
                <w:szCs w:val="18"/>
              </w:rPr>
              <w:t>d and discussed at SC54 (2018).</w:t>
            </w:r>
          </w:p>
        </w:tc>
        <w:tc>
          <w:tcPr>
            <w:tcW w:w="2280" w:type="dxa"/>
          </w:tcPr>
          <w:p w14:paraId="73D46B33" w14:textId="77777777" w:rsidR="004B7702" w:rsidRPr="00186474" w:rsidRDefault="004B7702" w:rsidP="00E21772">
            <w:pPr>
              <w:spacing w:after="120"/>
              <w:ind w:left="0" w:firstLine="0"/>
              <w:rPr>
                <w:rFonts w:asciiTheme="minorHAnsi" w:hAnsiTheme="minorHAnsi"/>
                <w:iCs/>
                <w:sz w:val="18"/>
                <w:szCs w:val="18"/>
              </w:rPr>
            </w:pPr>
            <w:r w:rsidRPr="00186474">
              <w:rPr>
                <w:rFonts w:asciiTheme="minorHAnsi" w:hAnsiTheme="minorHAnsi"/>
                <w:iCs/>
                <w:sz w:val="18"/>
                <w:szCs w:val="18"/>
              </w:rPr>
              <w:t>Paper prepared for SC54 and COP 13.</w:t>
            </w:r>
          </w:p>
          <w:p w14:paraId="37217E1C" w14:textId="77777777" w:rsidR="004B7702" w:rsidRPr="00186474" w:rsidRDefault="004B7702" w:rsidP="00E21772">
            <w:pPr>
              <w:spacing w:after="120"/>
              <w:ind w:left="0" w:firstLine="0"/>
              <w:rPr>
                <w:rFonts w:asciiTheme="minorHAnsi" w:hAnsiTheme="minorHAnsi"/>
                <w:color w:val="FF0000"/>
                <w:sz w:val="18"/>
                <w:szCs w:val="18"/>
              </w:rPr>
            </w:pPr>
          </w:p>
        </w:tc>
        <w:tc>
          <w:tcPr>
            <w:tcW w:w="2400" w:type="dxa"/>
            <w:shd w:val="clear" w:color="auto" w:fill="auto"/>
          </w:tcPr>
          <w:p w14:paraId="1AEFD84F" w14:textId="77777777" w:rsidR="004B7702" w:rsidRPr="00186474" w:rsidRDefault="004B7702" w:rsidP="00E21772">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SC54 discusses the review of SP4 and a decision agreed on this will be presented to COP13.</w:t>
            </w:r>
          </w:p>
          <w:p w14:paraId="7884670B" w14:textId="77777777" w:rsidR="004B7702" w:rsidRPr="00186474" w:rsidRDefault="004B7702" w:rsidP="00E21772">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Scope and modality for a review of SP4 prepared in time for COP13.</w:t>
            </w:r>
          </w:p>
        </w:tc>
        <w:tc>
          <w:tcPr>
            <w:tcW w:w="1320" w:type="dxa"/>
            <w:shd w:val="clear" w:color="auto" w:fill="auto"/>
            <w:noWrap/>
          </w:tcPr>
          <w:p w14:paraId="0A71FEC5" w14:textId="77777777" w:rsidR="004B7702" w:rsidRPr="00186474" w:rsidRDefault="004B7702" w:rsidP="00E21772">
            <w:pPr>
              <w:spacing w:after="120"/>
              <w:ind w:left="0" w:firstLine="0"/>
              <w:rPr>
                <w:rFonts w:asciiTheme="minorHAnsi" w:hAnsiTheme="minorHAnsi"/>
                <w:bCs/>
                <w:color w:val="000000" w:themeColor="text1"/>
                <w:sz w:val="18"/>
                <w:szCs w:val="18"/>
                <w:highlight w:val="yellow"/>
              </w:rPr>
            </w:pPr>
            <w:r w:rsidRPr="00186474">
              <w:rPr>
                <w:rFonts w:asciiTheme="minorHAnsi" w:hAnsiTheme="minorHAnsi"/>
                <w:b/>
                <w:bCs/>
                <w:color w:val="000000" w:themeColor="text1"/>
                <w:sz w:val="18"/>
                <w:szCs w:val="18"/>
              </w:rPr>
              <w:t>SG/DSG/SRAs</w:t>
            </w:r>
          </w:p>
        </w:tc>
        <w:tc>
          <w:tcPr>
            <w:tcW w:w="1440" w:type="dxa"/>
          </w:tcPr>
          <w:p w14:paraId="52478316" w14:textId="77777777" w:rsidR="004B7702" w:rsidRPr="00186474" w:rsidRDefault="004B7702" w:rsidP="00E21772">
            <w:pPr>
              <w:spacing w:after="120"/>
              <w:ind w:left="0" w:firstLine="0"/>
              <w:rPr>
                <w:rFonts w:asciiTheme="minorHAnsi" w:hAnsiTheme="minorHAnsi"/>
                <w:color w:val="000000" w:themeColor="text1"/>
                <w:sz w:val="18"/>
                <w:szCs w:val="18"/>
                <w:highlight w:val="yellow"/>
              </w:rPr>
            </w:pPr>
            <w:r w:rsidRPr="00186474">
              <w:rPr>
                <w:rFonts w:asciiTheme="minorHAnsi" w:hAnsiTheme="minorHAnsi"/>
                <w:color w:val="000000" w:themeColor="text1"/>
                <w:sz w:val="18"/>
                <w:szCs w:val="18"/>
              </w:rPr>
              <w:t>Core</w:t>
            </w:r>
          </w:p>
        </w:tc>
      </w:tr>
      <w:tr w:rsidR="004B7702" w:rsidRPr="00186474" w14:paraId="55110643" w14:textId="77777777" w:rsidTr="004B7702">
        <w:tc>
          <w:tcPr>
            <w:tcW w:w="1708" w:type="dxa"/>
            <w:vMerge/>
            <w:vAlign w:val="center"/>
          </w:tcPr>
          <w:p w14:paraId="7BD1C19A" w14:textId="77777777" w:rsidR="004B7702" w:rsidRPr="00186474" w:rsidRDefault="004B7702" w:rsidP="00E21772">
            <w:pPr>
              <w:spacing w:after="120"/>
              <w:ind w:left="0" w:firstLine="0"/>
              <w:rPr>
                <w:rFonts w:asciiTheme="minorHAnsi" w:hAnsiTheme="minorHAnsi"/>
                <w:sz w:val="18"/>
                <w:szCs w:val="18"/>
              </w:rPr>
            </w:pPr>
          </w:p>
        </w:tc>
        <w:tc>
          <w:tcPr>
            <w:tcW w:w="1892" w:type="dxa"/>
            <w:shd w:val="clear" w:color="auto" w:fill="auto"/>
          </w:tcPr>
          <w:p w14:paraId="38FD39C4" w14:textId="77777777" w:rsidR="004B7702" w:rsidRPr="00186474" w:rsidRDefault="004B7702" w:rsidP="00E21772">
            <w:pPr>
              <w:spacing w:after="120"/>
              <w:ind w:left="0" w:firstLine="0"/>
              <w:rPr>
                <w:rFonts w:asciiTheme="minorHAnsi" w:hAnsiTheme="minorHAnsi"/>
                <w:sz w:val="18"/>
                <w:szCs w:val="18"/>
              </w:rPr>
            </w:pPr>
            <w:r w:rsidRPr="00186474">
              <w:rPr>
                <w:rFonts w:asciiTheme="minorHAnsi" w:hAnsiTheme="minorHAnsi"/>
                <w:sz w:val="18"/>
                <w:szCs w:val="18"/>
              </w:rPr>
              <w:t xml:space="preserve">(new) Secretariat was requested to convene an expert group to develop additional indicators for SP4 and STRP to provide support for the development of </w:t>
            </w:r>
            <w:r w:rsidRPr="00186474">
              <w:rPr>
                <w:rFonts w:asciiTheme="minorHAnsi" w:hAnsiTheme="minorHAnsi"/>
                <w:sz w:val="18"/>
                <w:szCs w:val="18"/>
              </w:rPr>
              <w:lastRenderedPageBreak/>
              <w:t>options for additional indicators.</w:t>
            </w:r>
          </w:p>
          <w:p w14:paraId="63ABBC71" w14:textId="1683A8E4" w:rsidR="004B7702" w:rsidRPr="00186474" w:rsidRDefault="004B7702" w:rsidP="00E21772">
            <w:pPr>
              <w:spacing w:after="120"/>
              <w:ind w:left="0" w:firstLine="0"/>
              <w:rPr>
                <w:rFonts w:asciiTheme="minorHAnsi" w:hAnsiTheme="minorHAnsi"/>
                <w:sz w:val="18"/>
                <w:szCs w:val="18"/>
              </w:rPr>
            </w:pPr>
            <w:r w:rsidRPr="00186474">
              <w:rPr>
                <w:rFonts w:asciiTheme="minorHAnsi" w:hAnsiTheme="minorHAnsi"/>
                <w:sz w:val="18"/>
                <w:szCs w:val="18"/>
              </w:rPr>
              <w:t>(Resolution XII.2, IX.1)</w:t>
            </w:r>
          </w:p>
        </w:tc>
        <w:tc>
          <w:tcPr>
            <w:tcW w:w="2277" w:type="dxa"/>
          </w:tcPr>
          <w:p w14:paraId="4E6918A3" w14:textId="77777777" w:rsidR="004B7702" w:rsidRPr="00186474" w:rsidRDefault="004B7702" w:rsidP="00E21772">
            <w:pPr>
              <w:spacing w:after="120"/>
              <w:ind w:left="0" w:firstLine="0"/>
              <w:rPr>
                <w:rFonts w:asciiTheme="minorHAnsi" w:hAnsiTheme="minorHAnsi"/>
                <w:sz w:val="18"/>
                <w:szCs w:val="18"/>
              </w:rPr>
            </w:pPr>
            <w:r w:rsidRPr="00186474">
              <w:rPr>
                <w:rFonts w:asciiTheme="minorHAnsi" w:hAnsiTheme="minorHAnsi"/>
                <w:sz w:val="18"/>
                <w:szCs w:val="18"/>
              </w:rPr>
              <w:lastRenderedPageBreak/>
              <w:t>n/a</w:t>
            </w:r>
          </w:p>
        </w:tc>
        <w:tc>
          <w:tcPr>
            <w:tcW w:w="2403" w:type="dxa"/>
          </w:tcPr>
          <w:p w14:paraId="30E2FA09" w14:textId="77777777" w:rsidR="004B7702" w:rsidRPr="00186474" w:rsidRDefault="004B7702" w:rsidP="00E21772">
            <w:pPr>
              <w:spacing w:after="120"/>
              <w:ind w:left="0" w:firstLine="0"/>
              <w:rPr>
                <w:rFonts w:asciiTheme="minorHAnsi" w:hAnsiTheme="minorHAnsi"/>
                <w:sz w:val="18"/>
                <w:szCs w:val="18"/>
              </w:rPr>
            </w:pPr>
            <w:r w:rsidRPr="00186474">
              <w:rPr>
                <w:rFonts w:asciiTheme="minorHAnsi" w:hAnsiTheme="minorHAnsi"/>
                <w:sz w:val="18"/>
                <w:szCs w:val="18"/>
              </w:rPr>
              <w:t>n/a</w:t>
            </w:r>
          </w:p>
        </w:tc>
        <w:tc>
          <w:tcPr>
            <w:tcW w:w="2280" w:type="dxa"/>
          </w:tcPr>
          <w:p w14:paraId="03606E32" w14:textId="77777777" w:rsidR="004B7702" w:rsidRPr="00186474" w:rsidRDefault="004B7702" w:rsidP="00E21772">
            <w:pPr>
              <w:spacing w:after="120"/>
              <w:ind w:left="0" w:firstLine="0"/>
              <w:rPr>
                <w:rFonts w:asciiTheme="minorHAnsi" w:hAnsiTheme="minorHAnsi"/>
                <w:iCs/>
                <w:sz w:val="18"/>
                <w:szCs w:val="18"/>
              </w:rPr>
            </w:pPr>
            <w:r w:rsidRPr="00186474">
              <w:rPr>
                <w:rFonts w:asciiTheme="minorHAnsi" w:hAnsiTheme="minorHAnsi"/>
                <w:iCs/>
                <w:sz w:val="18"/>
                <w:szCs w:val="18"/>
              </w:rPr>
              <w:t xml:space="preserve">Review existing (SC51 INF.DOC.05) and new inputs from the experts meeting and the STRP to develop a report on revisions and options for additional indicators for SP4, for consideration by </w:t>
            </w:r>
            <w:r w:rsidRPr="00186474">
              <w:rPr>
                <w:rFonts w:asciiTheme="minorHAnsi" w:hAnsiTheme="minorHAnsi"/>
                <w:iCs/>
                <w:sz w:val="18"/>
                <w:szCs w:val="18"/>
              </w:rPr>
              <w:lastRenderedPageBreak/>
              <w:t>COP13.</w:t>
            </w:r>
          </w:p>
        </w:tc>
        <w:tc>
          <w:tcPr>
            <w:tcW w:w="2400" w:type="dxa"/>
            <w:shd w:val="clear" w:color="auto" w:fill="auto"/>
          </w:tcPr>
          <w:p w14:paraId="2570294A" w14:textId="77777777" w:rsidR="004B7702" w:rsidRPr="00186474" w:rsidRDefault="004B7702" w:rsidP="00E21772">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lastRenderedPageBreak/>
              <w:t>Completion of review and report, presentation to COP13.</w:t>
            </w:r>
          </w:p>
        </w:tc>
        <w:tc>
          <w:tcPr>
            <w:tcW w:w="1320" w:type="dxa"/>
            <w:shd w:val="clear" w:color="auto" w:fill="auto"/>
            <w:noWrap/>
          </w:tcPr>
          <w:p w14:paraId="5AECCD67" w14:textId="77777777" w:rsidR="004B7702" w:rsidRPr="00186474" w:rsidRDefault="004B7702" w:rsidP="00E21772">
            <w:pPr>
              <w:spacing w:after="120"/>
              <w:ind w:left="0" w:firstLine="0"/>
              <w:rPr>
                <w:rFonts w:asciiTheme="minorHAnsi" w:hAnsiTheme="minorHAnsi"/>
                <w:b/>
                <w:bCs/>
                <w:color w:val="000000" w:themeColor="text1"/>
                <w:sz w:val="18"/>
                <w:szCs w:val="18"/>
              </w:rPr>
            </w:pPr>
            <w:r w:rsidRPr="00186474">
              <w:rPr>
                <w:rFonts w:asciiTheme="minorHAnsi" w:hAnsiTheme="minorHAnsi"/>
                <w:b/>
                <w:bCs/>
                <w:color w:val="000000" w:themeColor="text1"/>
                <w:sz w:val="18"/>
                <w:szCs w:val="18"/>
              </w:rPr>
              <w:t>SG/DSG/DSP</w:t>
            </w:r>
          </w:p>
        </w:tc>
        <w:tc>
          <w:tcPr>
            <w:tcW w:w="1440" w:type="dxa"/>
          </w:tcPr>
          <w:p w14:paraId="4990DA3C" w14:textId="77777777" w:rsidR="004B7702" w:rsidRPr="00186474" w:rsidRDefault="004B7702" w:rsidP="00E21772">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Non-Core</w:t>
            </w:r>
          </w:p>
        </w:tc>
      </w:tr>
      <w:tr w:rsidR="004B7702" w:rsidRPr="00186474" w14:paraId="3F9807DA" w14:textId="77777777" w:rsidTr="00E522B5">
        <w:tc>
          <w:tcPr>
            <w:tcW w:w="1708" w:type="dxa"/>
            <w:vMerge/>
            <w:vAlign w:val="center"/>
          </w:tcPr>
          <w:p w14:paraId="092A29B6" w14:textId="77777777" w:rsidR="004B7702" w:rsidRPr="00186474" w:rsidRDefault="004B7702" w:rsidP="00E21772">
            <w:pPr>
              <w:spacing w:after="120"/>
              <w:ind w:left="0" w:firstLine="0"/>
              <w:rPr>
                <w:rFonts w:asciiTheme="minorHAnsi" w:hAnsiTheme="minorHAnsi"/>
                <w:sz w:val="18"/>
                <w:szCs w:val="18"/>
              </w:rPr>
            </w:pPr>
          </w:p>
        </w:tc>
        <w:tc>
          <w:tcPr>
            <w:tcW w:w="1892" w:type="dxa"/>
            <w:vMerge w:val="restart"/>
            <w:shd w:val="clear" w:color="auto" w:fill="auto"/>
          </w:tcPr>
          <w:p w14:paraId="318ED7C7" w14:textId="77777777" w:rsidR="004B7702" w:rsidRPr="00186474" w:rsidRDefault="004B7702" w:rsidP="00E21772">
            <w:pPr>
              <w:spacing w:after="120"/>
              <w:ind w:left="0" w:firstLine="0"/>
              <w:rPr>
                <w:rFonts w:asciiTheme="minorHAnsi" w:hAnsiTheme="minorHAnsi"/>
                <w:sz w:val="18"/>
                <w:szCs w:val="18"/>
              </w:rPr>
            </w:pPr>
            <w:r w:rsidRPr="00186474">
              <w:rPr>
                <w:rFonts w:asciiTheme="minorHAnsi" w:hAnsiTheme="minorHAnsi"/>
                <w:sz w:val="18"/>
                <w:szCs w:val="18"/>
              </w:rPr>
              <w:t>C9 (new): Ensure the maintenance and operation of the Ramsar website and the Ramsar Newsletter that delivers a range of information, tools and support to CPs.</w:t>
            </w:r>
          </w:p>
          <w:p w14:paraId="11B7E62C" w14:textId="77777777" w:rsidR="004B7702" w:rsidRPr="00186474" w:rsidRDefault="004B7702" w:rsidP="00E21772">
            <w:pPr>
              <w:spacing w:after="120"/>
              <w:ind w:left="0" w:firstLine="0"/>
              <w:rPr>
                <w:rFonts w:asciiTheme="minorHAnsi" w:hAnsiTheme="minorHAnsi"/>
                <w:sz w:val="18"/>
                <w:szCs w:val="18"/>
              </w:rPr>
            </w:pPr>
            <w:r w:rsidRPr="00186474">
              <w:rPr>
                <w:rFonts w:asciiTheme="minorHAnsi" w:hAnsiTheme="minorHAnsi"/>
                <w:color w:val="000000" w:themeColor="text1"/>
                <w:sz w:val="18"/>
                <w:szCs w:val="18"/>
              </w:rPr>
              <w:t>(</w:t>
            </w:r>
            <w:r w:rsidRPr="00186474">
              <w:rPr>
                <w:rFonts w:asciiTheme="minorHAnsi" w:hAnsiTheme="minorHAnsi"/>
                <w:sz w:val="18"/>
                <w:szCs w:val="18"/>
              </w:rPr>
              <w:t xml:space="preserve">Doc. SC53-03: </w:t>
            </w:r>
          </w:p>
          <w:p w14:paraId="155AA237" w14:textId="53F2FCDB" w:rsidR="004B7702" w:rsidRPr="00186474" w:rsidRDefault="004B7702" w:rsidP="00E21772">
            <w:pPr>
              <w:spacing w:after="120"/>
              <w:ind w:left="0" w:firstLine="0"/>
              <w:rPr>
                <w:rFonts w:asciiTheme="minorHAnsi" w:hAnsiTheme="minorHAnsi"/>
                <w:sz w:val="18"/>
                <w:szCs w:val="18"/>
              </w:rPr>
            </w:pPr>
            <w:r w:rsidRPr="00186474">
              <w:rPr>
                <w:rFonts w:asciiTheme="minorHAnsi" w:hAnsiTheme="minorHAnsi"/>
                <w:color w:val="000000" w:themeColor="text1"/>
                <w:sz w:val="18"/>
                <w:szCs w:val="18"/>
              </w:rPr>
              <w:t>Sec. CEPA AP Target 3.3, 1.5)</w:t>
            </w:r>
          </w:p>
        </w:tc>
        <w:tc>
          <w:tcPr>
            <w:tcW w:w="2277" w:type="dxa"/>
            <w:vMerge w:val="restart"/>
          </w:tcPr>
          <w:p w14:paraId="510DDF3D" w14:textId="77777777" w:rsidR="004B7702" w:rsidRPr="00186474" w:rsidRDefault="004B7702" w:rsidP="00E21772">
            <w:pPr>
              <w:spacing w:after="120"/>
              <w:ind w:left="0" w:firstLine="0"/>
              <w:rPr>
                <w:rFonts w:asciiTheme="minorHAnsi" w:hAnsiTheme="minorHAnsi"/>
                <w:sz w:val="18"/>
                <w:szCs w:val="18"/>
              </w:rPr>
            </w:pPr>
            <w:r w:rsidRPr="00186474">
              <w:rPr>
                <w:rFonts w:asciiTheme="minorHAnsi" w:hAnsiTheme="minorHAnsi"/>
                <w:sz w:val="18"/>
                <w:szCs w:val="18"/>
              </w:rPr>
              <w:t>Ongoing maintenance and updates on the Ramsar website.</w:t>
            </w:r>
          </w:p>
          <w:p w14:paraId="507195A2" w14:textId="77777777" w:rsidR="004B7702" w:rsidRPr="00186474" w:rsidRDefault="004B7702" w:rsidP="00E21772">
            <w:pPr>
              <w:spacing w:after="120"/>
              <w:ind w:left="0" w:firstLine="0"/>
              <w:rPr>
                <w:rFonts w:asciiTheme="minorHAnsi" w:hAnsiTheme="minorHAnsi"/>
                <w:sz w:val="18"/>
                <w:szCs w:val="18"/>
              </w:rPr>
            </w:pPr>
            <w:r w:rsidRPr="00186474">
              <w:rPr>
                <w:rFonts w:asciiTheme="minorHAnsi" w:hAnsiTheme="minorHAnsi"/>
                <w:sz w:val="18"/>
                <w:szCs w:val="18"/>
              </w:rPr>
              <w:t>Prepare a quarterly newsletter highlighting the work of the Convention, including updates on CEPA.</w:t>
            </w:r>
          </w:p>
        </w:tc>
        <w:tc>
          <w:tcPr>
            <w:tcW w:w="2403" w:type="dxa"/>
            <w:vMerge w:val="restart"/>
          </w:tcPr>
          <w:p w14:paraId="30863B9F" w14:textId="77777777" w:rsidR="004B7702" w:rsidRPr="00186474" w:rsidRDefault="004B7702" w:rsidP="00E21772">
            <w:pPr>
              <w:spacing w:after="120"/>
              <w:ind w:left="0" w:firstLine="0"/>
              <w:rPr>
                <w:rFonts w:asciiTheme="minorHAnsi" w:hAnsiTheme="minorHAnsi"/>
                <w:sz w:val="18"/>
                <w:szCs w:val="18"/>
              </w:rPr>
            </w:pPr>
            <w:r w:rsidRPr="00186474">
              <w:rPr>
                <w:rFonts w:asciiTheme="minorHAnsi" w:hAnsiTheme="minorHAnsi"/>
                <w:sz w:val="18"/>
                <w:szCs w:val="18"/>
              </w:rPr>
              <w:t>Website is kept updated and operational, the information is easily accessible.</w:t>
            </w:r>
          </w:p>
          <w:p w14:paraId="21854CB4" w14:textId="77777777" w:rsidR="004B7702" w:rsidRPr="00186474" w:rsidRDefault="004B7702" w:rsidP="00E21772">
            <w:pPr>
              <w:spacing w:after="120"/>
              <w:ind w:left="0" w:firstLine="0"/>
              <w:rPr>
                <w:rFonts w:asciiTheme="minorHAnsi" w:hAnsiTheme="minorHAnsi"/>
                <w:sz w:val="18"/>
                <w:szCs w:val="18"/>
              </w:rPr>
            </w:pPr>
            <w:r w:rsidRPr="00186474">
              <w:rPr>
                <w:rFonts w:asciiTheme="minorHAnsi" w:hAnsiTheme="minorHAnsi"/>
                <w:sz w:val="18"/>
                <w:szCs w:val="18"/>
              </w:rPr>
              <w:t>3 newsletters produced and disseminated to CPs.</w:t>
            </w:r>
          </w:p>
        </w:tc>
        <w:tc>
          <w:tcPr>
            <w:tcW w:w="2280" w:type="dxa"/>
            <w:tcBorders>
              <w:bottom w:val="nil"/>
            </w:tcBorders>
          </w:tcPr>
          <w:p w14:paraId="4C093ABE" w14:textId="3F96D46E" w:rsidR="004B7702" w:rsidRPr="00186474" w:rsidRDefault="004B7702" w:rsidP="00E21772">
            <w:pPr>
              <w:spacing w:after="120"/>
              <w:ind w:left="0" w:firstLine="0"/>
              <w:rPr>
                <w:rFonts w:asciiTheme="minorHAnsi" w:hAnsiTheme="minorHAnsi"/>
                <w:iCs/>
                <w:sz w:val="18"/>
                <w:szCs w:val="18"/>
              </w:rPr>
            </w:pPr>
            <w:r w:rsidRPr="00186474">
              <w:rPr>
                <w:rFonts w:asciiTheme="minorHAnsi" w:hAnsiTheme="minorHAnsi"/>
                <w:iCs/>
                <w:sz w:val="18"/>
                <w:szCs w:val="18"/>
              </w:rPr>
              <w:t xml:space="preserve">Further website updates. </w:t>
            </w:r>
            <w:r w:rsidRPr="00186474">
              <w:rPr>
                <w:rFonts w:asciiTheme="minorHAnsi" w:hAnsiTheme="minorHAnsi"/>
                <w:iCs/>
                <w:color w:val="000000" w:themeColor="text1"/>
                <w:sz w:val="18"/>
                <w:szCs w:val="18"/>
              </w:rPr>
              <w:t>See website related Activ</w:t>
            </w:r>
            <w:r w:rsidR="00E522B5">
              <w:rPr>
                <w:rFonts w:asciiTheme="minorHAnsi" w:hAnsiTheme="minorHAnsi"/>
                <w:iCs/>
                <w:color w:val="000000" w:themeColor="text1"/>
                <w:sz w:val="18"/>
                <w:szCs w:val="18"/>
              </w:rPr>
              <w:t>-</w:t>
            </w:r>
            <w:r w:rsidRPr="00186474">
              <w:rPr>
                <w:rFonts w:asciiTheme="minorHAnsi" w:hAnsiTheme="minorHAnsi"/>
                <w:iCs/>
                <w:color w:val="000000" w:themeColor="text1"/>
                <w:sz w:val="18"/>
                <w:szCs w:val="18"/>
              </w:rPr>
              <w:t>ities (1.2, 1.3, 2.3, 3.2, 3.3, 3.5, 3.9, 4.1, 4.4, 4.6, 4.7).</w:t>
            </w:r>
          </w:p>
        </w:tc>
        <w:tc>
          <w:tcPr>
            <w:tcW w:w="2400" w:type="dxa"/>
            <w:tcBorders>
              <w:bottom w:val="nil"/>
            </w:tcBorders>
            <w:shd w:val="clear" w:color="auto" w:fill="auto"/>
          </w:tcPr>
          <w:p w14:paraId="17FF7B38" w14:textId="1860559B" w:rsidR="004B7702" w:rsidRPr="00186474" w:rsidRDefault="004B7702" w:rsidP="00E21772">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Information and tools delivered to CPs in an effective and efficient manner though the website.</w:t>
            </w:r>
          </w:p>
        </w:tc>
        <w:tc>
          <w:tcPr>
            <w:tcW w:w="1320" w:type="dxa"/>
            <w:vMerge w:val="restart"/>
            <w:shd w:val="clear" w:color="auto" w:fill="auto"/>
            <w:noWrap/>
          </w:tcPr>
          <w:p w14:paraId="3F26CADE" w14:textId="18DCF829" w:rsidR="004B7702" w:rsidRPr="00186474" w:rsidRDefault="004B7702" w:rsidP="00E21772">
            <w:pPr>
              <w:spacing w:after="120"/>
              <w:ind w:left="0" w:firstLine="0"/>
              <w:rPr>
                <w:rFonts w:asciiTheme="minorHAnsi" w:hAnsiTheme="minorHAnsi"/>
                <w:b/>
                <w:bCs/>
                <w:color w:val="000000" w:themeColor="text1"/>
                <w:sz w:val="18"/>
                <w:szCs w:val="18"/>
              </w:rPr>
            </w:pPr>
            <w:r w:rsidRPr="00186474">
              <w:rPr>
                <w:rFonts w:asciiTheme="minorHAnsi" w:hAnsiTheme="minorHAnsi"/>
                <w:b/>
                <w:bCs/>
                <w:sz w:val="18"/>
                <w:szCs w:val="18"/>
              </w:rPr>
              <w:t>DRMO</w:t>
            </w:r>
            <w:r w:rsidRPr="00186474">
              <w:rPr>
                <w:rFonts w:asciiTheme="minorHAnsi" w:hAnsiTheme="minorHAnsi"/>
                <w:b/>
                <w:bCs/>
                <w:color w:val="000000" w:themeColor="text1"/>
                <w:sz w:val="18"/>
                <w:szCs w:val="18"/>
              </w:rPr>
              <w:t>/</w:t>
            </w:r>
            <w:r w:rsidR="009A12C7">
              <w:rPr>
                <w:rFonts w:asciiTheme="minorHAnsi" w:hAnsiTheme="minorHAnsi"/>
                <w:b/>
                <w:bCs/>
                <w:color w:val="000000" w:themeColor="text1"/>
                <w:sz w:val="18"/>
                <w:szCs w:val="18"/>
              </w:rPr>
              <w:br/>
            </w:r>
            <w:r w:rsidRPr="00186474">
              <w:rPr>
                <w:rFonts w:asciiTheme="minorHAnsi" w:hAnsiTheme="minorHAnsi"/>
                <w:b/>
                <w:bCs/>
                <w:color w:val="000000" w:themeColor="text1"/>
                <w:sz w:val="18"/>
                <w:szCs w:val="18"/>
              </w:rPr>
              <w:t>Comms</w:t>
            </w:r>
          </w:p>
        </w:tc>
        <w:tc>
          <w:tcPr>
            <w:tcW w:w="1440" w:type="dxa"/>
            <w:vMerge w:val="restart"/>
          </w:tcPr>
          <w:p w14:paraId="4E4170FA" w14:textId="77777777" w:rsidR="004B7702" w:rsidRPr="00186474" w:rsidRDefault="004B7702" w:rsidP="00E21772">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Core</w:t>
            </w:r>
          </w:p>
        </w:tc>
      </w:tr>
      <w:tr w:rsidR="004B7702" w:rsidRPr="00186474" w14:paraId="1223967A" w14:textId="77777777" w:rsidTr="004B7702">
        <w:trPr>
          <w:trHeight w:val="1590"/>
        </w:trPr>
        <w:tc>
          <w:tcPr>
            <w:tcW w:w="1708" w:type="dxa"/>
            <w:vMerge/>
            <w:vAlign w:val="center"/>
          </w:tcPr>
          <w:p w14:paraId="59C09352" w14:textId="77777777" w:rsidR="004B7702" w:rsidRPr="00186474" w:rsidRDefault="004B7702" w:rsidP="00E21772">
            <w:pPr>
              <w:spacing w:after="120"/>
              <w:ind w:left="0" w:firstLine="0"/>
              <w:rPr>
                <w:rFonts w:asciiTheme="minorHAnsi" w:hAnsiTheme="minorHAnsi"/>
                <w:sz w:val="18"/>
                <w:szCs w:val="18"/>
              </w:rPr>
            </w:pPr>
          </w:p>
        </w:tc>
        <w:tc>
          <w:tcPr>
            <w:tcW w:w="1892" w:type="dxa"/>
            <w:vMerge/>
            <w:shd w:val="clear" w:color="auto" w:fill="auto"/>
          </w:tcPr>
          <w:p w14:paraId="4BE08D1A" w14:textId="77777777" w:rsidR="004B7702" w:rsidRPr="00186474" w:rsidRDefault="004B7702" w:rsidP="00E21772">
            <w:pPr>
              <w:spacing w:after="120"/>
              <w:ind w:left="0" w:firstLine="0"/>
              <w:rPr>
                <w:rFonts w:asciiTheme="minorHAnsi" w:hAnsiTheme="minorHAnsi"/>
                <w:sz w:val="18"/>
                <w:szCs w:val="18"/>
              </w:rPr>
            </w:pPr>
          </w:p>
        </w:tc>
        <w:tc>
          <w:tcPr>
            <w:tcW w:w="2277" w:type="dxa"/>
            <w:vMerge/>
          </w:tcPr>
          <w:p w14:paraId="0091EFE6" w14:textId="77777777" w:rsidR="004B7702" w:rsidRPr="00186474" w:rsidRDefault="004B7702" w:rsidP="00E21772">
            <w:pPr>
              <w:spacing w:after="120"/>
              <w:ind w:left="0" w:firstLine="0"/>
              <w:rPr>
                <w:rFonts w:asciiTheme="minorHAnsi" w:hAnsiTheme="minorHAnsi"/>
                <w:sz w:val="18"/>
                <w:szCs w:val="18"/>
              </w:rPr>
            </w:pPr>
          </w:p>
        </w:tc>
        <w:tc>
          <w:tcPr>
            <w:tcW w:w="2403" w:type="dxa"/>
            <w:vMerge/>
          </w:tcPr>
          <w:p w14:paraId="79ACE8AC" w14:textId="77777777" w:rsidR="004B7702" w:rsidRPr="00186474" w:rsidRDefault="004B7702" w:rsidP="00E21772">
            <w:pPr>
              <w:spacing w:after="120"/>
              <w:ind w:left="0" w:firstLine="0"/>
              <w:rPr>
                <w:rFonts w:asciiTheme="minorHAnsi" w:hAnsiTheme="minorHAnsi"/>
                <w:sz w:val="18"/>
                <w:szCs w:val="18"/>
              </w:rPr>
            </w:pPr>
          </w:p>
        </w:tc>
        <w:tc>
          <w:tcPr>
            <w:tcW w:w="2280" w:type="dxa"/>
            <w:tcBorders>
              <w:top w:val="nil"/>
              <w:bottom w:val="single" w:sz="4" w:space="0" w:color="auto"/>
            </w:tcBorders>
          </w:tcPr>
          <w:p w14:paraId="79670F6F" w14:textId="0C7C1363" w:rsidR="004B7702" w:rsidRPr="00186474" w:rsidRDefault="004B7702" w:rsidP="00E21772">
            <w:pPr>
              <w:spacing w:after="120"/>
              <w:ind w:left="0" w:firstLine="0"/>
              <w:rPr>
                <w:rFonts w:asciiTheme="minorHAnsi" w:hAnsiTheme="minorHAnsi"/>
                <w:iCs/>
                <w:sz w:val="18"/>
                <w:szCs w:val="18"/>
              </w:rPr>
            </w:pPr>
            <w:r w:rsidRPr="00186474">
              <w:rPr>
                <w:rFonts w:asciiTheme="minorHAnsi" w:hAnsiTheme="minorHAnsi"/>
                <w:sz w:val="18"/>
                <w:szCs w:val="18"/>
              </w:rPr>
              <w:t>3 newsletters produced and disseminated to CPs by COP13.</w:t>
            </w:r>
          </w:p>
        </w:tc>
        <w:tc>
          <w:tcPr>
            <w:tcW w:w="2400" w:type="dxa"/>
            <w:tcBorders>
              <w:top w:val="nil"/>
              <w:bottom w:val="single" w:sz="4" w:space="0" w:color="auto"/>
            </w:tcBorders>
            <w:shd w:val="clear" w:color="auto" w:fill="auto"/>
          </w:tcPr>
          <w:p w14:paraId="01C811EF" w14:textId="782EEBBC" w:rsidR="004B7702" w:rsidRPr="00186474" w:rsidRDefault="004B7702" w:rsidP="00E21772">
            <w:pPr>
              <w:spacing w:after="120"/>
              <w:ind w:left="0" w:firstLine="0"/>
              <w:rPr>
                <w:rFonts w:asciiTheme="minorHAnsi" w:hAnsiTheme="minorHAnsi"/>
                <w:color w:val="000000" w:themeColor="text1"/>
                <w:sz w:val="18"/>
                <w:szCs w:val="18"/>
              </w:rPr>
            </w:pPr>
            <w:r w:rsidRPr="00186474">
              <w:rPr>
                <w:rFonts w:asciiTheme="minorHAnsi" w:hAnsiTheme="minorHAnsi"/>
                <w:sz w:val="18"/>
                <w:szCs w:val="18"/>
              </w:rPr>
              <w:t>3 newsletters produced and disseminated to CPs by COP13.</w:t>
            </w:r>
          </w:p>
        </w:tc>
        <w:tc>
          <w:tcPr>
            <w:tcW w:w="1320" w:type="dxa"/>
            <w:vMerge/>
            <w:shd w:val="clear" w:color="auto" w:fill="auto"/>
            <w:noWrap/>
          </w:tcPr>
          <w:p w14:paraId="7364B3FF" w14:textId="77777777" w:rsidR="004B7702" w:rsidRPr="00186474" w:rsidRDefault="004B7702" w:rsidP="00E21772">
            <w:pPr>
              <w:spacing w:after="120"/>
              <w:ind w:left="0" w:firstLine="0"/>
              <w:rPr>
                <w:rFonts w:asciiTheme="minorHAnsi" w:hAnsiTheme="minorHAnsi"/>
                <w:b/>
                <w:bCs/>
                <w:sz w:val="18"/>
                <w:szCs w:val="18"/>
              </w:rPr>
            </w:pPr>
          </w:p>
        </w:tc>
        <w:tc>
          <w:tcPr>
            <w:tcW w:w="1440" w:type="dxa"/>
            <w:vMerge/>
          </w:tcPr>
          <w:p w14:paraId="795A23FD" w14:textId="77777777" w:rsidR="004B7702" w:rsidRPr="00186474" w:rsidRDefault="004B7702" w:rsidP="00E21772">
            <w:pPr>
              <w:spacing w:after="120"/>
              <w:ind w:left="0" w:firstLine="0"/>
              <w:rPr>
                <w:rFonts w:asciiTheme="minorHAnsi" w:hAnsiTheme="minorHAnsi"/>
                <w:color w:val="000000" w:themeColor="text1"/>
                <w:sz w:val="18"/>
                <w:szCs w:val="18"/>
              </w:rPr>
            </w:pPr>
          </w:p>
        </w:tc>
      </w:tr>
    </w:tbl>
    <w:p w14:paraId="467218A7" w14:textId="77777777" w:rsidR="00A90880" w:rsidRPr="00186474" w:rsidRDefault="00A90880" w:rsidP="00E21772">
      <w:pPr>
        <w:spacing w:after="120"/>
        <w:rPr>
          <w:rFonts w:asciiTheme="minorHAnsi" w:hAnsiTheme="minorHAnsi"/>
          <w:b/>
          <w:color w:val="000000" w:themeColor="text1"/>
        </w:rPr>
      </w:pPr>
    </w:p>
    <w:p w14:paraId="22288C12" w14:textId="77777777" w:rsidR="00A90880" w:rsidRPr="00186474" w:rsidRDefault="00A90880" w:rsidP="00A90880">
      <w:pPr>
        <w:rPr>
          <w:rFonts w:asciiTheme="minorHAnsi" w:eastAsia="Calibri,Arial,Times New Roman" w:hAnsiTheme="minorHAnsi" w:cs="Calibri,Arial,Times New Roman"/>
          <w:b/>
          <w:color w:val="000000" w:themeColor="text1"/>
        </w:rPr>
      </w:pPr>
      <w:r w:rsidRPr="00186474">
        <w:rPr>
          <w:rFonts w:asciiTheme="minorHAnsi" w:eastAsia="Calibri,Calibri,Arial,Times New" w:hAnsiTheme="minorHAnsi" w:cs="Calibri,Calibri,Arial,Times New"/>
          <w:b/>
          <w:bCs/>
          <w:color w:val="000000" w:themeColor="text1"/>
        </w:rPr>
        <w:br w:type="page"/>
      </w:r>
      <w:r w:rsidRPr="00186474">
        <w:rPr>
          <w:rFonts w:asciiTheme="minorHAnsi" w:hAnsiTheme="minorHAnsi"/>
          <w:b/>
          <w:bCs/>
          <w:color w:val="000000" w:themeColor="text1"/>
        </w:rPr>
        <w:lastRenderedPageBreak/>
        <w:t>Goal 1: Addressing the Drivers of Wetland Loss and Degradation</w:t>
      </w:r>
    </w:p>
    <w:tbl>
      <w:tblPr>
        <w:tblW w:w="15720" w:type="dxa"/>
        <w:tblInd w:w="-1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bottom w:w="57" w:type="dxa"/>
        </w:tblCellMar>
        <w:tblLook w:val="04A0" w:firstRow="1" w:lastRow="0" w:firstColumn="1" w:lastColumn="0" w:noHBand="0" w:noVBand="1"/>
      </w:tblPr>
      <w:tblGrid>
        <w:gridCol w:w="1680"/>
        <w:gridCol w:w="1920"/>
        <w:gridCol w:w="2275"/>
        <w:gridCol w:w="2405"/>
        <w:gridCol w:w="2280"/>
        <w:gridCol w:w="2400"/>
        <w:gridCol w:w="1320"/>
        <w:gridCol w:w="1440"/>
      </w:tblGrid>
      <w:tr w:rsidR="009F01F6" w:rsidRPr="004B7702" w14:paraId="32344F68" w14:textId="77777777" w:rsidTr="00736796">
        <w:trPr>
          <w:tblHeader/>
        </w:trPr>
        <w:tc>
          <w:tcPr>
            <w:tcW w:w="1680" w:type="dxa"/>
            <w:shd w:val="clear" w:color="auto" w:fill="C7DAF1"/>
            <w:vAlign w:val="center"/>
          </w:tcPr>
          <w:p w14:paraId="08925A5F" w14:textId="77777777" w:rsidR="009F01F6" w:rsidRPr="00736796" w:rsidRDefault="009F01F6" w:rsidP="004B7702">
            <w:pPr>
              <w:ind w:left="0" w:firstLine="0"/>
              <w:jc w:val="center"/>
              <w:rPr>
                <w:rFonts w:asciiTheme="minorHAnsi" w:hAnsiTheme="minorHAnsi"/>
                <w:b/>
                <w:bCs/>
                <w:sz w:val="18"/>
                <w:szCs w:val="18"/>
              </w:rPr>
            </w:pPr>
            <w:r w:rsidRPr="00736796">
              <w:rPr>
                <w:rFonts w:asciiTheme="minorHAnsi" w:hAnsiTheme="minorHAnsi"/>
                <w:b/>
                <w:bCs/>
                <w:sz w:val="18"/>
                <w:szCs w:val="18"/>
              </w:rPr>
              <w:t>Target</w:t>
            </w:r>
          </w:p>
        </w:tc>
        <w:tc>
          <w:tcPr>
            <w:tcW w:w="1920" w:type="dxa"/>
            <w:shd w:val="clear" w:color="auto" w:fill="C7DAF1"/>
            <w:vAlign w:val="center"/>
          </w:tcPr>
          <w:p w14:paraId="71A19B17" w14:textId="77777777" w:rsidR="009F01F6" w:rsidRPr="00736796" w:rsidRDefault="009F01F6" w:rsidP="004B7702">
            <w:pPr>
              <w:ind w:left="0" w:firstLine="0"/>
              <w:jc w:val="center"/>
              <w:rPr>
                <w:rFonts w:asciiTheme="minorHAnsi" w:hAnsiTheme="minorHAnsi"/>
                <w:b/>
                <w:bCs/>
                <w:sz w:val="18"/>
                <w:szCs w:val="18"/>
              </w:rPr>
            </w:pPr>
            <w:r w:rsidRPr="00736796">
              <w:rPr>
                <w:rFonts w:asciiTheme="minorHAnsi" w:hAnsiTheme="minorHAnsi"/>
                <w:b/>
                <w:bCs/>
                <w:sz w:val="18"/>
                <w:szCs w:val="18"/>
              </w:rPr>
              <w:t>Triennial Activity</w:t>
            </w:r>
          </w:p>
        </w:tc>
        <w:tc>
          <w:tcPr>
            <w:tcW w:w="2275" w:type="dxa"/>
            <w:shd w:val="clear" w:color="auto" w:fill="C7DAF1"/>
            <w:vAlign w:val="center"/>
          </w:tcPr>
          <w:p w14:paraId="5FC7C47A" w14:textId="77777777" w:rsidR="009F01F6" w:rsidRPr="00736796" w:rsidRDefault="009F01F6" w:rsidP="004B7702">
            <w:pPr>
              <w:ind w:left="0" w:firstLine="0"/>
              <w:jc w:val="center"/>
              <w:rPr>
                <w:rFonts w:asciiTheme="minorHAnsi" w:hAnsiTheme="minorHAnsi"/>
                <w:b/>
                <w:bCs/>
                <w:sz w:val="18"/>
                <w:szCs w:val="18"/>
              </w:rPr>
            </w:pPr>
            <w:r w:rsidRPr="00736796">
              <w:rPr>
                <w:rFonts w:asciiTheme="minorHAnsi" w:hAnsiTheme="minorHAnsi"/>
                <w:b/>
                <w:bCs/>
                <w:sz w:val="18"/>
                <w:szCs w:val="18"/>
              </w:rPr>
              <w:t>2017 Activity</w:t>
            </w:r>
          </w:p>
        </w:tc>
        <w:tc>
          <w:tcPr>
            <w:tcW w:w="2405" w:type="dxa"/>
            <w:shd w:val="clear" w:color="auto" w:fill="C7DAF1"/>
            <w:vAlign w:val="center"/>
          </w:tcPr>
          <w:p w14:paraId="0DC977BB" w14:textId="77777777" w:rsidR="009F01F6" w:rsidRPr="00736796" w:rsidRDefault="009F01F6" w:rsidP="004B7702">
            <w:pPr>
              <w:ind w:left="0" w:firstLine="0"/>
              <w:jc w:val="center"/>
              <w:rPr>
                <w:rFonts w:asciiTheme="minorHAnsi" w:hAnsiTheme="minorHAnsi"/>
                <w:b/>
                <w:bCs/>
                <w:sz w:val="18"/>
                <w:szCs w:val="18"/>
              </w:rPr>
            </w:pPr>
            <w:r w:rsidRPr="00736796">
              <w:rPr>
                <w:rFonts w:asciiTheme="minorHAnsi" w:hAnsiTheme="minorHAnsi"/>
                <w:b/>
                <w:bCs/>
                <w:sz w:val="18"/>
                <w:szCs w:val="18"/>
              </w:rPr>
              <w:t>2017 Indicator</w:t>
            </w:r>
          </w:p>
        </w:tc>
        <w:tc>
          <w:tcPr>
            <w:tcW w:w="2280" w:type="dxa"/>
            <w:shd w:val="clear" w:color="auto" w:fill="C7DAF1"/>
            <w:vAlign w:val="center"/>
          </w:tcPr>
          <w:p w14:paraId="5E55C715" w14:textId="77777777" w:rsidR="009F01F6" w:rsidRPr="00736796" w:rsidRDefault="009F01F6" w:rsidP="004B7702">
            <w:pPr>
              <w:ind w:left="0" w:firstLine="0"/>
              <w:jc w:val="center"/>
              <w:rPr>
                <w:rFonts w:asciiTheme="minorHAnsi" w:hAnsiTheme="minorHAnsi"/>
                <w:b/>
                <w:bCs/>
                <w:sz w:val="18"/>
                <w:szCs w:val="18"/>
              </w:rPr>
            </w:pPr>
            <w:r w:rsidRPr="00736796">
              <w:rPr>
                <w:rFonts w:asciiTheme="minorHAnsi" w:hAnsiTheme="minorHAnsi"/>
                <w:b/>
                <w:bCs/>
                <w:sz w:val="18"/>
                <w:szCs w:val="18"/>
              </w:rPr>
              <w:t>2018 Activity</w:t>
            </w:r>
          </w:p>
        </w:tc>
        <w:tc>
          <w:tcPr>
            <w:tcW w:w="2400" w:type="dxa"/>
            <w:shd w:val="clear" w:color="auto" w:fill="C7DAF1"/>
            <w:vAlign w:val="center"/>
          </w:tcPr>
          <w:p w14:paraId="27D9EB0D" w14:textId="42C0E663" w:rsidR="009F01F6" w:rsidRPr="00736796" w:rsidRDefault="009F01F6" w:rsidP="004B7702">
            <w:pPr>
              <w:ind w:left="0" w:firstLine="0"/>
              <w:jc w:val="center"/>
              <w:rPr>
                <w:rFonts w:asciiTheme="minorHAnsi" w:hAnsiTheme="minorHAnsi"/>
                <w:b/>
                <w:bCs/>
                <w:sz w:val="18"/>
                <w:szCs w:val="18"/>
              </w:rPr>
            </w:pPr>
            <w:r w:rsidRPr="00736796">
              <w:rPr>
                <w:rFonts w:asciiTheme="minorHAnsi" w:hAnsiTheme="minorHAnsi"/>
                <w:b/>
                <w:bCs/>
                <w:sz w:val="18"/>
                <w:szCs w:val="18"/>
              </w:rPr>
              <w:t>2018 Indicator</w:t>
            </w:r>
          </w:p>
        </w:tc>
        <w:tc>
          <w:tcPr>
            <w:tcW w:w="1320" w:type="dxa"/>
            <w:shd w:val="clear" w:color="auto" w:fill="C7DAF1"/>
            <w:noWrap/>
            <w:vAlign w:val="center"/>
          </w:tcPr>
          <w:p w14:paraId="1DF98352" w14:textId="234E8BE1" w:rsidR="009F01F6" w:rsidRPr="00736796" w:rsidRDefault="009F01F6" w:rsidP="004B7702">
            <w:pPr>
              <w:ind w:left="0" w:firstLine="0"/>
              <w:jc w:val="center"/>
              <w:rPr>
                <w:rFonts w:asciiTheme="minorHAnsi" w:hAnsiTheme="minorHAnsi"/>
                <w:b/>
                <w:bCs/>
                <w:sz w:val="18"/>
                <w:szCs w:val="18"/>
              </w:rPr>
            </w:pPr>
            <w:r w:rsidRPr="00736796">
              <w:rPr>
                <w:rFonts w:asciiTheme="minorHAnsi" w:hAnsiTheme="minorHAnsi"/>
                <w:b/>
                <w:bCs/>
                <w:sz w:val="18"/>
                <w:szCs w:val="18"/>
              </w:rPr>
              <w:t>Leader* (Contributors)</w:t>
            </w:r>
          </w:p>
        </w:tc>
        <w:tc>
          <w:tcPr>
            <w:tcW w:w="1440" w:type="dxa"/>
            <w:shd w:val="clear" w:color="auto" w:fill="C7DAF1"/>
            <w:vAlign w:val="center"/>
          </w:tcPr>
          <w:p w14:paraId="28BE93AE" w14:textId="77777777" w:rsidR="009F01F6" w:rsidRPr="00736796" w:rsidRDefault="009F01F6" w:rsidP="004B7702">
            <w:pPr>
              <w:ind w:left="0" w:firstLine="0"/>
              <w:jc w:val="center"/>
              <w:rPr>
                <w:rFonts w:asciiTheme="minorHAnsi" w:hAnsiTheme="minorHAnsi"/>
                <w:b/>
                <w:bCs/>
                <w:sz w:val="18"/>
                <w:szCs w:val="18"/>
              </w:rPr>
            </w:pPr>
            <w:r w:rsidRPr="00736796">
              <w:rPr>
                <w:rFonts w:asciiTheme="minorHAnsi" w:hAnsiTheme="minorHAnsi"/>
                <w:b/>
                <w:bCs/>
                <w:sz w:val="18"/>
                <w:szCs w:val="18"/>
              </w:rPr>
              <w:t>Core/Non-core budget item</w:t>
            </w:r>
          </w:p>
        </w:tc>
      </w:tr>
      <w:tr w:rsidR="009F01F6" w:rsidRPr="00186474" w14:paraId="132A8950" w14:textId="77777777" w:rsidTr="00736796">
        <w:tc>
          <w:tcPr>
            <w:tcW w:w="1680" w:type="dxa"/>
            <w:tcBorders>
              <w:bottom w:val="single" w:sz="4" w:space="0" w:color="auto"/>
            </w:tcBorders>
            <w:shd w:val="clear" w:color="auto" w:fill="auto"/>
            <w:hideMark/>
          </w:tcPr>
          <w:p w14:paraId="1BD7106A" w14:textId="77777777" w:rsidR="009F01F6" w:rsidRPr="00186474" w:rsidRDefault="009F01F6" w:rsidP="004B7702">
            <w:pPr>
              <w:spacing w:after="120"/>
              <w:ind w:left="57" w:right="57" w:firstLine="0"/>
              <w:rPr>
                <w:rFonts w:asciiTheme="minorHAnsi" w:hAnsiTheme="minorHAnsi"/>
                <w:b/>
                <w:bCs/>
                <w:sz w:val="18"/>
                <w:szCs w:val="18"/>
              </w:rPr>
            </w:pPr>
            <w:r w:rsidRPr="00186474">
              <w:rPr>
                <w:rFonts w:asciiTheme="minorHAnsi" w:hAnsiTheme="minorHAnsi"/>
                <w:b/>
                <w:bCs/>
                <w:sz w:val="18"/>
                <w:szCs w:val="18"/>
              </w:rPr>
              <w:t>Target 1:</w:t>
            </w:r>
          </w:p>
          <w:p w14:paraId="2A991CD8" w14:textId="289FED20" w:rsidR="009F01F6" w:rsidRPr="00186474" w:rsidRDefault="009F01F6" w:rsidP="004B7702">
            <w:pPr>
              <w:spacing w:after="120"/>
              <w:ind w:left="57" w:right="57" w:firstLine="0"/>
              <w:rPr>
                <w:rFonts w:asciiTheme="minorHAnsi" w:hAnsiTheme="minorHAnsi"/>
                <w:sz w:val="18"/>
                <w:szCs w:val="18"/>
              </w:rPr>
            </w:pPr>
            <w:r w:rsidRPr="00186474">
              <w:rPr>
                <w:rFonts w:asciiTheme="minorHAnsi" w:hAnsiTheme="minorHAnsi"/>
                <w:sz w:val="18"/>
                <w:szCs w:val="18"/>
              </w:rPr>
              <w:t>Wetland benefits are featured in national/local policy strategies and plans relating to key sectors such as water, energy, mining, agriculture, tourism, urban development, infrastructure, industry, forestry, aquaculture, fisheries at the national and local level.</w:t>
            </w:r>
          </w:p>
        </w:tc>
        <w:tc>
          <w:tcPr>
            <w:tcW w:w="1920" w:type="dxa"/>
            <w:shd w:val="clear" w:color="auto" w:fill="auto"/>
            <w:hideMark/>
          </w:tcPr>
          <w:p w14:paraId="4EF443F0" w14:textId="77777777" w:rsidR="009F01F6" w:rsidRPr="00186474" w:rsidRDefault="009F01F6" w:rsidP="004B7702">
            <w:pPr>
              <w:spacing w:after="120"/>
              <w:ind w:left="57" w:right="57" w:firstLine="0"/>
              <w:rPr>
                <w:rFonts w:asciiTheme="minorHAnsi" w:hAnsiTheme="minorHAnsi"/>
                <w:sz w:val="18"/>
                <w:szCs w:val="18"/>
              </w:rPr>
            </w:pPr>
            <w:r w:rsidRPr="00186474">
              <w:rPr>
                <w:rFonts w:asciiTheme="minorHAnsi" w:hAnsiTheme="minorHAnsi"/>
                <w:sz w:val="18"/>
                <w:szCs w:val="18"/>
              </w:rPr>
              <w:t>1.1: Collection of best practice examples targeted to the specific sectors listed under Target 1. Analyse submitted examples and publish (activity in 2018).</w:t>
            </w:r>
          </w:p>
          <w:p w14:paraId="0CE3F123" w14:textId="77777777" w:rsidR="009F01F6" w:rsidRPr="00186474" w:rsidRDefault="009F01F6" w:rsidP="004B7702">
            <w:pPr>
              <w:spacing w:after="120"/>
              <w:ind w:left="57" w:right="57" w:firstLine="0"/>
              <w:rPr>
                <w:rFonts w:asciiTheme="minorHAnsi" w:hAnsiTheme="minorHAnsi"/>
                <w:sz w:val="18"/>
                <w:szCs w:val="18"/>
              </w:rPr>
            </w:pPr>
            <w:r w:rsidRPr="00186474">
              <w:rPr>
                <w:rFonts w:asciiTheme="minorHAnsi" w:hAnsiTheme="minorHAnsi"/>
                <w:sz w:val="18"/>
                <w:szCs w:val="18"/>
              </w:rPr>
              <w:t>(Res.XII.9 Target 1.2)</w:t>
            </w:r>
          </w:p>
          <w:p w14:paraId="1FA6918D" w14:textId="77777777" w:rsidR="009F01F6" w:rsidRPr="00186474" w:rsidRDefault="009F01F6" w:rsidP="004B7702">
            <w:pPr>
              <w:spacing w:after="120"/>
              <w:ind w:left="57" w:right="57" w:firstLine="0"/>
              <w:rPr>
                <w:rFonts w:asciiTheme="minorHAnsi" w:hAnsiTheme="minorHAnsi"/>
                <w:sz w:val="18"/>
                <w:szCs w:val="18"/>
              </w:rPr>
            </w:pPr>
            <w:r w:rsidRPr="00186474">
              <w:rPr>
                <w:rFonts w:asciiTheme="minorHAnsi" w:hAnsiTheme="minorHAnsi"/>
                <w:sz w:val="18"/>
                <w:szCs w:val="18"/>
              </w:rPr>
              <w:t>(Previously TP Activity 1.1)</w:t>
            </w:r>
          </w:p>
          <w:p w14:paraId="5137C13C" w14:textId="7D7C993F" w:rsidR="009F01F6" w:rsidRPr="00186474" w:rsidRDefault="009F01F6" w:rsidP="004B7702">
            <w:pPr>
              <w:spacing w:after="120"/>
              <w:ind w:left="57" w:right="57" w:firstLine="0"/>
              <w:rPr>
                <w:rFonts w:asciiTheme="minorHAnsi" w:hAnsiTheme="minorHAnsi"/>
                <w:strike/>
                <w:sz w:val="18"/>
                <w:szCs w:val="18"/>
              </w:rPr>
            </w:pPr>
            <w:r w:rsidRPr="00186474">
              <w:rPr>
                <w:rFonts w:asciiTheme="minorHAnsi" w:hAnsiTheme="minorHAnsi"/>
                <w:color w:val="000000" w:themeColor="text1"/>
                <w:sz w:val="18"/>
                <w:szCs w:val="18"/>
              </w:rPr>
              <w:t>(</w:t>
            </w:r>
            <w:r w:rsidRPr="00186474">
              <w:rPr>
                <w:rFonts w:asciiTheme="minorHAnsi" w:hAnsiTheme="minorHAnsi"/>
                <w:sz w:val="18"/>
                <w:szCs w:val="18"/>
              </w:rPr>
              <w:t xml:space="preserve">Doc. SC53-03: </w:t>
            </w:r>
            <w:r w:rsidRPr="00186474">
              <w:rPr>
                <w:rFonts w:asciiTheme="minorHAnsi" w:hAnsiTheme="minorHAnsi"/>
                <w:color w:val="000000" w:themeColor="text1"/>
                <w:sz w:val="18"/>
                <w:szCs w:val="18"/>
              </w:rPr>
              <w:t>Sec. CEPA AP Target 6.2)</w:t>
            </w:r>
          </w:p>
        </w:tc>
        <w:tc>
          <w:tcPr>
            <w:tcW w:w="2275" w:type="dxa"/>
          </w:tcPr>
          <w:p w14:paraId="62FCFA2E" w14:textId="77777777" w:rsidR="009F01F6" w:rsidRPr="00186474" w:rsidRDefault="009F01F6" w:rsidP="004B7702">
            <w:pPr>
              <w:spacing w:after="120"/>
              <w:ind w:left="57" w:right="57" w:firstLine="0"/>
              <w:rPr>
                <w:rFonts w:asciiTheme="minorHAnsi" w:hAnsiTheme="minorHAnsi"/>
                <w:color w:val="000000" w:themeColor="text1"/>
                <w:sz w:val="18"/>
                <w:szCs w:val="18"/>
              </w:rPr>
            </w:pPr>
            <w:r w:rsidRPr="00186474">
              <w:rPr>
                <w:rFonts w:asciiTheme="minorHAnsi" w:hAnsiTheme="minorHAnsi"/>
                <w:sz w:val="18"/>
                <w:szCs w:val="18"/>
              </w:rPr>
              <w:t xml:space="preserve">Develop a template for and request CPs to submit best practice examples targeted to specific sectors. </w:t>
            </w:r>
          </w:p>
        </w:tc>
        <w:tc>
          <w:tcPr>
            <w:tcW w:w="2405" w:type="dxa"/>
          </w:tcPr>
          <w:p w14:paraId="1E169952" w14:textId="77777777" w:rsidR="009F01F6" w:rsidRPr="00186474" w:rsidRDefault="009F01F6" w:rsidP="004B7702">
            <w:pPr>
              <w:spacing w:after="120"/>
              <w:ind w:left="57" w:right="57" w:firstLine="0"/>
              <w:rPr>
                <w:rFonts w:asciiTheme="minorHAnsi" w:hAnsiTheme="minorHAnsi"/>
                <w:sz w:val="18"/>
                <w:szCs w:val="18"/>
              </w:rPr>
            </w:pPr>
            <w:r w:rsidRPr="00186474">
              <w:rPr>
                <w:rFonts w:asciiTheme="minorHAnsi" w:hAnsiTheme="minorHAnsi"/>
                <w:sz w:val="18"/>
                <w:szCs w:val="18"/>
              </w:rPr>
              <w:t>Template developed and disseminated to CPs.</w:t>
            </w:r>
          </w:p>
        </w:tc>
        <w:tc>
          <w:tcPr>
            <w:tcW w:w="2280" w:type="dxa"/>
          </w:tcPr>
          <w:p w14:paraId="720F941F" w14:textId="124BCDAA" w:rsidR="009F01F6" w:rsidRPr="00E21772" w:rsidRDefault="009F01F6" w:rsidP="00E21772">
            <w:pPr>
              <w:spacing w:after="120"/>
              <w:ind w:left="57" w:right="57" w:firstLine="0"/>
              <w:rPr>
                <w:rFonts w:asciiTheme="minorHAnsi" w:hAnsiTheme="minorHAnsi"/>
                <w:iCs/>
                <w:color w:val="000000" w:themeColor="text1"/>
                <w:sz w:val="18"/>
                <w:szCs w:val="18"/>
              </w:rPr>
            </w:pPr>
            <w:r w:rsidRPr="00186474">
              <w:rPr>
                <w:rFonts w:asciiTheme="minorHAnsi" w:hAnsiTheme="minorHAnsi"/>
                <w:iCs/>
                <w:color w:val="000000" w:themeColor="text1"/>
                <w:sz w:val="18"/>
                <w:szCs w:val="18"/>
              </w:rPr>
              <w:t>Use CP National Reports in lieu of a template, which will provide data around mainstreaming wetlands into other sectors. Additionally, further examples will be collected that illustrate how CPs are addressing SDGs that relate to wetlands (this approach/</w:t>
            </w:r>
            <w:r w:rsidR="004B7702">
              <w:rPr>
                <w:rFonts w:asciiTheme="minorHAnsi" w:hAnsiTheme="minorHAnsi"/>
                <w:iCs/>
                <w:color w:val="000000" w:themeColor="text1"/>
                <w:sz w:val="18"/>
                <w:szCs w:val="18"/>
              </w:rPr>
              <w:t xml:space="preserve"> </w:t>
            </w:r>
            <w:r w:rsidRPr="00186474">
              <w:rPr>
                <w:rFonts w:asciiTheme="minorHAnsi" w:hAnsiTheme="minorHAnsi"/>
                <w:iCs/>
                <w:color w:val="000000" w:themeColor="text1"/>
                <w:sz w:val="18"/>
                <w:szCs w:val="18"/>
              </w:rPr>
              <w:t>product will replac</w:t>
            </w:r>
            <w:r w:rsidR="00E21772">
              <w:rPr>
                <w:rFonts w:asciiTheme="minorHAnsi" w:hAnsiTheme="minorHAnsi"/>
                <w:iCs/>
                <w:color w:val="000000" w:themeColor="text1"/>
                <w:sz w:val="18"/>
                <w:szCs w:val="18"/>
              </w:rPr>
              <w:t>e CEPA Action Plan Target 6.2).</w:t>
            </w:r>
          </w:p>
        </w:tc>
        <w:tc>
          <w:tcPr>
            <w:tcW w:w="2400" w:type="dxa"/>
            <w:shd w:val="clear" w:color="auto" w:fill="auto"/>
            <w:hideMark/>
          </w:tcPr>
          <w:p w14:paraId="5AB26B30" w14:textId="77777777" w:rsidR="009F01F6" w:rsidRPr="00186474" w:rsidRDefault="009F01F6" w:rsidP="004B7702">
            <w:pPr>
              <w:spacing w:after="120"/>
              <w:ind w:left="57" w:right="57" w:firstLine="0"/>
              <w:rPr>
                <w:rFonts w:asciiTheme="minorHAnsi" w:hAnsiTheme="minorHAnsi"/>
                <w:sz w:val="18"/>
                <w:szCs w:val="18"/>
              </w:rPr>
            </w:pPr>
            <w:r w:rsidRPr="00186474">
              <w:rPr>
                <w:rFonts w:asciiTheme="minorHAnsi" w:hAnsiTheme="minorHAnsi"/>
                <w:sz w:val="18"/>
                <w:szCs w:val="18"/>
              </w:rPr>
              <w:t>Feedback received from CPs, results analysed and published (2018).</w:t>
            </w:r>
          </w:p>
          <w:p w14:paraId="2EE87989" w14:textId="77777777" w:rsidR="009F01F6" w:rsidRPr="00186474" w:rsidRDefault="009F01F6" w:rsidP="004B7702">
            <w:pPr>
              <w:spacing w:after="120"/>
              <w:ind w:left="57" w:right="57" w:firstLine="0"/>
              <w:rPr>
                <w:rFonts w:asciiTheme="minorHAnsi" w:hAnsiTheme="minorHAnsi"/>
                <w:sz w:val="18"/>
                <w:szCs w:val="18"/>
                <w:highlight w:val="yellow"/>
              </w:rPr>
            </w:pPr>
            <w:r w:rsidRPr="00186474">
              <w:rPr>
                <w:rFonts w:asciiTheme="minorHAnsi" w:hAnsiTheme="minorHAnsi"/>
                <w:sz w:val="18"/>
                <w:szCs w:val="18"/>
              </w:rPr>
              <w:t>Analysis and publication of National Reports and SDG examples.</w:t>
            </w:r>
          </w:p>
        </w:tc>
        <w:tc>
          <w:tcPr>
            <w:tcW w:w="1320" w:type="dxa"/>
            <w:shd w:val="clear" w:color="auto" w:fill="auto"/>
            <w:noWrap/>
            <w:hideMark/>
          </w:tcPr>
          <w:p w14:paraId="25D743BF" w14:textId="7079011A" w:rsidR="009F01F6" w:rsidRPr="00186474" w:rsidRDefault="009F01F6" w:rsidP="009A12C7">
            <w:pPr>
              <w:spacing w:after="120"/>
              <w:ind w:left="57" w:right="57" w:firstLine="0"/>
              <w:rPr>
                <w:rFonts w:asciiTheme="minorHAnsi" w:hAnsiTheme="minorHAnsi"/>
                <w:strike/>
                <w:sz w:val="18"/>
                <w:szCs w:val="18"/>
                <w:lang w:val="es-ES"/>
              </w:rPr>
            </w:pPr>
            <w:r w:rsidRPr="00186474">
              <w:rPr>
                <w:rFonts w:asciiTheme="minorHAnsi" w:hAnsiTheme="minorHAnsi"/>
                <w:b/>
                <w:bCs/>
                <w:sz w:val="18"/>
                <w:szCs w:val="18"/>
                <w:lang w:val="es-ES"/>
              </w:rPr>
              <w:t>DSP/DRMO/SRA</w:t>
            </w:r>
          </w:p>
          <w:p w14:paraId="19D6F6E0" w14:textId="77777777" w:rsidR="009A12C7" w:rsidRDefault="009A12C7" w:rsidP="004B7702">
            <w:pPr>
              <w:spacing w:after="120"/>
              <w:ind w:left="57" w:right="57" w:firstLine="0"/>
              <w:rPr>
                <w:rFonts w:asciiTheme="minorHAnsi" w:hAnsiTheme="minorHAnsi"/>
                <w:b/>
                <w:bCs/>
                <w:sz w:val="18"/>
                <w:szCs w:val="18"/>
                <w:lang w:val="es-ES"/>
              </w:rPr>
            </w:pPr>
          </w:p>
          <w:p w14:paraId="66C9A146" w14:textId="77777777" w:rsidR="009A12C7" w:rsidRDefault="009A12C7" w:rsidP="004B7702">
            <w:pPr>
              <w:spacing w:after="120"/>
              <w:ind w:left="57" w:right="57" w:firstLine="0"/>
              <w:rPr>
                <w:rFonts w:asciiTheme="minorHAnsi" w:hAnsiTheme="minorHAnsi"/>
                <w:b/>
                <w:bCs/>
                <w:sz w:val="18"/>
                <w:szCs w:val="18"/>
                <w:lang w:val="es-ES"/>
              </w:rPr>
            </w:pPr>
          </w:p>
          <w:p w14:paraId="603CF995" w14:textId="77777777" w:rsidR="009A12C7" w:rsidRDefault="009A12C7" w:rsidP="004B7702">
            <w:pPr>
              <w:spacing w:after="120"/>
              <w:ind w:left="57" w:right="57" w:firstLine="0"/>
              <w:rPr>
                <w:rFonts w:asciiTheme="minorHAnsi" w:hAnsiTheme="minorHAnsi"/>
                <w:b/>
                <w:bCs/>
                <w:sz w:val="18"/>
                <w:szCs w:val="18"/>
                <w:lang w:val="es-ES"/>
              </w:rPr>
            </w:pPr>
          </w:p>
          <w:p w14:paraId="1E3FAC56" w14:textId="77777777" w:rsidR="009A12C7" w:rsidRPr="00186474" w:rsidRDefault="009A12C7" w:rsidP="004B7702">
            <w:pPr>
              <w:spacing w:after="120"/>
              <w:ind w:left="57" w:right="57" w:firstLine="0"/>
              <w:rPr>
                <w:rFonts w:asciiTheme="minorHAnsi" w:hAnsiTheme="minorHAnsi"/>
                <w:b/>
                <w:bCs/>
                <w:sz w:val="18"/>
                <w:szCs w:val="18"/>
                <w:lang w:val="es-ES"/>
              </w:rPr>
            </w:pPr>
          </w:p>
          <w:p w14:paraId="1F842F48" w14:textId="77777777" w:rsidR="009F01F6" w:rsidRPr="00186474" w:rsidRDefault="009F01F6" w:rsidP="004B7702">
            <w:pPr>
              <w:spacing w:after="120"/>
              <w:ind w:left="57" w:right="57" w:firstLine="0"/>
              <w:rPr>
                <w:rFonts w:asciiTheme="minorHAnsi" w:hAnsiTheme="minorHAnsi"/>
                <w:b/>
                <w:bCs/>
                <w:sz w:val="18"/>
                <w:szCs w:val="18"/>
                <w:lang w:val="es-ES"/>
              </w:rPr>
            </w:pPr>
          </w:p>
          <w:p w14:paraId="2D1691AF" w14:textId="77777777" w:rsidR="009F01F6" w:rsidRPr="00186474" w:rsidRDefault="009F01F6" w:rsidP="004B7702">
            <w:pPr>
              <w:spacing w:after="120"/>
              <w:ind w:left="57" w:right="57" w:firstLine="0"/>
              <w:rPr>
                <w:rFonts w:asciiTheme="minorHAnsi" w:hAnsiTheme="minorHAnsi"/>
                <w:b/>
                <w:bCs/>
                <w:sz w:val="18"/>
                <w:szCs w:val="18"/>
                <w:lang w:val="es-ES"/>
              </w:rPr>
            </w:pPr>
          </w:p>
          <w:p w14:paraId="55DFA6B6" w14:textId="77777777" w:rsidR="009F01F6" w:rsidRPr="00186474" w:rsidRDefault="009F01F6" w:rsidP="004B7702">
            <w:pPr>
              <w:spacing w:after="120"/>
              <w:ind w:left="57" w:right="57" w:firstLine="0"/>
              <w:rPr>
                <w:rFonts w:asciiTheme="minorHAnsi" w:hAnsiTheme="minorHAnsi"/>
                <w:strike/>
                <w:sz w:val="18"/>
                <w:szCs w:val="18"/>
                <w:lang w:val="es-ES"/>
              </w:rPr>
            </w:pPr>
            <w:r w:rsidRPr="00186474">
              <w:rPr>
                <w:rFonts w:asciiTheme="minorHAnsi" w:hAnsiTheme="minorHAnsi"/>
                <w:b/>
                <w:bCs/>
                <w:sz w:val="18"/>
                <w:szCs w:val="18"/>
                <w:lang w:val="es-ES"/>
              </w:rPr>
              <w:t>SRA Africa</w:t>
            </w:r>
          </w:p>
        </w:tc>
        <w:tc>
          <w:tcPr>
            <w:tcW w:w="1440" w:type="dxa"/>
          </w:tcPr>
          <w:p w14:paraId="75FD581F" w14:textId="53E66491" w:rsidR="009F01F6" w:rsidRPr="00E522B5" w:rsidRDefault="009F01F6" w:rsidP="00E522B5">
            <w:pPr>
              <w:spacing w:after="120"/>
              <w:ind w:left="57" w:right="57" w:firstLine="0"/>
              <w:rPr>
                <w:rFonts w:asciiTheme="minorHAnsi" w:hAnsiTheme="minorHAnsi"/>
                <w:b/>
                <w:bCs/>
                <w:color w:val="000000" w:themeColor="text1"/>
                <w:sz w:val="18"/>
                <w:szCs w:val="18"/>
              </w:rPr>
            </w:pPr>
            <w:r w:rsidRPr="00186474">
              <w:rPr>
                <w:rFonts w:asciiTheme="minorHAnsi" w:hAnsiTheme="minorHAnsi"/>
                <w:color w:val="000000" w:themeColor="text1"/>
                <w:sz w:val="18"/>
                <w:szCs w:val="18"/>
              </w:rPr>
              <w:t>Non-Core</w:t>
            </w:r>
          </w:p>
        </w:tc>
      </w:tr>
      <w:tr w:rsidR="009F01F6" w:rsidRPr="00186474" w14:paraId="166D80DD" w14:textId="77777777" w:rsidTr="00736796">
        <w:tc>
          <w:tcPr>
            <w:tcW w:w="1680" w:type="dxa"/>
            <w:vMerge w:val="restart"/>
            <w:tcBorders>
              <w:top w:val="single" w:sz="4" w:space="0" w:color="auto"/>
            </w:tcBorders>
            <w:shd w:val="clear" w:color="auto" w:fill="auto"/>
            <w:hideMark/>
          </w:tcPr>
          <w:p w14:paraId="49067F99" w14:textId="77777777" w:rsidR="004B7702" w:rsidRPr="00186474" w:rsidRDefault="004B7702" w:rsidP="004B7702">
            <w:pPr>
              <w:spacing w:after="120"/>
              <w:ind w:left="57" w:right="57" w:firstLine="0"/>
              <w:rPr>
                <w:rFonts w:asciiTheme="minorHAnsi" w:hAnsiTheme="minorHAnsi"/>
                <w:b/>
                <w:bCs/>
                <w:sz w:val="18"/>
                <w:szCs w:val="18"/>
              </w:rPr>
            </w:pPr>
            <w:r w:rsidRPr="00186474">
              <w:rPr>
                <w:rFonts w:asciiTheme="minorHAnsi" w:hAnsiTheme="minorHAnsi"/>
                <w:b/>
                <w:bCs/>
                <w:sz w:val="18"/>
                <w:szCs w:val="18"/>
              </w:rPr>
              <w:t>Target 2:</w:t>
            </w:r>
          </w:p>
          <w:p w14:paraId="61E272D7" w14:textId="1959E481" w:rsidR="009F01F6" w:rsidRPr="00186474" w:rsidRDefault="004B7702" w:rsidP="004B7702">
            <w:pPr>
              <w:spacing w:after="120"/>
              <w:ind w:left="57" w:right="57" w:firstLine="0"/>
              <w:rPr>
                <w:rFonts w:asciiTheme="minorHAnsi" w:eastAsia="Times New Roman" w:hAnsiTheme="minorHAnsi" w:cs="Arial"/>
                <w:sz w:val="18"/>
                <w:szCs w:val="18"/>
              </w:rPr>
            </w:pPr>
            <w:r w:rsidRPr="00186474">
              <w:rPr>
                <w:rFonts w:asciiTheme="minorHAnsi" w:hAnsiTheme="minorHAnsi"/>
                <w:sz w:val="18"/>
                <w:szCs w:val="18"/>
              </w:rPr>
              <w:t>Water use respects wetland ecosystem needs for them to fulfil their functions and provide services at the appropriate scale inter alia at the basin level or along a coastal zone.</w:t>
            </w:r>
          </w:p>
        </w:tc>
        <w:tc>
          <w:tcPr>
            <w:tcW w:w="1920" w:type="dxa"/>
            <w:shd w:val="clear" w:color="auto" w:fill="auto"/>
            <w:hideMark/>
          </w:tcPr>
          <w:p w14:paraId="475C8576" w14:textId="77777777" w:rsidR="009F01F6" w:rsidRPr="00186474" w:rsidRDefault="009F01F6" w:rsidP="004B7702">
            <w:pPr>
              <w:spacing w:after="120"/>
              <w:ind w:left="57" w:right="57" w:firstLine="0"/>
              <w:rPr>
                <w:rFonts w:asciiTheme="minorHAnsi" w:hAnsiTheme="minorHAnsi"/>
                <w:sz w:val="18"/>
                <w:szCs w:val="18"/>
              </w:rPr>
            </w:pPr>
            <w:r w:rsidRPr="00186474">
              <w:rPr>
                <w:rFonts w:asciiTheme="minorHAnsi" w:hAnsiTheme="minorHAnsi"/>
                <w:sz w:val="18"/>
                <w:szCs w:val="18"/>
              </w:rPr>
              <w:t xml:space="preserve">1.2: Disseminate existing Ramsar Handbooks, Factsheets, Briefing Notes and other STRP products on water-related guidance, river basin management, water allocation and management, and managing groundwater, as well as other related guidance on IWRM and good practices to CPs and request that NFPs disseminate them to water users, </w:t>
            </w:r>
            <w:r w:rsidRPr="00186474">
              <w:rPr>
                <w:rFonts w:asciiTheme="minorHAnsi" w:hAnsiTheme="minorHAnsi"/>
                <w:sz w:val="18"/>
                <w:szCs w:val="18"/>
              </w:rPr>
              <w:lastRenderedPageBreak/>
              <w:t>ensuring that the wise use provisions of the Convention are applied.</w:t>
            </w:r>
          </w:p>
          <w:p w14:paraId="0D701000" w14:textId="77777777" w:rsidR="009F01F6" w:rsidRPr="00186474" w:rsidRDefault="009F01F6" w:rsidP="004B7702">
            <w:pPr>
              <w:spacing w:after="120"/>
              <w:ind w:left="57" w:right="57" w:firstLine="0"/>
              <w:rPr>
                <w:rFonts w:asciiTheme="minorHAnsi" w:hAnsiTheme="minorHAnsi"/>
                <w:sz w:val="18"/>
                <w:szCs w:val="18"/>
              </w:rPr>
            </w:pPr>
            <w:r w:rsidRPr="00186474">
              <w:rPr>
                <w:rFonts w:asciiTheme="minorHAnsi" w:hAnsiTheme="minorHAnsi"/>
                <w:sz w:val="18"/>
                <w:szCs w:val="18"/>
              </w:rPr>
              <w:t>(Previously TP Activity 2.1)</w:t>
            </w:r>
          </w:p>
          <w:p w14:paraId="74379D29" w14:textId="48AD01B1" w:rsidR="009F01F6" w:rsidRPr="00186474" w:rsidRDefault="009F01F6" w:rsidP="00337AA7">
            <w:pPr>
              <w:spacing w:after="120"/>
              <w:ind w:left="57" w:right="57" w:firstLine="0"/>
              <w:rPr>
                <w:rFonts w:asciiTheme="minorHAnsi" w:hAnsiTheme="minorHAnsi"/>
                <w:sz w:val="18"/>
                <w:szCs w:val="18"/>
              </w:rPr>
            </w:pPr>
            <w:r w:rsidRPr="00186474">
              <w:rPr>
                <w:rFonts w:asciiTheme="minorHAnsi" w:hAnsiTheme="minorHAnsi"/>
                <w:sz w:val="18"/>
                <w:szCs w:val="18"/>
              </w:rPr>
              <w:t xml:space="preserve">(Doc. SC53-03: </w:t>
            </w:r>
            <w:r w:rsidR="00337AA7">
              <w:rPr>
                <w:rFonts w:asciiTheme="minorHAnsi" w:hAnsiTheme="minorHAnsi"/>
                <w:sz w:val="18"/>
                <w:szCs w:val="18"/>
              </w:rPr>
              <w:br/>
            </w:r>
            <w:r w:rsidRPr="00186474">
              <w:rPr>
                <w:rFonts w:asciiTheme="minorHAnsi" w:hAnsiTheme="minorHAnsi"/>
                <w:sz w:val="18"/>
                <w:szCs w:val="18"/>
              </w:rPr>
              <w:t xml:space="preserve">Sec. CEPA AP </w:t>
            </w:r>
            <w:r w:rsidR="00603167" w:rsidRPr="00186474">
              <w:rPr>
                <w:rFonts w:asciiTheme="minorHAnsi" w:hAnsiTheme="minorHAnsi"/>
                <w:sz w:val="18"/>
                <w:szCs w:val="18"/>
              </w:rPr>
              <w:t>Target 9.3</w:t>
            </w:r>
            <w:r w:rsidRPr="00186474">
              <w:rPr>
                <w:rFonts w:asciiTheme="minorHAnsi" w:hAnsiTheme="minorHAnsi"/>
                <w:sz w:val="18"/>
                <w:szCs w:val="18"/>
              </w:rPr>
              <w:t>; 3.2)</w:t>
            </w:r>
          </w:p>
        </w:tc>
        <w:tc>
          <w:tcPr>
            <w:tcW w:w="2275" w:type="dxa"/>
          </w:tcPr>
          <w:p w14:paraId="1495167F" w14:textId="77777777" w:rsidR="009F01F6" w:rsidRPr="00186474" w:rsidRDefault="009F01F6" w:rsidP="004B7702">
            <w:pPr>
              <w:spacing w:after="120"/>
              <w:ind w:left="57" w:right="57" w:firstLine="0"/>
              <w:rPr>
                <w:rFonts w:asciiTheme="minorHAnsi" w:hAnsiTheme="minorHAnsi"/>
                <w:sz w:val="18"/>
                <w:szCs w:val="18"/>
              </w:rPr>
            </w:pPr>
            <w:r w:rsidRPr="00186474">
              <w:rPr>
                <w:rFonts w:asciiTheme="minorHAnsi" w:hAnsiTheme="minorHAnsi"/>
                <w:sz w:val="18"/>
                <w:szCs w:val="18"/>
              </w:rPr>
              <w:lastRenderedPageBreak/>
              <w:t>Ongoing.</w:t>
            </w:r>
          </w:p>
        </w:tc>
        <w:tc>
          <w:tcPr>
            <w:tcW w:w="2405" w:type="dxa"/>
          </w:tcPr>
          <w:p w14:paraId="368CCF7E" w14:textId="77777777" w:rsidR="009F01F6" w:rsidRPr="00186474" w:rsidRDefault="009F01F6" w:rsidP="004B7702">
            <w:pPr>
              <w:spacing w:after="120"/>
              <w:ind w:left="57" w:right="57" w:firstLine="0"/>
              <w:rPr>
                <w:rFonts w:asciiTheme="minorHAnsi" w:hAnsiTheme="minorHAnsi"/>
                <w:sz w:val="18"/>
                <w:szCs w:val="18"/>
              </w:rPr>
            </w:pPr>
            <w:r w:rsidRPr="00186474">
              <w:rPr>
                <w:rFonts w:asciiTheme="minorHAnsi" w:hAnsiTheme="minorHAnsi"/>
                <w:sz w:val="18"/>
                <w:szCs w:val="18"/>
              </w:rPr>
              <w:t>New “water management” section on the Ramsar website developed.</w:t>
            </w:r>
          </w:p>
        </w:tc>
        <w:tc>
          <w:tcPr>
            <w:tcW w:w="2280" w:type="dxa"/>
          </w:tcPr>
          <w:p w14:paraId="504D681B" w14:textId="77777777" w:rsidR="009F01F6" w:rsidRPr="00186474" w:rsidRDefault="009F01F6" w:rsidP="004B7702">
            <w:pPr>
              <w:spacing w:after="120"/>
              <w:ind w:left="57" w:right="57"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Support to STRP work on water requirements and wetlands, output being a policy brief at STRP21. Production by mid-2018.</w:t>
            </w:r>
          </w:p>
          <w:p w14:paraId="50FF6555" w14:textId="3026B62C" w:rsidR="009F01F6" w:rsidRPr="00186474" w:rsidRDefault="009F01F6" w:rsidP="004B7702">
            <w:pPr>
              <w:spacing w:after="120"/>
              <w:ind w:left="57" w:right="57"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Website improvement/</w:t>
            </w:r>
            <w:r w:rsidR="009A12C7">
              <w:rPr>
                <w:rFonts w:asciiTheme="minorHAnsi" w:hAnsiTheme="minorHAnsi"/>
                <w:color w:val="000000" w:themeColor="text1"/>
                <w:sz w:val="18"/>
                <w:szCs w:val="18"/>
              </w:rPr>
              <w:br/>
            </w:r>
            <w:r w:rsidRPr="00186474">
              <w:rPr>
                <w:rFonts w:asciiTheme="minorHAnsi" w:hAnsiTheme="minorHAnsi"/>
                <w:color w:val="000000" w:themeColor="text1"/>
                <w:sz w:val="18"/>
                <w:szCs w:val="18"/>
              </w:rPr>
              <w:t>enhancement. Continued transition to "on demand" availability of informational resources via the Ramsar website. All relevant informational materials are available either as downloads or through links.</w:t>
            </w:r>
          </w:p>
          <w:p w14:paraId="0FB4F447" w14:textId="002A2A50" w:rsidR="009F01F6" w:rsidRPr="00186474" w:rsidRDefault="009F01F6" w:rsidP="00337AA7">
            <w:pPr>
              <w:spacing w:after="120"/>
              <w:ind w:left="57" w:right="57" w:firstLine="0"/>
              <w:rPr>
                <w:rFonts w:asciiTheme="minorHAnsi" w:hAnsiTheme="minorHAnsi"/>
                <w:color w:val="FF0000"/>
                <w:sz w:val="18"/>
                <w:szCs w:val="18"/>
              </w:rPr>
            </w:pPr>
            <w:r w:rsidRPr="00186474">
              <w:rPr>
                <w:rFonts w:asciiTheme="minorHAnsi" w:hAnsiTheme="minorHAnsi"/>
                <w:color w:val="000000" w:themeColor="text1"/>
                <w:sz w:val="18"/>
                <w:szCs w:val="18"/>
              </w:rPr>
              <w:t xml:space="preserve">Review existing handbooks to Identify a maximum of 3-4 that </w:t>
            </w:r>
            <w:r w:rsidRPr="00186474">
              <w:rPr>
                <w:rFonts w:asciiTheme="minorHAnsi" w:hAnsiTheme="minorHAnsi"/>
                <w:color w:val="000000" w:themeColor="text1"/>
                <w:sz w:val="18"/>
                <w:szCs w:val="18"/>
              </w:rPr>
              <w:lastRenderedPageBreak/>
              <w:t>should benefit from updating in 2019 (engagement with CPs, through pre-COP meetings, download statistics). Suggestions will be made to the Facilitation Group on revision process of technical guidance (handbooks and option for electronic format).</w:t>
            </w:r>
          </w:p>
        </w:tc>
        <w:tc>
          <w:tcPr>
            <w:tcW w:w="2400" w:type="dxa"/>
            <w:shd w:val="clear" w:color="auto" w:fill="auto"/>
            <w:hideMark/>
          </w:tcPr>
          <w:p w14:paraId="2C0C03D0" w14:textId="77777777" w:rsidR="009F01F6" w:rsidRPr="00186474" w:rsidRDefault="009F01F6" w:rsidP="004B7702">
            <w:pPr>
              <w:spacing w:after="120"/>
              <w:ind w:left="57" w:right="57" w:firstLine="0"/>
              <w:rPr>
                <w:rFonts w:asciiTheme="minorHAnsi" w:hAnsiTheme="minorHAnsi"/>
                <w:sz w:val="18"/>
                <w:szCs w:val="18"/>
              </w:rPr>
            </w:pPr>
            <w:r w:rsidRPr="00186474">
              <w:rPr>
                <w:rFonts w:asciiTheme="minorHAnsi" w:hAnsiTheme="minorHAnsi"/>
                <w:sz w:val="18"/>
                <w:szCs w:val="18"/>
              </w:rPr>
              <w:lastRenderedPageBreak/>
              <w:t>Ramsar guidance on water allocation and management for ecosystems disseminated to all CPs and made available under a “water management” section on the Ramsar website.</w:t>
            </w:r>
          </w:p>
          <w:p w14:paraId="3094EE96" w14:textId="77777777" w:rsidR="009F01F6" w:rsidRPr="00186474" w:rsidRDefault="009F01F6" w:rsidP="004B7702">
            <w:pPr>
              <w:spacing w:after="120"/>
              <w:ind w:left="57" w:right="57" w:firstLine="0"/>
              <w:rPr>
                <w:rFonts w:asciiTheme="minorHAnsi" w:hAnsiTheme="minorHAnsi"/>
                <w:sz w:val="18"/>
                <w:szCs w:val="18"/>
              </w:rPr>
            </w:pPr>
            <w:r w:rsidRPr="00186474">
              <w:rPr>
                <w:rFonts w:asciiTheme="minorHAnsi" w:hAnsiTheme="minorHAnsi"/>
                <w:sz w:val="18"/>
                <w:szCs w:val="18"/>
              </w:rPr>
              <w:t>CEPA-NFPs requested to disseminate materials, and to report back. Feedback received, analysed and summary results published (2018).</w:t>
            </w:r>
          </w:p>
          <w:p w14:paraId="5EF51D18" w14:textId="77777777" w:rsidR="009F01F6" w:rsidRPr="00186474" w:rsidRDefault="009F01F6" w:rsidP="004B7702">
            <w:pPr>
              <w:spacing w:after="120"/>
              <w:ind w:left="57" w:right="57" w:firstLine="0"/>
              <w:rPr>
                <w:rFonts w:asciiTheme="minorHAnsi" w:hAnsiTheme="minorHAnsi"/>
                <w:iCs/>
                <w:sz w:val="18"/>
                <w:szCs w:val="18"/>
              </w:rPr>
            </w:pPr>
            <w:r w:rsidRPr="00186474">
              <w:rPr>
                <w:rFonts w:asciiTheme="minorHAnsi" w:hAnsiTheme="minorHAnsi"/>
                <w:iCs/>
                <w:sz w:val="18"/>
                <w:szCs w:val="18"/>
              </w:rPr>
              <w:t>Water requirements policy brief launched, published online and disseminated.</w:t>
            </w:r>
          </w:p>
        </w:tc>
        <w:tc>
          <w:tcPr>
            <w:tcW w:w="1320" w:type="dxa"/>
            <w:shd w:val="clear" w:color="auto" w:fill="auto"/>
            <w:hideMark/>
          </w:tcPr>
          <w:p w14:paraId="45F11660" w14:textId="341FF7C6" w:rsidR="009F01F6" w:rsidRPr="00186474" w:rsidRDefault="009F01F6" w:rsidP="009A12C7">
            <w:pPr>
              <w:spacing w:after="120"/>
              <w:ind w:left="57" w:right="57" w:firstLine="0"/>
              <w:rPr>
                <w:rFonts w:asciiTheme="minorHAnsi" w:hAnsiTheme="minorHAnsi"/>
                <w:b/>
                <w:bCs/>
                <w:sz w:val="18"/>
                <w:szCs w:val="18"/>
                <w:lang w:val="es-ES"/>
              </w:rPr>
            </w:pPr>
            <w:r w:rsidRPr="00186474">
              <w:rPr>
                <w:rFonts w:asciiTheme="minorHAnsi" w:hAnsiTheme="minorHAnsi"/>
                <w:b/>
                <w:bCs/>
                <w:sz w:val="18"/>
                <w:szCs w:val="18"/>
                <w:lang w:val="es-ES"/>
              </w:rPr>
              <w:t>DSP/DRMO/Comms/SRA Europe</w:t>
            </w:r>
          </w:p>
        </w:tc>
        <w:tc>
          <w:tcPr>
            <w:tcW w:w="1440" w:type="dxa"/>
          </w:tcPr>
          <w:p w14:paraId="4931CC0A" w14:textId="49713F6B" w:rsidR="009F01F6" w:rsidRPr="00E522B5" w:rsidRDefault="009F01F6" w:rsidP="00E522B5">
            <w:pPr>
              <w:spacing w:after="120"/>
              <w:ind w:left="57" w:right="57" w:firstLine="0"/>
              <w:rPr>
                <w:rFonts w:asciiTheme="minorHAnsi" w:hAnsiTheme="minorHAnsi"/>
                <w:b/>
                <w:bCs/>
                <w:color w:val="000000" w:themeColor="text1"/>
                <w:sz w:val="18"/>
                <w:szCs w:val="18"/>
              </w:rPr>
            </w:pPr>
            <w:r w:rsidRPr="00186474">
              <w:rPr>
                <w:rFonts w:asciiTheme="minorHAnsi" w:hAnsiTheme="minorHAnsi"/>
                <w:color w:val="000000" w:themeColor="text1"/>
                <w:sz w:val="18"/>
                <w:szCs w:val="18"/>
              </w:rPr>
              <w:t>Core/Non-Core</w:t>
            </w:r>
          </w:p>
        </w:tc>
      </w:tr>
      <w:tr w:rsidR="009F01F6" w:rsidRPr="00186474" w14:paraId="4151BCDE" w14:textId="77777777" w:rsidTr="00BC1669">
        <w:tc>
          <w:tcPr>
            <w:tcW w:w="1680" w:type="dxa"/>
            <w:vMerge/>
            <w:shd w:val="clear" w:color="auto" w:fill="auto"/>
          </w:tcPr>
          <w:p w14:paraId="01F560FA" w14:textId="77777777" w:rsidR="009F01F6" w:rsidRPr="00186474" w:rsidRDefault="009F01F6" w:rsidP="004B7702">
            <w:pPr>
              <w:spacing w:after="120"/>
              <w:ind w:left="57" w:right="57" w:firstLine="0"/>
              <w:rPr>
                <w:rFonts w:asciiTheme="minorHAnsi" w:eastAsia="Times New Roman" w:hAnsiTheme="minorHAnsi" w:cs="Arial"/>
                <w:b/>
                <w:bCs/>
                <w:sz w:val="18"/>
                <w:szCs w:val="18"/>
              </w:rPr>
            </w:pPr>
          </w:p>
        </w:tc>
        <w:tc>
          <w:tcPr>
            <w:tcW w:w="1920" w:type="dxa"/>
            <w:shd w:val="clear" w:color="auto" w:fill="auto"/>
          </w:tcPr>
          <w:p w14:paraId="3D95FD42" w14:textId="77777777" w:rsidR="009F01F6" w:rsidRPr="00186474" w:rsidRDefault="009F01F6" w:rsidP="004B7702">
            <w:pPr>
              <w:spacing w:after="120"/>
              <w:ind w:left="57" w:right="57" w:firstLine="0"/>
              <w:rPr>
                <w:rFonts w:asciiTheme="minorHAnsi" w:hAnsiTheme="minorHAnsi"/>
                <w:sz w:val="18"/>
                <w:szCs w:val="18"/>
              </w:rPr>
            </w:pPr>
            <w:r w:rsidRPr="00186474">
              <w:rPr>
                <w:rFonts w:asciiTheme="minorHAnsi" w:hAnsiTheme="minorHAnsi"/>
                <w:sz w:val="18"/>
                <w:szCs w:val="18"/>
              </w:rPr>
              <w:t xml:space="preserve">1.3: Develop guidance on how to integrate wetlands into Agenda 2030 (specifically Target 18), including NDCs (and GHG emission inventories in conjunction with UNFCCC) and disseminated to CPs (Res.XII.3 para.41), working with IOPs and other partners and report to COP13. </w:t>
            </w:r>
          </w:p>
          <w:p w14:paraId="3E21ADC9" w14:textId="77777777" w:rsidR="009F01F6" w:rsidRPr="00186474" w:rsidRDefault="009F01F6" w:rsidP="004B7702">
            <w:pPr>
              <w:spacing w:after="120"/>
              <w:ind w:left="57" w:right="57" w:firstLine="0"/>
              <w:rPr>
                <w:rFonts w:asciiTheme="minorHAnsi" w:hAnsiTheme="minorHAnsi"/>
                <w:sz w:val="18"/>
                <w:szCs w:val="18"/>
              </w:rPr>
            </w:pPr>
            <w:r w:rsidRPr="00186474">
              <w:rPr>
                <w:rFonts w:asciiTheme="minorHAnsi" w:hAnsiTheme="minorHAnsi"/>
                <w:color w:val="000000" w:themeColor="text1"/>
                <w:sz w:val="18"/>
                <w:szCs w:val="18"/>
              </w:rPr>
              <w:t>(</w:t>
            </w:r>
            <w:r w:rsidRPr="00186474">
              <w:rPr>
                <w:rFonts w:asciiTheme="minorHAnsi" w:hAnsiTheme="minorHAnsi"/>
                <w:sz w:val="18"/>
                <w:szCs w:val="18"/>
              </w:rPr>
              <w:t xml:space="preserve">Doc. SC53-03: </w:t>
            </w:r>
            <w:r w:rsidRPr="00186474">
              <w:rPr>
                <w:rFonts w:asciiTheme="minorHAnsi" w:hAnsiTheme="minorHAnsi"/>
                <w:color w:val="000000" w:themeColor="text1"/>
                <w:sz w:val="18"/>
                <w:szCs w:val="18"/>
              </w:rPr>
              <w:t>Sec. CEPA AP Target 3.1).</w:t>
            </w:r>
          </w:p>
          <w:p w14:paraId="1B7E01E5" w14:textId="07996685" w:rsidR="009F01F6" w:rsidRPr="00186474" w:rsidRDefault="009F01F6" w:rsidP="00337AA7">
            <w:pPr>
              <w:spacing w:after="120"/>
              <w:ind w:left="57" w:right="57" w:firstLine="0"/>
              <w:rPr>
                <w:rFonts w:asciiTheme="minorHAnsi" w:hAnsiTheme="minorHAnsi"/>
                <w:strike/>
                <w:sz w:val="18"/>
                <w:szCs w:val="18"/>
              </w:rPr>
            </w:pPr>
            <w:bookmarkStart w:id="2" w:name="OLE_LINK3"/>
            <w:bookmarkStart w:id="3" w:name="OLE_LINK4"/>
            <w:r w:rsidRPr="00186474">
              <w:rPr>
                <w:rFonts w:asciiTheme="minorHAnsi" w:hAnsiTheme="minorHAnsi"/>
                <w:sz w:val="18"/>
                <w:szCs w:val="18"/>
              </w:rPr>
              <w:t>(Previously TP Activity 2.2)</w:t>
            </w:r>
            <w:bookmarkEnd w:id="2"/>
            <w:bookmarkEnd w:id="3"/>
          </w:p>
        </w:tc>
        <w:tc>
          <w:tcPr>
            <w:tcW w:w="2275" w:type="dxa"/>
          </w:tcPr>
          <w:p w14:paraId="4C1B7513" w14:textId="77777777" w:rsidR="009F01F6" w:rsidRPr="00186474" w:rsidRDefault="009F01F6" w:rsidP="004B7702">
            <w:pPr>
              <w:spacing w:after="120"/>
              <w:ind w:left="57" w:right="57" w:firstLine="0"/>
              <w:rPr>
                <w:rFonts w:asciiTheme="minorHAnsi" w:hAnsiTheme="minorHAnsi"/>
                <w:sz w:val="18"/>
                <w:szCs w:val="18"/>
              </w:rPr>
            </w:pPr>
            <w:r w:rsidRPr="00186474">
              <w:rPr>
                <w:rFonts w:asciiTheme="minorHAnsi" w:hAnsiTheme="minorHAnsi"/>
                <w:sz w:val="18"/>
                <w:szCs w:val="18"/>
              </w:rPr>
              <w:t>Cooperate with Wetlands International to develop a short guide with examples on how the Convention contributes to SDGs.</w:t>
            </w:r>
          </w:p>
          <w:p w14:paraId="15419CD2" w14:textId="77777777" w:rsidR="009F01F6" w:rsidRPr="00186474" w:rsidRDefault="009F01F6" w:rsidP="004B7702">
            <w:pPr>
              <w:spacing w:after="120"/>
              <w:ind w:left="57" w:right="57" w:firstLine="0"/>
              <w:rPr>
                <w:rFonts w:asciiTheme="minorHAnsi" w:hAnsiTheme="minorHAnsi"/>
                <w:sz w:val="18"/>
                <w:szCs w:val="18"/>
              </w:rPr>
            </w:pPr>
            <w:r w:rsidRPr="00186474">
              <w:rPr>
                <w:rFonts w:asciiTheme="minorHAnsi" w:hAnsiTheme="minorHAnsi"/>
                <w:sz w:val="18"/>
                <w:szCs w:val="18"/>
              </w:rPr>
              <w:t>Cooperate with IOPs and partners to produce a short guide, linked to STRP tasks, on how the Convention contributes to the climate agenda.</w:t>
            </w:r>
          </w:p>
        </w:tc>
        <w:tc>
          <w:tcPr>
            <w:tcW w:w="2405" w:type="dxa"/>
          </w:tcPr>
          <w:p w14:paraId="1129E076" w14:textId="77777777" w:rsidR="009F01F6" w:rsidRPr="00186474" w:rsidRDefault="009F01F6" w:rsidP="004B7702">
            <w:pPr>
              <w:spacing w:after="120"/>
              <w:ind w:left="57" w:right="57" w:firstLine="0"/>
              <w:rPr>
                <w:rFonts w:asciiTheme="minorHAnsi" w:hAnsiTheme="minorHAnsi"/>
                <w:sz w:val="18"/>
                <w:szCs w:val="18"/>
              </w:rPr>
            </w:pPr>
            <w:r w:rsidRPr="00186474">
              <w:rPr>
                <w:rFonts w:asciiTheme="minorHAnsi" w:hAnsiTheme="minorHAnsi"/>
                <w:sz w:val="18"/>
                <w:szCs w:val="18"/>
              </w:rPr>
              <w:t>Short guidance developed with partners and disseminated to CPs, IOPs, other partners and the wider public through the Ramsar website.</w:t>
            </w:r>
          </w:p>
          <w:p w14:paraId="0E94BCE0" w14:textId="77777777" w:rsidR="009F01F6" w:rsidRPr="00186474" w:rsidRDefault="009F01F6" w:rsidP="004B7702">
            <w:pPr>
              <w:spacing w:after="120"/>
              <w:ind w:left="57" w:right="57" w:firstLine="0"/>
              <w:rPr>
                <w:rFonts w:asciiTheme="minorHAnsi" w:hAnsiTheme="minorHAnsi"/>
                <w:sz w:val="18"/>
                <w:szCs w:val="18"/>
              </w:rPr>
            </w:pPr>
          </w:p>
        </w:tc>
        <w:tc>
          <w:tcPr>
            <w:tcW w:w="2280" w:type="dxa"/>
            <w:tcBorders>
              <w:bottom w:val="single" w:sz="6" w:space="0" w:color="auto"/>
            </w:tcBorders>
          </w:tcPr>
          <w:p w14:paraId="34AEE885" w14:textId="77777777" w:rsidR="009F01F6" w:rsidRPr="00186474" w:rsidRDefault="009F01F6" w:rsidP="004B7702">
            <w:pPr>
              <w:spacing w:after="120"/>
              <w:ind w:left="57" w:right="57"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Finalization of the guide including case studies from regions, and dissemination.</w:t>
            </w:r>
          </w:p>
        </w:tc>
        <w:tc>
          <w:tcPr>
            <w:tcW w:w="2400" w:type="dxa"/>
            <w:tcBorders>
              <w:bottom w:val="single" w:sz="6" w:space="0" w:color="auto"/>
            </w:tcBorders>
            <w:shd w:val="clear" w:color="auto" w:fill="auto"/>
          </w:tcPr>
          <w:p w14:paraId="351AF69B" w14:textId="77777777" w:rsidR="009F01F6" w:rsidRPr="00186474" w:rsidRDefault="009F01F6" w:rsidP="004B7702">
            <w:pPr>
              <w:spacing w:after="120"/>
              <w:ind w:left="57" w:right="57" w:firstLine="0"/>
              <w:rPr>
                <w:rFonts w:asciiTheme="minorHAnsi" w:hAnsiTheme="minorHAnsi"/>
                <w:sz w:val="18"/>
                <w:szCs w:val="18"/>
              </w:rPr>
            </w:pPr>
            <w:r w:rsidRPr="00186474">
              <w:rPr>
                <w:rFonts w:asciiTheme="minorHAnsi" w:hAnsiTheme="minorHAnsi"/>
                <w:sz w:val="18"/>
                <w:szCs w:val="18"/>
              </w:rPr>
              <w:t>Guidance developed and disseminated to CPs.</w:t>
            </w:r>
          </w:p>
          <w:p w14:paraId="750EB790" w14:textId="22FEC3CD" w:rsidR="009F01F6" w:rsidRPr="00186474" w:rsidRDefault="009F01F6" w:rsidP="00337AA7">
            <w:pPr>
              <w:spacing w:after="120"/>
              <w:ind w:left="57" w:right="57" w:firstLine="0"/>
              <w:rPr>
                <w:rFonts w:asciiTheme="minorHAnsi" w:hAnsiTheme="minorHAnsi"/>
                <w:strike/>
                <w:sz w:val="18"/>
                <w:szCs w:val="18"/>
              </w:rPr>
            </w:pPr>
            <w:r w:rsidRPr="00186474">
              <w:rPr>
                <w:rFonts w:asciiTheme="minorHAnsi" w:hAnsiTheme="minorHAnsi"/>
                <w:sz w:val="18"/>
                <w:szCs w:val="18"/>
              </w:rPr>
              <w:t>Support to</w:t>
            </w:r>
            <w:r w:rsidR="00E94912" w:rsidRPr="00186474">
              <w:rPr>
                <w:rFonts w:asciiTheme="minorHAnsi" w:hAnsiTheme="minorHAnsi"/>
                <w:sz w:val="18"/>
                <w:szCs w:val="18"/>
              </w:rPr>
              <w:t xml:space="preserve"> limited number of</w:t>
            </w:r>
            <w:r w:rsidRPr="00186474">
              <w:rPr>
                <w:rFonts w:asciiTheme="minorHAnsi" w:hAnsiTheme="minorHAnsi"/>
                <w:sz w:val="18"/>
                <w:szCs w:val="18"/>
              </w:rPr>
              <w:t xml:space="preserve"> countries with IOPs and partners (tbc) (2018).</w:t>
            </w:r>
          </w:p>
        </w:tc>
        <w:tc>
          <w:tcPr>
            <w:tcW w:w="1320" w:type="dxa"/>
            <w:tcBorders>
              <w:bottom w:val="single" w:sz="6" w:space="0" w:color="auto"/>
            </w:tcBorders>
            <w:shd w:val="clear" w:color="auto" w:fill="auto"/>
          </w:tcPr>
          <w:p w14:paraId="50A4F73D" w14:textId="77777777" w:rsidR="009F01F6" w:rsidRPr="00186474" w:rsidRDefault="009F01F6" w:rsidP="004B7702">
            <w:pPr>
              <w:spacing w:after="120"/>
              <w:ind w:left="57" w:right="57" w:firstLine="0"/>
              <w:rPr>
                <w:rFonts w:asciiTheme="minorHAnsi" w:hAnsiTheme="minorHAnsi"/>
                <w:b/>
                <w:bCs/>
                <w:sz w:val="18"/>
                <w:szCs w:val="18"/>
              </w:rPr>
            </w:pPr>
            <w:r w:rsidRPr="00186474">
              <w:rPr>
                <w:rFonts w:asciiTheme="minorHAnsi" w:hAnsiTheme="minorHAnsi"/>
                <w:b/>
                <w:bCs/>
                <w:sz w:val="18"/>
                <w:szCs w:val="18"/>
              </w:rPr>
              <w:t>DSP/SRAs</w:t>
            </w:r>
          </w:p>
          <w:p w14:paraId="128FD21D" w14:textId="5765E8B4" w:rsidR="009F01F6" w:rsidRPr="00186474" w:rsidRDefault="009F01F6" w:rsidP="00337AA7">
            <w:pPr>
              <w:spacing w:after="120"/>
              <w:ind w:left="57" w:right="57" w:firstLine="0"/>
              <w:rPr>
                <w:rFonts w:asciiTheme="minorHAnsi" w:hAnsiTheme="minorHAnsi"/>
                <w:strike/>
                <w:sz w:val="18"/>
                <w:szCs w:val="18"/>
              </w:rPr>
            </w:pPr>
            <w:r w:rsidRPr="00186474">
              <w:rPr>
                <w:rFonts w:asciiTheme="minorHAnsi" w:hAnsiTheme="minorHAnsi"/>
                <w:sz w:val="18"/>
                <w:szCs w:val="18"/>
              </w:rPr>
              <w:t>(SG, DSG)</w:t>
            </w:r>
          </w:p>
        </w:tc>
        <w:tc>
          <w:tcPr>
            <w:tcW w:w="1440" w:type="dxa"/>
          </w:tcPr>
          <w:p w14:paraId="4882144E" w14:textId="55E26FD4" w:rsidR="009F01F6" w:rsidRPr="00186474" w:rsidRDefault="009F01F6" w:rsidP="00337AA7">
            <w:pPr>
              <w:spacing w:after="120"/>
              <w:ind w:left="57" w:right="57" w:firstLine="0"/>
              <w:rPr>
                <w:rFonts w:asciiTheme="minorHAnsi" w:hAnsiTheme="minorHAnsi"/>
                <w:color w:val="FF0000"/>
                <w:sz w:val="18"/>
                <w:szCs w:val="18"/>
              </w:rPr>
            </w:pPr>
            <w:r w:rsidRPr="00186474">
              <w:rPr>
                <w:rFonts w:asciiTheme="minorHAnsi" w:hAnsiTheme="minorHAnsi"/>
                <w:color w:val="000000" w:themeColor="text1"/>
                <w:sz w:val="18"/>
                <w:szCs w:val="18"/>
              </w:rPr>
              <w:t>Non-Core</w:t>
            </w:r>
          </w:p>
        </w:tc>
      </w:tr>
      <w:tr w:rsidR="007E6BAF" w:rsidRPr="00186474" w14:paraId="645E36A8" w14:textId="77777777" w:rsidTr="00BC1669">
        <w:tc>
          <w:tcPr>
            <w:tcW w:w="1680" w:type="dxa"/>
            <w:vMerge w:val="restart"/>
            <w:shd w:val="clear" w:color="auto" w:fill="auto"/>
            <w:hideMark/>
          </w:tcPr>
          <w:p w14:paraId="77C763E4" w14:textId="77777777" w:rsidR="007E6BAF" w:rsidRPr="00186474" w:rsidRDefault="007E6BAF" w:rsidP="004B7702">
            <w:pPr>
              <w:spacing w:after="120"/>
              <w:ind w:left="57" w:right="57" w:firstLine="0"/>
              <w:rPr>
                <w:rFonts w:asciiTheme="minorHAnsi" w:hAnsiTheme="minorHAnsi"/>
                <w:b/>
                <w:bCs/>
                <w:sz w:val="18"/>
                <w:szCs w:val="18"/>
              </w:rPr>
            </w:pPr>
            <w:r w:rsidRPr="00186474">
              <w:rPr>
                <w:rFonts w:asciiTheme="minorHAnsi" w:hAnsiTheme="minorHAnsi"/>
                <w:b/>
                <w:bCs/>
                <w:sz w:val="18"/>
                <w:szCs w:val="18"/>
              </w:rPr>
              <w:t>Target 3:</w:t>
            </w:r>
          </w:p>
          <w:p w14:paraId="37501A77" w14:textId="77777777" w:rsidR="007E6BAF" w:rsidRPr="00186474" w:rsidRDefault="007E6BAF" w:rsidP="004B7702">
            <w:pPr>
              <w:spacing w:after="120"/>
              <w:ind w:left="57" w:right="57" w:firstLine="0"/>
              <w:rPr>
                <w:rFonts w:asciiTheme="minorHAnsi" w:hAnsiTheme="minorHAnsi"/>
                <w:sz w:val="18"/>
                <w:szCs w:val="18"/>
              </w:rPr>
            </w:pPr>
            <w:r w:rsidRPr="00186474">
              <w:rPr>
                <w:rFonts w:asciiTheme="minorHAnsi" w:hAnsiTheme="minorHAnsi"/>
                <w:sz w:val="18"/>
                <w:szCs w:val="18"/>
              </w:rPr>
              <w:t xml:space="preserve">The public and private sectors have increased their efforts to </w:t>
            </w:r>
            <w:r w:rsidRPr="00186474">
              <w:rPr>
                <w:rFonts w:asciiTheme="minorHAnsi" w:hAnsiTheme="minorHAnsi"/>
                <w:sz w:val="18"/>
                <w:szCs w:val="18"/>
              </w:rPr>
              <w:lastRenderedPageBreak/>
              <w:t>apply guidelines and good practices for the wise use of water and wetlands.</w:t>
            </w:r>
          </w:p>
        </w:tc>
        <w:tc>
          <w:tcPr>
            <w:tcW w:w="1920" w:type="dxa"/>
            <w:vMerge w:val="restart"/>
            <w:shd w:val="clear" w:color="auto" w:fill="auto"/>
            <w:hideMark/>
          </w:tcPr>
          <w:p w14:paraId="17140BCB" w14:textId="77777777" w:rsidR="007E6BAF" w:rsidRPr="00186474" w:rsidRDefault="007E6BAF" w:rsidP="004B7702">
            <w:pPr>
              <w:spacing w:after="120"/>
              <w:ind w:left="57" w:right="57" w:firstLine="0"/>
              <w:rPr>
                <w:rFonts w:asciiTheme="minorHAnsi" w:hAnsiTheme="minorHAnsi"/>
                <w:sz w:val="18"/>
                <w:szCs w:val="18"/>
              </w:rPr>
            </w:pPr>
            <w:r w:rsidRPr="00186474">
              <w:rPr>
                <w:rFonts w:asciiTheme="minorHAnsi" w:hAnsiTheme="minorHAnsi"/>
                <w:sz w:val="18"/>
                <w:szCs w:val="18"/>
              </w:rPr>
              <w:lastRenderedPageBreak/>
              <w:t xml:space="preserve">1.4: Further develop partnerships and engage business sector with the goal that they integrate wetlands within their </w:t>
            </w:r>
            <w:r w:rsidRPr="00186474">
              <w:rPr>
                <w:rFonts w:asciiTheme="minorHAnsi" w:hAnsiTheme="minorHAnsi"/>
                <w:sz w:val="18"/>
                <w:szCs w:val="18"/>
              </w:rPr>
              <w:lastRenderedPageBreak/>
              <w:t>business strategy and practices and to support Ramsar implementation, working with IOPs. (Res X.12)</w:t>
            </w:r>
          </w:p>
          <w:p w14:paraId="015D5510" w14:textId="77777777" w:rsidR="007E6BAF" w:rsidRPr="00186474" w:rsidRDefault="007E6BAF" w:rsidP="004B7702">
            <w:pPr>
              <w:spacing w:after="120"/>
              <w:ind w:left="57" w:right="57" w:firstLine="0"/>
              <w:rPr>
                <w:rFonts w:asciiTheme="minorHAnsi" w:hAnsiTheme="minorHAnsi"/>
                <w:sz w:val="18"/>
                <w:szCs w:val="18"/>
              </w:rPr>
            </w:pPr>
            <w:r w:rsidRPr="00186474">
              <w:rPr>
                <w:rFonts w:asciiTheme="minorHAnsi" w:hAnsiTheme="minorHAnsi"/>
                <w:sz w:val="18"/>
                <w:szCs w:val="18"/>
              </w:rPr>
              <w:t>Disseminate guidance/ principles for companies to integrate wetland issues in their business and sustainability strategies (Res. X.12).</w:t>
            </w:r>
          </w:p>
          <w:p w14:paraId="11E57F79" w14:textId="77777777" w:rsidR="007E6BAF" w:rsidRPr="00186474" w:rsidRDefault="007E6BAF" w:rsidP="004B7702">
            <w:pPr>
              <w:spacing w:after="120"/>
              <w:ind w:left="57" w:right="57" w:firstLine="0"/>
              <w:rPr>
                <w:rFonts w:asciiTheme="minorHAnsi" w:hAnsiTheme="minorHAnsi"/>
                <w:sz w:val="18"/>
                <w:szCs w:val="18"/>
              </w:rPr>
            </w:pPr>
            <w:r w:rsidRPr="00186474">
              <w:rPr>
                <w:rFonts w:asciiTheme="minorHAnsi" w:hAnsiTheme="minorHAnsi"/>
                <w:sz w:val="18"/>
                <w:szCs w:val="18"/>
              </w:rPr>
              <w:t>Foster more business partnerships for Ramsar (Res X.12).</w:t>
            </w:r>
          </w:p>
          <w:p w14:paraId="4804B36D" w14:textId="77777777" w:rsidR="007E6BAF" w:rsidRPr="00186474" w:rsidRDefault="007E6BAF" w:rsidP="004B7702">
            <w:pPr>
              <w:spacing w:after="120"/>
              <w:ind w:left="57" w:right="57" w:firstLine="0"/>
              <w:rPr>
                <w:rFonts w:asciiTheme="minorHAnsi" w:hAnsiTheme="minorHAnsi"/>
                <w:sz w:val="18"/>
                <w:szCs w:val="18"/>
              </w:rPr>
            </w:pPr>
            <w:r w:rsidRPr="00186474">
              <w:rPr>
                <w:rFonts w:asciiTheme="minorHAnsi" w:hAnsiTheme="minorHAnsi"/>
                <w:sz w:val="18"/>
                <w:szCs w:val="18"/>
              </w:rPr>
              <w:t>(Previously TP Activities 3.1, 3.2 and 3.3)</w:t>
            </w:r>
          </w:p>
          <w:p w14:paraId="4B9BDFBB" w14:textId="532EF269" w:rsidR="007E6BAF" w:rsidRPr="00186474" w:rsidRDefault="007E6BAF" w:rsidP="00337AA7">
            <w:pPr>
              <w:spacing w:after="120"/>
              <w:ind w:left="57" w:right="57" w:firstLine="0"/>
              <w:rPr>
                <w:rFonts w:asciiTheme="minorHAnsi" w:hAnsiTheme="minorHAnsi"/>
                <w:sz w:val="18"/>
                <w:szCs w:val="18"/>
              </w:rPr>
            </w:pPr>
            <w:r w:rsidRPr="00186474">
              <w:rPr>
                <w:rFonts w:asciiTheme="minorHAnsi" w:hAnsiTheme="minorHAnsi"/>
                <w:sz w:val="18"/>
                <w:szCs w:val="18"/>
              </w:rPr>
              <w:t xml:space="preserve">(Doc. SC53-03: </w:t>
            </w:r>
            <w:r>
              <w:rPr>
                <w:rFonts w:asciiTheme="minorHAnsi" w:hAnsiTheme="minorHAnsi"/>
                <w:sz w:val="18"/>
                <w:szCs w:val="18"/>
              </w:rPr>
              <w:br/>
            </w:r>
            <w:r w:rsidRPr="00186474">
              <w:rPr>
                <w:rFonts w:asciiTheme="minorHAnsi" w:hAnsiTheme="minorHAnsi"/>
                <w:sz w:val="18"/>
                <w:szCs w:val="18"/>
              </w:rPr>
              <w:t>Sec. CEPA AP Target 1.5)</w:t>
            </w:r>
          </w:p>
        </w:tc>
        <w:tc>
          <w:tcPr>
            <w:tcW w:w="2275" w:type="dxa"/>
            <w:vMerge w:val="restart"/>
          </w:tcPr>
          <w:p w14:paraId="553FEBE6" w14:textId="77777777" w:rsidR="007E6BAF" w:rsidRDefault="007E6BAF" w:rsidP="004B7702">
            <w:pPr>
              <w:spacing w:after="120"/>
              <w:ind w:left="57" w:right="57" w:firstLine="0"/>
              <w:rPr>
                <w:rFonts w:asciiTheme="minorHAnsi" w:hAnsiTheme="minorHAnsi"/>
                <w:sz w:val="18"/>
                <w:szCs w:val="18"/>
              </w:rPr>
            </w:pPr>
            <w:r w:rsidRPr="00186474">
              <w:rPr>
                <w:rFonts w:asciiTheme="minorHAnsi" w:hAnsiTheme="minorHAnsi"/>
                <w:sz w:val="18"/>
                <w:szCs w:val="18"/>
              </w:rPr>
              <w:lastRenderedPageBreak/>
              <w:t xml:space="preserve">Engage with interested CPs to develop a business engagement strategy for Ramsar, including through consultations with WBCSD, to be approved </w:t>
            </w:r>
            <w:r w:rsidRPr="00186474">
              <w:rPr>
                <w:rFonts w:asciiTheme="minorHAnsi" w:hAnsiTheme="minorHAnsi"/>
                <w:sz w:val="18"/>
                <w:szCs w:val="18"/>
              </w:rPr>
              <w:lastRenderedPageBreak/>
              <w:t xml:space="preserve">by SC54 (2018). </w:t>
            </w:r>
          </w:p>
          <w:p w14:paraId="4920E820" w14:textId="3CF02D6A" w:rsidR="007E6BAF" w:rsidRPr="00186474" w:rsidRDefault="007E6BAF" w:rsidP="00337AA7">
            <w:pPr>
              <w:spacing w:after="120"/>
              <w:ind w:left="57" w:right="57" w:firstLine="0"/>
              <w:rPr>
                <w:rFonts w:asciiTheme="minorHAnsi" w:hAnsiTheme="minorHAnsi"/>
                <w:sz w:val="18"/>
                <w:szCs w:val="18"/>
              </w:rPr>
            </w:pPr>
            <w:r w:rsidRPr="00186474">
              <w:rPr>
                <w:rFonts w:asciiTheme="minorHAnsi" w:hAnsiTheme="minorHAnsi"/>
                <w:sz w:val="18"/>
                <w:szCs w:val="18"/>
              </w:rPr>
              <w:t xml:space="preserve">Guidance prepared in context of Danone Partnership, to integrate wetland issues in their business and sustainability strategies. </w:t>
            </w:r>
          </w:p>
        </w:tc>
        <w:tc>
          <w:tcPr>
            <w:tcW w:w="2405" w:type="dxa"/>
            <w:vMerge w:val="restart"/>
          </w:tcPr>
          <w:p w14:paraId="7A1FD4E6" w14:textId="77777777" w:rsidR="007E6BAF" w:rsidRDefault="007E6BAF" w:rsidP="007E6BAF">
            <w:pPr>
              <w:spacing w:after="120"/>
              <w:ind w:left="57" w:right="57" w:firstLine="0"/>
              <w:rPr>
                <w:rFonts w:asciiTheme="minorHAnsi" w:hAnsiTheme="minorHAnsi"/>
                <w:sz w:val="18"/>
                <w:szCs w:val="18"/>
              </w:rPr>
            </w:pPr>
            <w:r w:rsidRPr="00186474">
              <w:rPr>
                <w:rFonts w:asciiTheme="minorHAnsi" w:hAnsiTheme="minorHAnsi"/>
                <w:sz w:val="18"/>
                <w:szCs w:val="18"/>
              </w:rPr>
              <w:lastRenderedPageBreak/>
              <w:t xml:space="preserve">Business engagement strategy drafted, edited and translated by the Secretariat in conjunction with interested CPs, for </w:t>
            </w:r>
            <w:r w:rsidRPr="00186474">
              <w:rPr>
                <w:rFonts w:asciiTheme="minorHAnsi" w:hAnsiTheme="minorHAnsi"/>
                <w:sz w:val="18"/>
                <w:szCs w:val="18"/>
              </w:rPr>
              <w:lastRenderedPageBreak/>
              <w:t>presentation to SC54</w:t>
            </w:r>
          </w:p>
          <w:p w14:paraId="3A7A3C9F" w14:textId="185959D7" w:rsidR="007E6BAF" w:rsidRPr="00186474" w:rsidRDefault="007E6BAF" w:rsidP="00337AA7">
            <w:pPr>
              <w:spacing w:after="120"/>
              <w:ind w:left="57" w:right="57" w:firstLine="0"/>
              <w:rPr>
                <w:rFonts w:asciiTheme="minorHAnsi" w:hAnsiTheme="minorHAnsi"/>
                <w:i/>
                <w:iCs/>
                <w:sz w:val="18"/>
                <w:szCs w:val="18"/>
              </w:rPr>
            </w:pPr>
            <w:r w:rsidRPr="00186474">
              <w:rPr>
                <w:rFonts w:asciiTheme="minorHAnsi" w:hAnsiTheme="minorHAnsi"/>
                <w:sz w:val="18"/>
                <w:szCs w:val="18"/>
              </w:rPr>
              <w:t>Guidance produced on how Danone can integrate wetland issues in their business and sustainability strategies.</w:t>
            </w:r>
          </w:p>
        </w:tc>
        <w:tc>
          <w:tcPr>
            <w:tcW w:w="2280" w:type="dxa"/>
            <w:tcBorders>
              <w:top w:val="single" w:sz="6" w:space="0" w:color="auto"/>
              <w:bottom w:val="nil"/>
              <w:right w:val="single" w:sz="4" w:space="0" w:color="auto"/>
            </w:tcBorders>
          </w:tcPr>
          <w:p w14:paraId="3BE47C31" w14:textId="640AAB81" w:rsidR="007E6BAF" w:rsidRPr="00186474" w:rsidRDefault="007E6BAF" w:rsidP="004B7702">
            <w:pPr>
              <w:spacing w:after="120"/>
              <w:ind w:left="57" w:right="57"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lastRenderedPageBreak/>
              <w:t xml:space="preserve">Resource Mobilization Plan to be presented to SC54 which includes proposed actions for increasing non-core resources for the </w:t>
            </w:r>
            <w:r w:rsidRPr="00186474">
              <w:rPr>
                <w:rFonts w:asciiTheme="minorHAnsi" w:hAnsiTheme="minorHAnsi"/>
                <w:color w:val="000000" w:themeColor="text1"/>
                <w:sz w:val="18"/>
                <w:szCs w:val="18"/>
              </w:rPr>
              <w:lastRenderedPageBreak/>
              <w:t>Secretariat and enabling CP</w:t>
            </w:r>
            <w:r w:rsidR="00A2496D">
              <w:rPr>
                <w:rFonts w:asciiTheme="minorHAnsi" w:hAnsiTheme="minorHAnsi"/>
                <w:color w:val="000000" w:themeColor="text1"/>
                <w:sz w:val="18"/>
                <w:szCs w:val="18"/>
              </w:rPr>
              <w:t>’</w:t>
            </w:r>
            <w:r w:rsidRPr="00186474">
              <w:rPr>
                <w:rFonts w:asciiTheme="minorHAnsi" w:hAnsiTheme="minorHAnsi"/>
                <w:color w:val="000000" w:themeColor="text1"/>
                <w:sz w:val="18"/>
                <w:szCs w:val="18"/>
              </w:rPr>
              <w:t>s to raise resources at the national level.</w:t>
            </w:r>
          </w:p>
        </w:tc>
        <w:tc>
          <w:tcPr>
            <w:tcW w:w="2400" w:type="dxa"/>
            <w:tcBorders>
              <w:top w:val="single" w:sz="6" w:space="0" w:color="auto"/>
              <w:left w:val="single" w:sz="4" w:space="0" w:color="auto"/>
              <w:bottom w:val="nil"/>
              <w:right w:val="single" w:sz="4" w:space="0" w:color="auto"/>
            </w:tcBorders>
            <w:shd w:val="clear" w:color="auto" w:fill="auto"/>
            <w:hideMark/>
          </w:tcPr>
          <w:p w14:paraId="5FC0CCAD" w14:textId="4E2165DA" w:rsidR="007E6BAF" w:rsidRPr="00186474" w:rsidRDefault="007E6BAF" w:rsidP="007E6BAF">
            <w:pPr>
              <w:spacing w:after="120"/>
              <w:ind w:left="57" w:right="57" w:firstLine="0"/>
              <w:rPr>
                <w:rFonts w:asciiTheme="minorHAnsi" w:hAnsiTheme="minorHAnsi"/>
                <w:color w:val="000000" w:themeColor="text1"/>
                <w:sz w:val="18"/>
                <w:szCs w:val="18"/>
                <w:highlight w:val="yellow"/>
              </w:rPr>
            </w:pPr>
            <w:r w:rsidRPr="00186474">
              <w:rPr>
                <w:rFonts w:asciiTheme="minorHAnsi" w:hAnsiTheme="minorHAnsi"/>
                <w:color w:val="000000" w:themeColor="text1"/>
                <w:sz w:val="18"/>
                <w:szCs w:val="18"/>
              </w:rPr>
              <w:lastRenderedPageBreak/>
              <w:t>Integrated in the resource mobil</w:t>
            </w:r>
            <w:r w:rsidR="008B5F61">
              <w:rPr>
                <w:rFonts w:asciiTheme="minorHAnsi" w:hAnsiTheme="minorHAnsi"/>
                <w:color w:val="000000" w:themeColor="text1"/>
                <w:sz w:val="18"/>
                <w:szCs w:val="18"/>
              </w:rPr>
              <w:t>ization</w:t>
            </w:r>
            <w:r w:rsidRPr="00186474">
              <w:rPr>
                <w:rFonts w:asciiTheme="minorHAnsi" w:hAnsiTheme="minorHAnsi"/>
                <w:color w:val="000000" w:themeColor="text1"/>
                <w:sz w:val="18"/>
                <w:szCs w:val="18"/>
              </w:rPr>
              <w:t xml:space="preserve"> strategy to be submitted to SC54.</w:t>
            </w:r>
          </w:p>
        </w:tc>
        <w:tc>
          <w:tcPr>
            <w:tcW w:w="1320" w:type="dxa"/>
            <w:tcBorders>
              <w:top w:val="single" w:sz="6" w:space="0" w:color="auto"/>
              <w:left w:val="single" w:sz="4" w:space="0" w:color="auto"/>
              <w:bottom w:val="nil"/>
            </w:tcBorders>
            <w:shd w:val="clear" w:color="auto" w:fill="auto"/>
            <w:hideMark/>
          </w:tcPr>
          <w:p w14:paraId="0278E64A" w14:textId="77777777" w:rsidR="007E6BAF" w:rsidRPr="00186474" w:rsidRDefault="007E6BAF" w:rsidP="004B7702">
            <w:pPr>
              <w:spacing w:after="120"/>
              <w:ind w:left="57" w:right="57" w:firstLine="0"/>
              <w:rPr>
                <w:rFonts w:asciiTheme="minorHAnsi" w:hAnsiTheme="minorHAnsi"/>
                <w:b/>
                <w:bCs/>
                <w:color w:val="000000" w:themeColor="text1"/>
                <w:sz w:val="18"/>
                <w:szCs w:val="18"/>
                <w:lang w:val="es-ES"/>
              </w:rPr>
            </w:pPr>
            <w:r w:rsidRPr="00186474">
              <w:rPr>
                <w:rFonts w:asciiTheme="minorHAnsi" w:hAnsiTheme="minorHAnsi"/>
                <w:b/>
                <w:bCs/>
                <w:color w:val="000000" w:themeColor="text1"/>
                <w:sz w:val="18"/>
                <w:szCs w:val="18"/>
                <w:lang w:val="es-ES"/>
              </w:rPr>
              <w:t>DRMO</w:t>
            </w:r>
          </w:p>
          <w:p w14:paraId="1972A847" w14:textId="0F250887" w:rsidR="007E6BAF" w:rsidRPr="00186474" w:rsidRDefault="007E6BAF" w:rsidP="007E6BAF">
            <w:pPr>
              <w:spacing w:after="120"/>
              <w:ind w:left="57" w:right="57" w:firstLine="0"/>
              <w:rPr>
                <w:rFonts w:asciiTheme="minorHAnsi" w:hAnsiTheme="minorHAnsi"/>
                <w:color w:val="000000" w:themeColor="text1"/>
                <w:sz w:val="18"/>
                <w:szCs w:val="18"/>
              </w:rPr>
            </w:pPr>
            <w:r w:rsidRPr="00186474">
              <w:rPr>
                <w:rFonts w:asciiTheme="minorHAnsi" w:hAnsiTheme="minorHAnsi"/>
                <w:color w:val="000000" w:themeColor="text1"/>
                <w:sz w:val="18"/>
                <w:szCs w:val="18"/>
                <w:lang w:val="es-ES"/>
              </w:rPr>
              <w:t>(SG, SRA)</w:t>
            </w:r>
          </w:p>
        </w:tc>
        <w:tc>
          <w:tcPr>
            <w:tcW w:w="1440" w:type="dxa"/>
            <w:vMerge w:val="restart"/>
          </w:tcPr>
          <w:p w14:paraId="5EAE6B7B" w14:textId="77777777" w:rsidR="007E6BAF" w:rsidRPr="00186474" w:rsidRDefault="007E6BAF" w:rsidP="004B7702">
            <w:pPr>
              <w:spacing w:after="120"/>
              <w:ind w:left="57" w:right="57" w:firstLine="0"/>
              <w:rPr>
                <w:rFonts w:asciiTheme="minorHAnsi" w:hAnsiTheme="minorHAnsi"/>
                <w:b/>
                <w:bCs/>
                <w:color w:val="000000" w:themeColor="text1"/>
                <w:sz w:val="18"/>
                <w:szCs w:val="18"/>
              </w:rPr>
            </w:pPr>
            <w:r w:rsidRPr="00186474">
              <w:rPr>
                <w:rFonts w:asciiTheme="minorHAnsi" w:hAnsiTheme="minorHAnsi"/>
                <w:color w:val="000000" w:themeColor="text1"/>
                <w:sz w:val="18"/>
                <w:szCs w:val="18"/>
              </w:rPr>
              <w:t>Core</w:t>
            </w:r>
          </w:p>
        </w:tc>
      </w:tr>
      <w:tr w:rsidR="007E6BAF" w:rsidRPr="00186474" w14:paraId="7B1A89ED" w14:textId="77777777" w:rsidTr="00736796">
        <w:tc>
          <w:tcPr>
            <w:tcW w:w="1680" w:type="dxa"/>
            <w:vMerge/>
            <w:shd w:val="clear" w:color="auto" w:fill="auto"/>
          </w:tcPr>
          <w:p w14:paraId="1AC3935F" w14:textId="77777777" w:rsidR="007E6BAF" w:rsidRPr="00186474" w:rsidRDefault="007E6BAF" w:rsidP="004B7702">
            <w:pPr>
              <w:spacing w:after="120"/>
              <w:ind w:left="57" w:right="57" w:firstLine="0"/>
              <w:rPr>
                <w:rFonts w:asciiTheme="minorHAnsi" w:hAnsiTheme="minorHAnsi"/>
                <w:b/>
                <w:bCs/>
                <w:sz w:val="18"/>
                <w:szCs w:val="18"/>
              </w:rPr>
            </w:pPr>
          </w:p>
        </w:tc>
        <w:tc>
          <w:tcPr>
            <w:tcW w:w="1920" w:type="dxa"/>
            <w:vMerge/>
            <w:shd w:val="clear" w:color="auto" w:fill="auto"/>
          </w:tcPr>
          <w:p w14:paraId="5BF95B1B" w14:textId="77777777" w:rsidR="007E6BAF" w:rsidRPr="00186474" w:rsidRDefault="007E6BAF" w:rsidP="004B7702">
            <w:pPr>
              <w:spacing w:after="120"/>
              <w:ind w:left="57" w:right="57" w:firstLine="0"/>
              <w:rPr>
                <w:rFonts w:asciiTheme="minorHAnsi" w:hAnsiTheme="minorHAnsi"/>
                <w:sz w:val="18"/>
                <w:szCs w:val="18"/>
              </w:rPr>
            </w:pPr>
          </w:p>
        </w:tc>
        <w:tc>
          <w:tcPr>
            <w:tcW w:w="2275" w:type="dxa"/>
            <w:vMerge/>
          </w:tcPr>
          <w:p w14:paraId="08291279" w14:textId="77777777" w:rsidR="007E6BAF" w:rsidRPr="00186474" w:rsidRDefault="007E6BAF" w:rsidP="00337AA7">
            <w:pPr>
              <w:spacing w:after="120"/>
              <w:ind w:left="57" w:right="57" w:firstLine="0"/>
              <w:rPr>
                <w:rFonts w:asciiTheme="minorHAnsi" w:hAnsiTheme="minorHAnsi"/>
                <w:sz w:val="18"/>
                <w:szCs w:val="18"/>
              </w:rPr>
            </w:pPr>
          </w:p>
        </w:tc>
        <w:tc>
          <w:tcPr>
            <w:tcW w:w="2405" w:type="dxa"/>
            <w:vMerge/>
          </w:tcPr>
          <w:p w14:paraId="2AB66282" w14:textId="6B8D741D" w:rsidR="007E6BAF" w:rsidRPr="00186474" w:rsidRDefault="007E6BAF" w:rsidP="00337AA7">
            <w:pPr>
              <w:spacing w:after="120"/>
              <w:ind w:left="57" w:right="57" w:firstLine="0"/>
              <w:rPr>
                <w:rFonts w:asciiTheme="minorHAnsi" w:hAnsiTheme="minorHAnsi"/>
                <w:sz w:val="18"/>
                <w:szCs w:val="18"/>
              </w:rPr>
            </w:pPr>
          </w:p>
        </w:tc>
        <w:tc>
          <w:tcPr>
            <w:tcW w:w="2280" w:type="dxa"/>
            <w:tcBorders>
              <w:top w:val="nil"/>
              <w:bottom w:val="nil"/>
            </w:tcBorders>
          </w:tcPr>
          <w:p w14:paraId="31EDD1B2" w14:textId="0453ABDD" w:rsidR="007E6BAF" w:rsidRPr="00186474" w:rsidRDefault="007E6BAF" w:rsidP="004B7702">
            <w:pPr>
              <w:spacing w:after="120"/>
              <w:ind w:left="57" w:right="57"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Implementation of the new Resource Mobilization Work Plan, including identification of relevant potential corporate funders to pursue in 2018.</w:t>
            </w:r>
          </w:p>
        </w:tc>
        <w:tc>
          <w:tcPr>
            <w:tcW w:w="2400" w:type="dxa"/>
            <w:tcBorders>
              <w:top w:val="nil"/>
              <w:bottom w:val="nil"/>
            </w:tcBorders>
            <w:shd w:val="clear" w:color="auto" w:fill="auto"/>
          </w:tcPr>
          <w:p w14:paraId="0B92638C" w14:textId="484C2DD3" w:rsidR="007E6BAF" w:rsidRPr="00186474" w:rsidRDefault="007E6BAF" w:rsidP="007E6BAF">
            <w:pPr>
              <w:spacing w:after="120"/>
              <w:ind w:left="57" w:right="57"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Corporate actors and networks identified.</w:t>
            </w:r>
          </w:p>
        </w:tc>
        <w:tc>
          <w:tcPr>
            <w:tcW w:w="1320" w:type="dxa"/>
            <w:tcBorders>
              <w:top w:val="nil"/>
              <w:bottom w:val="nil"/>
            </w:tcBorders>
            <w:shd w:val="clear" w:color="auto" w:fill="auto"/>
          </w:tcPr>
          <w:p w14:paraId="7068BFF1" w14:textId="77777777" w:rsidR="007E6BAF" w:rsidRPr="00186474" w:rsidRDefault="007E6BAF" w:rsidP="004B7702">
            <w:pPr>
              <w:spacing w:after="120"/>
              <w:ind w:left="57" w:right="57" w:firstLine="0"/>
              <w:rPr>
                <w:rFonts w:asciiTheme="minorHAnsi" w:hAnsiTheme="minorHAnsi"/>
                <w:b/>
                <w:bCs/>
                <w:color w:val="000000" w:themeColor="text1"/>
                <w:sz w:val="18"/>
                <w:szCs w:val="18"/>
                <w:lang w:val="es-ES"/>
              </w:rPr>
            </w:pPr>
            <w:r w:rsidRPr="00186474">
              <w:rPr>
                <w:rFonts w:asciiTheme="minorHAnsi" w:hAnsiTheme="minorHAnsi"/>
                <w:b/>
                <w:bCs/>
                <w:color w:val="000000" w:themeColor="text1"/>
                <w:sz w:val="18"/>
                <w:szCs w:val="18"/>
                <w:lang w:val="es-ES"/>
              </w:rPr>
              <w:t>DRMO</w:t>
            </w:r>
          </w:p>
          <w:p w14:paraId="0A01A916" w14:textId="5E43E8A5" w:rsidR="007E6BAF" w:rsidRPr="00186474" w:rsidRDefault="007E6BAF" w:rsidP="00E522B5">
            <w:pPr>
              <w:spacing w:after="120"/>
              <w:ind w:left="57" w:right="57" w:firstLine="0"/>
              <w:rPr>
                <w:rFonts w:asciiTheme="minorHAnsi" w:hAnsiTheme="minorHAnsi"/>
                <w:b/>
                <w:bCs/>
                <w:color w:val="000000" w:themeColor="text1"/>
                <w:sz w:val="18"/>
                <w:szCs w:val="18"/>
                <w:lang w:val="es-ES"/>
              </w:rPr>
            </w:pPr>
            <w:r w:rsidRPr="00186474">
              <w:rPr>
                <w:rFonts w:asciiTheme="minorHAnsi" w:hAnsiTheme="minorHAnsi"/>
                <w:color w:val="000000" w:themeColor="text1"/>
                <w:sz w:val="18"/>
                <w:szCs w:val="18"/>
                <w:lang w:val="es-ES"/>
              </w:rPr>
              <w:t>(Regional Team)</w:t>
            </w:r>
          </w:p>
        </w:tc>
        <w:tc>
          <w:tcPr>
            <w:tcW w:w="1440" w:type="dxa"/>
            <w:vMerge/>
          </w:tcPr>
          <w:p w14:paraId="7CC05F72" w14:textId="77777777" w:rsidR="007E6BAF" w:rsidRPr="00186474" w:rsidRDefault="007E6BAF" w:rsidP="004B7702">
            <w:pPr>
              <w:spacing w:after="120"/>
              <w:ind w:left="57" w:right="57" w:firstLine="0"/>
              <w:rPr>
                <w:rFonts w:asciiTheme="minorHAnsi" w:hAnsiTheme="minorHAnsi"/>
                <w:color w:val="000000" w:themeColor="text1"/>
                <w:sz w:val="18"/>
                <w:szCs w:val="18"/>
              </w:rPr>
            </w:pPr>
          </w:p>
        </w:tc>
      </w:tr>
      <w:tr w:rsidR="007E6BAF" w:rsidRPr="00186474" w14:paraId="7F6B4B39" w14:textId="77777777" w:rsidTr="00736796">
        <w:tc>
          <w:tcPr>
            <w:tcW w:w="1680" w:type="dxa"/>
            <w:vMerge/>
            <w:tcBorders>
              <w:bottom w:val="single" w:sz="4" w:space="0" w:color="auto"/>
            </w:tcBorders>
            <w:shd w:val="clear" w:color="auto" w:fill="auto"/>
          </w:tcPr>
          <w:p w14:paraId="4831182A" w14:textId="77777777" w:rsidR="007E6BAF" w:rsidRPr="00186474" w:rsidRDefault="007E6BAF" w:rsidP="004B7702">
            <w:pPr>
              <w:spacing w:after="120"/>
              <w:ind w:left="57" w:right="57" w:firstLine="0"/>
              <w:rPr>
                <w:rFonts w:asciiTheme="minorHAnsi" w:hAnsiTheme="minorHAnsi"/>
                <w:b/>
                <w:bCs/>
                <w:sz w:val="18"/>
                <w:szCs w:val="18"/>
              </w:rPr>
            </w:pPr>
          </w:p>
        </w:tc>
        <w:tc>
          <w:tcPr>
            <w:tcW w:w="1920" w:type="dxa"/>
            <w:vMerge/>
            <w:tcBorders>
              <w:bottom w:val="single" w:sz="4" w:space="0" w:color="auto"/>
            </w:tcBorders>
            <w:shd w:val="clear" w:color="auto" w:fill="auto"/>
          </w:tcPr>
          <w:p w14:paraId="1E78DF59" w14:textId="77777777" w:rsidR="007E6BAF" w:rsidRPr="00186474" w:rsidRDefault="007E6BAF" w:rsidP="004B7702">
            <w:pPr>
              <w:spacing w:after="120"/>
              <w:ind w:left="57" w:right="57" w:firstLine="0"/>
              <w:rPr>
                <w:rFonts w:asciiTheme="minorHAnsi" w:hAnsiTheme="minorHAnsi"/>
                <w:sz w:val="18"/>
                <w:szCs w:val="18"/>
              </w:rPr>
            </w:pPr>
          </w:p>
        </w:tc>
        <w:tc>
          <w:tcPr>
            <w:tcW w:w="2275" w:type="dxa"/>
            <w:vMerge/>
            <w:tcBorders>
              <w:bottom w:val="single" w:sz="4" w:space="0" w:color="auto"/>
            </w:tcBorders>
          </w:tcPr>
          <w:p w14:paraId="1E1D15E0" w14:textId="77777777" w:rsidR="007E6BAF" w:rsidRPr="00186474" w:rsidRDefault="007E6BAF" w:rsidP="00337AA7">
            <w:pPr>
              <w:spacing w:after="120"/>
              <w:ind w:left="57" w:right="57" w:firstLine="0"/>
              <w:rPr>
                <w:rFonts w:asciiTheme="minorHAnsi" w:hAnsiTheme="minorHAnsi"/>
                <w:sz w:val="18"/>
                <w:szCs w:val="18"/>
              </w:rPr>
            </w:pPr>
          </w:p>
        </w:tc>
        <w:tc>
          <w:tcPr>
            <w:tcW w:w="2405" w:type="dxa"/>
            <w:vMerge/>
            <w:tcBorders>
              <w:bottom w:val="single" w:sz="4" w:space="0" w:color="auto"/>
            </w:tcBorders>
          </w:tcPr>
          <w:p w14:paraId="5CDD0339" w14:textId="62D51670" w:rsidR="007E6BAF" w:rsidRPr="00186474" w:rsidRDefault="007E6BAF" w:rsidP="00337AA7">
            <w:pPr>
              <w:spacing w:after="120"/>
              <w:ind w:left="57" w:right="57" w:firstLine="0"/>
              <w:rPr>
                <w:rFonts w:asciiTheme="minorHAnsi" w:hAnsiTheme="minorHAnsi"/>
                <w:sz w:val="18"/>
                <w:szCs w:val="18"/>
              </w:rPr>
            </w:pPr>
          </w:p>
        </w:tc>
        <w:tc>
          <w:tcPr>
            <w:tcW w:w="2280" w:type="dxa"/>
            <w:tcBorders>
              <w:top w:val="nil"/>
              <w:bottom w:val="single" w:sz="4" w:space="0" w:color="auto"/>
            </w:tcBorders>
          </w:tcPr>
          <w:p w14:paraId="25D17B2C" w14:textId="220739B2" w:rsidR="007E6BAF" w:rsidRPr="00186474" w:rsidDel="007E6BAF" w:rsidRDefault="007E6BAF" w:rsidP="00337AA7">
            <w:pPr>
              <w:spacing w:after="120"/>
              <w:ind w:left="57" w:right="57"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Participate in global fora to engage business in taking actions that preserve and protect wetlands and provide financial assistance for the work of Ramsar and CPs.</w:t>
            </w:r>
          </w:p>
        </w:tc>
        <w:tc>
          <w:tcPr>
            <w:tcW w:w="2400" w:type="dxa"/>
            <w:tcBorders>
              <w:top w:val="nil"/>
              <w:bottom w:val="single" w:sz="4" w:space="0" w:color="auto"/>
            </w:tcBorders>
            <w:shd w:val="clear" w:color="auto" w:fill="auto"/>
          </w:tcPr>
          <w:p w14:paraId="706F1C2D" w14:textId="0A3D2122" w:rsidR="007E6BAF" w:rsidRPr="00186474" w:rsidDel="007E6BAF" w:rsidRDefault="007E6BAF" w:rsidP="007E6BAF">
            <w:pPr>
              <w:spacing w:after="120"/>
              <w:ind w:left="57" w:right="57"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Good practices disseminated to corporate networks (e.g. Danone, WBCSD) for wider dissemination, and potential business partners.</w:t>
            </w:r>
          </w:p>
        </w:tc>
        <w:tc>
          <w:tcPr>
            <w:tcW w:w="1320" w:type="dxa"/>
            <w:tcBorders>
              <w:top w:val="nil"/>
              <w:bottom w:val="single" w:sz="4" w:space="0" w:color="auto"/>
            </w:tcBorders>
            <w:shd w:val="clear" w:color="auto" w:fill="auto"/>
          </w:tcPr>
          <w:p w14:paraId="03A14E9E" w14:textId="77777777" w:rsidR="007E6BAF" w:rsidRPr="00186474" w:rsidRDefault="007E6BAF" w:rsidP="004B7702">
            <w:pPr>
              <w:spacing w:after="120"/>
              <w:ind w:left="57" w:right="57" w:firstLine="0"/>
              <w:rPr>
                <w:rFonts w:asciiTheme="minorHAnsi" w:hAnsiTheme="minorHAnsi"/>
                <w:b/>
                <w:bCs/>
                <w:color w:val="000000" w:themeColor="text1"/>
                <w:sz w:val="18"/>
                <w:szCs w:val="18"/>
              </w:rPr>
            </w:pPr>
            <w:r w:rsidRPr="00186474">
              <w:rPr>
                <w:rFonts w:asciiTheme="minorHAnsi" w:hAnsiTheme="minorHAnsi"/>
                <w:b/>
                <w:bCs/>
                <w:color w:val="000000" w:themeColor="text1"/>
                <w:sz w:val="18"/>
                <w:szCs w:val="18"/>
              </w:rPr>
              <w:t>DRMO</w:t>
            </w:r>
          </w:p>
          <w:p w14:paraId="7198D857" w14:textId="662CC30E" w:rsidR="007E6BAF" w:rsidRPr="007E6BAF" w:rsidDel="007E6BAF" w:rsidRDefault="007E6BAF" w:rsidP="007E6BAF">
            <w:pPr>
              <w:spacing w:after="120"/>
              <w:ind w:left="57" w:right="57"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(SG, SRAs)</w:t>
            </w:r>
          </w:p>
        </w:tc>
        <w:tc>
          <w:tcPr>
            <w:tcW w:w="1440" w:type="dxa"/>
            <w:vMerge/>
            <w:tcBorders>
              <w:bottom w:val="single" w:sz="4" w:space="0" w:color="auto"/>
            </w:tcBorders>
          </w:tcPr>
          <w:p w14:paraId="0FB07453" w14:textId="77777777" w:rsidR="007E6BAF" w:rsidRPr="00186474" w:rsidRDefault="007E6BAF" w:rsidP="004B7702">
            <w:pPr>
              <w:spacing w:after="120"/>
              <w:ind w:left="57" w:right="57" w:firstLine="0"/>
              <w:rPr>
                <w:rFonts w:asciiTheme="minorHAnsi" w:hAnsiTheme="minorHAnsi"/>
                <w:color w:val="000000" w:themeColor="text1"/>
                <w:sz w:val="18"/>
                <w:szCs w:val="18"/>
              </w:rPr>
            </w:pPr>
          </w:p>
        </w:tc>
      </w:tr>
      <w:tr w:rsidR="009F01F6" w:rsidRPr="00186474" w14:paraId="7FA9EFA2" w14:textId="77777777" w:rsidTr="00736796">
        <w:tc>
          <w:tcPr>
            <w:tcW w:w="1680" w:type="dxa"/>
            <w:vMerge/>
            <w:hideMark/>
          </w:tcPr>
          <w:p w14:paraId="0D63B73B" w14:textId="77777777" w:rsidR="009F01F6" w:rsidRPr="00186474" w:rsidRDefault="009F01F6" w:rsidP="004B7702">
            <w:pPr>
              <w:spacing w:after="120"/>
              <w:ind w:left="57" w:right="57" w:firstLine="0"/>
              <w:rPr>
                <w:rFonts w:asciiTheme="minorHAnsi" w:hAnsiTheme="minorHAnsi"/>
                <w:sz w:val="18"/>
                <w:szCs w:val="18"/>
              </w:rPr>
            </w:pPr>
          </w:p>
        </w:tc>
        <w:tc>
          <w:tcPr>
            <w:tcW w:w="1920" w:type="dxa"/>
            <w:vMerge w:val="restart"/>
            <w:shd w:val="clear" w:color="auto" w:fill="auto"/>
            <w:hideMark/>
          </w:tcPr>
          <w:p w14:paraId="45791100" w14:textId="77777777" w:rsidR="009F01F6" w:rsidRPr="00186474" w:rsidRDefault="009F01F6" w:rsidP="004B7702">
            <w:pPr>
              <w:spacing w:after="120"/>
              <w:ind w:left="57" w:right="57" w:firstLine="0"/>
              <w:rPr>
                <w:rFonts w:asciiTheme="minorHAnsi" w:hAnsiTheme="minorHAnsi"/>
                <w:sz w:val="18"/>
                <w:szCs w:val="18"/>
              </w:rPr>
            </w:pPr>
            <w:r w:rsidRPr="00186474">
              <w:rPr>
                <w:rFonts w:asciiTheme="minorHAnsi" w:hAnsiTheme="minorHAnsi"/>
                <w:sz w:val="18"/>
                <w:szCs w:val="18"/>
              </w:rPr>
              <w:t>1.5: Extend the existing partnership with Danone, and the “Biosphere Connections” partnership with Star Alliance.</w:t>
            </w:r>
          </w:p>
          <w:p w14:paraId="71C36DA1" w14:textId="77777777" w:rsidR="009F01F6" w:rsidRPr="00186474" w:rsidRDefault="009F01F6" w:rsidP="004B7702">
            <w:pPr>
              <w:spacing w:after="120"/>
              <w:ind w:left="57" w:right="57" w:firstLine="0"/>
              <w:rPr>
                <w:rFonts w:asciiTheme="minorHAnsi" w:hAnsiTheme="minorHAnsi"/>
                <w:sz w:val="18"/>
                <w:szCs w:val="18"/>
              </w:rPr>
            </w:pPr>
            <w:r w:rsidRPr="00186474">
              <w:rPr>
                <w:rFonts w:asciiTheme="minorHAnsi" w:hAnsiTheme="minorHAnsi"/>
                <w:sz w:val="18"/>
                <w:szCs w:val="18"/>
              </w:rPr>
              <w:t>(Previously TP Activity 3.4)</w:t>
            </w:r>
          </w:p>
          <w:p w14:paraId="681F6388" w14:textId="6E40E5BE" w:rsidR="009F01F6" w:rsidRPr="00186474" w:rsidRDefault="009F01F6" w:rsidP="007E6BAF">
            <w:pPr>
              <w:spacing w:after="120"/>
              <w:ind w:left="57" w:right="57" w:firstLine="0"/>
              <w:rPr>
                <w:rFonts w:asciiTheme="minorHAnsi" w:hAnsiTheme="minorHAnsi"/>
                <w:sz w:val="18"/>
                <w:szCs w:val="18"/>
              </w:rPr>
            </w:pPr>
            <w:r w:rsidRPr="00186474">
              <w:rPr>
                <w:rFonts w:asciiTheme="minorHAnsi" w:hAnsiTheme="minorHAnsi"/>
                <w:sz w:val="18"/>
                <w:szCs w:val="18"/>
              </w:rPr>
              <w:t>(Doc. SC53-03:</w:t>
            </w:r>
            <w:r w:rsidR="007E6BAF">
              <w:rPr>
                <w:rFonts w:asciiTheme="minorHAnsi" w:hAnsiTheme="minorHAnsi"/>
                <w:sz w:val="18"/>
                <w:szCs w:val="18"/>
              </w:rPr>
              <w:br/>
            </w:r>
            <w:r w:rsidRPr="00186474">
              <w:rPr>
                <w:rFonts w:asciiTheme="minorHAnsi" w:hAnsiTheme="minorHAnsi"/>
                <w:sz w:val="18"/>
                <w:szCs w:val="18"/>
              </w:rPr>
              <w:t>Sec. CEPA AP Target 1.5; 5.5)</w:t>
            </w:r>
          </w:p>
        </w:tc>
        <w:tc>
          <w:tcPr>
            <w:tcW w:w="2275" w:type="dxa"/>
          </w:tcPr>
          <w:p w14:paraId="173A37F1" w14:textId="77777777" w:rsidR="009F01F6" w:rsidRPr="00186474" w:rsidRDefault="009F01F6" w:rsidP="004B7702">
            <w:pPr>
              <w:spacing w:after="120"/>
              <w:ind w:left="57" w:right="57" w:firstLine="0"/>
              <w:rPr>
                <w:rFonts w:asciiTheme="minorHAnsi" w:hAnsiTheme="minorHAnsi"/>
                <w:i/>
                <w:iCs/>
                <w:color w:val="FF0000"/>
                <w:sz w:val="18"/>
                <w:szCs w:val="18"/>
              </w:rPr>
            </w:pPr>
            <w:r w:rsidRPr="00186474">
              <w:rPr>
                <w:rFonts w:asciiTheme="minorHAnsi" w:hAnsiTheme="minorHAnsi"/>
                <w:sz w:val="18"/>
                <w:szCs w:val="18"/>
              </w:rPr>
              <w:t>Work to extend the existing partnership with Danone and the “Biosphere Connections” partnership with Star Alliance.</w:t>
            </w:r>
          </w:p>
        </w:tc>
        <w:tc>
          <w:tcPr>
            <w:tcW w:w="2405" w:type="dxa"/>
          </w:tcPr>
          <w:p w14:paraId="2F80E2BB" w14:textId="77777777" w:rsidR="009F01F6" w:rsidRPr="00186474" w:rsidRDefault="009F01F6" w:rsidP="004B7702">
            <w:pPr>
              <w:spacing w:after="120"/>
              <w:ind w:left="57" w:right="57" w:firstLine="0"/>
              <w:rPr>
                <w:rFonts w:asciiTheme="minorHAnsi" w:hAnsiTheme="minorHAnsi"/>
                <w:sz w:val="18"/>
                <w:szCs w:val="18"/>
              </w:rPr>
            </w:pPr>
            <w:r w:rsidRPr="00186474">
              <w:rPr>
                <w:rFonts w:asciiTheme="minorHAnsi" w:hAnsiTheme="minorHAnsi"/>
                <w:sz w:val="18"/>
                <w:szCs w:val="18"/>
              </w:rPr>
              <w:t xml:space="preserve">The existing partnership with Danone and the “Biosphere Connections” partnership with Star Alliance extended. </w:t>
            </w:r>
          </w:p>
          <w:p w14:paraId="7E86F307" w14:textId="77777777" w:rsidR="009F01F6" w:rsidRPr="00186474" w:rsidRDefault="009F01F6" w:rsidP="004B7702">
            <w:pPr>
              <w:spacing w:after="120"/>
              <w:ind w:left="57" w:right="57" w:firstLine="0"/>
              <w:rPr>
                <w:rFonts w:asciiTheme="minorHAnsi" w:hAnsiTheme="minorHAnsi"/>
                <w:i/>
                <w:iCs/>
                <w:color w:val="FF0000"/>
                <w:sz w:val="18"/>
                <w:szCs w:val="18"/>
              </w:rPr>
            </w:pPr>
          </w:p>
        </w:tc>
        <w:tc>
          <w:tcPr>
            <w:tcW w:w="2280" w:type="dxa"/>
            <w:tcBorders>
              <w:top w:val="single" w:sz="4" w:space="0" w:color="auto"/>
            </w:tcBorders>
          </w:tcPr>
          <w:p w14:paraId="3F509A38" w14:textId="77777777" w:rsidR="009F01F6" w:rsidRPr="00186474" w:rsidRDefault="009F01F6" w:rsidP="004B7702">
            <w:pPr>
              <w:spacing w:after="120"/>
              <w:ind w:left="57" w:right="57" w:firstLine="0"/>
              <w:rPr>
                <w:rFonts w:asciiTheme="minorHAnsi" w:hAnsiTheme="minorHAnsi"/>
                <w:sz w:val="18"/>
                <w:szCs w:val="18"/>
                <w:highlight w:val="yellow"/>
              </w:rPr>
            </w:pPr>
            <w:r w:rsidRPr="00186474">
              <w:rPr>
                <w:rFonts w:asciiTheme="minorHAnsi" w:hAnsiTheme="minorHAnsi"/>
                <w:sz w:val="18"/>
                <w:szCs w:val="18"/>
              </w:rPr>
              <w:t xml:space="preserve">Implement Danone partnership work plan. </w:t>
            </w:r>
          </w:p>
        </w:tc>
        <w:tc>
          <w:tcPr>
            <w:tcW w:w="2400" w:type="dxa"/>
            <w:tcBorders>
              <w:top w:val="single" w:sz="4" w:space="0" w:color="auto"/>
            </w:tcBorders>
            <w:shd w:val="clear" w:color="auto" w:fill="auto"/>
            <w:hideMark/>
          </w:tcPr>
          <w:p w14:paraId="12392C24" w14:textId="388B8319" w:rsidR="009F01F6" w:rsidRPr="00186474" w:rsidRDefault="009F01F6" w:rsidP="004B7702">
            <w:pPr>
              <w:spacing w:after="120"/>
              <w:ind w:left="57" w:right="57" w:firstLine="0"/>
              <w:rPr>
                <w:rFonts w:asciiTheme="minorHAnsi" w:hAnsiTheme="minorHAnsi"/>
                <w:sz w:val="18"/>
                <w:szCs w:val="18"/>
              </w:rPr>
            </w:pPr>
            <w:r w:rsidRPr="00186474">
              <w:rPr>
                <w:rFonts w:asciiTheme="minorHAnsi" w:hAnsiTheme="minorHAnsi"/>
                <w:sz w:val="18"/>
                <w:szCs w:val="18"/>
              </w:rPr>
              <w:t xml:space="preserve">MOU 2017-2020 renewed with Danone and Annual Danone work plan </w:t>
            </w:r>
            <w:r w:rsidR="00E94912" w:rsidRPr="00186474">
              <w:rPr>
                <w:rFonts w:asciiTheme="minorHAnsi" w:hAnsiTheme="minorHAnsi"/>
                <w:sz w:val="18"/>
                <w:szCs w:val="18"/>
              </w:rPr>
              <w:t xml:space="preserve">finalized. </w:t>
            </w:r>
            <w:r w:rsidRPr="00186474">
              <w:rPr>
                <w:rFonts w:asciiTheme="minorHAnsi" w:hAnsiTheme="minorHAnsi"/>
                <w:sz w:val="18"/>
                <w:szCs w:val="18"/>
              </w:rPr>
              <w:t>Danone supports Ramsar to create new business partnerships (e.g. through the Livelihoods group)</w:t>
            </w:r>
            <w:r w:rsidR="00E94912" w:rsidRPr="00186474">
              <w:rPr>
                <w:rFonts w:asciiTheme="minorHAnsi" w:hAnsiTheme="minorHAnsi"/>
                <w:sz w:val="18"/>
                <w:szCs w:val="18"/>
              </w:rPr>
              <w:t>. W</w:t>
            </w:r>
            <w:r w:rsidRPr="00186474">
              <w:rPr>
                <w:rFonts w:asciiTheme="minorHAnsi" w:hAnsiTheme="minorHAnsi"/>
                <w:sz w:val="18"/>
                <w:szCs w:val="18"/>
              </w:rPr>
              <w:t>ork plan and budget fully implemented.</w:t>
            </w:r>
          </w:p>
          <w:p w14:paraId="1793F992" w14:textId="5B311FA9" w:rsidR="009F01F6" w:rsidRPr="00186474" w:rsidRDefault="009F01F6" w:rsidP="007E6BAF">
            <w:pPr>
              <w:spacing w:after="120"/>
              <w:ind w:left="57" w:right="57" w:firstLine="0"/>
              <w:rPr>
                <w:rFonts w:asciiTheme="minorHAnsi" w:hAnsiTheme="minorHAnsi"/>
                <w:sz w:val="18"/>
                <w:szCs w:val="18"/>
              </w:rPr>
            </w:pPr>
            <w:r w:rsidRPr="00186474">
              <w:rPr>
                <w:rFonts w:asciiTheme="minorHAnsi" w:hAnsiTheme="minorHAnsi"/>
                <w:sz w:val="18"/>
                <w:szCs w:val="18"/>
              </w:rPr>
              <w:t>Star Alliance partnership ended.</w:t>
            </w:r>
          </w:p>
        </w:tc>
        <w:tc>
          <w:tcPr>
            <w:tcW w:w="1320" w:type="dxa"/>
            <w:tcBorders>
              <w:top w:val="single" w:sz="4" w:space="0" w:color="auto"/>
            </w:tcBorders>
            <w:shd w:val="clear" w:color="auto" w:fill="auto"/>
            <w:hideMark/>
          </w:tcPr>
          <w:p w14:paraId="22DA204C" w14:textId="77777777" w:rsidR="009F01F6" w:rsidRPr="00186474" w:rsidRDefault="009F01F6" w:rsidP="004B7702">
            <w:pPr>
              <w:spacing w:after="120"/>
              <w:ind w:left="57" w:right="57" w:firstLine="0"/>
              <w:rPr>
                <w:rFonts w:asciiTheme="minorHAnsi" w:hAnsiTheme="minorHAnsi"/>
                <w:b/>
                <w:bCs/>
                <w:sz w:val="18"/>
                <w:szCs w:val="18"/>
              </w:rPr>
            </w:pPr>
            <w:r w:rsidRPr="00186474">
              <w:rPr>
                <w:rFonts w:asciiTheme="minorHAnsi" w:hAnsiTheme="minorHAnsi"/>
                <w:b/>
                <w:bCs/>
                <w:sz w:val="18"/>
                <w:szCs w:val="18"/>
              </w:rPr>
              <w:t>DRMO</w:t>
            </w:r>
          </w:p>
          <w:p w14:paraId="2515B750" w14:textId="77777777" w:rsidR="009F01F6" w:rsidRPr="00186474" w:rsidRDefault="009F01F6" w:rsidP="004B7702">
            <w:pPr>
              <w:spacing w:after="120"/>
              <w:ind w:left="57" w:right="57" w:firstLine="0"/>
              <w:rPr>
                <w:rFonts w:asciiTheme="minorHAnsi" w:hAnsiTheme="minorHAnsi"/>
                <w:sz w:val="18"/>
                <w:szCs w:val="18"/>
              </w:rPr>
            </w:pPr>
            <w:r w:rsidRPr="00186474">
              <w:rPr>
                <w:rFonts w:asciiTheme="minorHAnsi" w:hAnsiTheme="minorHAnsi"/>
                <w:sz w:val="18"/>
                <w:szCs w:val="18"/>
              </w:rPr>
              <w:t>(SG, Comms, SRAs)</w:t>
            </w:r>
          </w:p>
          <w:p w14:paraId="4D263847" w14:textId="77777777" w:rsidR="009F01F6" w:rsidRPr="00186474" w:rsidRDefault="009F01F6" w:rsidP="004B7702">
            <w:pPr>
              <w:spacing w:after="120"/>
              <w:ind w:left="57" w:right="57" w:firstLine="0"/>
              <w:rPr>
                <w:rFonts w:asciiTheme="minorHAnsi" w:hAnsiTheme="minorHAnsi"/>
                <w:sz w:val="18"/>
                <w:szCs w:val="18"/>
              </w:rPr>
            </w:pPr>
          </w:p>
        </w:tc>
        <w:tc>
          <w:tcPr>
            <w:tcW w:w="1440" w:type="dxa"/>
          </w:tcPr>
          <w:p w14:paraId="4E49C8D2" w14:textId="77777777" w:rsidR="009F01F6" w:rsidRPr="00186474" w:rsidRDefault="009F01F6" w:rsidP="004B7702">
            <w:pPr>
              <w:spacing w:after="120"/>
              <w:ind w:left="57" w:right="57" w:firstLine="0"/>
              <w:rPr>
                <w:rFonts w:asciiTheme="minorHAnsi" w:hAnsiTheme="minorHAnsi"/>
                <w:b/>
                <w:bCs/>
                <w:sz w:val="18"/>
                <w:szCs w:val="18"/>
              </w:rPr>
            </w:pPr>
            <w:r w:rsidRPr="00186474">
              <w:rPr>
                <w:rFonts w:asciiTheme="minorHAnsi" w:hAnsiTheme="minorHAnsi"/>
                <w:sz w:val="18"/>
                <w:szCs w:val="18"/>
              </w:rPr>
              <w:t>Core</w:t>
            </w:r>
          </w:p>
        </w:tc>
      </w:tr>
      <w:tr w:rsidR="009F01F6" w:rsidRPr="00186474" w14:paraId="29795499" w14:textId="77777777" w:rsidTr="00736796">
        <w:tc>
          <w:tcPr>
            <w:tcW w:w="1680" w:type="dxa"/>
            <w:vMerge/>
            <w:hideMark/>
          </w:tcPr>
          <w:p w14:paraId="355B27C4" w14:textId="77777777" w:rsidR="009F01F6" w:rsidRPr="00186474" w:rsidRDefault="009F01F6" w:rsidP="004B7702">
            <w:pPr>
              <w:spacing w:after="120"/>
              <w:ind w:left="57" w:right="57" w:firstLine="0"/>
              <w:rPr>
                <w:rFonts w:asciiTheme="minorHAnsi" w:hAnsiTheme="minorHAnsi"/>
                <w:sz w:val="18"/>
                <w:szCs w:val="18"/>
              </w:rPr>
            </w:pPr>
          </w:p>
        </w:tc>
        <w:tc>
          <w:tcPr>
            <w:tcW w:w="1920" w:type="dxa"/>
            <w:vMerge/>
            <w:hideMark/>
          </w:tcPr>
          <w:p w14:paraId="0511653F" w14:textId="77777777" w:rsidR="009F01F6" w:rsidRPr="00186474" w:rsidRDefault="009F01F6" w:rsidP="004B7702">
            <w:pPr>
              <w:spacing w:after="120"/>
              <w:ind w:left="57" w:right="57" w:firstLine="0"/>
              <w:rPr>
                <w:rFonts w:asciiTheme="minorHAnsi" w:hAnsiTheme="minorHAnsi"/>
                <w:sz w:val="18"/>
                <w:szCs w:val="18"/>
              </w:rPr>
            </w:pPr>
          </w:p>
        </w:tc>
        <w:tc>
          <w:tcPr>
            <w:tcW w:w="2275" w:type="dxa"/>
          </w:tcPr>
          <w:p w14:paraId="0765C99A" w14:textId="77777777" w:rsidR="009F01F6" w:rsidRPr="00186474" w:rsidRDefault="009F01F6" w:rsidP="004B7702">
            <w:pPr>
              <w:spacing w:after="120"/>
              <w:ind w:left="57" w:right="57" w:firstLine="0"/>
              <w:rPr>
                <w:rFonts w:asciiTheme="minorHAnsi" w:hAnsiTheme="minorHAnsi"/>
                <w:sz w:val="18"/>
                <w:szCs w:val="18"/>
              </w:rPr>
            </w:pPr>
          </w:p>
        </w:tc>
        <w:tc>
          <w:tcPr>
            <w:tcW w:w="2405" w:type="dxa"/>
          </w:tcPr>
          <w:p w14:paraId="3382CB0F" w14:textId="06987E79" w:rsidR="009F01F6" w:rsidRPr="00186474" w:rsidRDefault="009F01F6" w:rsidP="007E6BAF">
            <w:pPr>
              <w:spacing w:after="120"/>
              <w:ind w:left="57" w:right="57" w:firstLine="0"/>
              <w:rPr>
                <w:rFonts w:asciiTheme="minorHAnsi" w:hAnsiTheme="minorHAnsi"/>
                <w:sz w:val="18"/>
                <w:szCs w:val="18"/>
              </w:rPr>
            </w:pPr>
            <w:r w:rsidRPr="00186474">
              <w:rPr>
                <w:rFonts w:asciiTheme="minorHAnsi" w:hAnsiTheme="minorHAnsi"/>
                <w:sz w:val="18"/>
                <w:szCs w:val="18"/>
              </w:rPr>
              <w:t xml:space="preserve">Ramsar experts supported </w:t>
            </w:r>
            <w:r w:rsidRPr="00186474">
              <w:rPr>
                <w:rFonts w:asciiTheme="minorHAnsi" w:hAnsiTheme="minorHAnsi"/>
                <w:sz w:val="18"/>
                <w:szCs w:val="18"/>
              </w:rPr>
              <w:lastRenderedPageBreak/>
              <w:t>to attend RAMs and meetings on wetlands with increased Star Alliance help. Contributions to the Biosphere Connections e-newsletter ensured, including travel reports and general Ramsar news.</w:t>
            </w:r>
          </w:p>
        </w:tc>
        <w:tc>
          <w:tcPr>
            <w:tcW w:w="2280" w:type="dxa"/>
          </w:tcPr>
          <w:p w14:paraId="24CBD5B1" w14:textId="77777777" w:rsidR="009F01F6" w:rsidRPr="00186474" w:rsidRDefault="009F01F6" w:rsidP="004B7702">
            <w:pPr>
              <w:spacing w:after="120"/>
              <w:ind w:left="57" w:right="57" w:firstLine="0"/>
              <w:rPr>
                <w:rFonts w:asciiTheme="minorHAnsi" w:hAnsiTheme="minorHAnsi"/>
                <w:sz w:val="18"/>
                <w:szCs w:val="18"/>
              </w:rPr>
            </w:pPr>
            <w:r w:rsidRPr="00186474">
              <w:rPr>
                <w:rFonts w:asciiTheme="minorHAnsi" w:hAnsiTheme="minorHAnsi"/>
                <w:sz w:val="18"/>
                <w:szCs w:val="18"/>
              </w:rPr>
              <w:lastRenderedPageBreak/>
              <w:t>No further action.</w:t>
            </w:r>
          </w:p>
        </w:tc>
        <w:tc>
          <w:tcPr>
            <w:tcW w:w="2400" w:type="dxa"/>
            <w:shd w:val="clear" w:color="auto" w:fill="auto"/>
            <w:hideMark/>
          </w:tcPr>
          <w:p w14:paraId="3AD1BFCB" w14:textId="77777777" w:rsidR="009F01F6" w:rsidRPr="00186474" w:rsidRDefault="009F01F6" w:rsidP="004B7702">
            <w:pPr>
              <w:spacing w:after="120"/>
              <w:ind w:left="57" w:right="57" w:firstLine="0"/>
              <w:rPr>
                <w:rFonts w:asciiTheme="minorHAnsi" w:hAnsiTheme="minorHAnsi"/>
                <w:strike/>
                <w:sz w:val="18"/>
                <w:szCs w:val="18"/>
              </w:rPr>
            </w:pPr>
            <w:r w:rsidRPr="00186474">
              <w:rPr>
                <w:rFonts w:asciiTheme="minorHAnsi" w:hAnsiTheme="minorHAnsi"/>
                <w:sz w:val="18"/>
                <w:szCs w:val="18"/>
              </w:rPr>
              <w:t>No further action.</w:t>
            </w:r>
          </w:p>
        </w:tc>
        <w:tc>
          <w:tcPr>
            <w:tcW w:w="1320" w:type="dxa"/>
            <w:shd w:val="clear" w:color="auto" w:fill="auto"/>
            <w:hideMark/>
          </w:tcPr>
          <w:p w14:paraId="6D05541B" w14:textId="77777777" w:rsidR="009F01F6" w:rsidRPr="00186474" w:rsidRDefault="009F01F6" w:rsidP="00EB561D">
            <w:pPr>
              <w:spacing w:after="120"/>
              <w:ind w:left="0" w:right="57" w:firstLine="0"/>
              <w:rPr>
                <w:rFonts w:asciiTheme="minorHAnsi" w:hAnsiTheme="minorHAnsi"/>
                <w:strike/>
                <w:sz w:val="18"/>
                <w:szCs w:val="18"/>
              </w:rPr>
            </w:pPr>
          </w:p>
        </w:tc>
        <w:tc>
          <w:tcPr>
            <w:tcW w:w="1440" w:type="dxa"/>
          </w:tcPr>
          <w:p w14:paraId="00787DA8" w14:textId="77777777" w:rsidR="009F01F6" w:rsidRPr="00186474" w:rsidRDefault="009F01F6" w:rsidP="004B7702">
            <w:pPr>
              <w:spacing w:after="120"/>
              <w:ind w:left="57" w:right="57" w:firstLine="0"/>
              <w:rPr>
                <w:rFonts w:asciiTheme="minorHAnsi" w:hAnsiTheme="minorHAnsi"/>
                <w:b/>
                <w:bCs/>
                <w:sz w:val="18"/>
                <w:szCs w:val="18"/>
              </w:rPr>
            </w:pPr>
            <w:r w:rsidRPr="00186474">
              <w:rPr>
                <w:rFonts w:asciiTheme="minorHAnsi" w:hAnsiTheme="minorHAnsi"/>
                <w:sz w:val="18"/>
                <w:szCs w:val="18"/>
              </w:rPr>
              <w:t>Core/ Non-</w:t>
            </w:r>
            <w:r w:rsidRPr="00186474">
              <w:rPr>
                <w:rFonts w:asciiTheme="minorHAnsi" w:hAnsiTheme="minorHAnsi"/>
                <w:sz w:val="18"/>
                <w:szCs w:val="18"/>
              </w:rPr>
              <w:lastRenderedPageBreak/>
              <w:t>core</w:t>
            </w:r>
          </w:p>
        </w:tc>
      </w:tr>
      <w:tr w:rsidR="009F01F6" w:rsidRPr="00186474" w14:paraId="2E1D9850" w14:textId="77777777" w:rsidTr="00736796">
        <w:tc>
          <w:tcPr>
            <w:tcW w:w="1680" w:type="dxa"/>
            <w:shd w:val="clear" w:color="auto" w:fill="auto"/>
            <w:hideMark/>
          </w:tcPr>
          <w:p w14:paraId="2EAF3EC3" w14:textId="77777777" w:rsidR="009F01F6" w:rsidRPr="00186474" w:rsidRDefault="009F01F6" w:rsidP="004B7702">
            <w:pPr>
              <w:spacing w:after="120"/>
              <w:ind w:left="57" w:right="57" w:firstLine="0"/>
              <w:rPr>
                <w:rFonts w:asciiTheme="minorHAnsi" w:hAnsiTheme="minorHAnsi"/>
                <w:b/>
                <w:bCs/>
                <w:sz w:val="18"/>
                <w:szCs w:val="18"/>
              </w:rPr>
            </w:pPr>
            <w:r w:rsidRPr="00186474">
              <w:rPr>
                <w:rFonts w:asciiTheme="minorHAnsi" w:hAnsiTheme="minorHAnsi"/>
                <w:b/>
                <w:bCs/>
                <w:sz w:val="18"/>
                <w:szCs w:val="18"/>
              </w:rPr>
              <w:lastRenderedPageBreak/>
              <w:t>Target 4:</w:t>
            </w:r>
          </w:p>
          <w:p w14:paraId="7EF6D54B" w14:textId="2338A6E6" w:rsidR="009F01F6" w:rsidRPr="00186474" w:rsidRDefault="009F01F6" w:rsidP="00736796">
            <w:pPr>
              <w:spacing w:after="120"/>
              <w:ind w:left="57" w:right="57" w:firstLine="0"/>
              <w:rPr>
                <w:rFonts w:asciiTheme="minorHAnsi" w:hAnsiTheme="minorHAnsi"/>
                <w:sz w:val="18"/>
                <w:szCs w:val="18"/>
              </w:rPr>
            </w:pPr>
            <w:r w:rsidRPr="00186474">
              <w:rPr>
                <w:rFonts w:asciiTheme="minorHAnsi" w:hAnsiTheme="minorHAnsi"/>
                <w:sz w:val="18"/>
                <w:szCs w:val="18"/>
              </w:rPr>
              <w:t>Invasive alien species (IAS) and pathways of introduction and expansion are identified and prioritized. Priority IAS controlled or eradicated, management responses are prepared and implemented to prevent their introduction and establishment.</w:t>
            </w:r>
          </w:p>
        </w:tc>
        <w:tc>
          <w:tcPr>
            <w:tcW w:w="1920" w:type="dxa"/>
            <w:shd w:val="clear" w:color="auto" w:fill="auto"/>
            <w:hideMark/>
          </w:tcPr>
          <w:p w14:paraId="5E61A0A8" w14:textId="77777777" w:rsidR="009F01F6" w:rsidRPr="00186474" w:rsidRDefault="009F01F6" w:rsidP="004B7702">
            <w:pPr>
              <w:spacing w:after="120"/>
              <w:ind w:left="57" w:right="57" w:firstLine="0"/>
              <w:rPr>
                <w:rFonts w:asciiTheme="minorHAnsi" w:hAnsiTheme="minorHAnsi"/>
                <w:sz w:val="18"/>
                <w:szCs w:val="18"/>
              </w:rPr>
            </w:pPr>
            <w:r w:rsidRPr="00186474">
              <w:rPr>
                <w:rFonts w:asciiTheme="minorHAnsi" w:hAnsiTheme="minorHAnsi"/>
                <w:sz w:val="18"/>
                <w:szCs w:val="18"/>
              </w:rPr>
              <w:t>1.6: Compile and make existing guidance available through the Ramsar website.</w:t>
            </w:r>
          </w:p>
          <w:p w14:paraId="2E635FC0" w14:textId="77777777" w:rsidR="009F01F6" w:rsidRPr="00186474" w:rsidRDefault="009F01F6" w:rsidP="004B7702">
            <w:pPr>
              <w:spacing w:after="120"/>
              <w:ind w:left="57" w:right="57" w:firstLine="0"/>
              <w:rPr>
                <w:rFonts w:asciiTheme="minorHAnsi" w:hAnsiTheme="minorHAnsi"/>
                <w:sz w:val="18"/>
                <w:szCs w:val="18"/>
              </w:rPr>
            </w:pPr>
            <w:r w:rsidRPr="00186474">
              <w:rPr>
                <w:rFonts w:asciiTheme="minorHAnsi" w:hAnsiTheme="minorHAnsi"/>
                <w:sz w:val="18"/>
                <w:szCs w:val="18"/>
              </w:rPr>
              <w:t>Provide support to individual CPs through IOPs.</w:t>
            </w:r>
          </w:p>
          <w:p w14:paraId="45557A64" w14:textId="2B9594C7" w:rsidR="009F01F6" w:rsidRPr="00186474" w:rsidRDefault="009F01F6" w:rsidP="00736796">
            <w:pPr>
              <w:spacing w:after="120"/>
              <w:ind w:left="57" w:right="57" w:firstLine="0"/>
              <w:rPr>
                <w:rFonts w:asciiTheme="minorHAnsi" w:hAnsiTheme="minorHAnsi"/>
                <w:sz w:val="18"/>
                <w:szCs w:val="18"/>
                <w:highlight w:val="yellow"/>
              </w:rPr>
            </w:pPr>
            <w:r w:rsidRPr="00186474">
              <w:rPr>
                <w:rFonts w:asciiTheme="minorHAnsi" w:hAnsiTheme="minorHAnsi"/>
                <w:sz w:val="18"/>
                <w:szCs w:val="18"/>
              </w:rPr>
              <w:t>(Previously TP Activity 4.1)</w:t>
            </w:r>
          </w:p>
        </w:tc>
        <w:tc>
          <w:tcPr>
            <w:tcW w:w="2275" w:type="dxa"/>
          </w:tcPr>
          <w:p w14:paraId="7B45374D" w14:textId="77777777" w:rsidR="009F01F6" w:rsidRPr="00186474" w:rsidRDefault="009F01F6" w:rsidP="004B7702">
            <w:pPr>
              <w:spacing w:after="120"/>
              <w:ind w:left="57" w:right="57" w:firstLine="0"/>
              <w:rPr>
                <w:rFonts w:asciiTheme="minorHAnsi" w:hAnsiTheme="minorHAnsi"/>
                <w:sz w:val="18"/>
                <w:szCs w:val="18"/>
                <w:highlight w:val="yellow"/>
              </w:rPr>
            </w:pPr>
            <w:r w:rsidRPr="00186474">
              <w:rPr>
                <w:rFonts w:asciiTheme="minorHAnsi" w:hAnsiTheme="minorHAnsi"/>
                <w:sz w:val="18"/>
                <w:szCs w:val="18"/>
              </w:rPr>
              <w:t>Provide advice to individual CPs, working with IOPs.</w:t>
            </w:r>
          </w:p>
        </w:tc>
        <w:tc>
          <w:tcPr>
            <w:tcW w:w="2405" w:type="dxa"/>
          </w:tcPr>
          <w:p w14:paraId="74BD5757" w14:textId="106A87C0" w:rsidR="009F01F6" w:rsidRPr="00186474" w:rsidRDefault="009F01F6" w:rsidP="00736796">
            <w:pPr>
              <w:spacing w:after="120"/>
              <w:ind w:left="57" w:right="57" w:firstLine="0"/>
              <w:rPr>
                <w:rFonts w:asciiTheme="minorHAnsi" w:hAnsiTheme="minorHAnsi"/>
                <w:sz w:val="18"/>
                <w:szCs w:val="18"/>
              </w:rPr>
            </w:pPr>
            <w:r w:rsidRPr="00186474">
              <w:rPr>
                <w:rFonts w:asciiTheme="minorHAnsi" w:hAnsiTheme="minorHAnsi"/>
                <w:sz w:val="18"/>
                <w:szCs w:val="18"/>
              </w:rPr>
              <w:t>Number of responses to CPs requesting advice on invasive species.</w:t>
            </w:r>
          </w:p>
        </w:tc>
        <w:tc>
          <w:tcPr>
            <w:tcW w:w="2280" w:type="dxa"/>
          </w:tcPr>
          <w:p w14:paraId="21289BF3" w14:textId="636E569C" w:rsidR="009F01F6" w:rsidRPr="00186474" w:rsidRDefault="009F01F6" w:rsidP="00736796">
            <w:pPr>
              <w:spacing w:after="120"/>
              <w:ind w:left="57" w:right="57" w:firstLine="0"/>
              <w:rPr>
                <w:rFonts w:asciiTheme="minorHAnsi" w:hAnsiTheme="minorHAnsi"/>
                <w:color w:val="FF0000"/>
                <w:sz w:val="18"/>
                <w:szCs w:val="18"/>
              </w:rPr>
            </w:pPr>
            <w:r w:rsidRPr="00186474">
              <w:rPr>
                <w:rFonts w:asciiTheme="minorHAnsi" w:hAnsiTheme="minorHAnsi"/>
                <w:sz w:val="18"/>
                <w:szCs w:val="18"/>
              </w:rPr>
              <w:t>Responses to requests by CPs.</w:t>
            </w:r>
          </w:p>
        </w:tc>
        <w:tc>
          <w:tcPr>
            <w:tcW w:w="2400" w:type="dxa"/>
            <w:shd w:val="clear" w:color="auto" w:fill="auto"/>
            <w:hideMark/>
          </w:tcPr>
          <w:p w14:paraId="44A36780" w14:textId="77777777" w:rsidR="009F01F6" w:rsidRPr="00186474" w:rsidRDefault="009F01F6" w:rsidP="004B7702">
            <w:pPr>
              <w:spacing w:after="120"/>
              <w:ind w:left="57" w:right="57" w:firstLine="0"/>
              <w:rPr>
                <w:rFonts w:asciiTheme="minorHAnsi" w:hAnsiTheme="minorHAnsi"/>
                <w:strike/>
                <w:sz w:val="18"/>
                <w:szCs w:val="18"/>
                <w:highlight w:val="yellow"/>
              </w:rPr>
            </w:pPr>
            <w:r w:rsidRPr="00186474">
              <w:rPr>
                <w:rFonts w:asciiTheme="minorHAnsi" w:hAnsiTheme="minorHAnsi"/>
                <w:sz w:val="18"/>
                <w:szCs w:val="18"/>
              </w:rPr>
              <w:t>Advice provided to individual CPs upon request.</w:t>
            </w:r>
          </w:p>
        </w:tc>
        <w:tc>
          <w:tcPr>
            <w:tcW w:w="1320" w:type="dxa"/>
            <w:shd w:val="clear" w:color="auto" w:fill="auto"/>
            <w:hideMark/>
          </w:tcPr>
          <w:p w14:paraId="4BC67D87" w14:textId="77777777" w:rsidR="009F01F6" w:rsidRPr="00186474" w:rsidRDefault="009F01F6" w:rsidP="004B7702">
            <w:pPr>
              <w:spacing w:after="120"/>
              <w:ind w:left="57" w:right="57" w:firstLine="0"/>
              <w:rPr>
                <w:rFonts w:asciiTheme="minorHAnsi" w:hAnsiTheme="minorHAnsi"/>
                <w:b/>
                <w:bCs/>
                <w:sz w:val="18"/>
                <w:szCs w:val="18"/>
              </w:rPr>
            </w:pPr>
            <w:r w:rsidRPr="00186474">
              <w:rPr>
                <w:rFonts w:asciiTheme="minorHAnsi" w:hAnsiTheme="minorHAnsi"/>
                <w:b/>
                <w:bCs/>
                <w:sz w:val="18"/>
                <w:szCs w:val="18"/>
              </w:rPr>
              <w:t>DSP/SRAs</w:t>
            </w:r>
          </w:p>
        </w:tc>
        <w:tc>
          <w:tcPr>
            <w:tcW w:w="1440" w:type="dxa"/>
          </w:tcPr>
          <w:p w14:paraId="18CA90B1" w14:textId="77777777" w:rsidR="009F01F6" w:rsidRPr="00186474" w:rsidRDefault="009F01F6" w:rsidP="004B7702">
            <w:pPr>
              <w:spacing w:after="120"/>
              <w:ind w:left="57" w:right="57" w:firstLine="0"/>
              <w:rPr>
                <w:rFonts w:asciiTheme="minorHAnsi" w:hAnsiTheme="minorHAnsi"/>
                <w:b/>
                <w:bCs/>
                <w:sz w:val="18"/>
                <w:szCs w:val="18"/>
              </w:rPr>
            </w:pPr>
            <w:r w:rsidRPr="00186474">
              <w:rPr>
                <w:rFonts w:asciiTheme="minorHAnsi" w:hAnsiTheme="minorHAnsi"/>
                <w:sz w:val="18"/>
                <w:szCs w:val="18"/>
              </w:rPr>
              <w:t>Non-Core</w:t>
            </w:r>
          </w:p>
        </w:tc>
      </w:tr>
    </w:tbl>
    <w:p w14:paraId="40690FE0" w14:textId="77777777" w:rsidR="00A90880" w:rsidRPr="00186474" w:rsidRDefault="00A90880" w:rsidP="00A90880">
      <w:pPr>
        <w:rPr>
          <w:rFonts w:asciiTheme="minorHAnsi" w:hAnsiTheme="minorHAnsi"/>
          <w:b/>
          <w:bCs/>
        </w:rPr>
      </w:pPr>
    </w:p>
    <w:p w14:paraId="1992E3E9" w14:textId="77777777" w:rsidR="00A90880" w:rsidRPr="00186474" w:rsidRDefault="00A90880" w:rsidP="00A90880">
      <w:pPr>
        <w:spacing w:after="200" w:line="276" w:lineRule="auto"/>
        <w:rPr>
          <w:rFonts w:asciiTheme="minorHAnsi" w:hAnsiTheme="minorHAnsi"/>
          <w:b/>
          <w:bCs/>
        </w:rPr>
      </w:pPr>
      <w:r w:rsidRPr="00186474">
        <w:rPr>
          <w:rFonts w:asciiTheme="minorHAnsi" w:hAnsiTheme="minorHAnsi"/>
          <w:b/>
          <w:bCs/>
        </w:rPr>
        <w:br w:type="page"/>
      </w:r>
    </w:p>
    <w:p w14:paraId="333E2BD3" w14:textId="77777777" w:rsidR="00A90880" w:rsidRPr="00186474" w:rsidRDefault="00A90880" w:rsidP="00A90880">
      <w:pPr>
        <w:rPr>
          <w:rFonts w:asciiTheme="minorHAnsi" w:eastAsia="Calibri,Arial,Times New Roman" w:hAnsiTheme="minorHAnsi" w:cs="Calibri,Arial,Times New Roman"/>
          <w:b/>
          <w:bCs/>
        </w:rPr>
      </w:pPr>
      <w:r w:rsidRPr="00186474">
        <w:rPr>
          <w:rFonts w:asciiTheme="minorHAnsi" w:hAnsiTheme="minorHAnsi"/>
          <w:b/>
          <w:bCs/>
        </w:rPr>
        <w:lastRenderedPageBreak/>
        <w:t xml:space="preserve">Goal 2: Effectively Conserving and Managing the Ramsar Site Network </w:t>
      </w:r>
    </w:p>
    <w:tbl>
      <w:tblPr>
        <w:tblW w:w="15720" w:type="dxa"/>
        <w:tblInd w:w="-132" w:type="dxa"/>
        <w:tblLayout w:type="fixed"/>
        <w:tblCellMar>
          <w:top w:w="57" w:type="dxa"/>
          <w:bottom w:w="57" w:type="dxa"/>
        </w:tblCellMar>
        <w:tblLook w:val="04A0" w:firstRow="1" w:lastRow="0" w:firstColumn="1" w:lastColumn="0" w:noHBand="0" w:noVBand="1"/>
      </w:tblPr>
      <w:tblGrid>
        <w:gridCol w:w="1680"/>
        <w:gridCol w:w="1920"/>
        <w:gridCol w:w="2280"/>
        <w:gridCol w:w="2280"/>
        <w:gridCol w:w="2400"/>
        <w:gridCol w:w="2400"/>
        <w:gridCol w:w="1320"/>
        <w:gridCol w:w="1440"/>
      </w:tblGrid>
      <w:tr w:rsidR="009F01F6" w:rsidRPr="00186474" w14:paraId="496D0B30" w14:textId="77777777" w:rsidTr="00D4606D">
        <w:trPr>
          <w:tblHeader/>
        </w:trPr>
        <w:tc>
          <w:tcPr>
            <w:tcW w:w="1680" w:type="dxa"/>
            <w:tcBorders>
              <w:top w:val="single" w:sz="4" w:space="0" w:color="auto"/>
              <w:left w:val="single" w:sz="4" w:space="0" w:color="auto"/>
              <w:bottom w:val="single" w:sz="6" w:space="0" w:color="auto"/>
              <w:right w:val="single" w:sz="4" w:space="0" w:color="auto"/>
            </w:tcBorders>
            <w:shd w:val="clear" w:color="auto" w:fill="C6D9F1" w:themeFill="text2" w:themeFillTint="33"/>
            <w:vAlign w:val="center"/>
            <w:hideMark/>
          </w:tcPr>
          <w:p w14:paraId="732410BF" w14:textId="77777777" w:rsidR="009F01F6" w:rsidRPr="00186474" w:rsidRDefault="009F01F6" w:rsidP="00A61068">
            <w:pPr>
              <w:ind w:left="0" w:firstLine="0"/>
              <w:jc w:val="center"/>
              <w:rPr>
                <w:rFonts w:asciiTheme="minorHAnsi" w:hAnsiTheme="minorHAnsi"/>
                <w:b/>
                <w:bCs/>
                <w:sz w:val="18"/>
                <w:szCs w:val="18"/>
              </w:rPr>
            </w:pPr>
            <w:r w:rsidRPr="00186474">
              <w:rPr>
                <w:rFonts w:asciiTheme="minorHAnsi" w:hAnsiTheme="minorHAnsi"/>
                <w:b/>
                <w:bCs/>
                <w:sz w:val="18"/>
                <w:szCs w:val="18"/>
              </w:rPr>
              <w:t>Target</w:t>
            </w:r>
          </w:p>
        </w:tc>
        <w:tc>
          <w:tcPr>
            <w:tcW w:w="192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9A35A16" w14:textId="77777777" w:rsidR="009F01F6" w:rsidRPr="00186474" w:rsidRDefault="009F01F6" w:rsidP="00A61068">
            <w:pPr>
              <w:ind w:left="0" w:firstLine="0"/>
              <w:jc w:val="center"/>
              <w:rPr>
                <w:rFonts w:asciiTheme="minorHAnsi" w:hAnsiTheme="minorHAnsi"/>
                <w:b/>
                <w:bCs/>
                <w:sz w:val="18"/>
                <w:szCs w:val="18"/>
              </w:rPr>
            </w:pPr>
            <w:r w:rsidRPr="00186474">
              <w:rPr>
                <w:rFonts w:asciiTheme="minorHAnsi" w:hAnsiTheme="minorHAnsi"/>
                <w:b/>
                <w:bCs/>
                <w:sz w:val="18"/>
                <w:szCs w:val="18"/>
              </w:rPr>
              <w:t>Triennial Activity</w:t>
            </w:r>
          </w:p>
        </w:tc>
        <w:tc>
          <w:tcPr>
            <w:tcW w:w="228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1AC3CAA5" w14:textId="77777777" w:rsidR="009F01F6" w:rsidRPr="00736796" w:rsidRDefault="009F01F6" w:rsidP="00A61068">
            <w:pPr>
              <w:ind w:left="0" w:firstLine="0"/>
              <w:jc w:val="center"/>
              <w:rPr>
                <w:rFonts w:asciiTheme="minorHAnsi" w:hAnsiTheme="minorHAnsi"/>
                <w:b/>
                <w:bCs/>
                <w:sz w:val="18"/>
                <w:szCs w:val="18"/>
              </w:rPr>
            </w:pPr>
            <w:r w:rsidRPr="00186474">
              <w:rPr>
                <w:rFonts w:asciiTheme="minorHAnsi" w:hAnsiTheme="minorHAnsi"/>
                <w:b/>
                <w:bCs/>
                <w:sz w:val="18"/>
                <w:szCs w:val="18"/>
              </w:rPr>
              <w:t>2017 Activity</w:t>
            </w:r>
          </w:p>
        </w:tc>
        <w:tc>
          <w:tcPr>
            <w:tcW w:w="2280" w:type="dxa"/>
            <w:tcBorders>
              <w:top w:val="single" w:sz="4" w:space="0" w:color="auto"/>
              <w:left w:val="nil"/>
              <w:bottom w:val="single" w:sz="4" w:space="0" w:color="auto"/>
              <w:right w:val="single" w:sz="4" w:space="0" w:color="auto"/>
            </w:tcBorders>
            <w:shd w:val="clear" w:color="auto" w:fill="C6D9F1" w:themeFill="text2" w:themeFillTint="33"/>
            <w:vAlign w:val="center"/>
          </w:tcPr>
          <w:p w14:paraId="6441EECF" w14:textId="77777777" w:rsidR="009F01F6" w:rsidRPr="00186474" w:rsidRDefault="009F01F6" w:rsidP="00A61068">
            <w:pPr>
              <w:ind w:left="0" w:firstLine="0"/>
              <w:jc w:val="center"/>
              <w:rPr>
                <w:rFonts w:asciiTheme="minorHAnsi" w:hAnsiTheme="minorHAnsi"/>
                <w:b/>
                <w:bCs/>
                <w:sz w:val="18"/>
                <w:szCs w:val="18"/>
              </w:rPr>
            </w:pPr>
            <w:r w:rsidRPr="00186474">
              <w:rPr>
                <w:rFonts w:asciiTheme="minorHAnsi" w:hAnsiTheme="minorHAnsi"/>
                <w:b/>
                <w:bCs/>
                <w:sz w:val="18"/>
                <w:szCs w:val="18"/>
              </w:rPr>
              <w:t>2017 Indicator</w:t>
            </w:r>
          </w:p>
        </w:tc>
        <w:tc>
          <w:tcPr>
            <w:tcW w:w="240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8B6B712" w14:textId="77777777" w:rsidR="009F01F6" w:rsidRPr="00736796" w:rsidRDefault="009F01F6" w:rsidP="00A61068">
            <w:pPr>
              <w:ind w:left="0" w:firstLine="0"/>
              <w:jc w:val="center"/>
              <w:rPr>
                <w:rFonts w:asciiTheme="minorHAnsi" w:hAnsiTheme="minorHAnsi"/>
                <w:b/>
                <w:bCs/>
                <w:sz w:val="18"/>
                <w:szCs w:val="18"/>
              </w:rPr>
            </w:pPr>
            <w:r w:rsidRPr="00736796">
              <w:rPr>
                <w:rFonts w:asciiTheme="minorHAnsi" w:hAnsiTheme="minorHAnsi"/>
                <w:b/>
                <w:bCs/>
                <w:sz w:val="18"/>
                <w:szCs w:val="18"/>
              </w:rPr>
              <w:t>2018 Activity</w:t>
            </w:r>
          </w:p>
        </w:tc>
        <w:tc>
          <w:tcPr>
            <w:tcW w:w="240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7B7F0BC" w14:textId="1AFD9A4E" w:rsidR="009F01F6" w:rsidRPr="00736796" w:rsidRDefault="009F01F6" w:rsidP="00A61068">
            <w:pPr>
              <w:ind w:left="0" w:firstLine="0"/>
              <w:jc w:val="center"/>
              <w:rPr>
                <w:rFonts w:asciiTheme="minorHAnsi" w:hAnsiTheme="minorHAnsi"/>
                <w:b/>
                <w:bCs/>
                <w:sz w:val="18"/>
                <w:szCs w:val="18"/>
              </w:rPr>
            </w:pPr>
            <w:r w:rsidRPr="00736796">
              <w:rPr>
                <w:rFonts w:asciiTheme="minorHAnsi" w:hAnsiTheme="minorHAnsi"/>
                <w:b/>
                <w:bCs/>
                <w:sz w:val="18"/>
                <w:szCs w:val="18"/>
              </w:rPr>
              <w:t>2018 Indicator</w:t>
            </w:r>
          </w:p>
        </w:tc>
        <w:tc>
          <w:tcPr>
            <w:tcW w:w="13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8D24CE9" w14:textId="77777777" w:rsidR="009F01F6" w:rsidRPr="00186474" w:rsidRDefault="009F01F6" w:rsidP="00A61068">
            <w:pPr>
              <w:ind w:left="0" w:firstLine="0"/>
              <w:jc w:val="center"/>
              <w:rPr>
                <w:rFonts w:asciiTheme="minorHAnsi" w:hAnsiTheme="minorHAnsi"/>
                <w:b/>
                <w:bCs/>
                <w:sz w:val="18"/>
                <w:szCs w:val="18"/>
              </w:rPr>
            </w:pPr>
            <w:r w:rsidRPr="00736796">
              <w:rPr>
                <w:rFonts w:asciiTheme="minorHAnsi" w:hAnsiTheme="minorHAnsi"/>
                <w:b/>
                <w:bCs/>
                <w:sz w:val="18"/>
                <w:szCs w:val="18"/>
              </w:rPr>
              <w:t>Leader* (Contributors)</w:t>
            </w:r>
          </w:p>
        </w:tc>
        <w:tc>
          <w:tcPr>
            <w:tcW w:w="14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1FFB26F" w14:textId="77777777" w:rsidR="009F01F6" w:rsidRPr="00736796" w:rsidRDefault="009F01F6" w:rsidP="00A61068">
            <w:pPr>
              <w:ind w:left="0" w:firstLine="0"/>
              <w:jc w:val="center"/>
              <w:rPr>
                <w:rFonts w:asciiTheme="minorHAnsi" w:hAnsiTheme="minorHAnsi"/>
                <w:b/>
                <w:bCs/>
                <w:sz w:val="18"/>
                <w:szCs w:val="18"/>
              </w:rPr>
            </w:pPr>
            <w:r w:rsidRPr="00736796">
              <w:rPr>
                <w:rFonts w:asciiTheme="minorHAnsi" w:hAnsiTheme="minorHAnsi"/>
                <w:b/>
                <w:bCs/>
                <w:sz w:val="18"/>
                <w:szCs w:val="18"/>
              </w:rPr>
              <w:t>Core/Non-core budget item</w:t>
            </w:r>
          </w:p>
        </w:tc>
      </w:tr>
      <w:tr w:rsidR="00A61068" w:rsidRPr="00186474" w14:paraId="0E91CCB4" w14:textId="77777777" w:rsidTr="00D4606D">
        <w:tc>
          <w:tcPr>
            <w:tcW w:w="1680" w:type="dxa"/>
            <w:vMerge w:val="restart"/>
            <w:tcBorders>
              <w:top w:val="single" w:sz="6" w:space="0" w:color="auto"/>
              <w:left w:val="single" w:sz="6" w:space="0" w:color="auto"/>
              <w:bottom w:val="single" w:sz="4" w:space="0" w:color="auto"/>
              <w:right w:val="single" w:sz="6" w:space="0" w:color="auto"/>
            </w:tcBorders>
            <w:shd w:val="clear" w:color="auto" w:fill="auto"/>
            <w:hideMark/>
          </w:tcPr>
          <w:p w14:paraId="7753197C" w14:textId="77777777" w:rsidR="00A61068" w:rsidRPr="00186474" w:rsidRDefault="00A61068" w:rsidP="00736796">
            <w:pPr>
              <w:spacing w:after="120"/>
              <w:ind w:left="0" w:firstLine="0"/>
              <w:rPr>
                <w:rFonts w:asciiTheme="minorHAnsi" w:hAnsiTheme="minorHAnsi"/>
                <w:b/>
                <w:bCs/>
                <w:sz w:val="18"/>
                <w:szCs w:val="18"/>
              </w:rPr>
            </w:pPr>
            <w:r w:rsidRPr="00186474">
              <w:rPr>
                <w:rFonts w:asciiTheme="minorHAnsi" w:hAnsiTheme="minorHAnsi"/>
                <w:b/>
                <w:bCs/>
                <w:sz w:val="18"/>
                <w:szCs w:val="18"/>
              </w:rPr>
              <w:t>Target 5:</w:t>
            </w:r>
          </w:p>
          <w:p w14:paraId="4A05B437" w14:textId="77777777" w:rsidR="00A61068" w:rsidRPr="00186474" w:rsidRDefault="00A61068" w:rsidP="00736796">
            <w:pPr>
              <w:spacing w:after="120"/>
              <w:ind w:left="0" w:firstLine="0"/>
              <w:rPr>
                <w:rFonts w:asciiTheme="minorHAnsi" w:hAnsiTheme="minorHAnsi"/>
                <w:sz w:val="18"/>
                <w:szCs w:val="18"/>
              </w:rPr>
            </w:pPr>
            <w:r w:rsidRPr="00186474">
              <w:rPr>
                <w:rFonts w:asciiTheme="minorHAnsi" w:hAnsiTheme="minorHAnsi"/>
                <w:sz w:val="18"/>
                <w:szCs w:val="18"/>
              </w:rPr>
              <w:t>The ecological character of Ramsar Sites is maintained or restored, through effective planning and integrated management.</w:t>
            </w:r>
          </w:p>
          <w:p w14:paraId="334D7C95" w14:textId="77777777" w:rsidR="00A61068" w:rsidRPr="00186474" w:rsidRDefault="00A61068" w:rsidP="00736796">
            <w:pPr>
              <w:spacing w:after="120"/>
              <w:ind w:left="0" w:firstLine="0"/>
              <w:rPr>
                <w:rFonts w:asciiTheme="minorHAnsi" w:hAnsiTheme="minorHAnsi"/>
                <w:b/>
                <w:bCs/>
                <w:sz w:val="18"/>
                <w:szCs w:val="18"/>
              </w:rPr>
            </w:pPr>
            <w:r w:rsidRPr="00186474">
              <w:rPr>
                <w:rFonts w:asciiTheme="minorHAnsi" w:hAnsiTheme="minorHAnsi"/>
                <w:b/>
                <w:bCs/>
                <w:sz w:val="18"/>
                <w:szCs w:val="18"/>
              </w:rPr>
              <w:t>Target 7:</w:t>
            </w:r>
          </w:p>
          <w:p w14:paraId="3EB139D2" w14:textId="77777777" w:rsidR="00A61068" w:rsidRPr="00186474" w:rsidRDefault="00A61068" w:rsidP="00736796">
            <w:pPr>
              <w:spacing w:after="120"/>
              <w:ind w:left="0" w:firstLine="0"/>
              <w:rPr>
                <w:rFonts w:asciiTheme="minorHAnsi" w:hAnsiTheme="minorHAnsi"/>
                <w:sz w:val="18"/>
                <w:szCs w:val="18"/>
              </w:rPr>
            </w:pPr>
            <w:r w:rsidRPr="00186474">
              <w:rPr>
                <w:rFonts w:asciiTheme="minorHAnsi" w:hAnsiTheme="minorHAnsi"/>
                <w:sz w:val="18"/>
                <w:szCs w:val="18"/>
              </w:rPr>
              <w:t>Sites that are at risk of change of ecological character have threats addressed.</w:t>
            </w:r>
          </w:p>
        </w:tc>
        <w:tc>
          <w:tcPr>
            <w:tcW w:w="1920" w:type="dxa"/>
            <w:vMerge w:val="restart"/>
            <w:tcBorders>
              <w:top w:val="single" w:sz="4" w:space="0" w:color="auto"/>
              <w:left w:val="single" w:sz="6" w:space="0" w:color="auto"/>
              <w:right w:val="single" w:sz="6" w:space="0" w:color="auto"/>
            </w:tcBorders>
            <w:shd w:val="clear" w:color="auto" w:fill="auto"/>
          </w:tcPr>
          <w:p w14:paraId="3003F107" w14:textId="77777777" w:rsidR="00A61068" w:rsidRPr="00186474" w:rsidRDefault="00A61068" w:rsidP="00736796">
            <w:pPr>
              <w:spacing w:after="120"/>
              <w:ind w:left="0" w:firstLine="0"/>
              <w:rPr>
                <w:rFonts w:asciiTheme="minorHAnsi" w:hAnsiTheme="minorHAnsi"/>
                <w:sz w:val="18"/>
                <w:szCs w:val="18"/>
              </w:rPr>
            </w:pPr>
            <w:r w:rsidRPr="00186474">
              <w:rPr>
                <w:rFonts w:asciiTheme="minorHAnsi" w:hAnsiTheme="minorHAnsi"/>
                <w:sz w:val="18"/>
                <w:szCs w:val="18"/>
              </w:rPr>
              <w:t>2.1: When requested by CPs, IOPs and other partners, to provide support for the management of Ramsar Sites through the development of management plans</w:t>
            </w:r>
            <w:r w:rsidRPr="00186474">
              <w:rPr>
                <w:rStyle w:val="CommentReference"/>
                <w:rFonts w:asciiTheme="minorHAnsi" w:hAnsiTheme="minorHAnsi"/>
                <w:sz w:val="18"/>
                <w:szCs w:val="18"/>
              </w:rPr>
              <w:t xml:space="preserve">, </w:t>
            </w:r>
            <w:r w:rsidRPr="00186474">
              <w:rPr>
                <w:rFonts w:asciiTheme="minorHAnsi" w:hAnsiTheme="minorHAnsi"/>
                <w:sz w:val="18"/>
                <w:szCs w:val="18"/>
              </w:rPr>
              <w:t>and the use of tools such as the R-METT (Management Effectiveness Tracking Tool) or other management effectiveness evaluation tools.</w:t>
            </w:r>
          </w:p>
          <w:p w14:paraId="65BC7D09" w14:textId="77777777" w:rsidR="00A61068" w:rsidRPr="00186474" w:rsidRDefault="00A61068" w:rsidP="00736796">
            <w:pPr>
              <w:spacing w:after="120"/>
              <w:ind w:left="0" w:firstLine="0"/>
              <w:rPr>
                <w:rFonts w:asciiTheme="minorHAnsi" w:hAnsiTheme="minorHAnsi"/>
                <w:sz w:val="18"/>
                <w:szCs w:val="18"/>
              </w:rPr>
            </w:pPr>
            <w:r w:rsidRPr="00186474">
              <w:rPr>
                <w:rFonts w:asciiTheme="minorHAnsi" w:hAnsiTheme="minorHAnsi"/>
                <w:sz w:val="18"/>
                <w:szCs w:val="18"/>
              </w:rPr>
              <w:t>(Resolution XII.15 paras 21 and Resolution IX.1, Annex E)</w:t>
            </w:r>
          </w:p>
          <w:p w14:paraId="0B15BB6F" w14:textId="77777777" w:rsidR="00A61068" w:rsidRPr="00186474" w:rsidRDefault="00A61068" w:rsidP="00736796">
            <w:pPr>
              <w:spacing w:after="120"/>
              <w:ind w:left="0" w:firstLine="0"/>
              <w:rPr>
                <w:rFonts w:asciiTheme="minorHAnsi" w:hAnsiTheme="minorHAnsi"/>
                <w:sz w:val="18"/>
                <w:szCs w:val="18"/>
              </w:rPr>
            </w:pPr>
            <w:r w:rsidRPr="00186474">
              <w:rPr>
                <w:rFonts w:asciiTheme="minorHAnsi" w:hAnsiTheme="minorHAnsi"/>
                <w:sz w:val="18"/>
                <w:szCs w:val="18"/>
              </w:rPr>
              <w:t>(Previously TP Activities 5.1, 5.3)</w:t>
            </w:r>
          </w:p>
          <w:p w14:paraId="5BC439C9" w14:textId="77777777" w:rsidR="00A61068" w:rsidRPr="00186474" w:rsidRDefault="00A61068" w:rsidP="00736796">
            <w:pPr>
              <w:spacing w:after="120"/>
              <w:ind w:left="0" w:firstLine="0"/>
              <w:rPr>
                <w:rFonts w:asciiTheme="minorHAnsi" w:hAnsiTheme="minorHAnsi"/>
                <w:sz w:val="18"/>
                <w:szCs w:val="18"/>
              </w:rPr>
            </w:pPr>
            <w:r w:rsidRPr="00186474">
              <w:rPr>
                <w:rFonts w:asciiTheme="minorHAnsi" w:hAnsiTheme="minorHAnsi"/>
                <w:sz w:val="18"/>
                <w:szCs w:val="18"/>
              </w:rPr>
              <w:t>(Doc. SC53-03: Sec. CEPA AP Target 3.2; 1.4; 4.1)</w:t>
            </w:r>
          </w:p>
        </w:tc>
        <w:tc>
          <w:tcPr>
            <w:tcW w:w="2280" w:type="dxa"/>
            <w:tcBorders>
              <w:top w:val="single" w:sz="4" w:space="0" w:color="auto"/>
              <w:left w:val="single" w:sz="6" w:space="0" w:color="auto"/>
              <w:right w:val="single" w:sz="4" w:space="0" w:color="auto"/>
            </w:tcBorders>
            <w:shd w:val="clear" w:color="auto" w:fill="auto"/>
          </w:tcPr>
          <w:p w14:paraId="11E9B129" w14:textId="354E60A1" w:rsidR="00A61068" w:rsidRPr="00186474" w:rsidRDefault="00A61068" w:rsidP="00736796">
            <w:pPr>
              <w:spacing w:after="120"/>
              <w:ind w:left="0" w:firstLine="0"/>
              <w:rPr>
                <w:rFonts w:asciiTheme="minorHAnsi" w:hAnsiTheme="minorHAnsi"/>
                <w:sz w:val="18"/>
                <w:szCs w:val="18"/>
              </w:rPr>
            </w:pPr>
            <w:r w:rsidRPr="00186474">
              <w:rPr>
                <w:rFonts w:asciiTheme="minorHAnsi" w:hAnsiTheme="minorHAnsi"/>
                <w:sz w:val="18"/>
                <w:szCs w:val="18"/>
              </w:rPr>
              <w:t>Develop Online Toolkit for Site Managers (STRP work plan) (i.e. a page on the Ramsar web site) that includes:</w:t>
            </w:r>
          </w:p>
          <w:p w14:paraId="4D3E1CE7" w14:textId="77777777" w:rsidR="00A61068" w:rsidRPr="00186474" w:rsidRDefault="00A61068" w:rsidP="00A61068">
            <w:pPr>
              <w:pStyle w:val="ListParagraph"/>
              <w:numPr>
                <w:ilvl w:val="0"/>
                <w:numId w:val="5"/>
              </w:numPr>
              <w:spacing w:after="120"/>
              <w:ind w:left="132" w:hanging="120"/>
              <w:rPr>
                <w:rFonts w:asciiTheme="minorHAnsi" w:hAnsiTheme="minorHAnsi"/>
                <w:sz w:val="18"/>
                <w:szCs w:val="18"/>
              </w:rPr>
            </w:pPr>
            <w:r w:rsidRPr="00186474">
              <w:rPr>
                <w:rFonts w:asciiTheme="minorHAnsi" w:hAnsiTheme="minorHAnsi"/>
                <w:sz w:val="18"/>
                <w:szCs w:val="18"/>
              </w:rPr>
              <w:t>Handbook on Site Management</w:t>
            </w:r>
          </w:p>
          <w:p w14:paraId="62E7ADCC" w14:textId="77777777" w:rsidR="00A61068" w:rsidRPr="00186474" w:rsidRDefault="00A61068" w:rsidP="00A61068">
            <w:pPr>
              <w:pStyle w:val="ListParagraph"/>
              <w:numPr>
                <w:ilvl w:val="0"/>
                <w:numId w:val="5"/>
              </w:numPr>
              <w:spacing w:after="120"/>
              <w:ind w:left="132" w:hanging="120"/>
              <w:rPr>
                <w:rFonts w:asciiTheme="minorHAnsi" w:hAnsiTheme="minorHAnsi"/>
                <w:sz w:val="18"/>
                <w:szCs w:val="18"/>
              </w:rPr>
            </w:pPr>
            <w:r w:rsidRPr="00186474">
              <w:rPr>
                <w:rFonts w:asciiTheme="minorHAnsi" w:hAnsiTheme="minorHAnsi"/>
                <w:sz w:val="18"/>
                <w:szCs w:val="18"/>
              </w:rPr>
              <w:t>Site management plans, etc.</w:t>
            </w:r>
          </w:p>
          <w:p w14:paraId="13C7A966" w14:textId="0E1570F0" w:rsidR="00A61068" w:rsidRPr="00A61068" w:rsidRDefault="00A61068" w:rsidP="00A61068">
            <w:pPr>
              <w:pStyle w:val="ListParagraph"/>
              <w:numPr>
                <w:ilvl w:val="0"/>
                <w:numId w:val="5"/>
              </w:numPr>
              <w:spacing w:after="120"/>
              <w:ind w:left="132" w:hanging="120"/>
              <w:rPr>
                <w:rFonts w:asciiTheme="minorHAnsi" w:hAnsiTheme="minorHAnsi"/>
                <w:color w:val="000000" w:themeColor="text1"/>
                <w:sz w:val="18"/>
                <w:szCs w:val="18"/>
              </w:rPr>
            </w:pPr>
            <w:r w:rsidRPr="00186474">
              <w:rPr>
                <w:rFonts w:asciiTheme="minorHAnsi" w:hAnsiTheme="minorHAnsi"/>
                <w:color w:val="000000" w:themeColor="text1"/>
                <w:sz w:val="18"/>
                <w:szCs w:val="18"/>
              </w:rPr>
              <w:t>Explore feasibility of developing a Site Managers database from contacts listed in the RSIS.</w:t>
            </w:r>
          </w:p>
        </w:tc>
        <w:tc>
          <w:tcPr>
            <w:tcW w:w="2280" w:type="dxa"/>
            <w:tcBorders>
              <w:top w:val="single" w:sz="4" w:space="0" w:color="auto"/>
              <w:left w:val="single" w:sz="4" w:space="0" w:color="auto"/>
              <w:right w:val="single" w:sz="4" w:space="0" w:color="auto"/>
            </w:tcBorders>
          </w:tcPr>
          <w:p w14:paraId="06778352" w14:textId="45D67F41" w:rsidR="00A61068" w:rsidRPr="00186474" w:rsidRDefault="00A61068" w:rsidP="00736796">
            <w:pPr>
              <w:spacing w:after="120"/>
              <w:ind w:left="0" w:firstLine="0"/>
              <w:rPr>
                <w:rFonts w:asciiTheme="minorHAnsi" w:hAnsiTheme="minorHAnsi"/>
                <w:sz w:val="18"/>
                <w:szCs w:val="18"/>
              </w:rPr>
            </w:pPr>
            <w:r w:rsidRPr="00186474">
              <w:rPr>
                <w:rFonts w:asciiTheme="minorHAnsi" w:hAnsiTheme="minorHAnsi"/>
                <w:sz w:val="18"/>
                <w:szCs w:val="18"/>
              </w:rPr>
              <w:t>Toolkit published and shared with CPs, RRIs, IOPs, partners etc.</w:t>
            </w:r>
          </w:p>
        </w:tc>
        <w:tc>
          <w:tcPr>
            <w:tcW w:w="2400" w:type="dxa"/>
            <w:vMerge w:val="restart"/>
            <w:tcBorders>
              <w:top w:val="single" w:sz="4" w:space="0" w:color="auto"/>
              <w:left w:val="single" w:sz="4" w:space="0" w:color="auto"/>
              <w:right w:val="single" w:sz="4" w:space="0" w:color="auto"/>
            </w:tcBorders>
          </w:tcPr>
          <w:p w14:paraId="48AE973D" w14:textId="77777777" w:rsidR="00A61068" w:rsidRPr="00186474" w:rsidRDefault="00A61068" w:rsidP="00736796">
            <w:pPr>
              <w:spacing w:after="120"/>
              <w:ind w:left="0" w:firstLine="0"/>
              <w:rPr>
                <w:rFonts w:asciiTheme="minorHAnsi" w:hAnsiTheme="minorHAnsi"/>
                <w:iCs/>
                <w:color w:val="000000" w:themeColor="text1"/>
                <w:sz w:val="18"/>
                <w:szCs w:val="18"/>
              </w:rPr>
            </w:pPr>
            <w:r w:rsidRPr="00186474">
              <w:rPr>
                <w:rFonts w:asciiTheme="minorHAnsi" w:hAnsiTheme="minorHAnsi"/>
                <w:iCs/>
                <w:color w:val="000000" w:themeColor="text1"/>
                <w:sz w:val="18"/>
                <w:szCs w:val="18"/>
              </w:rPr>
              <w:t>Toolkit to be updated during the year.</w:t>
            </w:r>
          </w:p>
          <w:p w14:paraId="574A6FC8" w14:textId="77777777" w:rsidR="00A61068" w:rsidRPr="00186474" w:rsidRDefault="00A61068" w:rsidP="00736796">
            <w:pPr>
              <w:spacing w:after="120"/>
              <w:ind w:left="0" w:firstLine="0"/>
              <w:rPr>
                <w:rFonts w:asciiTheme="minorHAnsi" w:hAnsiTheme="minorHAnsi"/>
                <w:iCs/>
                <w:color w:val="000000" w:themeColor="text1"/>
                <w:sz w:val="18"/>
                <w:szCs w:val="18"/>
              </w:rPr>
            </w:pPr>
            <w:r w:rsidRPr="00186474">
              <w:rPr>
                <w:rFonts w:asciiTheme="minorHAnsi" w:hAnsiTheme="minorHAnsi"/>
                <w:iCs/>
                <w:color w:val="000000" w:themeColor="text1"/>
                <w:sz w:val="18"/>
                <w:szCs w:val="18"/>
              </w:rPr>
              <w:t>Regions/CPs and Regional Initiatives are encouraged to use the toolkit and train trainers.</w:t>
            </w:r>
          </w:p>
        </w:tc>
        <w:tc>
          <w:tcPr>
            <w:tcW w:w="2400" w:type="dxa"/>
            <w:vMerge w:val="restart"/>
            <w:tcBorders>
              <w:top w:val="single" w:sz="4" w:space="0" w:color="auto"/>
              <w:left w:val="single" w:sz="4" w:space="0" w:color="auto"/>
              <w:right w:val="single" w:sz="4" w:space="0" w:color="auto"/>
            </w:tcBorders>
          </w:tcPr>
          <w:p w14:paraId="5DAF2498" w14:textId="77777777" w:rsidR="00A61068" w:rsidRPr="00186474" w:rsidRDefault="00A61068" w:rsidP="00736796">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Toolkit is kept updated with information from CPs, RRIs, IOPs, partners etc.</w:t>
            </w:r>
          </w:p>
          <w:p w14:paraId="7C7BC9E6" w14:textId="77777777" w:rsidR="00A61068" w:rsidRPr="00186474" w:rsidRDefault="00A61068" w:rsidP="00736796">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Increasing number of downloads of the Toolkit contents.</w:t>
            </w:r>
          </w:p>
        </w:tc>
        <w:tc>
          <w:tcPr>
            <w:tcW w:w="1320" w:type="dxa"/>
            <w:vMerge w:val="restart"/>
            <w:tcBorders>
              <w:top w:val="single" w:sz="4" w:space="0" w:color="auto"/>
              <w:left w:val="single" w:sz="4" w:space="0" w:color="auto"/>
              <w:right w:val="single" w:sz="4" w:space="0" w:color="auto"/>
            </w:tcBorders>
            <w:shd w:val="clear" w:color="auto" w:fill="auto"/>
            <w:noWrap/>
          </w:tcPr>
          <w:p w14:paraId="33FD6CA6" w14:textId="77777777" w:rsidR="00A61068" w:rsidRPr="00186474" w:rsidRDefault="00A61068" w:rsidP="00736796">
            <w:pPr>
              <w:spacing w:after="120"/>
              <w:ind w:left="0" w:firstLine="0"/>
              <w:rPr>
                <w:rFonts w:asciiTheme="minorHAnsi" w:hAnsiTheme="minorHAnsi"/>
                <w:color w:val="000000" w:themeColor="text1"/>
                <w:sz w:val="18"/>
                <w:szCs w:val="18"/>
              </w:rPr>
            </w:pPr>
            <w:r w:rsidRPr="00186474">
              <w:rPr>
                <w:rFonts w:asciiTheme="minorHAnsi" w:hAnsiTheme="minorHAnsi"/>
                <w:b/>
                <w:bCs/>
                <w:color w:val="000000" w:themeColor="text1"/>
                <w:sz w:val="18"/>
                <w:szCs w:val="18"/>
              </w:rPr>
              <w:t xml:space="preserve">DSP/STRP Officer </w:t>
            </w:r>
            <w:r w:rsidRPr="00186474">
              <w:rPr>
                <w:rFonts w:asciiTheme="minorHAnsi" w:hAnsiTheme="minorHAnsi"/>
                <w:color w:val="000000" w:themeColor="text1"/>
                <w:sz w:val="18"/>
                <w:szCs w:val="18"/>
              </w:rPr>
              <w:t>(SRAs, IT Officer, Comms)</w:t>
            </w:r>
          </w:p>
        </w:tc>
        <w:tc>
          <w:tcPr>
            <w:tcW w:w="1440" w:type="dxa"/>
            <w:vMerge w:val="restart"/>
            <w:tcBorders>
              <w:top w:val="single" w:sz="4" w:space="0" w:color="auto"/>
              <w:left w:val="single" w:sz="4" w:space="0" w:color="auto"/>
              <w:right w:val="single" w:sz="4" w:space="0" w:color="auto"/>
            </w:tcBorders>
          </w:tcPr>
          <w:p w14:paraId="1C3DEBF5" w14:textId="77777777" w:rsidR="00A61068" w:rsidRPr="00186474" w:rsidRDefault="00A61068" w:rsidP="00736796">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Core</w:t>
            </w:r>
          </w:p>
        </w:tc>
      </w:tr>
      <w:tr w:rsidR="00A61068" w:rsidRPr="00186474" w14:paraId="446F6414" w14:textId="77777777" w:rsidTr="00D4606D">
        <w:tc>
          <w:tcPr>
            <w:tcW w:w="1680" w:type="dxa"/>
            <w:vMerge/>
            <w:tcBorders>
              <w:top w:val="single" w:sz="6" w:space="0" w:color="auto"/>
              <w:left w:val="single" w:sz="6" w:space="0" w:color="auto"/>
              <w:bottom w:val="single" w:sz="4" w:space="0" w:color="auto"/>
              <w:right w:val="single" w:sz="6" w:space="0" w:color="auto"/>
            </w:tcBorders>
            <w:shd w:val="clear" w:color="auto" w:fill="auto"/>
          </w:tcPr>
          <w:p w14:paraId="06D77449" w14:textId="77777777" w:rsidR="00A61068" w:rsidRPr="00186474" w:rsidRDefault="00A61068" w:rsidP="00736796">
            <w:pPr>
              <w:spacing w:after="120"/>
              <w:ind w:left="0" w:firstLine="0"/>
              <w:rPr>
                <w:rFonts w:asciiTheme="minorHAnsi" w:hAnsiTheme="minorHAnsi"/>
                <w:b/>
                <w:bCs/>
                <w:sz w:val="18"/>
                <w:szCs w:val="18"/>
              </w:rPr>
            </w:pPr>
          </w:p>
        </w:tc>
        <w:tc>
          <w:tcPr>
            <w:tcW w:w="1920" w:type="dxa"/>
            <w:vMerge/>
            <w:tcBorders>
              <w:top w:val="single" w:sz="4" w:space="0" w:color="auto"/>
              <w:left w:val="single" w:sz="6" w:space="0" w:color="auto"/>
              <w:right w:val="single" w:sz="6" w:space="0" w:color="auto"/>
            </w:tcBorders>
            <w:shd w:val="clear" w:color="auto" w:fill="auto"/>
          </w:tcPr>
          <w:p w14:paraId="1294B7F7" w14:textId="77777777" w:rsidR="00A61068" w:rsidRPr="00186474" w:rsidRDefault="00A61068" w:rsidP="00736796">
            <w:pPr>
              <w:spacing w:after="120"/>
              <w:ind w:left="0" w:firstLine="0"/>
              <w:rPr>
                <w:rFonts w:asciiTheme="minorHAnsi" w:hAnsiTheme="minorHAnsi"/>
                <w:sz w:val="18"/>
                <w:szCs w:val="18"/>
              </w:rPr>
            </w:pPr>
          </w:p>
        </w:tc>
        <w:tc>
          <w:tcPr>
            <w:tcW w:w="2280" w:type="dxa"/>
            <w:tcBorders>
              <w:left w:val="single" w:sz="6" w:space="0" w:color="auto"/>
              <w:bottom w:val="single" w:sz="4" w:space="0" w:color="auto"/>
              <w:right w:val="single" w:sz="4" w:space="0" w:color="auto"/>
            </w:tcBorders>
            <w:shd w:val="clear" w:color="auto" w:fill="auto"/>
          </w:tcPr>
          <w:p w14:paraId="6BC0ED8A" w14:textId="77777777" w:rsidR="00A61068" w:rsidRPr="00186474" w:rsidRDefault="00A61068" w:rsidP="00736796">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Update Ramsar branding for the sites.</w:t>
            </w:r>
          </w:p>
          <w:p w14:paraId="6E622EFB" w14:textId="77777777" w:rsidR="00A61068" w:rsidRPr="00186474" w:rsidRDefault="00A61068" w:rsidP="00736796">
            <w:pPr>
              <w:pStyle w:val="ListParagraph"/>
              <w:spacing w:after="120"/>
              <w:ind w:left="0" w:firstLine="0"/>
              <w:rPr>
                <w:rFonts w:asciiTheme="minorHAnsi" w:hAnsiTheme="minorHAnsi"/>
                <w:sz w:val="18"/>
                <w:szCs w:val="18"/>
              </w:rPr>
            </w:pPr>
          </w:p>
        </w:tc>
        <w:tc>
          <w:tcPr>
            <w:tcW w:w="2280" w:type="dxa"/>
            <w:tcBorders>
              <w:left w:val="single" w:sz="4" w:space="0" w:color="auto"/>
              <w:bottom w:val="single" w:sz="4" w:space="0" w:color="auto"/>
              <w:right w:val="single" w:sz="4" w:space="0" w:color="auto"/>
            </w:tcBorders>
          </w:tcPr>
          <w:p w14:paraId="47B1527D" w14:textId="50DCB6B5" w:rsidR="00A61068" w:rsidRPr="00186474" w:rsidRDefault="00A61068" w:rsidP="00736796">
            <w:pPr>
              <w:spacing w:after="120"/>
              <w:ind w:left="0" w:firstLine="0"/>
              <w:rPr>
                <w:rFonts w:asciiTheme="minorHAnsi" w:hAnsiTheme="minorHAnsi"/>
                <w:sz w:val="18"/>
                <w:szCs w:val="18"/>
              </w:rPr>
            </w:pPr>
            <w:r w:rsidRPr="00186474">
              <w:rPr>
                <w:rFonts w:asciiTheme="minorHAnsi" w:hAnsiTheme="minorHAnsi"/>
                <w:sz w:val="18"/>
                <w:szCs w:val="18"/>
              </w:rPr>
              <w:t>Ramsar branding for the sites updated and disseminated to CPs</w:t>
            </w:r>
          </w:p>
        </w:tc>
        <w:tc>
          <w:tcPr>
            <w:tcW w:w="2400" w:type="dxa"/>
            <w:vMerge/>
            <w:tcBorders>
              <w:left w:val="single" w:sz="4" w:space="0" w:color="auto"/>
              <w:bottom w:val="single" w:sz="4" w:space="0" w:color="auto"/>
              <w:right w:val="single" w:sz="4" w:space="0" w:color="auto"/>
            </w:tcBorders>
          </w:tcPr>
          <w:p w14:paraId="78B65043" w14:textId="77777777" w:rsidR="00A61068" w:rsidRPr="00186474" w:rsidRDefault="00A61068" w:rsidP="00736796">
            <w:pPr>
              <w:spacing w:after="120"/>
              <w:ind w:left="0" w:firstLine="0"/>
              <w:rPr>
                <w:rFonts w:asciiTheme="minorHAnsi" w:hAnsiTheme="minorHAnsi"/>
                <w:iCs/>
                <w:color w:val="000000" w:themeColor="text1"/>
                <w:sz w:val="18"/>
                <w:szCs w:val="18"/>
              </w:rPr>
            </w:pPr>
          </w:p>
        </w:tc>
        <w:tc>
          <w:tcPr>
            <w:tcW w:w="2400" w:type="dxa"/>
            <w:vMerge/>
            <w:tcBorders>
              <w:left w:val="single" w:sz="4" w:space="0" w:color="auto"/>
              <w:bottom w:val="single" w:sz="4" w:space="0" w:color="auto"/>
              <w:right w:val="single" w:sz="4" w:space="0" w:color="auto"/>
            </w:tcBorders>
          </w:tcPr>
          <w:p w14:paraId="053205CA" w14:textId="77777777" w:rsidR="00A61068" w:rsidRPr="00186474" w:rsidRDefault="00A61068" w:rsidP="00736796">
            <w:pPr>
              <w:spacing w:after="120"/>
              <w:ind w:left="0" w:firstLine="0"/>
              <w:rPr>
                <w:rFonts w:asciiTheme="minorHAnsi" w:hAnsiTheme="minorHAnsi"/>
                <w:color w:val="000000" w:themeColor="text1"/>
                <w:sz w:val="18"/>
                <w:szCs w:val="18"/>
              </w:rPr>
            </w:pPr>
          </w:p>
        </w:tc>
        <w:tc>
          <w:tcPr>
            <w:tcW w:w="1320" w:type="dxa"/>
            <w:vMerge/>
            <w:tcBorders>
              <w:left w:val="single" w:sz="4" w:space="0" w:color="auto"/>
              <w:bottom w:val="single" w:sz="4" w:space="0" w:color="auto"/>
              <w:right w:val="single" w:sz="4" w:space="0" w:color="auto"/>
            </w:tcBorders>
            <w:shd w:val="clear" w:color="auto" w:fill="auto"/>
            <w:noWrap/>
          </w:tcPr>
          <w:p w14:paraId="6B14DC24" w14:textId="77777777" w:rsidR="00A61068" w:rsidRPr="00186474" w:rsidRDefault="00A61068" w:rsidP="00736796">
            <w:pPr>
              <w:spacing w:after="120"/>
              <w:ind w:left="0" w:firstLine="0"/>
              <w:rPr>
                <w:rFonts w:asciiTheme="minorHAnsi" w:hAnsiTheme="minorHAnsi"/>
                <w:b/>
                <w:bCs/>
                <w:color w:val="000000" w:themeColor="text1"/>
                <w:sz w:val="18"/>
                <w:szCs w:val="18"/>
              </w:rPr>
            </w:pPr>
          </w:p>
        </w:tc>
        <w:tc>
          <w:tcPr>
            <w:tcW w:w="1440" w:type="dxa"/>
            <w:vMerge/>
            <w:tcBorders>
              <w:left w:val="single" w:sz="4" w:space="0" w:color="auto"/>
              <w:bottom w:val="single" w:sz="4" w:space="0" w:color="auto"/>
              <w:right w:val="single" w:sz="4" w:space="0" w:color="auto"/>
            </w:tcBorders>
          </w:tcPr>
          <w:p w14:paraId="1A4E2F0A" w14:textId="77777777" w:rsidR="00A61068" w:rsidRPr="00186474" w:rsidRDefault="00A61068" w:rsidP="00736796">
            <w:pPr>
              <w:spacing w:after="120"/>
              <w:ind w:left="0" w:firstLine="0"/>
              <w:rPr>
                <w:rFonts w:asciiTheme="minorHAnsi" w:hAnsiTheme="minorHAnsi"/>
                <w:color w:val="000000" w:themeColor="text1"/>
                <w:sz w:val="18"/>
                <w:szCs w:val="18"/>
              </w:rPr>
            </w:pPr>
          </w:p>
        </w:tc>
      </w:tr>
      <w:tr w:rsidR="009F01F6" w:rsidRPr="00186474" w14:paraId="641268CC" w14:textId="77777777" w:rsidTr="00D4606D">
        <w:tc>
          <w:tcPr>
            <w:tcW w:w="1680" w:type="dxa"/>
            <w:vMerge/>
            <w:tcBorders>
              <w:left w:val="single" w:sz="6" w:space="0" w:color="auto"/>
              <w:bottom w:val="single" w:sz="4" w:space="0" w:color="auto"/>
              <w:right w:val="single" w:sz="6" w:space="0" w:color="auto"/>
            </w:tcBorders>
            <w:shd w:val="clear" w:color="auto" w:fill="auto"/>
          </w:tcPr>
          <w:p w14:paraId="0A66DFCC" w14:textId="77777777" w:rsidR="009F01F6" w:rsidRPr="00186474" w:rsidRDefault="009F01F6" w:rsidP="00736796">
            <w:pPr>
              <w:spacing w:after="120"/>
              <w:ind w:left="0" w:firstLine="0"/>
              <w:rPr>
                <w:rFonts w:asciiTheme="minorHAnsi" w:hAnsiTheme="minorHAnsi"/>
                <w:b/>
                <w:sz w:val="18"/>
                <w:szCs w:val="18"/>
              </w:rPr>
            </w:pPr>
          </w:p>
        </w:tc>
        <w:tc>
          <w:tcPr>
            <w:tcW w:w="1920" w:type="dxa"/>
            <w:vMerge/>
            <w:tcBorders>
              <w:left w:val="single" w:sz="6" w:space="0" w:color="auto"/>
              <w:bottom w:val="single" w:sz="4" w:space="0" w:color="auto"/>
              <w:right w:val="single" w:sz="6" w:space="0" w:color="auto"/>
            </w:tcBorders>
            <w:shd w:val="clear" w:color="auto" w:fill="auto"/>
          </w:tcPr>
          <w:p w14:paraId="27A456C0" w14:textId="77777777" w:rsidR="009F01F6" w:rsidRPr="00186474" w:rsidRDefault="009F01F6" w:rsidP="00736796">
            <w:pPr>
              <w:spacing w:after="120"/>
              <w:ind w:left="0" w:firstLine="0"/>
              <w:rPr>
                <w:rFonts w:asciiTheme="minorHAnsi" w:hAnsiTheme="minorHAnsi"/>
                <w:sz w:val="18"/>
                <w:szCs w:val="18"/>
              </w:rPr>
            </w:pPr>
          </w:p>
        </w:tc>
        <w:tc>
          <w:tcPr>
            <w:tcW w:w="2280" w:type="dxa"/>
            <w:tcBorders>
              <w:top w:val="single" w:sz="4" w:space="0" w:color="auto"/>
              <w:left w:val="single" w:sz="6" w:space="0" w:color="auto"/>
              <w:bottom w:val="single" w:sz="4" w:space="0" w:color="auto"/>
              <w:right w:val="single" w:sz="4" w:space="0" w:color="auto"/>
            </w:tcBorders>
            <w:shd w:val="clear" w:color="auto" w:fill="auto"/>
          </w:tcPr>
          <w:p w14:paraId="66A0BBB8" w14:textId="77777777" w:rsidR="009F01F6" w:rsidRPr="00186474" w:rsidRDefault="009F01F6" w:rsidP="00736796">
            <w:pPr>
              <w:spacing w:after="120"/>
              <w:ind w:left="0" w:firstLine="0"/>
              <w:rPr>
                <w:rFonts w:asciiTheme="minorHAnsi" w:hAnsiTheme="minorHAnsi"/>
                <w:sz w:val="18"/>
                <w:szCs w:val="18"/>
              </w:rPr>
            </w:pPr>
            <w:r w:rsidRPr="00186474">
              <w:rPr>
                <w:rFonts w:asciiTheme="minorHAnsi" w:hAnsiTheme="minorHAnsi"/>
                <w:sz w:val="18"/>
                <w:szCs w:val="18"/>
              </w:rPr>
              <w:t xml:space="preserve">Develop user friendly version of R-METT </w:t>
            </w:r>
          </w:p>
        </w:tc>
        <w:tc>
          <w:tcPr>
            <w:tcW w:w="2280" w:type="dxa"/>
            <w:tcBorders>
              <w:top w:val="single" w:sz="4" w:space="0" w:color="auto"/>
              <w:left w:val="single" w:sz="4" w:space="0" w:color="auto"/>
              <w:bottom w:val="single" w:sz="4" w:space="0" w:color="auto"/>
              <w:right w:val="single" w:sz="4" w:space="0" w:color="auto"/>
            </w:tcBorders>
          </w:tcPr>
          <w:p w14:paraId="3F4E75FC" w14:textId="77777777" w:rsidR="009F01F6" w:rsidRPr="00186474" w:rsidRDefault="009F01F6" w:rsidP="00736796">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User friendly version of R-METT is developed and disseminated amongst CPs, IOPs, partners and others.</w:t>
            </w:r>
          </w:p>
          <w:p w14:paraId="1534B531" w14:textId="3E5A0C47" w:rsidR="009F01F6" w:rsidRPr="00186474" w:rsidRDefault="009F01F6" w:rsidP="00736796">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Number of training provided in response to requests from CPs on how to use the R-METT.</w:t>
            </w:r>
          </w:p>
        </w:tc>
        <w:tc>
          <w:tcPr>
            <w:tcW w:w="2400" w:type="dxa"/>
            <w:tcBorders>
              <w:top w:val="single" w:sz="4" w:space="0" w:color="auto"/>
              <w:left w:val="single" w:sz="4" w:space="0" w:color="auto"/>
              <w:bottom w:val="single" w:sz="4" w:space="0" w:color="auto"/>
              <w:right w:val="single" w:sz="4" w:space="0" w:color="auto"/>
            </w:tcBorders>
          </w:tcPr>
          <w:p w14:paraId="02A6CBC6" w14:textId="77777777" w:rsidR="009F01F6" w:rsidRPr="00186474" w:rsidRDefault="009F01F6" w:rsidP="00736796">
            <w:pPr>
              <w:spacing w:after="120"/>
              <w:ind w:left="0" w:firstLine="0"/>
              <w:rPr>
                <w:rFonts w:asciiTheme="minorHAnsi" w:hAnsiTheme="minorHAnsi"/>
                <w:iCs/>
                <w:color w:val="000000" w:themeColor="text1"/>
                <w:sz w:val="18"/>
                <w:szCs w:val="18"/>
              </w:rPr>
            </w:pPr>
            <w:r w:rsidRPr="00186474">
              <w:rPr>
                <w:rFonts w:asciiTheme="minorHAnsi" w:hAnsiTheme="minorHAnsi"/>
                <w:iCs/>
                <w:color w:val="000000" w:themeColor="text1"/>
                <w:sz w:val="18"/>
                <w:szCs w:val="18"/>
              </w:rPr>
              <w:t>No further action.</w:t>
            </w:r>
          </w:p>
        </w:tc>
        <w:tc>
          <w:tcPr>
            <w:tcW w:w="2400" w:type="dxa"/>
            <w:tcBorders>
              <w:top w:val="single" w:sz="4" w:space="0" w:color="auto"/>
              <w:left w:val="single" w:sz="4" w:space="0" w:color="auto"/>
              <w:bottom w:val="single" w:sz="4" w:space="0" w:color="auto"/>
              <w:right w:val="single" w:sz="4" w:space="0" w:color="auto"/>
            </w:tcBorders>
          </w:tcPr>
          <w:p w14:paraId="53E42885" w14:textId="77777777" w:rsidR="009F01F6" w:rsidRPr="00186474" w:rsidRDefault="009F01F6" w:rsidP="00736796">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Increasing number of downloads of the Toolkit contents.</w:t>
            </w:r>
          </w:p>
          <w:p w14:paraId="72F35BFE" w14:textId="77777777" w:rsidR="009F01F6" w:rsidRPr="00186474" w:rsidRDefault="009F01F6" w:rsidP="00736796">
            <w:pPr>
              <w:spacing w:after="120"/>
              <w:ind w:left="0" w:firstLine="0"/>
              <w:rPr>
                <w:rFonts w:asciiTheme="minorHAnsi" w:hAnsiTheme="minorHAnsi"/>
                <w:color w:val="000000" w:themeColor="text1"/>
                <w:sz w:val="18"/>
                <w:szCs w:val="18"/>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tcPr>
          <w:p w14:paraId="7D1D22C5" w14:textId="77777777" w:rsidR="009F01F6" w:rsidRPr="00186474" w:rsidRDefault="009F01F6" w:rsidP="00736796">
            <w:pPr>
              <w:spacing w:after="120"/>
              <w:ind w:left="0" w:firstLine="0"/>
              <w:rPr>
                <w:rFonts w:asciiTheme="minorHAnsi" w:hAnsiTheme="minorHAnsi"/>
                <w:color w:val="000000" w:themeColor="text1"/>
                <w:sz w:val="18"/>
                <w:szCs w:val="18"/>
              </w:rPr>
            </w:pPr>
            <w:r w:rsidRPr="00186474">
              <w:rPr>
                <w:rFonts w:asciiTheme="minorHAnsi" w:hAnsiTheme="minorHAnsi"/>
                <w:b/>
                <w:bCs/>
                <w:color w:val="000000" w:themeColor="text1"/>
                <w:sz w:val="18"/>
                <w:szCs w:val="18"/>
              </w:rPr>
              <w:t>Comms</w:t>
            </w:r>
            <w:r w:rsidRPr="00186474">
              <w:rPr>
                <w:rFonts w:asciiTheme="minorHAnsi" w:hAnsiTheme="minorHAnsi"/>
                <w:color w:val="000000" w:themeColor="text1"/>
                <w:sz w:val="18"/>
                <w:szCs w:val="18"/>
              </w:rPr>
              <w:t xml:space="preserve"> (Regional Team)</w:t>
            </w:r>
          </w:p>
        </w:tc>
        <w:tc>
          <w:tcPr>
            <w:tcW w:w="1440" w:type="dxa"/>
            <w:tcBorders>
              <w:top w:val="single" w:sz="4" w:space="0" w:color="auto"/>
              <w:left w:val="single" w:sz="4" w:space="0" w:color="auto"/>
              <w:bottom w:val="single" w:sz="4" w:space="0" w:color="auto"/>
              <w:right w:val="single" w:sz="4" w:space="0" w:color="auto"/>
            </w:tcBorders>
          </w:tcPr>
          <w:p w14:paraId="61CBD760" w14:textId="77777777" w:rsidR="009F01F6" w:rsidRPr="00186474" w:rsidRDefault="009F01F6" w:rsidP="00736796">
            <w:pPr>
              <w:spacing w:after="120"/>
              <w:ind w:left="0" w:firstLine="0"/>
              <w:rPr>
                <w:rFonts w:asciiTheme="minorHAnsi" w:hAnsiTheme="minorHAnsi"/>
                <w:b/>
                <w:bCs/>
                <w:color w:val="000000" w:themeColor="text1"/>
                <w:sz w:val="18"/>
                <w:szCs w:val="18"/>
              </w:rPr>
            </w:pPr>
            <w:r w:rsidRPr="00186474">
              <w:rPr>
                <w:rFonts w:asciiTheme="minorHAnsi" w:hAnsiTheme="minorHAnsi"/>
                <w:color w:val="000000" w:themeColor="text1"/>
                <w:sz w:val="18"/>
                <w:szCs w:val="18"/>
              </w:rPr>
              <w:t>Core</w:t>
            </w:r>
          </w:p>
        </w:tc>
      </w:tr>
      <w:tr w:rsidR="009F01F6" w:rsidRPr="00186474" w14:paraId="06AC4E8D" w14:textId="77777777" w:rsidTr="00D4606D">
        <w:tc>
          <w:tcPr>
            <w:tcW w:w="1680" w:type="dxa"/>
            <w:vMerge/>
            <w:tcBorders>
              <w:left w:val="single" w:sz="6" w:space="0" w:color="auto"/>
              <w:bottom w:val="single" w:sz="4" w:space="0" w:color="auto"/>
              <w:right w:val="single" w:sz="6" w:space="0" w:color="auto"/>
            </w:tcBorders>
            <w:shd w:val="clear" w:color="auto" w:fill="auto"/>
          </w:tcPr>
          <w:p w14:paraId="314B3BAB" w14:textId="77777777" w:rsidR="009F01F6" w:rsidRPr="00186474" w:rsidRDefault="009F01F6" w:rsidP="00736796">
            <w:pPr>
              <w:spacing w:after="120"/>
              <w:ind w:left="0" w:firstLine="0"/>
              <w:rPr>
                <w:rFonts w:asciiTheme="minorHAnsi" w:hAnsiTheme="minorHAnsi"/>
                <w:b/>
                <w:sz w:val="18"/>
                <w:szCs w:val="18"/>
              </w:rPr>
            </w:pPr>
          </w:p>
        </w:tc>
        <w:tc>
          <w:tcPr>
            <w:tcW w:w="1920" w:type="dxa"/>
            <w:tcBorders>
              <w:top w:val="single" w:sz="4" w:space="0" w:color="auto"/>
              <w:left w:val="single" w:sz="6" w:space="0" w:color="auto"/>
              <w:bottom w:val="single" w:sz="4" w:space="0" w:color="auto"/>
              <w:right w:val="single" w:sz="6" w:space="0" w:color="auto"/>
            </w:tcBorders>
            <w:shd w:val="clear" w:color="auto" w:fill="auto"/>
          </w:tcPr>
          <w:p w14:paraId="2E3CD5A1" w14:textId="77777777" w:rsidR="009F01F6" w:rsidRPr="00186474" w:rsidRDefault="009F01F6" w:rsidP="00736796">
            <w:pPr>
              <w:spacing w:after="120"/>
              <w:ind w:left="0" w:firstLine="0"/>
              <w:rPr>
                <w:rFonts w:asciiTheme="minorHAnsi" w:hAnsiTheme="minorHAnsi"/>
                <w:sz w:val="18"/>
                <w:szCs w:val="18"/>
              </w:rPr>
            </w:pPr>
            <w:r w:rsidRPr="00186474">
              <w:rPr>
                <w:rFonts w:asciiTheme="minorHAnsi" w:hAnsiTheme="minorHAnsi"/>
                <w:sz w:val="18"/>
                <w:szCs w:val="18"/>
              </w:rPr>
              <w:t>2.2: Receive and respond to reports of threats to Ramsar Sites (Article 3.2).</w:t>
            </w:r>
          </w:p>
          <w:p w14:paraId="16385C3C" w14:textId="77777777" w:rsidR="009F01F6" w:rsidRPr="00186474" w:rsidRDefault="009F01F6" w:rsidP="00736796">
            <w:pPr>
              <w:spacing w:after="120"/>
              <w:ind w:left="0" w:firstLine="0"/>
              <w:rPr>
                <w:rFonts w:asciiTheme="minorHAnsi" w:hAnsiTheme="minorHAnsi"/>
                <w:sz w:val="18"/>
                <w:szCs w:val="18"/>
              </w:rPr>
            </w:pPr>
            <w:r w:rsidRPr="00186474">
              <w:rPr>
                <w:rFonts w:asciiTheme="minorHAnsi" w:hAnsiTheme="minorHAnsi"/>
                <w:sz w:val="18"/>
                <w:szCs w:val="18"/>
              </w:rPr>
              <w:t>(Resolution XII.6 para.22)</w:t>
            </w:r>
          </w:p>
          <w:p w14:paraId="0B37242B" w14:textId="77777777" w:rsidR="009F01F6" w:rsidRPr="00186474" w:rsidRDefault="009F01F6" w:rsidP="00736796">
            <w:pPr>
              <w:spacing w:after="120"/>
              <w:ind w:left="0" w:firstLine="0"/>
              <w:rPr>
                <w:rFonts w:asciiTheme="minorHAnsi" w:hAnsiTheme="minorHAnsi"/>
                <w:sz w:val="18"/>
                <w:szCs w:val="18"/>
              </w:rPr>
            </w:pPr>
            <w:r w:rsidRPr="00186474">
              <w:rPr>
                <w:rFonts w:asciiTheme="minorHAnsi" w:hAnsiTheme="minorHAnsi"/>
                <w:sz w:val="18"/>
                <w:szCs w:val="18"/>
              </w:rPr>
              <w:t>(Previously TP Activity 5.2)</w:t>
            </w:r>
          </w:p>
        </w:tc>
        <w:tc>
          <w:tcPr>
            <w:tcW w:w="2280" w:type="dxa"/>
            <w:tcBorders>
              <w:top w:val="single" w:sz="4" w:space="0" w:color="auto"/>
              <w:left w:val="single" w:sz="6" w:space="0" w:color="auto"/>
              <w:bottom w:val="single" w:sz="4" w:space="0" w:color="auto"/>
              <w:right w:val="single" w:sz="6" w:space="0" w:color="auto"/>
            </w:tcBorders>
            <w:shd w:val="clear" w:color="auto" w:fill="auto"/>
          </w:tcPr>
          <w:p w14:paraId="5D734C34" w14:textId="77777777" w:rsidR="009F01F6" w:rsidRPr="00186474" w:rsidRDefault="009F01F6" w:rsidP="00736796">
            <w:pPr>
              <w:spacing w:after="120"/>
              <w:ind w:left="0" w:firstLine="0"/>
              <w:rPr>
                <w:rFonts w:asciiTheme="minorHAnsi" w:hAnsiTheme="minorHAnsi"/>
                <w:sz w:val="18"/>
                <w:szCs w:val="18"/>
              </w:rPr>
            </w:pPr>
            <w:r w:rsidRPr="00186474">
              <w:rPr>
                <w:rFonts w:asciiTheme="minorHAnsi" w:hAnsiTheme="minorHAnsi"/>
                <w:sz w:val="18"/>
                <w:szCs w:val="18"/>
              </w:rPr>
              <w:t>Ongoing.</w:t>
            </w:r>
          </w:p>
          <w:p w14:paraId="1A205313" w14:textId="77777777" w:rsidR="009F01F6" w:rsidRPr="00186474" w:rsidRDefault="009F01F6" w:rsidP="00736796">
            <w:pPr>
              <w:spacing w:after="120"/>
              <w:ind w:left="0" w:firstLine="0"/>
              <w:rPr>
                <w:rFonts w:asciiTheme="minorHAnsi" w:hAnsiTheme="minorHAnsi"/>
                <w:sz w:val="18"/>
                <w:szCs w:val="18"/>
              </w:rPr>
            </w:pPr>
            <w:r w:rsidRPr="00186474">
              <w:rPr>
                <w:rFonts w:asciiTheme="minorHAnsi" w:hAnsiTheme="minorHAnsi"/>
                <w:sz w:val="18"/>
                <w:szCs w:val="18"/>
              </w:rPr>
              <w:t>Report to Standing Committee on status of Article 3.2 Sites.</w:t>
            </w:r>
          </w:p>
        </w:tc>
        <w:tc>
          <w:tcPr>
            <w:tcW w:w="2280" w:type="dxa"/>
            <w:tcBorders>
              <w:top w:val="single" w:sz="4" w:space="0" w:color="auto"/>
              <w:left w:val="single" w:sz="6" w:space="0" w:color="auto"/>
              <w:bottom w:val="single" w:sz="4" w:space="0" w:color="auto"/>
              <w:right w:val="single" w:sz="6" w:space="0" w:color="auto"/>
            </w:tcBorders>
          </w:tcPr>
          <w:p w14:paraId="651FD2D9" w14:textId="77777777" w:rsidR="009F01F6" w:rsidRPr="00186474" w:rsidRDefault="009F01F6" w:rsidP="00736796">
            <w:pPr>
              <w:spacing w:after="120"/>
              <w:ind w:left="0" w:firstLine="0"/>
              <w:rPr>
                <w:rFonts w:asciiTheme="minorHAnsi" w:hAnsiTheme="minorHAnsi"/>
                <w:sz w:val="18"/>
                <w:szCs w:val="18"/>
              </w:rPr>
            </w:pPr>
            <w:r w:rsidRPr="00186474">
              <w:rPr>
                <w:rFonts w:asciiTheme="minorHAnsi" w:hAnsiTheme="minorHAnsi"/>
                <w:sz w:val="18"/>
                <w:szCs w:val="18"/>
              </w:rPr>
              <w:t>Number of response provided to reports of threats to Ramsar Sites.</w:t>
            </w:r>
          </w:p>
          <w:p w14:paraId="490BBB1D" w14:textId="77777777" w:rsidR="009F01F6" w:rsidRPr="00186474" w:rsidRDefault="009F01F6" w:rsidP="00736796">
            <w:pPr>
              <w:spacing w:after="120"/>
              <w:ind w:left="0" w:firstLine="0"/>
              <w:rPr>
                <w:rFonts w:asciiTheme="minorHAnsi" w:hAnsiTheme="minorHAnsi"/>
                <w:sz w:val="18"/>
                <w:szCs w:val="18"/>
              </w:rPr>
            </w:pPr>
            <w:r w:rsidRPr="00186474">
              <w:rPr>
                <w:rFonts w:asciiTheme="minorHAnsi" w:hAnsiTheme="minorHAnsi"/>
                <w:sz w:val="18"/>
                <w:szCs w:val="18"/>
              </w:rPr>
              <w:t>Report to Standing Committee on status of Article 3.2 Sites is maintained and updated.</w:t>
            </w:r>
          </w:p>
          <w:p w14:paraId="621619A8" w14:textId="77777777" w:rsidR="009F01F6" w:rsidRPr="00186474" w:rsidRDefault="009F01F6" w:rsidP="00736796">
            <w:pPr>
              <w:spacing w:after="120"/>
              <w:ind w:left="0" w:firstLine="0"/>
              <w:rPr>
                <w:rFonts w:asciiTheme="minorHAnsi" w:hAnsiTheme="minorHAnsi"/>
                <w:sz w:val="18"/>
                <w:szCs w:val="18"/>
              </w:rPr>
            </w:pPr>
          </w:p>
        </w:tc>
        <w:tc>
          <w:tcPr>
            <w:tcW w:w="2400" w:type="dxa"/>
            <w:tcBorders>
              <w:top w:val="single" w:sz="4" w:space="0" w:color="auto"/>
              <w:left w:val="single" w:sz="6" w:space="0" w:color="auto"/>
              <w:bottom w:val="single" w:sz="4" w:space="0" w:color="auto"/>
              <w:right w:val="single" w:sz="6" w:space="0" w:color="auto"/>
            </w:tcBorders>
          </w:tcPr>
          <w:p w14:paraId="18240683" w14:textId="77777777" w:rsidR="009F01F6" w:rsidRPr="00186474" w:rsidRDefault="009F01F6" w:rsidP="00736796">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Prepare review for SC54 and COP13.</w:t>
            </w:r>
          </w:p>
        </w:tc>
        <w:tc>
          <w:tcPr>
            <w:tcW w:w="2400" w:type="dxa"/>
            <w:tcBorders>
              <w:top w:val="single" w:sz="4" w:space="0" w:color="auto"/>
              <w:left w:val="single" w:sz="6" w:space="0" w:color="auto"/>
              <w:bottom w:val="single" w:sz="4" w:space="0" w:color="auto"/>
              <w:right w:val="single" w:sz="4" w:space="0" w:color="auto"/>
            </w:tcBorders>
          </w:tcPr>
          <w:p w14:paraId="391A9D97" w14:textId="77777777" w:rsidR="009F01F6" w:rsidRPr="00186474" w:rsidRDefault="009F01F6" w:rsidP="00736796">
            <w:pPr>
              <w:spacing w:after="120"/>
              <w:ind w:left="0" w:firstLine="0"/>
              <w:rPr>
                <w:rFonts w:asciiTheme="minorHAnsi" w:hAnsiTheme="minorHAnsi"/>
                <w:color w:val="000000" w:themeColor="text1"/>
              </w:rPr>
            </w:pPr>
            <w:r w:rsidRPr="00186474">
              <w:rPr>
                <w:rFonts w:asciiTheme="minorHAnsi" w:hAnsiTheme="minorHAnsi"/>
                <w:color w:val="000000" w:themeColor="text1"/>
                <w:sz w:val="18"/>
                <w:szCs w:val="18"/>
              </w:rPr>
              <w:t>Timely response to each query (from RSIS).</w:t>
            </w:r>
          </w:p>
          <w:p w14:paraId="371E4CA0" w14:textId="77777777" w:rsidR="009F01F6" w:rsidRPr="00186474" w:rsidRDefault="009F01F6" w:rsidP="00736796">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Report to SC54 with Annexes on Art.3.2 cases.</w:t>
            </w:r>
          </w:p>
        </w:tc>
        <w:tc>
          <w:tcPr>
            <w:tcW w:w="1320" w:type="dxa"/>
            <w:tcBorders>
              <w:top w:val="single" w:sz="4" w:space="0" w:color="auto"/>
              <w:left w:val="single" w:sz="4" w:space="0" w:color="auto"/>
              <w:bottom w:val="single" w:sz="4" w:space="0" w:color="auto"/>
              <w:right w:val="single" w:sz="6" w:space="0" w:color="auto"/>
            </w:tcBorders>
            <w:shd w:val="clear" w:color="auto" w:fill="auto"/>
            <w:noWrap/>
          </w:tcPr>
          <w:p w14:paraId="206E5B96" w14:textId="77777777" w:rsidR="009F01F6" w:rsidRPr="00186474" w:rsidRDefault="009F01F6" w:rsidP="00736796">
            <w:pPr>
              <w:spacing w:after="120"/>
              <w:ind w:left="0" w:firstLine="0"/>
              <w:rPr>
                <w:rFonts w:asciiTheme="minorHAnsi" w:hAnsiTheme="minorHAnsi"/>
                <w:b/>
                <w:bCs/>
                <w:sz w:val="18"/>
                <w:szCs w:val="18"/>
              </w:rPr>
            </w:pPr>
            <w:r w:rsidRPr="00186474">
              <w:rPr>
                <w:rFonts w:asciiTheme="minorHAnsi" w:hAnsiTheme="minorHAnsi"/>
                <w:b/>
                <w:bCs/>
                <w:sz w:val="18"/>
                <w:szCs w:val="18"/>
              </w:rPr>
              <w:t>Regional Team</w:t>
            </w:r>
          </w:p>
        </w:tc>
        <w:tc>
          <w:tcPr>
            <w:tcW w:w="1440" w:type="dxa"/>
            <w:tcBorders>
              <w:top w:val="single" w:sz="4" w:space="0" w:color="auto"/>
              <w:left w:val="single" w:sz="4" w:space="0" w:color="auto"/>
              <w:bottom w:val="single" w:sz="4" w:space="0" w:color="auto"/>
              <w:right w:val="single" w:sz="6" w:space="0" w:color="auto"/>
            </w:tcBorders>
          </w:tcPr>
          <w:p w14:paraId="44BC4B94" w14:textId="77777777" w:rsidR="009F01F6" w:rsidRPr="00186474" w:rsidRDefault="009F01F6" w:rsidP="00736796">
            <w:pPr>
              <w:spacing w:after="120"/>
              <w:ind w:left="0" w:firstLine="0"/>
              <w:rPr>
                <w:rFonts w:asciiTheme="minorHAnsi" w:hAnsiTheme="minorHAnsi"/>
                <w:b/>
                <w:bCs/>
                <w:color w:val="FF0000"/>
                <w:sz w:val="18"/>
                <w:szCs w:val="18"/>
              </w:rPr>
            </w:pPr>
            <w:r w:rsidRPr="00186474">
              <w:rPr>
                <w:rFonts w:asciiTheme="minorHAnsi" w:hAnsiTheme="minorHAnsi"/>
                <w:color w:val="000000" w:themeColor="text1"/>
                <w:sz w:val="18"/>
                <w:szCs w:val="18"/>
              </w:rPr>
              <w:t>Core</w:t>
            </w:r>
          </w:p>
        </w:tc>
      </w:tr>
      <w:tr w:rsidR="009F01F6" w:rsidRPr="00186474" w14:paraId="45332CD0" w14:textId="77777777" w:rsidTr="00D4606D">
        <w:tc>
          <w:tcPr>
            <w:tcW w:w="1680" w:type="dxa"/>
            <w:vMerge/>
            <w:tcBorders>
              <w:left w:val="single" w:sz="6" w:space="0" w:color="auto"/>
              <w:bottom w:val="single" w:sz="4" w:space="0" w:color="auto"/>
              <w:right w:val="single" w:sz="6" w:space="0" w:color="auto"/>
            </w:tcBorders>
            <w:shd w:val="clear" w:color="auto" w:fill="auto"/>
          </w:tcPr>
          <w:p w14:paraId="1B4E2C46" w14:textId="77777777" w:rsidR="009F01F6" w:rsidRPr="00186474" w:rsidRDefault="009F01F6" w:rsidP="00736796">
            <w:pPr>
              <w:spacing w:after="120"/>
              <w:ind w:left="0" w:firstLine="0"/>
              <w:rPr>
                <w:rFonts w:asciiTheme="minorHAnsi" w:eastAsia="Times New Roman" w:hAnsiTheme="minorHAnsi" w:cs="Arial"/>
                <w:b/>
                <w:bCs/>
                <w:sz w:val="18"/>
                <w:szCs w:val="18"/>
              </w:rPr>
            </w:pPr>
          </w:p>
        </w:tc>
        <w:tc>
          <w:tcPr>
            <w:tcW w:w="1920" w:type="dxa"/>
            <w:tcBorders>
              <w:top w:val="single" w:sz="4" w:space="0" w:color="auto"/>
              <w:left w:val="single" w:sz="6" w:space="0" w:color="auto"/>
              <w:bottom w:val="single" w:sz="4" w:space="0" w:color="auto"/>
              <w:right w:val="single" w:sz="6" w:space="0" w:color="auto"/>
            </w:tcBorders>
            <w:shd w:val="clear" w:color="auto" w:fill="auto"/>
          </w:tcPr>
          <w:p w14:paraId="210543FC" w14:textId="77777777" w:rsidR="009F01F6" w:rsidRPr="00186474" w:rsidRDefault="009F01F6" w:rsidP="00736796">
            <w:pPr>
              <w:spacing w:after="120"/>
              <w:ind w:left="0" w:firstLine="0"/>
              <w:rPr>
                <w:rFonts w:asciiTheme="minorHAnsi" w:hAnsiTheme="minorHAnsi"/>
                <w:sz w:val="18"/>
                <w:szCs w:val="18"/>
              </w:rPr>
            </w:pPr>
            <w:r w:rsidRPr="00186474">
              <w:rPr>
                <w:rFonts w:asciiTheme="minorHAnsi" w:hAnsiTheme="minorHAnsi"/>
                <w:sz w:val="18"/>
                <w:szCs w:val="18"/>
              </w:rPr>
              <w:t>2.3: Assist CPs to identify and implement measures, including site visits and Ramsar Advisory Missions (RAMs), to remove Sites from Art 3.2 or Montreux Record.</w:t>
            </w:r>
          </w:p>
          <w:p w14:paraId="4ADB7D5B" w14:textId="77777777" w:rsidR="009F01F6" w:rsidRPr="00186474" w:rsidRDefault="009F01F6" w:rsidP="00736796">
            <w:pPr>
              <w:spacing w:after="120"/>
              <w:ind w:left="0" w:firstLine="0"/>
              <w:rPr>
                <w:rFonts w:asciiTheme="minorHAnsi" w:hAnsiTheme="minorHAnsi"/>
                <w:sz w:val="18"/>
                <w:szCs w:val="18"/>
              </w:rPr>
            </w:pPr>
            <w:r w:rsidRPr="00186474">
              <w:rPr>
                <w:rFonts w:asciiTheme="minorHAnsi" w:hAnsiTheme="minorHAnsi"/>
                <w:sz w:val="18"/>
                <w:szCs w:val="18"/>
              </w:rPr>
              <w:t>(Resolution XII.6.18)</w:t>
            </w:r>
          </w:p>
          <w:p w14:paraId="6164DA95" w14:textId="77777777" w:rsidR="009F01F6" w:rsidRPr="00186474" w:rsidRDefault="009F01F6" w:rsidP="00736796">
            <w:pPr>
              <w:spacing w:after="120"/>
              <w:ind w:left="0" w:firstLine="0"/>
              <w:rPr>
                <w:rFonts w:asciiTheme="minorHAnsi" w:hAnsiTheme="minorHAnsi"/>
                <w:sz w:val="18"/>
                <w:szCs w:val="18"/>
              </w:rPr>
            </w:pPr>
            <w:r w:rsidRPr="00186474">
              <w:rPr>
                <w:rFonts w:asciiTheme="minorHAnsi" w:hAnsiTheme="minorHAnsi"/>
                <w:sz w:val="18"/>
                <w:szCs w:val="18"/>
              </w:rPr>
              <w:t>(Previously TP Activities 5.2,6.3 and 7.1)</w:t>
            </w:r>
          </w:p>
          <w:p w14:paraId="44D966F8" w14:textId="1F95E76C" w:rsidR="009F01F6" w:rsidRPr="00186474" w:rsidRDefault="009F01F6" w:rsidP="00A61068">
            <w:pPr>
              <w:spacing w:after="120"/>
              <w:ind w:left="0" w:firstLine="0"/>
              <w:rPr>
                <w:rFonts w:asciiTheme="minorHAnsi" w:hAnsiTheme="minorHAnsi"/>
                <w:sz w:val="18"/>
                <w:szCs w:val="18"/>
              </w:rPr>
            </w:pPr>
            <w:r w:rsidRPr="00186474">
              <w:rPr>
                <w:rFonts w:asciiTheme="minorHAnsi" w:hAnsiTheme="minorHAnsi"/>
                <w:sz w:val="18"/>
                <w:szCs w:val="18"/>
              </w:rPr>
              <w:t xml:space="preserve">(Doc. SC53-03: </w:t>
            </w:r>
            <w:r w:rsidR="00A61068">
              <w:rPr>
                <w:rFonts w:asciiTheme="minorHAnsi" w:hAnsiTheme="minorHAnsi"/>
                <w:sz w:val="18"/>
                <w:szCs w:val="18"/>
              </w:rPr>
              <w:br/>
            </w:r>
            <w:r w:rsidRPr="00186474">
              <w:rPr>
                <w:rFonts w:asciiTheme="minorHAnsi" w:hAnsiTheme="minorHAnsi"/>
                <w:sz w:val="18"/>
                <w:szCs w:val="18"/>
              </w:rPr>
              <w:t>Sec. CEPA AP Target 5.5)</w:t>
            </w:r>
          </w:p>
        </w:tc>
        <w:tc>
          <w:tcPr>
            <w:tcW w:w="2280" w:type="dxa"/>
            <w:tcBorders>
              <w:top w:val="single" w:sz="4" w:space="0" w:color="auto"/>
              <w:left w:val="single" w:sz="6" w:space="0" w:color="auto"/>
              <w:bottom w:val="single" w:sz="4" w:space="0" w:color="auto"/>
              <w:right w:val="single" w:sz="6" w:space="0" w:color="auto"/>
            </w:tcBorders>
            <w:shd w:val="clear" w:color="auto" w:fill="auto"/>
          </w:tcPr>
          <w:p w14:paraId="63501A9F" w14:textId="77777777" w:rsidR="009F01F6" w:rsidRPr="00186474" w:rsidRDefault="009F01F6" w:rsidP="00736796">
            <w:pPr>
              <w:spacing w:after="120"/>
              <w:ind w:left="0" w:firstLine="0"/>
              <w:rPr>
                <w:rFonts w:asciiTheme="minorHAnsi" w:hAnsiTheme="minorHAnsi"/>
                <w:sz w:val="18"/>
                <w:szCs w:val="18"/>
              </w:rPr>
            </w:pPr>
            <w:bookmarkStart w:id="4" w:name="OLE_LINK10"/>
            <w:bookmarkStart w:id="5" w:name="OLE_LINK11"/>
            <w:r w:rsidRPr="00186474">
              <w:rPr>
                <w:rFonts w:asciiTheme="minorHAnsi" w:hAnsiTheme="minorHAnsi"/>
                <w:sz w:val="18"/>
                <w:szCs w:val="18"/>
              </w:rPr>
              <w:t>Funds raised for the organization of site visits and RAMs.</w:t>
            </w:r>
          </w:p>
          <w:bookmarkEnd w:id="4"/>
          <w:bookmarkEnd w:id="5"/>
          <w:p w14:paraId="4F51A4CA" w14:textId="54DBD5BA" w:rsidR="009F01F6" w:rsidRPr="00186474" w:rsidRDefault="009F01F6" w:rsidP="00736796">
            <w:pPr>
              <w:spacing w:after="120"/>
              <w:ind w:left="0" w:firstLine="0"/>
              <w:rPr>
                <w:rFonts w:asciiTheme="minorHAnsi" w:hAnsiTheme="minorHAnsi"/>
                <w:color w:val="000000" w:themeColor="text1"/>
                <w:sz w:val="18"/>
                <w:szCs w:val="18"/>
              </w:rPr>
            </w:pPr>
            <w:r w:rsidRPr="00186474">
              <w:rPr>
                <w:rFonts w:asciiTheme="minorHAnsi" w:hAnsiTheme="minorHAnsi"/>
                <w:sz w:val="18"/>
                <w:szCs w:val="18"/>
              </w:rPr>
              <w:t xml:space="preserve">Ramsar experts supported to attend RAMs </w:t>
            </w:r>
            <w:r w:rsidRPr="00186474">
              <w:rPr>
                <w:rFonts w:asciiTheme="minorHAnsi" w:hAnsiTheme="minorHAnsi"/>
                <w:color w:val="000000" w:themeColor="text1"/>
                <w:sz w:val="18"/>
                <w:szCs w:val="18"/>
              </w:rPr>
              <w:t>with Star Alliance help.</w:t>
            </w:r>
          </w:p>
        </w:tc>
        <w:tc>
          <w:tcPr>
            <w:tcW w:w="2280" w:type="dxa"/>
            <w:tcBorders>
              <w:top w:val="single" w:sz="4" w:space="0" w:color="auto"/>
              <w:left w:val="single" w:sz="6" w:space="0" w:color="auto"/>
              <w:bottom w:val="single" w:sz="4" w:space="0" w:color="auto"/>
              <w:right w:val="single" w:sz="6" w:space="0" w:color="auto"/>
            </w:tcBorders>
          </w:tcPr>
          <w:p w14:paraId="0A2BB2A0" w14:textId="77777777" w:rsidR="009F01F6" w:rsidRPr="00186474" w:rsidRDefault="009F01F6" w:rsidP="00736796">
            <w:pPr>
              <w:spacing w:after="120"/>
              <w:ind w:left="0" w:firstLine="0"/>
              <w:rPr>
                <w:rFonts w:asciiTheme="minorHAnsi" w:hAnsiTheme="minorHAnsi"/>
                <w:sz w:val="18"/>
                <w:szCs w:val="18"/>
              </w:rPr>
            </w:pPr>
            <w:r w:rsidRPr="00186474">
              <w:rPr>
                <w:rFonts w:asciiTheme="minorHAnsi" w:hAnsiTheme="minorHAnsi"/>
                <w:sz w:val="18"/>
                <w:szCs w:val="18"/>
              </w:rPr>
              <w:t>Maintain and if possible, increase:</w:t>
            </w:r>
          </w:p>
          <w:p w14:paraId="4970646A" w14:textId="10A322F4" w:rsidR="009F01F6" w:rsidRPr="00186474" w:rsidRDefault="009F01F6" w:rsidP="00A61068">
            <w:pPr>
              <w:pStyle w:val="ListParagraph"/>
              <w:numPr>
                <w:ilvl w:val="0"/>
                <w:numId w:val="5"/>
              </w:numPr>
              <w:spacing w:after="120"/>
              <w:ind w:left="132" w:hanging="120"/>
              <w:rPr>
                <w:rFonts w:asciiTheme="minorHAnsi" w:hAnsiTheme="minorHAnsi"/>
                <w:sz w:val="18"/>
                <w:szCs w:val="18"/>
              </w:rPr>
            </w:pPr>
            <w:r w:rsidRPr="00186474">
              <w:rPr>
                <w:rFonts w:asciiTheme="minorHAnsi" w:hAnsiTheme="minorHAnsi"/>
                <w:sz w:val="18"/>
                <w:szCs w:val="18"/>
              </w:rPr>
              <w:t>the number of visits by Regional Team to Ramsar Sites at the request of CPs;</w:t>
            </w:r>
          </w:p>
          <w:p w14:paraId="29B6D448" w14:textId="3E857EC4" w:rsidR="009F01F6" w:rsidRPr="00186474" w:rsidRDefault="009F01F6" w:rsidP="00A61068">
            <w:pPr>
              <w:pStyle w:val="ListParagraph"/>
              <w:numPr>
                <w:ilvl w:val="0"/>
                <w:numId w:val="5"/>
              </w:numPr>
              <w:spacing w:after="120"/>
              <w:ind w:left="132" w:hanging="120"/>
            </w:pPr>
            <w:r w:rsidRPr="00186474">
              <w:rPr>
                <w:rFonts w:asciiTheme="minorHAnsi" w:hAnsiTheme="minorHAnsi"/>
                <w:sz w:val="18"/>
                <w:szCs w:val="18"/>
              </w:rPr>
              <w:t>the amount of funds raised for RAMs so that they are conducted and the reports are published on the Ramsar website.</w:t>
            </w:r>
          </w:p>
        </w:tc>
        <w:tc>
          <w:tcPr>
            <w:tcW w:w="2400" w:type="dxa"/>
            <w:tcBorders>
              <w:top w:val="single" w:sz="4" w:space="0" w:color="auto"/>
              <w:left w:val="single" w:sz="6" w:space="0" w:color="auto"/>
              <w:bottom w:val="single" w:sz="4" w:space="0" w:color="auto"/>
              <w:right w:val="single" w:sz="6" w:space="0" w:color="auto"/>
            </w:tcBorders>
          </w:tcPr>
          <w:p w14:paraId="4B77DA44" w14:textId="77777777" w:rsidR="009F01F6" w:rsidRPr="00186474" w:rsidRDefault="009F01F6" w:rsidP="00736796">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STRP to produce a Briefing Note for site managers, and a policy brief targeting donors.</w:t>
            </w:r>
          </w:p>
          <w:p w14:paraId="3FE61F3B" w14:textId="640D6DD7" w:rsidR="009F01F6" w:rsidRPr="00186474" w:rsidRDefault="009F01F6" w:rsidP="00736796">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 xml:space="preserve">Secretariat to use report, Briefing Notes and Policy </w:t>
            </w:r>
            <w:r w:rsidR="00603167" w:rsidRPr="00186474">
              <w:rPr>
                <w:rFonts w:asciiTheme="minorHAnsi" w:hAnsiTheme="minorHAnsi"/>
                <w:color w:val="000000" w:themeColor="text1"/>
                <w:sz w:val="18"/>
                <w:szCs w:val="18"/>
              </w:rPr>
              <w:t>Briefs as</w:t>
            </w:r>
            <w:r w:rsidRPr="00186474">
              <w:rPr>
                <w:rFonts w:asciiTheme="minorHAnsi" w:hAnsiTheme="minorHAnsi"/>
                <w:color w:val="000000" w:themeColor="text1"/>
                <w:sz w:val="18"/>
                <w:szCs w:val="18"/>
              </w:rPr>
              <w:t xml:space="preserve"> guidance on the mechanics and intended result of RAMs, giving coherence of process for RAMs and clarifying difference between RAMs vs. site visits: why, how, approval of reports.</w:t>
            </w:r>
          </w:p>
          <w:p w14:paraId="12D9B0FD" w14:textId="225D057D" w:rsidR="009F01F6" w:rsidRPr="00186474" w:rsidRDefault="009F01F6" w:rsidP="00736796">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Five RAMs planned.</w:t>
            </w:r>
          </w:p>
        </w:tc>
        <w:tc>
          <w:tcPr>
            <w:tcW w:w="2400" w:type="dxa"/>
            <w:tcBorders>
              <w:top w:val="single" w:sz="4" w:space="0" w:color="auto"/>
              <w:left w:val="single" w:sz="6" w:space="0" w:color="auto"/>
              <w:bottom w:val="single" w:sz="4" w:space="0" w:color="auto"/>
              <w:right w:val="single" w:sz="4" w:space="0" w:color="auto"/>
            </w:tcBorders>
          </w:tcPr>
          <w:p w14:paraId="44679002" w14:textId="77777777" w:rsidR="009F01F6" w:rsidRPr="00186474" w:rsidRDefault="009F01F6" w:rsidP="00736796">
            <w:pPr>
              <w:spacing w:after="120"/>
              <w:ind w:left="0" w:firstLine="0"/>
              <w:rPr>
                <w:rFonts w:asciiTheme="minorHAnsi" w:hAnsiTheme="minorHAnsi"/>
                <w:sz w:val="18"/>
                <w:szCs w:val="18"/>
              </w:rPr>
            </w:pPr>
            <w:r w:rsidRPr="00186474">
              <w:rPr>
                <w:rFonts w:asciiTheme="minorHAnsi" w:hAnsiTheme="minorHAnsi"/>
                <w:sz w:val="18"/>
                <w:szCs w:val="18"/>
              </w:rPr>
              <w:t>Timely response and follow-up to requests from CPs for RAMs.</w:t>
            </w:r>
          </w:p>
          <w:p w14:paraId="7E0220C6" w14:textId="77777777" w:rsidR="009F01F6" w:rsidRPr="00186474" w:rsidRDefault="009F01F6" w:rsidP="00736796">
            <w:pPr>
              <w:spacing w:after="120"/>
              <w:ind w:left="0" w:firstLine="0"/>
              <w:rPr>
                <w:rFonts w:asciiTheme="minorHAnsi" w:hAnsiTheme="minorHAnsi"/>
                <w:sz w:val="18"/>
                <w:szCs w:val="18"/>
              </w:rPr>
            </w:pPr>
            <w:r w:rsidRPr="00186474">
              <w:rPr>
                <w:rFonts w:asciiTheme="minorHAnsi" w:hAnsiTheme="minorHAnsi"/>
                <w:sz w:val="18"/>
                <w:szCs w:val="18"/>
              </w:rPr>
              <w:t xml:space="preserve">Funds raised for RAMs. </w:t>
            </w:r>
          </w:p>
          <w:p w14:paraId="309F0383" w14:textId="44729D8A" w:rsidR="009F01F6" w:rsidRPr="00186474" w:rsidRDefault="009F01F6" w:rsidP="00736796">
            <w:pPr>
              <w:spacing w:after="120"/>
              <w:ind w:left="0" w:firstLine="0"/>
              <w:rPr>
                <w:rFonts w:asciiTheme="minorHAnsi" w:hAnsiTheme="minorHAnsi"/>
                <w:sz w:val="18"/>
                <w:szCs w:val="18"/>
              </w:rPr>
            </w:pPr>
            <w:r w:rsidRPr="00186474">
              <w:rPr>
                <w:rFonts w:asciiTheme="minorHAnsi" w:hAnsiTheme="minorHAnsi"/>
                <w:sz w:val="18"/>
                <w:szCs w:val="18"/>
              </w:rPr>
              <w:t xml:space="preserve">Number of RAMs </w:t>
            </w:r>
            <w:r w:rsidR="00603167" w:rsidRPr="00186474">
              <w:rPr>
                <w:rFonts w:asciiTheme="minorHAnsi" w:hAnsiTheme="minorHAnsi"/>
                <w:sz w:val="18"/>
                <w:szCs w:val="18"/>
              </w:rPr>
              <w:t>conducted,</w:t>
            </w:r>
            <w:r w:rsidRPr="00186474">
              <w:rPr>
                <w:rFonts w:asciiTheme="minorHAnsi" w:hAnsiTheme="minorHAnsi"/>
                <w:sz w:val="18"/>
                <w:szCs w:val="18"/>
              </w:rPr>
              <w:t xml:space="preserve"> and reports published.</w:t>
            </w:r>
          </w:p>
          <w:p w14:paraId="175BF637" w14:textId="77777777" w:rsidR="009F01F6" w:rsidRPr="00186474" w:rsidRDefault="009F01F6" w:rsidP="00736796">
            <w:pPr>
              <w:spacing w:after="120"/>
              <w:ind w:left="0" w:firstLine="0"/>
              <w:rPr>
                <w:rFonts w:asciiTheme="minorHAnsi" w:hAnsiTheme="minorHAnsi"/>
                <w:sz w:val="18"/>
                <w:szCs w:val="18"/>
              </w:rPr>
            </w:pPr>
            <w:r w:rsidRPr="00186474">
              <w:rPr>
                <w:rFonts w:asciiTheme="minorHAnsi" w:hAnsiTheme="minorHAnsi"/>
                <w:sz w:val="18"/>
                <w:szCs w:val="18"/>
              </w:rPr>
              <w:t>Number of site visits completed vs. number requested.</w:t>
            </w:r>
          </w:p>
        </w:tc>
        <w:tc>
          <w:tcPr>
            <w:tcW w:w="1320" w:type="dxa"/>
            <w:tcBorders>
              <w:top w:val="single" w:sz="4" w:space="0" w:color="auto"/>
              <w:left w:val="single" w:sz="4" w:space="0" w:color="auto"/>
              <w:bottom w:val="single" w:sz="4" w:space="0" w:color="auto"/>
              <w:right w:val="single" w:sz="6" w:space="0" w:color="auto"/>
            </w:tcBorders>
            <w:shd w:val="clear" w:color="auto" w:fill="auto"/>
            <w:noWrap/>
          </w:tcPr>
          <w:p w14:paraId="3E01480A" w14:textId="77777777" w:rsidR="009F01F6" w:rsidRPr="00186474" w:rsidRDefault="009F01F6" w:rsidP="00736796">
            <w:pPr>
              <w:spacing w:after="120"/>
              <w:ind w:left="0" w:firstLine="0"/>
              <w:rPr>
                <w:rFonts w:asciiTheme="minorHAnsi" w:hAnsiTheme="minorHAnsi"/>
                <w:b/>
                <w:bCs/>
                <w:sz w:val="18"/>
                <w:szCs w:val="18"/>
              </w:rPr>
            </w:pPr>
            <w:r w:rsidRPr="00186474">
              <w:rPr>
                <w:rFonts w:asciiTheme="minorHAnsi" w:hAnsiTheme="minorHAnsi"/>
                <w:b/>
                <w:bCs/>
                <w:sz w:val="18"/>
                <w:szCs w:val="18"/>
              </w:rPr>
              <w:t>Regional Team, DSP</w:t>
            </w:r>
          </w:p>
          <w:p w14:paraId="523579FA" w14:textId="77777777" w:rsidR="009F01F6" w:rsidRPr="00186474" w:rsidRDefault="009F01F6" w:rsidP="00736796">
            <w:pPr>
              <w:spacing w:after="120"/>
              <w:ind w:left="0" w:firstLine="0"/>
              <w:rPr>
                <w:rFonts w:asciiTheme="minorHAnsi" w:hAnsiTheme="minorHAnsi"/>
                <w:sz w:val="18"/>
                <w:szCs w:val="18"/>
              </w:rPr>
            </w:pPr>
            <w:r w:rsidRPr="00186474">
              <w:rPr>
                <w:rFonts w:asciiTheme="minorHAnsi" w:hAnsiTheme="minorHAnsi"/>
                <w:sz w:val="18"/>
                <w:szCs w:val="18"/>
              </w:rPr>
              <w:t>(DRMO, Comms Team)</w:t>
            </w:r>
          </w:p>
        </w:tc>
        <w:tc>
          <w:tcPr>
            <w:tcW w:w="1440" w:type="dxa"/>
            <w:tcBorders>
              <w:top w:val="single" w:sz="4" w:space="0" w:color="auto"/>
              <w:left w:val="single" w:sz="4" w:space="0" w:color="auto"/>
              <w:bottom w:val="single" w:sz="4" w:space="0" w:color="auto"/>
              <w:right w:val="single" w:sz="6" w:space="0" w:color="auto"/>
            </w:tcBorders>
          </w:tcPr>
          <w:p w14:paraId="68955D8F" w14:textId="77777777" w:rsidR="009F01F6" w:rsidRPr="00186474" w:rsidRDefault="009F01F6" w:rsidP="00736796">
            <w:pPr>
              <w:spacing w:after="120"/>
              <w:ind w:left="0" w:firstLine="0"/>
              <w:rPr>
                <w:rFonts w:asciiTheme="minorHAnsi" w:hAnsiTheme="minorHAnsi"/>
                <w:b/>
                <w:bCs/>
                <w:color w:val="FF0000"/>
                <w:sz w:val="18"/>
                <w:szCs w:val="18"/>
              </w:rPr>
            </w:pPr>
            <w:r w:rsidRPr="00186474">
              <w:rPr>
                <w:rFonts w:asciiTheme="minorHAnsi" w:hAnsiTheme="minorHAnsi"/>
                <w:color w:val="000000" w:themeColor="text1"/>
                <w:sz w:val="18"/>
                <w:szCs w:val="18"/>
              </w:rPr>
              <w:t>Core/Non-core</w:t>
            </w:r>
          </w:p>
        </w:tc>
      </w:tr>
      <w:tr w:rsidR="009F01F6" w:rsidRPr="00186474" w14:paraId="1AF07D70" w14:textId="77777777" w:rsidTr="00D4606D">
        <w:tc>
          <w:tcPr>
            <w:tcW w:w="1680" w:type="dxa"/>
            <w:vMerge w:val="restart"/>
            <w:tcBorders>
              <w:top w:val="single" w:sz="4" w:space="0" w:color="auto"/>
              <w:left w:val="single" w:sz="6" w:space="0" w:color="auto"/>
              <w:bottom w:val="single" w:sz="4" w:space="0" w:color="auto"/>
              <w:right w:val="single" w:sz="6" w:space="0" w:color="auto"/>
            </w:tcBorders>
            <w:shd w:val="clear" w:color="auto" w:fill="auto"/>
          </w:tcPr>
          <w:p w14:paraId="574AF6B0" w14:textId="77777777" w:rsidR="009F01F6" w:rsidRPr="00186474" w:rsidRDefault="009F01F6" w:rsidP="00736796">
            <w:pPr>
              <w:spacing w:after="120"/>
              <w:ind w:left="0" w:firstLine="0"/>
              <w:rPr>
                <w:rFonts w:asciiTheme="minorHAnsi" w:hAnsiTheme="minorHAnsi"/>
                <w:b/>
                <w:bCs/>
                <w:sz w:val="18"/>
                <w:szCs w:val="18"/>
              </w:rPr>
            </w:pPr>
            <w:r w:rsidRPr="00186474">
              <w:rPr>
                <w:rFonts w:asciiTheme="minorHAnsi" w:hAnsiTheme="minorHAnsi"/>
                <w:b/>
                <w:bCs/>
                <w:sz w:val="18"/>
                <w:szCs w:val="18"/>
              </w:rPr>
              <w:t>Target 6:</w:t>
            </w:r>
          </w:p>
          <w:p w14:paraId="71E69095" w14:textId="77777777" w:rsidR="009F01F6" w:rsidRPr="00186474" w:rsidRDefault="009F01F6" w:rsidP="00736796">
            <w:pPr>
              <w:spacing w:after="120"/>
              <w:ind w:left="0" w:firstLine="0"/>
              <w:rPr>
                <w:rFonts w:asciiTheme="minorHAnsi" w:hAnsiTheme="minorHAnsi"/>
                <w:sz w:val="18"/>
                <w:szCs w:val="18"/>
              </w:rPr>
            </w:pPr>
            <w:r w:rsidRPr="00186474">
              <w:rPr>
                <w:rFonts w:asciiTheme="minorHAnsi" w:hAnsiTheme="minorHAnsi"/>
                <w:sz w:val="18"/>
                <w:szCs w:val="18"/>
              </w:rPr>
              <w:t>There is a significant increase in area, numbers and ecological connectivity in the Ramsar Site network, under-represented types of wetlands including in under-represented ecoregions and transboundary sites.</w:t>
            </w:r>
          </w:p>
        </w:tc>
        <w:tc>
          <w:tcPr>
            <w:tcW w:w="1920" w:type="dxa"/>
            <w:tcBorders>
              <w:top w:val="single" w:sz="4" w:space="0" w:color="auto"/>
              <w:left w:val="single" w:sz="6" w:space="0" w:color="auto"/>
              <w:bottom w:val="single" w:sz="4" w:space="0" w:color="auto"/>
              <w:right w:val="single" w:sz="6" w:space="0" w:color="auto"/>
            </w:tcBorders>
            <w:shd w:val="clear" w:color="auto" w:fill="auto"/>
          </w:tcPr>
          <w:p w14:paraId="35458B62" w14:textId="77777777" w:rsidR="009F01F6" w:rsidRPr="00186474" w:rsidRDefault="009F01F6" w:rsidP="00736796">
            <w:pPr>
              <w:spacing w:after="120"/>
              <w:ind w:left="0" w:firstLine="0"/>
              <w:rPr>
                <w:rFonts w:asciiTheme="minorHAnsi" w:hAnsiTheme="minorHAnsi"/>
                <w:sz w:val="18"/>
                <w:szCs w:val="18"/>
              </w:rPr>
            </w:pPr>
            <w:r w:rsidRPr="00186474">
              <w:rPr>
                <w:rFonts w:asciiTheme="minorHAnsi" w:hAnsiTheme="minorHAnsi"/>
                <w:sz w:val="18"/>
                <w:szCs w:val="18"/>
              </w:rPr>
              <w:t>2.4: Carry out and share analysis to identify under-represented wetland types such as peatlands.</w:t>
            </w:r>
          </w:p>
          <w:p w14:paraId="66AE56C3" w14:textId="77777777" w:rsidR="009F01F6" w:rsidRPr="00186474" w:rsidRDefault="009F01F6" w:rsidP="00736796">
            <w:pPr>
              <w:spacing w:after="120"/>
              <w:ind w:left="0" w:firstLine="0"/>
              <w:rPr>
                <w:rFonts w:asciiTheme="minorHAnsi" w:hAnsiTheme="minorHAnsi"/>
                <w:b/>
                <w:bCs/>
                <w:sz w:val="18"/>
                <w:szCs w:val="18"/>
              </w:rPr>
            </w:pPr>
            <w:r w:rsidRPr="00186474">
              <w:rPr>
                <w:rFonts w:asciiTheme="minorHAnsi" w:hAnsiTheme="minorHAnsi"/>
                <w:sz w:val="18"/>
                <w:szCs w:val="18"/>
              </w:rPr>
              <w:t xml:space="preserve">(Resolution VIII.11. </w:t>
            </w:r>
            <w:r w:rsidRPr="00186474">
              <w:rPr>
                <w:rFonts w:asciiTheme="minorHAnsi" w:hAnsiTheme="minorHAnsi"/>
                <w:bCs/>
                <w:sz w:val="18"/>
                <w:szCs w:val="18"/>
              </w:rPr>
              <w:t>2002</w:t>
            </w:r>
            <w:r w:rsidRPr="00186474">
              <w:rPr>
                <w:rFonts w:asciiTheme="minorHAnsi" w:hAnsiTheme="minorHAnsi"/>
                <w:b/>
                <w:bCs/>
                <w:sz w:val="18"/>
                <w:szCs w:val="18"/>
              </w:rPr>
              <w:t>)</w:t>
            </w:r>
          </w:p>
          <w:p w14:paraId="37CE25A0" w14:textId="65A84F8B" w:rsidR="009F01F6" w:rsidRPr="00186474" w:rsidRDefault="009F01F6" w:rsidP="00736796">
            <w:pPr>
              <w:spacing w:after="120"/>
              <w:ind w:left="0" w:firstLine="0"/>
              <w:rPr>
                <w:rFonts w:asciiTheme="minorHAnsi" w:hAnsiTheme="minorHAnsi"/>
                <w:sz w:val="18"/>
                <w:szCs w:val="18"/>
                <w:highlight w:val="yellow"/>
              </w:rPr>
            </w:pPr>
            <w:r w:rsidRPr="00186474">
              <w:rPr>
                <w:rFonts w:asciiTheme="minorHAnsi" w:hAnsiTheme="minorHAnsi"/>
                <w:sz w:val="18"/>
                <w:szCs w:val="18"/>
              </w:rPr>
              <w:t>(Previously TP Activities 6.1, 6.4)</w:t>
            </w:r>
          </w:p>
        </w:tc>
        <w:tc>
          <w:tcPr>
            <w:tcW w:w="2280" w:type="dxa"/>
            <w:tcBorders>
              <w:top w:val="single" w:sz="4" w:space="0" w:color="auto"/>
              <w:left w:val="single" w:sz="6" w:space="0" w:color="auto"/>
              <w:bottom w:val="single" w:sz="4" w:space="0" w:color="auto"/>
              <w:right w:val="single" w:sz="6" w:space="0" w:color="auto"/>
            </w:tcBorders>
            <w:shd w:val="clear" w:color="auto" w:fill="auto"/>
          </w:tcPr>
          <w:p w14:paraId="7A862A96" w14:textId="77777777" w:rsidR="009F01F6" w:rsidRPr="00186474" w:rsidRDefault="009F01F6" w:rsidP="00736796">
            <w:pPr>
              <w:spacing w:after="120"/>
              <w:ind w:left="0" w:firstLine="0"/>
              <w:rPr>
                <w:rFonts w:asciiTheme="minorHAnsi" w:hAnsiTheme="minorHAnsi"/>
                <w:sz w:val="18"/>
                <w:szCs w:val="18"/>
                <w:highlight w:val="green"/>
              </w:rPr>
            </w:pPr>
            <w:r w:rsidRPr="00186474">
              <w:rPr>
                <w:rFonts w:asciiTheme="minorHAnsi" w:hAnsiTheme="minorHAnsi"/>
                <w:sz w:val="18"/>
                <w:szCs w:val="18"/>
              </w:rPr>
              <w:t>Work begins to analyse and identify under-represented wetland types in the network of Wetlands of International Importance.</w:t>
            </w:r>
          </w:p>
        </w:tc>
        <w:tc>
          <w:tcPr>
            <w:tcW w:w="2280" w:type="dxa"/>
            <w:tcBorders>
              <w:top w:val="single" w:sz="4" w:space="0" w:color="auto"/>
              <w:left w:val="single" w:sz="6" w:space="0" w:color="auto"/>
              <w:bottom w:val="single" w:sz="4" w:space="0" w:color="auto"/>
              <w:right w:val="single" w:sz="6" w:space="0" w:color="auto"/>
            </w:tcBorders>
          </w:tcPr>
          <w:p w14:paraId="081CB6EE" w14:textId="77777777" w:rsidR="009F01F6" w:rsidRPr="00186474" w:rsidRDefault="009F01F6" w:rsidP="00736796">
            <w:pPr>
              <w:spacing w:after="120"/>
              <w:ind w:left="0" w:firstLine="0"/>
              <w:rPr>
                <w:rFonts w:asciiTheme="minorHAnsi" w:hAnsiTheme="minorHAnsi"/>
                <w:sz w:val="18"/>
                <w:szCs w:val="18"/>
                <w:highlight w:val="green"/>
              </w:rPr>
            </w:pPr>
            <w:r w:rsidRPr="00186474">
              <w:rPr>
                <w:rFonts w:asciiTheme="minorHAnsi" w:hAnsiTheme="minorHAnsi"/>
                <w:sz w:val="18"/>
                <w:szCs w:val="18"/>
              </w:rPr>
              <w:t>Work in progress to analyse and identify under-represented wetland types in the network of Wetlands of International Importance.</w:t>
            </w:r>
          </w:p>
        </w:tc>
        <w:tc>
          <w:tcPr>
            <w:tcW w:w="2400" w:type="dxa"/>
            <w:tcBorders>
              <w:top w:val="single" w:sz="4" w:space="0" w:color="auto"/>
              <w:left w:val="single" w:sz="6" w:space="0" w:color="auto"/>
              <w:bottom w:val="single" w:sz="4" w:space="0" w:color="auto"/>
              <w:right w:val="single" w:sz="6" w:space="0" w:color="auto"/>
            </w:tcBorders>
          </w:tcPr>
          <w:p w14:paraId="772DD302" w14:textId="77777777" w:rsidR="009F01F6" w:rsidRPr="00186474" w:rsidRDefault="009F01F6" w:rsidP="00736796">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In 2017, analysis done on African Ramsar Sites as a pilot region, shows the following under-represented Wetlands: peatlands (6.7%), deltas (5,42%) and karst (0.22%).</w:t>
            </w:r>
          </w:p>
          <w:p w14:paraId="3404ECBD" w14:textId="77777777" w:rsidR="009F01F6" w:rsidRPr="00186474" w:rsidRDefault="009F01F6" w:rsidP="00736796">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Pilot study showed also the lack of scientifically-sound method to define under-representation.</w:t>
            </w:r>
          </w:p>
          <w:p w14:paraId="1FAA45AD" w14:textId="05007E1D" w:rsidR="009F01F6" w:rsidRPr="00186474" w:rsidRDefault="009F01F6" w:rsidP="00736796">
            <w:pPr>
              <w:spacing w:after="120"/>
              <w:ind w:left="0" w:firstLine="0"/>
              <w:rPr>
                <w:rFonts w:asciiTheme="minorHAnsi" w:hAnsiTheme="minorHAnsi"/>
                <w:color w:val="FF0000"/>
                <w:sz w:val="18"/>
                <w:szCs w:val="18"/>
              </w:rPr>
            </w:pPr>
            <w:r w:rsidRPr="00186474">
              <w:rPr>
                <w:rFonts w:asciiTheme="minorHAnsi" w:hAnsiTheme="minorHAnsi"/>
                <w:color w:val="000000" w:themeColor="text1"/>
                <w:sz w:val="18"/>
                <w:szCs w:val="18"/>
              </w:rPr>
              <w:t>No further action.</w:t>
            </w:r>
          </w:p>
        </w:tc>
        <w:tc>
          <w:tcPr>
            <w:tcW w:w="2400" w:type="dxa"/>
            <w:tcBorders>
              <w:top w:val="single" w:sz="4" w:space="0" w:color="auto"/>
              <w:left w:val="single" w:sz="6" w:space="0" w:color="auto"/>
              <w:bottom w:val="single" w:sz="4" w:space="0" w:color="auto"/>
              <w:right w:val="single" w:sz="4" w:space="0" w:color="auto"/>
            </w:tcBorders>
          </w:tcPr>
          <w:p w14:paraId="623FC2C8" w14:textId="77777777" w:rsidR="009F01F6" w:rsidRPr="00186474" w:rsidRDefault="009F01F6" w:rsidP="00736796">
            <w:pPr>
              <w:spacing w:after="120"/>
              <w:ind w:left="0" w:firstLine="0"/>
              <w:rPr>
                <w:rFonts w:asciiTheme="minorHAnsi" w:hAnsiTheme="minorHAnsi"/>
                <w:sz w:val="18"/>
                <w:szCs w:val="18"/>
                <w:highlight w:val="green"/>
              </w:rPr>
            </w:pPr>
          </w:p>
        </w:tc>
        <w:tc>
          <w:tcPr>
            <w:tcW w:w="1320" w:type="dxa"/>
            <w:tcBorders>
              <w:top w:val="single" w:sz="4" w:space="0" w:color="auto"/>
              <w:left w:val="single" w:sz="4" w:space="0" w:color="auto"/>
              <w:bottom w:val="single" w:sz="4" w:space="0" w:color="auto"/>
              <w:right w:val="single" w:sz="6" w:space="0" w:color="auto"/>
            </w:tcBorders>
            <w:shd w:val="clear" w:color="auto" w:fill="auto"/>
            <w:noWrap/>
          </w:tcPr>
          <w:p w14:paraId="432050B1" w14:textId="77777777" w:rsidR="009F01F6" w:rsidRPr="00186474" w:rsidRDefault="009F01F6" w:rsidP="00736796">
            <w:pPr>
              <w:spacing w:after="120"/>
              <w:ind w:left="0" w:firstLine="0"/>
              <w:rPr>
                <w:rFonts w:asciiTheme="minorHAnsi" w:hAnsiTheme="minorHAnsi"/>
                <w:b/>
                <w:bCs/>
                <w:sz w:val="18"/>
                <w:szCs w:val="18"/>
              </w:rPr>
            </w:pPr>
            <w:r w:rsidRPr="00186474">
              <w:rPr>
                <w:rFonts w:asciiTheme="minorHAnsi" w:hAnsiTheme="minorHAnsi"/>
                <w:b/>
                <w:bCs/>
                <w:sz w:val="18"/>
                <w:szCs w:val="18"/>
              </w:rPr>
              <w:t>DSP/IT Officer</w:t>
            </w:r>
          </w:p>
          <w:p w14:paraId="49C46E91" w14:textId="77777777" w:rsidR="009F01F6" w:rsidRPr="00186474" w:rsidRDefault="009F01F6" w:rsidP="00736796">
            <w:pPr>
              <w:spacing w:after="120"/>
              <w:ind w:left="0" w:firstLine="0"/>
              <w:rPr>
                <w:rFonts w:asciiTheme="minorHAnsi" w:hAnsiTheme="minorHAnsi"/>
                <w:b/>
                <w:bCs/>
                <w:sz w:val="18"/>
                <w:szCs w:val="18"/>
              </w:rPr>
            </w:pPr>
            <w:r w:rsidRPr="00186474">
              <w:rPr>
                <w:rFonts w:asciiTheme="minorHAnsi" w:hAnsiTheme="minorHAnsi"/>
                <w:sz w:val="18"/>
                <w:szCs w:val="18"/>
              </w:rPr>
              <w:t>(STRP, Regional Team, Comms Team)</w:t>
            </w:r>
          </w:p>
        </w:tc>
        <w:tc>
          <w:tcPr>
            <w:tcW w:w="1440" w:type="dxa"/>
            <w:tcBorders>
              <w:top w:val="single" w:sz="4" w:space="0" w:color="auto"/>
              <w:left w:val="single" w:sz="4" w:space="0" w:color="auto"/>
              <w:bottom w:val="single" w:sz="4" w:space="0" w:color="auto"/>
              <w:right w:val="single" w:sz="6" w:space="0" w:color="auto"/>
            </w:tcBorders>
          </w:tcPr>
          <w:p w14:paraId="0FD28978" w14:textId="77777777" w:rsidR="009F01F6" w:rsidRPr="00186474" w:rsidRDefault="009F01F6" w:rsidP="00736796">
            <w:pPr>
              <w:spacing w:after="120"/>
              <w:ind w:left="0" w:firstLine="0"/>
              <w:rPr>
                <w:rFonts w:asciiTheme="minorHAnsi" w:hAnsiTheme="minorHAnsi"/>
                <w:b/>
                <w:bCs/>
                <w:color w:val="FF0000"/>
                <w:sz w:val="18"/>
                <w:szCs w:val="18"/>
              </w:rPr>
            </w:pPr>
            <w:r w:rsidRPr="00186474">
              <w:rPr>
                <w:rFonts w:asciiTheme="minorHAnsi" w:hAnsiTheme="minorHAnsi"/>
                <w:color w:val="000000" w:themeColor="text1"/>
                <w:sz w:val="18"/>
                <w:szCs w:val="18"/>
              </w:rPr>
              <w:t>Core</w:t>
            </w:r>
          </w:p>
        </w:tc>
      </w:tr>
      <w:tr w:rsidR="009F01F6" w:rsidRPr="00186474" w14:paraId="18EA76F1" w14:textId="77777777" w:rsidTr="00D4606D">
        <w:tc>
          <w:tcPr>
            <w:tcW w:w="1680" w:type="dxa"/>
            <w:vMerge/>
            <w:tcBorders>
              <w:left w:val="single" w:sz="6" w:space="0" w:color="auto"/>
              <w:bottom w:val="single" w:sz="4" w:space="0" w:color="auto"/>
              <w:right w:val="single" w:sz="6" w:space="0" w:color="auto"/>
            </w:tcBorders>
            <w:shd w:val="clear" w:color="auto" w:fill="auto"/>
          </w:tcPr>
          <w:p w14:paraId="1708F80C" w14:textId="77777777" w:rsidR="009F01F6" w:rsidRPr="00186474" w:rsidRDefault="009F01F6" w:rsidP="00736796">
            <w:pPr>
              <w:spacing w:after="120"/>
              <w:ind w:left="0" w:firstLine="0"/>
              <w:rPr>
                <w:rFonts w:asciiTheme="minorHAnsi" w:eastAsia="Times New Roman" w:hAnsiTheme="minorHAnsi" w:cs="Arial"/>
                <w:b/>
                <w:bCs/>
                <w:sz w:val="18"/>
                <w:szCs w:val="18"/>
              </w:rPr>
            </w:pPr>
          </w:p>
        </w:tc>
        <w:tc>
          <w:tcPr>
            <w:tcW w:w="1920" w:type="dxa"/>
            <w:vMerge w:val="restart"/>
            <w:tcBorders>
              <w:top w:val="single" w:sz="4" w:space="0" w:color="auto"/>
              <w:left w:val="single" w:sz="6" w:space="0" w:color="auto"/>
              <w:bottom w:val="single" w:sz="4" w:space="0" w:color="auto"/>
              <w:right w:val="single" w:sz="6" w:space="0" w:color="auto"/>
            </w:tcBorders>
            <w:shd w:val="clear" w:color="auto" w:fill="auto"/>
          </w:tcPr>
          <w:p w14:paraId="56A6B94C" w14:textId="7EF2C040" w:rsidR="009F01F6" w:rsidRPr="00186474" w:rsidRDefault="009F01F6" w:rsidP="00736796">
            <w:pPr>
              <w:spacing w:after="120"/>
              <w:ind w:left="0" w:firstLine="0"/>
              <w:rPr>
                <w:rFonts w:asciiTheme="minorHAnsi" w:hAnsiTheme="minorHAnsi"/>
                <w:sz w:val="18"/>
                <w:szCs w:val="18"/>
              </w:rPr>
            </w:pPr>
            <w:r w:rsidRPr="00186474">
              <w:rPr>
                <w:rFonts w:asciiTheme="minorHAnsi" w:hAnsiTheme="minorHAnsi"/>
                <w:sz w:val="18"/>
                <w:szCs w:val="18"/>
              </w:rPr>
              <w:t>2.5: Manage and process new Ramsar Site designations and updates, ensure complete RSIS data and maps.</w:t>
            </w:r>
          </w:p>
          <w:p w14:paraId="551F7884" w14:textId="77777777" w:rsidR="009F01F6" w:rsidRPr="00186474" w:rsidRDefault="009F01F6" w:rsidP="00736796">
            <w:pPr>
              <w:spacing w:after="120"/>
              <w:ind w:left="0" w:firstLine="0"/>
              <w:rPr>
                <w:rFonts w:asciiTheme="minorHAnsi" w:hAnsiTheme="minorHAnsi"/>
                <w:sz w:val="18"/>
                <w:szCs w:val="18"/>
              </w:rPr>
            </w:pPr>
            <w:r w:rsidRPr="00186474">
              <w:rPr>
                <w:rFonts w:asciiTheme="minorHAnsi" w:hAnsiTheme="minorHAnsi"/>
                <w:sz w:val="18"/>
                <w:szCs w:val="18"/>
              </w:rPr>
              <w:lastRenderedPageBreak/>
              <w:t>(Resolution XII.6 para.12)</w:t>
            </w:r>
          </w:p>
          <w:p w14:paraId="335F4CFA" w14:textId="77777777" w:rsidR="009F01F6" w:rsidRPr="00186474" w:rsidRDefault="009F01F6" w:rsidP="00736796">
            <w:pPr>
              <w:spacing w:after="120"/>
              <w:ind w:left="0" w:firstLine="0"/>
              <w:rPr>
                <w:rFonts w:asciiTheme="minorHAnsi" w:hAnsiTheme="minorHAnsi"/>
                <w:sz w:val="18"/>
                <w:szCs w:val="18"/>
              </w:rPr>
            </w:pPr>
            <w:r w:rsidRPr="00186474">
              <w:rPr>
                <w:rFonts w:asciiTheme="minorHAnsi" w:hAnsiTheme="minorHAnsi"/>
                <w:sz w:val="18"/>
                <w:szCs w:val="18"/>
              </w:rPr>
              <w:t>(Previously TP Activities 6.3, 6.4)</w:t>
            </w:r>
          </w:p>
          <w:p w14:paraId="6A18D14F" w14:textId="77777777" w:rsidR="009F01F6" w:rsidRPr="00186474" w:rsidRDefault="009F01F6" w:rsidP="00736796">
            <w:pPr>
              <w:spacing w:after="120"/>
              <w:ind w:left="0" w:firstLine="0"/>
              <w:rPr>
                <w:rFonts w:asciiTheme="minorHAnsi" w:hAnsiTheme="minorHAnsi"/>
                <w:sz w:val="18"/>
                <w:szCs w:val="18"/>
              </w:rPr>
            </w:pPr>
            <w:r w:rsidRPr="00186474">
              <w:rPr>
                <w:rFonts w:asciiTheme="minorHAnsi" w:hAnsiTheme="minorHAnsi"/>
                <w:sz w:val="18"/>
                <w:szCs w:val="18"/>
              </w:rPr>
              <w:t>(Doc. SC53-03: Sec. CEPA AP Target 3.3)</w:t>
            </w:r>
          </w:p>
        </w:tc>
        <w:tc>
          <w:tcPr>
            <w:tcW w:w="2280" w:type="dxa"/>
            <w:tcBorders>
              <w:top w:val="single" w:sz="4" w:space="0" w:color="auto"/>
              <w:left w:val="single" w:sz="6" w:space="0" w:color="auto"/>
              <w:bottom w:val="single" w:sz="4" w:space="0" w:color="auto"/>
              <w:right w:val="single" w:sz="4" w:space="0" w:color="auto"/>
            </w:tcBorders>
            <w:shd w:val="clear" w:color="auto" w:fill="auto"/>
          </w:tcPr>
          <w:p w14:paraId="2ED12879" w14:textId="41C64D6A" w:rsidR="009F01F6" w:rsidRPr="00186474" w:rsidRDefault="009F01F6" w:rsidP="00736796">
            <w:pPr>
              <w:spacing w:after="120"/>
              <w:ind w:left="0" w:firstLine="0"/>
              <w:rPr>
                <w:rFonts w:asciiTheme="minorHAnsi" w:hAnsiTheme="minorHAnsi"/>
                <w:sz w:val="18"/>
                <w:szCs w:val="18"/>
              </w:rPr>
            </w:pPr>
            <w:r w:rsidRPr="00186474">
              <w:rPr>
                <w:rFonts w:asciiTheme="minorHAnsi" w:hAnsiTheme="minorHAnsi"/>
                <w:sz w:val="18"/>
                <w:szCs w:val="18"/>
              </w:rPr>
              <w:lastRenderedPageBreak/>
              <w:t>Ongoing.</w:t>
            </w:r>
          </w:p>
        </w:tc>
        <w:tc>
          <w:tcPr>
            <w:tcW w:w="2280" w:type="dxa"/>
            <w:tcBorders>
              <w:top w:val="single" w:sz="4" w:space="0" w:color="auto"/>
              <w:left w:val="single" w:sz="4" w:space="0" w:color="auto"/>
              <w:bottom w:val="single" w:sz="4" w:space="0" w:color="auto"/>
              <w:right w:val="single" w:sz="4" w:space="0" w:color="auto"/>
            </w:tcBorders>
          </w:tcPr>
          <w:p w14:paraId="290A88E5" w14:textId="77777777" w:rsidR="009F01F6" w:rsidRPr="00186474" w:rsidRDefault="009F01F6" w:rsidP="00736796">
            <w:pPr>
              <w:spacing w:after="120"/>
              <w:ind w:left="0" w:firstLine="0"/>
              <w:rPr>
                <w:rFonts w:asciiTheme="minorHAnsi" w:hAnsiTheme="minorHAnsi"/>
                <w:sz w:val="18"/>
                <w:szCs w:val="18"/>
              </w:rPr>
            </w:pPr>
            <w:r w:rsidRPr="00186474">
              <w:rPr>
                <w:rFonts w:asciiTheme="minorHAnsi" w:hAnsiTheme="minorHAnsi"/>
                <w:sz w:val="18"/>
                <w:szCs w:val="18"/>
              </w:rPr>
              <w:t>All RIS completed and updated.</w:t>
            </w:r>
          </w:p>
          <w:p w14:paraId="143271FD" w14:textId="77777777" w:rsidR="009F01F6" w:rsidRPr="00186474" w:rsidRDefault="009F01F6" w:rsidP="00736796">
            <w:pPr>
              <w:spacing w:after="120"/>
              <w:ind w:left="0" w:firstLine="0"/>
              <w:rPr>
                <w:rFonts w:asciiTheme="minorHAnsi" w:hAnsiTheme="minorHAnsi"/>
                <w:sz w:val="18"/>
                <w:szCs w:val="18"/>
              </w:rPr>
            </w:pPr>
            <w:r w:rsidRPr="00186474">
              <w:rPr>
                <w:rFonts w:asciiTheme="minorHAnsi" w:hAnsiTheme="minorHAnsi"/>
                <w:sz w:val="18"/>
                <w:szCs w:val="18"/>
              </w:rPr>
              <w:t>Information on all Ramsar Sites summarized and made available.</w:t>
            </w:r>
          </w:p>
          <w:p w14:paraId="6E4BC49C" w14:textId="77777777" w:rsidR="009F01F6" w:rsidRPr="00186474" w:rsidRDefault="009F01F6" w:rsidP="00736796">
            <w:pPr>
              <w:spacing w:after="120"/>
              <w:ind w:left="0" w:firstLine="0"/>
              <w:rPr>
                <w:rFonts w:asciiTheme="minorHAnsi" w:hAnsiTheme="minorHAnsi"/>
                <w:sz w:val="18"/>
                <w:szCs w:val="18"/>
              </w:rPr>
            </w:pPr>
            <w:r w:rsidRPr="00186474">
              <w:rPr>
                <w:rFonts w:asciiTheme="minorHAnsi" w:hAnsiTheme="minorHAnsi"/>
                <w:sz w:val="18"/>
                <w:szCs w:val="18"/>
              </w:rPr>
              <w:t xml:space="preserve">Letters and certificates </w:t>
            </w:r>
            <w:r w:rsidRPr="00186474">
              <w:rPr>
                <w:rFonts w:asciiTheme="minorHAnsi" w:hAnsiTheme="minorHAnsi"/>
                <w:sz w:val="18"/>
                <w:szCs w:val="18"/>
              </w:rPr>
              <w:lastRenderedPageBreak/>
              <w:t>delivered.</w:t>
            </w:r>
          </w:p>
          <w:p w14:paraId="1F2A3157" w14:textId="6F94A037" w:rsidR="009F01F6" w:rsidRPr="00186474" w:rsidRDefault="009F01F6" w:rsidP="00736796">
            <w:pPr>
              <w:spacing w:after="120"/>
              <w:ind w:left="0" w:firstLine="0"/>
              <w:rPr>
                <w:rFonts w:asciiTheme="minorHAnsi" w:hAnsiTheme="minorHAnsi"/>
                <w:sz w:val="18"/>
                <w:szCs w:val="18"/>
              </w:rPr>
            </w:pPr>
            <w:r w:rsidRPr="00186474">
              <w:rPr>
                <w:rFonts w:asciiTheme="minorHAnsi" w:hAnsiTheme="minorHAnsi"/>
                <w:sz w:val="18"/>
                <w:szCs w:val="18"/>
              </w:rPr>
              <w:t>Increase in number and area of wetlands designated as Ramsar Sites, especially under-represented wetland types in under-represented ecoregions, and transboundary Sites.</w:t>
            </w:r>
          </w:p>
        </w:tc>
        <w:tc>
          <w:tcPr>
            <w:tcW w:w="2400" w:type="dxa"/>
            <w:tcBorders>
              <w:top w:val="single" w:sz="4" w:space="0" w:color="auto"/>
              <w:left w:val="single" w:sz="4" w:space="0" w:color="auto"/>
              <w:bottom w:val="single" w:sz="4" w:space="0" w:color="auto"/>
              <w:right w:val="single" w:sz="4" w:space="0" w:color="auto"/>
            </w:tcBorders>
          </w:tcPr>
          <w:p w14:paraId="724BD6DA" w14:textId="77777777" w:rsidR="009F01F6" w:rsidRPr="00186474" w:rsidRDefault="009F01F6" w:rsidP="00736796">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lastRenderedPageBreak/>
              <w:t>Ongoing.</w:t>
            </w:r>
          </w:p>
          <w:p w14:paraId="29573F21" w14:textId="77777777" w:rsidR="009F01F6" w:rsidRPr="00186474" w:rsidRDefault="009F01F6" w:rsidP="00736796">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SC54 requested to follow up with CPs to complete information on 33 identified sites.</w:t>
            </w:r>
          </w:p>
        </w:tc>
        <w:tc>
          <w:tcPr>
            <w:tcW w:w="2400" w:type="dxa"/>
            <w:tcBorders>
              <w:top w:val="single" w:sz="4" w:space="0" w:color="auto"/>
              <w:left w:val="single" w:sz="4" w:space="0" w:color="auto"/>
              <w:bottom w:val="single" w:sz="4" w:space="0" w:color="auto"/>
              <w:right w:val="single" w:sz="4" w:space="0" w:color="auto"/>
            </w:tcBorders>
          </w:tcPr>
          <w:p w14:paraId="131D944E" w14:textId="77777777" w:rsidR="009F01F6" w:rsidRPr="00186474" w:rsidRDefault="009F01F6" w:rsidP="00736796">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All RIS completed and updated.</w:t>
            </w:r>
          </w:p>
          <w:p w14:paraId="5902E808" w14:textId="77777777" w:rsidR="009F01F6" w:rsidRPr="00186474" w:rsidRDefault="009F01F6" w:rsidP="00736796">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Information on all Ramsar Sites summarized and made available.</w:t>
            </w:r>
          </w:p>
          <w:p w14:paraId="27006506" w14:textId="77777777" w:rsidR="009F01F6" w:rsidRPr="00186474" w:rsidRDefault="009F01F6" w:rsidP="00736796">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 xml:space="preserve">Letters and certificates </w:t>
            </w:r>
            <w:r w:rsidRPr="00186474">
              <w:rPr>
                <w:rFonts w:asciiTheme="minorHAnsi" w:hAnsiTheme="minorHAnsi"/>
                <w:color w:val="000000" w:themeColor="text1"/>
                <w:sz w:val="18"/>
                <w:szCs w:val="18"/>
              </w:rPr>
              <w:lastRenderedPageBreak/>
              <w:t>delivered.</w:t>
            </w:r>
          </w:p>
          <w:p w14:paraId="3C83F479" w14:textId="77777777" w:rsidR="009F01F6" w:rsidRPr="00186474" w:rsidRDefault="009F01F6" w:rsidP="00736796">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Increase in number and area of wetlands designated as Ramsar Sites, especially under-represented wetland types in under-represented ecoregions, and transboundary Sites.</w:t>
            </w:r>
          </w:p>
          <w:p w14:paraId="5EAA920D" w14:textId="33D34D7A" w:rsidR="009F01F6" w:rsidRPr="00186474" w:rsidRDefault="009F01F6" w:rsidP="00736796">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Report to SC 54.</w:t>
            </w:r>
          </w:p>
        </w:tc>
        <w:tc>
          <w:tcPr>
            <w:tcW w:w="1320" w:type="dxa"/>
            <w:tcBorders>
              <w:top w:val="single" w:sz="4" w:space="0" w:color="auto"/>
              <w:left w:val="single" w:sz="4" w:space="0" w:color="auto"/>
              <w:bottom w:val="single" w:sz="4" w:space="0" w:color="auto"/>
              <w:right w:val="single" w:sz="4" w:space="0" w:color="auto"/>
            </w:tcBorders>
            <w:shd w:val="clear" w:color="auto" w:fill="auto"/>
            <w:noWrap/>
          </w:tcPr>
          <w:p w14:paraId="50B1D48A" w14:textId="77777777" w:rsidR="009F01F6" w:rsidRPr="00186474" w:rsidRDefault="009F01F6" w:rsidP="00736796">
            <w:pPr>
              <w:spacing w:after="120"/>
              <w:ind w:left="0" w:firstLine="0"/>
              <w:rPr>
                <w:rFonts w:asciiTheme="minorHAnsi" w:hAnsiTheme="minorHAnsi"/>
                <w:b/>
                <w:bCs/>
                <w:color w:val="000000" w:themeColor="text1"/>
                <w:sz w:val="18"/>
                <w:szCs w:val="18"/>
              </w:rPr>
            </w:pPr>
            <w:r w:rsidRPr="00186474">
              <w:rPr>
                <w:rFonts w:asciiTheme="minorHAnsi" w:hAnsiTheme="minorHAnsi"/>
                <w:b/>
                <w:bCs/>
                <w:color w:val="000000" w:themeColor="text1"/>
                <w:sz w:val="18"/>
                <w:szCs w:val="18"/>
              </w:rPr>
              <w:lastRenderedPageBreak/>
              <w:t>Regional Team/IT Officer</w:t>
            </w:r>
          </w:p>
          <w:p w14:paraId="5133877A" w14:textId="77777777" w:rsidR="009F01F6" w:rsidRPr="00186474" w:rsidRDefault="009F01F6" w:rsidP="00736796">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(DO, Comms Team)</w:t>
            </w:r>
          </w:p>
        </w:tc>
        <w:tc>
          <w:tcPr>
            <w:tcW w:w="1440" w:type="dxa"/>
            <w:tcBorders>
              <w:top w:val="single" w:sz="4" w:space="0" w:color="auto"/>
              <w:left w:val="single" w:sz="4" w:space="0" w:color="auto"/>
              <w:bottom w:val="single" w:sz="4" w:space="0" w:color="auto"/>
              <w:right w:val="single" w:sz="4" w:space="0" w:color="auto"/>
            </w:tcBorders>
          </w:tcPr>
          <w:p w14:paraId="40E128E4" w14:textId="77777777" w:rsidR="009F01F6" w:rsidRPr="00186474" w:rsidRDefault="009F01F6" w:rsidP="00736796">
            <w:pPr>
              <w:spacing w:after="120"/>
              <w:ind w:left="0" w:firstLine="0"/>
              <w:rPr>
                <w:rFonts w:asciiTheme="minorHAnsi" w:hAnsiTheme="minorHAnsi"/>
                <w:b/>
                <w:bCs/>
                <w:color w:val="000000" w:themeColor="text1"/>
                <w:sz w:val="18"/>
                <w:szCs w:val="18"/>
              </w:rPr>
            </w:pPr>
            <w:r w:rsidRPr="00186474">
              <w:rPr>
                <w:rFonts w:asciiTheme="minorHAnsi" w:hAnsiTheme="minorHAnsi"/>
                <w:color w:val="000000" w:themeColor="text1"/>
                <w:sz w:val="18"/>
                <w:szCs w:val="18"/>
              </w:rPr>
              <w:t>Core</w:t>
            </w:r>
          </w:p>
        </w:tc>
      </w:tr>
      <w:tr w:rsidR="009F01F6" w:rsidRPr="00186474" w14:paraId="48C653E3" w14:textId="77777777" w:rsidTr="00D4606D">
        <w:tc>
          <w:tcPr>
            <w:tcW w:w="1680" w:type="dxa"/>
            <w:vMerge/>
            <w:tcBorders>
              <w:left w:val="single" w:sz="6" w:space="0" w:color="auto"/>
              <w:bottom w:val="single" w:sz="4" w:space="0" w:color="auto"/>
              <w:right w:val="single" w:sz="6" w:space="0" w:color="auto"/>
            </w:tcBorders>
            <w:shd w:val="clear" w:color="auto" w:fill="auto"/>
          </w:tcPr>
          <w:p w14:paraId="75E1B34B" w14:textId="77777777" w:rsidR="009F01F6" w:rsidRPr="00186474" w:rsidRDefault="009F01F6" w:rsidP="00736796">
            <w:pPr>
              <w:spacing w:after="120"/>
              <w:ind w:left="0" w:firstLine="0"/>
              <w:rPr>
                <w:rFonts w:asciiTheme="minorHAnsi" w:eastAsia="Times New Roman" w:hAnsiTheme="minorHAnsi" w:cs="Arial"/>
                <w:b/>
                <w:bCs/>
                <w:sz w:val="18"/>
                <w:szCs w:val="18"/>
              </w:rPr>
            </w:pPr>
          </w:p>
        </w:tc>
        <w:tc>
          <w:tcPr>
            <w:tcW w:w="1920" w:type="dxa"/>
            <w:vMerge/>
            <w:tcBorders>
              <w:top w:val="single" w:sz="4" w:space="0" w:color="auto"/>
              <w:left w:val="single" w:sz="6" w:space="0" w:color="auto"/>
              <w:bottom w:val="single" w:sz="4" w:space="0" w:color="auto"/>
              <w:right w:val="single" w:sz="6" w:space="0" w:color="auto"/>
            </w:tcBorders>
            <w:shd w:val="clear" w:color="auto" w:fill="auto"/>
          </w:tcPr>
          <w:p w14:paraId="6EA849D7" w14:textId="77777777" w:rsidR="009F01F6" w:rsidRPr="00186474" w:rsidRDefault="009F01F6" w:rsidP="00736796">
            <w:pPr>
              <w:spacing w:after="120"/>
              <w:ind w:left="0" w:firstLine="0"/>
              <w:rPr>
                <w:rFonts w:asciiTheme="minorHAnsi" w:hAnsiTheme="minorHAnsi"/>
                <w:sz w:val="18"/>
                <w:szCs w:val="18"/>
              </w:rPr>
            </w:pPr>
          </w:p>
        </w:tc>
        <w:tc>
          <w:tcPr>
            <w:tcW w:w="2280" w:type="dxa"/>
            <w:tcBorders>
              <w:top w:val="single" w:sz="4" w:space="0" w:color="auto"/>
              <w:left w:val="single" w:sz="6" w:space="0" w:color="auto"/>
              <w:bottom w:val="single" w:sz="4" w:space="0" w:color="auto"/>
              <w:right w:val="single" w:sz="4" w:space="0" w:color="auto"/>
            </w:tcBorders>
            <w:shd w:val="clear" w:color="auto" w:fill="auto"/>
          </w:tcPr>
          <w:p w14:paraId="4925B836" w14:textId="506A2548" w:rsidR="009F01F6" w:rsidRPr="00186474" w:rsidRDefault="009F01F6" w:rsidP="00736796">
            <w:pPr>
              <w:spacing w:after="120"/>
              <w:ind w:left="0" w:firstLine="0"/>
              <w:rPr>
                <w:rFonts w:asciiTheme="minorHAnsi" w:hAnsiTheme="minorHAnsi"/>
                <w:sz w:val="18"/>
                <w:szCs w:val="18"/>
              </w:rPr>
            </w:pPr>
            <w:r w:rsidRPr="00186474">
              <w:rPr>
                <w:rFonts w:asciiTheme="minorHAnsi" w:hAnsiTheme="minorHAnsi"/>
                <w:sz w:val="18"/>
                <w:szCs w:val="18"/>
              </w:rPr>
              <w:t>When requested by CPs, to provide technical support for the designation of at least one peatland as a Ramsar Site that is suitable for awareness raising about the wise use of peatlands and their services (Resolution XII.11 para 22, STRP task 1.2).</w:t>
            </w:r>
          </w:p>
        </w:tc>
        <w:tc>
          <w:tcPr>
            <w:tcW w:w="2280" w:type="dxa"/>
            <w:tcBorders>
              <w:top w:val="single" w:sz="4" w:space="0" w:color="auto"/>
              <w:left w:val="single" w:sz="4" w:space="0" w:color="auto"/>
              <w:bottom w:val="single" w:sz="4" w:space="0" w:color="auto"/>
              <w:right w:val="single" w:sz="4" w:space="0" w:color="auto"/>
            </w:tcBorders>
          </w:tcPr>
          <w:p w14:paraId="4718DA3D" w14:textId="77777777" w:rsidR="009F01F6" w:rsidRPr="00186474" w:rsidRDefault="009F01F6" w:rsidP="00736796">
            <w:pPr>
              <w:spacing w:after="120"/>
              <w:ind w:left="0" w:firstLine="0"/>
              <w:rPr>
                <w:rFonts w:asciiTheme="minorHAnsi" w:hAnsiTheme="minorHAnsi"/>
                <w:sz w:val="18"/>
                <w:szCs w:val="18"/>
              </w:rPr>
            </w:pPr>
            <w:r w:rsidRPr="00186474">
              <w:rPr>
                <w:rFonts w:asciiTheme="minorHAnsi" w:hAnsiTheme="minorHAnsi"/>
                <w:sz w:val="18"/>
                <w:szCs w:val="18"/>
              </w:rPr>
              <w:t xml:space="preserve">Number of requests from CPs for technical support for the designation of peatlands Ramsar Sites that are suitable for awareness raising. </w:t>
            </w:r>
          </w:p>
        </w:tc>
        <w:tc>
          <w:tcPr>
            <w:tcW w:w="2400" w:type="dxa"/>
            <w:tcBorders>
              <w:top w:val="single" w:sz="4" w:space="0" w:color="auto"/>
              <w:left w:val="single" w:sz="4" w:space="0" w:color="auto"/>
              <w:bottom w:val="single" w:sz="4" w:space="0" w:color="auto"/>
              <w:right w:val="single" w:sz="4" w:space="0" w:color="auto"/>
            </w:tcBorders>
          </w:tcPr>
          <w:p w14:paraId="527B4CDF" w14:textId="77777777" w:rsidR="009F01F6" w:rsidRPr="00186474" w:rsidRDefault="009F01F6" w:rsidP="00736796">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 xml:space="preserve">Resolution 12.11 encourages CPs: each country should designate one peatland site to increase awareness. </w:t>
            </w:r>
          </w:p>
          <w:p w14:paraId="7C12E9FD" w14:textId="4C4FFF96" w:rsidR="009F01F6" w:rsidRPr="00186474" w:rsidRDefault="009F01F6" w:rsidP="00736796">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 xml:space="preserve">Draft resolution from STRP21 </w:t>
            </w:r>
            <w:r w:rsidR="0099146E" w:rsidRPr="00186474">
              <w:rPr>
                <w:rFonts w:asciiTheme="minorHAnsi" w:hAnsiTheme="minorHAnsi"/>
                <w:color w:val="000000" w:themeColor="text1"/>
                <w:sz w:val="18"/>
                <w:szCs w:val="18"/>
              </w:rPr>
              <w:t>submitted.</w:t>
            </w:r>
          </w:p>
        </w:tc>
        <w:tc>
          <w:tcPr>
            <w:tcW w:w="2400" w:type="dxa"/>
            <w:tcBorders>
              <w:top w:val="single" w:sz="4" w:space="0" w:color="auto"/>
              <w:left w:val="single" w:sz="4" w:space="0" w:color="auto"/>
              <w:bottom w:val="single" w:sz="4" w:space="0" w:color="auto"/>
              <w:right w:val="single" w:sz="4" w:space="0" w:color="auto"/>
            </w:tcBorders>
          </w:tcPr>
          <w:p w14:paraId="7CA78AFD" w14:textId="77777777" w:rsidR="009F01F6" w:rsidRPr="00186474" w:rsidRDefault="009F01F6" w:rsidP="00736796">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Number of new peatlands designated as Ramsar Sites that are used for awareness raising.</w:t>
            </w:r>
          </w:p>
        </w:tc>
        <w:tc>
          <w:tcPr>
            <w:tcW w:w="1320" w:type="dxa"/>
            <w:tcBorders>
              <w:top w:val="single" w:sz="4" w:space="0" w:color="auto"/>
              <w:left w:val="single" w:sz="4" w:space="0" w:color="auto"/>
              <w:bottom w:val="single" w:sz="4" w:space="0" w:color="auto"/>
              <w:right w:val="single" w:sz="4" w:space="0" w:color="auto"/>
            </w:tcBorders>
            <w:shd w:val="clear" w:color="auto" w:fill="auto"/>
            <w:noWrap/>
          </w:tcPr>
          <w:p w14:paraId="428C0452" w14:textId="77777777" w:rsidR="009F01F6" w:rsidRPr="00186474" w:rsidRDefault="009F01F6" w:rsidP="00736796">
            <w:pPr>
              <w:spacing w:after="120"/>
              <w:ind w:left="0" w:firstLine="0"/>
              <w:rPr>
                <w:rFonts w:asciiTheme="minorHAnsi" w:hAnsiTheme="minorHAnsi"/>
                <w:b/>
                <w:bCs/>
                <w:color w:val="000000" w:themeColor="text1"/>
                <w:sz w:val="18"/>
                <w:szCs w:val="18"/>
              </w:rPr>
            </w:pPr>
            <w:r w:rsidRPr="00186474">
              <w:rPr>
                <w:rFonts w:asciiTheme="minorHAnsi" w:hAnsiTheme="minorHAnsi"/>
                <w:b/>
                <w:bCs/>
                <w:color w:val="000000" w:themeColor="text1"/>
                <w:sz w:val="18"/>
                <w:szCs w:val="18"/>
              </w:rPr>
              <w:t>Regional Team/DSP</w:t>
            </w:r>
          </w:p>
        </w:tc>
        <w:tc>
          <w:tcPr>
            <w:tcW w:w="1440" w:type="dxa"/>
            <w:tcBorders>
              <w:top w:val="single" w:sz="4" w:space="0" w:color="auto"/>
              <w:left w:val="single" w:sz="4" w:space="0" w:color="auto"/>
              <w:bottom w:val="single" w:sz="4" w:space="0" w:color="auto"/>
              <w:right w:val="single" w:sz="4" w:space="0" w:color="auto"/>
            </w:tcBorders>
          </w:tcPr>
          <w:p w14:paraId="108E93BC" w14:textId="77777777" w:rsidR="009F01F6" w:rsidRPr="00186474" w:rsidRDefault="009F01F6" w:rsidP="00736796">
            <w:pPr>
              <w:spacing w:after="120"/>
              <w:ind w:left="0" w:firstLine="0"/>
              <w:rPr>
                <w:rFonts w:asciiTheme="minorHAnsi" w:hAnsiTheme="minorHAnsi"/>
                <w:b/>
                <w:bCs/>
                <w:color w:val="000000" w:themeColor="text1"/>
                <w:sz w:val="18"/>
                <w:szCs w:val="18"/>
              </w:rPr>
            </w:pPr>
            <w:r w:rsidRPr="00186474">
              <w:rPr>
                <w:rFonts w:asciiTheme="minorHAnsi" w:hAnsiTheme="minorHAnsi"/>
                <w:color w:val="000000" w:themeColor="text1"/>
                <w:sz w:val="18"/>
                <w:szCs w:val="18"/>
              </w:rPr>
              <w:t>Core/Non-core</w:t>
            </w:r>
          </w:p>
        </w:tc>
      </w:tr>
      <w:tr w:rsidR="009F01F6" w:rsidRPr="00186474" w14:paraId="463A72E1" w14:textId="77777777" w:rsidTr="00D4606D">
        <w:tc>
          <w:tcPr>
            <w:tcW w:w="1680" w:type="dxa"/>
            <w:vMerge/>
            <w:tcBorders>
              <w:left w:val="single" w:sz="6" w:space="0" w:color="auto"/>
              <w:bottom w:val="single" w:sz="4" w:space="0" w:color="auto"/>
              <w:right w:val="single" w:sz="6" w:space="0" w:color="auto"/>
            </w:tcBorders>
            <w:shd w:val="clear" w:color="auto" w:fill="auto"/>
          </w:tcPr>
          <w:p w14:paraId="7B8CF4F7" w14:textId="77777777" w:rsidR="009F01F6" w:rsidRPr="00186474" w:rsidRDefault="009F01F6" w:rsidP="00736796">
            <w:pPr>
              <w:spacing w:after="120"/>
              <w:ind w:left="0" w:firstLine="0"/>
              <w:rPr>
                <w:rFonts w:asciiTheme="minorHAnsi" w:eastAsia="Times New Roman" w:hAnsiTheme="minorHAnsi" w:cs="Arial"/>
                <w:b/>
                <w:bCs/>
                <w:sz w:val="18"/>
                <w:szCs w:val="18"/>
              </w:rPr>
            </w:pPr>
          </w:p>
        </w:tc>
        <w:tc>
          <w:tcPr>
            <w:tcW w:w="1920" w:type="dxa"/>
            <w:tcBorders>
              <w:top w:val="single" w:sz="4" w:space="0" w:color="auto"/>
              <w:left w:val="single" w:sz="6" w:space="0" w:color="auto"/>
              <w:bottom w:val="single" w:sz="4" w:space="0" w:color="auto"/>
              <w:right w:val="single" w:sz="4" w:space="0" w:color="auto"/>
            </w:tcBorders>
            <w:shd w:val="clear" w:color="auto" w:fill="auto"/>
          </w:tcPr>
          <w:p w14:paraId="699EAF33" w14:textId="77777777" w:rsidR="009F01F6" w:rsidRPr="00186474" w:rsidRDefault="009F01F6" w:rsidP="00736796">
            <w:pPr>
              <w:spacing w:after="120"/>
              <w:ind w:left="0" w:firstLine="0"/>
              <w:rPr>
                <w:rFonts w:asciiTheme="minorHAnsi" w:hAnsiTheme="minorHAnsi"/>
                <w:sz w:val="18"/>
                <w:szCs w:val="18"/>
              </w:rPr>
            </w:pPr>
            <w:r w:rsidRPr="00186474">
              <w:rPr>
                <w:rFonts w:asciiTheme="minorHAnsi" w:hAnsiTheme="minorHAnsi"/>
                <w:sz w:val="18"/>
                <w:szCs w:val="18"/>
              </w:rPr>
              <w:t>2.6: Support CPs to submit updated RIS at least every six years.</w:t>
            </w:r>
          </w:p>
          <w:p w14:paraId="2460F9EC" w14:textId="77777777" w:rsidR="009F01F6" w:rsidRPr="00186474" w:rsidRDefault="009F01F6" w:rsidP="00736796">
            <w:pPr>
              <w:spacing w:after="120"/>
              <w:ind w:left="0" w:firstLine="0"/>
              <w:rPr>
                <w:rFonts w:asciiTheme="minorHAnsi" w:hAnsiTheme="minorHAnsi"/>
                <w:sz w:val="18"/>
                <w:szCs w:val="18"/>
              </w:rPr>
            </w:pPr>
            <w:r w:rsidRPr="00186474">
              <w:rPr>
                <w:rFonts w:asciiTheme="minorHAnsi" w:hAnsiTheme="minorHAnsi"/>
                <w:sz w:val="18"/>
                <w:szCs w:val="18"/>
              </w:rPr>
              <w:t>(Resolution VI.13)</w:t>
            </w:r>
          </w:p>
          <w:p w14:paraId="37609EF0" w14:textId="77777777" w:rsidR="009F01F6" w:rsidRPr="00186474" w:rsidRDefault="009F01F6" w:rsidP="00736796">
            <w:pPr>
              <w:spacing w:after="120"/>
              <w:ind w:left="0" w:firstLine="0"/>
              <w:rPr>
                <w:rFonts w:asciiTheme="minorHAnsi" w:hAnsiTheme="minorHAnsi"/>
                <w:sz w:val="18"/>
                <w:szCs w:val="18"/>
              </w:rPr>
            </w:pPr>
            <w:r w:rsidRPr="00186474">
              <w:rPr>
                <w:rFonts w:asciiTheme="minorHAnsi" w:hAnsiTheme="minorHAnsi"/>
                <w:sz w:val="18"/>
                <w:szCs w:val="18"/>
              </w:rPr>
              <w:t>(Previously TP Activity 6.2)</w:t>
            </w:r>
          </w:p>
          <w:p w14:paraId="6AC24B30" w14:textId="340CF529" w:rsidR="009F01F6" w:rsidRPr="00186474" w:rsidRDefault="009F01F6" w:rsidP="00A61068">
            <w:pPr>
              <w:spacing w:after="120"/>
              <w:ind w:left="0" w:firstLine="0"/>
              <w:rPr>
                <w:rFonts w:asciiTheme="minorHAnsi" w:hAnsiTheme="minorHAnsi"/>
                <w:sz w:val="18"/>
                <w:szCs w:val="18"/>
              </w:rPr>
            </w:pPr>
            <w:r w:rsidRPr="00186474">
              <w:rPr>
                <w:rFonts w:asciiTheme="minorHAnsi" w:hAnsiTheme="minorHAnsi"/>
                <w:sz w:val="18"/>
                <w:szCs w:val="18"/>
              </w:rPr>
              <w:t>(Doc SC53-03:</w:t>
            </w:r>
            <w:r w:rsidR="00A61068">
              <w:rPr>
                <w:rFonts w:asciiTheme="minorHAnsi" w:hAnsiTheme="minorHAnsi"/>
                <w:sz w:val="18"/>
                <w:szCs w:val="18"/>
              </w:rPr>
              <w:br/>
            </w:r>
            <w:r w:rsidRPr="00186474">
              <w:rPr>
                <w:rFonts w:asciiTheme="minorHAnsi" w:hAnsiTheme="minorHAnsi"/>
                <w:sz w:val="18"/>
                <w:szCs w:val="18"/>
              </w:rPr>
              <w:t>Sec. CEPA AP Target 3.3)</w:t>
            </w:r>
          </w:p>
        </w:tc>
        <w:tc>
          <w:tcPr>
            <w:tcW w:w="2280" w:type="dxa"/>
            <w:tcBorders>
              <w:top w:val="single" w:sz="4" w:space="0" w:color="auto"/>
              <w:left w:val="nil"/>
              <w:bottom w:val="single" w:sz="4" w:space="0" w:color="auto"/>
              <w:right w:val="single" w:sz="4" w:space="0" w:color="auto"/>
            </w:tcBorders>
            <w:shd w:val="clear" w:color="auto" w:fill="auto"/>
          </w:tcPr>
          <w:p w14:paraId="3ACB6D92" w14:textId="77777777" w:rsidR="009F01F6" w:rsidRPr="00186474" w:rsidRDefault="009F01F6" w:rsidP="00736796">
            <w:pPr>
              <w:spacing w:after="120"/>
              <w:ind w:left="0" w:firstLine="0"/>
              <w:rPr>
                <w:rFonts w:asciiTheme="minorHAnsi" w:hAnsiTheme="minorHAnsi"/>
                <w:sz w:val="18"/>
                <w:szCs w:val="18"/>
              </w:rPr>
            </w:pPr>
            <w:r w:rsidRPr="00186474">
              <w:rPr>
                <w:rFonts w:asciiTheme="minorHAnsi" w:hAnsiTheme="minorHAnsi"/>
                <w:sz w:val="18"/>
                <w:szCs w:val="18"/>
              </w:rPr>
              <w:t>Ensure all old off-line versions of RIS are transferred to online RIS.</w:t>
            </w:r>
          </w:p>
          <w:p w14:paraId="46CE1C1F" w14:textId="77777777" w:rsidR="009F01F6" w:rsidRPr="00186474" w:rsidRDefault="009F01F6" w:rsidP="00736796">
            <w:pPr>
              <w:spacing w:after="120"/>
              <w:ind w:left="0" w:firstLine="0"/>
              <w:rPr>
                <w:rFonts w:asciiTheme="minorHAnsi" w:hAnsiTheme="minorHAnsi"/>
                <w:sz w:val="18"/>
                <w:szCs w:val="18"/>
              </w:rPr>
            </w:pPr>
            <w:r w:rsidRPr="00186474">
              <w:rPr>
                <w:rFonts w:asciiTheme="minorHAnsi" w:hAnsiTheme="minorHAnsi"/>
                <w:sz w:val="18"/>
                <w:szCs w:val="18"/>
              </w:rPr>
              <w:t>Remind CPs to update their outdated RIS.</w:t>
            </w:r>
          </w:p>
          <w:p w14:paraId="6C19B67D" w14:textId="77777777" w:rsidR="009F01F6" w:rsidRPr="00186474" w:rsidRDefault="009F01F6" w:rsidP="00736796">
            <w:pPr>
              <w:spacing w:after="120"/>
              <w:ind w:left="0" w:firstLine="0"/>
              <w:rPr>
                <w:rFonts w:asciiTheme="minorHAnsi" w:hAnsiTheme="minorHAnsi"/>
                <w:sz w:val="18"/>
                <w:szCs w:val="18"/>
              </w:rPr>
            </w:pPr>
            <w:r w:rsidRPr="00186474">
              <w:rPr>
                <w:rFonts w:asciiTheme="minorHAnsi" w:hAnsiTheme="minorHAnsi"/>
                <w:sz w:val="18"/>
                <w:szCs w:val="18"/>
              </w:rPr>
              <w:t>Support CPs to update the outdated RIS including the update of maps and GIS files that are missing. (e.g. through providing funds and expertise).</w:t>
            </w:r>
          </w:p>
          <w:p w14:paraId="4D82F5D1" w14:textId="77777777" w:rsidR="009F01F6" w:rsidRPr="00186474" w:rsidRDefault="009F01F6" w:rsidP="00736796">
            <w:pPr>
              <w:spacing w:after="120"/>
              <w:ind w:left="0" w:firstLine="0"/>
              <w:rPr>
                <w:rFonts w:asciiTheme="minorHAnsi" w:hAnsiTheme="minorHAnsi"/>
                <w:sz w:val="18"/>
                <w:szCs w:val="18"/>
              </w:rPr>
            </w:pPr>
            <w:r w:rsidRPr="00186474">
              <w:rPr>
                <w:rFonts w:asciiTheme="minorHAnsi" w:hAnsiTheme="minorHAnsi"/>
                <w:sz w:val="18"/>
                <w:szCs w:val="18"/>
              </w:rPr>
              <w:t>Promote RIS training videos to CPs.</w:t>
            </w:r>
          </w:p>
        </w:tc>
        <w:tc>
          <w:tcPr>
            <w:tcW w:w="2280" w:type="dxa"/>
            <w:tcBorders>
              <w:top w:val="single" w:sz="4" w:space="0" w:color="auto"/>
              <w:left w:val="nil"/>
              <w:bottom w:val="single" w:sz="4" w:space="0" w:color="auto"/>
              <w:right w:val="single" w:sz="4" w:space="0" w:color="auto"/>
            </w:tcBorders>
          </w:tcPr>
          <w:p w14:paraId="341D41AC" w14:textId="77777777" w:rsidR="009F01F6" w:rsidRPr="00186474" w:rsidRDefault="009F01F6" w:rsidP="00736796">
            <w:pPr>
              <w:spacing w:after="120"/>
              <w:ind w:left="0" w:firstLine="0"/>
              <w:rPr>
                <w:rFonts w:asciiTheme="minorHAnsi" w:hAnsiTheme="minorHAnsi"/>
                <w:sz w:val="18"/>
                <w:szCs w:val="18"/>
              </w:rPr>
            </w:pPr>
            <w:r w:rsidRPr="00186474">
              <w:rPr>
                <w:rFonts w:asciiTheme="minorHAnsi" w:hAnsiTheme="minorHAnsi"/>
                <w:sz w:val="18"/>
                <w:szCs w:val="18"/>
              </w:rPr>
              <w:t>All old off-line versions of RIS have been transferred to online RIS.</w:t>
            </w:r>
          </w:p>
          <w:p w14:paraId="33C2CE43" w14:textId="77777777" w:rsidR="009F01F6" w:rsidRPr="00186474" w:rsidRDefault="009F01F6" w:rsidP="00736796">
            <w:pPr>
              <w:spacing w:after="120"/>
              <w:ind w:left="0" w:firstLine="0"/>
              <w:rPr>
                <w:rFonts w:asciiTheme="minorHAnsi" w:hAnsiTheme="minorHAnsi"/>
                <w:sz w:val="18"/>
                <w:szCs w:val="18"/>
              </w:rPr>
            </w:pPr>
            <w:r w:rsidRPr="00186474">
              <w:rPr>
                <w:rFonts w:asciiTheme="minorHAnsi" w:hAnsiTheme="minorHAnsi"/>
                <w:sz w:val="18"/>
                <w:szCs w:val="18"/>
              </w:rPr>
              <w:t>Number of CPs that have started work to update their outdated RIS after reminder from Regional Team.</w:t>
            </w:r>
          </w:p>
          <w:p w14:paraId="7CF36EA9" w14:textId="77777777" w:rsidR="009F01F6" w:rsidRPr="00186474" w:rsidRDefault="009F01F6" w:rsidP="00736796">
            <w:pPr>
              <w:spacing w:after="120"/>
              <w:ind w:left="0" w:firstLine="0"/>
              <w:rPr>
                <w:rFonts w:asciiTheme="minorHAnsi" w:hAnsiTheme="minorHAnsi"/>
                <w:sz w:val="18"/>
                <w:szCs w:val="18"/>
              </w:rPr>
            </w:pPr>
            <w:r w:rsidRPr="00186474">
              <w:rPr>
                <w:rFonts w:asciiTheme="minorHAnsi" w:hAnsiTheme="minorHAnsi"/>
                <w:sz w:val="18"/>
                <w:szCs w:val="18"/>
              </w:rPr>
              <w:t>Number of responses to requests from CPs for support on updating their outdated RIS.</w:t>
            </w:r>
          </w:p>
        </w:tc>
        <w:tc>
          <w:tcPr>
            <w:tcW w:w="2400" w:type="dxa"/>
            <w:tcBorders>
              <w:top w:val="single" w:sz="4" w:space="0" w:color="auto"/>
              <w:left w:val="single" w:sz="4" w:space="0" w:color="auto"/>
              <w:bottom w:val="single" w:sz="4" w:space="0" w:color="auto"/>
              <w:right w:val="single" w:sz="4" w:space="0" w:color="auto"/>
            </w:tcBorders>
          </w:tcPr>
          <w:p w14:paraId="5DF825E2" w14:textId="77777777" w:rsidR="009F01F6" w:rsidRPr="00186474" w:rsidRDefault="009F01F6" w:rsidP="00736796">
            <w:pPr>
              <w:spacing w:after="120"/>
              <w:ind w:left="0" w:firstLine="0"/>
              <w:rPr>
                <w:rFonts w:asciiTheme="minorHAnsi" w:hAnsiTheme="minorHAnsi"/>
                <w:color w:val="000000" w:themeColor="text1"/>
                <w:sz w:val="18"/>
                <w:szCs w:val="18"/>
              </w:rPr>
            </w:pPr>
            <w:r w:rsidRPr="00186474">
              <w:rPr>
                <w:rFonts w:asciiTheme="minorHAnsi" w:eastAsia="Calibri" w:hAnsiTheme="minorHAnsi" w:cs="Calibri"/>
                <w:color w:val="000000" w:themeColor="text1"/>
                <w:sz w:val="18"/>
                <w:szCs w:val="18"/>
              </w:rPr>
              <w:t>Reminder before COP 133 sent to CP who have not updated RIS.</w:t>
            </w:r>
          </w:p>
          <w:p w14:paraId="04702993" w14:textId="77777777" w:rsidR="009F01F6" w:rsidRPr="00186474" w:rsidRDefault="009F01F6" w:rsidP="00736796">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SC54 requested to remind CPs of 1567 sites that require RIS updates to enable Secretariat update of database in 2019.</w:t>
            </w:r>
          </w:p>
          <w:p w14:paraId="2FC9ABB5" w14:textId="77777777" w:rsidR="009F01F6" w:rsidRPr="00186474" w:rsidRDefault="009F01F6" w:rsidP="00736796">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Pilot project initiated to include GIS information for Ramsar sites where it is missing. This reinforces the use of Ramsar information by WCMC / WDPA for reporting.</w:t>
            </w:r>
          </w:p>
          <w:p w14:paraId="656EDCB0" w14:textId="77777777" w:rsidR="009F01F6" w:rsidRPr="00186474" w:rsidRDefault="009F01F6" w:rsidP="00736796">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Around 400 sites from 56 CPs actively worked on in 2017.</w:t>
            </w:r>
          </w:p>
          <w:p w14:paraId="6F7325A1" w14:textId="77777777" w:rsidR="009F01F6" w:rsidRPr="00186474" w:rsidRDefault="009F01F6" w:rsidP="00736796">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lastRenderedPageBreak/>
              <w:t>Around 200 emails from RSIS admin as technical support to CPs.</w:t>
            </w:r>
          </w:p>
          <w:p w14:paraId="173A1AC7" w14:textId="77777777" w:rsidR="009F01F6" w:rsidRPr="00186474" w:rsidRDefault="009F01F6" w:rsidP="00736796">
            <w:pPr>
              <w:spacing w:after="120"/>
              <w:ind w:left="0" w:firstLine="0"/>
              <w:rPr>
                <w:rFonts w:asciiTheme="minorHAnsi" w:hAnsiTheme="minorHAnsi"/>
                <w:strike/>
                <w:color w:val="000000" w:themeColor="text1"/>
                <w:sz w:val="18"/>
                <w:szCs w:val="18"/>
              </w:rPr>
            </w:pPr>
            <w:r w:rsidRPr="00186474">
              <w:rPr>
                <w:rFonts w:asciiTheme="minorHAnsi" w:hAnsiTheme="minorHAnsi"/>
                <w:color w:val="000000" w:themeColor="text1"/>
                <w:sz w:val="18"/>
                <w:szCs w:val="18"/>
              </w:rPr>
              <w:t>Webinars tutorial see C6) and face-to-face training.</w:t>
            </w:r>
            <w:r w:rsidRPr="00186474">
              <w:rPr>
                <w:rFonts w:asciiTheme="minorHAnsi" w:hAnsiTheme="minorHAnsi"/>
                <w:strike/>
                <w:color w:val="000000" w:themeColor="text1"/>
                <w:sz w:val="18"/>
                <w:szCs w:val="18"/>
              </w:rPr>
              <w:t xml:space="preserve"> </w:t>
            </w:r>
          </w:p>
          <w:p w14:paraId="4CEF716A" w14:textId="7025ED4C" w:rsidR="009F01F6" w:rsidRPr="00186474" w:rsidRDefault="009F01F6" w:rsidP="00736796">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Share experience from pilot project by March 2018 enabling CPs to use same process to submit such boundaries.</w:t>
            </w:r>
          </w:p>
        </w:tc>
        <w:tc>
          <w:tcPr>
            <w:tcW w:w="2400" w:type="dxa"/>
            <w:tcBorders>
              <w:top w:val="single" w:sz="4" w:space="0" w:color="auto"/>
              <w:left w:val="single" w:sz="4" w:space="0" w:color="auto"/>
              <w:bottom w:val="single" w:sz="4" w:space="0" w:color="auto"/>
              <w:right w:val="single" w:sz="4" w:space="0" w:color="auto"/>
            </w:tcBorders>
          </w:tcPr>
          <w:p w14:paraId="18DEC0F5" w14:textId="77777777" w:rsidR="009F01F6" w:rsidRPr="00186474" w:rsidRDefault="009F01F6" w:rsidP="00736796">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lastRenderedPageBreak/>
              <w:t>RSIS training conducted.</w:t>
            </w:r>
          </w:p>
          <w:p w14:paraId="0F000500" w14:textId="77777777" w:rsidR="009F01F6" w:rsidRPr="00186474" w:rsidRDefault="009F01F6" w:rsidP="00736796">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Timely review of the site data provided by CPs.</w:t>
            </w:r>
          </w:p>
        </w:tc>
        <w:tc>
          <w:tcPr>
            <w:tcW w:w="1320" w:type="dxa"/>
            <w:tcBorders>
              <w:top w:val="single" w:sz="4" w:space="0" w:color="auto"/>
              <w:left w:val="single" w:sz="4" w:space="0" w:color="auto"/>
              <w:bottom w:val="single" w:sz="4" w:space="0" w:color="auto"/>
              <w:right w:val="single" w:sz="4" w:space="0" w:color="auto"/>
            </w:tcBorders>
            <w:shd w:val="clear" w:color="auto" w:fill="auto"/>
            <w:noWrap/>
          </w:tcPr>
          <w:p w14:paraId="0ECC9BA2" w14:textId="77777777" w:rsidR="009F01F6" w:rsidRPr="00186474" w:rsidRDefault="009F01F6" w:rsidP="00736796">
            <w:pPr>
              <w:spacing w:after="120"/>
              <w:ind w:left="0" w:firstLine="0"/>
              <w:rPr>
                <w:rFonts w:asciiTheme="minorHAnsi" w:hAnsiTheme="minorHAnsi"/>
                <w:b/>
                <w:bCs/>
                <w:color w:val="000000" w:themeColor="text1"/>
                <w:sz w:val="18"/>
                <w:szCs w:val="18"/>
              </w:rPr>
            </w:pPr>
            <w:r w:rsidRPr="00186474">
              <w:rPr>
                <w:rFonts w:asciiTheme="minorHAnsi" w:hAnsiTheme="minorHAnsi"/>
                <w:b/>
                <w:bCs/>
                <w:color w:val="000000" w:themeColor="text1"/>
                <w:sz w:val="18"/>
                <w:szCs w:val="18"/>
              </w:rPr>
              <w:t>DSP/Regional Team/IT Officer</w:t>
            </w:r>
          </w:p>
        </w:tc>
        <w:tc>
          <w:tcPr>
            <w:tcW w:w="1440" w:type="dxa"/>
            <w:tcBorders>
              <w:top w:val="single" w:sz="4" w:space="0" w:color="auto"/>
              <w:left w:val="single" w:sz="4" w:space="0" w:color="auto"/>
              <w:bottom w:val="single" w:sz="4" w:space="0" w:color="auto"/>
              <w:right w:val="single" w:sz="4" w:space="0" w:color="auto"/>
            </w:tcBorders>
          </w:tcPr>
          <w:p w14:paraId="5A7B4607" w14:textId="77777777" w:rsidR="009F01F6" w:rsidRPr="00186474" w:rsidRDefault="009F01F6" w:rsidP="00736796">
            <w:pPr>
              <w:spacing w:after="120"/>
              <w:ind w:left="0" w:firstLine="0"/>
              <w:rPr>
                <w:rFonts w:asciiTheme="minorHAnsi" w:hAnsiTheme="minorHAnsi"/>
                <w:b/>
                <w:bCs/>
                <w:color w:val="000000" w:themeColor="text1"/>
                <w:sz w:val="18"/>
                <w:szCs w:val="18"/>
              </w:rPr>
            </w:pPr>
            <w:r w:rsidRPr="00186474">
              <w:rPr>
                <w:rFonts w:asciiTheme="minorHAnsi" w:hAnsiTheme="minorHAnsi"/>
                <w:color w:val="000000" w:themeColor="text1"/>
                <w:sz w:val="18"/>
                <w:szCs w:val="18"/>
              </w:rPr>
              <w:t>Core</w:t>
            </w:r>
          </w:p>
        </w:tc>
      </w:tr>
    </w:tbl>
    <w:p w14:paraId="4B55F0A3" w14:textId="77777777" w:rsidR="00A90880" w:rsidRPr="00186474" w:rsidRDefault="00A90880" w:rsidP="00A90880">
      <w:pPr>
        <w:rPr>
          <w:rFonts w:asciiTheme="minorHAnsi" w:hAnsiTheme="minorHAnsi"/>
          <w:b/>
        </w:rPr>
      </w:pPr>
      <w:r w:rsidRPr="00186474">
        <w:rPr>
          <w:rFonts w:asciiTheme="minorHAnsi" w:eastAsia="Calibri,Arial,Times New Roman" w:hAnsiTheme="minorHAnsi" w:cs="Calibri,Arial,Times New Roman"/>
          <w:b/>
          <w:bCs/>
        </w:rPr>
        <w:lastRenderedPageBreak/>
        <w:br w:type="page"/>
      </w:r>
      <w:r w:rsidRPr="00186474">
        <w:rPr>
          <w:rFonts w:asciiTheme="minorHAnsi" w:hAnsiTheme="minorHAnsi"/>
          <w:b/>
          <w:bCs/>
        </w:rPr>
        <w:lastRenderedPageBreak/>
        <w:t>Goal 3: Wisely Using All Wetlands</w:t>
      </w:r>
    </w:p>
    <w:tbl>
      <w:tblPr>
        <w:tblW w:w="1572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680"/>
        <w:gridCol w:w="1920"/>
        <w:gridCol w:w="2280"/>
        <w:gridCol w:w="2280"/>
        <w:gridCol w:w="2400"/>
        <w:gridCol w:w="2400"/>
        <w:gridCol w:w="1320"/>
        <w:gridCol w:w="1440"/>
      </w:tblGrid>
      <w:tr w:rsidR="00D4606D" w:rsidRPr="00186474" w14:paraId="0AD3C7F1" w14:textId="77777777" w:rsidTr="00D4606D">
        <w:trPr>
          <w:trHeight w:val="446"/>
          <w:tblHeader/>
        </w:trPr>
        <w:tc>
          <w:tcPr>
            <w:tcW w:w="1680" w:type="dxa"/>
            <w:shd w:val="clear" w:color="auto" w:fill="C6D9F1" w:themeFill="text2" w:themeFillTint="33"/>
            <w:vAlign w:val="center"/>
            <w:hideMark/>
          </w:tcPr>
          <w:p w14:paraId="3AFD8152" w14:textId="77777777" w:rsidR="00D4606D" w:rsidRPr="00186474" w:rsidRDefault="00D4606D" w:rsidP="00A61068">
            <w:pPr>
              <w:ind w:left="0" w:firstLine="0"/>
              <w:jc w:val="center"/>
              <w:rPr>
                <w:rFonts w:asciiTheme="minorHAnsi" w:hAnsiTheme="minorHAnsi"/>
                <w:b/>
                <w:bCs/>
                <w:sz w:val="18"/>
                <w:szCs w:val="18"/>
              </w:rPr>
            </w:pPr>
            <w:r w:rsidRPr="00186474">
              <w:rPr>
                <w:rFonts w:asciiTheme="minorHAnsi" w:hAnsiTheme="minorHAnsi"/>
                <w:b/>
                <w:bCs/>
                <w:sz w:val="18"/>
                <w:szCs w:val="18"/>
              </w:rPr>
              <w:t>Target</w:t>
            </w:r>
          </w:p>
        </w:tc>
        <w:tc>
          <w:tcPr>
            <w:tcW w:w="1920" w:type="dxa"/>
            <w:shd w:val="clear" w:color="auto" w:fill="C6D9F1" w:themeFill="text2" w:themeFillTint="33"/>
            <w:noWrap/>
            <w:vAlign w:val="center"/>
            <w:hideMark/>
          </w:tcPr>
          <w:p w14:paraId="2A56F40B" w14:textId="77777777" w:rsidR="00D4606D" w:rsidRPr="00186474" w:rsidRDefault="00D4606D" w:rsidP="00A61068">
            <w:pPr>
              <w:ind w:left="0" w:firstLine="0"/>
              <w:jc w:val="center"/>
              <w:rPr>
                <w:rFonts w:asciiTheme="minorHAnsi" w:hAnsiTheme="minorHAnsi"/>
                <w:b/>
                <w:bCs/>
                <w:sz w:val="18"/>
                <w:szCs w:val="18"/>
              </w:rPr>
            </w:pPr>
            <w:r w:rsidRPr="00186474">
              <w:rPr>
                <w:rFonts w:asciiTheme="minorHAnsi" w:hAnsiTheme="minorHAnsi"/>
                <w:b/>
                <w:bCs/>
                <w:sz w:val="18"/>
                <w:szCs w:val="18"/>
              </w:rPr>
              <w:t>Triennial Activity</w:t>
            </w:r>
          </w:p>
        </w:tc>
        <w:tc>
          <w:tcPr>
            <w:tcW w:w="2280" w:type="dxa"/>
            <w:shd w:val="clear" w:color="auto" w:fill="C6D9F1" w:themeFill="text2" w:themeFillTint="33"/>
            <w:vAlign w:val="center"/>
          </w:tcPr>
          <w:p w14:paraId="64DD07E3" w14:textId="77777777" w:rsidR="00D4606D" w:rsidRPr="00A61068" w:rsidRDefault="00D4606D" w:rsidP="00A61068">
            <w:pPr>
              <w:ind w:left="0" w:firstLine="0"/>
              <w:jc w:val="center"/>
              <w:rPr>
                <w:rFonts w:asciiTheme="minorHAnsi" w:hAnsiTheme="minorHAnsi"/>
                <w:b/>
                <w:bCs/>
                <w:sz w:val="18"/>
                <w:szCs w:val="18"/>
              </w:rPr>
            </w:pPr>
            <w:r w:rsidRPr="00186474">
              <w:rPr>
                <w:rFonts w:asciiTheme="minorHAnsi" w:hAnsiTheme="minorHAnsi"/>
                <w:b/>
                <w:bCs/>
                <w:sz w:val="18"/>
                <w:szCs w:val="18"/>
              </w:rPr>
              <w:t>2017 Activity</w:t>
            </w:r>
          </w:p>
        </w:tc>
        <w:tc>
          <w:tcPr>
            <w:tcW w:w="2280" w:type="dxa"/>
            <w:shd w:val="clear" w:color="auto" w:fill="C6D9F1" w:themeFill="text2" w:themeFillTint="33"/>
            <w:vAlign w:val="center"/>
          </w:tcPr>
          <w:p w14:paraId="0E846AA8" w14:textId="77777777" w:rsidR="00D4606D" w:rsidRPr="00186474" w:rsidRDefault="00D4606D" w:rsidP="00A61068">
            <w:pPr>
              <w:ind w:left="0" w:firstLine="0"/>
              <w:jc w:val="center"/>
              <w:rPr>
                <w:rFonts w:asciiTheme="minorHAnsi" w:hAnsiTheme="minorHAnsi"/>
                <w:b/>
                <w:bCs/>
                <w:sz w:val="18"/>
                <w:szCs w:val="18"/>
              </w:rPr>
            </w:pPr>
            <w:r w:rsidRPr="00186474">
              <w:rPr>
                <w:rFonts w:asciiTheme="minorHAnsi" w:hAnsiTheme="minorHAnsi"/>
                <w:b/>
                <w:bCs/>
                <w:sz w:val="18"/>
                <w:szCs w:val="18"/>
              </w:rPr>
              <w:t>2017 Indicator</w:t>
            </w:r>
          </w:p>
        </w:tc>
        <w:tc>
          <w:tcPr>
            <w:tcW w:w="2400" w:type="dxa"/>
            <w:shd w:val="clear" w:color="auto" w:fill="C6D9F1" w:themeFill="text2" w:themeFillTint="33"/>
            <w:vAlign w:val="center"/>
          </w:tcPr>
          <w:p w14:paraId="55AF4326" w14:textId="77777777" w:rsidR="00D4606D" w:rsidRPr="00A61068" w:rsidRDefault="00D4606D" w:rsidP="00A61068">
            <w:pPr>
              <w:ind w:left="0" w:firstLine="0"/>
              <w:jc w:val="center"/>
              <w:rPr>
                <w:rFonts w:asciiTheme="minorHAnsi" w:hAnsiTheme="minorHAnsi"/>
                <w:b/>
                <w:bCs/>
                <w:sz w:val="18"/>
                <w:szCs w:val="18"/>
              </w:rPr>
            </w:pPr>
            <w:r w:rsidRPr="00A61068">
              <w:rPr>
                <w:rFonts w:asciiTheme="minorHAnsi" w:hAnsiTheme="minorHAnsi"/>
                <w:b/>
                <w:bCs/>
                <w:sz w:val="18"/>
                <w:szCs w:val="18"/>
              </w:rPr>
              <w:t>2018 Activity</w:t>
            </w:r>
          </w:p>
        </w:tc>
        <w:tc>
          <w:tcPr>
            <w:tcW w:w="2400" w:type="dxa"/>
            <w:shd w:val="clear" w:color="auto" w:fill="C6D9F1" w:themeFill="text2" w:themeFillTint="33"/>
            <w:noWrap/>
            <w:vAlign w:val="center"/>
            <w:hideMark/>
          </w:tcPr>
          <w:p w14:paraId="037B6E89" w14:textId="7A0D80C8" w:rsidR="00D4606D" w:rsidRPr="00A61068" w:rsidRDefault="00D4606D" w:rsidP="00A61068">
            <w:pPr>
              <w:ind w:left="0" w:firstLine="0"/>
              <w:jc w:val="center"/>
              <w:rPr>
                <w:rFonts w:asciiTheme="minorHAnsi" w:hAnsiTheme="minorHAnsi"/>
                <w:b/>
                <w:bCs/>
                <w:sz w:val="18"/>
                <w:szCs w:val="18"/>
              </w:rPr>
            </w:pPr>
            <w:r w:rsidRPr="00A61068">
              <w:rPr>
                <w:rFonts w:asciiTheme="minorHAnsi" w:hAnsiTheme="minorHAnsi"/>
                <w:b/>
                <w:bCs/>
                <w:sz w:val="18"/>
                <w:szCs w:val="18"/>
              </w:rPr>
              <w:t>2018 Indicator</w:t>
            </w:r>
          </w:p>
        </w:tc>
        <w:tc>
          <w:tcPr>
            <w:tcW w:w="1320" w:type="dxa"/>
            <w:shd w:val="clear" w:color="auto" w:fill="C6D9F1" w:themeFill="text2" w:themeFillTint="33"/>
            <w:vAlign w:val="center"/>
            <w:hideMark/>
          </w:tcPr>
          <w:p w14:paraId="53660B6B" w14:textId="77777777" w:rsidR="00D4606D" w:rsidRPr="00186474" w:rsidRDefault="00D4606D" w:rsidP="00A61068">
            <w:pPr>
              <w:ind w:left="0" w:firstLine="0"/>
              <w:jc w:val="center"/>
              <w:rPr>
                <w:rFonts w:asciiTheme="minorHAnsi" w:hAnsiTheme="minorHAnsi"/>
                <w:b/>
                <w:bCs/>
                <w:sz w:val="18"/>
                <w:szCs w:val="18"/>
              </w:rPr>
            </w:pPr>
            <w:r w:rsidRPr="00A61068">
              <w:rPr>
                <w:rFonts w:asciiTheme="minorHAnsi" w:hAnsiTheme="minorHAnsi"/>
                <w:b/>
                <w:bCs/>
                <w:sz w:val="18"/>
                <w:szCs w:val="18"/>
              </w:rPr>
              <w:t>Leader* (Contributors)</w:t>
            </w:r>
          </w:p>
        </w:tc>
        <w:tc>
          <w:tcPr>
            <w:tcW w:w="1440" w:type="dxa"/>
            <w:shd w:val="clear" w:color="auto" w:fill="C6D9F1" w:themeFill="text2" w:themeFillTint="33"/>
          </w:tcPr>
          <w:p w14:paraId="479A7052" w14:textId="77777777" w:rsidR="00D4606D" w:rsidRPr="00A61068" w:rsidRDefault="00D4606D" w:rsidP="00A61068">
            <w:pPr>
              <w:ind w:left="0" w:firstLine="0"/>
              <w:jc w:val="center"/>
              <w:rPr>
                <w:rFonts w:asciiTheme="minorHAnsi" w:hAnsiTheme="minorHAnsi"/>
                <w:b/>
                <w:bCs/>
                <w:sz w:val="18"/>
                <w:szCs w:val="18"/>
              </w:rPr>
            </w:pPr>
            <w:r w:rsidRPr="00A61068">
              <w:rPr>
                <w:rFonts w:asciiTheme="minorHAnsi" w:hAnsiTheme="minorHAnsi"/>
                <w:b/>
                <w:bCs/>
                <w:sz w:val="18"/>
                <w:szCs w:val="18"/>
              </w:rPr>
              <w:t>Core/Non-core budget item</w:t>
            </w:r>
          </w:p>
        </w:tc>
      </w:tr>
      <w:tr w:rsidR="00D4606D" w:rsidRPr="00186474" w14:paraId="1786144B" w14:textId="77777777" w:rsidTr="00D4606D">
        <w:trPr>
          <w:trHeight w:val="146"/>
        </w:trPr>
        <w:tc>
          <w:tcPr>
            <w:tcW w:w="1680" w:type="dxa"/>
            <w:shd w:val="clear" w:color="auto" w:fill="FFFFFF" w:themeFill="background1"/>
          </w:tcPr>
          <w:p w14:paraId="79AA2D55" w14:textId="77777777" w:rsidR="00D4606D" w:rsidRPr="00186474" w:rsidRDefault="00D4606D" w:rsidP="00A61068">
            <w:pPr>
              <w:spacing w:after="120"/>
              <w:ind w:left="0" w:firstLine="0"/>
              <w:rPr>
                <w:rFonts w:asciiTheme="minorHAnsi" w:hAnsiTheme="minorHAnsi"/>
                <w:b/>
                <w:bCs/>
                <w:sz w:val="18"/>
                <w:szCs w:val="18"/>
              </w:rPr>
            </w:pPr>
            <w:r w:rsidRPr="00186474">
              <w:rPr>
                <w:rFonts w:asciiTheme="minorHAnsi" w:eastAsia="Calibri,Arial,Times New Roman" w:hAnsiTheme="minorHAnsi" w:cs="Calibri,Arial,Times New Roman"/>
                <w:b/>
                <w:bCs/>
                <w:sz w:val="18"/>
                <w:szCs w:val="18"/>
              </w:rPr>
              <w:t>Target 8:</w:t>
            </w:r>
            <w:r w:rsidRPr="00186474">
              <w:rPr>
                <w:rFonts w:asciiTheme="minorHAnsi" w:hAnsiTheme="minorHAnsi"/>
                <w:sz w:val="18"/>
                <w:szCs w:val="18"/>
              </w:rPr>
              <w:br/>
            </w:r>
            <w:r w:rsidRPr="00186474">
              <w:rPr>
                <w:rFonts w:asciiTheme="minorHAnsi" w:eastAsia="Calibri,Arial,Times New Roman" w:hAnsiTheme="minorHAnsi" w:cs="Calibri,Arial,Times New Roman"/>
                <w:sz w:val="18"/>
                <w:szCs w:val="18"/>
              </w:rPr>
              <w:t>National wetland inventories have been initiated, completed or updated and disseminated and used for promoting the conservation and effective management of all wetlands.</w:t>
            </w:r>
          </w:p>
        </w:tc>
        <w:tc>
          <w:tcPr>
            <w:tcW w:w="1920" w:type="dxa"/>
            <w:shd w:val="clear" w:color="auto" w:fill="auto"/>
          </w:tcPr>
          <w:p w14:paraId="00D84631" w14:textId="73126261" w:rsidR="00D4606D" w:rsidRPr="00186474" w:rsidRDefault="00D4606D" w:rsidP="00A61068">
            <w:pPr>
              <w:spacing w:after="120"/>
              <w:ind w:left="0" w:firstLine="0"/>
              <w:rPr>
                <w:rFonts w:asciiTheme="minorHAnsi" w:eastAsiaTheme="minorEastAsia" w:hAnsiTheme="minorHAnsi"/>
                <w:color w:val="000000" w:themeColor="text1"/>
                <w:sz w:val="18"/>
                <w:szCs w:val="18"/>
              </w:rPr>
            </w:pPr>
            <w:r w:rsidRPr="00186474">
              <w:rPr>
                <w:rFonts w:asciiTheme="minorHAnsi" w:eastAsiaTheme="minorEastAsia" w:hAnsiTheme="minorHAnsi"/>
                <w:color w:val="000000" w:themeColor="text1"/>
                <w:sz w:val="18"/>
                <w:szCs w:val="18"/>
              </w:rPr>
              <w:t>3.1: Support CPs to formulate and implement their planning so as far as possible, to ensure the wise use of wetlands in their territory (Art 3.1)</w:t>
            </w:r>
          </w:p>
          <w:p w14:paraId="7B44C18A" w14:textId="77777777" w:rsidR="00D4606D" w:rsidRPr="00186474" w:rsidRDefault="00D4606D" w:rsidP="00A61068">
            <w:pPr>
              <w:spacing w:after="120"/>
              <w:ind w:left="0" w:firstLine="0"/>
              <w:rPr>
                <w:rFonts w:asciiTheme="minorHAnsi" w:eastAsiaTheme="minorEastAsia" w:hAnsiTheme="minorHAnsi"/>
                <w:color w:val="000000" w:themeColor="text1"/>
                <w:sz w:val="18"/>
                <w:szCs w:val="18"/>
              </w:rPr>
            </w:pPr>
            <w:r w:rsidRPr="00186474">
              <w:rPr>
                <w:rFonts w:asciiTheme="minorHAnsi" w:eastAsiaTheme="minorEastAsia" w:hAnsiTheme="minorHAnsi"/>
                <w:color w:val="000000" w:themeColor="text1"/>
                <w:sz w:val="18"/>
                <w:szCs w:val="18"/>
              </w:rPr>
              <w:t>Urge CP to officially recognize its wetlands that meet the criteria for designation as a Ramsar Site (Res VI.12 2002)</w:t>
            </w:r>
          </w:p>
          <w:p w14:paraId="11EAECAF" w14:textId="1032A65C" w:rsidR="00D4606D" w:rsidRPr="00186474" w:rsidRDefault="00D4606D" w:rsidP="00A61068">
            <w:pPr>
              <w:spacing w:after="120"/>
              <w:ind w:left="0" w:firstLine="0"/>
              <w:rPr>
                <w:rFonts w:asciiTheme="minorHAnsi" w:eastAsiaTheme="minorEastAsia" w:hAnsiTheme="minorHAnsi"/>
                <w:color w:val="000000" w:themeColor="text1"/>
                <w:sz w:val="18"/>
                <w:szCs w:val="18"/>
              </w:rPr>
            </w:pPr>
            <w:r w:rsidRPr="00186474">
              <w:rPr>
                <w:rFonts w:asciiTheme="minorHAnsi" w:eastAsiaTheme="minorEastAsia" w:hAnsiTheme="minorHAnsi"/>
                <w:color w:val="000000" w:themeColor="text1"/>
                <w:sz w:val="18"/>
                <w:szCs w:val="18"/>
              </w:rPr>
              <w:t>(Doc. SC53-03:</w:t>
            </w:r>
            <w:r>
              <w:rPr>
                <w:rFonts w:asciiTheme="minorHAnsi" w:eastAsiaTheme="minorEastAsia" w:hAnsiTheme="minorHAnsi"/>
                <w:color w:val="000000" w:themeColor="text1"/>
                <w:sz w:val="18"/>
                <w:szCs w:val="18"/>
              </w:rPr>
              <w:br/>
            </w:r>
            <w:r w:rsidRPr="00186474">
              <w:rPr>
                <w:rFonts w:asciiTheme="minorHAnsi" w:eastAsiaTheme="minorEastAsia" w:hAnsiTheme="minorHAnsi"/>
                <w:color w:val="000000" w:themeColor="text1"/>
                <w:sz w:val="18"/>
                <w:szCs w:val="18"/>
              </w:rPr>
              <w:t xml:space="preserve"> Sec. CEPA AP Target 3.3)</w:t>
            </w:r>
          </w:p>
        </w:tc>
        <w:tc>
          <w:tcPr>
            <w:tcW w:w="2280" w:type="dxa"/>
            <w:shd w:val="clear" w:color="auto" w:fill="auto"/>
          </w:tcPr>
          <w:p w14:paraId="7C86BBA1" w14:textId="77777777" w:rsidR="00D4606D" w:rsidRPr="00186474" w:rsidRDefault="00D4606D" w:rsidP="00A61068">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Communicate to CPs information identifying new wetland areas that qualifies as Ramsar Sites, any threats that those sites face, and encouraging CPs to designates those wetlands and to ensure that the sites are managed according to the wise use principle.</w:t>
            </w:r>
          </w:p>
        </w:tc>
        <w:tc>
          <w:tcPr>
            <w:tcW w:w="2280" w:type="dxa"/>
          </w:tcPr>
          <w:p w14:paraId="57D90952" w14:textId="77777777" w:rsidR="00D4606D" w:rsidRPr="00186474" w:rsidRDefault="00D4606D" w:rsidP="00A61068">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Number of new wetlands identified as meeting the criteria for designation and CPs encouraged to recognize those sites and to ensure their management under the wise use principle.</w:t>
            </w:r>
          </w:p>
        </w:tc>
        <w:tc>
          <w:tcPr>
            <w:tcW w:w="2400" w:type="dxa"/>
          </w:tcPr>
          <w:p w14:paraId="20C6049B" w14:textId="0224C4D5" w:rsidR="00D4606D" w:rsidRPr="00186474" w:rsidRDefault="00D4606D" w:rsidP="00A61068">
            <w:pPr>
              <w:spacing w:after="120"/>
              <w:ind w:left="0" w:firstLine="0"/>
              <w:rPr>
                <w:rFonts w:asciiTheme="minorHAnsi" w:hAnsiTheme="minorHAnsi"/>
                <w:iCs/>
                <w:color w:val="000000" w:themeColor="text1"/>
                <w:sz w:val="18"/>
                <w:szCs w:val="18"/>
              </w:rPr>
            </w:pPr>
            <w:r w:rsidRPr="00186474">
              <w:rPr>
                <w:rFonts w:asciiTheme="minorHAnsi" w:hAnsiTheme="minorHAnsi"/>
                <w:color w:val="000000" w:themeColor="text1"/>
                <w:sz w:val="18"/>
                <w:szCs w:val="18"/>
              </w:rPr>
              <w:t>Communicate to CPs information identifying new wetland areas that qualify as Ramsar Sites, any threats that those sites face, and encouraging CPs to designates those wetlands and to ensure that the sites are managed according to the wise use principle.</w:t>
            </w:r>
          </w:p>
        </w:tc>
        <w:tc>
          <w:tcPr>
            <w:tcW w:w="2400" w:type="dxa"/>
            <w:shd w:val="clear" w:color="auto" w:fill="auto"/>
          </w:tcPr>
          <w:p w14:paraId="3770EF8F" w14:textId="579FD5B3" w:rsidR="00D4606D" w:rsidRPr="00186474" w:rsidRDefault="00D4606D" w:rsidP="00A61068">
            <w:pPr>
              <w:spacing w:after="120"/>
              <w:ind w:left="0" w:firstLine="0"/>
              <w:rPr>
                <w:rFonts w:asciiTheme="minorHAnsi" w:hAnsiTheme="minorHAnsi"/>
                <w:iCs/>
                <w:color w:val="000000" w:themeColor="text1"/>
                <w:sz w:val="18"/>
                <w:szCs w:val="18"/>
              </w:rPr>
            </w:pPr>
            <w:r w:rsidRPr="00186474">
              <w:rPr>
                <w:rFonts w:asciiTheme="minorHAnsi" w:hAnsiTheme="minorHAnsi"/>
                <w:color w:val="000000" w:themeColor="text1"/>
                <w:sz w:val="18"/>
                <w:szCs w:val="18"/>
              </w:rPr>
              <w:t>Number of new wetlands identified as meeting the criteria for designation and CPs encouraged to recognize those sites and to ensure their management under the wise use principle.</w:t>
            </w:r>
          </w:p>
        </w:tc>
        <w:tc>
          <w:tcPr>
            <w:tcW w:w="1320" w:type="dxa"/>
            <w:shd w:val="clear" w:color="auto" w:fill="auto"/>
          </w:tcPr>
          <w:p w14:paraId="460B2BC5" w14:textId="29D62852" w:rsidR="00D4606D" w:rsidRPr="00186474" w:rsidRDefault="00D4606D" w:rsidP="00A61068">
            <w:pPr>
              <w:spacing w:after="120"/>
              <w:ind w:left="0" w:firstLine="0"/>
              <w:rPr>
                <w:rFonts w:asciiTheme="minorHAnsi" w:hAnsiTheme="minorHAnsi"/>
                <w:b/>
                <w:bCs/>
                <w:color w:val="000000" w:themeColor="text1"/>
                <w:sz w:val="18"/>
                <w:szCs w:val="18"/>
              </w:rPr>
            </w:pPr>
            <w:r w:rsidRPr="00186474">
              <w:rPr>
                <w:rFonts w:asciiTheme="minorHAnsi" w:hAnsiTheme="minorHAnsi"/>
                <w:b/>
                <w:bCs/>
                <w:color w:val="000000" w:themeColor="text1"/>
                <w:sz w:val="18"/>
                <w:szCs w:val="18"/>
              </w:rPr>
              <w:t>DSP/Regional Team</w:t>
            </w:r>
          </w:p>
        </w:tc>
        <w:tc>
          <w:tcPr>
            <w:tcW w:w="1440" w:type="dxa"/>
          </w:tcPr>
          <w:p w14:paraId="359B07C6" w14:textId="77777777" w:rsidR="00D4606D" w:rsidRPr="00186474" w:rsidRDefault="00D4606D" w:rsidP="00A61068">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Core</w:t>
            </w:r>
          </w:p>
        </w:tc>
      </w:tr>
      <w:tr w:rsidR="00631AB8" w:rsidRPr="00186474" w14:paraId="16CB6739" w14:textId="77777777" w:rsidTr="00631AB8">
        <w:tc>
          <w:tcPr>
            <w:tcW w:w="1680" w:type="dxa"/>
            <w:vMerge w:val="restart"/>
            <w:shd w:val="clear" w:color="auto" w:fill="FFFFFF" w:themeFill="background1"/>
          </w:tcPr>
          <w:p w14:paraId="0DC5412A" w14:textId="77777777" w:rsidR="00631AB8" w:rsidRPr="00186474" w:rsidRDefault="00631AB8" w:rsidP="00A61068">
            <w:pPr>
              <w:spacing w:after="120"/>
              <w:ind w:left="0" w:firstLine="0"/>
              <w:rPr>
                <w:rFonts w:asciiTheme="minorHAnsi" w:hAnsiTheme="minorHAnsi"/>
                <w:b/>
                <w:sz w:val="18"/>
                <w:szCs w:val="18"/>
              </w:rPr>
            </w:pPr>
          </w:p>
        </w:tc>
        <w:tc>
          <w:tcPr>
            <w:tcW w:w="1920" w:type="dxa"/>
            <w:vMerge w:val="restart"/>
            <w:shd w:val="clear" w:color="auto" w:fill="auto"/>
          </w:tcPr>
          <w:p w14:paraId="63619969" w14:textId="77777777" w:rsidR="00631AB8" w:rsidRPr="00186474" w:rsidRDefault="00631AB8" w:rsidP="00A61068">
            <w:pPr>
              <w:spacing w:after="120"/>
              <w:ind w:left="0" w:firstLine="0"/>
              <w:rPr>
                <w:rFonts w:asciiTheme="minorHAnsi" w:hAnsiTheme="minorHAnsi"/>
                <w:sz w:val="18"/>
                <w:szCs w:val="18"/>
              </w:rPr>
            </w:pPr>
            <w:r w:rsidRPr="00186474">
              <w:rPr>
                <w:rFonts w:asciiTheme="minorHAnsi" w:hAnsiTheme="minorHAnsi"/>
                <w:sz w:val="18"/>
                <w:szCs w:val="18"/>
              </w:rPr>
              <w:t>3.2: Support CPs to develop or update their wetland inventories (see Target 8).</w:t>
            </w:r>
          </w:p>
          <w:p w14:paraId="702ECCDF" w14:textId="77777777" w:rsidR="00631AB8" w:rsidRPr="00186474" w:rsidRDefault="00631AB8" w:rsidP="00A61068">
            <w:pPr>
              <w:spacing w:after="120"/>
              <w:ind w:left="0" w:firstLine="0"/>
              <w:rPr>
                <w:rFonts w:asciiTheme="minorHAnsi" w:hAnsiTheme="minorHAnsi"/>
                <w:strike/>
                <w:sz w:val="18"/>
                <w:szCs w:val="18"/>
              </w:rPr>
            </w:pPr>
            <w:r w:rsidRPr="00186474">
              <w:rPr>
                <w:rFonts w:asciiTheme="minorHAnsi" w:hAnsiTheme="minorHAnsi"/>
                <w:sz w:val="18"/>
                <w:szCs w:val="18"/>
              </w:rPr>
              <w:t>(Resolutions X.15, VIII.6 and Ramsar Handbook 15)</w:t>
            </w:r>
          </w:p>
        </w:tc>
        <w:tc>
          <w:tcPr>
            <w:tcW w:w="2280" w:type="dxa"/>
            <w:tcBorders>
              <w:bottom w:val="nil"/>
            </w:tcBorders>
            <w:shd w:val="clear" w:color="auto" w:fill="auto"/>
          </w:tcPr>
          <w:p w14:paraId="44F53E17" w14:textId="16C2ADB7" w:rsidR="00631AB8" w:rsidRPr="00631AB8" w:rsidRDefault="00631AB8" w:rsidP="00A61068">
            <w:pPr>
              <w:spacing w:after="120"/>
              <w:ind w:left="0" w:firstLine="0"/>
              <w:rPr>
                <w:rFonts w:asciiTheme="minorHAnsi" w:hAnsiTheme="minorHAnsi"/>
                <w:sz w:val="18"/>
                <w:szCs w:val="18"/>
              </w:rPr>
            </w:pPr>
            <w:r w:rsidRPr="00186474">
              <w:rPr>
                <w:rFonts w:asciiTheme="minorHAnsi" w:hAnsiTheme="minorHAnsi"/>
                <w:sz w:val="18"/>
                <w:szCs w:val="18"/>
              </w:rPr>
              <w:t>Identify CPs that requires support for developing or updating their wetland inventory.</w:t>
            </w:r>
          </w:p>
        </w:tc>
        <w:tc>
          <w:tcPr>
            <w:tcW w:w="2280" w:type="dxa"/>
            <w:tcBorders>
              <w:bottom w:val="nil"/>
            </w:tcBorders>
          </w:tcPr>
          <w:p w14:paraId="33FD490C" w14:textId="458F143B" w:rsidR="00631AB8" w:rsidRPr="00186474" w:rsidRDefault="00631AB8" w:rsidP="00A61068">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Number of CPs identified for providing support to update their wetland inventories.</w:t>
            </w:r>
          </w:p>
        </w:tc>
        <w:tc>
          <w:tcPr>
            <w:tcW w:w="2400" w:type="dxa"/>
            <w:vMerge w:val="restart"/>
          </w:tcPr>
          <w:p w14:paraId="1AF2E4CA" w14:textId="77777777" w:rsidR="00631AB8" w:rsidRPr="00186474" w:rsidRDefault="00631AB8" w:rsidP="00A61068">
            <w:pPr>
              <w:spacing w:after="120"/>
              <w:ind w:left="0" w:firstLine="0"/>
              <w:rPr>
                <w:rFonts w:asciiTheme="minorHAnsi" w:hAnsiTheme="minorHAnsi"/>
                <w:iCs/>
                <w:color w:val="000000" w:themeColor="text1"/>
                <w:sz w:val="18"/>
                <w:szCs w:val="18"/>
              </w:rPr>
            </w:pPr>
            <w:r w:rsidRPr="00186474">
              <w:rPr>
                <w:rFonts w:asciiTheme="minorHAnsi" w:hAnsiTheme="minorHAnsi"/>
                <w:iCs/>
                <w:color w:val="000000" w:themeColor="text1"/>
                <w:sz w:val="18"/>
                <w:szCs w:val="18"/>
              </w:rPr>
              <w:t xml:space="preserve">Updated report on wetlands inventories (currently 71) according to COP13 national reports. </w:t>
            </w:r>
          </w:p>
          <w:p w14:paraId="0F67EDB3" w14:textId="17D598AD" w:rsidR="00631AB8" w:rsidRPr="00186474" w:rsidRDefault="00631AB8" w:rsidP="00A61068">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Undertake a review of existing inventories and develop best practice and a model process for undertaking good wetlands inventories under Ramsar definition, linking to NR and SDG 6.6.1.</w:t>
            </w:r>
          </w:p>
          <w:p w14:paraId="2116946A" w14:textId="77777777" w:rsidR="00631AB8" w:rsidRPr="00186474" w:rsidRDefault="00631AB8" w:rsidP="00A61068">
            <w:pPr>
              <w:spacing w:after="120"/>
              <w:ind w:left="0" w:firstLine="0"/>
              <w:rPr>
                <w:rFonts w:asciiTheme="minorHAnsi" w:hAnsiTheme="minorHAnsi"/>
                <w:iCs/>
                <w:color w:val="000000" w:themeColor="text1"/>
                <w:sz w:val="18"/>
                <w:szCs w:val="18"/>
              </w:rPr>
            </w:pPr>
            <w:r w:rsidRPr="00186474">
              <w:rPr>
                <w:rFonts w:asciiTheme="minorHAnsi" w:hAnsiTheme="minorHAnsi"/>
                <w:iCs/>
                <w:color w:val="000000" w:themeColor="text1"/>
                <w:sz w:val="18"/>
                <w:szCs w:val="18"/>
              </w:rPr>
              <w:t>Technical report on Earth Observation and the potential of satellite imagery to facilitate wetland inventories for CPs.</w:t>
            </w:r>
          </w:p>
          <w:p w14:paraId="319FCB46" w14:textId="651DFCD3" w:rsidR="00631AB8" w:rsidRPr="00186474" w:rsidRDefault="00631AB8" w:rsidP="00A61068">
            <w:pPr>
              <w:spacing w:after="120"/>
              <w:ind w:left="0" w:firstLine="0"/>
              <w:rPr>
                <w:rFonts w:asciiTheme="minorHAnsi" w:hAnsiTheme="minorHAnsi"/>
                <w:iCs/>
                <w:color w:val="000000" w:themeColor="text1"/>
                <w:sz w:val="18"/>
                <w:szCs w:val="18"/>
              </w:rPr>
            </w:pPr>
            <w:r w:rsidRPr="00186474">
              <w:rPr>
                <w:rFonts w:asciiTheme="minorHAnsi" w:hAnsiTheme="minorHAnsi"/>
                <w:iCs/>
                <w:color w:val="000000" w:themeColor="text1"/>
                <w:sz w:val="18"/>
                <w:szCs w:val="18"/>
              </w:rPr>
              <w:t xml:space="preserve">Continued engagement with SDG 6.6.1 and 15.1/15.2 with </w:t>
            </w:r>
            <w:r w:rsidRPr="00186474">
              <w:rPr>
                <w:rFonts w:asciiTheme="minorHAnsi" w:hAnsiTheme="minorHAnsi"/>
                <w:iCs/>
                <w:color w:val="000000" w:themeColor="text1"/>
                <w:sz w:val="18"/>
                <w:szCs w:val="18"/>
              </w:rPr>
              <w:lastRenderedPageBreak/>
              <w:t>IAEG-SDG, UNEP and other stakeholders to link with Ramsar national reporting.</w:t>
            </w:r>
          </w:p>
        </w:tc>
        <w:tc>
          <w:tcPr>
            <w:tcW w:w="2400" w:type="dxa"/>
            <w:vMerge w:val="restart"/>
            <w:shd w:val="clear" w:color="auto" w:fill="auto"/>
          </w:tcPr>
          <w:p w14:paraId="5A46172B" w14:textId="549AD759" w:rsidR="00631AB8" w:rsidRPr="00186474" w:rsidRDefault="00631AB8" w:rsidP="00A61068">
            <w:pPr>
              <w:spacing w:after="120"/>
              <w:ind w:left="0" w:firstLine="0"/>
              <w:rPr>
                <w:rFonts w:asciiTheme="minorHAnsi" w:hAnsiTheme="minorHAnsi"/>
                <w:color w:val="000000" w:themeColor="text1"/>
                <w:sz w:val="18"/>
                <w:szCs w:val="18"/>
              </w:rPr>
            </w:pPr>
            <w:r w:rsidRPr="00186474">
              <w:rPr>
                <w:rFonts w:asciiTheme="minorHAnsi" w:hAnsiTheme="minorHAnsi"/>
                <w:iCs/>
                <w:color w:val="000000" w:themeColor="text1"/>
                <w:sz w:val="18"/>
                <w:szCs w:val="18"/>
              </w:rPr>
              <w:lastRenderedPageBreak/>
              <w:t>Inclusion of the status of wetland inventories in the global and regional Convention implementations reports for COP13 and on Indicator 6.6.1.</w:t>
            </w:r>
          </w:p>
          <w:p w14:paraId="1714F0BE" w14:textId="77777777" w:rsidR="00631AB8" w:rsidRPr="00186474" w:rsidRDefault="00631AB8" w:rsidP="00A61068">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Number of CPs supported to develop or update their wetland inventory.</w:t>
            </w:r>
          </w:p>
          <w:p w14:paraId="392C5875" w14:textId="77777777" w:rsidR="00631AB8" w:rsidRPr="00186474" w:rsidRDefault="00631AB8" w:rsidP="00A61068">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Ramsar is engaged in SDG indicator work.</w:t>
            </w:r>
          </w:p>
        </w:tc>
        <w:tc>
          <w:tcPr>
            <w:tcW w:w="1320" w:type="dxa"/>
            <w:vMerge w:val="restart"/>
            <w:shd w:val="clear" w:color="auto" w:fill="auto"/>
          </w:tcPr>
          <w:p w14:paraId="754A61C2" w14:textId="77777777" w:rsidR="00631AB8" w:rsidRPr="00186474" w:rsidRDefault="00631AB8" w:rsidP="00A61068">
            <w:pPr>
              <w:spacing w:after="120"/>
              <w:ind w:left="0" w:firstLine="0"/>
              <w:rPr>
                <w:rFonts w:asciiTheme="minorHAnsi" w:hAnsiTheme="minorHAnsi"/>
                <w:b/>
                <w:bCs/>
                <w:strike/>
                <w:color w:val="000000" w:themeColor="text1"/>
                <w:sz w:val="18"/>
                <w:szCs w:val="18"/>
              </w:rPr>
            </w:pPr>
            <w:r w:rsidRPr="00186474">
              <w:rPr>
                <w:rFonts w:asciiTheme="minorHAnsi" w:hAnsiTheme="minorHAnsi"/>
                <w:b/>
                <w:bCs/>
                <w:color w:val="000000" w:themeColor="text1"/>
                <w:sz w:val="18"/>
                <w:szCs w:val="18"/>
              </w:rPr>
              <w:t>DSP/Regional Team</w:t>
            </w:r>
          </w:p>
        </w:tc>
        <w:tc>
          <w:tcPr>
            <w:tcW w:w="1440" w:type="dxa"/>
            <w:vMerge w:val="restart"/>
          </w:tcPr>
          <w:p w14:paraId="419546D6" w14:textId="77777777" w:rsidR="00631AB8" w:rsidRPr="00186474" w:rsidRDefault="00631AB8" w:rsidP="00A61068">
            <w:pPr>
              <w:spacing w:after="120"/>
              <w:ind w:left="0" w:firstLine="0"/>
              <w:rPr>
                <w:rFonts w:asciiTheme="minorHAnsi" w:hAnsiTheme="minorHAnsi"/>
                <w:b/>
                <w:bCs/>
                <w:color w:val="000000" w:themeColor="text1"/>
                <w:sz w:val="18"/>
                <w:szCs w:val="18"/>
              </w:rPr>
            </w:pPr>
            <w:r w:rsidRPr="00186474">
              <w:rPr>
                <w:rFonts w:asciiTheme="minorHAnsi" w:hAnsiTheme="minorHAnsi"/>
                <w:color w:val="000000" w:themeColor="text1"/>
                <w:sz w:val="18"/>
                <w:szCs w:val="18"/>
              </w:rPr>
              <w:t>Core/Non-Core</w:t>
            </w:r>
          </w:p>
        </w:tc>
      </w:tr>
      <w:tr w:rsidR="00631AB8" w:rsidRPr="00186474" w14:paraId="04A28EEE" w14:textId="77777777" w:rsidTr="00631AB8">
        <w:tc>
          <w:tcPr>
            <w:tcW w:w="1680" w:type="dxa"/>
            <w:vMerge/>
            <w:shd w:val="clear" w:color="auto" w:fill="FFFFFF" w:themeFill="background1"/>
          </w:tcPr>
          <w:p w14:paraId="20713979" w14:textId="77777777" w:rsidR="00631AB8" w:rsidRPr="00186474" w:rsidRDefault="00631AB8" w:rsidP="00A61068">
            <w:pPr>
              <w:spacing w:after="120"/>
              <w:ind w:left="0" w:firstLine="0"/>
              <w:rPr>
                <w:rFonts w:asciiTheme="minorHAnsi" w:hAnsiTheme="minorHAnsi"/>
                <w:b/>
                <w:sz w:val="18"/>
                <w:szCs w:val="18"/>
              </w:rPr>
            </w:pPr>
          </w:p>
        </w:tc>
        <w:tc>
          <w:tcPr>
            <w:tcW w:w="1920" w:type="dxa"/>
            <w:vMerge/>
            <w:shd w:val="clear" w:color="auto" w:fill="auto"/>
          </w:tcPr>
          <w:p w14:paraId="32B69D64" w14:textId="77777777" w:rsidR="00631AB8" w:rsidRPr="00186474" w:rsidRDefault="00631AB8" w:rsidP="00A61068">
            <w:pPr>
              <w:spacing w:after="120"/>
              <w:ind w:left="0" w:firstLine="0"/>
              <w:rPr>
                <w:rFonts w:asciiTheme="minorHAnsi" w:hAnsiTheme="minorHAnsi"/>
                <w:sz w:val="18"/>
                <w:szCs w:val="18"/>
              </w:rPr>
            </w:pPr>
          </w:p>
        </w:tc>
        <w:tc>
          <w:tcPr>
            <w:tcW w:w="2280" w:type="dxa"/>
            <w:tcBorders>
              <w:top w:val="nil"/>
              <w:bottom w:val="nil"/>
            </w:tcBorders>
            <w:shd w:val="clear" w:color="auto" w:fill="auto"/>
          </w:tcPr>
          <w:p w14:paraId="22C0D547" w14:textId="0583A874" w:rsidR="00631AB8" w:rsidRPr="00186474" w:rsidRDefault="00631AB8" w:rsidP="00A61068">
            <w:pPr>
              <w:spacing w:after="120"/>
              <w:ind w:left="0" w:firstLine="0"/>
              <w:rPr>
                <w:rFonts w:asciiTheme="minorHAnsi" w:hAnsiTheme="minorHAnsi"/>
                <w:sz w:val="18"/>
                <w:szCs w:val="18"/>
              </w:rPr>
            </w:pPr>
            <w:r w:rsidRPr="00186474">
              <w:rPr>
                <w:rFonts w:asciiTheme="minorHAnsi" w:hAnsiTheme="minorHAnsi"/>
                <w:sz w:val="18"/>
                <w:szCs w:val="18"/>
              </w:rPr>
              <w:t>Provide support to CPs directly and via partnerships on their wetland inventories (i.e. funds and expertise).</w:t>
            </w:r>
          </w:p>
        </w:tc>
        <w:tc>
          <w:tcPr>
            <w:tcW w:w="2280" w:type="dxa"/>
            <w:tcBorders>
              <w:top w:val="nil"/>
              <w:bottom w:val="nil"/>
            </w:tcBorders>
          </w:tcPr>
          <w:p w14:paraId="5AC2D75D" w14:textId="784ED1E0" w:rsidR="00631AB8" w:rsidRPr="00186474" w:rsidRDefault="00631AB8" w:rsidP="00A61068">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Number of CPs where support has been provided to update their wetland inventories.</w:t>
            </w:r>
          </w:p>
        </w:tc>
        <w:tc>
          <w:tcPr>
            <w:tcW w:w="2400" w:type="dxa"/>
            <w:vMerge/>
          </w:tcPr>
          <w:p w14:paraId="7FCCEB10" w14:textId="77777777" w:rsidR="00631AB8" w:rsidRPr="00186474" w:rsidRDefault="00631AB8" w:rsidP="00A61068">
            <w:pPr>
              <w:spacing w:after="120"/>
              <w:ind w:left="0" w:firstLine="0"/>
              <w:rPr>
                <w:rFonts w:asciiTheme="minorHAnsi" w:hAnsiTheme="minorHAnsi"/>
                <w:iCs/>
                <w:color w:val="000000" w:themeColor="text1"/>
                <w:sz w:val="18"/>
                <w:szCs w:val="18"/>
              </w:rPr>
            </w:pPr>
          </w:p>
        </w:tc>
        <w:tc>
          <w:tcPr>
            <w:tcW w:w="2400" w:type="dxa"/>
            <w:vMerge/>
            <w:shd w:val="clear" w:color="auto" w:fill="auto"/>
          </w:tcPr>
          <w:p w14:paraId="7362D4AC" w14:textId="77777777" w:rsidR="00631AB8" w:rsidRPr="00186474" w:rsidRDefault="00631AB8" w:rsidP="00A61068">
            <w:pPr>
              <w:spacing w:after="120"/>
              <w:ind w:left="0" w:firstLine="0"/>
              <w:rPr>
                <w:rFonts w:asciiTheme="minorHAnsi" w:hAnsiTheme="minorHAnsi"/>
                <w:iCs/>
                <w:color w:val="000000" w:themeColor="text1"/>
                <w:sz w:val="18"/>
                <w:szCs w:val="18"/>
              </w:rPr>
            </w:pPr>
          </w:p>
        </w:tc>
        <w:tc>
          <w:tcPr>
            <w:tcW w:w="1320" w:type="dxa"/>
            <w:vMerge/>
            <w:shd w:val="clear" w:color="auto" w:fill="auto"/>
          </w:tcPr>
          <w:p w14:paraId="3185C119" w14:textId="77777777" w:rsidR="00631AB8" w:rsidRPr="00186474" w:rsidRDefault="00631AB8" w:rsidP="00A61068">
            <w:pPr>
              <w:spacing w:after="120"/>
              <w:ind w:left="0" w:firstLine="0"/>
              <w:rPr>
                <w:rFonts w:asciiTheme="minorHAnsi" w:hAnsiTheme="minorHAnsi"/>
                <w:b/>
                <w:bCs/>
                <w:color w:val="000000" w:themeColor="text1"/>
                <w:sz w:val="18"/>
                <w:szCs w:val="18"/>
              </w:rPr>
            </w:pPr>
          </w:p>
        </w:tc>
        <w:tc>
          <w:tcPr>
            <w:tcW w:w="1440" w:type="dxa"/>
            <w:vMerge/>
          </w:tcPr>
          <w:p w14:paraId="734DA43C" w14:textId="77777777" w:rsidR="00631AB8" w:rsidRPr="00186474" w:rsidRDefault="00631AB8" w:rsidP="00A61068">
            <w:pPr>
              <w:spacing w:after="120"/>
              <w:ind w:left="0" w:firstLine="0"/>
              <w:rPr>
                <w:rFonts w:asciiTheme="minorHAnsi" w:hAnsiTheme="minorHAnsi"/>
                <w:color w:val="000000" w:themeColor="text1"/>
                <w:sz w:val="18"/>
                <w:szCs w:val="18"/>
              </w:rPr>
            </w:pPr>
          </w:p>
        </w:tc>
      </w:tr>
      <w:tr w:rsidR="00631AB8" w:rsidRPr="00186474" w14:paraId="28AD2316" w14:textId="77777777" w:rsidTr="00631AB8">
        <w:tc>
          <w:tcPr>
            <w:tcW w:w="1680" w:type="dxa"/>
            <w:vMerge/>
            <w:shd w:val="clear" w:color="auto" w:fill="FFFFFF" w:themeFill="background1"/>
          </w:tcPr>
          <w:p w14:paraId="78B403F3" w14:textId="77777777" w:rsidR="00631AB8" w:rsidRPr="00186474" w:rsidRDefault="00631AB8" w:rsidP="00A61068">
            <w:pPr>
              <w:spacing w:after="120"/>
              <w:ind w:left="0" w:firstLine="0"/>
              <w:rPr>
                <w:rFonts w:asciiTheme="minorHAnsi" w:hAnsiTheme="minorHAnsi"/>
                <w:b/>
                <w:sz w:val="18"/>
                <w:szCs w:val="18"/>
              </w:rPr>
            </w:pPr>
          </w:p>
        </w:tc>
        <w:tc>
          <w:tcPr>
            <w:tcW w:w="1920" w:type="dxa"/>
            <w:vMerge/>
            <w:shd w:val="clear" w:color="auto" w:fill="auto"/>
          </w:tcPr>
          <w:p w14:paraId="2D08842E" w14:textId="77777777" w:rsidR="00631AB8" w:rsidRPr="00186474" w:rsidRDefault="00631AB8" w:rsidP="00A61068">
            <w:pPr>
              <w:spacing w:after="120"/>
              <w:ind w:left="0" w:firstLine="0"/>
              <w:rPr>
                <w:rFonts w:asciiTheme="minorHAnsi" w:hAnsiTheme="minorHAnsi"/>
                <w:sz w:val="18"/>
                <w:szCs w:val="18"/>
              </w:rPr>
            </w:pPr>
          </w:p>
        </w:tc>
        <w:tc>
          <w:tcPr>
            <w:tcW w:w="2280" w:type="dxa"/>
            <w:tcBorders>
              <w:top w:val="nil"/>
              <w:bottom w:val="nil"/>
            </w:tcBorders>
            <w:shd w:val="clear" w:color="auto" w:fill="auto"/>
          </w:tcPr>
          <w:p w14:paraId="3AC398C6" w14:textId="4308CD7D" w:rsidR="00631AB8" w:rsidRPr="00186474" w:rsidRDefault="00631AB8" w:rsidP="00A61068">
            <w:pPr>
              <w:spacing w:after="120"/>
              <w:ind w:left="0" w:firstLine="0"/>
              <w:rPr>
                <w:rFonts w:asciiTheme="minorHAnsi" w:hAnsiTheme="minorHAnsi"/>
                <w:sz w:val="18"/>
                <w:szCs w:val="18"/>
              </w:rPr>
            </w:pPr>
            <w:r w:rsidRPr="00186474">
              <w:rPr>
                <w:rFonts w:asciiTheme="minorHAnsi" w:hAnsiTheme="minorHAnsi"/>
                <w:sz w:val="18"/>
                <w:szCs w:val="18"/>
              </w:rPr>
              <w:t>Engage in SDG indicators work to position Ramsar</w:t>
            </w:r>
            <w:r w:rsidR="00A2496D">
              <w:rPr>
                <w:rFonts w:asciiTheme="minorHAnsi" w:hAnsiTheme="minorHAnsi"/>
                <w:sz w:val="18"/>
                <w:szCs w:val="18"/>
              </w:rPr>
              <w:t>’</w:t>
            </w:r>
            <w:r w:rsidRPr="00186474">
              <w:rPr>
                <w:rFonts w:asciiTheme="minorHAnsi" w:hAnsiTheme="minorHAnsi"/>
                <w:sz w:val="18"/>
                <w:szCs w:val="18"/>
              </w:rPr>
              <w:t>s process to measure extent of water-related ecosystems (see Target 18).</w:t>
            </w:r>
          </w:p>
        </w:tc>
        <w:tc>
          <w:tcPr>
            <w:tcW w:w="2280" w:type="dxa"/>
            <w:tcBorders>
              <w:top w:val="nil"/>
              <w:bottom w:val="nil"/>
            </w:tcBorders>
          </w:tcPr>
          <w:p w14:paraId="7CC8C961" w14:textId="2A52A389" w:rsidR="00631AB8" w:rsidRPr="00186474" w:rsidRDefault="00631AB8" w:rsidP="00A61068">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Ramsar is engaged in the extent of water-related ecosystems in support of SDG indicators.</w:t>
            </w:r>
          </w:p>
        </w:tc>
        <w:tc>
          <w:tcPr>
            <w:tcW w:w="2400" w:type="dxa"/>
            <w:vMerge/>
          </w:tcPr>
          <w:p w14:paraId="3DE28C31" w14:textId="77777777" w:rsidR="00631AB8" w:rsidRPr="00186474" w:rsidRDefault="00631AB8" w:rsidP="00A61068">
            <w:pPr>
              <w:spacing w:after="120"/>
              <w:ind w:left="0" w:firstLine="0"/>
              <w:rPr>
                <w:rFonts w:asciiTheme="minorHAnsi" w:hAnsiTheme="minorHAnsi"/>
                <w:iCs/>
                <w:color w:val="000000" w:themeColor="text1"/>
                <w:sz w:val="18"/>
                <w:szCs w:val="18"/>
              </w:rPr>
            </w:pPr>
          </w:p>
        </w:tc>
        <w:tc>
          <w:tcPr>
            <w:tcW w:w="2400" w:type="dxa"/>
            <w:vMerge/>
            <w:shd w:val="clear" w:color="auto" w:fill="auto"/>
          </w:tcPr>
          <w:p w14:paraId="37291AAE" w14:textId="77777777" w:rsidR="00631AB8" w:rsidRPr="00186474" w:rsidRDefault="00631AB8" w:rsidP="00A61068">
            <w:pPr>
              <w:spacing w:after="120"/>
              <w:ind w:left="0" w:firstLine="0"/>
              <w:rPr>
                <w:rFonts w:asciiTheme="minorHAnsi" w:hAnsiTheme="minorHAnsi"/>
                <w:iCs/>
                <w:color w:val="000000" w:themeColor="text1"/>
                <w:sz w:val="18"/>
                <w:szCs w:val="18"/>
              </w:rPr>
            </w:pPr>
          </w:p>
        </w:tc>
        <w:tc>
          <w:tcPr>
            <w:tcW w:w="1320" w:type="dxa"/>
            <w:vMerge/>
            <w:shd w:val="clear" w:color="auto" w:fill="auto"/>
          </w:tcPr>
          <w:p w14:paraId="3EF147BF" w14:textId="77777777" w:rsidR="00631AB8" w:rsidRPr="00186474" w:rsidRDefault="00631AB8" w:rsidP="00A61068">
            <w:pPr>
              <w:spacing w:after="120"/>
              <w:ind w:left="0" w:firstLine="0"/>
              <w:rPr>
                <w:rFonts w:asciiTheme="minorHAnsi" w:hAnsiTheme="minorHAnsi"/>
                <w:b/>
                <w:bCs/>
                <w:color w:val="000000" w:themeColor="text1"/>
                <w:sz w:val="18"/>
                <w:szCs w:val="18"/>
              </w:rPr>
            </w:pPr>
          </w:p>
        </w:tc>
        <w:tc>
          <w:tcPr>
            <w:tcW w:w="1440" w:type="dxa"/>
            <w:vMerge/>
          </w:tcPr>
          <w:p w14:paraId="495A4F9D" w14:textId="77777777" w:rsidR="00631AB8" w:rsidRPr="00186474" w:rsidRDefault="00631AB8" w:rsidP="00A61068">
            <w:pPr>
              <w:spacing w:after="120"/>
              <w:ind w:left="0" w:firstLine="0"/>
              <w:rPr>
                <w:rFonts w:asciiTheme="minorHAnsi" w:hAnsiTheme="minorHAnsi"/>
                <w:color w:val="000000" w:themeColor="text1"/>
                <w:sz w:val="18"/>
                <w:szCs w:val="18"/>
              </w:rPr>
            </w:pPr>
          </w:p>
        </w:tc>
      </w:tr>
      <w:tr w:rsidR="00631AB8" w:rsidRPr="00186474" w14:paraId="2159164D" w14:textId="77777777" w:rsidTr="00631AB8">
        <w:tc>
          <w:tcPr>
            <w:tcW w:w="1680" w:type="dxa"/>
            <w:vMerge/>
            <w:shd w:val="clear" w:color="auto" w:fill="FFFFFF" w:themeFill="background1"/>
          </w:tcPr>
          <w:p w14:paraId="632730C9" w14:textId="77777777" w:rsidR="00631AB8" w:rsidRPr="00186474" w:rsidRDefault="00631AB8" w:rsidP="00A61068">
            <w:pPr>
              <w:spacing w:after="120"/>
              <w:ind w:left="0" w:firstLine="0"/>
              <w:rPr>
                <w:rFonts w:asciiTheme="minorHAnsi" w:hAnsiTheme="minorHAnsi"/>
                <w:b/>
                <w:sz w:val="18"/>
                <w:szCs w:val="18"/>
              </w:rPr>
            </w:pPr>
          </w:p>
        </w:tc>
        <w:tc>
          <w:tcPr>
            <w:tcW w:w="1920" w:type="dxa"/>
            <w:vMerge/>
            <w:shd w:val="clear" w:color="auto" w:fill="auto"/>
          </w:tcPr>
          <w:p w14:paraId="71878481" w14:textId="77777777" w:rsidR="00631AB8" w:rsidRPr="00186474" w:rsidRDefault="00631AB8" w:rsidP="00A61068">
            <w:pPr>
              <w:spacing w:after="120"/>
              <w:ind w:left="0" w:firstLine="0"/>
              <w:rPr>
                <w:rFonts w:asciiTheme="minorHAnsi" w:hAnsiTheme="minorHAnsi"/>
                <w:sz w:val="18"/>
                <w:szCs w:val="18"/>
              </w:rPr>
            </w:pPr>
          </w:p>
        </w:tc>
        <w:tc>
          <w:tcPr>
            <w:tcW w:w="2280" w:type="dxa"/>
            <w:tcBorders>
              <w:top w:val="nil"/>
            </w:tcBorders>
            <w:shd w:val="clear" w:color="auto" w:fill="auto"/>
          </w:tcPr>
          <w:p w14:paraId="76F341DF" w14:textId="2BCE681B" w:rsidR="00631AB8" w:rsidRPr="00631AB8" w:rsidDel="00631AB8" w:rsidRDefault="00631AB8" w:rsidP="00A61068">
            <w:pPr>
              <w:spacing w:after="120"/>
              <w:ind w:left="0" w:firstLine="0"/>
              <w:rPr>
                <w:rFonts w:asciiTheme="minorHAnsi" w:hAnsiTheme="minorHAnsi"/>
                <w:color w:val="000000" w:themeColor="text1"/>
                <w:sz w:val="18"/>
                <w:szCs w:val="18"/>
              </w:rPr>
            </w:pPr>
            <w:r w:rsidRPr="00186474">
              <w:rPr>
                <w:rFonts w:asciiTheme="minorHAnsi" w:hAnsiTheme="minorHAnsi"/>
                <w:sz w:val="18"/>
                <w:szCs w:val="18"/>
              </w:rPr>
              <w:t>Publish and promote good examples of inventor</w:t>
            </w:r>
            <w:r w:rsidRPr="00186474">
              <w:rPr>
                <w:rFonts w:asciiTheme="minorHAnsi" w:hAnsiTheme="minorHAnsi"/>
                <w:color w:val="000000" w:themeColor="text1"/>
                <w:sz w:val="18"/>
                <w:szCs w:val="18"/>
              </w:rPr>
              <w:t xml:space="preserve">ies on the website, also including </w:t>
            </w:r>
            <w:r w:rsidRPr="00186474">
              <w:rPr>
                <w:rFonts w:asciiTheme="minorHAnsi" w:hAnsiTheme="minorHAnsi"/>
                <w:color w:val="000000" w:themeColor="text1"/>
                <w:sz w:val="18"/>
                <w:szCs w:val="18"/>
              </w:rPr>
              <w:lastRenderedPageBreak/>
              <w:t xml:space="preserve">peatlands (Doc. SC53-03: Sec. </w:t>
            </w:r>
            <w:r>
              <w:rPr>
                <w:rFonts w:asciiTheme="minorHAnsi" w:hAnsiTheme="minorHAnsi"/>
                <w:color w:val="000000" w:themeColor="text1"/>
                <w:sz w:val="18"/>
                <w:szCs w:val="18"/>
              </w:rPr>
              <w:t>CEP</w:t>
            </w:r>
            <w:r w:rsidRPr="00186474">
              <w:rPr>
                <w:rFonts w:asciiTheme="minorHAnsi" w:hAnsiTheme="minorHAnsi"/>
                <w:color w:val="000000" w:themeColor="text1"/>
                <w:sz w:val="18"/>
                <w:szCs w:val="18"/>
              </w:rPr>
              <w:t>A AP Target 3.3).</w:t>
            </w:r>
          </w:p>
        </w:tc>
        <w:tc>
          <w:tcPr>
            <w:tcW w:w="2280" w:type="dxa"/>
            <w:tcBorders>
              <w:top w:val="nil"/>
            </w:tcBorders>
          </w:tcPr>
          <w:p w14:paraId="6D32EF56" w14:textId="287C92AD" w:rsidR="00631AB8" w:rsidRPr="00186474" w:rsidRDefault="00631AB8" w:rsidP="00A61068">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lastRenderedPageBreak/>
              <w:t xml:space="preserve">Number of new inventories promoted and published on a dedicated page on the </w:t>
            </w:r>
            <w:r w:rsidRPr="00186474">
              <w:rPr>
                <w:rFonts w:asciiTheme="minorHAnsi" w:hAnsiTheme="minorHAnsi"/>
                <w:color w:val="000000" w:themeColor="text1"/>
                <w:sz w:val="18"/>
                <w:szCs w:val="18"/>
              </w:rPr>
              <w:lastRenderedPageBreak/>
              <w:t>Ramsar web site.</w:t>
            </w:r>
          </w:p>
        </w:tc>
        <w:tc>
          <w:tcPr>
            <w:tcW w:w="2400" w:type="dxa"/>
            <w:vMerge/>
          </w:tcPr>
          <w:p w14:paraId="5614A2AA" w14:textId="77777777" w:rsidR="00631AB8" w:rsidRPr="00186474" w:rsidRDefault="00631AB8" w:rsidP="00A61068">
            <w:pPr>
              <w:spacing w:after="120"/>
              <w:ind w:left="0" w:firstLine="0"/>
              <w:rPr>
                <w:rFonts w:asciiTheme="minorHAnsi" w:hAnsiTheme="minorHAnsi"/>
                <w:iCs/>
                <w:color w:val="000000" w:themeColor="text1"/>
                <w:sz w:val="18"/>
                <w:szCs w:val="18"/>
              </w:rPr>
            </w:pPr>
          </w:p>
        </w:tc>
        <w:tc>
          <w:tcPr>
            <w:tcW w:w="2400" w:type="dxa"/>
            <w:vMerge/>
            <w:shd w:val="clear" w:color="auto" w:fill="auto"/>
          </w:tcPr>
          <w:p w14:paraId="70B1274D" w14:textId="77777777" w:rsidR="00631AB8" w:rsidRPr="00186474" w:rsidRDefault="00631AB8" w:rsidP="00A61068">
            <w:pPr>
              <w:spacing w:after="120"/>
              <w:ind w:left="0" w:firstLine="0"/>
              <w:rPr>
                <w:rFonts w:asciiTheme="minorHAnsi" w:hAnsiTheme="minorHAnsi"/>
                <w:iCs/>
                <w:color w:val="000000" w:themeColor="text1"/>
                <w:sz w:val="18"/>
                <w:szCs w:val="18"/>
              </w:rPr>
            </w:pPr>
          </w:p>
        </w:tc>
        <w:tc>
          <w:tcPr>
            <w:tcW w:w="1320" w:type="dxa"/>
            <w:vMerge/>
            <w:shd w:val="clear" w:color="auto" w:fill="auto"/>
          </w:tcPr>
          <w:p w14:paraId="573DA31E" w14:textId="77777777" w:rsidR="00631AB8" w:rsidRPr="00186474" w:rsidRDefault="00631AB8" w:rsidP="00A61068">
            <w:pPr>
              <w:spacing w:after="120"/>
              <w:ind w:left="0" w:firstLine="0"/>
              <w:rPr>
                <w:rFonts w:asciiTheme="minorHAnsi" w:hAnsiTheme="minorHAnsi"/>
                <w:b/>
                <w:bCs/>
                <w:color w:val="000000" w:themeColor="text1"/>
                <w:sz w:val="18"/>
                <w:szCs w:val="18"/>
              </w:rPr>
            </w:pPr>
          </w:p>
        </w:tc>
        <w:tc>
          <w:tcPr>
            <w:tcW w:w="1440" w:type="dxa"/>
            <w:vMerge/>
          </w:tcPr>
          <w:p w14:paraId="72A79056" w14:textId="77777777" w:rsidR="00631AB8" w:rsidRPr="00186474" w:rsidRDefault="00631AB8" w:rsidP="00A61068">
            <w:pPr>
              <w:spacing w:after="120"/>
              <w:ind w:left="0" w:firstLine="0"/>
              <w:rPr>
                <w:rFonts w:asciiTheme="minorHAnsi" w:hAnsiTheme="minorHAnsi"/>
                <w:color w:val="000000" w:themeColor="text1"/>
                <w:sz w:val="18"/>
                <w:szCs w:val="18"/>
              </w:rPr>
            </w:pPr>
          </w:p>
        </w:tc>
      </w:tr>
      <w:tr w:rsidR="00D4606D" w:rsidRPr="00186474" w14:paraId="5B188C0E" w14:textId="77777777" w:rsidTr="00D4606D">
        <w:trPr>
          <w:trHeight w:val="1828"/>
        </w:trPr>
        <w:tc>
          <w:tcPr>
            <w:tcW w:w="1680" w:type="dxa"/>
            <w:vMerge w:val="restart"/>
            <w:shd w:val="clear" w:color="auto" w:fill="auto"/>
            <w:hideMark/>
          </w:tcPr>
          <w:p w14:paraId="1443A344" w14:textId="77777777" w:rsidR="00D4606D" w:rsidRPr="00186474" w:rsidRDefault="00D4606D" w:rsidP="00A61068">
            <w:pPr>
              <w:spacing w:after="120"/>
              <w:ind w:left="0" w:firstLine="0"/>
              <w:rPr>
                <w:rFonts w:asciiTheme="minorHAnsi" w:hAnsiTheme="minorHAnsi"/>
                <w:b/>
                <w:bCs/>
                <w:sz w:val="18"/>
                <w:szCs w:val="18"/>
              </w:rPr>
            </w:pPr>
            <w:r w:rsidRPr="00186474">
              <w:rPr>
                <w:rFonts w:asciiTheme="minorHAnsi" w:hAnsiTheme="minorHAnsi"/>
                <w:b/>
                <w:bCs/>
                <w:sz w:val="18"/>
                <w:szCs w:val="18"/>
              </w:rPr>
              <w:lastRenderedPageBreak/>
              <w:t>Target 9:</w:t>
            </w:r>
          </w:p>
          <w:p w14:paraId="01DB2BF8" w14:textId="77777777" w:rsidR="00D4606D" w:rsidRPr="00186474" w:rsidRDefault="00D4606D" w:rsidP="00A61068">
            <w:pPr>
              <w:spacing w:after="120"/>
              <w:ind w:left="0" w:firstLine="0"/>
              <w:rPr>
                <w:rFonts w:asciiTheme="minorHAnsi" w:hAnsiTheme="minorHAnsi"/>
                <w:sz w:val="18"/>
                <w:szCs w:val="18"/>
              </w:rPr>
            </w:pPr>
            <w:r w:rsidRPr="00186474">
              <w:rPr>
                <w:rFonts w:asciiTheme="minorHAnsi" w:hAnsiTheme="minorHAnsi"/>
                <w:sz w:val="18"/>
                <w:szCs w:val="18"/>
              </w:rPr>
              <w:t xml:space="preserve">The wise use of wetlands is strengthened through integrated resource management at the appropriate scale, </w:t>
            </w:r>
            <w:r w:rsidRPr="00186474">
              <w:rPr>
                <w:rFonts w:asciiTheme="minorHAnsi" w:hAnsiTheme="minorHAnsi"/>
                <w:i/>
                <w:iCs/>
                <w:sz w:val="18"/>
                <w:szCs w:val="18"/>
              </w:rPr>
              <w:t>inter alia</w:t>
            </w:r>
            <w:r w:rsidRPr="00186474">
              <w:rPr>
                <w:rFonts w:asciiTheme="minorHAnsi" w:hAnsiTheme="minorHAnsi"/>
                <w:sz w:val="18"/>
                <w:szCs w:val="18"/>
              </w:rPr>
              <w:t>, within a river basin or along a coastal zone.</w:t>
            </w:r>
          </w:p>
        </w:tc>
        <w:tc>
          <w:tcPr>
            <w:tcW w:w="1920" w:type="dxa"/>
            <w:shd w:val="clear" w:color="auto" w:fill="auto"/>
            <w:hideMark/>
          </w:tcPr>
          <w:p w14:paraId="5032686A" w14:textId="77777777" w:rsidR="00D4606D" w:rsidRPr="00186474" w:rsidRDefault="00D4606D" w:rsidP="00A61068">
            <w:pPr>
              <w:spacing w:after="120"/>
              <w:ind w:left="0" w:firstLine="0"/>
              <w:rPr>
                <w:rFonts w:asciiTheme="minorHAnsi" w:hAnsiTheme="minorHAnsi"/>
                <w:sz w:val="18"/>
                <w:szCs w:val="18"/>
              </w:rPr>
            </w:pPr>
            <w:r w:rsidRPr="00186474">
              <w:rPr>
                <w:rFonts w:asciiTheme="minorHAnsi" w:hAnsiTheme="minorHAnsi"/>
                <w:sz w:val="18"/>
                <w:szCs w:val="18"/>
              </w:rPr>
              <w:t>3.3: Disseminate existing Ramsar Handbooks, Factsheets, Briefing Notes and other STRP products on water related guidance and integrated resource management (see Target 2).</w:t>
            </w:r>
          </w:p>
          <w:p w14:paraId="7E60F7EB" w14:textId="77777777" w:rsidR="00D4606D" w:rsidRPr="00186474" w:rsidRDefault="00D4606D" w:rsidP="00A61068">
            <w:pPr>
              <w:spacing w:after="120"/>
              <w:ind w:left="0" w:firstLine="0"/>
              <w:rPr>
                <w:rFonts w:asciiTheme="minorHAnsi" w:hAnsiTheme="minorHAnsi"/>
                <w:sz w:val="18"/>
                <w:szCs w:val="18"/>
              </w:rPr>
            </w:pPr>
            <w:r w:rsidRPr="00186474">
              <w:rPr>
                <w:rFonts w:asciiTheme="minorHAnsi" w:hAnsiTheme="minorHAnsi"/>
                <w:sz w:val="18"/>
                <w:szCs w:val="18"/>
              </w:rPr>
              <w:t>(Resolution IX.1 Annex A and C, Resolution XI.21)</w:t>
            </w:r>
          </w:p>
          <w:p w14:paraId="3C596E38" w14:textId="3F587565" w:rsidR="00D4606D" w:rsidRPr="00186474" w:rsidRDefault="00D4606D" w:rsidP="00A61068">
            <w:pPr>
              <w:spacing w:after="120"/>
              <w:ind w:left="0" w:firstLine="0"/>
              <w:rPr>
                <w:rFonts w:asciiTheme="minorHAnsi" w:hAnsiTheme="minorHAnsi"/>
                <w:sz w:val="18"/>
                <w:szCs w:val="18"/>
              </w:rPr>
            </w:pPr>
            <w:r w:rsidRPr="00186474">
              <w:rPr>
                <w:rFonts w:asciiTheme="minorHAnsi" w:hAnsiTheme="minorHAnsi"/>
                <w:sz w:val="18"/>
                <w:szCs w:val="18"/>
              </w:rPr>
              <w:t>(Previously TP Activity 2.1)</w:t>
            </w:r>
          </w:p>
        </w:tc>
        <w:tc>
          <w:tcPr>
            <w:tcW w:w="2280" w:type="dxa"/>
          </w:tcPr>
          <w:p w14:paraId="10730305" w14:textId="3F9C6721" w:rsidR="00D4606D" w:rsidRPr="00186474" w:rsidRDefault="00D4606D" w:rsidP="00A61068">
            <w:pPr>
              <w:spacing w:after="120"/>
              <w:ind w:left="0" w:firstLine="0"/>
              <w:rPr>
                <w:rFonts w:asciiTheme="minorHAnsi" w:hAnsiTheme="minorHAnsi"/>
                <w:sz w:val="18"/>
                <w:szCs w:val="18"/>
              </w:rPr>
            </w:pPr>
            <w:r w:rsidRPr="00186474">
              <w:rPr>
                <w:rFonts w:asciiTheme="minorHAnsi" w:hAnsiTheme="minorHAnsi"/>
                <w:sz w:val="18"/>
                <w:szCs w:val="18"/>
              </w:rPr>
              <w:t>Ongoing (cross reference Target 2).</w:t>
            </w:r>
          </w:p>
        </w:tc>
        <w:tc>
          <w:tcPr>
            <w:tcW w:w="2280" w:type="dxa"/>
          </w:tcPr>
          <w:p w14:paraId="012EF2CA" w14:textId="534442C7" w:rsidR="00D4606D" w:rsidRPr="00186474" w:rsidRDefault="00D4606D" w:rsidP="00A61068">
            <w:pPr>
              <w:spacing w:after="120"/>
              <w:ind w:left="0" w:firstLine="0"/>
              <w:rPr>
                <w:rFonts w:asciiTheme="minorHAnsi" w:hAnsiTheme="minorHAnsi"/>
                <w:sz w:val="18"/>
                <w:szCs w:val="18"/>
              </w:rPr>
            </w:pPr>
            <w:r w:rsidRPr="00186474">
              <w:rPr>
                <w:rFonts w:asciiTheme="minorHAnsi" w:hAnsiTheme="minorHAnsi"/>
                <w:sz w:val="18"/>
                <w:szCs w:val="18"/>
              </w:rPr>
              <w:t>“Wise Use” section developed on the Ramsar website and work begun to upload relevant Ramsar guidance onto the new section.</w:t>
            </w:r>
          </w:p>
        </w:tc>
        <w:tc>
          <w:tcPr>
            <w:tcW w:w="2400" w:type="dxa"/>
          </w:tcPr>
          <w:p w14:paraId="60D0B35B" w14:textId="7CC2B723" w:rsidR="00D4606D" w:rsidRPr="00186474" w:rsidRDefault="00D4606D" w:rsidP="00A61068">
            <w:pPr>
              <w:spacing w:after="120"/>
              <w:ind w:left="0" w:firstLine="0"/>
              <w:rPr>
                <w:rFonts w:asciiTheme="minorHAnsi" w:hAnsiTheme="minorHAnsi"/>
                <w:iCs/>
                <w:color w:val="000000" w:themeColor="text1"/>
                <w:sz w:val="18"/>
                <w:szCs w:val="18"/>
                <w:highlight w:val="yellow"/>
              </w:rPr>
            </w:pPr>
            <w:r w:rsidRPr="00186474">
              <w:rPr>
                <w:rFonts w:asciiTheme="minorHAnsi" w:hAnsiTheme="minorHAnsi" w:cstheme="minorBidi"/>
                <w:iCs/>
                <w:color w:val="000000" w:themeColor="text1"/>
                <w:sz w:val="18"/>
                <w:szCs w:val="18"/>
                <w:lang w:eastAsia="en-US"/>
              </w:rPr>
              <w:t>Secretariat will seek guidance from STRP and from CPs in SC54 and COP13 to enhance alignment of current material with SDGs.</w:t>
            </w:r>
          </w:p>
        </w:tc>
        <w:tc>
          <w:tcPr>
            <w:tcW w:w="2400" w:type="dxa"/>
            <w:shd w:val="clear" w:color="auto" w:fill="auto"/>
            <w:hideMark/>
          </w:tcPr>
          <w:p w14:paraId="417DA70A" w14:textId="77777777" w:rsidR="00D4606D" w:rsidRPr="00186474" w:rsidRDefault="00D4606D" w:rsidP="00A61068">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Ramsar guidance on water allocation and management for ecosystems disseminated to all CPs and made available under a “water management” section on the Ramsar website.</w:t>
            </w:r>
          </w:p>
          <w:p w14:paraId="595BE92E" w14:textId="77777777" w:rsidR="00D4606D" w:rsidRPr="00186474" w:rsidRDefault="00D4606D" w:rsidP="00A61068">
            <w:pPr>
              <w:spacing w:after="120"/>
              <w:ind w:left="0" w:firstLine="0"/>
              <w:rPr>
                <w:rFonts w:asciiTheme="minorHAnsi" w:hAnsiTheme="minorHAnsi"/>
                <w:color w:val="000000" w:themeColor="text1"/>
                <w:sz w:val="18"/>
                <w:szCs w:val="18"/>
                <w:highlight w:val="yellow"/>
              </w:rPr>
            </w:pPr>
            <w:r w:rsidRPr="00186474">
              <w:rPr>
                <w:rFonts w:asciiTheme="minorHAnsi" w:hAnsiTheme="minorHAnsi"/>
                <w:color w:val="000000" w:themeColor="text1"/>
                <w:sz w:val="18"/>
                <w:szCs w:val="18"/>
              </w:rPr>
              <w:t>CEPA-NFPs requested to disseminate materials and report back. Feedback received, analysed and summary results published.</w:t>
            </w:r>
          </w:p>
        </w:tc>
        <w:tc>
          <w:tcPr>
            <w:tcW w:w="1320" w:type="dxa"/>
            <w:shd w:val="clear" w:color="auto" w:fill="auto"/>
            <w:hideMark/>
          </w:tcPr>
          <w:p w14:paraId="360D6E31" w14:textId="77777777" w:rsidR="00D4606D" w:rsidRPr="00186474" w:rsidRDefault="00D4606D" w:rsidP="00A61068">
            <w:pPr>
              <w:spacing w:after="120"/>
              <w:ind w:left="0" w:firstLine="0"/>
              <w:rPr>
                <w:rFonts w:asciiTheme="minorHAnsi" w:hAnsiTheme="minorHAnsi"/>
                <w:b/>
                <w:bCs/>
                <w:color w:val="000000" w:themeColor="text1"/>
                <w:sz w:val="18"/>
                <w:szCs w:val="18"/>
                <w:lang w:val="es-ES"/>
              </w:rPr>
            </w:pPr>
            <w:r w:rsidRPr="00186474">
              <w:rPr>
                <w:rFonts w:asciiTheme="minorHAnsi" w:hAnsiTheme="minorHAnsi"/>
                <w:b/>
                <w:bCs/>
                <w:color w:val="000000" w:themeColor="text1"/>
                <w:sz w:val="18"/>
                <w:szCs w:val="18"/>
                <w:lang w:val="es-ES"/>
              </w:rPr>
              <w:t xml:space="preserve">DSG, DSP, SRA Americas </w:t>
            </w:r>
          </w:p>
        </w:tc>
        <w:tc>
          <w:tcPr>
            <w:tcW w:w="1440" w:type="dxa"/>
          </w:tcPr>
          <w:p w14:paraId="3C491788" w14:textId="77777777" w:rsidR="00D4606D" w:rsidRPr="00186474" w:rsidRDefault="00D4606D" w:rsidP="00A61068">
            <w:pPr>
              <w:spacing w:after="120"/>
              <w:ind w:left="0" w:firstLine="0"/>
              <w:rPr>
                <w:rFonts w:asciiTheme="minorHAnsi" w:hAnsiTheme="minorHAnsi"/>
                <w:b/>
                <w:bCs/>
                <w:color w:val="000000" w:themeColor="text1"/>
                <w:sz w:val="18"/>
                <w:szCs w:val="18"/>
              </w:rPr>
            </w:pPr>
            <w:r w:rsidRPr="00186474">
              <w:rPr>
                <w:rFonts w:asciiTheme="minorHAnsi" w:hAnsiTheme="minorHAnsi"/>
                <w:color w:val="000000" w:themeColor="text1"/>
                <w:sz w:val="18"/>
                <w:szCs w:val="18"/>
              </w:rPr>
              <w:t>Core</w:t>
            </w:r>
          </w:p>
        </w:tc>
      </w:tr>
      <w:tr w:rsidR="00D4606D" w:rsidRPr="00186474" w14:paraId="1BB53D54" w14:textId="77777777" w:rsidTr="00D4606D">
        <w:trPr>
          <w:trHeight w:val="146"/>
        </w:trPr>
        <w:tc>
          <w:tcPr>
            <w:tcW w:w="1680" w:type="dxa"/>
            <w:vMerge/>
            <w:shd w:val="clear" w:color="auto" w:fill="auto"/>
          </w:tcPr>
          <w:p w14:paraId="57C1D225" w14:textId="77777777" w:rsidR="00D4606D" w:rsidRPr="00186474" w:rsidRDefault="00D4606D" w:rsidP="00A61068">
            <w:pPr>
              <w:spacing w:after="120"/>
              <w:ind w:left="0" w:firstLine="0"/>
              <w:rPr>
                <w:rFonts w:asciiTheme="minorHAnsi" w:hAnsiTheme="minorHAnsi"/>
                <w:b/>
                <w:sz w:val="18"/>
                <w:szCs w:val="18"/>
              </w:rPr>
            </w:pPr>
          </w:p>
        </w:tc>
        <w:tc>
          <w:tcPr>
            <w:tcW w:w="1920" w:type="dxa"/>
            <w:shd w:val="clear" w:color="auto" w:fill="auto"/>
          </w:tcPr>
          <w:p w14:paraId="5C6BC741" w14:textId="4A79082A" w:rsidR="00D4606D" w:rsidRPr="00186474" w:rsidRDefault="00D4606D" w:rsidP="00A61068">
            <w:pPr>
              <w:spacing w:after="120"/>
              <w:ind w:left="0" w:firstLine="0"/>
              <w:rPr>
                <w:rFonts w:asciiTheme="minorHAnsi" w:hAnsiTheme="minorHAnsi"/>
                <w:sz w:val="18"/>
                <w:szCs w:val="18"/>
              </w:rPr>
            </w:pPr>
            <w:r w:rsidRPr="00186474">
              <w:rPr>
                <w:rFonts w:asciiTheme="minorHAnsi" w:hAnsiTheme="minorHAnsi"/>
                <w:sz w:val="18"/>
                <w:szCs w:val="18"/>
              </w:rPr>
              <w:t>3.4: Promote Ramsar tools on wetland and water and environmental water flow.</w:t>
            </w:r>
          </w:p>
          <w:p w14:paraId="2DC7E6F3" w14:textId="77777777" w:rsidR="00D4606D" w:rsidRPr="00186474" w:rsidRDefault="00D4606D" w:rsidP="00A61068">
            <w:pPr>
              <w:spacing w:after="120"/>
              <w:ind w:left="0" w:firstLine="0"/>
              <w:rPr>
                <w:rFonts w:asciiTheme="minorHAnsi" w:hAnsiTheme="minorHAnsi"/>
                <w:sz w:val="18"/>
                <w:szCs w:val="18"/>
              </w:rPr>
            </w:pPr>
            <w:r w:rsidRPr="00186474">
              <w:rPr>
                <w:rFonts w:asciiTheme="minorHAnsi" w:hAnsiTheme="minorHAnsi"/>
                <w:sz w:val="18"/>
                <w:szCs w:val="18"/>
              </w:rPr>
              <w:t>(Resolution XII.12 para.24:”… guidelines for the elaboration of national action plans, to conserve the water necessary to maintain the wise use of wetlands” )</w:t>
            </w:r>
          </w:p>
          <w:p w14:paraId="6B01CF64" w14:textId="203B011C" w:rsidR="00D4606D" w:rsidRPr="00186474" w:rsidRDefault="00D4606D" w:rsidP="00A61068">
            <w:pPr>
              <w:spacing w:after="120"/>
              <w:ind w:left="0" w:firstLine="0"/>
              <w:rPr>
                <w:rFonts w:asciiTheme="minorHAnsi" w:hAnsiTheme="minorHAnsi"/>
                <w:sz w:val="18"/>
                <w:szCs w:val="18"/>
              </w:rPr>
            </w:pPr>
            <w:r w:rsidRPr="00186474">
              <w:rPr>
                <w:rFonts w:asciiTheme="minorHAnsi" w:hAnsiTheme="minorHAnsi"/>
                <w:sz w:val="18"/>
                <w:szCs w:val="18"/>
              </w:rPr>
              <w:t>(Previously TP Activities 9.1 and 9.2)</w:t>
            </w:r>
          </w:p>
        </w:tc>
        <w:tc>
          <w:tcPr>
            <w:tcW w:w="2280" w:type="dxa"/>
          </w:tcPr>
          <w:p w14:paraId="608578C8" w14:textId="13821C00" w:rsidR="00D4606D" w:rsidRPr="00186474" w:rsidRDefault="00D4606D" w:rsidP="00A61068">
            <w:pPr>
              <w:spacing w:after="120"/>
              <w:ind w:left="0" w:firstLine="0"/>
              <w:rPr>
                <w:rFonts w:asciiTheme="minorHAnsi" w:hAnsiTheme="minorHAnsi"/>
                <w:i/>
                <w:iCs/>
                <w:sz w:val="18"/>
                <w:szCs w:val="18"/>
              </w:rPr>
            </w:pPr>
            <w:r w:rsidRPr="00186474">
              <w:rPr>
                <w:rFonts w:asciiTheme="minorHAnsi" w:hAnsiTheme="minorHAnsi"/>
                <w:sz w:val="18"/>
                <w:szCs w:val="18"/>
              </w:rPr>
              <w:t>STRP task 4.1, joint report on e-flows with WWF.</w:t>
            </w:r>
          </w:p>
        </w:tc>
        <w:tc>
          <w:tcPr>
            <w:tcW w:w="2280" w:type="dxa"/>
          </w:tcPr>
          <w:p w14:paraId="7B776ED6" w14:textId="77777777" w:rsidR="00D4606D" w:rsidRPr="00186474" w:rsidRDefault="00D4606D" w:rsidP="00A61068">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Ramsar tools on wetland and water and environmental water flow available and disseminated on the Ramsar website.</w:t>
            </w:r>
          </w:p>
        </w:tc>
        <w:tc>
          <w:tcPr>
            <w:tcW w:w="2400" w:type="dxa"/>
          </w:tcPr>
          <w:p w14:paraId="2BB2279C" w14:textId="15E87412" w:rsidR="00D4606D" w:rsidRPr="00186474" w:rsidRDefault="00D4606D" w:rsidP="00A61068">
            <w:pPr>
              <w:spacing w:after="120"/>
              <w:ind w:left="0" w:firstLine="0"/>
              <w:rPr>
                <w:rFonts w:asciiTheme="minorHAnsi" w:hAnsiTheme="minorHAnsi"/>
                <w:color w:val="000000" w:themeColor="text1"/>
                <w:sz w:val="18"/>
                <w:szCs w:val="18"/>
              </w:rPr>
            </w:pPr>
            <w:r w:rsidRPr="00186474">
              <w:rPr>
                <w:rFonts w:asciiTheme="minorHAnsi" w:hAnsiTheme="minorHAnsi"/>
                <w:iCs/>
                <w:color w:val="000000" w:themeColor="text1"/>
                <w:sz w:val="18"/>
                <w:szCs w:val="18"/>
              </w:rPr>
              <w:t>Policy brief published and disseminated.</w:t>
            </w:r>
          </w:p>
        </w:tc>
        <w:tc>
          <w:tcPr>
            <w:tcW w:w="2400" w:type="dxa"/>
            <w:shd w:val="clear" w:color="auto" w:fill="auto"/>
          </w:tcPr>
          <w:p w14:paraId="6CA6485D" w14:textId="77777777" w:rsidR="00D4606D" w:rsidRPr="00186474" w:rsidRDefault="00D4606D" w:rsidP="00A61068">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Ramsar tools on wetland and water and environmental water flow available and disseminated on the Ramsar website.</w:t>
            </w:r>
          </w:p>
          <w:p w14:paraId="40C19027" w14:textId="11B9A01F" w:rsidR="00D4606D" w:rsidRPr="00186474" w:rsidRDefault="00D4606D" w:rsidP="00A61068">
            <w:pPr>
              <w:spacing w:after="120"/>
              <w:ind w:left="0" w:firstLine="0"/>
              <w:rPr>
                <w:rFonts w:asciiTheme="minorHAnsi" w:hAnsiTheme="minorHAnsi"/>
                <w:iCs/>
                <w:color w:val="000000" w:themeColor="text1"/>
                <w:sz w:val="18"/>
                <w:szCs w:val="18"/>
              </w:rPr>
            </w:pPr>
            <w:r w:rsidRPr="00186474">
              <w:rPr>
                <w:rFonts w:asciiTheme="minorHAnsi" w:hAnsiTheme="minorHAnsi"/>
                <w:iCs/>
                <w:color w:val="000000" w:themeColor="text1"/>
                <w:sz w:val="18"/>
                <w:szCs w:val="18"/>
              </w:rPr>
              <w:t>Policy brief disseminated to CPs and partners; launched with IOP or other partners; and made available on line.</w:t>
            </w:r>
          </w:p>
        </w:tc>
        <w:tc>
          <w:tcPr>
            <w:tcW w:w="1320" w:type="dxa"/>
            <w:shd w:val="clear" w:color="auto" w:fill="auto"/>
          </w:tcPr>
          <w:p w14:paraId="5CC40AFF" w14:textId="77777777" w:rsidR="00D4606D" w:rsidRPr="00186474" w:rsidRDefault="00D4606D" w:rsidP="00A61068">
            <w:pPr>
              <w:spacing w:after="120"/>
              <w:ind w:left="0" w:firstLine="0"/>
              <w:rPr>
                <w:rFonts w:asciiTheme="minorHAnsi" w:hAnsiTheme="minorHAnsi"/>
                <w:color w:val="000000" w:themeColor="text1"/>
                <w:sz w:val="18"/>
                <w:szCs w:val="18"/>
              </w:rPr>
            </w:pPr>
            <w:r w:rsidRPr="00186474">
              <w:rPr>
                <w:rFonts w:asciiTheme="minorHAnsi" w:hAnsiTheme="minorHAnsi"/>
                <w:b/>
                <w:bCs/>
                <w:color w:val="000000" w:themeColor="text1"/>
                <w:sz w:val="18"/>
                <w:szCs w:val="18"/>
              </w:rPr>
              <w:t xml:space="preserve">DSP </w:t>
            </w:r>
            <w:r w:rsidRPr="00186474">
              <w:rPr>
                <w:rFonts w:asciiTheme="minorHAnsi" w:hAnsiTheme="minorHAnsi"/>
                <w:color w:val="000000" w:themeColor="text1"/>
                <w:sz w:val="18"/>
                <w:szCs w:val="18"/>
              </w:rPr>
              <w:t>(WWF, STRP)</w:t>
            </w:r>
          </w:p>
        </w:tc>
        <w:tc>
          <w:tcPr>
            <w:tcW w:w="1440" w:type="dxa"/>
          </w:tcPr>
          <w:p w14:paraId="67E6C8E1" w14:textId="77777777" w:rsidR="00D4606D" w:rsidRPr="00186474" w:rsidRDefault="00D4606D" w:rsidP="00A61068">
            <w:pPr>
              <w:spacing w:after="120"/>
              <w:ind w:left="0" w:firstLine="0"/>
              <w:rPr>
                <w:rFonts w:asciiTheme="minorHAnsi" w:hAnsiTheme="minorHAnsi"/>
                <w:b/>
                <w:bCs/>
                <w:color w:val="000000" w:themeColor="text1"/>
                <w:sz w:val="18"/>
                <w:szCs w:val="18"/>
              </w:rPr>
            </w:pPr>
            <w:r w:rsidRPr="00186474">
              <w:rPr>
                <w:rFonts w:asciiTheme="minorHAnsi" w:hAnsiTheme="minorHAnsi"/>
                <w:color w:val="000000" w:themeColor="text1"/>
                <w:sz w:val="18"/>
                <w:szCs w:val="18"/>
              </w:rPr>
              <w:t>Core</w:t>
            </w:r>
          </w:p>
        </w:tc>
      </w:tr>
      <w:tr w:rsidR="00D4606D" w:rsidRPr="00186474" w14:paraId="15625D64" w14:textId="77777777" w:rsidTr="00D4606D">
        <w:trPr>
          <w:trHeight w:val="799"/>
        </w:trPr>
        <w:tc>
          <w:tcPr>
            <w:tcW w:w="1680" w:type="dxa"/>
            <w:vMerge w:val="restart"/>
            <w:shd w:val="clear" w:color="auto" w:fill="auto"/>
            <w:hideMark/>
          </w:tcPr>
          <w:p w14:paraId="12FE6DF9" w14:textId="77777777" w:rsidR="00D4606D" w:rsidRPr="00186474" w:rsidRDefault="00D4606D" w:rsidP="00A61068">
            <w:pPr>
              <w:spacing w:after="120"/>
              <w:ind w:left="0" w:firstLine="0"/>
              <w:rPr>
                <w:rFonts w:asciiTheme="minorHAnsi" w:hAnsiTheme="minorHAnsi"/>
                <w:b/>
                <w:bCs/>
                <w:sz w:val="18"/>
                <w:szCs w:val="18"/>
              </w:rPr>
            </w:pPr>
            <w:r w:rsidRPr="00186474">
              <w:rPr>
                <w:rFonts w:asciiTheme="minorHAnsi" w:hAnsiTheme="minorHAnsi"/>
                <w:b/>
                <w:bCs/>
                <w:sz w:val="18"/>
                <w:szCs w:val="18"/>
              </w:rPr>
              <w:lastRenderedPageBreak/>
              <w:t>Target 10:</w:t>
            </w:r>
          </w:p>
          <w:p w14:paraId="45CDB49C" w14:textId="77777777" w:rsidR="00D4606D" w:rsidRPr="00186474" w:rsidRDefault="00D4606D" w:rsidP="00A61068">
            <w:pPr>
              <w:spacing w:after="120"/>
              <w:ind w:left="0" w:firstLine="0"/>
              <w:rPr>
                <w:rFonts w:asciiTheme="minorHAnsi" w:hAnsiTheme="minorHAnsi"/>
                <w:sz w:val="18"/>
                <w:szCs w:val="18"/>
              </w:rPr>
            </w:pPr>
            <w:r w:rsidRPr="00186474">
              <w:rPr>
                <w:rFonts w:asciiTheme="minorHAnsi" w:hAnsiTheme="minorHAnsi"/>
                <w:sz w:val="18"/>
                <w:szCs w:val="18"/>
              </w:rPr>
              <w:t>The traditional knowledge, 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peoples and local communities at all relevant levels.</w:t>
            </w:r>
          </w:p>
        </w:tc>
        <w:tc>
          <w:tcPr>
            <w:tcW w:w="1920" w:type="dxa"/>
            <w:shd w:val="clear" w:color="auto" w:fill="auto"/>
            <w:hideMark/>
          </w:tcPr>
          <w:p w14:paraId="7F96A5A0" w14:textId="77777777" w:rsidR="00D4606D" w:rsidRPr="00186474" w:rsidRDefault="00D4606D" w:rsidP="00A61068">
            <w:pPr>
              <w:spacing w:after="120"/>
              <w:ind w:left="0" w:firstLine="0"/>
              <w:rPr>
                <w:rFonts w:asciiTheme="minorHAnsi" w:hAnsiTheme="minorHAnsi"/>
                <w:sz w:val="18"/>
                <w:szCs w:val="18"/>
              </w:rPr>
            </w:pPr>
            <w:r w:rsidRPr="00186474">
              <w:rPr>
                <w:rFonts w:asciiTheme="minorHAnsi" w:hAnsiTheme="minorHAnsi"/>
                <w:sz w:val="18"/>
                <w:szCs w:val="18"/>
              </w:rPr>
              <w:t>3.5: Implement the project “Natural and Cultural Heritage in Wetlands” funded by the MAVA Foundation.</w:t>
            </w:r>
          </w:p>
          <w:p w14:paraId="74FC046A" w14:textId="77777777" w:rsidR="00D4606D" w:rsidRPr="00186474" w:rsidRDefault="00D4606D" w:rsidP="00A61068">
            <w:pPr>
              <w:spacing w:after="120"/>
              <w:ind w:left="0" w:firstLine="0"/>
              <w:rPr>
                <w:rFonts w:asciiTheme="minorHAnsi" w:hAnsiTheme="minorHAnsi"/>
                <w:sz w:val="18"/>
                <w:szCs w:val="18"/>
              </w:rPr>
            </w:pPr>
            <w:r w:rsidRPr="00186474">
              <w:rPr>
                <w:rFonts w:asciiTheme="minorHAnsi" w:hAnsiTheme="minorHAnsi"/>
                <w:sz w:val="18"/>
                <w:szCs w:val="18"/>
              </w:rPr>
              <w:t>Ramsar Culture Network to develop guidance, case studies on the integration of cultural values by CPs and to contribute to develop indicators for Target 10 of SP4.</w:t>
            </w:r>
          </w:p>
          <w:p w14:paraId="21E8C298" w14:textId="77777777" w:rsidR="00D4606D" w:rsidRPr="00186474" w:rsidRDefault="00D4606D" w:rsidP="00A61068">
            <w:pPr>
              <w:spacing w:after="120"/>
              <w:ind w:left="0" w:firstLine="0"/>
              <w:rPr>
                <w:rFonts w:asciiTheme="minorHAnsi" w:hAnsiTheme="minorHAnsi"/>
                <w:sz w:val="18"/>
                <w:szCs w:val="18"/>
              </w:rPr>
            </w:pPr>
            <w:r w:rsidRPr="00186474">
              <w:rPr>
                <w:rFonts w:asciiTheme="minorHAnsi" w:hAnsiTheme="minorHAnsi"/>
                <w:sz w:val="18"/>
                <w:szCs w:val="18"/>
              </w:rPr>
              <w:t>(Previously TP Activity 10.1</w:t>
            </w:r>
          </w:p>
        </w:tc>
        <w:tc>
          <w:tcPr>
            <w:tcW w:w="2280" w:type="dxa"/>
          </w:tcPr>
          <w:p w14:paraId="2F5F820D" w14:textId="5D401FE8" w:rsidR="00D4606D" w:rsidRPr="00186474" w:rsidRDefault="00D4606D" w:rsidP="00A61068">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Ramsar Culture Network to develop guidance, case studies on the integration of cultural values by CPs and contribution to develop indicators for Target 10 of SP4.</w:t>
            </w:r>
          </w:p>
        </w:tc>
        <w:tc>
          <w:tcPr>
            <w:tcW w:w="2280" w:type="dxa"/>
          </w:tcPr>
          <w:p w14:paraId="7E0D0044" w14:textId="77777777" w:rsidR="00D4606D" w:rsidRPr="00186474" w:rsidRDefault="00D4606D" w:rsidP="00A61068">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Guidance, tools and case studies published on the Ramsar website. Number of Ramsar Culture Newsletters produced and disseminated.</w:t>
            </w:r>
          </w:p>
          <w:p w14:paraId="723C4545" w14:textId="77777777" w:rsidR="00D4606D" w:rsidRPr="00186474" w:rsidRDefault="00D4606D" w:rsidP="00A61068">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Work begun to develop guidance, case studies on the integration of cultural values.</w:t>
            </w:r>
          </w:p>
        </w:tc>
        <w:tc>
          <w:tcPr>
            <w:tcW w:w="2400" w:type="dxa"/>
          </w:tcPr>
          <w:p w14:paraId="0BA33A9B" w14:textId="0014F7B7" w:rsidR="00D4606D" w:rsidRPr="00186474" w:rsidRDefault="00D4606D" w:rsidP="00A61068">
            <w:pPr>
              <w:spacing w:after="120"/>
              <w:ind w:left="0" w:firstLine="0"/>
              <w:rPr>
                <w:rFonts w:asciiTheme="minorHAnsi" w:hAnsiTheme="minorHAnsi"/>
                <w:sz w:val="18"/>
                <w:szCs w:val="18"/>
              </w:rPr>
            </w:pPr>
            <w:r w:rsidRPr="00186474">
              <w:rPr>
                <w:rFonts w:asciiTheme="minorHAnsi" w:hAnsiTheme="minorHAnsi"/>
                <w:iCs/>
                <w:color w:val="000000" w:themeColor="text1"/>
                <w:sz w:val="18"/>
                <w:szCs w:val="18"/>
              </w:rPr>
              <w:t xml:space="preserve">Implement decision SC53-15, </w:t>
            </w:r>
            <w:r w:rsidRPr="00186474">
              <w:rPr>
                <w:rFonts w:asciiTheme="minorHAnsi" w:hAnsiTheme="minorHAnsi" w:cs="Arial"/>
                <w:sz w:val="18"/>
                <w:szCs w:val="18"/>
              </w:rPr>
              <w:t>complete and publish the report requested in Resolution XII.2, para. 20, on the relationship of indigenous peoples and local communities with wetlands.</w:t>
            </w:r>
          </w:p>
        </w:tc>
        <w:tc>
          <w:tcPr>
            <w:tcW w:w="2400" w:type="dxa"/>
            <w:shd w:val="clear" w:color="auto" w:fill="auto"/>
          </w:tcPr>
          <w:p w14:paraId="3A57718D" w14:textId="3F6FDCFB" w:rsidR="00D4606D" w:rsidRPr="00186474" w:rsidRDefault="00D4606D" w:rsidP="00631AB8">
            <w:pPr>
              <w:spacing w:after="120"/>
              <w:ind w:left="0" w:firstLine="0"/>
              <w:rPr>
                <w:rFonts w:asciiTheme="minorHAnsi" w:hAnsiTheme="minorHAnsi"/>
                <w:sz w:val="18"/>
                <w:szCs w:val="18"/>
              </w:rPr>
            </w:pPr>
            <w:r w:rsidRPr="00186474">
              <w:rPr>
                <w:rFonts w:asciiTheme="minorHAnsi" w:hAnsiTheme="minorHAnsi" w:cs="Arial"/>
                <w:sz w:val="18"/>
                <w:szCs w:val="18"/>
              </w:rPr>
              <w:t>Report published on the Ramsar website.</w:t>
            </w:r>
          </w:p>
        </w:tc>
        <w:tc>
          <w:tcPr>
            <w:tcW w:w="1320" w:type="dxa"/>
            <w:shd w:val="clear" w:color="auto" w:fill="auto"/>
            <w:hideMark/>
          </w:tcPr>
          <w:p w14:paraId="47ABF9D3" w14:textId="77777777" w:rsidR="00D4606D" w:rsidRPr="00186474" w:rsidRDefault="00D4606D" w:rsidP="00A61068">
            <w:pPr>
              <w:spacing w:after="120"/>
              <w:ind w:left="0" w:firstLine="0"/>
              <w:rPr>
                <w:rFonts w:asciiTheme="minorHAnsi" w:hAnsiTheme="minorHAnsi"/>
                <w:b/>
                <w:bCs/>
                <w:color w:val="000000" w:themeColor="text1"/>
                <w:sz w:val="18"/>
                <w:szCs w:val="18"/>
              </w:rPr>
            </w:pPr>
            <w:r w:rsidRPr="00186474">
              <w:rPr>
                <w:rFonts w:asciiTheme="minorHAnsi" w:hAnsiTheme="minorHAnsi"/>
                <w:b/>
                <w:bCs/>
                <w:color w:val="000000" w:themeColor="text1"/>
                <w:sz w:val="18"/>
                <w:szCs w:val="18"/>
              </w:rPr>
              <w:t>Manager Culture &amp; Livelihoods/</w:t>
            </w:r>
          </w:p>
          <w:p w14:paraId="2B9BF80F" w14:textId="77777777" w:rsidR="00D4606D" w:rsidRPr="00186474" w:rsidRDefault="00D4606D" w:rsidP="00A61068">
            <w:pPr>
              <w:spacing w:after="120"/>
              <w:ind w:left="0" w:firstLine="0"/>
              <w:rPr>
                <w:rFonts w:asciiTheme="minorHAnsi" w:hAnsiTheme="minorHAnsi"/>
                <w:color w:val="000000" w:themeColor="text1"/>
                <w:sz w:val="18"/>
                <w:szCs w:val="18"/>
              </w:rPr>
            </w:pPr>
            <w:r w:rsidRPr="00186474">
              <w:rPr>
                <w:rFonts w:asciiTheme="minorHAnsi" w:hAnsiTheme="minorHAnsi"/>
                <w:b/>
                <w:bCs/>
                <w:color w:val="000000" w:themeColor="text1"/>
                <w:sz w:val="18"/>
                <w:szCs w:val="18"/>
              </w:rPr>
              <w:t>SRAs, DSG, SG</w:t>
            </w:r>
          </w:p>
        </w:tc>
        <w:tc>
          <w:tcPr>
            <w:tcW w:w="1440" w:type="dxa"/>
          </w:tcPr>
          <w:p w14:paraId="19881A37" w14:textId="77777777" w:rsidR="00D4606D" w:rsidRPr="00186474" w:rsidRDefault="00D4606D" w:rsidP="00A61068">
            <w:pPr>
              <w:spacing w:after="120"/>
              <w:ind w:left="0" w:firstLine="0"/>
              <w:rPr>
                <w:rFonts w:asciiTheme="minorHAnsi" w:hAnsiTheme="minorHAnsi"/>
                <w:b/>
                <w:bCs/>
                <w:color w:val="000000" w:themeColor="text1"/>
                <w:sz w:val="18"/>
                <w:szCs w:val="18"/>
              </w:rPr>
            </w:pPr>
            <w:r w:rsidRPr="00186474">
              <w:rPr>
                <w:rFonts w:asciiTheme="minorHAnsi" w:hAnsiTheme="minorHAnsi"/>
                <w:color w:val="000000" w:themeColor="text1"/>
                <w:sz w:val="18"/>
                <w:szCs w:val="18"/>
              </w:rPr>
              <w:t>Core/Non-Core</w:t>
            </w:r>
          </w:p>
        </w:tc>
      </w:tr>
      <w:tr w:rsidR="00D4606D" w:rsidRPr="00186474" w14:paraId="7F22E665" w14:textId="77777777" w:rsidTr="00D4606D">
        <w:trPr>
          <w:trHeight w:val="146"/>
        </w:trPr>
        <w:tc>
          <w:tcPr>
            <w:tcW w:w="1680" w:type="dxa"/>
            <w:vMerge/>
            <w:shd w:val="clear" w:color="auto" w:fill="auto"/>
          </w:tcPr>
          <w:p w14:paraId="79A57BA6" w14:textId="77777777" w:rsidR="00D4606D" w:rsidRPr="00186474" w:rsidRDefault="00D4606D" w:rsidP="00A61068">
            <w:pPr>
              <w:spacing w:after="120"/>
              <w:ind w:left="0" w:firstLine="0"/>
              <w:rPr>
                <w:rFonts w:asciiTheme="minorHAnsi" w:hAnsiTheme="minorHAnsi"/>
                <w:b/>
                <w:sz w:val="18"/>
                <w:szCs w:val="18"/>
              </w:rPr>
            </w:pPr>
          </w:p>
        </w:tc>
        <w:tc>
          <w:tcPr>
            <w:tcW w:w="1920" w:type="dxa"/>
            <w:shd w:val="clear" w:color="auto" w:fill="auto"/>
          </w:tcPr>
          <w:p w14:paraId="5C858398" w14:textId="77777777" w:rsidR="00D4606D" w:rsidRPr="00186474" w:rsidRDefault="00D4606D" w:rsidP="00A61068">
            <w:pPr>
              <w:spacing w:after="120"/>
              <w:ind w:left="0" w:firstLine="0"/>
              <w:rPr>
                <w:rFonts w:asciiTheme="minorHAnsi" w:hAnsiTheme="minorHAnsi"/>
                <w:sz w:val="18"/>
                <w:szCs w:val="18"/>
              </w:rPr>
            </w:pPr>
            <w:r w:rsidRPr="00186474">
              <w:rPr>
                <w:rFonts w:asciiTheme="minorHAnsi" w:hAnsiTheme="minorHAnsi"/>
                <w:sz w:val="18"/>
                <w:szCs w:val="18"/>
              </w:rPr>
              <w:t>3.6:</w:t>
            </w:r>
            <w:r w:rsidRPr="00186474">
              <w:rPr>
                <w:rFonts w:asciiTheme="minorHAnsi" w:hAnsiTheme="minorHAnsi"/>
                <w:b/>
                <w:bCs/>
                <w:sz w:val="18"/>
                <w:szCs w:val="18"/>
              </w:rPr>
              <w:t xml:space="preserve"> </w:t>
            </w:r>
            <w:r w:rsidRPr="00186474">
              <w:rPr>
                <w:rFonts w:asciiTheme="minorHAnsi" w:hAnsiTheme="minorHAnsi"/>
                <w:sz w:val="18"/>
                <w:szCs w:val="18"/>
              </w:rPr>
              <w:t>C</w:t>
            </w:r>
            <w:r w:rsidRPr="00186474">
              <w:rPr>
                <w:rFonts w:asciiTheme="minorHAnsi" w:hAnsiTheme="minorHAnsi" w:cs="Arial"/>
                <w:sz w:val="18"/>
                <w:szCs w:val="18"/>
              </w:rPr>
              <w:t>ompile data on the relationship of indigenous peoples and local communities with wetlands.</w:t>
            </w:r>
          </w:p>
          <w:p w14:paraId="33E76F54" w14:textId="77777777" w:rsidR="00D4606D" w:rsidRPr="00186474" w:rsidRDefault="00D4606D" w:rsidP="00A61068">
            <w:pPr>
              <w:spacing w:after="120"/>
              <w:ind w:left="0" w:firstLine="0"/>
              <w:rPr>
                <w:rFonts w:asciiTheme="minorHAnsi" w:hAnsiTheme="minorHAnsi"/>
                <w:sz w:val="18"/>
                <w:szCs w:val="18"/>
              </w:rPr>
            </w:pPr>
            <w:r w:rsidRPr="00186474">
              <w:rPr>
                <w:rFonts w:asciiTheme="minorHAnsi" w:hAnsiTheme="minorHAnsi"/>
                <w:sz w:val="18"/>
                <w:szCs w:val="18"/>
              </w:rPr>
              <w:t>(Resolution XII.2 para.20)</w:t>
            </w:r>
          </w:p>
          <w:p w14:paraId="50A6C8E6" w14:textId="77777777" w:rsidR="00D4606D" w:rsidRPr="00186474" w:rsidRDefault="00D4606D" w:rsidP="00A61068">
            <w:pPr>
              <w:spacing w:after="120"/>
              <w:ind w:left="0" w:firstLine="0"/>
              <w:rPr>
                <w:rFonts w:asciiTheme="minorHAnsi" w:hAnsiTheme="minorHAnsi"/>
                <w:sz w:val="18"/>
                <w:szCs w:val="18"/>
              </w:rPr>
            </w:pPr>
            <w:r w:rsidRPr="00186474">
              <w:rPr>
                <w:rFonts w:asciiTheme="minorHAnsi" w:hAnsiTheme="minorHAnsi"/>
                <w:sz w:val="18"/>
                <w:szCs w:val="18"/>
              </w:rPr>
              <w:t>(Previously TP Activity 10.2)</w:t>
            </w:r>
          </w:p>
          <w:p w14:paraId="6E1E5361" w14:textId="008690ED" w:rsidR="00D4606D" w:rsidRPr="00186474" w:rsidRDefault="00D4606D" w:rsidP="00A61068">
            <w:pPr>
              <w:spacing w:after="120"/>
              <w:ind w:left="0" w:firstLine="0"/>
              <w:rPr>
                <w:rFonts w:asciiTheme="minorHAnsi" w:hAnsiTheme="minorHAnsi"/>
                <w:sz w:val="18"/>
                <w:szCs w:val="18"/>
              </w:rPr>
            </w:pPr>
            <w:r w:rsidRPr="00186474">
              <w:rPr>
                <w:rFonts w:asciiTheme="minorHAnsi" w:hAnsiTheme="minorHAnsi"/>
                <w:sz w:val="18"/>
                <w:szCs w:val="18"/>
              </w:rPr>
              <w:t xml:space="preserve">(Doc. SC53-03: </w:t>
            </w:r>
            <w:r w:rsidR="00631AB8">
              <w:rPr>
                <w:rFonts w:asciiTheme="minorHAnsi" w:hAnsiTheme="minorHAnsi"/>
                <w:sz w:val="18"/>
                <w:szCs w:val="18"/>
              </w:rPr>
              <w:br/>
            </w:r>
            <w:r w:rsidRPr="00186474">
              <w:rPr>
                <w:rFonts w:asciiTheme="minorHAnsi" w:hAnsiTheme="minorHAnsi"/>
                <w:sz w:val="18"/>
                <w:szCs w:val="18"/>
              </w:rPr>
              <w:t>Sec. CEPA AP Target 1.5)</w:t>
            </w:r>
          </w:p>
        </w:tc>
        <w:tc>
          <w:tcPr>
            <w:tcW w:w="2280" w:type="dxa"/>
          </w:tcPr>
          <w:p w14:paraId="1C71AA4D" w14:textId="77777777" w:rsidR="00D4606D" w:rsidRPr="00186474" w:rsidRDefault="00D4606D" w:rsidP="00A61068">
            <w:pPr>
              <w:spacing w:after="120"/>
              <w:ind w:left="0" w:firstLine="0"/>
              <w:rPr>
                <w:rFonts w:asciiTheme="minorHAnsi" w:hAnsiTheme="minorHAnsi"/>
                <w:sz w:val="18"/>
                <w:szCs w:val="18"/>
              </w:rPr>
            </w:pPr>
            <w:r w:rsidRPr="00186474">
              <w:rPr>
                <w:rFonts w:asciiTheme="minorHAnsi" w:hAnsiTheme="minorHAnsi"/>
                <w:sz w:val="18"/>
                <w:szCs w:val="18"/>
              </w:rPr>
              <w:t>Compile data from National Reports and other reports on implementation of Target 10 of SP4.</w:t>
            </w:r>
          </w:p>
        </w:tc>
        <w:tc>
          <w:tcPr>
            <w:tcW w:w="2280" w:type="dxa"/>
          </w:tcPr>
          <w:p w14:paraId="4F9EFB67" w14:textId="77777777" w:rsidR="00D4606D" w:rsidRPr="00186474" w:rsidRDefault="00D4606D" w:rsidP="00A61068">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Work begun to compile information from reports on implementation of Target 10 of SP4.</w:t>
            </w:r>
          </w:p>
        </w:tc>
        <w:tc>
          <w:tcPr>
            <w:tcW w:w="2400" w:type="dxa"/>
          </w:tcPr>
          <w:p w14:paraId="0DC773AD" w14:textId="3F45B4AA" w:rsidR="00D4606D" w:rsidRPr="00186474" w:rsidRDefault="00D4606D" w:rsidP="00A61068">
            <w:pPr>
              <w:spacing w:after="120"/>
              <w:ind w:left="0" w:firstLine="0"/>
              <w:rPr>
                <w:rFonts w:asciiTheme="minorHAnsi" w:hAnsiTheme="minorHAnsi"/>
                <w:color w:val="000000" w:themeColor="text1"/>
                <w:sz w:val="18"/>
                <w:szCs w:val="18"/>
              </w:rPr>
            </w:pPr>
            <w:r w:rsidRPr="00186474">
              <w:rPr>
                <w:rFonts w:asciiTheme="minorHAnsi" w:hAnsiTheme="minorHAnsi"/>
                <w:iCs/>
                <w:color w:val="000000" w:themeColor="text1"/>
                <w:sz w:val="18"/>
                <w:szCs w:val="18"/>
              </w:rPr>
              <w:t>See 3.4.</w:t>
            </w:r>
          </w:p>
        </w:tc>
        <w:tc>
          <w:tcPr>
            <w:tcW w:w="2400" w:type="dxa"/>
            <w:shd w:val="clear" w:color="auto" w:fill="auto"/>
          </w:tcPr>
          <w:p w14:paraId="37AD70D7" w14:textId="77777777" w:rsidR="00D4606D" w:rsidRPr="00186474" w:rsidRDefault="00D4606D" w:rsidP="00A61068">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Data compiled from National Reports and other reports on implementation of Target 10 of SP4.</w:t>
            </w:r>
          </w:p>
        </w:tc>
        <w:tc>
          <w:tcPr>
            <w:tcW w:w="1320" w:type="dxa"/>
            <w:shd w:val="clear" w:color="auto" w:fill="auto"/>
          </w:tcPr>
          <w:p w14:paraId="13CEBC67" w14:textId="77777777" w:rsidR="00D4606D" w:rsidRPr="00186474" w:rsidRDefault="00D4606D" w:rsidP="00A61068">
            <w:pPr>
              <w:spacing w:after="120"/>
              <w:ind w:left="0" w:firstLine="0"/>
              <w:rPr>
                <w:rFonts w:asciiTheme="minorHAnsi" w:hAnsiTheme="minorHAnsi"/>
                <w:b/>
                <w:bCs/>
                <w:color w:val="000000" w:themeColor="text1"/>
                <w:sz w:val="18"/>
                <w:szCs w:val="18"/>
              </w:rPr>
            </w:pPr>
            <w:r w:rsidRPr="00186474">
              <w:rPr>
                <w:rFonts w:asciiTheme="minorHAnsi" w:hAnsiTheme="minorHAnsi"/>
                <w:b/>
                <w:bCs/>
                <w:color w:val="000000" w:themeColor="text1"/>
                <w:sz w:val="18"/>
                <w:szCs w:val="18"/>
              </w:rPr>
              <w:t>Manager Culture &amp; Livelihoods/</w:t>
            </w:r>
          </w:p>
          <w:p w14:paraId="7D1E7C27" w14:textId="77777777" w:rsidR="00D4606D" w:rsidRPr="00186474" w:rsidRDefault="00D4606D" w:rsidP="00A61068">
            <w:pPr>
              <w:spacing w:after="120"/>
              <w:ind w:left="0" w:firstLine="0"/>
              <w:rPr>
                <w:rFonts w:asciiTheme="minorHAnsi" w:hAnsiTheme="minorHAnsi"/>
                <w:color w:val="000000" w:themeColor="text1"/>
                <w:sz w:val="18"/>
                <w:szCs w:val="18"/>
              </w:rPr>
            </w:pPr>
            <w:r w:rsidRPr="00186474">
              <w:rPr>
                <w:rFonts w:asciiTheme="minorHAnsi" w:hAnsiTheme="minorHAnsi"/>
                <w:b/>
                <w:bCs/>
                <w:color w:val="000000" w:themeColor="text1"/>
                <w:sz w:val="18"/>
                <w:szCs w:val="18"/>
              </w:rPr>
              <w:t>SRAs, DSG</w:t>
            </w:r>
          </w:p>
        </w:tc>
        <w:tc>
          <w:tcPr>
            <w:tcW w:w="1440" w:type="dxa"/>
          </w:tcPr>
          <w:p w14:paraId="158DE1FA" w14:textId="77777777" w:rsidR="00D4606D" w:rsidRPr="00186474" w:rsidRDefault="00D4606D" w:rsidP="00A61068">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Non-Core/Core</w:t>
            </w:r>
          </w:p>
        </w:tc>
      </w:tr>
      <w:tr w:rsidR="00D4606D" w:rsidRPr="00186474" w14:paraId="1B2119D4" w14:textId="77777777" w:rsidTr="00D4606D">
        <w:trPr>
          <w:trHeight w:val="146"/>
        </w:trPr>
        <w:tc>
          <w:tcPr>
            <w:tcW w:w="1680" w:type="dxa"/>
            <w:vMerge/>
            <w:tcBorders>
              <w:bottom w:val="single" w:sz="4" w:space="0" w:color="auto"/>
            </w:tcBorders>
            <w:shd w:val="clear" w:color="auto" w:fill="auto"/>
          </w:tcPr>
          <w:p w14:paraId="78EDA1D4" w14:textId="77777777" w:rsidR="00D4606D" w:rsidRPr="00186474" w:rsidRDefault="00D4606D" w:rsidP="00A61068">
            <w:pPr>
              <w:spacing w:after="120"/>
              <w:ind w:left="0" w:firstLine="0"/>
              <w:rPr>
                <w:rFonts w:asciiTheme="minorHAnsi" w:hAnsiTheme="minorHAnsi"/>
                <w:b/>
                <w:sz w:val="18"/>
                <w:szCs w:val="18"/>
              </w:rPr>
            </w:pPr>
          </w:p>
        </w:tc>
        <w:tc>
          <w:tcPr>
            <w:tcW w:w="1920" w:type="dxa"/>
            <w:tcBorders>
              <w:bottom w:val="single" w:sz="4" w:space="0" w:color="auto"/>
            </w:tcBorders>
            <w:shd w:val="clear" w:color="auto" w:fill="auto"/>
          </w:tcPr>
          <w:p w14:paraId="4F664D02" w14:textId="77777777" w:rsidR="00D4606D" w:rsidRPr="00186474" w:rsidRDefault="00D4606D" w:rsidP="00A61068">
            <w:pPr>
              <w:spacing w:after="120"/>
              <w:ind w:left="0" w:firstLine="0"/>
              <w:rPr>
                <w:rFonts w:asciiTheme="minorHAnsi" w:hAnsiTheme="minorHAnsi"/>
                <w:sz w:val="18"/>
                <w:szCs w:val="18"/>
              </w:rPr>
            </w:pPr>
            <w:r w:rsidRPr="00186474">
              <w:rPr>
                <w:rFonts w:asciiTheme="minorHAnsi" w:hAnsiTheme="minorHAnsi"/>
                <w:sz w:val="18"/>
                <w:szCs w:val="18"/>
              </w:rPr>
              <w:t>3.7:</w:t>
            </w:r>
            <w:r w:rsidRPr="00186474">
              <w:rPr>
                <w:rFonts w:asciiTheme="minorHAnsi" w:hAnsiTheme="minorHAnsi"/>
                <w:b/>
                <w:bCs/>
                <w:sz w:val="18"/>
                <w:szCs w:val="18"/>
              </w:rPr>
              <w:t xml:space="preserve"> </w:t>
            </w:r>
            <w:r w:rsidRPr="00186474">
              <w:rPr>
                <w:rFonts w:asciiTheme="minorHAnsi" w:hAnsiTheme="minorHAnsi"/>
                <w:sz w:val="18"/>
                <w:szCs w:val="18"/>
              </w:rPr>
              <w:t>Support the work of STRP in integrating multiple wetland values and wise use of wetlands.</w:t>
            </w:r>
          </w:p>
          <w:p w14:paraId="336852F8" w14:textId="77777777" w:rsidR="00D4606D" w:rsidRPr="00186474" w:rsidRDefault="00D4606D" w:rsidP="00A61068">
            <w:pPr>
              <w:spacing w:after="120"/>
              <w:ind w:left="0" w:firstLine="0"/>
              <w:rPr>
                <w:rFonts w:asciiTheme="minorHAnsi" w:hAnsiTheme="minorHAnsi"/>
                <w:sz w:val="18"/>
                <w:szCs w:val="18"/>
              </w:rPr>
            </w:pPr>
            <w:bookmarkStart w:id="6" w:name="OLE_LINK7"/>
            <w:r w:rsidRPr="00186474">
              <w:rPr>
                <w:rFonts w:asciiTheme="minorHAnsi" w:hAnsiTheme="minorHAnsi"/>
                <w:sz w:val="18"/>
                <w:szCs w:val="18"/>
              </w:rPr>
              <w:t>(Previously TP Activity 10.3)</w:t>
            </w:r>
            <w:bookmarkEnd w:id="6"/>
          </w:p>
        </w:tc>
        <w:tc>
          <w:tcPr>
            <w:tcW w:w="2280" w:type="dxa"/>
            <w:tcBorders>
              <w:bottom w:val="single" w:sz="4" w:space="0" w:color="auto"/>
            </w:tcBorders>
          </w:tcPr>
          <w:p w14:paraId="783A5BC0" w14:textId="7030A7B6" w:rsidR="00D4606D" w:rsidRPr="00186474" w:rsidRDefault="00D4606D" w:rsidP="00A61068">
            <w:pPr>
              <w:spacing w:after="120"/>
              <w:ind w:left="0" w:firstLine="0"/>
              <w:rPr>
                <w:rFonts w:asciiTheme="minorHAnsi" w:hAnsiTheme="minorHAnsi"/>
                <w:sz w:val="18"/>
                <w:szCs w:val="18"/>
              </w:rPr>
            </w:pPr>
            <w:r w:rsidRPr="00186474">
              <w:rPr>
                <w:rFonts w:asciiTheme="minorHAnsi" w:hAnsiTheme="minorHAnsi"/>
                <w:sz w:val="18"/>
                <w:szCs w:val="18"/>
              </w:rPr>
              <w:t>Work to develop a Policy Brief on integrating multiple wetland values into decision-making.</w:t>
            </w:r>
          </w:p>
        </w:tc>
        <w:tc>
          <w:tcPr>
            <w:tcW w:w="2280" w:type="dxa"/>
            <w:tcBorders>
              <w:bottom w:val="single" w:sz="4" w:space="0" w:color="auto"/>
            </w:tcBorders>
          </w:tcPr>
          <w:p w14:paraId="0DC758F1" w14:textId="159ED5AD" w:rsidR="00D4606D" w:rsidRPr="00186474" w:rsidRDefault="00D4606D" w:rsidP="00A61068">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Policy Brief published and disseminated on “Integrating multiple wetland values into Decision-making”.</w:t>
            </w:r>
          </w:p>
        </w:tc>
        <w:tc>
          <w:tcPr>
            <w:tcW w:w="2400" w:type="dxa"/>
            <w:tcBorders>
              <w:bottom w:val="single" w:sz="4" w:space="0" w:color="auto"/>
            </w:tcBorders>
          </w:tcPr>
          <w:p w14:paraId="5A588E5E" w14:textId="77777777" w:rsidR="00D4606D" w:rsidRPr="00186474" w:rsidRDefault="00D4606D" w:rsidP="00A61068">
            <w:pPr>
              <w:spacing w:after="120"/>
              <w:ind w:left="0" w:firstLine="0"/>
              <w:rPr>
                <w:rFonts w:asciiTheme="minorHAnsi" w:hAnsiTheme="minorHAnsi"/>
                <w:iCs/>
                <w:color w:val="000000" w:themeColor="text1"/>
                <w:sz w:val="18"/>
                <w:szCs w:val="18"/>
              </w:rPr>
            </w:pPr>
            <w:r w:rsidRPr="00186474">
              <w:rPr>
                <w:rFonts w:asciiTheme="minorHAnsi" w:hAnsiTheme="minorHAnsi"/>
                <w:iCs/>
                <w:color w:val="000000" w:themeColor="text1"/>
                <w:sz w:val="18"/>
                <w:szCs w:val="18"/>
              </w:rPr>
              <w:t>See 4.1</w:t>
            </w:r>
          </w:p>
        </w:tc>
        <w:tc>
          <w:tcPr>
            <w:tcW w:w="2400" w:type="dxa"/>
            <w:tcBorders>
              <w:bottom w:val="single" w:sz="4" w:space="0" w:color="auto"/>
            </w:tcBorders>
            <w:shd w:val="clear" w:color="auto" w:fill="auto"/>
          </w:tcPr>
          <w:p w14:paraId="44C8347C" w14:textId="5A7EAE58" w:rsidR="00D4606D" w:rsidRPr="00186474" w:rsidRDefault="00D4606D" w:rsidP="00A61068">
            <w:pPr>
              <w:spacing w:after="120"/>
              <w:ind w:left="0" w:firstLine="0"/>
              <w:rPr>
                <w:rFonts w:asciiTheme="minorHAnsi" w:hAnsiTheme="minorHAnsi"/>
                <w:color w:val="000000" w:themeColor="text1"/>
                <w:sz w:val="18"/>
                <w:szCs w:val="18"/>
              </w:rPr>
            </w:pPr>
            <w:r w:rsidRPr="00186474">
              <w:rPr>
                <w:rFonts w:asciiTheme="minorHAnsi" w:hAnsiTheme="minorHAnsi"/>
                <w:iCs/>
                <w:color w:val="000000" w:themeColor="text1"/>
                <w:sz w:val="18"/>
                <w:szCs w:val="18"/>
              </w:rPr>
              <w:t>See 4.1.</w:t>
            </w:r>
          </w:p>
        </w:tc>
        <w:tc>
          <w:tcPr>
            <w:tcW w:w="1320" w:type="dxa"/>
            <w:tcBorders>
              <w:bottom w:val="single" w:sz="4" w:space="0" w:color="auto"/>
            </w:tcBorders>
            <w:shd w:val="clear" w:color="auto" w:fill="auto"/>
          </w:tcPr>
          <w:p w14:paraId="4F9259EE" w14:textId="77777777" w:rsidR="00D4606D" w:rsidRPr="00186474" w:rsidRDefault="00D4606D" w:rsidP="00A61068">
            <w:pPr>
              <w:spacing w:after="120"/>
              <w:ind w:left="0" w:firstLine="0"/>
              <w:rPr>
                <w:rFonts w:asciiTheme="minorHAnsi" w:hAnsiTheme="minorHAnsi"/>
                <w:color w:val="000000" w:themeColor="text1"/>
                <w:sz w:val="18"/>
                <w:szCs w:val="18"/>
              </w:rPr>
            </w:pPr>
            <w:r w:rsidRPr="00186474">
              <w:rPr>
                <w:rFonts w:asciiTheme="minorHAnsi" w:hAnsiTheme="minorHAnsi"/>
                <w:b/>
                <w:bCs/>
                <w:color w:val="000000" w:themeColor="text1"/>
                <w:sz w:val="18"/>
                <w:szCs w:val="18"/>
              </w:rPr>
              <w:t>STRP Officer/ Comms team</w:t>
            </w:r>
          </w:p>
        </w:tc>
        <w:tc>
          <w:tcPr>
            <w:tcW w:w="1440" w:type="dxa"/>
            <w:tcBorders>
              <w:bottom w:val="single" w:sz="4" w:space="0" w:color="auto"/>
            </w:tcBorders>
          </w:tcPr>
          <w:p w14:paraId="3C90D3FB" w14:textId="77777777" w:rsidR="00D4606D" w:rsidRPr="00186474" w:rsidRDefault="00D4606D" w:rsidP="00A61068">
            <w:pPr>
              <w:spacing w:after="120"/>
              <w:ind w:left="0" w:firstLine="0"/>
              <w:rPr>
                <w:rFonts w:asciiTheme="minorHAnsi" w:hAnsiTheme="minorHAnsi"/>
                <w:b/>
                <w:bCs/>
                <w:color w:val="000000" w:themeColor="text1"/>
                <w:sz w:val="18"/>
                <w:szCs w:val="18"/>
              </w:rPr>
            </w:pPr>
            <w:r w:rsidRPr="00186474">
              <w:rPr>
                <w:rFonts w:asciiTheme="minorHAnsi" w:hAnsiTheme="minorHAnsi"/>
                <w:color w:val="000000" w:themeColor="text1"/>
                <w:sz w:val="18"/>
                <w:szCs w:val="18"/>
              </w:rPr>
              <w:t>Core</w:t>
            </w:r>
          </w:p>
        </w:tc>
      </w:tr>
      <w:tr w:rsidR="00CD4CC1" w:rsidRPr="00186474" w14:paraId="1811BB8D" w14:textId="77777777" w:rsidTr="00D4606D">
        <w:trPr>
          <w:trHeight w:val="1230"/>
        </w:trPr>
        <w:tc>
          <w:tcPr>
            <w:tcW w:w="1680" w:type="dxa"/>
            <w:vMerge w:val="restart"/>
            <w:tcBorders>
              <w:top w:val="nil"/>
            </w:tcBorders>
            <w:shd w:val="clear" w:color="auto" w:fill="auto"/>
            <w:hideMark/>
          </w:tcPr>
          <w:p w14:paraId="5FE8A518" w14:textId="77777777" w:rsidR="00CD4CC1" w:rsidRPr="00186474" w:rsidRDefault="00CD4CC1" w:rsidP="00A61068">
            <w:pPr>
              <w:spacing w:after="120"/>
              <w:ind w:left="0" w:firstLine="0"/>
              <w:rPr>
                <w:rFonts w:asciiTheme="minorHAnsi" w:hAnsiTheme="minorHAnsi"/>
                <w:b/>
                <w:bCs/>
                <w:sz w:val="18"/>
                <w:szCs w:val="18"/>
              </w:rPr>
            </w:pPr>
            <w:r w:rsidRPr="00186474">
              <w:rPr>
                <w:rFonts w:asciiTheme="minorHAnsi" w:hAnsiTheme="minorHAnsi"/>
                <w:b/>
                <w:bCs/>
                <w:sz w:val="18"/>
                <w:szCs w:val="18"/>
              </w:rPr>
              <w:lastRenderedPageBreak/>
              <w:t>Target 11:</w:t>
            </w:r>
          </w:p>
          <w:p w14:paraId="7B1263B4" w14:textId="77777777" w:rsidR="00CD4CC1" w:rsidRPr="00186474" w:rsidRDefault="00CD4CC1" w:rsidP="00A61068">
            <w:pPr>
              <w:spacing w:after="120"/>
              <w:ind w:left="0" w:firstLine="0"/>
              <w:rPr>
                <w:rFonts w:asciiTheme="minorHAnsi" w:hAnsiTheme="minorHAnsi"/>
                <w:sz w:val="18"/>
                <w:szCs w:val="18"/>
              </w:rPr>
            </w:pPr>
            <w:r w:rsidRPr="00186474">
              <w:rPr>
                <w:rFonts w:asciiTheme="minorHAnsi" w:hAnsiTheme="minorHAnsi"/>
                <w:sz w:val="18"/>
                <w:szCs w:val="18"/>
              </w:rPr>
              <w:t>Wetland functions, services and benefits are widely demonstrated, documented and disseminated.</w:t>
            </w:r>
          </w:p>
        </w:tc>
        <w:tc>
          <w:tcPr>
            <w:tcW w:w="1920" w:type="dxa"/>
            <w:tcBorders>
              <w:top w:val="nil"/>
            </w:tcBorders>
            <w:shd w:val="clear" w:color="auto" w:fill="auto"/>
            <w:hideMark/>
          </w:tcPr>
          <w:p w14:paraId="0B87F65E" w14:textId="77777777" w:rsidR="00CD4CC1" w:rsidRPr="00186474" w:rsidRDefault="00CD4CC1" w:rsidP="00A61068">
            <w:pPr>
              <w:spacing w:after="120"/>
              <w:ind w:left="0" w:firstLine="0"/>
              <w:rPr>
                <w:rFonts w:asciiTheme="minorHAnsi" w:hAnsiTheme="minorHAnsi"/>
                <w:sz w:val="18"/>
                <w:szCs w:val="18"/>
              </w:rPr>
            </w:pPr>
            <w:r w:rsidRPr="00186474">
              <w:rPr>
                <w:rFonts w:asciiTheme="minorHAnsi" w:hAnsiTheme="minorHAnsi"/>
                <w:sz w:val="18"/>
                <w:szCs w:val="18"/>
              </w:rPr>
              <w:t>3.8: Support the work of the Independent Advisory Committee (IAC) of the Ramsar Wetland City Accreditation programme to implement the City Accreditation process.</w:t>
            </w:r>
          </w:p>
          <w:p w14:paraId="64C685CC" w14:textId="77777777" w:rsidR="00CD4CC1" w:rsidRPr="00186474" w:rsidRDefault="00CD4CC1" w:rsidP="00A61068">
            <w:pPr>
              <w:spacing w:after="120"/>
              <w:ind w:left="0" w:firstLine="0"/>
              <w:rPr>
                <w:rFonts w:asciiTheme="minorHAnsi" w:hAnsiTheme="minorHAnsi"/>
                <w:sz w:val="18"/>
                <w:szCs w:val="18"/>
              </w:rPr>
            </w:pPr>
            <w:r w:rsidRPr="00186474">
              <w:rPr>
                <w:rFonts w:asciiTheme="minorHAnsi" w:hAnsiTheme="minorHAnsi"/>
                <w:kern w:val="32"/>
                <w:sz w:val="18"/>
                <w:szCs w:val="18"/>
              </w:rPr>
              <w:t>Applications received and IAC supported to manage the applications and report to SC and COP</w:t>
            </w:r>
            <w:r w:rsidRPr="00186474">
              <w:rPr>
                <w:rFonts w:asciiTheme="minorHAnsi" w:hAnsiTheme="minorHAnsi"/>
                <w:sz w:val="18"/>
                <w:szCs w:val="18"/>
              </w:rPr>
              <w:t>.</w:t>
            </w:r>
          </w:p>
          <w:p w14:paraId="598369F2" w14:textId="77777777" w:rsidR="00CD4CC1" w:rsidRPr="00186474" w:rsidRDefault="00CD4CC1" w:rsidP="00A61068">
            <w:pPr>
              <w:spacing w:after="120"/>
              <w:ind w:left="0" w:firstLine="0"/>
              <w:rPr>
                <w:rFonts w:asciiTheme="minorHAnsi" w:hAnsiTheme="minorHAnsi" w:cs="Calibri"/>
                <w:sz w:val="18"/>
                <w:szCs w:val="18"/>
              </w:rPr>
            </w:pPr>
            <w:r w:rsidRPr="00186474">
              <w:rPr>
                <w:rFonts w:asciiTheme="minorHAnsi" w:hAnsiTheme="minorHAnsi" w:cs="Calibri"/>
                <w:sz w:val="18"/>
                <w:szCs w:val="18"/>
              </w:rPr>
              <w:t>Develop a global online network of cities which have obtained the Wetland City Accreditation of the Ramsar Convention.</w:t>
            </w:r>
          </w:p>
          <w:p w14:paraId="6A637363" w14:textId="77777777" w:rsidR="00CD4CC1" w:rsidRPr="00186474" w:rsidRDefault="00CD4CC1" w:rsidP="00A61068">
            <w:pPr>
              <w:spacing w:after="120"/>
              <w:ind w:left="0" w:firstLine="0"/>
              <w:rPr>
                <w:rFonts w:asciiTheme="minorHAnsi" w:hAnsiTheme="minorHAnsi"/>
                <w:sz w:val="18"/>
                <w:szCs w:val="18"/>
              </w:rPr>
            </w:pPr>
            <w:r w:rsidRPr="00186474">
              <w:rPr>
                <w:rFonts w:asciiTheme="minorHAnsi" w:hAnsiTheme="minorHAnsi" w:cs="Calibri"/>
                <w:sz w:val="18"/>
                <w:szCs w:val="18"/>
              </w:rPr>
              <w:t>(Resolution XII.10 para 16)</w:t>
            </w:r>
          </w:p>
          <w:p w14:paraId="531EF843" w14:textId="48F33B29" w:rsidR="00CD4CC1" w:rsidRPr="00186474" w:rsidRDefault="00CD4CC1" w:rsidP="00A61068">
            <w:pPr>
              <w:spacing w:after="120"/>
              <w:ind w:left="0" w:firstLine="0"/>
              <w:rPr>
                <w:rFonts w:asciiTheme="minorHAnsi" w:hAnsiTheme="minorHAnsi"/>
                <w:sz w:val="18"/>
                <w:szCs w:val="18"/>
              </w:rPr>
            </w:pPr>
            <w:bookmarkStart w:id="7" w:name="OLE_LINK12"/>
            <w:bookmarkStart w:id="8" w:name="OLE_LINK13"/>
            <w:r w:rsidRPr="00186474">
              <w:rPr>
                <w:rFonts w:asciiTheme="minorHAnsi" w:hAnsiTheme="minorHAnsi"/>
                <w:sz w:val="18"/>
                <w:szCs w:val="18"/>
              </w:rPr>
              <w:t>(Previously TP Activity 16.6)</w:t>
            </w:r>
            <w:bookmarkEnd w:id="7"/>
            <w:bookmarkEnd w:id="8"/>
          </w:p>
        </w:tc>
        <w:tc>
          <w:tcPr>
            <w:tcW w:w="2280" w:type="dxa"/>
            <w:tcBorders>
              <w:top w:val="nil"/>
            </w:tcBorders>
          </w:tcPr>
          <w:p w14:paraId="66270FCF" w14:textId="77777777" w:rsidR="00CD4CC1" w:rsidRPr="00186474" w:rsidRDefault="00CD4CC1" w:rsidP="00A61068">
            <w:pPr>
              <w:spacing w:after="120"/>
              <w:ind w:left="0" w:firstLine="0"/>
              <w:rPr>
                <w:rFonts w:asciiTheme="minorHAnsi" w:hAnsiTheme="minorHAnsi"/>
                <w:sz w:val="18"/>
                <w:szCs w:val="18"/>
              </w:rPr>
            </w:pPr>
            <w:r w:rsidRPr="00186474">
              <w:rPr>
                <w:rFonts w:asciiTheme="minorHAnsi" w:hAnsiTheme="minorHAnsi"/>
                <w:sz w:val="18"/>
                <w:szCs w:val="18"/>
              </w:rPr>
              <w:t>Facilitate the work of the IAC of the Ramsar Wetland City Accreditation: support IAC in development of call for proposals, organize calls, provide relevant information to CPs to submit applications as appropriate.</w:t>
            </w:r>
          </w:p>
          <w:p w14:paraId="3B00E258" w14:textId="77777777" w:rsidR="00CD4CC1" w:rsidRPr="00186474" w:rsidRDefault="00CD4CC1" w:rsidP="00A61068">
            <w:pPr>
              <w:spacing w:after="120"/>
              <w:ind w:left="0" w:firstLine="0"/>
              <w:rPr>
                <w:rFonts w:asciiTheme="minorHAnsi" w:hAnsiTheme="minorHAnsi"/>
                <w:sz w:val="18"/>
                <w:szCs w:val="18"/>
              </w:rPr>
            </w:pPr>
            <w:r w:rsidRPr="00186474">
              <w:rPr>
                <w:rFonts w:asciiTheme="minorHAnsi" w:hAnsiTheme="minorHAnsi"/>
                <w:sz w:val="18"/>
                <w:szCs w:val="18"/>
              </w:rPr>
              <w:t>Prepare report for SC53.</w:t>
            </w:r>
          </w:p>
        </w:tc>
        <w:tc>
          <w:tcPr>
            <w:tcW w:w="2280" w:type="dxa"/>
            <w:tcBorders>
              <w:top w:val="nil"/>
            </w:tcBorders>
          </w:tcPr>
          <w:p w14:paraId="2BF82DA0" w14:textId="77777777" w:rsidR="00CD4CC1" w:rsidRPr="00186474" w:rsidRDefault="00CD4CC1" w:rsidP="00A61068">
            <w:pPr>
              <w:spacing w:after="120"/>
              <w:ind w:left="0" w:firstLine="0"/>
              <w:rPr>
                <w:rFonts w:asciiTheme="minorHAnsi" w:hAnsiTheme="minorHAnsi"/>
                <w:sz w:val="18"/>
                <w:szCs w:val="18"/>
              </w:rPr>
            </w:pPr>
            <w:r w:rsidRPr="00186474">
              <w:rPr>
                <w:rFonts w:asciiTheme="minorHAnsi" w:hAnsiTheme="minorHAnsi"/>
                <w:sz w:val="18"/>
                <w:szCs w:val="18"/>
              </w:rPr>
              <w:t xml:space="preserve">Secretariat announces a call for proposals to the Wetland City Accreditation scheme. </w:t>
            </w:r>
          </w:p>
          <w:p w14:paraId="3E91AD14" w14:textId="77777777" w:rsidR="00CD4CC1" w:rsidRPr="00186474" w:rsidRDefault="00CD4CC1" w:rsidP="00A61068">
            <w:pPr>
              <w:spacing w:after="120"/>
              <w:ind w:left="0" w:firstLine="0"/>
              <w:rPr>
                <w:rFonts w:asciiTheme="minorHAnsi" w:hAnsiTheme="minorHAnsi"/>
                <w:sz w:val="18"/>
                <w:szCs w:val="18"/>
              </w:rPr>
            </w:pPr>
            <w:r w:rsidRPr="00186474">
              <w:rPr>
                <w:rFonts w:asciiTheme="minorHAnsi" w:hAnsiTheme="minorHAnsi"/>
                <w:sz w:val="18"/>
                <w:szCs w:val="18"/>
              </w:rPr>
              <w:t>Number of responses to requests for support from CPs for completing their applications.</w:t>
            </w:r>
          </w:p>
          <w:p w14:paraId="0A000909" w14:textId="77777777" w:rsidR="00CD4CC1" w:rsidRPr="00186474" w:rsidRDefault="00CD4CC1" w:rsidP="00A61068">
            <w:pPr>
              <w:spacing w:after="120"/>
              <w:ind w:left="0" w:firstLine="0"/>
              <w:rPr>
                <w:rFonts w:asciiTheme="minorHAnsi" w:hAnsiTheme="minorHAnsi"/>
                <w:sz w:val="18"/>
                <w:szCs w:val="18"/>
              </w:rPr>
            </w:pPr>
            <w:r w:rsidRPr="00186474">
              <w:rPr>
                <w:rFonts w:asciiTheme="minorHAnsi" w:hAnsiTheme="minorHAnsi"/>
                <w:sz w:val="18"/>
                <w:szCs w:val="18"/>
              </w:rPr>
              <w:t>Number of applications received for the Wetland City Accreditation.</w:t>
            </w:r>
          </w:p>
        </w:tc>
        <w:tc>
          <w:tcPr>
            <w:tcW w:w="2400" w:type="dxa"/>
            <w:tcBorders>
              <w:top w:val="nil"/>
            </w:tcBorders>
          </w:tcPr>
          <w:p w14:paraId="75692987" w14:textId="77777777" w:rsidR="00CD4CC1" w:rsidRPr="00186474" w:rsidRDefault="00CD4CC1" w:rsidP="00A61068">
            <w:pPr>
              <w:spacing w:after="120"/>
              <w:ind w:left="0" w:firstLine="0"/>
              <w:rPr>
                <w:rFonts w:asciiTheme="minorHAnsi" w:hAnsiTheme="minorHAnsi"/>
                <w:iCs/>
                <w:color w:val="000000" w:themeColor="text1"/>
                <w:sz w:val="18"/>
                <w:szCs w:val="18"/>
              </w:rPr>
            </w:pPr>
            <w:r w:rsidRPr="00186474">
              <w:rPr>
                <w:rFonts w:asciiTheme="minorHAnsi" w:eastAsia="Calibri" w:hAnsiTheme="minorHAnsi" w:cs="Calibri"/>
                <w:color w:val="000000" w:themeColor="text1"/>
                <w:sz w:val="18"/>
                <w:szCs w:val="18"/>
              </w:rPr>
              <w:t xml:space="preserve">Report from IAC to SC54 and COP13 supported. </w:t>
            </w:r>
          </w:p>
          <w:p w14:paraId="3EADE97F" w14:textId="7E2DF3A3" w:rsidR="00CD4CC1" w:rsidRPr="00186474" w:rsidRDefault="00CD4CC1" w:rsidP="00631AB8">
            <w:pPr>
              <w:spacing w:after="120"/>
              <w:ind w:left="0" w:firstLine="0"/>
              <w:rPr>
                <w:rFonts w:asciiTheme="minorHAnsi" w:eastAsia="Calibri" w:hAnsiTheme="minorHAnsi" w:cs="Calibri"/>
                <w:strike/>
                <w:color w:val="000000" w:themeColor="text1"/>
                <w:sz w:val="18"/>
                <w:szCs w:val="18"/>
              </w:rPr>
            </w:pPr>
            <w:r w:rsidRPr="00186474">
              <w:rPr>
                <w:rFonts w:asciiTheme="minorHAnsi" w:hAnsiTheme="minorHAnsi"/>
                <w:iCs/>
                <w:color w:val="000000" w:themeColor="text1"/>
                <w:sz w:val="18"/>
                <w:szCs w:val="18"/>
              </w:rPr>
              <w:t>Communication support- as per resolution.</w:t>
            </w:r>
            <w:r w:rsidRPr="00186474" w:rsidDel="00631AB8">
              <w:rPr>
                <w:rFonts w:asciiTheme="minorHAnsi" w:hAnsiTheme="minorHAnsi"/>
                <w:iCs/>
                <w:color w:val="000000" w:themeColor="text1"/>
                <w:sz w:val="18"/>
                <w:szCs w:val="18"/>
              </w:rPr>
              <w:t xml:space="preserve"> </w:t>
            </w:r>
          </w:p>
        </w:tc>
        <w:tc>
          <w:tcPr>
            <w:tcW w:w="2400" w:type="dxa"/>
            <w:tcBorders>
              <w:top w:val="nil"/>
            </w:tcBorders>
            <w:shd w:val="clear" w:color="auto" w:fill="auto"/>
          </w:tcPr>
          <w:p w14:paraId="30E37824" w14:textId="77777777" w:rsidR="00CD4CC1" w:rsidRPr="00186474" w:rsidRDefault="00CD4CC1" w:rsidP="00A61068">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Number of cities accredited as Ramsar Wetland Cities at COP13.</w:t>
            </w:r>
          </w:p>
          <w:p w14:paraId="5DE6259D" w14:textId="12BDAD00" w:rsidR="00CD4CC1" w:rsidRPr="00186474" w:rsidRDefault="00CD4CC1" w:rsidP="00631AB8">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Report from IAC to SC54 and COP13 presented.</w:t>
            </w:r>
            <w:r w:rsidRPr="00186474" w:rsidDel="00631AB8">
              <w:rPr>
                <w:rFonts w:asciiTheme="minorHAnsi" w:hAnsiTheme="minorHAnsi"/>
                <w:color w:val="000000" w:themeColor="text1"/>
                <w:sz w:val="18"/>
                <w:szCs w:val="18"/>
              </w:rPr>
              <w:t xml:space="preserve"> </w:t>
            </w:r>
          </w:p>
        </w:tc>
        <w:tc>
          <w:tcPr>
            <w:tcW w:w="1320" w:type="dxa"/>
            <w:tcBorders>
              <w:top w:val="nil"/>
            </w:tcBorders>
            <w:shd w:val="clear" w:color="auto" w:fill="auto"/>
          </w:tcPr>
          <w:p w14:paraId="613DD77E" w14:textId="77777777" w:rsidR="00CD4CC1" w:rsidRPr="00186474" w:rsidRDefault="00CD4CC1" w:rsidP="00A61068">
            <w:pPr>
              <w:spacing w:after="120"/>
              <w:ind w:left="0" w:firstLine="0"/>
              <w:rPr>
                <w:rFonts w:asciiTheme="minorHAnsi" w:hAnsiTheme="minorHAnsi"/>
                <w:b/>
                <w:bCs/>
                <w:color w:val="000000" w:themeColor="text1"/>
                <w:sz w:val="18"/>
                <w:szCs w:val="18"/>
              </w:rPr>
            </w:pPr>
            <w:r w:rsidRPr="00186474">
              <w:rPr>
                <w:rFonts w:asciiTheme="minorHAnsi" w:hAnsiTheme="minorHAnsi"/>
                <w:b/>
                <w:bCs/>
                <w:color w:val="000000" w:themeColor="text1"/>
                <w:sz w:val="18"/>
                <w:szCs w:val="18"/>
              </w:rPr>
              <w:t>SG/DSG/SRAs</w:t>
            </w:r>
          </w:p>
        </w:tc>
        <w:tc>
          <w:tcPr>
            <w:tcW w:w="1440" w:type="dxa"/>
            <w:tcBorders>
              <w:top w:val="nil"/>
            </w:tcBorders>
          </w:tcPr>
          <w:p w14:paraId="1C80E65A" w14:textId="77777777" w:rsidR="00CD4CC1" w:rsidRPr="00186474" w:rsidRDefault="00CD4CC1" w:rsidP="00A61068">
            <w:pPr>
              <w:spacing w:after="120"/>
              <w:ind w:left="0" w:firstLine="0"/>
              <w:rPr>
                <w:rFonts w:asciiTheme="minorHAnsi" w:hAnsiTheme="minorHAnsi"/>
                <w:b/>
                <w:bCs/>
                <w:color w:val="000000" w:themeColor="text1"/>
                <w:sz w:val="18"/>
                <w:szCs w:val="18"/>
              </w:rPr>
            </w:pPr>
            <w:r w:rsidRPr="00186474">
              <w:rPr>
                <w:rFonts w:asciiTheme="minorHAnsi" w:hAnsiTheme="minorHAnsi"/>
                <w:color w:val="000000" w:themeColor="text1"/>
                <w:sz w:val="18"/>
                <w:szCs w:val="18"/>
              </w:rPr>
              <w:t>Core</w:t>
            </w:r>
          </w:p>
        </w:tc>
      </w:tr>
      <w:tr w:rsidR="00CD4CC1" w:rsidRPr="00186474" w14:paraId="6408FEF1" w14:textId="77777777" w:rsidTr="00CD4CC1">
        <w:tc>
          <w:tcPr>
            <w:tcW w:w="1680" w:type="dxa"/>
            <w:vMerge/>
            <w:shd w:val="clear" w:color="auto" w:fill="auto"/>
          </w:tcPr>
          <w:p w14:paraId="7B54D42E" w14:textId="77777777" w:rsidR="00CD4CC1" w:rsidRPr="00186474" w:rsidRDefault="00CD4CC1" w:rsidP="00A61068">
            <w:pPr>
              <w:spacing w:after="120"/>
              <w:ind w:left="0" w:firstLine="0"/>
              <w:rPr>
                <w:rFonts w:asciiTheme="minorHAnsi" w:hAnsiTheme="minorHAnsi"/>
                <w:b/>
                <w:sz w:val="18"/>
                <w:szCs w:val="18"/>
              </w:rPr>
            </w:pPr>
          </w:p>
        </w:tc>
        <w:tc>
          <w:tcPr>
            <w:tcW w:w="1920" w:type="dxa"/>
            <w:vMerge w:val="restart"/>
            <w:tcBorders>
              <w:top w:val="nil"/>
            </w:tcBorders>
            <w:shd w:val="clear" w:color="auto" w:fill="auto"/>
          </w:tcPr>
          <w:p w14:paraId="005CDF40" w14:textId="2E585F2A" w:rsidR="00CD4CC1" w:rsidRPr="00186474" w:rsidRDefault="00CD4CC1" w:rsidP="00A61068">
            <w:pPr>
              <w:spacing w:after="120"/>
              <w:ind w:left="0" w:firstLine="0"/>
              <w:rPr>
                <w:rFonts w:asciiTheme="minorHAnsi" w:hAnsiTheme="minorHAnsi" w:cs="Arial"/>
                <w:sz w:val="18"/>
                <w:szCs w:val="18"/>
              </w:rPr>
            </w:pPr>
            <w:r w:rsidRPr="00186474">
              <w:rPr>
                <w:rFonts w:asciiTheme="minorHAnsi" w:hAnsiTheme="minorHAnsi" w:cs="Arial"/>
                <w:sz w:val="18"/>
                <w:szCs w:val="18"/>
              </w:rPr>
              <w:t xml:space="preserve">3.9: Support activities under Goal 6 of the CEPA Action Plan to </w:t>
            </w:r>
            <w:r w:rsidR="00A2496D">
              <w:rPr>
                <w:rFonts w:asciiTheme="minorHAnsi" w:hAnsiTheme="minorHAnsi" w:cs="Arial"/>
                <w:sz w:val="18"/>
                <w:szCs w:val="18"/>
              </w:rPr>
              <w:t>‘</w:t>
            </w:r>
            <w:r w:rsidRPr="00186474">
              <w:rPr>
                <w:rFonts w:asciiTheme="minorHAnsi" w:hAnsiTheme="minorHAnsi" w:cs="Arial"/>
                <w:sz w:val="18"/>
                <w:szCs w:val="18"/>
              </w:rPr>
              <w:t xml:space="preserve">Implement programmes, projects and campaigns targeting diverse sectors of society to increase awareness, appreciation and understanding of </w:t>
            </w:r>
            <w:r w:rsidRPr="00186474">
              <w:rPr>
                <w:rFonts w:asciiTheme="minorHAnsi" w:hAnsiTheme="minorHAnsi" w:cs="Arial"/>
                <w:sz w:val="18"/>
                <w:szCs w:val="18"/>
              </w:rPr>
              <w:lastRenderedPageBreak/>
              <w:t>wetlands and the ecosystem services they provide</w:t>
            </w:r>
            <w:r w:rsidR="00A2496D">
              <w:rPr>
                <w:rFonts w:asciiTheme="minorHAnsi" w:hAnsiTheme="minorHAnsi" w:cs="Arial"/>
                <w:sz w:val="18"/>
                <w:szCs w:val="18"/>
              </w:rPr>
              <w:t>’</w:t>
            </w:r>
            <w:r w:rsidRPr="00186474">
              <w:rPr>
                <w:rFonts w:asciiTheme="minorHAnsi" w:hAnsiTheme="minorHAnsi" w:cs="Arial"/>
                <w:sz w:val="18"/>
                <w:szCs w:val="18"/>
              </w:rPr>
              <w:t>.</w:t>
            </w:r>
          </w:p>
          <w:p w14:paraId="7DDC9272" w14:textId="11A29F96" w:rsidR="00CD4CC1" w:rsidRPr="00186474" w:rsidRDefault="00CD4CC1" w:rsidP="00A61068">
            <w:pPr>
              <w:spacing w:after="120"/>
              <w:ind w:left="0" w:firstLine="0"/>
              <w:rPr>
                <w:rFonts w:asciiTheme="minorHAnsi" w:hAnsiTheme="minorHAnsi"/>
                <w:sz w:val="18"/>
                <w:szCs w:val="18"/>
              </w:rPr>
            </w:pPr>
            <w:r w:rsidRPr="00186474">
              <w:rPr>
                <w:rFonts w:asciiTheme="minorHAnsi" w:hAnsiTheme="minorHAnsi" w:cs="Arial"/>
                <w:sz w:val="18"/>
                <w:szCs w:val="18"/>
              </w:rPr>
              <w:t xml:space="preserve">(Doc. SC53-03: Sec. CEPA AP Target 6.1; 6.3; </w:t>
            </w:r>
            <w:r w:rsidRPr="00186474">
              <w:rPr>
                <w:rFonts w:asciiTheme="minorHAnsi" w:hAnsiTheme="minorHAnsi"/>
                <w:sz w:val="18"/>
                <w:szCs w:val="18"/>
              </w:rPr>
              <w:t>6.4; 3.5; 8.4)</w:t>
            </w:r>
          </w:p>
        </w:tc>
        <w:tc>
          <w:tcPr>
            <w:tcW w:w="2280" w:type="dxa"/>
            <w:tcBorders>
              <w:top w:val="nil"/>
            </w:tcBorders>
          </w:tcPr>
          <w:p w14:paraId="525AA940" w14:textId="26D0F504" w:rsidR="00CD4CC1" w:rsidRPr="00186474" w:rsidRDefault="00CD4CC1" w:rsidP="00A61068">
            <w:pPr>
              <w:spacing w:after="120"/>
              <w:ind w:left="0" w:firstLine="0"/>
              <w:rPr>
                <w:rFonts w:asciiTheme="minorHAnsi" w:hAnsiTheme="minorHAnsi" w:cs="Arial"/>
                <w:sz w:val="18"/>
                <w:szCs w:val="18"/>
              </w:rPr>
            </w:pPr>
            <w:r w:rsidRPr="00186474">
              <w:rPr>
                <w:rFonts w:asciiTheme="minorHAnsi" w:hAnsiTheme="minorHAnsi" w:cs="Arial"/>
                <w:sz w:val="18"/>
                <w:szCs w:val="18"/>
              </w:rPr>
              <w:lastRenderedPageBreak/>
              <w:t xml:space="preserve">Build on WWD activities and work with Star Alliance carriers to more deeply engage with the event. </w:t>
            </w:r>
          </w:p>
          <w:p w14:paraId="27EA3F36" w14:textId="395464C8" w:rsidR="00CD4CC1" w:rsidRPr="00186474" w:rsidRDefault="00CD4CC1" w:rsidP="00A61068">
            <w:pPr>
              <w:spacing w:after="120"/>
              <w:ind w:left="0" w:firstLine="0"/>
              <w:rPr>
                <w:rFonts w:asciiTheme="minorHAnsi" w:hAnsiTheme="minorHAnsi" w:cs="Arial"/>
                <w:sz w:val="18"/>
                <w:szCs w:val="18"/>
              </w:rPr>
            </w:pPr>
            <w:r w:rsidRPr="00186474">
              <w:rPr>
                <w:rFonts w:asciiTheme="minorHAnsi" w:hAnsiTheme="minorHAnsi" w:cs="Arial"/>
                <w:sz w:val="18"/>
                <w:szCs w:val="18"/>
              </w:rPr>
              <w:t>Develop template for planning COP13 communications activities.</w:t>
            </w:r>
          </w:p>
        </w:tc>
        <w:tc>
          <w:tcPr>
            <w:tcW w:w="2280" w:type="dxa"/>
            <w:tcBorders>
              <w:top w:val="nil"/>
            </w:tcBorders>
          </w:tcPr>
          <w:p w14:paraId="7B1BDE41" w14:textId="75AB2DAF" w:rsidR="00CD4CC1" w:rsidRPr="00186474" w:rsidRDefault="00CD4CC1" w:rsidP="00A61068">
            <w:pPr>
              <w:spacing w:after="120"/>
              <w:ind w:left="0" w:firstLine="0"/>
              <w:rPr>
                <w:rFonts w:asciiTheme="minorHAnsi" w:eastAsia="Times New Roman" w:hAnsiTheme="minorHAnsi" w:cs="Arial"/>
                <w:color w:val="000000" w:themeColor="text1"/>
                <w:sz w:val="18"/>
                <w:szCs w:val="18"/>
              </w:rPr>
            </w:pPr>
            <w:r w:rsidRPr="00186474">
              <w:rPr>
                <w:rFonts w:asciiTheme="minorHAnsi" w:eastAsia="Times New Roman" w:hAnsiTheme="minorHAnsi" w:cs="Arial"/>
                <w:color w:val="000000" w:themeColor="text1"/>
                <w:sz w:val="18"/>
                <w:szCs w:val="18"/>
              </w:rPr>
              <w:t>Plan of activities developed with Star Alliance on how their carriers can more deeply engage with WWD.</w:t>
            </w:r>
          </w:p>
          <w:p w14:paraId="6BA8B319" w14:textId="43049B65" w:rsidR="00CD4CC1" w:rsidRPr="00186474" w:rsidRDefault="00CD4CC1" w:rsidP="00A61068">
            <w:pPr>
              <w:spacing w:after="120"/>
              <w:ind w:left="0" w:firstLine="0"/>
              <w:rPr>
                <w:rFonts w:asciiTheme="minorHAnsi" w:hAnsiTheme="minorHAnsi"/>
                <w:sz w:val="18"/>
                <w:szCs w:val="18"/>
              </w:rPr>
            </w:pPr>
            <w:r w:rsidRPr="00186474">
              <w:rPr>
                <w:rFonts w:asciiTheme="minorHAnsi" w:hAnsiTheme="minorHAnsi"/>
                <w:sz w:val="18"/>
                <w:szCs w:val="18"/>
              </w:rPr>
              <w:t>Template produced for planning COP13 communication activities.</w:t>
            </w:r>
          </w:p>
        </w:tc>
        <w:tc>
          <w:tcPr>
            <w:tcW w:w="2400" w:type="dxa"/>
            <w:tcBorders>
              <w:top w:val="nil"/>
            </w:tcBorders>
          </w:tcPr>
          <w:p w14:paraId="56E1711A" w14:textId="77777777" w:rsidR="00CD4CC1" w:rsidRPr="00186474" w:rsidRDefault="00CD4CC1" w:rsidP="00A61068">
            <w:pPr>
              <w:spacing w:after="120"/>
              <w:ind w:left="0" w:firstLine="0"/>
              <w:rPr>
                <w:rFonts w:asciiTheme="minorHAnsi" w:hAnsiTheme="minorHAnsi"/>
                <w:color w:val="000000" w:themeColor="text1"/>
              </w:rPr>
            </w:pPr>
            <w:r w:rsidRPr="00186474">
              <w:rPr>
                <w:rFonts w:asciiTheme="minorHAnsi" w:hAnsiTheme="minorHAnsi"/>
                <w:iCs/>
                <w:color w:val="000000" w:themeColor="text1"/>
                <w:sz w:val="18"/>
                <w:szCs w:val="18"/>
              </w:rPr>
              <w:t>No further support from Star Alliance.</w:t>
            </w:r>
          </w:p>
          <w:p w14:paraId="22FB934F" w14:textId="77777777" w:rsidR="00CD4CC1" w:rsidRPr="00186474" w:rsidRDefault="00CD4CC1" w:rsidP="00A61068">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Global visibility and recognition for the importance of COP13 and associated key issues/topics.</w:t>
            </w:r>
          </w:p>
        </w:tc>
        <w:tc>
          <w:tcPr>
            <w:tcW w:w="2400" w:type="dxa"/>
            <w:tcBorders>
              <w:top w:val="nil"/>
            </w:tcBorders>
            <w:shd w:val="clear" w:color="auto" w:fill="auto"/>
          </w:tcPr>
          <w:p w14:paraId="78AC4FD3" w14:textId="22CA3F3F" w:rsidR="00CD4CC1" w:rsidRPr="00186474" w:rsidRDefault="00CD4CC1" w:rsidP="00A61068">
            <w:pPr>
              <w:spacing w:after="120"/>
              <w:ind w:left="0" w:firstLine="0"/>
              <w:rPr>
                <w:rFonts w:asciiTheme="minorHAnsi" w:hAnsiTheme="minorHAnsi"/>
                <w:color w:val="000000" w:themeColor="text1"/>
                <w:sz w:val="18"/>
                <w:szCs w:val="18"/>
              </w:rPr>
            </w:pPr>
            <w:r w:rsidRPr="00186474">
              <w:rPr>
                <w:rFonts w:asciiTheme="minorHAnsi" w:eastAsia="Times New Roman" w:hAnsiTheme="minorHAnsi" w:cs="Arial"/>
                <w:color w:val="000000" w:themeColor="text1"/>
                <w:sz w:val="18"/>
                <w:szCs w:val="18"/>
              </w:rPr>
              <w:t xml:space="preserve">Six wide-reaching wetland awareness programmes, projects and campaigns, including WWD, undertaken, and one campaign for COP13. </w:t>
            </w:r>
          </w:p>
        </w:tc>
        <w:tc>
          <w:tcPr>
            <w:tcW w:w="1320" w:type="dxa"/>
            <w:vMerge w:val="restart"/>
            <w:tcBorders>
              <w:top w:val="nil"/>
            </w:tcBorders>
            <w:shd w:val="clear" w:color="auto" w:fill="auto"/>
          </w:tcPr>
          <w:p w14:paraId="057F530F" w14:textId="77777777" w:rsidR="00CD4CC1" w:rsidRPr="00186474" w:rsidRDefault="00CD4CC1" w:rsidP="00A61068">
            <w:pPr>
              <w:spacing w:after="120"/>
              <w:ind w:left="0" w:firstLine="0"/>
              <w:rPr>
                <w:rFonts w:asciiTheme="minorHAnsi" w:hAnsiTheme="minorHAnsi"/>
                <w:b/>
                <w:bCs/>
                <w:color w:val="000000" w:themeColor="text1"/>
                <w:sz w:val="18"/>
                <w:szCs w:val="18"/>
              </w:rPr>
            </w:pPr>
            <w:r w:rsidRPr="00186474">
              <w:rPr>
                <w:rFonts w:asciiTheme="minorHAnsi" w:hAnsiTheme="minorHAnsi"/>
                <w:b/>
                <w:bCs/>
                <w:color w:val="000000" w:themeColor="text1"/>
                <w:sz w:val="18"/>
                <w:szCs w:val="18"/>
              </w:rPr>
              <w:t>Comms team</w:t>
            </w:r>
          </w:p>
        </w:tc>
        <w:tc>
          <w:tcPr>
            <w:tcW w:w="1440" w:type="dxa"/>
            <w:vMerge w:val="restart"/>
            <w:tcBorders>
              <w:top w:val="nil"/>
            </w:tcBorders>
          </w:tcPr>
          <w:p w14:paraId="00A20E3E" w14:textId="77777777" w:rsidR="00CD4CC1" w:rsidRPr="00186474" w:rsidRDefault="00CD4CC1" w:rsidP="00A61068">
            <w:pPr>
              <w:spacing w:after="120"/>
              <w:ind w:left="0" w:firstLine="0"/>
              <w:rPr>
                <w:rFonts w:asciiTheme="minorHAnsi" w:hAnsiTheme="minorHAnsi"/>
                <w:b/>
                <w:bCs/>
                <w:color w:val="000000" w:themeColor="text1"/>
                <w:sz w:val="18"/>
                <w:szCs w:val="18"/>
              </w:rPr>
            </w:pPr>
            <w:r w:rsidRPr="00186474">
              <w:rPr>
                <w:rFonts w:asciiTheme="minorHAnsi" w:hAnsiTheme="minorHAnsi"/>
                <w:color w:val="000000" w:themeColor="text1"/>
                <w:sz w:val="18"/>
                <w:szCs w:val="18"/>
              </w:rPr>
              <w:t>Core/Non-core</w:t>
            </w:r>
          </w:p>
        </w:tc>
      </w:tr>
      <w:tr w:rsidR="00CD4CC1" w:rsidRPr="00186474" w14:paraId="70FFE7F0" w14:textId="77777777" w:rsidTr="00CD4CC1">
        <w:tc>
          <w:tcPr>
            <w:tcW w:w="1680" w:type="dxa"/>
            <w:vMerge/>
            <w:shd w:val="clear" w:color="auto" w:fill="auto"/>
          </w:tcPr>
          <w:p w14:paraId="48295A03" w14:textId="77777777" w:rsidR="00CD4CC1" w:rsidRPr="00186474" w:rsidRDefault="00CD4CC1" w:rsidP="00A61068">
            <w:pPr>
              <w:spacing w:after="120"/>
              <w:ind w:left="0" w:firstLine="0"/>
              <w:rPr>
                <w:rFonts w:asciiTheme="minorHAnsi" w:hAnsiTheme="minorHAnsi"/>
                <w:b/>
                <w:sz w:val="18"/>
                <w:szCs w:val="18"/>
              </w:rPr>
            </w:pPr>
          </w:p>
        </w:tc>
        <w:tc>
          <w:tcPr>
            <w:tcW w:w="1920" w:type="dxa"/>
            <w:vMerge/>
            <w:shd w:val="clear" w:color="auto" w:fill="auto"/>
          </w:tcPr>
          <w:p w14:paraId="756F110F" w14:textId="77777777" w:rsidR="00CD4CC1" w:rsidRPr="00186474" w:rsidRDefault="00CD4CC1" w:rsidP="00A61068">
            <w:pPr>
              <w:spacing w:after="120"/>
              <w:ind w:left="0" w:firstLine="0"/>
              <w:rPr>
                <w:rFonts w:asciiTheme="minorHAnsi" w:hAnsiTheme="minorHAnsi" w:cs="Arial"/>
                <w:sz w:val="18"/>
                <w:szCs w:val="18"/>
              </w:rPr>
            </w:pPr>
          </w:p>
        </w:tc>
        <w:tc>
          <w:tcPr>
            <w:tcW w:w="2280" w:type="dxa"/>
            <w:tcBorders>
              <w:top w:val="nil"/>
            </w:tcBorders>
          </w:tcPr>
          <w:p w14:paraId="40EE62D6" w14:textId="77777777" w:rsidR="00CD4CC1" w:rsidRPr="00186474" w:rsidRDefault="00CD4CC1" w:rsidP="00A61068">
            <w:pPr>
              <w:spacing w:after="120"/>
              <w:ind w:left="0" w:firstLine="0"/>
              <w:rPr>
                <w:rFonts w:asciiTheme="minorHAnsi" w:hAnsiTheme="minorHAnsi" w:cs="Arial"/>
                <w:sz w:val="18"/>
                <w:szCs w:val="18"/>
              </w:rPr>
            </w:pPr>
            <w:r w:rsidRPr="00186474">
              <w:rPr>
                <w:rFonts w:asciiTheme="minorHAnsi" w:hAnsiTheme="minorHAnsi" w:cs="Arial"/>
                <w:sz w:val="18"/>
                <w:szCs w:val="18"/>
              </w:rPr>
              <w:t xml:space="preserve">Collect information on factsheet regarding the economic values of </w:t>
            </w:r>
            <w:r w:rsidRPr="00186474">
              <w:rPr>
                <w:rFonts w:asciiTheme="minorHAnsi" w:hAnsiTheme="minorHAnsi" w:cs="Arial"/>
                <w:sz w:val="18"/>
                <w:szCs w:val="18"/>
              </w:rPr>
              <w:lastRenderedPageBreak/>
              <w:t>wetlands and Natural Solutions.</w:t>
            </w:r>
          </w:p>
        </w:tc>
        <w:tc>
          <w:tcPr>
            <w:tcW w:w="2280" w:type="dxa"/>
          </w:tcPr>
          <w:p w14:paraId="3CCFF752" w14:textId="43E9074A" w:rsidR="00CD4CC1" w:rsidRPr="00186474" w:rsidRDefault="00CD4CC1" w:rsidP="00A61068">
            <w:pPr>
              <w:spacing w:after="120"/>
              <w:ind w:left="0" w:firstLine="0"/>
              <w:rPr>
                <w:rFonts w:asciiTheme="minorHAnsi" w:eastAsia="Times New Roman" w:hAnsiTheme="minorHAnsi" w:cs="Arial"/>
                <w:color w:val="000000" w:themeColor="text1"/>
                <w:sz w:val="18"/>
                <w:szCs w:val="18"/>
              </w:rPr>
            </w:pPr>
            <w:r w:rsidRPr="00186474">
              <w:rPr>
                <w:rFonts w:asciiTheme="minorHAnsi" w:hAnsiTheme="minorHAnsi" w:cs="Arial"/>
                <w:sz w:val="18"/>
                <w:szCs w:val="18"/>
              </w:rPr>
              <w:lastRenderedPageBreak/>
              <w:t xml:space="preserve">Work begun to produce factsheet on the economic values of wetlands and </w:t>
            </w:r>
            <w:r w:rsidRPr="00186474">
              <w:rPr>
                <w:rFonts w:asciiTheme="minorHAnsi" w:hAnsiTheme="minorHAnsi" w:cs="Arial"/>
                <w:sz w:val="18"/>
                <w:szCs w:val="18"/>
              </w:rPr>
              <w:lastRenderedPageBreak/>
              <w:t>develop Natural Solutions factsheets.</w:t>
            </w:r>
          </w:p>
        </w:tc>
        <w:tc>
          <w:tcPr>
            <w:tcW w:w="2400" w:type="dxa"/>
          </w:tcPr>
          <w:p w14:paraId="460EF2DE" w14:textId="5DC96C96" w:rsidR="00CD4CC1" w:rsidRPr="00186474" w:rsidRDefault="00CD4CC1" w:rsidP="00A61068">
            <w:pPr>
              <w:spacing w:after="120"/>
              <w:ind w:left="0" w:firstLine="0"/>
              <w:rPr>
                <w:rFonts w:asciiTheme="minorHAnsi" w:hAnsiTheme="minorHAnsi"/>
                <w:iCs/>
                <w:color w:val="000000" w:themeColor="text1"/>
                <w:sz w:val="18"/>
                <w:szCs w:val="18"/>
              </w:rPr>
            </w:pPr>
            <w:r w:rsidRPr="00186474">
              <w:rPr>
                <w:rFonts w:asciiTheme="minorHAnsi" w:hAnsiTheme="minorHAnsi"/>
                <w:color w:val="000000" w:themeColor="text1"/>
                <w:sz w:val="18"/>
                <w:szCs w:val="18"/>
              </w:rPr>
              <w:lastRenderedPageBreak/>
              <w:t xml:space="preserve">Transform into further targeted products (factsheets) for different </w:t>
            </w:r>
            <w:r w:rsidRPr="00186474">
              <w:rPr>
                <w:rFonts w:asciiTheme="minorHAnsi" w:hAnsiTheme="minorHAnsi"/>
                <w:color w:val="000000" w:themeColor="text1"/>
                <w:sz w:val="18"/>
                <w:szCs w:val="18"/>
              </w:rPr>
              <w:lastRenderedPageBreak/>
              <w:t>audiences.</w:t>
            </w:r>
          </w:p>
        </w:tc>
        <w:tc>
          <w:tcPr>
            <w:tcW w:w="2400" w:type="dxa"/>
            <w:shd w:val="clear" w:color="auto" w:fill="auto"/>
          </w:tcPr>
          <w:p w14:paraId="46880052" w14:textId="77777777" w:rsidR="00CD4CC1" w:rsidRPr="00186474" w:rsidRDefault="00CD4CC1" w:rsidP="00A61068">
            <w:pPr>
              <w:spacing w:after="120"/>
              <w:ind w:left="0" w:firstLine="0"/>
              <w:rPr>
                <w:rFonts w:asciiTheme="minorHAnsi" w:eastAsia="Times New Roman" w:hAnsiTheme="minorHAnsi" w:cs="Arial"/>
                <w:color w:val="000000" w:themeColor="text1"/>
                <w:sz w:val="18"/>
                <w:szCs w:val="18"/>
              </w:rPr>
            </w:pPr>
            <w:r w:rsidRPr="00186474">
              <w:rPr>
                <w:rFonts w:asciiTheme="minorHAnsi" w:eastAsia="Times New Roman" w:hAnsiTheme="minorHAnsi" w:cs="Arial"/>
                <w:color w:val="000000" w:themeColor="text1"/>
                <w:sz w:val="18"/>
                <w:szCs w:val="18"/>
              </w:rPr>
              <w:lastRenderedPageBreak/>
              <w:t xml:space="preserve">Factsheet produced on the monetary value of wetlands, and three factsheets </w:t>
            </w:r>
            <w:r w:rsidRPr="00186474">
              <w:rPr>
                <w:rFonts w:asciiTheme="minorHAnsi" w:eastAsia="Times New Roman" w:hAnsiTheme="minorHAnsi" w:cs="Arial"/>
                <w:color w:val="000000" w:themeColor="text1"/>
                <w:sz w:val="18"/>
                <w:szCs w:val="18"/>
              </w:rPr>
              <w:lastRenderedPageBreak/>
              <w:t>developed on Natural Solutions.</w:t>
            </w:r>
          </w:p>
        </w:tc>
        <w:tc>
          <w:tcPr>
            <w:tcW w:w="1320" w:type="dxa"/>
            <w:vMerge/>
            <w:shd w:val="clear" w:color="auto" w:fill="auto"/>
          </w:tcPr>
          <w:p w14:paraId="6A81232D" w14:textId="77777777" w:rsidR="00CD4CC1" w:rsidRPr="00186474" w:rsidRDefault="00CD4CC1" w:rsidP="00A61068">
            <w:pPr>
              <w:spacing w:after="120"/>
              <w:ind w:left="0" w:firstLine="0"/>
              <w:rPr>
                <w:rFonts w:asciiTheme="minorHAnsi" w:hAnsiTheme="minorHAnsi"/>
                <w:b/>
                <w:sz w:val="18"/>
                <w:szCs w:val="18"/>
              </w:rPr>
            </w:pPr>
          </w:p>
        </w:tc>
        <w:tc>
          <w:tcPr>
            <w:tcW w:w="1440" w:type="dxa"/>
            <w:vMerge/>
          </w:tcPr>
          <w:p w14:paraId="772F69EF" w14:textId="77777777" w:rsidR="00CD4CC1" w:rsidRPr="00186474" w:rsidRDefault="00CD4CC1" w:rsidP="00A61068">
            <w:pPr>
              <w:spacing w:after="120"/>
              <w:ind w:left="0" w:firstLine="0"/>
              <w:rPr>
                <w:rFonts w:asciiTheme="minorHAnsi" w:hAnsiTheme="minorHAnsi"/>
                <w:color w:val="FF0000"/>
                <w:sz w:val="18"/>
                <w:szCs w:val="18"/>
              </w:rPr>
            </w:pPr>
          </w:p>
        </w:tc>
      </w:tr>
      <w:tr w:rsidR="00CD4CC1" w:rsidRPr="00186474" w14:paraId="289FF6A5" w14:textId="77777777" w:rsidTr="00CD4CC1">
        <w:tc>
          <w:tcPr>
            <w:tcW w:w="1680" w:type="dxa"/>
            <w:vMerge/>
            <w:shd w:val="clear" w:color="auto" w:fill="auto"/>
          </w:tcPr>
          <w:p w14:paraId="2471D49B" w14:textId="77777777" w:rsidR="00CD4CC1" w:rsidRPr="00186474" w:rsidRDefault="00CD4CC1" w:rsidP="00A61068">
            <w:pPr>
              <w:spacing w:after="120"/>
              <w:ind w:left="0" w:firstLine="0"/>
              <w:rPr>
                <w:rFonts w:asciiTheme="minorHAnsi" w:hAnsiTheme="minorHAnsi"/>
                <w:b/>
                <w:sz w:val="18"/>
                <w:szCs w:val="18"/>
              </w:rPr>
            </w:pPr>
          </w:p>
        </w:tc>
        <w:tc>
          <w:tcPr>
            <w:tcW w:w="1920" w:type="dxa"/>
            <w:vMerge/>
            <w:shd w:val="clear" w:color="auto" w:fill="auto"/>
          </w:tcPr>
          <w:p w14:paraId="3DF5FFDF" w14:textId="77777777" w:rsidR="00CD4CC1" w:rsidRPr="00186474" w:rsidRDefault="00CD4CC1" w:rsidP="00A61068">
            <w:pPr>
              <w:spacing w:after="120"/>
              <w:ind w:left="0" w:firstLine="0"/>
              <w:rPr>
                <w:rFonts w:asciiTheme="minorHAnsi" w:hAnsiTheme="minorHAnsi" w:cs="Arial"/>
                <w:sz w:val="18"/>
                <w:szCs w:val="18"/>
              </w:rPr>
            </w:pPr>
          </w:p>
        </w:tc>
        <w:tc>
          <w:tcPr>
            <w:tcW w:w="2280" w:type="dxa"/>
            <w:tcBorders>
              <w:top w:val="nil"/>
            </w:tcBorders>
          </w:tcPr>
          <w:p w14:paraId="5D1D8C22" w14:textId="13579401" w:rsidR="00CD4CC1" w:rsidRPr="00186474" w:rsidRDefault="00CD4CC1" w:rsidP="00A61068">
            <w:pPr>
              <w:spacing w:after="120"/>
              <w:ind w:left="0" w:firstLine="0"/>
              <w:rPr>
                <w:rFonts w:asciiTheme="minorHAnsi" w:hAnsiTheme="minorHAnsi" w:cs="Arial"/>
                <w:sz w:val="18"/>
                <w:szCs w:val="18"/>
              </w:rPr>
            </w:pPr>
            <w:r w:rsidRPr="00186474">
              <w:rPr>
                <w:rFonts w:asciiTheme="minorHAnsi" w:hAnsiTheme="minorHAnsi" w:cs="Arial"/>
                <w:sz w:val="18"/>
                <w:szCs w:val="18"/>
              </w:rPr>
              <w:t>On the Ramsar website, create a WWD photo gallery and an easily accessible video section.</w:t>
            </w:r>
          </w:p>
        </w:tc>
        <w:tc>
          <w:tcPr>
            <w:tcW w:w="2280" w:type="dxa"/>
          </w:tcPr>
          <w:p w14:paraId="5195E2A5" w14:textId="77777777" w:rsidR="00CD4CC1" w:rsidRPr="00186474" w:rsidRDefault="00CD4CC1" w:rsidP="00A61068">
            <w:pPr>
              <w:spacing w:after="120"/>
              <w:ind w:left="0" w:firstLine="0"/>
              <w:rPr>
                <w:rFonts w:asciiTheme="minorHAnsi" w:eastAsia="Times New Roman" w:hAnsiTheme="minorHAnsi" w:cs="Arial"/>
                <w:bCs/>
                <w:color w:val="000000"/>
                <w:sz w:val="18"/>
                <w:szCs w:val="18"/>
              </w:rPr>
            </w:pPr>
            <w:r w:rsidRPr="00186474">
              <w:rPr>
                <w:rFonts w:asciiTheme="minorHAnsi" w:hAnsiTheme="minorHAnsi"/>
                <w:sz w:val="18"/>
                <w:szCs w:val="18"/>
              </w:rPr>
              <w:t xml:space="preserve">Work initiated to create </w:t>
            </w:r>
            <w:r w:rsidRPr="00186474">
              <w:rPr>
                <w:rFonts w:asciiTheme="minorHAnsi" w:hAnsiTheme="minorHAnsi" w:cs="Arial"/>
                <w:sz w:val="18"/>
                <w:szCs w:val="18"/>
              </w:rPr>
              <w:t>a WWD photo gallery and an easily accessible video section.</w:t>
            </w:r>
          </w:p>
        </w:tc>
        <w:tc>
          <w:tcPr>
            <w:tcW w:w="2400" w:type="dxa"/>
          </w:tcPr>
          <w:p w14:paraId="4E2A859A" w14:textId="21D5B837" w:rsidR="00CD4CC1" w:rsidRPr="00186474" w:rsidRDefault="00CD4CC1" w:rsidP="00A61068">
            <w:pPr>
              <w:spacing w:after="120"/>
              <w:ind w:left="0" w:firstLine="0"/>
              <w:rPr>
                <w:rFonts w:asciiTheme="minorHAnsi" w:hAnsiTheme="minorHAnsi"/>
                <w:iCs/>
                <w:color w:val="000000" w:themeColor="text1"/>
                <w:sz w:val="18"/>
                <w:szCs w:val="18"/>
              </w:rPr>
            </w:pPr>
            <w:r w:rsidRPr="00186474">
              <w:rPr>
                <w:rFonts w:asciiTheme="minorHAnsi" w:hAnsiTheme="minorHAnsi"/>
                <w:color w:val="000000" w:themeColor="text1"/>
                <w:sz w:val="18"/>
                <w:szCs w:val="18"/>
              </w:rPr>
              <w:t>Maintain and build photo gallery.</w:t>
            </w:r>
          </w:p>
        </w:tc>
        <w:tc>
          <w:tcPr>
            <w:tcW w:w="2400" w:type="dxa"/>
            <w:shd w:val="clear" w:color="auto" w:fill="auto"/>
          </w:tcPr>
          <w:p w14:paraId="4D215DDC" w14:textId="1F08E542" w:rsidR="00CD4CC1" w:rsidRPr="00186474" w:rsidRDefault="00CD4CC1" w:rsidP="00A61068">
            <w:pPr>
              <w:spacing w:after="120"/>
              <w:ind w:left="0" w:firstLine="0"/>
              <w:rPr>
                <w:rFonts w:asciiTheme="minorHAnsi" w:eastAsia="Times New Roman" w:hAnsiTheme="minorHAnsi" w:cs="Arial"/>
                <w:color w:val="000000" w:themeColor="text1"/>
                <w:sz w:val="18"/>
                <w:szCs w:val="18"/>
              </w:rPr>
            </w:pPr>
            <w:r w:rsidRPr="00186474">
              <w:rPr>
                <w:rFonts w:asciiTheme="minorHAnsi" w:eastAsia="Times New Roman" w:hAnsiTheme="minorHAnsi" w:cs="Arial"/>
                <w:color w:val="000000" w:themeColor="text1"/>
                <w:sz w:val="18"/>
                <w:szCs w:val="18"/>
              </w:rPr>
              <w:t xml:space="preserve">Website contains photo library with at 1,300 photos, and video section. These resources receive </w:t>
            </w:r>
            <w:r w:rsidRPr="00186474">
              <w:rPr>
                <w:rFonts w:asciiTheme="minorHAnsi" w:hAnsiTheme="minorHAnsi" w:cs="Arial"/>
                <w:sz w:val="18"/>
                <w:szCs w:val="18"/>
              </w:rPr>
              <w:t>5,000-page views per month.</w:t>
            </w:r>
          </w:p>
        </w:tc>
        <w:tc>
          <w:tcPr>
            <w:tcW w:w="1320" w:type="dxa"/>
            <w:vMerge/>
            <w:shd w:val="clear" w:color="auto" w:fill="auto"/>
          </w:tcPr>
          <w:p w14:paraId="141AA8B3" w14:textId="77777777" w:rsidR="00CD4CC1" w:rsidRPr="00186474" w:rsidRDefault="00CD4CC1" w:rsidP="00A61068">
            <w:pPr>
              <w:spacing w:after="120"/>
              <w:ind w:left="0" w:firstLine="0"/>
              <w:rPr>
                <w:rFonts w:asciiTheme="minorHAnsi" w:hAnsiTheme="minorHAnsi"/>
                <w:b/>
                <w:sz w:val="18"/>
                <w:szCs w:val="18"/>
              </w:rPr>
            </w:pPr>
          </w:p>
        </w:tc>
        <w:tc>
          <w:tcPr>
            <w:tcW w:w="1440" w:type="dxa"/>
            <w:vMerge/>
          </w:tcPr>
          <w:p w14:paraId="5DC6A475" w14:textId="77777777" w:rsidR="00CD4CC1" w:rsidRPr="00186474" w:rsidRDefault="00CD4CC1" w:rsidP="00A61068">
            <w:pPr>
              <w:spacing w:after="120"/>
              <w:ind w:left="0" w:firstLine="0"/>
              <w:rPr>
                <w:rFonts w:asciiTheme="minorHAnsi" w:hAnsiTheme="minorHAnsi"/>
                <w:color w:val="FF0000"/>
                <w:sz w:val="18"/>
                <w:szCs w:val="18"/>
              </w:rPr>
            </w:pPr>
          </w:p>
        </w:tc>
      </w:tr>
      <w:tr w:rsidR="00CD4CC1" w:rsidRPr="00186474" w14:paraId="5C037E67" w14:textId="77777777" w:rsidTr="00CD4CC1">
        <w:tc>
          <w:tcPr>
            <w:tcW w:w="1680" w:type="dxa"/>
            <w:vMerge/>
            <w:shd w:val="clear" w:color="auto" w:fill="auto"/>
          </w:tcPr>
          <w:p w14:paraId="1BC5DF20" w14:textId="77777777" w:rsidR="00CD4CC1" w:rsidRPr="00186474" w:rsidRDefault="00CD4CC1" w:rsidP="00A61068">
            <w:pPr>
              <w:spacing w:after="120"/>
              <w:ind w:left="0" w:firstLine="0"/>
              <w:rPr>
                <w:rFonts w:asciiTheme="minorHAnsi" w:hAnsiTheme="minorHAnsi"/>
                <w:b/>
                <w:sz w:val="18"/>
                <w:szCs w:val="18"/>
              </w:rPr>
            </w:pPr>
          </w:p>
        </w:tc>
        <w:tc>
          <w:tcPr>
            <w:tcW w:w="1920" w:type="dxa"/>
            <w:vMerge/>
            <w:shd w:val="clear" w:color="auto" w:fill="auto"/>
          </w:tcPr>
          <w:p w14:paraId="110D9789" w14:textId="77777777" w:rsidR="00CD4CC1" w:rsidRPr="00186474" w:rsidRDefault="00CD4CC1" w:rsidP="00A61068">
            <w:pPr>
              <w:spacing w:after="120"/>
              <w:ind w:left="0" w:firstLine="0"/>
              <w:rPr>
                <w:rFonts w:asciiTheme="minorHAnsi" w:hAnsiTheme="minorHAnsi" w:cs="Arial"/>
                <w:sz w:val="18"/>
                <w:szCs w:val="18"/>
              </w:rPr>
            </w:pPr>
          </w:p>
        </w:tc>
        <w:tc>
          <w:tcPr>
            <w:tcW w:w="2280" w:type="dxa"/>
            <w:tcBorders>
              <w:top w:val="nil"/>
            </w:tcBorders>
          </w:tcPr>
          <w:p w14:paraId="788D3204" w14:textId="49D226B9" w:rsidR="00CD4CC1" w:rsidRPr="00186474" w:rsidRDefault="00CD4CC1" w:rsidP="00A61068">
            <w:pPr>
              <w:spacing w:after="120"/>
              <w:ind w:left="0" w:firstLine="0"/>
              <w:rPr>
                <w:rFonts w:asciiTheme="minorHAnsi" w:hAnsiTheme="minorHAnsi" w:cs="Arial"/>
                <w:sz w:val="18"/>
                <w:szCs w:val="18"/>
              </w:rPr>
            </w:pPr>
            <w:r w:rsidRPr="00186474">
              <w:rPr>
                <w:rFonts w:asciiTheme="minorHAnsi" w:hAnsiTheme="minorHAnsi" w:cs="Arial"/>
                <w:sz w:val="18"/>
                <w:szCs w:val="18"/>
              </w:rPr>
              <w:t>Develop the Convention</w:t>
            </w:r>
            <w:r w:rsidR="00A2496D">
              <w:rPr>
                <w:rFonts w:asciiTheme="minorHAnsi" w:hAnsiTheme="minorHAnsi" w:cs="Arial"/>
                <w:sz w:val="18"/>
                <w:szCs w:val="18"/>
              </w:rPr>
              <w:t>’</w:t>
            </w:r>
            <w:r w:rsidRPr="00186474">
              <w:rPr>
                <w:rFonts w:asciiTheme="minorHAnsi" w:hAnsiTheme="minorHAnsi" w:cs="Arial"/>
                <w:sz w:val="18"/>
                <w:szCs w:val="18"/>
              </w:rPr>
              <w:t>s media outreach by conducting press briefings and conferences as appropriate. Prepare frequent news releases.</w:t>
            </w:r>
          </w:p>
        </w:tc>
        <w:tc>
          <w:tcPr>
            <w:tcW w:w="2280" w:type="dxa"/>
          </w:tcPr>
          <w:p w14:paraId="5BC4B019" w14:textId="77777777" w:rsidR="00CD4CC1" w:rsidRPr="00186474" w:rsidRDefault="00CD4CC1" w:rsidP="00A61068">
            <w:pPr>
              <w:spacing w:after="120"/>
              <w:ind w:left="0" w:firstLine="0"/>
              <w:rPr>
                <w:rFonts w:asciiTheme="minorHAnsi" w:eastAsia="Times New Roman" w:hAnsiTheme="minorHAnsi" w:cs="Arial"/>
                <w:color w:val="000000" w:themeColor="text1"/>
                <w:sz w:val="18"/>
                <w:szCs w:val="18"/>
              </w:rPr>
            </w:pPr>
            <w:r w:rsidRPr="00186474">
              <w:rPr>
                <w:rFonts w:asciiTheme="minorHAnsi" w:hAnsiTheme="minorHAnsi" w:cs="Arial"/>
                <w:sz w:val="18"/>
                <w:szCs w:val="18"/>
              </w:rPr>
              <w:t>Media pack developed, translated and disseminated widely. 150 news stories published on the website over the triennium.</w:t>
            </w:r>
          </w:p>
          <w:p w14:paraId="7D175CBD" w14:textId="17CC902D" w:rsidR="00CD4CC1" w:rsidRPr="00186474" w:rsidRDefault="00CD4CC1" w:rsidP="00A61068">
            <w:pPr>
              <w:spacing w:after="120"/>
              <w:ind w:left="0" w:firstLine="0"/>
              <w:rPr>
                <w:rFonts w:asciiTheme="minorHAnsi" w:hAnsiTheme="minorHAnsi"/>
                <w:color w:val="000000" w:themeColor="text1"/>
                <w:sz w:val="18"/>
                <w:szCs w:val="18"/>
              </w:rPr>
            </w:pPr>
            <w:r w:rsidRPr="00186474">
              <w:rPr>
                <w:rFonts w:asciiTheme="minorHAnsi" w:hAnsiTheme="minorHAnsi"/>
                <w:sz w:val="18"/>
                <w:szCs w:val="18"/>
              </w:rPr>
              <w:t>Number of CEPA stories disseminated illustrating how integration of CEPA can improve wetland management</w:t>
            </w:r>
          </w:p>
        </w:tc>
        <w:tc>
          <w:tcPr>
            <w:tcW w:w="2400" w:type="dxa"/>
          </w:tcPr>
          <w:p w14:paraId="509DC944" w14:textId="1DC3CE1D" w:rsidR="00CD4CC1" w:rsidRPr="00186474" w:rsidRDefault="00CD4CC1" w:rsidP="00A61068">
            <w:pPr>
              <w:spacing w:after="120"/>
              <w:ind w:left="0" w:firstLine="0"/>
              <w:rPr>
                <w:rFonts w:asciiTheme="minorHAnsi" w:hAnsiTheme="minorHAnsi"/>
                <w:iCs/>
                <w:color w:val="000000" w:themeColor="text1"/>
                <w:sz w:val="18"/>
                <w:szCs w:val="18"/>
              </w:rPr>
            </w:pPr>
            <w:r w:rsidRPr="00186474">
              <w:rPr>
                <w:rFonts w:asciiTheme="minorHAnsi" w:hAnsiTheme="minorHAnsi" w:cs="Arial"/>
                <w:iCs/>
                <w:color w:val="000000" w:themeColor="text1"/>
                <w:sz w:val="18"/>
                <w:szCs w:val="18"/>
              </w:rPr>
              <w:t>Will undertake appropriate media outreach activities.</w:t>
            </w:r>
          </w:p>
        </w:tc>
        <w:tc>
          <w:tcPr>
            <w:tcW w:w="2400" w:type="dxa"/>
            <w:shd w:val="clear" w:color="auto" w:fill="auto"/>
          </w:tcPr>
          <w:p w14:paraId="1DA8E027" w14:textId="7BC6F81D" w:rsidR="00CD4CC1" w:rsidRPr="00186474" w:rsidRDefault="00CD4CC1" w:rsidP="00A61068">
            <w:pPr>
              <w:spacing w:after="120"/>
              <w:ind w:left="0" w:firstLine="0"/>
              <w:rPr>
                <w:rFonts w:asciiTheme="minorHAnsi" w:eastAsia="Times New Roman" w:hAnsiTheme="minorHAnsi" w:cs="Arial"/>
                <w:bCs/>
                <w:color w:val="000000"/>
                <w:sz w:val="18"/>
                <w:szCs w:val="18"/>
              </w:rPr>
            </w:pPr>
            <w:r w:rsidRPr="00186474">
              <w:rPr>
                <w:rFonts w:asciiTheme="minorHAnsi" w:hAnsiTheme="minorHAnsi" w:cs="Arial"/>
                <w:sz w:val="18"/>
                <w:szCs w:val="18"/>
              </w:rPr>
              <w:t>Media pack developed, translated and disseminated widely. 150 news stories published on the website over the triennium.</w:t>
            </w:r>
          </w:p>
        </w:tc>
        <w:tc>
          <w:tcPr>
            <w:tcW w:w="1320" w:type="dxa"/>
            <w:vMerge/>
            <w:shd w:val="clear" w:color="auto" w:fill="auto"/>
          </w:tcPr>
          <w:p w14:paraId="72AC09E9" w14:textId="77777777" w:rsidR="00CD4CC1" w:rsidRPr="00186474" w:rsidRDefault="00CD4CC1" w:rsidP="00A61068">
            <w:pPr>
              <w:spacing w:after="120"/>
              <w:ind w:left="0" w:firstLine="0"/>
              <w:rPr>
                <w:rFonts w:asciiTheme="minorHAnsi" w:hAnsiTheme="minorHAnsi"/>
                <w:b/>
                <w:sz w:val="18"/>
                <w:szCs w:val="18"/>
              </w:rPr>
            </w:pPr>
          </w:p>
        </w:tc>
        <w:tc>
          <w:tcPr>
            <w:tcW w:w="1440" w:type="dxa"/>
            <w:vMerge/>
          </w:tcPr>
          <w:p w14:paraId="4D05365D" w14:textId="77777777" w:rsidR="00CD4CC1" w:rsidRPr="00186474" w:rsidRDefault="00CD4CC1" w:rsidP="00A61068">
            <w:pPr>
              <w:spacing w:after="120"/>
              <w:ind w:left="0" w:firstLine="0"/>
              <w:rPr>
                <w:rFonts w:asciiTheme="minorHAnsi" w:hAnsiTheme="minorHAnsi"/>
                <w:color w:val="FF0000"/>
                <w:sz w:val="18"/>
                <w:szCs w:val="18"/>
              </w:rPr>
            </w:pPr>
          </w:p>
        </w:tc>
      </w:tr>
      <w:tr w:rsidR="00D4606D" w:rsidRPr="00186474" w14:paraId="035FB7E3" w14:textId="77777777" w:rsidTr="00D4606D">
        <w:trPr>
          <w:trHeight w:val="992"/>
        </w:trPr>
        <w:tc>
          <w:tcPr>
            <w:tcW w:w="1680" w:type="dxa"/>
            <w:vMerge w:val="restart"/>
            <w:shd w:val="clear" w:color="auto" w:fill="auto"/>
            <w:hideMark/>
          </w:tcPr>
          <w:p w14:paraId="0D150F7C" w14:textId="77777777" w:rsidR="00D4606D" w:rsidRPr="00186474" w:rsidRDefault="00D4606D" w:rsidP="00A61068">
            <w:pPr>
              <w:spacing w:after="120"/>
              <w:ind w:left="0" w:firstLine="0"/>
              <w:rPr>
                <w:rFonts w:asciiTheme="minorHAnsi" w:hAnsiTheme="minorHAnsi"/>
                <w:b/>
                <w:bCs/>
                <w:sz w:val="18"/>
                <w:szCs w:val="18"/>
              </w:rPr>
            </w:pPr>
            <w:r w:rsidRPr="00186474">
              <w:rPr>
                <w:rFonts w:asciiTheme="minorHAnsi" w:hAnsiTheme="minorHAnsi"/>
                <w:b/>
                <w:bCs/>
                <w:sz w:val="18"/>
                <w:szCs w:val="18"/>
              </w:rPr>
              <w:t>Target 12:</w:t>
            </w:r>
          </w:p>
          <w:p w14:paraId="7BFFC842" w14:textId="77777777" w:rsidR="00D4606D" w:rsidRPr="00186474" w:rsidRDefault="00D4606D" w:rsidP="00A61068">
            <w:pPr>
              <w:spacing w:after="120"/>
              <w:ind w:left="0" w:firstLine="0"/>
              <w:rPr>
                <w:rFonts w:asciiTheme="minorHAnsi" w:hAnsiTheme="minorHAnsi"/>
                <w:sz w:val="18"/>
                <w:szCs w:val="18"/>
              </w:rPr>
            </w:pPr>
            <w:r w:rsidRPr="00186474">
              <w:rPr>
                <w:rFonts w:asciiTheme="minorHAnsi" w:hAnsiTheme="minorHAnsi"/>
                <w:sz w:val="18"/>
                <w:szCs w:val="18"/>
              </w:rPr>
              <w:t>Restoration is in progress in degraded wetlands, with priority to wetlands that are relevant for biodiversity conservation, disaster risk reduction, livelihoods and/or climate change mitigation and adaptation.</w:t>
            </w:r>
          </w:p>
        </w:tc>
        <w:tc>
          <w:tcPr>
            <w:tcW w:w="1920" w:type="dxa"/>
            <w:shd w:val="clear" w:color="auto" w:fill="auto"/>
            <w:hideMark/>
          </w:tcPr>
          <w:p w14:paraId="1EB27F5E" w14:textId="77777777" w:rsidR="00D4606D" w:rsidRPr="00186474" w:rsidRDefault="00D4606D" w:rsidP="00A61068">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3.10: Implement campaigns on the importance of conserving, restoring and wisely using wetlands for disaster risk reduction (DRR).</w:t>
            </w:r>
          </w:p>
          <w:p w14:paraId="05CF6628" w14:textId="77777777" w:rsidR="00D4606D" w:rsidRPr="00186474" w:rsidRDefault="00D4606D" w:rsidP="00A61068">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 xml:space="preserve">(Resolution XII.13, para 22) </w:t>
            </w:r>
          </w:p>
          <w:p w14:paraId="008ED298" w14:textId="77777777" w:rsidR="00D4606D" w:rsidRPr="00186474" w:rsidRDefault="00D4606D" w:rsidP="00A61068">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(Previously TP Activity 12.1)</w:t>
            </w:r>
          </w:p>
          <w:p w14:paraId="6A8C496C" w14:textId="1C393E0D" w:rsidR="00D4606D" w:rsidRPr="00186474" w:rsidRDefault="00D4606D" w:rsidP="00A61068">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 xml:space="preserve">(Doc. SC53-03: </w:t>
            </w:r>
            <w:r w:rsidR="00CD4CC1">
              <w:rPr>
                <w:rFonts w:asciiTheme="minorHAnsi" w:hAnsiTheme="minorHAnsi"/>
                <w:color w:val="000000" w:themeColor="text1"/>
                <w:sz w:val="18"/>
                <w:szCs w:val="18"/>
              </w:rPr>
              <w:br/>
            </w:r>
            <w:r w:rsidRPr="00186474">
              <w:rPr>
                <w:rFonts w:asciiTheme="minorHAnsi" w:hAnsiTheme="minorHAnsi"/>
                <w:color w:val="000000" w:themeColor="text1"/>
                <w:sz w:val="18"/>
                <w:szCs w:val="18"/>
              </w:rPr>
              <w:t>Sec. CEPA AP Target 6.1)</w:t>
            </w:r>
          </w:p>
        </w:tc>
        <w:tc>
          <w:tcPr>
            <w:tcW w:w="2280" w:type="dxa"/>
          </w:tcPr>
          <w:p w14:paraId="22E9A707" w14:textId="77777777" w:rsidR="00D4606D" w:rsidRPr="00186474" w:rsidRDefault="00D4606D" w:rsidP="00A61068">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Organization of 2017 WWD on Wetlands and DRR.</w:t>
            </w:r>
          </w:p>
          <w:p w14:paraId="4C48D6E7" w14:textId="5B0E4958" w:rsidR="00D4606D" w:rsidRPr="00186474" w:rsidRDefault="00D4606D" w:rsidP="00A61068">
            <w:pPr>
              <w:spacing w:after="120"/>
              <w:ind w:left="0" w:firstLine="0"/>
              <w:rPr>
                <w:rFonts w:asciiTheme="minorHAnsi" w:hAnsiTheme="minorHAnsi"/>
                <w:color w:val="000000" w:themeColor="text1"/>
                <w:sz w:val="18"/>
                <w:szCs w:val="18"/>
              </w:rPr>
            </w:pPr>
            <w:r w:rsidRPr="00186474">
              <w:rPr>
                <w:rFonts w:asciiTheme="minorHAnsi" w:hAnsiTheme="minorHAnsi"/>
                <w:iCs/>
                <w:color w:val="000000" w:themeColor="text1"/>
                <w:sz w:val="18"/>
                <w:szCs w:val="18"/>
              </w:rPr>
              <w:t>Statement and Policy Brief released on 13 Oct.</w:t>
            </w:r>
          </w:p>
        </w:tc>
        <w:tc>
          <w:tcPr>
            <w:tcW w:w="2280" w:type="dxa"/>
          </w:tcPr>
          <w:p w14:paraId="1262A04D" w14:textId="54A2CF62" w:rsidR="00D4606D" w:rsidRPr="00186474" w:rsidRDefault="00D4606D" w:rsidP="00A61068">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 xml:space="preserve">Number of reports of campaigns and products for WWD 2017 received. </w:t>
            </w:r>
          </w:p>
        </w:tc>
        <w:tc>
          <w:tcPr>
            <w:tcW w:w="2400" w:type="dxa"/>
          </w:tcPr>
          <w:p w14:paraId="0BCF2506" w14:textId="77777777" w:rsidR="00D4606D" w:rsidRPr="00186474" w:rsidRDefault="00D4606D" w:rsidP="00A61068">
            <w:pPr>
              <w:spacing w:after="120"/>
              <w:ind w:left="0" w:firstLine="0"/>
              <w:rPr>
                <w:rFonts w:asciiTheme="minorHAnsi" w:hAnsiTheme="minorHAnsi"/>
                <w:iCs/>
                <w:color w:val="000000" w:themeColor="text1"/>
                <w:sz w:val="18"/>
                <w:szCs w:val="18"/>
              </w:rPr>
            </w:pPr>
            <w:r w:rsidRPr="00186474">
              <w:rPr>
                <w:rFonts w:asciiTheme="minorHAnsi" w:hAnsiTheme="minorHAnsi"/>
                <w:iCs/>
                <w:color w:val="000000" w:themeColor="text1"/>
                <w:sz w:val="18"/>
                <w:szCs w:val="18"/>
              </w:rPr>
              <w:t>WWD theme will change for 2018 so activity has to adapt.</w:t>
            </w:r>
          </w:p>
          <w:p w14:paraId="44C149AF" w14:textId="77777777" w:rsidR="00D4606D" w:rsidRPr="00186474" w:rsidRDefault="00D4606D" w:rsidP="00A61068">
            <w:pPr>
              <w:spacing w:after="120"/>
              <w:ind w:left="0" w:firstLine="0"/>
              <w:rPr>
                <w:rFonts w:asciiTheme="minorHAnsi" w:hAnsiTheme="minorHAnsi"/>
                <w:iCs/>
                <w:color w:val="000000" w:themeColor="text1"/>
                <w:sz w:val="18"/>
                <w:szCs w:val="18"/>
                <w:highlight w:val="yellow"/>
              </w:rPr>
            </w:pPr>
            <w:r w:rsidRPr="00186474">
              <w:rPr>
                <w:rFonts w:asciiTheme="minorHAnsi" w:hAnsiTheme="minorHAnsi"/>
                <w:iCs/>
                <w:color w:val="000000" w:themeColor="text1"/>
                <w:sz w:val="18"/>
                <w:szCs w:val="18"/>
              </w:rPr>
              <w:t>See 3.8.</w:t>
            </w:r>
          </w:p>
        </w:tc>
        <w:tc>
          <w:tcPr>
            <w:tcW w:w="2400" w:type="dxa"/>
            <w:shd w:val="clear" w:color="auto" w:fill="auto"/>
          </w:tcPr>
          <w:p w14:paraId="46349351" w14:textId="77777777" w:rsidR="00D4606D" w:rsidRPr="00186474" w:rsidRDefault="00D4606D" w:rsidP="00A61068">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Number of reports of campaigns and products WWD 2018 received.</w:t>
            </w:r>
          </w:p>
        </w:tc>
        <w:tc>
          <w:tcPr>
            <w:tcW w:w="1320" w:type="dxa"/>
            <w:shd w:val="clear" w:color="auto" w:fill="auto"/>
            <w:hideMark/>
          </w:tcPr>
          <w:p w14:paraId="6A0474F9" w14:textId="77777777" w:rsidR="00D4606D" w:rsidRPr="00186474" w:rsidRDefault="00D4606D" w:rsidP="00A61068">
            <w:pPr>
              <w:spacing w:after="120"/>
              <w:ind w:left="0" w:firstLine="0"/>
              <w:rPr>
                <w:rFonts w:asciiTheme="minorHAnsi" w:hAnsiTheme="minorHAnsi"/>
                <w:b/>
                <w:bCs/>
                <w:color w:val="000000" w:themeColor="text1"/>
                <w:sz w:val="18"/>
                <w:szCs w:val="18"/>
              </w:rPr>
            </w:pPr>
            <w:r w:rsidRPr="00186474">
              <w:rPr>
                <w:rFonts w:asciiTheme="minorHAnsi" w:hAnsiTheme="minorHAnsi"/>
                <w:b/>
                <w:bCs/>
                <w:color w:val="000000" w:themeColor="text1"/>
                <w:sz w:val="18"/>
                <w:szCs w:val="18"/>
              </w:rPr>
              <w:t>Comms team /DRMO</w:t>
            </w:r>
          </w:p>
        </w:tc>
        <w:tc>
          <w:tcPr>
            <w:tcW w:w="1440" w:type="dxa"/>
          </w:tcPr>
          <w:p w14:paraId="48085989" w14:textId="77777777" w:rsidR="00D4606D" w:rsidRPr="00186474" w:rsidRDefault="00D4606D" w:rsidP="00A61068">
            <w:pPr>
              <w:spacing w:after="120"/>
              <w:ind w:left="0" w:firstLine="0"/>
              <w:rPr>
                <w:rFonts w:asciiTheme="minorHAnsi" w:hAnsiTheme="minorHAnsi"/>
                <w:b/>
                <w:bCs/>
                <w:color w:val="000000" w:themeColor="text1"/>
                <w:sz w:val="18"/>
                <w:szCs w:val="18"/>
              </w:rPr>
            </w:pPr>
            <w:r w:rsidRPr="00186474">
              <w:rPr>
                <w:rFonts w:asciiTheme="minorHAnsi" w:hAnsiTheme="minorHAnsi"/>
                <w:color w:val="000000" w:themeColor="text1"/>
                <w:sz w:val="18"/>
                <w:szCs w:val="18"/>
              </w:rPr>
              <w:t>Non-core</w:t>
            </w:r>
          </w:p>
        </w:tc>
      </w:tr>
      <w:tr w:rsidR="00D4606D" w:rsidRPr="00186474" w14:paraId="5A3DCE2D" w14:textId="77777777" w:rsidTr="00D4606D">
        <w:trPr>
          <w:trHeight w:val="229"/>
        </w:trPr>
        <w:tc>
          <w:tcPr>
            <w:tcW w:w="1680" w:type="dxa"/>
            <w:vMerge/>
            <w:shd w:val="clear" w:color="auto" w:fill="auto"/>
          </w:tcPr>
          <w:p w14:paraId="0A1E2E26" w14:textId="77777777" w:rsidR="00D4606D" w:rsidRPr="00186474" w:rsidRDefault="00D4606D" w:rsidP="00A61068">
            <w:pPr>
              <w:spacing w:after="120"/>
              <w:ind w:left="0" w:firstLine="0"/>
              <w:rPr>
                <w:rFonts w:asciiTheme="minorHAnsi" w:hAnsiTheme="minorHAnsi"/>
                <w:b/>
                <w:sz w:val="18"/>
                <w:szCs w:val="18"/>
              </w:rPr>
            </w:pPr>
          </w:p>
        </w:tc>
        <w:tc>
          <w:tcPr>
            <w:tcW w:w="1920" w:type="dxa"/>
            <w:shd w:val="clear" w:color="auto" w:fill="auto"/>
          </w:tcPr>
          <w:p w14:paraId="42DD2180" w14:textId="77777777" w:rsidR="00D4606D" w:rsidRPr="00186474" w:rsidRDefault="00D4606D" w:rsidP="00A61068">
            <w:pPr>
              <w:spacing w:after="120"/>
              <w:ind w:left="0" w:firstLine="0"/>
              <w:rPr>
                <w:rFonts w:asciiTheme="minorHAnsi" w:hAnsiTheme="minorHAnsi"/>
                <w:sz w:val="18"/>
                <w:szCs w:val="18"/>
              </w:rPr>
            </w:pPr>
            <w:r w:rsidRPr="00186474">
              <w:rPr>
                <w:rFonts w:asciiTheme="minorHAnsi" w:hAnsiTheme="minorHAnsi"/>
                <w:sz w:val="18"/>
                <w:szCs w:val="18"/>
              </w:rPr>
              <w:t xml:space="preserve">3.11: Engage in relevant policy process </w:t>
            </w:r>
            <w:r w:rsidRPr="00186474">
              <w:rPr>
                <w:rFonts w:asciiTheme="minorHAnsi" w:hAnsiTheme="minorHAnsi"/>
                <w:sz w:val="18"/>
                <w:szCs w:val="18"/>
              </w:rPr>
              <w:lastRenderedPageBreak/>
              <w:t>on DRR and climate change to promote conservation and restoration of wetlands.</w:t>
            </w:r>
          </w:p>
          <w:p w14:paraId="161F7555" w14:textId="77777777" w:rsidR="00D4606D" w:rsidRPr="00186474" w:rsidRDefault="00D4606D" w:rsidP="00A61068">
            <w:pPr>
              <w:spacing w:after="120"/>
              <w:ind w:left="0" w:firstLine="0"/>
              <w:rPr>
                <w:rFonts w:asciiTheme="minorHAnsi" w:hAnsiTheme="minorHAnsi"/>
                <w:sz w:val="18"/>
                <w:szCs w:val="18"/>
              </w:rPr>
            </w:pPr>
            <w:r w:rsidRPr="00186474">
              <w:rPr>
                <w:rFonts w:asciiTheme="minorHAnsi" w:hAnsiTheme="minorHAnsi"/>
                <w:sz w:val="18"/>
                <w:szCs w:val="18"/>
              </w:rPr>
              <w:t>(Resolution X.24, paras 33, 45, 46)</w:t>
            </w:r>
          </w:p>
        </w:tc>
        <w:tc>
          <w:tcPr>
            <w:tcW w:w="2280" w:type="dxa"/>
          </w:tcPr>
          <w:p w14:paraId="4FE504D6" w14:textId="77777777" w:rsidR="00D4606D" w:rsidRPr="00186474" w:rsidRDefault="00D4606D" w:rsidP="00A61068">
            <w:pPr>
              <w:spacing w:after="120"/>
              <w:ind w:left="0" w:firstLine="0"/>
              <w:rPr>
                <w:rFonts w:asciiTheme="minorHAnsi" w:hAnsiTheme="minorHAnsi"/>
                <w:sz w:val="18"/>
                <w:szCs w:val="18"/>
              </w:rPr>
            </w:pPr>
            <w:r w:rsidRPr="00186474">
              <w:rPr>
                <w:rFonts w:asciiTheme="minorHAnsi" w:hAnsiTheme="minorHAnsi"/>
                <w:sz w:val="18"/>
                <w:szCs w:val="18"/>
              </w:rPr>
              <w:lastRenderedPageBreak/>
              <w:t xml:space="preserve">Provide information to CPs on ways to mainstream </w:t>
            </w:r>
            <w:r w:rsidRPr="00186474">
              <w:rPr>
                <w:rFonts w:asciiTheme="minorHAnsi" w:hAnsiTheme="minorHAnsi"/>
                <w:sz w:val="18"/>
                <w:szCs w:val="18"/>
              </w:rPr>
              <w:lastRenderedPageBreak/>
              <w:t>wetland issues into national SDG indicators and INDCs.</w:t>
            </w:r>
          </w:p>
          <w:p w14:paraId="4DB77F19" w14:textId="77777777" w:rsidR="00D4606D" w:rsidRPr="00186474" w:rsidRDefault="00D4606D" w:rsidP="00A61068">
            <w:pPr>
              <w:spacing w:after="120"/>
              <w:ind w:left="0" w:firstLine="0"/>
              <w:rPr>
                <w:rFonts w:asciiTheme="minorHAnsi" w:hAnsiTheme="minorHAnsi"/>
                <w:sz w:val="18"/>
                <w:szCs w:val="18"/>
              </w:rPr>
            </w:pPr>
            <w:r w:rsidRPr="00186474">
              <w:rPr>
                <w:rFonts w:asciiTheme="minorHAnsi" w:hAnsiTheme="minorHAnsi"/>
                <w:sz w:val="18"/>
                <w:szCs w:val="18"/>
              </w:rPr>
              <w:t>Highlight the role of wetland conservation and restoration in the climate change agenda at UNFCCC COP23.</w:t>
            </w:r>
          </w:p>
        </w:tc>
        <w:tc>
          <w:tcPr>
            <w:tcW w:w="2280" w:type="dxa"/>
          </w:tcPr>
          <w:p w14:paraId="1393B2EF" w14:textId="77777777" w:rsidR="00D4606D" w:rsidRPr="00186474" w:rsidRDefault="00D4606D" w:rsidP="00A61068">
            <w:pPr>
              <w:spacing w:after="120"/>
              <w:ind w:left="0" w:firstLine="0"/>
              <w:rPr>
                <w:rFonts w:asciiTheme="minorHAnsi" w:hAnsiTheme="minorHAnsi"/>
                <w:sz w:val="18"/>
                <w:szCs w:val="18"/>
              </w:rPr>
            </w:pPr>
            <w:r w:rsidRPr="00186474">
              <w:rPr>
                <w:rFonts w:asciiTheme="minorHAnsi" w:hAnsiTheme="minorHAnsi"/>
                <w:sz w:val="18"/>
                <w:szCs w:val="18"/>
              </w:rPr>
              <w:lastRenderedPageBreak/>
              <w:t xml:space="preserve">Number of CPs that have received guidance on </w:t>
            </w:r>
            <w:r w:rsidRPr="00186474">
              <w:rPr>
                <w:rFonts w:asciiTheme="minorHAnsi" w:hAnsiTheme="minorHAnsi"/>
                <w:sz w:val="18"/>
                <w:szCs w:val="18"/>
              </w:rPr>
              <w:lastRenderedPageBreak/>
              <w:t>mainstreaming wetland issues into national SDG indicators and INDCs.</w:t>
            </w:r>
          </w:p>
          <w:p w14:paraId="66A2B24A" w14:textId="77777777" w:rsidR="00D4606D" w:rsidRPr="00186474" w:rsidRDefault="00D4606D" w:rsidP="00A61068">
            <w:pPr>
              <w:spacing w:after="120"/>
              <w:ind w:left="0" w:firstLine="0"/>
              <w:rPr>
                <w:rFonts w:asciiTheme="minorHAnsi" w:hAnsiTheme="minorHAnsi"/>
                <w:sz w:val="18"/>
                <w:szCs w:val="18"/>
              </w:rPr>
            </w:pPr>
            <w:r w:rsidRPr="00186474">
              <w:rPr>
                <w:rFonts w:asciiTheme="minorHAnsi" w:hAnsiTheme="minorHAnsi"/>
                <w:sz w:val="18"/>
                <w:szCs w:val="18"/>
              </w:rPr>
              <w:t>Number of input into the discussion and outcomes of COP23 regarding the role of wetland conservation and restoration in the climate change agenda.</w:t>
            </w:r>
          </w:p>
        </w:tc>
        <w:tc>
          <w:tcPr>
            <w:tcW w:w="2400" w:type="dxa"/>
          </w:tcPr>
          <w:p w14:paraId="07AAA9E6" w14:textId="77777777" w:rsidR="00D4606D" w:rsidRPr="00186474" w:rsidRDefault="00D4606D" w:rsidP="00A61068">
            <w:pPr>
              <w:spacing w:after="120"/>
              <w:ind w:left="0" w:firstLine="0"/>
              <w:rPr>
                <w:rFonts w:asciiTheme="minorHAnsi" w:hAnsiTheme="minorHAnsi"/>
                <w:color w:val="000000" w:themeColor="text1"/>
              </w:rPr>
            </w:pPr>
            <w:r w:rsidRPr="00186474">
              <w:rPr>
                <w:rFonts w:asciiTheme="minorHAnsi" w:hAnsiTheme="minorHAnsi"/>
                <w:iCs/>
                <w:color w:val="000000" w:themeColor="text1"/>
                <w:sz w:val="18"/>
                <w:szCs w:val="18"/>
              </w:rPr>
              <w:lastRenderedPageBreak/>
              <w:t>See 1.3.</w:t>
            </w:r>
          </w:p>
          <w:p w14:paraId="191694E5" w14:textId="77777777" w:rsidR="00D4606D" w:rsidRPr="00186474" w:rsidRDefault="00D4606D" w:rsidP="00A61068">
            <w:pPr>
              <w:spacing w:after="120"/>
              <w:ind w:left="0" w:firstLine="0"/>
              <w:rPr>
                <w:rFonts w:asciiTheme="minorHAnsi" w:hAnsiTheme="minorHAnsi"/>
                <w:iCs/>
                <w:color w:val="000000" w:themeColor="text1"/>
                <w:sz w:val="18"/>
                <w:szCs w:val="18"/>
              </w:rPr>
            </w:pPr>
            <w:r w:rsidRPr="00186474">
              <w:rPr>
                <w:rFonts w:asciiTheme="minorHAnsi" w:hAnsiTheme="minorHAnsi"/>
                <w:iCs/>
                <w:color w:val="000000" w:themeColor="text1"/>
                <w:sz w:val="18"/>
                <w:szCs w:val="18"/>
              </w:rPr>
              <w:lastRenderedPageBreak/>
              <w:t>Continued engagement with UNFCCC process, International Blue Carbon Partnership, Global Peatlands Initiative, with CPs to integrate wetland issues into 2020 NDCs.</w:t>
            </w:r>
          </w:p>
          <w:p w14:paraId="142F3AA3" w14:textId="04FACF7A" w:rsidR="00D4606D" w:rsidRPr="00186474" w:rsidRDefault="00D4606D" w:rsidP="00A61068">
            <w:pPr>
              <w:spacing w:after="120"/>
              <w:ind w:left="0" w:firstLine="0"/>
              <w:rPr>
                <w:rFonts w:asciiTheme="minorHAnsi" w:hAnsiTheme="minorHAnsi"/>
                <w:iCs/>
                <w:color w:val="000000" w:themeColor="text1"/>
                <w:sz w:val="18"/>
                <w:szCs w:val="18"/>
              </w:rPr>
            </w:pPr>
            <w:r w:rsidRPr="00186474">
              <w:rPr>
                <w:rFonts w:asciiTheme="minorHAnsi" w:hAnsiTheme="minorHAnsi"/>
                <w:iCs/>
                <w:color w:val="000000" w:themeColor="text1"/>
                <w:sz w:val="18"/>
                <w:szCs w:val="18"/>
              </w:rPr>
              <w:t>Review engagement with UNCCD in particular around SDG 15.3.1 including for reporting to HLPF in 2018 and possible to support CPs in indicators on LDN.</w:t>
            </w:r>
          </w:p>
        </w:tc>
        <w:tc>
          <w:tcPr>
            <w:tcW w:w="2400" w:type="dxa"/>
            <w:shd w:val="clear" w:color="auto" w:fill="auto"/>
          </w:tcPr>
          <w:p w14:paraId="2765C5BE" w14:textId="3525C550" w:rsidR="00D4606D" w:rsidRPr="00186474" w:rsidRDefault="00D4606D" w:rsidP="00A61068">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lastRenderedPageBreak/>
              <w:t xml:space="preserve">Number of CPs that have received guidance on </w:t>
            </w:r>
            <w:r w:rsidRPr="00186474">
              <w:rPr>
                <w:rFonts w:asciiTheme="minorHAnsi" w:hAnsiTheme="minorHAnsi"/>
                <w:color w:val="000000" w:themeColor="text1"/>
                <w:sz w:val="18"/>
                <w:szCs w:val="18"/>
              </w:rPr>
              <w:lastRenderedPageBreak/>
              <w:t>mainstreaming wetland issues into national SDG indicators and INDCs.</w:t>
            </w:r>
          </w:p>
        </w:tc>
        <w:tc>
          <w:tcPr>
            <w:tcW w:w="1320" w:type="dxa"/>
            <w:shd w:val="clear" w:color="auto" w:fill="auto"/>
          </w:tcPr>
          <w:p w14:paraId="065FCCB7" w14:textId="77777777" w:rsidR="00D4606D" w:rsidRPr="00186474" w:rsidRDefault="00D4606D" w:rsidP="00A61068">
            <w:pPr>
              <w:spacing w:after="120"/>
              <w:ind w:left="0" w:firstLine="0"/>
              <w:rPr>
                <w:rFonts w:asciiTheme="minorHAnsi" w:hAnsiTheme="minorHAnsi"/>
                <w:b/>
                <w:bCs/>
                <w:color w:val="000000" w:themeColor="text1"/>
                <w:sz w:val="18"/>
                <w:szCs w:val="18"/>
              </w:rPr>
            </w:pPr>
            <w:r w:rsidRPr="00186474">
              <w:rPr>
                <w:rFonts w:asciiTheme="minorHAnsi" w:hAnsiTheme="minorHAnsi"/>
                <w:b/>
                <w:bCs/>
                <w:color w:val="000000" w:themeColor="text1"/>
                <w:sz w:val="18"/>
                <w:szCs w:val="18"/>
              </w:rPr>
              <w:lastRenderedPageBreak/>
              <w:t>DSP/SRAs</w:t>
            </w:r>
          </w:p>
        </w:tc>
        <w:tc>
          <w:tcPr>
            <w:tcW w:w="1440" w:type="dxa"/>
          </w:tcPr>
          <w:p w14:paraId="243D2EEC" w14:textId="77777777" w:rsidR="00D4606D" w:rsidRPr="00186474" w:rsidRDefault="00D4606D" w:rsidP="00A61068">
            <w:pPr>
              <w:spacing w:after="120"/>
              <w:ind w:left="0" w:firstLine="0"/>
              <w:rPr>
                <w:rFonts w:asciiTheme="minorHAnsi" w:hAnsiTheme="minorHAnsi"/>
                <w:b/>
                <w:bCs/>
                <w:color w:val="000000" w:themeColor="text1"/>
                <w:sz w:val="18"/>
                <w:szCs w:val="18"/>
              </w:rPr>
            </w:pPr>
            <w:r w:rsidRPr="00186474">
              <w:rPr>
                <w:rFonts w:asciiTheme="minorHAnsi" w:hAnsiTheme="minorHAnsi"/>
                <w:color w:val="000000" w:themeColor="text1"/>
                <w:sz w:val="18"/>
                <w:szCs w:val="18"/>
              </w:rPr>
              <w:t>Core</w:t>
            </w:r>
          </w:p>
        </w:tc>
      </w:tr>
      <w:tr w:rsidR="00D4606D" w:rsidRPr="00186474" w14:paraId="5525E89C" w14:textId="77777777" w:rsidTr="00D4606D">
        <w:trPr>
          <w:trHeight w:val="70"/>
        </w:trPr>
        <w:tc>
          <w:tcPr>
            <w:tcW w:w="1680" w:type="dxa"/>
            <w:vMerge/>
            <w:shd w:val="clear" w:color="auto" w:fill="auto"/>
          </w:tcPr>
          <w:p w14:paraId="101B8844" w14:textId="77777777" w:rsidR="00D4606D" w:rsidRPr="00186474" w:rsidRDefault="00D4606D" w:rsidP="00A61068">
            <w:pPr>
              <w:spacing w:after="120"/>
              <w:ind w:left="0" w:firstLine="0"/>
              <w:rPr>
                <w:rFonts w:asciiTheme="minorHAnsi" w:hAnsiTheme="minorHAnsi"/>
                <w:b/>
                <w:sz w:val="18"/>
                <w:szCs w:val="18"/>
              </w:rPr>
            </w:pPr>
          </w:p>
        </w:tc>
        <w:tc>
          <w:tcPr>
            <w:tcW w:w="1920" w:type="dxa"/>
            <w:shd w:val="clear" w:color="auto" w:fill="auto"/>
          </w:tcPr>
          <w:p w14:paraId="0B474C1C" w14:textId="77777777" w:rsidR="00D4606D" w:rsidRPr="00186474" w:rsidRDefault="00D4606D" w:rsidP="00A61068">
            <w:pPr>
              <w:spacing w:after="120"/>
              <w:ind w:left="0" w:firstLine="0"/>
              <w:rPr>
                <w:rFonts w:asciiTheme="minorHAnsi" w:hAnsiTheme="minorHAnsi"/>
                <w:sz w:val="18"/>
                <w:szCs w:val="18"/>
              </w:rPr>
            </w:pPr>
            <w:r w:rsidRPr="00186474">
              <w:rPr>
                <w:rFonts w:asciiTheme="minorHAnsi" w:hAnsiTheme="minorHAnsi"/>
                <w:sz w:val="18"/>
                <w:szCs w:val="18"/>
              </w:rPr>
              <w:t>3.12: Support STRP for its task 3.1 on “Wetland ecosystem services assessment and valuation Policy Brief with toolkit”.</w:t>
            </w:r>
          </w:p>
          <w:p w14:paraId="493F7283" w14:textId="77777777" w:rsidR="00D4606D" w:rsidRPr="00186474" w:rsidRDefault="00D4606D" w:rsidP="00A61068">
            <w:pPr>
              <w:spacing w:after="120"/>
              <w:ind w:left="0" w:firstLine="0"/>
              <w:rPr>
                <w:rFonts w:asciiTheme="minorHAnsi" w:hAnsiTheme="minorHAnsi"/>
                <w:sz w:val="18"/>
                <w:szCs w:val="18"/>
              </w:rPr>
            </w:pPr>
            <w:r w:rsidRPr="00186474">
              <w:rPr>
                <w:rFonts w:asciiTheme="minorHAnsi" w:hAnsiTheme="minorHAnsi"/>
                <w:sz w:val="18"/>
                <w:szCs w:val="18"/>
              </w:rPr>
              <w:t>(Doc. SC53-03:</w:t>
            </w:r>
          </w:p>
          <w:p w14:paraId="30B3584C" w14:textId="050F4DAE" w:rsidR="00D4606D" w:rsidRPr="00186474" w:rsidRDefault="00D4606D" w:rsidP="00A61068">
            <w:pPr>
              <w:spacing w:after="120"/>
              <w:ind w:left="0" w:firstLine="0"/>
              <w:rPr>
                <w:rFonts w:asciiTheme="minorHAnsi" w:hAnsiTheme="minorHAnsi"/>
                <w:sz w:val="18"/>
                <w:szCs w:val="18"/>
              </w:rPr>
            </w:pPr>
            <w:r w:rsidRPr="00186474">
              <w:rPr>
                <w:rFonts w:asciiTheme="minorHAnsi" w:hAnsiTheme="minorHAnsi"/>
                <w:sz w:val="18"/>
                <w:szCs w:val="18"/>
              </w:rPr>
              <w:t>Sec. CEPA AP Target 9.2)</w:t>
            </w:r>
          </w:p>
        </w:tc>
        <w:tc>
          <w:tcPr>
            <w:tcW w:w="2280" w:type="dxa"/>
          </w:tcPr>
          <w:p w14:paraId="572D00AF" w14:textId="3723C7DB" w:rsidR="00D4606D" w:rsidRPr="00186474" w:rsidRDefault="00D4606D" w:rsidP="00A61068">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Support STRP for its task 3.1 on “Wetland ecosystem services assessment and valuation Policy Brief with toolkit”.</w:t>
            </w:r>
          </w:p>
        </w:tc>
        <w:tc>
          <w:tcPr>
            <w:tcW w:w="2280" w:type="dxa"/>
          </w:tcPr>
          <w:p w14:paraId="748018A8" w14:textId="77777777" w:rsidR="00D4606D" w:rsidRPr="00186474" w:rsidRDefault="00D4606D" w:rsidP="00A61068">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Work in progress to develop the Policy Brief and toolkit on “Wetland ecosystem services assessment and valuation”.</w:t>
            </w:r>
          </w:p>
        </w:tc>
        <w:tc>
          <w:tcPr>
            <w:tcW w:w="2400" w:type="dxa"/>
          </w:tcPr>
          <w:p w14:paraId="12100173" w14:textId="77777777" w:rsidR="00D4606D" w:rsidRPr="00186474" w:rsidRDefault="00D4606D" w:rsidP="00A61068">
            <w:pPr>
              <w:spacing w:after="120"/>
              <w:ind w:left="0" w:firstLine="0"/>
              <w:rPr>
                <w:rFonts w:asciiTheme="minorHAnsi" w:hAnsiTheme="minorHAnsi"/>
                <w:color w:val="000000" w:themeColor="text1"/>
                <w:sz w:val="18"/>
                <w:szCs w:val="18"/>
              </w:rPr>
            </w:pPr>
            <w:r w:rsidRPr="00186474">
              <w:rPr>
                <w:rFonts w:asciiTheme="minorHAnsi" w:hAnsiTheme="minorHAnsi"/>
                <w:iCs/>
                <w:color w:val="000000" w:themeColor="text1"/>
                <w:sz w:val="18"/>
                <w:szCs w:val="18"/>
              </w:rPr>
              <w:t>No further action.</w:t>
            </w:r>
          </w:p>
        </w:tc>
        <w:tc>
          <w:tcPr>
            <w:tcW w:w="2400" w:type="dxa"/>
            <w:shd w:val="clear" w:color="auto" w:fill="auto"/>
          </w:tcPr>
          <w:p w14:paraId="0B145AF1" w14:textId="77777777" w:rsidR="00D4606D" w:rsidRPr="00186474" w:rsidRDefault="00D4606D" w:rsidP="00A61068">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Number of policy makers informed and policy brief disseminated.</w:t>
            </w:r>
          </w:p>
        </w:tc>
        <w:tc>
          <w:tcPr>
            <w:tcW w:w="1320" w:type="dxa"/>
            <w:shd w:val="clear" w:color="auto" w:fill="auto"/>
          </w:tcPr>
          <w:p w14:paraId="26F191F0" w14:textId="77777777" w:rsidR="00D4606D" w:rsidRPr="00186474" w:rsidRDefault="00D4606D" w:rsidP="00A61068">
            <w:pPr>
              <w:spacing w:after="120"/>
              <w:ind w:left="0" w:firstLine="0"/>
              <w:rPr>
                <w:rFonts w:asciiTheme="minorHAnsi" w:hAnsiTheme="minorHAnsi"/>
                <w:color w:val="000000" w:themeColor="text1"/>
                <w:sz w:val="18"/>
                <w:szCs w:val="18"/>
              </w:rPr>
            </w:pPr>
            <w:r w:rsidRPr="00186474">
              <w:rPr>
                <w:rFonts w:asciiTheme="minorHAnsi" w:hAnsiTheme="minorHAnsi"/>
                <w:b/>
                <w:bCs/>
                <w:color w:val="000000" w:themeColor="text1"/>
                <w:sz w:val="18"/>
                <w:szCs w:val="18"/>
              </w:rPr>
              <w:t>STRP Officer</w:t>
            </w:r>
            <w:r w:rsidRPr="00186474">
              <w:rPr>
                <w:rFonts w:asciiTheme="minorHAnsi" w:hAnsiTheme="minorHAnsi"/>
                <w:color w:val="000000" w:themeColor="text1"/>
                <w:sz w:val="18"/>
                <w:szCs w:val="18"/>
              </w:rPr>
              <w:t xml:space="preserve"> </w:t>
            </w:r>
          </w:p>
        </w:tc>
        <w:tc>
          <w:tcPr>
            <w:tcW w:w="1440" w:type="dxa"/>
          </w:tcPr>
          <w:p w14:paraId="1C787B7B" w14:textId="77777777" w:rsidR="00D4606D" w:rsidRPr="00186474" w:rsidRDefault="00D4606D" w:rsidP="00A61068">
            <w:pPr>
              <w:spacing w:after="120"/>
              <w:ind w:left="0" w:firstLine="0"/>
              <w:rPr>
                <w:rFonts w:asciiTheme="minorHAnsi" w:hAnsiTheme="minorHAnsi"/>
                <w:b/>
                <w:bCs/>
                <w:color w:val="000000" w:themeColor="text1"/>
                <w:sz w:val="18"/>
                <w:szCs w:val="18"/>
              </w:rPr>
            </w:pPr>
            <w:r w:rsidRPr="00186474">
              <w:rPr>
                <w:rFonts w:asciiTheme="minorHAnsi" w:hAnsiTheme="minorHAnsi"/>
                <w:color w:val="000000" w:themeColor="text1"/>
                <w:sz w:val="18"/>
                <w:szCs w:val="18"/>
              </w:rPr>
              <w:t>Core</w:t>
            </w:r>
          </w:p>
        </w:tc>
      </w:tr>
      <w:tr w:rsidR="00D4606D" w:rsidRPr="00186474" w14:paraId="16D85B78" w14:textId="77777777" w:rsidTr="00CD4CC1">
        <w:tc>
          <w:tcPr>
            <w:tcW w:w="1680" w:type="dxa"/>
            <w:shd w:val="clear" w:color="auto" w:fill="auto"/>
            <w:hideMark/>
          </w:tcPr>
          <w:p w14:paraId="2A599B17" w14:textId="77777777" w:rsidR="00D4606D" w:rsidRPr="00186474" w:rsidRDefault="00D4606D" w:rsidP="00A61068">
            <w:pPr>
              <w:spacing w:after="120"/>
              <w:ind w:left="0" w:firstLine="0"/>
              <w:rPr>
                <w:rFonts w:asciiTheme="minorHAnsi" w:hAnsiTheme="minorHAnsi"/>
                <w:b/>
                <w:bCs/>
                <w:sz w:val="18"/>
                <w:szCs w:val="18"/>
              </w:rPr>
            </w:pPr>
            <w:r w:rsidRPr="00186474">
              <w:rPr>
                <w:rFonts w:asciiTheme="minorHAnsi" w:hAnsiTheme="minorHAnsi"/>
                <w:b/>
                <w:bCs/>
                <w:sz w:val="18"/>
                <w:szCs w:val="18"/>
              </w:rPr>
              <w:t>Target 13:</w:t>
            </w:r>
          </w:p>
          <w:p w14:paraId="4A9F82D8" w14:textId="77777777" w:rsidR="00D4606D" w:rsidRPr="00186474" w:rsidRDefault="00D4606D" w:rsidP="00A61068">
            <w:pPr>
              <w:spacing w:after="120"/>
              <w:ind w:left="0" w:firstLine="0"/>
              <w:rPr>
                <w:rFonts w:asciiTheme="minorHAnsi" w:hAnsiTheme="minorHAnsi"/>
                <w:sz w:val="18"/>
                <w:szCs w:val="18"/>
              </w:rPr>
            </w:pPr>
            <w:r w:rsidRPr="00186474">
              <w:rPr>
                <w:rFonts w:asciiTheme="minorHAnsi" w:hAnsiTheme="minorHAnsi"/>
                <w:sz w:val="18"/>
                <w:szCs w:val="18"/>
              </w:rPr>
              <w:t xml:space="preserve">Enhanced sustainability of key sectors such as water, energy, mining, agriculture, tourism, urban development, infrastructure, industry, forestry, aquaculture and fisheries, when they affect wetlands, </w:t>
            </w:r>
            <w:r w:rsidRPr="00186474">
              <w:rPr>
                <w:rFonts w:asciiTheme="minorHAnsi" w:hAnsiTheme="minorHAnsi"/>
                <w:sz w:val="18"/>
                <w:szCs w:val="18"/>
              </w:rPr>
              <w:lastRenderedPageBreak/>
              <w:t>contributing to biodiversity conservation and human livelihoods.</w:t>
            </w:r>
          </w:p>
        </w:tc>
        <w:tc>
          <w:tcPr>
            <w:tcW w:w="1920" w:type="dxa"/>
          </w:tcPr>
          <w:p w14:paraId="646B68DD" w14:textId="77777777" w:rsidR="00D4606D" w:rsidRPr="00186474" w:rsidRDefault="00D4606D" w:rsidP="00A61068">
            <w:pPr>
              <w:spacing w:after="120"/>
              <w:ind w:left="0" w:firstLine="0"/>
              <w:rPr>
                <w:rFonts w:asciiTheme="minorHAnsi" w:hAnsiTheme="minorHAnsi"/>
                <w:sz w:val="18"/>
                <w:szCs w:val="18"/>
              </w:rPr>
            </w:pPr>
            <w:r w:rsidRPr="00186474">
              <w:rPr>
                <w:rFonts w:asciiTheme="minorHAnsi" w:hAnsiTheme="minorHAnsi"/>
                <w:sz w:val="18"/>
                <w:szCs w:val="18"/>
              </w:rPr>
              <w:lastRenderedPageBreak/>
              <w:t>Cross reference Goal 1, Targets 1 and 2.</w:t>
            </w:r>
          </w:p>
          <w:p w14:paraId="0EDE81AE" w14:textId="77777777" w:rsidR="00D4606D" w:rsidRPr="00186474" w:rsidRDefault="00D4606D" w:rsidP="00A61068">
            <w:pPr>
              <w:spacing w:after="120"/>
              <w:ind w:left="0" w:firstLine="0"/>
              <w:rPr>
                <w:rFonts w:asciiTheme="minorHAnsi" w:hAnsiTheme="minorHAnsi"/>
                <w:sz w:val="18"/>
                <w:szCs w:val="18"/>
              </w:rPr>
            </w:pPr>
            <w:r w:rsidRPr="00186474">
              <w:rPr>
                <w:rFonts w:asciiTheme="minorHAnsi" w:hAnsiTheme="minorHAnsi"/>
                <w:sz w:val="18"/>
                <w:szCs w:val="18"/>
              </w:rPr>
              <w:t>(Previously TP Activities 13.1 and 13.2)</w:t>
            </w:r>
          </w:p>
        </w:tc>
        <w:tc>
          <w:tcPr>
            <w:tcW w:w="2280" w:type="dxa"/>
          </w:tcPr>
          <w:p w14:paraId="0921B599" w14:textId="77777777" w:rsidR="00D4606D" w:rsidRPr="00186474" w:rsidRDefault="00D4606D" w:rsidP="00A61068">
            <w:pPr>
              <w:spacing w:after="120"/>
              <w:ind w:left="0" w:firstLine="0"/>
              <w:rPr>
                <w:rFonts w:asciiTheme="minorHAnsi" w:hAnsiTheme="minorHAnsi"/>
                <w:sz w:val="18"/>
                <w:szCs w:val="18"/>
              </w:rPr>
            </w:pPr>
          </w:p>
        </w:tc>
        <w:tc>
          <w:tcPr>
            <w:tcW w:w="2280" w:type="dxa"/>
          </w:tcPr>
          <w:p w14:paraId="6D4069B3" w14:textId="77777777" w:rsidR="00D4606D" w:rsidRPr="00186474" w:rsidRDefault="00D4606D" w:rsidP="00A61068">
            <w:pPr>
              <w:spacing w:after="120"/>
              <w:ind w:left="0" w:firstLine="0"/>
              <w:rPr>
                <w:rFonts w:asciiTheme="minorHAnsi" w:hAnsiTheme="minorHAnsi"/>
                <w:sz w:val="18"/>
                <w:szCs w:val="18"/>
              </w:rPr>
            </w:pPr>
          </w:p>
        </w:tc>
        <w:tc>
          <w:tcPr>
            <w:tcW w:w="2400" w:type="dxa"/>
            <w:shd w:val="clear" w:color="auto" w:fill="auto"/>
          </w:tcPr>
          <w:p w14:paraId="0A05CE81" w14:textId="77777777" w:rsidR="00D4606D" w:rsidRPr="00186474" w:rsidRDefault="00D4606D" w:rsidP="00A61068">
            <w:pPr>
              <w:spacing w:after="120"/>
              <w:ind w:left="0" w:firstLine="0"/>
              <w:rPr>
                <w:rFonts w:asciiTheme="minorHAnsi" w:hAnsiTheme="minorHAnsi"/>
                <w:i/>
                <w:iCs/>
                <w:color w:val="FF0000"/>
                <w:sz w:val="18"/>
                <w:szCs w:val="18"/>
              </w:rPr>
            </w:pPr>
          </w:p>
        </w:tc>
        <w:tc>
          <w:tcPr>
            <w:tcW w:w="2400" w:type="dxa"/>
            <w:shd w:val="clear" w:color="auto" w:fill="auto"/>
          </w:tcPr>
          <w:p w14:paraId="1BCFD294" w14:textId="77777777" w:rsidR="00D4606D" w:rsidRPr="00186474" w:rsidRDefault="00D4606D" w:rsidP="00A61068">
            <w:pPr>
              <w:spacing w:after="120"/>
              <w:ind w:left="0" w:firstLine="0"/>
              <w:rPr>
                <w:rFonts w:asciiTheme="minorHAnsi" w:hAnsiTheme="minorHAnsi"/>
                <w:sz w:val="18"/>
                <w:szCs w:val="18"/>
              </w:rPr>
            </w:pPr>
          </w:p>
        </w:tc>
        <w:tc>
          <w:tcPr>
            <w:tcW w:w="1320" w:type="dxa"/>
            <w:shd w:val="clear" w:color="auto" w:fill="auto"/>
          </w:tcPr>
          <w:p w14:paraId="0ECE3596" w14:textId="77777777" w:rsidR="00D4606D" w:rsidRPr="00186474" w:rsidRDefault="00D4606D" w:rsidP="00A61068">
            <w:pPr>
              <w:spacing w:after="120"/>
              <w:ind w:left="0" w:firstLine="0"/>
              <w:rPr>
                <w:rFonts w:asciiTheme="minorHAnsi" w:hAnsiTheme="minorHAnsi"/>
                <w:sz w:val="18"/>
                <w:szCs w:val="18"/>
              </w:rPr>
            </w:pPr>
          </w:p>
        </w:tc>
        <w:tc>
          <w:tcPr>
            <w:tcW w:w="1440" w:type="dxa"/>
            <w:shd w:val="clear" w:color="auto" w:fill="auto"/>
          </w:tcPr>
          <w:p w14:paraId="17EA695A" w14:textId="77777777" w:rsidR="00D4606D" w:rsidRPr="00186474" w:rsidRDefault="00D4606D" w:rsidP="00A61068">
            <w:pPr>
              <w:spacing w:after="120"/>
              <w:ind w:left="0" w:firstLine="0"/>
              <w:rPr>
                <w:rFonts w:asciiTheme="minorHAnsi" w:hAnsiTheme="minorHAnsi"/>
                <w:color w:val="FF0000"/>
                <w:sz w:val="18"/>
                <w:szCs w:val="18"/>
              </w:rPr>
            </w:pPr>
          </w:p>
        </w:tc>
      </w:tr>
    </w:tbl>
    <w:p w14:paraId="0539BFCC" w14:textId="77777777" w:rsidR="00A90880" w:rsidRPr="00186474" w:rsidRDefault="00A90880" w:rsidP="00A90880">
      <w:pPr>
        <w:outlineLvl w:val="0"/>
        <w:rPr>
          <w:rFonts w:asciiTheme="minorHAnsi" w:hAnsiTheme="minorHAnsi"/>
          <w:b/>
        </w:rPr>
      </w:pPr>
    </w:p>
    <w:p w14:paraId="137FA73D" w14:textId="77777777" w:rsidR="00A90880" w:rsidRPr="00186474" w:rsidRDefault="00A90880" w:rsidP="00A90880">
      <w:pPr>
        <w:spacing w:after="200" w:line="276" w:lineRule="auto"/>
        <w:rPr>
          <w:rFonts w:asciiTheme="minorHAnsi" w:hAnsiTheme="minorHAnsi"/>
          <w:b/>
          <w:bCs/>
        </w:rPr>
      </w:pPr>
      <w:r w:rsidRPr="00186474">
        <w:rPr>
          <w:rFonts w:asciiTheme="minorHAnsi" w:hAnsiTheme="minorHAnsi"/>
          <w:b/>
          <w:bCs/>
        </w:rPr>
        <w:br w:type="page"/>
      </w:r>
    </w:p>
    <w:p w14:paraId="233F967E" w14:textId="77777777" w:rsidR="00A90880" w:rsidRPr="00186474" w:rsidRDefault="00A90880" w:rsidP="00A90880">
      <w:pPr>
        <w:outlineLvl w:val="0"/>
        <w:rPr>
          <w:rFonts w:asciiTheme="minorHAnsi" w:hAnsiTheme="minorHAnsi"/>
          <w:b/>
          <w:sz w:val="20"/>
        </w:rPr>
      </w:pPr>
      <w:r w:rsidRPr="00186474">
        <w:rPr>
          <w:rFonts w:asciiTheme="minorHAnsi" w:hAnsiTheme="minorHAnsi"/>
          <w:b/>
          <w:bCs/>
        </w:rPr>
        <w:lastRenderedPageBreak/>
        <w:t>Goal 4: Enhancing Implementation</w:t>
      </w:r>
    </w:p>
    <w:tbl>
      <w:tblPr>
        <w:tblW w:w="15720" w:type="dxa"/>
        <w:tblInd w:w="-1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680"/>
        <w:gridCol w:w="1920"/>
        <w:gridCol w:w="2280"/>
        <w:gridCol w:w="2280"/>
        <w:gridCol w:w="2400"/>
        <w:gridCol w:w="2400"/>
        <w:gridCol w:w="1320"/>
        <w:gridCol w:w="1440"/>
      </w:tblGrid>
      <w:tr w:rsidR="00E04C99" w:rsidRPr="00186474" w14:paraId="45706C10" w14:textId="77777777" w:rsidTr="00CD4CC1">
        <w:trPr>
          <w:tblHeader/>
        </w:trPr>
        <w:tc>
          <w:tcPr>
            <w:tcW w:w="1680" w:type="dxa"/>
            <w:shd w:val="clear" w:color="auto" w:fill="C6D9F1" w:themeFill="text2" w:themeFillTint="33"/>
            <w:vAlign w:val="center"/>
            <w:hideMark/>
          </w:tcPr>
          <w:p w14:paraId="597D369D" w14:textId="77777777" w:rsidR="00E04C99" w:rsidRPr="00186474" w:rsidRDefault="00E04C99" w:rsidP="00CD4CC1">
            <w:pPr>
              <w:spacing w:after="120"/>
              <w:ind w:left="0" w:firstLine="0"/>
              <w:jc w:val="center"/>
              <w:rPr>
                <w:rFonts w:asciiTheme="minorHAnsi" w:hAnsiTheme="minorHAnsi"/>
                <w:b/>
                <w:bCs/>
                <w:sz w:val="18"/>
                <w:szCs w:val="18"/>
              </w:rPr>
            </w:pPr>
            <w:r w:rsidRPr="00186474">
              <w:rPr>
                <w:rFonts w:asciiTheme="minorHAnsi" w:hAnsiTheme="minorHAnsi"/>
                <w:b/>
                <w:bCs/>
                <w:sz w:val="18"/>
                <w:szCs w:val="18"/>
              </w:rPr>
              <w:t>Target</w:t>
            </w:r>
          </w:p>
        </w:tc>
        <w:tc>
          <w:tcPr>
            <w:tcW w:w="1920" w:type="dxa"/>
            <w:shd w:val="clear" w:color="auto" w:fill="C6D9F1" w:themeFill="text2" w:themeFillTint="33"/>
            <w:noWrap/>
            <w:vAlign w:val="center"/>
            <w:hideMark/>
          </w:tcPr>
          <w:p w14:paraId="33A512E2" w14:textId="77777777" w:rsidR="00E04C99" w:rsidRPr="00186474" w:rsidRDefault="00E04C99" w:rsidP="00CD4CC1">
            <w:pPr>
              <w:spacing w:after="120"/>
              <w:ind w:left="0" w:firstLine="0"/>
              <w:jc w:val="center"/>
              <w:rPr>
                <w:rFonts w:asciiTheme="minorHAnsi" w:hAnsiTheme="minorHAnsi"/>
                <w:b/>
                <w:bCs/>
                <w:sz w:val="18"/>
                <w:szCs w:val="18"/>
              </w:rPr>
            </w:pPr>
            <w:r w:rsidRPr="00186474">
              <w:rPr>
                <w:rFonts w:asciiTheme="minorHAnsi" w:hAnsiTheme="minorHAnsi"/>
                <w:b/>
                <w:bCs/>
                <w:sz w:val="18"/>
                <w:szCs w:val="18"/>
              </w:rPr>
              <w:t>Triennial Activity</w:t>
            </w:r>
          </w:p>
        </w:tc>
        <w:tc>
          <w:tcPr>
            <w:tcW w:w="2280" w:type="dxa"/>
            <w:shd w:val="clear" w:color="auto" w:fill="C6D9F1" w:themeFill="text2" w:themeFillTint="33"/>
            <w:vAlign w:val="center"/>
          </w:tcPr>
          <w:p w14:paraId="5ED22684" w14:textId="77777777" w:rsidR="00E04C99" w:rsidRPr="00CD4CC1" w:rsidRDefault="00E04C99" w:rsidP="00CD4CC1">
            <w:pPr>
              <w:spacing w:after="120"/>
              <w:ind w:left="0" w:firstLine="0"/>
              <w:jc w:val="center"/>
              <w:rPr>
                <w:rFonts w:asciiTheme="minorHAnsi" w:hAnsiTheme="minorHAnsi"/>
                <w:b/>
                <w:bCs/>
                <w:sz w:val="18"/>
                <w:szCs w:val="18"/>
              </w:rPr>
            </w:pPr>
            <w:r w:rsidRPr="00186474">
              <w:rPr>
                <w:rFonts w:asciiTheme="minorHAnsi" w:hAnsiTheme="minorHAnsi"/>
                <w:b/>
                <w:bCs/>
                <w:sz w:val="18"/>
                <w:szCs w:val="18"/>
              </w:rPr>
              <w:t>2017 Activity</w:t>
            </w:r>
          </w:p>
        </w:tc>
        <w:tc>
          <w:tcPr>
            <w:tcW w:w="2280" w:type="dxa"/>
            <w:shd w:val="clear" w:color="auto" w:fill="C6D9F1" w:themeFill="text2" w:themeFillTint="33"/>
            <w:vAlign w:val="center"/>
          </w:tcPr>
          <w:p w14:paraId="3F1C7B8E" w14:textId="77777777" w:rsidR="00E04C99" w:rsidRPr="00186474" w:rsidRDefault="00E04C99" w:rsidP="00CD4CC1">
            <w:pPr>
              <w:spacing w:after="120"/>
              <w:ind w:left="0" w:firstLine="0"/>
              <w:jc w:val="center"/>
              <w:rPr>
                <w:rFonts w:asciiTheme="minorHAnsi" w:hAnsiTheme="minorHAnsi"/>
                <w:b/>
                <w:bCs/>
                <w:sz w:val="18"/>
                <w:szCs w:val="18"/>
              </w:rPr>
            </w:pPr>
            <w:r w:rsidRPr="00186474">
              <w:rPr>
                <w:rFonts w:asciiTheme="minorHAnsi" w:hAnsiTheme="minorHAnsi"/>
                <w:b/>
                <w:bCs/>
                <w:sz w:val="18"/>
                <w:szCs w:val="18"/>
              </w:rPr>
              <w:t>2017 Indicator</w:t>
            </w:r>
          </w:p>
        </w:tc>
        <w:tc>
          <w:tcPr>
            <w:tcW w:w="2400" w:type="dxa"/>
            <w:shd w:val="clear" w:color="auto" w:fill="C6D9F1" w:themeFill="text2" w:themeFillTint="33"/>
            <w:vAlign w:val="center"/>
          </w:tcPr>
          <w:p w14:paraId="62552318" w14:textId="77777777" w:rsidR="00E04C99" w:rsidRPr="00CD4CC1" w:rsidRDefault="00E04C99" w:rsidP="00CD4CC1">
            <w:pPr>
              <w:spacing w:after="120"/>
              <w:ind w:left="0" w:firstLine="0"/>
              <w:jc w:val="center"/>
              <w:rPr>
                <w:rFonts w:asciiTheme="minorHAnsi" w:hAnsiTheme="minorHAnsi"/>
                <w:b/>
                <w:bCs/>
                <w:sz w:val="18"/>
                <w:szCs w:val="18"/>
              </w:rPr>
            </w:pPr>
            <w:r w:rsidRPr="00CD4CC1">
              <w:rPr>
                <w:rFonts w:asciiTheme="minorHAnsi" w:hAnsiTheme="minorHAnsi"/>
                <w:b/>
                <w:bCs/>
                <w:sz w:val="18"/>
                <w:szCs w:val="18"/>
              </w:rPr>
              <w:t>2018 Activity</w:t>
            </w:r>
          </w:p>
        </w:tc>
        <w:tc>
          <w:tcPr>
            <w:tcW w:w="2400" w:type="dxa"/>
            <w:shd w:val="clear" w:color="auto" w:fill="C6D9F1" w:themeFill="text2" w:themeFillTint="33"/>
            <w:noWrap/>
            <w:vAlign w:val="center"/>
            <w:hideMark/>
          </w:tcPr>
          <w:p w14:paraId="1A799041" w14:textId="72B6E683" w:rsidR="00E04C99" w:rsidRPr="00CD4CC1" w:rsidRDefault="00E04C99" w:rsidP="006652ED">
            <w:pPr>
              <w:spacing w:after="120"/>
              <w:ind w:left="0" w:firstLine="0"/>
              <w:jc w:val="center"/>
              <w:rPr>
                <w:rFonts w:asciiTheme="minorHAnsi" w:hAnsiTheme="minorHAnsi"/>
                <w:b/>
                <w:bCs/>
                <w:sz w:val="18"/>
                <w:szCs w:val="18"/>
              </w:rPr>
            </w:pPr>
            <w:r w:rsidRPr="00CD4CC1">
              <w:rPr>
                <w:rFonts w:asciiTheme="minorHAnsi" w:hAnsiTheme="minorHAnsi"/>
                <w:b/>
                <w:bCs/>
                <w:sz w:val="18"/>
                <w:szCs w:val="18"/>
              </w:rPr>
              <w:t>2018 Indicator</w:t>
            </w:r>
          </w:p>
        </w:tc>
        <w:tc>
          <w:tcPr>
            <w:tcW w:w="1320" w:type="dxa"/>
            <w:shd w:val="clear" w:color="auto" w:fill="C6D9F1" w:themeFill="text2" w:themeFillTint="33"/>
            <w:vAlign w:val="center"/>
            <w:hideMark/>
          </w:tcPr>
          <w:p w14:paraId="3EE20AFC" w14:textId="77777777" w:rsidR="00E04C99" w:rsidRPr="00186474" w:rsidRDefault="00E04C99" w:rsidP="00CD4CC1">
            <w:pPr>
              <w:spacing w:after="120"/>
              <w:ind w:left="0" w:firstLine="0"/>
              <w:jc w:val="center"/>
              <w:rPr>
                <w:rFonts w:asciiTheme="minorHAnsi" w:hAnsiTheme="minorHAnsi"/>
                <w:b/>
                <w:bCs/>
                <w:sz w:val="18"/>
                <w:szCs w:val="18"/>
              </w:rPr>
            </w:pPr>
            <w:r w:rsidRPr="00CD4CC1">
              <w:rPr>
                <w:rFonts w:asciiTheme="minorHAnsi" w:hAnsiTheme="minorHAnsi"/>
                <w:b/>
                <w:bCs/>
                <w:sz w:val="18"/>
                <w:szCs w:val="18"/>
              </w:rPr>
              <w:t>Leader* (Contributors)</w:t>
            </w:r>
          </w:p>
        </w:tc>
        <w:tc>
          <w:tcPr>
            <w:tcW w:w="1440" w:type="dxa"/>
            <w:shd w:val="clear" w:color="auto" w:fill="C6D9F1" w:themeFill="text2" w:themeFillTint="33"/>
          </w:tcPr>
          <w:p w14:paraId="3826D970" w14:textId="77777777" w:rsidR="00E04C99" w:rsidRPr="00CD4CC1" w:rsidRDefault="00E04C99" w:rsidP="00CD4CC1">
            <w:pPr>
              <w:spacing w:after="120"/>
              <w:ind w:left="0" w:firstLine="0"/>
              <w:jc w:val="center"/>
              <w:rPr>
                <w:rFonts w:asciiTheme="minorHAnsi" w:hAnsiTheme="minorHAnsi"/>
                <w:b/>
                <w:bCs/>
                <w:sz w:val="18"/>
                <w:szCs w:val="18"/>
              </w:rPr>
            </w:pPr>
            <w:r w:rsidRPr="00CD4CC1">
              <w:rPr>
                <w:rFonts w:asciiTheme="minorHAnsi" w:hAnsiTheme="minorHAnsi"/>
                <w:b/>
                <w:bCs/>
                <w:sz w:val="18"/>
                <w:szCs w:val="18"/>
              </w:rPr>
              <w:t>Core/Non-core budget item</w:t>
            </w:r>
          </w:p>
        </w:tc>
      </w:tr>
      <w:tr w:rsidR="00E04C99" w:rsidRPr="00186474" w14:paraId="6AFD0ACC" w14:textId="77777777" w:rsidTr="00CD4CC1">
        <w:tc>
          <w:tcPr>
            <w:tcW w:w="1680" w:type="dxa"/>
            <w:vMerge w:val="restart"/>
            <w:shd w:val="clear" w:color="auto" w:fill="auto"/>
            <w:hideMark/>
          </w:tcPr>
          <w:p w14:paraId="04EE86F8" w14:textId="77777777" w:rsidR="00E04C99" w:rsidRPr="00186474" w:rsidRDefault="00E04C99" w:rsidP="00CD4CC1">
            <w:pPr>
              <w:spacing w:after="120"/>
              <w:ind w:left="0" w:firstLine="0"/>
              <w:rPr>
                <w:rFonts w:asciiTheme="minorHAnsi" w:hAnsiTheme="minorHAnsi"/>
                <w:b/>
                <w:bCs/>
                <w:sz w:val="18"/>
                <w:szCs w:val="18"/>
              </w:rPr>
            </w:pPr>
            <w:r w:rsidRPr="00186474">
              <w:rPr>
                <w:rFonts w:asciiTheme="minorHAnsi" w:hAnsiTheme="minorHAnsi"/>
                <w:b/>
                <w:bCs/>
                <w:sz w:val="18"/>
                <w:szCs w:val="18"/>
              </w:rPr>
              <w:t>Target 14:</w:t>
            </w:r>
          </w:p>
          <w:p w14:paraId="4DBC93D0" w14:textId="77777777"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Scientific guidance and technical methodologies at global and regional levels are developed on relevant topics and are available to policy makers and practitioners in an appropriate format and language.</w:t>
            </w:r>
          </w:p>
        </w:tc>
        <w:tc>
          <w:tcPr>
            <w:tcW w:w="1920" w:type="dxa"/>
            <w:shd w:val="clear" w:color="auto" w:fill="auto"/>
            <w:hideMark/>
          </w:tcPr>
          <w:p w14:paraId="567F637C" w14:textId="77777777"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4.1: Support the STRP with the delivery of its triennium work plan by:</w:t>
            </w:r>
          </w:p>
          <w:p w14:paraId="74067BC1" w14:textId="77777777" w:rsidR="00E04C99" w:rsidRPr="00186474" w:rsidRDefault="00E04C99" w:rsidP="004D340D">
            <w:pPr>
              <w:pStyle w:val="ListParagraph"/>
              <w:numPr>
                <w:ilvl w:val="0"/>
                <w:numId w:val="5"/>
              </w:numPr>
              <w:spacing w:after="120"/>
              <w:ind w:left="132" w:hanging="120"/>
              <w:rPr>
                <w:rFonts w:asciiTheme="minorHAnsi" w:hAnsiTheme="minorHAnsi"/>
                <w:sz w:val="18"/>
                <w:szCs w:val="18"/>
              </w:rPr>
            </w:pPr>
            <w:r w:rsidRPr="00186474">
              <w:rPr>
                <w:rFonts w:asciiTheme="minorHAnsi" w:hAnsiTheme="minorHAnsi"/>
                <w:sz w:val="18"/>
                <w:szCs w:val="18"/>
              </w:rPr>
              <w:t>Facilitating preparation and production of high priority outputs under high priority tasks under work plan (SoWWS +8).</w:t>
            </w:r>
          </w:p>
          <w:p w14:paraId="37C689A2" w14:textId="77777777" w:rsidR="00E04C99" w:rsidRPr="00186474" w:rsidRDefault="00E04C99" w:rsidP="004D340D">
            <w:pPr>
              <w:pStyle w:val="ListParagraph"/>
              <w:numPr>
                <w:ilvl w:val="0"/>
                <w:numId w:val="5"/>
              </w:numPr>
              <w:spacing w:after="120"/>
              <w:ind w:left="132" w:hanging="120"/>
              <w:rPr>
                <w:rFonts w:asciiTheme="minorHAnsi" w:hAnsiTheme="minorHAnsi"/>
                <w:sz w:val="18"/>
                <w:szCs w:val="18"/>
              </w:rPr>
            </w:pPr>
            <w:r w:rsidRPr="00186474">
              <w:rPr>
                <w:rFonts w:asciiTheme="minorHAnsi" w:hAnsiTheme="minorHAnsi"/>
                <w:sz w:val="18"/>
                <w:szCs w:val="18"/>
              </w:rPr>
              <w:t>Ensuring STRP products are aligned with its work plan and are targeted to the appropriate audience.</w:t>
            </w:r>
          </w:p>
          <w:p w14:paraId="569AE2B1" w14:textId="77777777" w:rsidR="00E04C99" w:rsidRPr="00186474" w:rsidRDefault="00E04C99" w:rsidP="004D340D">
            <w:pPr>
              <w:pStyle w:val="ListParagraph"/>
              <w:numPr>
                <w:ilvl w:val="0"/>
                <w:numId w:val="5"/>
              </w:numPr>
              <w:spacing w:after="120"/>
              <w:ind w:left="132" w:hanging="120"/>
              <w:rPr>
                <w:rFonts w:asciiTheme="minorHAnsi" w:hAnsiTheme="minorHAnsi"/>
                <w:sz w:val="18"/>
                <w:szCs w:val="18"/>
              </w:rPr>
            </w:pPr>
            <w:r w:rsidRPr="00186474">
              <w:rPr>
                <w:rFonts w:asciiTheme="minorHAnsi" w:hAnsiTheme="minorHAnsi"/>
                <w:sz w:val="18"/>
                <w:szCs w:val="18"/>
              </w:rPr>
              <w:t>Translating and disseminating outputs/guidance to appropriate audience (Resolution XII.5 paras. 20 and 22).</w:t>
            </w:r>
          </w:p>
          <w:p w14:paraId="4A150638" w14:textId="77777777"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Integrate STRP website into the Ramsar website (Resolution XII.9 Target 9.4).</w:t>
            </w:r>
          </w:p>
          <w:p w14:paraId="44B26471" w14:textId="77777777"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(Previously TP Activity 14.1, 14.6)</w:t>
            </w:r>
          </w:p>
          <w:p w14:paraId="0AC4219D" w14:textId="77777777"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 xml:space="preserve">(Doc. SC53-03: </w:t>
            </w:r>
          </w:p>
          <w:p w14:paraId="214A405B" w14:textId="6C2CB96D"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Sec. CEPA AP Target 9.2</w:t>
            </w:r>
            <w:r w:rsidR="00603167" w:rsidRPr="00186474">
              <w:rPr>
                <w:rFonts w:asciiTheme="minorHAnsi" w:hAnsiTheme="minorHAnsi"/>
                <w:sz w:val="18"/>
                <w:szCs w:val="18"/>
              </w:rPr>
              <w:t>; 9.3; 9.4; 2.1</w:t>
            </w:r>
            <w:r w:rsidRPr="00186474">
              <w:rPr>
                <w:rFonts w:asciiTheme="minorHAnsi" w:hAnsiTheme="minorHAnsi"/>
                <w:sz w:val="18"/>
                <w:szCs w:val="18"/>
              </w:rPr>
              <w:t>)</w:t>
            </w:r>
          </w:p>
        </w:tc>
        <w:tc>
          <w:tcPr>
            <w:tcW w:w="2280" w:type="dxa"/>
          </w:tcPr>
          <w:p w14:paraId="38939F01" w14:textId="77777777"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Production of the following outputs:</w:t>
            </w:r>
          </w:p>
          <w:p w14:paraId="1247A8D5" w14:textId="77777777" w:rsidR="00E04C99" w:rsidRPr="00186474" w:rsidRDefault="00E04C99" w:rsidP="004D340D">
            <w:pPr>
              <w:pStyle w:val="ListParagraph"/>
              <w:numPr>
                <w:ilvl w:val="0"/>
                <w:numId w:val="5"/>
              </w:numPr>
              <w:spacing w:after="120"/>
              <w:ind w:left="132" w:hanging="120"/>
              <w:rPr>
                <w:rFonts w:asciiTheme="minorHAnsi" w:hAnsiTheme="minorHAnsi"/>
                <w:sz w:val="18"/>
                <w:szCs w:val="18"/>
              </w:rPr>
            </w:pPr>
            <w:r w:rsidRPr="004D340D">
              <w:rPr>
                <w:rFonts w:asciiTheme="minorHAnsi" w:hAnsiTheme="minorHAnsi"/>
                <w:sz w:val="18"/>
                <w:szCs w:val="18"/>
              </w:rPr>
              <w:t>GWO/SOWS</w:t>
            </w:r>
          </w:p>
          <w:p w14:paraId="6224A115" w14:textId="77777777" w:rsidR="00E04C99" w:rsidRPr="00186474" w:rsidRDefault="00E04C99" w:rsidP="004D340D">
            <w:pPr>
              <w:pStyle w:val="ListParagraph"/>
              <w:numPr>
                <w:ilvl w:val="0"/>
                <w:numId w:val="5"/>
              </w:numPr>
              <w:spacing w:after="120"/>
              <w:ind w:left="132" w:hanging="120"/>
              <w:rPr>
                <w:rFonts w:asciiTheme="minorHAnsi" w:hAnsiTheme="minorHAnsi"/>
                <w:sz w:val="18"/>
                <w:szCs w:val="18"/>
              </w:rPr>
            </w:pPr>
            <w:r w:rsidRPr="00186474">
              <w:rPr>
                <w:rFonts w:asciiTheme="minorHAnsi" w:hAnsiTheme="minorHAnsi"/>
                <w:sz w:val="18"/>
                <w:szCs w:val="18"/>
              </w:rPr>
              <w:t>Policy Brief on DRR</w:t>
            </w:r>
          </w:p>
          <w:p w14:paraId="32449B31" w14:textId="77777777" w:rsidR="00E04C99" w:rsidRPr="00186474" w:rsidRDefault="00E04C99" w:rsidP="004D340D">
            <w:pPr>
              <w:pStyle w:val="ListParagraph"/>
              <w:numPr>
                <w:ilvl w:val="0"/>
                <w:numId w:val="5"/>
              </w:numPr>
              <w:spacing w:after="120"/>
              <w:ind w:left="132" w:hanging="120"/>
              <w:rPr>
                <w:rFonts w:asciiTheme="minorHAnsi" w:hAnsiTheme="minorHAnsi"/>
                <w:sz w:val="18"/>
                <w:szCs w:val="18"/>
              </w:rPr>
            </w:pPr>
            <w:r w:rsidRPr="00186474">
              <w:rPr>
                <w:rFonts w:asciiTheme="minorHAnsi" w:hAnsiTheme="minorHAnsi"/>
                <w:sz w:val="18"/>
                <w:szCs w:val="18"/>
              </w:rPr>
              <w:t xml:space="preserve">Policy Brief on multiple values of wetlands </w:t>
            </w:r>
          </w:p>
          <w:p w14:paraId="0D02643F" w14:textId="77777777" w:rsidR="00E04C99" w:rsidRPr="00186474" w:rsidRDefault="00E04C99" w:rsidP="004D340D">
            <w:pPr>
              <w:pStyle w:val="ListParagraph"/>
              <w:numPr>
                <w:ilvl w:val="0"/>
                <w:numId w:val="5"/>
              </w:numPr>
              <w:spacing w:after="120"/>
              <w:ind w:left="132" w:hanging="120"/>
              <w:rPr>
                <w:rFonts w:asciiTheme="minorHAnsi" w:hAnsiTheme="minorHAnsi"/>
                <w:sz w:val="18"/>
                <w:szCs w:val="18"/>
              </w:rPr>
            </w:pPr>
            <w:r w:rsidRPr="00186474">
              <w:rPr>
                <w:rFonts w:asciiTheme="minorHAnsi" w:hAnsiTheme="minorHAnsi"/>
                <w:sz w:val="18"/>
                <w:szCs w:val="18"/>
              </w:rPr>
              <w:t>Briefing Note on tropical peatland inventories</w:t>
            </w:r>
          </w:p>
          <w:p w14:paraId="2FCC7644" w14:textId="77777777" w:rsidR="00E04C99" w:rsidRPr="00186474" w:rsidRDefault="00E04C99" w:rsidP="004D340D">
            <w:pPr>
              <w:pStyle w:val="ListParagraph"/>
              <w:numPr>
                <w:ilvl w:val="0"/>
                <w:numId w:val="5"/>
              </w:numPr>
              <w:spacing w:after="120"/>
              <w:ind w:left="132" w:hanging="120"/>
              <w:rPr>
                <w:rFonts w:asciiTheme="minorHAnsi" w:hAnsiTheme="minorHAnsi"/>
                <w:sz w:val="18"/>
                <w:szCs w:val="18"/>
              </w:rPr>
            </w:pPr>
            <w:r w:rsidRPr="00186474">
              <w:rPr>
                <w:rFonts w:asciiTheme="minorHAnsi" w:hAnsiTheme="minorHAnsi"/>
                <w:sz w:val="18"/>
                <w:szCs w:val="18"/>
              </w:rPr>
              <w:t>Briefing Note on restoration in the climate change context</w:t>
            </w:r>
          </w:p>
          <w:p w14:paraId="51E1DD14" w14:textId="77777777" w:rsidR="00E04C99" w:rsidRPr="00186474" w:rsidRDefault="00E04C99" w:rsidP="004D340D">
            <w:pPr>
              <w:pStyle w:val="ListParagraph"/>
              <w:numPr>
                <w:ilvl w:val="0"/>
                <w:numId w:val="5"/>
              </w:numPr>
              <w:spacing w:after="120"/>
              <w:ind w:left="132" w:hanging="120"/>
              <w:rPr>
                <w:rFonts w:asciiTheme="minorHAnsi" w:hAnsiTheme="minorHAnsi"/>
                <w:sz w:val="18"/>
                <w:szCs w:val="18"/>
              </w:rPr>
            </w:pPr>
            <w:r w:rsidRPr="00186474">
              <w:rPr>
                <w:rFonts w:asciiTheme="minorHAnsi" w:hAnsiTheme="minorHAnsi"/>
                <w:sz w:val="18"/>
                <w:szCs w:val="18"/>
              </w:rPr>
              <w:t xml:space="preserve">Ramsar Advisory Missions analysis and report </w:t>
            </w:r>
          </w:p>
          <w:p w14:paraId="60EB21F4" w14:textId="77777777" w:rsidR="00E04C99" w:rsidRPr="00186474" w:rsidRDefault="00E04C99" w:rsidP="004D340D">
            <w:pPr>
              <w:pStyle w:val="ListParagraph"/>
              <w:numPr>
                <w:ilvl w:val="0"/>
                <w:numId w:val="5"/>
              </w:numPr>
              <w:spacing w:after="120"/>
              <w:ind w:left="132" w:hanging="120"/>
              <w:rPr>
                <w:rFonts w:asciiTheme="minorHAnsi" w:hAnsiTheme="minorHAnsi"/>
                <w:sz w:val="18"/>
                <w:szCs w:val="18"/>
              </w:rPr>
            </w:pPr>
            <w:r w:rsidRPr="00186474">
              <w:rPr>
                <w:rFonts w:asciiTheme="minorHAnsi" w:hAnsiTheme="minorHAnsi"/>
                <w:sz w:val="18"/>
                <w:szCs w:val="18"/>
              </w:rPr>
              <w:t>Policy Brief on restoration incentives</w:t>
            </w:r>
          </w:p>
          <w:p w14:paraId="378277BD" w14:textId="77777777" w:rsidR="00E04C99" w:rsidRPr="00186474" w:rsidRDefault="00E04C99" w:rsidP="004D340D">
            <w:pPr>
              <w:pStyle w:val="ListParagraph"/>
              <w:numPr>
                <w:ilvl w:val="0"/>
                <w:numId w:val="5"/>
              </w:numPr>
              <w:spacing w:after="120"/>
              <w:ind w:left="132" w:hanging="120"/>
              <w:rPr>
                <w:rFonts w:asciiTheme="minorHAnsi" w:hAnsiTheme="minorHAnsi"/>
                <w:sz w:val="18"/>
                <w:szCs w:val="18"/>
              </w:rPr>
            </w:pPr>
            <w:r w:rsidRPr="00186474">
              <w:rPr>
                <w:rFonts w:asciiTheme="minorHAnsi" w:hAnsiTheme="minorHAnsi"/>
                <w:sz w:val="18"/>
                <w:szCs w:val="18"/>
              </w:rPr>
              <w:t xml:space="preserve">Online management toolkit </w:t>
            </w:r>
          </w:p>
          <w:p w14:paraId="23386F4B" w14:textId="77777777" w:rsidR="00E04C99" w:rsidRPr="00186474" w:rsidRDefault="00E04C99" w:rsidP="004D340D">
            <w:pPr>
              <w:pStyle w:val="ListParagraph"/>
              <w:numPr>
                <w:ilvl w:val="0"/>
                <w:numId w:val="5"/>
              </w:numPr>
              <w:spacing w:after="120"/>
              <w:ind w:left="132" w:hanging="120"/>
              <w:rPr>
                <w:rFonts w:asciiTheme="minorHAnsi" w:hAnsiTheme="minorHAnsi"/>
                <w:sz w:val="18"/>
                <w:szCs w:val="18"/>
              </w:rPr>
            </w:pPr>
            <w:r w:rsidRPr="00186474">
              <w:rPr>
                <w:rFonts w:asciiTheme="minorHAnsi" w:hAnsiTheme="minorHAnsi"/>
                <w:sz w:val="18"/>
                <w:szCs w:val="18"/>
              </w:rPr>
              <w:t>Draft Resolutions on peatlands and STRP future priorities with the engagement of interested CPs</w:t>
            </w:r>
          </w:p>
          <w:p w14:paraId="26A25501" w14:textId="77777777" w:rsidR="00E04C99" w:rsidRPr="00186474" w:rsidRDefault="00E04C99" w:rsidP="00CD4CC1">
            <w:pPr>
              <w:spacing w:after="120"/>
              <w:ind w:left="0" w:firstLine="0"/>
              <w:rPr>
                <w:rFonts w:asciiTheme="minorHAnsi" w:hAnsiTheme="minorHAnsi"/>
                <w:iCs/>
                <w:sz w:val="18"/>
                <w:szCs w:val="18"/>
              </w:rPr>
            </w:pPr>
            <w:r w:rsidRPr="00186474">
              <w:rPr>
                <w:rFonts w:asciiTheme="minorHAnsi" w:hAnsiTheme="minorHAnsi"/>
                <w:iCs/>
                <w:sz w:val="18"/>
                <w:szCs w:val="18"/>
              </w:rPr>
              <w:t>RTR on Earth Observation.</w:t>
            </w:r>
          </w:p>
          <w:p w14:paraId="745CCC92" w14:textId="77777777"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Note: relevant products will be available at pre-COP regional meetings.</w:t>
            </w:r>
          </w:p>
          <w:p w14:paraId="63E52AA6" w14:textId="77777777"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STRP website integrated into the main Ramsar Site.</w:t>
            </w:r>
          </w:p>
          <w:p w14:paraId="08809007" w14:textId="77777777"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STRP workspace maintained and administered.</w:t>
            </w:r>
          </w:p>
          <w:p w14:paraId="01A7D7AA" w14:textId="77777777"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Secretariat CEPA representative involved in all STRP and SC meetings.</w:t>
            </w:r>
          </w:p>
        </w:tc>
        <w:tc>
          <w:tcPr>
            <w:tcW w:w="2280" w:type="dxa"/>
          </w:tcPr>
          <w:p w14:paraId="1F09417E" w14:textId="77777777"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Number of attendance in other relevant technical bodies and processes, and joint activities that are developed so as to increase the level of engagement.</w:t>
            </w:r>
          </w:p>
        </w:tc>
        <w:tc>
          <w:tcPr>
            <w:tcW w:w="2400" w:type="dxa"/>
          </w:tcPr>
          <w:p w14:paraId="6DF1D3F5" w14:textId="77777777" w:rsidR="00E04C99" w:rsidRPr="00186474" w:rsidRDefault="00E04C99" w:rsidP="00CD4CC1">
            <w:pPr>
              <w:spacing w:after="120"/>
              <w:ind w:left="0" w:firstLine="0"/>
              <w:rPr>
                <w:rFonts w:asciiTheme="minorHAnsi" w:hAnsiTheme="minorHAnsi"/>
                <w:iCs/>
                <w:color w:val="000000" w:themeColor="text1"/>
                <w:sz w:val="18"/>
                <w:szCs w:val="18"/>
              </w:rPr>
            </w:pPr>
            <w:r w:rsidRPr="00186474">
              <w:rPr>
                <w:rFonts w:asciiTheme="minorHAnsi" w:hAnsiTheme="minorHAnsi"/>
                <w:iCs/>
                <w:color w:val="000000" w:themeColor="text1"/>
                <w:sz w:val="18"/>
                <w:szCs w:val="18"/>
              </w:rPr>
              <w:t>STRP deliveries according to workplan reviewed during STRP21, presented to SC54 and disseminated.</w:t>
            </w:r>
          </w:p>
          <w:p w14:paraId="22BDCDFD" w14:textId="0AD27A8B" w:rsidR="00E04C99" w:rsidRPr="00186474" w:rsidRDefault="00E04C99" w:rsidP="00CD4CC1">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GWO/SOWS finalized as well as supporting products (technical notes, comm</w:t>
            </w:r>
            <w:r w:rsidR="00603167" w:rsidRPr="00186474">
              <w:rPr>
                <w:rFonts w:asciiTheme="minorHAnsi" w:hAnsiTheme="minorHAnsi"/>
                <w:color w:val="000000" w:themeColor="text1"/>
                <w:sz w:val="18"/>
                <w:szCs w:val="18"/>
              </w:rPr>
              <w:t>s</w:t>
            </w:r>
            <w:r w:rsidRPr="00186474">
              <w:rPr>
                <w:rFonts w:asciiTheme="minorHAnsi" w:hAnsiTheme="minorHAnsi"/>
                <w:color w:val="000000" w:themeColor="text1"/>
                <w:sz w:val="18"/>
                <w:szCs w:val="18"/>
              </w:rPr>
              <w:t xml:space="preserve"> strategy).</w:t>
            </w:r>
          </w:p>
          <w:p w14:paraId="5F502A67" w14:textId="77777777" w:rsidR="00E04C99" w:rsidRPr="00186474" w:rsidRDefault="00E04C99" w:rsidP="00CD4CC1">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BN on tropical peatland inventories finalized during STRP21.</w:t>
            </w:r>
          </w:p>
          <w:p w14:paraId="06AF8068" w14:textId="77777777" w:rsidR="00E04C99" w:rsidRPr="00186474" w:rsidRDefault="00E04C99" w:rsidP="00CD4CC1">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BN on restoration finalized during STRP21.</w:t>
            </w:r>
          </w:p>
          <w:p w14:paraId="762315CE" w14:textId="77777777" w:rsidR="00E04C99" w:rsidRPr="00186474" w:rsidRDefault="00E04C99" w:rsidP="00CD4CC1">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RAM analysis and report finalized, and derived products (PB, BN) prepared.</w:t>
            </w:r>
          </w:p>
          <w:p w14:paraId="4D89EF62" w14:textId="77777777" w:rsidR="00E04C99" w:rsidRPr="00186474" w:rsidRDefault="00E04C99" w:rsidP="00CD4CC1">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Online management toolkit updated.</w:t>
            </w:r>
          </w:p>
          <w:p w14:paraId="12BB46A6" w14:textId="77777777" w:rsidR="00E04C99" w:rsidRPr="00186474" w:rsidRDefault="00E04C99" w:rsidP="00CD4CC1">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Draft resolutions reviewed.</w:t>
            </w:r>
          </w:p>
          <w:p w14:paraId="3D020B56" w14:textId="77777777" w:rsidR="00E04C99" w:rsidRPr="00186474" w:rsidRDefault="00E04C99" w:rsidP="00CD4CC1">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Technical Report finalized.</w:t>
            </w:r>
          </w:p>
          <w:p w14:paraId="6505CE38" w14:textId="77777777" w:rsidR="00E04C99" w:rsidRPr="00186474" w:rsidRDefault="00E04C99" w:rsidP="00CD4CC1">
            <w:pPr>
              <w:spacing w:after="120"/>
              <w:ind w:left="0" w:firstLine="0"/>
              <w:rPr>
                <w:rFonts w:asciiTheme="minorHAnsi" w:hAnsiTheme="minorHAnsi"/>
                <w:color w:val="000000" w:themeColor="text1"/>
                <w:sz w:val="18"/>
                <w:szCs w:val="18"/>
                <w:highlight w:val="yellow"/>
              </w:rPr>
            </w:pPr>
          </w:p>
        </w:tc>
        <w:tc>
          <w:tcPr>
            <w:tcW w:w="2400" w:type="dxa"/>
            <w:shd w:val="clear" w:color="auto" w:fill="auto"/>
            <w:hideMark/>
          </w:tcPr>
          <w:p w14:paraId="2AC5268B" w14:textId="77777777" w:rsidR="00E04C99" w:rsidRPr="00186474" w:rsidRDefault="00E04C99" w:rsidP="00CD4CC1">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High priority outputs finalized and produced in time fulfilling the terms of Res. XII.5.</w:t>
            </w:r>
          </w:p>
          <w:p w14:paraId="6DEC6FFC" w14:textId="77777777" w:rsidR="00E04C99" w:rsidRPr="00186474" w:rsidRDefault="00E04C99" w:rsidP="00CD4CC1">
            <w:pPr>
              <w:spacing w:after="120"/>
              <w:ind w:left="0" w:firstLine="0"/>
              <w:rPr>
                <w:rFonts w:asciiTheme="minorHAnsi" w:hAnsiTheme="minorHAnsi"/>
                <w:iCs/>
                <w:color w:val="000000" w:themeColor="text1"/>
                <w:sz w:val="18"/>
                <w:szCs w:val="18"/>
              </w:rPr>
            </w:pPr>
            <w:r w:rsidRPr="00186474">
              <w:rPr>
                <w:rFonts w:asciiTheme="minorHAnsi" w:hAnsiTheme="minorHAnsi"/>
                <w:iCs/>
                <w:color w:val="000000" w:themeColor="text1"/>
                <w:sz w:val="18"/>
                <w:szCs w:val="18"/>
              </w:rPr>
              <w:t>Draft Resolutions posted online by 23 January 2018, three months before SC54.</w:t>
            </w:r>
          </w:p>
          <w:p w14:paraId="33A6CF8D" w14:textId="77777777" w:rsidR="00E04C99" w:rsidRPr="00186474" w:rsidRDefault="00E04C99" w:rsidP="00CD4CC1">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For COP13, key products available for target audiences.</w:t>
            </w:r>
          </w:p>
          <w:p w14:paraId="23058092" w14:textId="77777777" w:rsidR="00E04C99" w:rsidRPr="00186474" w:rsidRDefault="00E04C99" w:rsidP="00CD4CC1">
            <w:pPr>
              <w:spacing w:after="120"/>
              <w:ind w:left="0" w:firstLine="0"/>
              <w:rPr>
                <w:rFonts w:asciiTheme="minorHAnsi" w:hAnsiTheme="minorHAnsi"/>
                <w:iCs/>
                <w:color w:val="000000" w:themeColor="text1"/>
                <w:sz w:val="18"/>
                <w:szCs w:val="18"/>
              </w:rPr>
            </w:pPr>
            <w:r w:rsidRPr="00186474">
              <w:rPr>
                <w:rFonts w:asciiTheme="minorHAnsi" w:hAnsiTheme="minorHAnsi"/>
                <w:iCs/>
                <w:color w:val="000000" w:themeColor="text1"/>
                <w:sz w:val="18"/>
                <w:szCs w:val="18"/>
              </w:rPr>
              <w:t>GWO/SOWS, Briefing Notes and Policy Briefs available.</w:t>
            </w:r>
          </w:p>
          <w:p w14:paraId="29E3E1D2" w14:textId="77777777" w:rsidR="00E04C99" w:rsidRPr="00186474" w:rsidRDefault="00E04C99" w:rsidP="00CD4CC1">
            <w:pPr>
              <w:spacing w:after="120"/>
              <w:ind w:left="0" w:firstLine="0"/>
              <w:rPr>
                <w:rFonts w:asciiTheme="minorHAnsi" w:hAnsiTheme="minorHAnsi"/>
                <w:iCs/>
                <w:color w:val="000000" w:themeColor="text1"/>
                <w:sz w:val="18"/>
                <w:szCs w:val="18"/>
                <w:highlight w:val="yellow"/>
              </w:rPr>
            </w:pPr>
          </w:p>
        </w:tc>
        <w:tc>
          <w:tcPr>
            <w:tcW w:w="1320" w:type="dxa"/>
            <w:shd w:val="clear" w:color="auto" w:fill="auto"/>
            <w:hideMark/>
          </w:tcPr>
          <w:p w14:paraId="265B0B02" w14:textId="77777777" w:rsidR="00E04C99" w:rsidRPr="00186474" w:rsidRDefault="00E04C99" w:rsidP="00CD4CC1">
            <w:pPr>
              <w:spacing w:after="120"/>
              <w:ind w:left="0" w:firstLine="0"/>
              <w:rPr>
                <w:rFonts w:asciiTheme="minorHAnsi" w:hAnsiTheme="minorHAnsi"/>
                <w:color w:val="000000" w:themeColor="text1"/>
                <w:sz w:val="18"/>
                <w:szCs w:val="18"/>
              </w:rPr>
            </w:pPr>
            <w:r w:rsidRPr="00186474">
              <w:rPr>
                <w:rFonts w:asciiTheme="minorHAnsi" w:hAnsiTheme="minorHAnsi"/>
                <w:b/>
                <w:bCs/>
                <w:color w:val="000000" w:themeColor="text1"/>
                <w:sz w:val="18"/>
                <w:szCs w:val="18"/>
              </w:rPr>
              <w:t xml:space="preserve">DSP/STRP Officer </w:t>
            </w:r>
            <w:r w:rsidRPr="00186474">
              <w:rPr>
                <w:rFonts w:asciiTheme="minorHAnsi" w:hAnsiTheme="minorHAnsi"/>
                <w:color w:val="000000" w:themeColor="text1"/>
                <w:sz w:val="18"/>
                <w:szCs w:val="18"/>
              </w:rPr>
              <w:t>(Comms, SRAs)</w:t>
            </w:r>
          </w:p>
        </w:tc>
        <w:tc>
          <w:tcPr>
            <w:tcW w:w="1440" w:type="dxa"/>
          </w:tcPr>
          <w:p w14:paraId="0DC21DC7" w14:textId="77777777" w:rsidR="00E04C99" w:rsidRPr="00186474" w:rsidRDefault="00E04C99" w:rsidP="00CD4CC1">
            <w:pPr>
              <w:spacing w:after="120"/>
              <w:ind w:left="0" w:firstLine="0"/>
              <w:rPr>
                <w:rFonts w:asciiTheme="minorHAnsi" w:hAnsiTheme="minorHAnsi"/>
                <w:b/>
                <w:bCs/>
                <w:color w:val="000000" w:themeColor="text1"/>
                <w:sz w:val="18"/>
                <w:szCs w:val="18"/>
              </w:rPr>
            </w:pPr>
            <w:r w:rsidRPr="00186474">
              <w:rPr>
                <w:rFonts w:asciiTheme="minorHAnsi" w:hAnsiTheme="minorHAnsi"/>
                <w:color w:val="000000" w:themeColor="text1"/>
                <w:sz w:val="18"/>
                <w:szCs w:val="18"/>
              </w:rPr>
              <w:t>Core/Non-Core</w:t>
            </w:r>
          </w:p>
        </w:tc>
      </w:tr>
      <w:tr w:rsidR="00E04C99" w:rsidRPr="00186474" w14:paraId="2201D54B" w14:textId="77777777" w:rsidTr="00CD4CC1">
        <w:trPr>
          <w:trHeight w:val="1216"/>
        </w:trPr>
        <w:tc>
          <w:tcPr>
            <w:tcW w:w="1680" w:type="dxa"/>
            <w:vMerge/>
            <w:vAlign w:val="center"/>
            <w:hideMark/>
          </w:tcPr>
          <w:p w14:paraId="08941419" w14:textId="77777777" w:rsidR="00E04C99" w:rsidRPr="00186474" w:rsidRDefault="00E04C99" w:rsidP="00CD4CC1">
            <w:pPr>
              <w:spacing w:after="120"/>
              <w:ind w:left="0" w:firstLine="0"/>
              <w:rPr>
                <w:rFonts w:asciiTheme="minorHAnsi" w:hAnsiTheme="minorHAnsi"/>
                <w:sz w:val="18"/>
                <w:szCs w:val="18"/>
              </w:rPr>
            </w:pPr>
          </w:p>
        </w:tc>
        <w:tc>
          <w:tcPr>
            <w:tcW w:w="1920" w:type="dxa"/>
            <w:shd w:val="clear" w:color="auto" w:fill="auto"/>
            <w:hideMark/>
          </w:tcPr>
          <w:p w14:paraId="33D3AA6C" w14:textId="77777777"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4.2: Cooperation with and participation in other technical bodies and processes: CSAB, IPBES, Technical bodies of other MEAs.</w:t>
            </w:r>
          </w:p>
        </w:tc>
        <w:tc>
          <w:tcPr>
            <w:tcW w:w="2280" w:type="dxa"/>
          </w:tcPr>
          <w:p w14:paraId="5A3DB292" w14:textId="77777777"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Participate in IBPES-5 and MEAs, as well as SBSTTA meetings.</w:t>
            </w:r>
          </w:p>
        </w:tc>
        <w:tc>
          <w:tcPr>
            <w:tcW w:w="2280" w:type="dxa"/>
          </w:tcPr>
          <w:p w14:paraId="0BF873DE" w14:textId="77777777"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Number of attendance in other relevant technical bodies and processes, and joint activities that are developed so as to increase the level of engagement:</w:t>
            </w:r>
          </w:p>
          <w:p w14:paraId="5581C38B" w14:textId="77777777"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Inputs provided to processes on key issues.</w:t>
            </w:r>
          </w:p>
        </w:tc>
        <w:tc>
          <w:tcPr>
            <w:tcW w:w="2400" w:type="dxa"/>
          </w:tcPr>
          <w:p w14:paraId="1D6FEDA0" w14:textId="77777777" w:rsidR="00E04C99" w:rsidRPr="00186474" w:rsidRDefault="00E04C99" w:rsidP="00CD4CC1">
            <w:pPr>
              <w:spacing w:after="120"/>
              <w:ind w:left="0" w:firstLine="0"/>
              <w:rPr>
                <w:rFonts w:asciiTheme="minorHAnsi" w:hAnsiTheme="minorHAnsi"/>
                <w:iCs/>
                <w:color w:val="000000" w:themeColor="text1"/>
                <w:sz w:val="18"/>
                <w:szCs w:val="18"/>
              </w:rPr>
            </w:pPr>
            <w:r w:rsidRPr="00186474">
              <w:rPr>
                <w:rFonts w:asciiTheme="minorHAnsi" w:hAnsiTheme="minorHAnsi"/>
                <w:iCs/>
                <w:color w:val="000000" w:themeColor="text1"/>
                <w:sz w:val="18"/>
                <w:szCs w:val="18"/>
              </w:rPr>
              <w:t>Participation to IPBES Plenary.</w:t>
            </w:r>
          </w:p>
          <w:p w14:paraId="25298EB6" w14:textId="6487404B" w:rsidR="00E04C99" w:rsidRPr="00186474" w:rsidRDefault="00E04C99" w:rsidP="00CD4CC1">
            <w:pPr>
              <w:spacing w:after="120"/>
              <w:ind w:left="0" w:firstLine="0"/>
              <w:rPr>
                <w:rFonts w:asciiTheme="minorHAnsi" w:hAnsiTheme="minorHAnsi"/>
                <w:color w:val="000000" w:themeColor="text1"/>
                <w:sz w:val="18"/>
                <w:szCs w:val="18"/>
              </w:rPr>
            </w:pPr>
            <w:r w:rsidRPr="00186474">
              <w:rPr>
                <w:rFonts w:asciiTheme="minorHAnsi" w:hAnsiTheme="minorHAnsi"/>
                <w:iCs/>
                <w:color w:val="000000" w:themeColor="text1"/>
                <w:sz w:val="18"/>
                <w:szCs w:val="18"/>
              </w:rPr>
              <w:t>Continued contribution of the strategic processes.</w:t>
            </w:r>
          </w:p>
        </w:tc>
        <w:tc>
          <w:tcPr>
            <w:tcW w:w="2400" w:type="dxa"/>
            <w:shd w:val="clear" w:color="auto" w:fill="auto"/>
            <w:hideMark/>
          </w:tcPr>
          <w:p w14:paraId="4654B20F" w14:textId="77777777" w:rsidR="00E04C99" w:rsidRPr="00186474" w:rsidRDefault="00E04C99" w:rsidP="00CD4CC1">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Number of attendance in other relevant technical bodies and processes, and joint activities that are developed so as to increase the level of engagement.</w:t>
            </w:r>
          </w:p>
          <w:p w14:paraId="3D2AC8EC" w14:textId="77777777" w:rsidR="00E04C99" w:rsidRPr="00186474" w:rsidRDefault="00E04C99" w:rsidP="00CD4CC1">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Inputs provided to processes on key issues.</w:t>
            </w:r>
          </w:p>
        </w:tc>
        <w:tc>
          <w:tcPr>
            <w:tcW w:w="1320" w:type="dxa"/>
            <w:shd w:val="clear" w:color="auto" w:fill="auto"/>
            <w:hideMark/>
          </w:tcPr>
          <w:p w14:paraId="2D6AE6D8" w14:textId="77777777" w:rsidR="00E04C99" w:rsidRPr="00186474" w:rsidRDefault="00E04C99" w:rsidP="00CD4CC1">
            <w:pPr>
              <w:spacing w:after="120"/>
              <w:ind w:left="0" w:firstLine="0"/>
              <w:rPr>
                <w:rFonts w:asciiTheme="minorHAnsi" w:hAnsiTheme="minorHAnsi"/>
                <w:b/>
                <w:bCs/>
                <w:color w:val="000000" w:themeColor="text1"/>
                <w:sz w:val="18"/>
                <w:szCs w:val="18"/>
              </w:rPr>
            </w:pPr>
            <w:r w:rsidRPr="00186474">
              <w:rPr>
                <w:rFonts w:asciiTheme="minorHAnsi" w:hAnsiTheme="minorHAnsi"/>
                <w:b/>
                <w:bCs/>
                <w:color w:val="000000" w:themeColor="text1"/>
                <w:sz w:val="18"/>
                <w:szCs w:val="18"/>
              </w:rPr>
              <w:t xml:space="preserve">DSP/STRP Officer </w:t>
            </w:r>
          </w:p>
          <w:p w14:paraId="7926AF87" w14:textId="77777777" w:rsidR="00E04C99" w:rsidRPr="00186474" w:rsidRDefault="00E04C99" w:rsidP="00CD4CC1">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(SRAs, SG)</w:t>
            </w:r>
          </w:p>
        </w:tc>
        <w:tc>
          <w:tcPr>
            <w:tcW w:w="1440" w:type="dxa"/>
          </w:tcPr>
          <w:p w14:paraId="5C28BDAF" w14:textId="77777777" w:rsidR="00E04C99" w:rsidRPr="00186474" w:rsidRDefault="00E04C99" w:rsidP="00CD4CC1">
            <w:pPr>
              <w:spacing w:after="120"/>
              <w:ind w:left="0" w:firstLine="0"/>
              <w:rPr>
                <w:rFonts w:asciiTheme="minorHAnsi" w:hAnsiTheme="minorHAnsi"/>
                <w:b/>
                <w:bCs/>
                <w:color w:val="000000" w:themeColor="text1"/>
                <w:sz w:val="18"/>
                <w:szCs w:val="18"/>
              </w:rPr>
            </w:pPr>
            <w:r w:rsidRPr="00186474">
              <w:rPr>
                <w:rFonts w:asciiTheme="minorHAnsi" w:hAnsiTheme="minorHAnsi"/>
                <w:color w:val="000000" w:themeColor="text1"/>
                <w:sz w:val="18"/>
                <w:szCs w:val="18"/>
              </w:rPr>
              <w:t>Core</w:t>
            </w:r>
          </w:p>
        </w:tc>
      </w:tr>
      <w:tr w:rsidR="004D340D" w:rsidRPr="00186474" w14:paraId="690516B8" w14:textId="77777777" w:rsidTr="004D340D">
        <w:tc>
          <w:tcPr>
            <w:tcW w:w="1680" w:type="dxa"/>
            <w:vMerge w:val="restart"/>
            <w:shd w:val="clear" w:color="auto" w:fill="auto"/>
            <w:hideMark/>
          </w:tcPr>
          <w:p w14:paraId="3B60553E" w14:textId="77777777" w:rsidR="004D340D" w:rsidRPr="00186474" w:rsidRDefault="004D340D" w:rsidP="00CD4CC1">
            <w:pPr>
              <w:spacing w:after="120"/>
              <w:ind w:left="0" w:firstLine="0"/>
              <w:rPr>
                <w:rFonts w:asciiTheme="minorHAnsi" w:hAnsiTheme="minorHAnsi"/>
                <w:b/>
                <w:bCs/>
                <w:sz w:val="18"/>
                <w:szCs w:val="18"/>
              </w:rPr>
            </w:pPr>
            <w:r w:rsidRPr="00186474">
              <w:rPr>
                <w:rFonts w:asciiTheme="minorHAnsi" w:hAnsiTheme="minorHAnsi"/>
                <w:b/>
                <w:bCs/>
                <w:sz w:val="18"/>
                <w:szCs w:val="18"/>
              </w:rPr>
              <w:t>Target 15:</w:t>
            </w:r>
          </w:p>
          <w:p w14:paraId="79B311CC" w14:textId="77777777" w:rsidR="004D340D" w:rsidRPr="00186474" w:rsidRDefault="004D340D" w:rsidP="00CD4CC1">
            <w:pPr>
              <w:spacing w:after="120"/>
              <w:ind w:left="0" w:firstLine="0"/>
              <w:rPr>
                <w:rFonts w:asciiTheme="minorHAnsi" w:hAnsiTheme="minorHAnsi"/>
                <w:sz w:val="18"/>
                <w:szCs w:val="18"/>
              </w:rPr>
            </w:pPr>
            <w:r w:rsidRPr="00186474">
              <w:rPr>
                <w:rFonts w:asciiTheme="minorHAnsi" w:hAnsiTheme="minorHAnsi"/>
                <w:sz w:val="18"/>
                <w:szCs w:val="18"/>
              </w:rPr>
              <w:t>Ramsar Regional Initiatives with the active involvement and support of the CPs in each region are reinforced and developed into effective tools to assist in the full implementation of the Convention.</w:t>
            </w:r>
          </w:p>
        </w:tc>
        <w:tc>
          <w:tcPr>
            <w:tcW w:w="1920" w:type="dxa"/>
            <w:vMerge w:val="restart"/>
            <w:shd w:val="clear" w:color="auto" w:fill="auto"/>
            <w:hideMark/>
          </w:tcPr>
          <w:p w14:paraId="65BEBCFD" w14:textId="77777777" w:rsidR="004D340D" w:rsidRPr="00186474" w:rsidRDefault="004D340D" w:rsidP="00CD4CC1">
            <w:pPr>
              <w:spacing w:after="120"/>
              <w:ind w:left="0" w:firstLine="0"/>
              <w:rPr>
                <w:rFonts w:asciiTheme="minorHAnsi" w:hAnsiTheme="minorHAnsi"/>
                <w:sz w:val="18"/>
                <w:szCs w:val="18"/>
              </w:rPr>
            </w:pPr>
            <w:r w:rsidRPr="00186474">
              <w:rPr>
                <w:rFonts w:asciiTheme="minorHAnsi" w:hAnsiTheme="minorHAnsi"/>
                <w:sz w:val="18"/>
                <w:szCs w:val="18"/>
              </w:rPr>
              <w:t>4.3: Work with IOPs and partners to support the establishment of new regional Initiatives and the consolidation of existing ones.</w:t>
            </w:r>
          </w:p>
          <w:p w14:paraId="7E000013" w14:textId="77777777" w:rsidR="004D340D" w:rsidRPr="00186474" w:rsidRDefault="004D340D" w:rsidP="00CD4CC1">
            <w:pPr>
              <w:spacing w:after="120"/>
              <w:ind w:left="0" w:firstLine="0"/>
              <w:rPr>
                <w:rFonts w:asciiTheme="minorHAnsi" w:hAnsiTheme="minorHAnsi"/>
                <w:sz w:val="18"/>
                <w:szCs w:val="18"/>
              </w:rPr>
            </w:pPr>
            <w:r w:rsidRPr="00186474">
              <w:rPr>
                <w:rFonts w:asciiTheme="minorHAnsi" w:hAnsiTheme="minorHAnsi"/>
                <w:sz w:val="18"/>
                <w:szCs w:val="18"/>
              </w:rPr>
              <w:t>Prepare annual assessment and reports to SC and COP13.</w:t>
            </w:r>
          </w:p>
          <w:p w14:paraId="348D9AA6" w14:textId="77777777" w:rsidR="004D340D" w:rsidRPr="00186474" w:rsidRDefault="004D340D" w:rsidP="00CD4CC1">
            <w:pPr>
              <w:spacing w:after="120"/>
              <w:ind w:left="0" w:firstLine="0"/>
              <w:rPr>
                <w:rFonts w:asciiTheme="minorHAnsi" w:hAnsiTheme="minorHAnsi"/>
                <w:sz w:val="18"/>
                <w:szCs w:val="18"/>
              </w:rPr>
            </w:pPr>
            <w:r w:rsidRPr="00186474">
              <w:rPr>
                <w:rFonts w:asciiTheme="minorHAnsi" w:hAnsiTheme="minorHAnsi"/>
                <w:sz w:val="18"/>
                <w:szCs w:val="18"/>
              </w:rPr>
              <w:t>(Resolution XII.8 paras.12, 19, 21 and 24)</w:t>
            </w:r>
          </w:p>
          <w:p w14:paraId="4237DC29" w14:textId="33BA5776" w:rsidR="004D340D" w:rsidRPr="00186474" w:rsidRDefault="004D340D" w:rsidP="00CD4CC1">
            <w:pPr>
              <w:spacing w:after="120"/>
              <w:ind w:left="0" w:firstLine="0"/>
              <w:rPr>
                <w:rFonts w:asciiTheme="minorHAnsi" w:hAnsiTheme="minorHAnsi"/>
                <w:sz w:val="18"/>
                <w:szCs w:val="18"/>
              </w:rPr>
            </w:pPr>
            <w:r w:rsidRPr="00186474">
              <w:rPr>
                <w:rFonts w:asciiTheme="minorHAnsi" w:hAnsiTheme="minorHAnsi"/>
                <w:sz w:val="18"/>
                <w:szCs w:val="18"/>
              </w:rPr>
              <w:t>(Previously TP Activity 15.1)</w:t>
            </w:r>
          </w:p>
        </w:tc>
        <w:tc>
          <w:tcPr>
            <w:tcW w:w="2280" w:type="dxa"/>
            <w:vMerge w:val="restart"/>
          </w:tcPr>
          <w:p w14:paraId="56ABF97B" w14:textId="53809064" w:rsidR="004D340D" w:rsidRPr="00186474" w:rsidRDefault="004D340D" w:rsidP="00CD4CC1">
            <w:pPr>
              <w:spacing w:after="120"/>
              <w:ind w:left="0" w:firstLine="0"/>
              <w:rPr>
                <w:rFonts w:asciiTheme="minorHAnsi" w:hAnsiTheme="minorHAnsi"/>
                <w:sz w:val="18"/>
                <w:szCs w:val="18"/>
              </w:rPr>
            </w:pPr>
            <w:r w:rsidRPr="00186474">
              <w:rPr>
                <w:rFonts w:asciiTheme="minorHAnsi" w:hAnsiTheme="minorHAnsi"/>
                <w:sz w:val="18"/>
                <w:szCs w:val="18"/>
              </w:rPr>
              <w:t>Support regional initiative meetings and activities and the SC working group on regional initiatives.</w:t>
            </w:r>
          </w:p>
        </w:tc>
        <w:tc>
          <w:tcPr>
            <w:tcW w:w="2280" w:type="dxa"/>
            <w:vMerge w:val="restart"/>
          </w:tcPr>
          <w:p w14:paraId="1E8ED3DB" w14:textId="77777777" w:rsidR="004D340D" w:rsidRPr="00186474" w:rsidRDefault="004D340D" w:rsidP="00CD4CC1">
            <w:pPr>
              <w:spacing w:after="120"/>
              <w:ind w:left="0" w:firstLine="0"/>
              <w:rPr>
                <w:rFonts w:asciiTheme="minorHAnsi" w:hAnsiTheme="minorHAnsi"/>
                <w:sz w:val="18"/>
                <w:szCs w:val="18"/>
              </w:rPr>
            </w:pPr>
            <w:r w:rsidRPr="00186474">
              <w:rPr>
                <w:rFonts w:asciiTheme="minorHAnsi" w:hAnsiTheme="minorHAnsi"/>
                <w:sz w:val="18"/>
                <w:szCs w:val="18"/>
              </w:rPr>
              <w:t>Number of new regional initiatives established.</w:t>
            </w:r>
          </w:p>
          <w:p w14:paraId="18C48C81" w14:textId="77777777" w:rsidR="004D340D" w:rsidRPr="00186474" w:rsidRDefault="004D340D" w:rsidP="00CD4CC1">
            <w:pPr>
              <w:spacing w:after="120"/>
              <w:ind w:left="0" w:firstLine="0"/>
              <w:rPr>
                <w:rFonts w:asciiTheme="minorHAnsi" w:hAnsiTheme="minorHAnsi"/>
                <w:sz w:val="18"/>
                <w:szCs w:val="18"/>
              </w:rPr>
            </w:pPr>
            <w:r w:rsidRPr="00186474">
              <w:rPr>
                <w:rFonts w:asciiTheme="minorHAnsi" w:hAnsiTheme="minorHAnsi"/>
                <w:sz w:val="18"/>
                <w:szCs w:val="18"/>
              </w:rPr>
              <w:t>Number of responses to requests for support from regional initiatives.</w:t>
            </w:r>
          </w:p>
          <w:p w14:paraId="2686185D" w14:textId="06302353" w:rsidR="004D340D" w:rsidRPr="00186474" w:rsidRDefault="004D340D" w:rsidP="00CD4CC1">
            <w:pPr>
              <w:spacing w:after="120"/>
              <w:ind w:left="0" w:firstLine="0"/>
              <w:rPr>
                <w:rFonts w:asciiTheme="minorHAnsi" w:hAnsiTheme="minorHAnsi"/>
                <w:sz w:val="18"/>
                <w:szCs w:val="18"/>
              </w:rPr>
            </w:pPr>
            <w:r w:rsidRPr="00186474">
              <w:rPr>
                <w:rFonts w:asciiTheme="minorHAnsi" w:hAnsiTheme="minorHAnsi"/>
                <w:sz w:val="18"/>
                <w:szCs w:val="18"/>
              </w:rPr>
              <w:t>Number of responses to requests for support from the SC working group on regional initiatives.</w:t>
            </w:r>
          </w:p>
        </w:tc>
        <w:tc>
          <w:tcPr>
            <w:tcW w:w="2400" w:type="dxa"/>
            <w:tcBorders>
              <w:bottom w:val="nil"/>
            </w:tcBorders>
          </w:tcPr>
          <w:p w14:paraId="4CCCD4B1" w14:textId="60C7FDA3" w:rsidR="004D340D" w:rsidRPr="004D340D" w:rsidRDefault="004D340D" w:rsidP="00CD4CC1">
            <w:pPr>
              <w:spacing w:after="120"/>
              <w:ind w:left="0" w:firstLine="0"/>
              <w:rPr>
                <w:rFonts w:asciiTheme="minorHAnsi" w:hAnsiTheme="minorHAnsi"/>
                <w:iCs/>
                <w:color w:val="000000" w:themeColor="text1"/>
                <w:sz w:val="18"/>
                <w:szCs w:val="18"/>
              </w:rPr>
            </w:pPr>
            <w:r w:rsidRPr="00186474">
              <w:rPr>
                <w:rFonts w:asciiTheme="minorHAnsi" w:hAnsiTheme="minorHAnsi"/>
                <w:iCs/>
                <w:color w:val="000000" w:themeColor="text1"/>
                <w:sz w:val="18"/>
                <w:szCs w:val="18"/>
              </w:rPr>
              <w:t>Regular participation and interactions with the governance bodies of RRIs (19).</w:t>
            </w:r>
          </w:p>
        </w:tc>
        <w:tc>
          <w:tcPr>
            <w:tcW w:w="2400" w:type="dxa"/>
            <w:tcBorders>
              <w:bottom w:val="nil"/>
            </w:tcBorders>
            <w:shd w:val="clear" w:color="auto" w:fill="auto"/>
            <w:hideMark/>
          </w:tcPr>
          <w:p w14:paraId="69085DFE" w14:textId="77777777" w:rsidR="004D340D" w:rsidRPr="00186474" w:rsidRDefault="004D340D" w:rsidP="00CD4CC1">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Timely responses to requests for support from regional initiatives.</w:t>
            </w:r>
          </w:p>
          <w:p w14:paraId="491AE827" w14:textId="6DB20072" w:rsidR="004D340D" w:rsidRPr="00186474" w:rsidRDefault="004D340D" w:rsidP="00CD4CC1">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Timely responses to requests for support from the SC working group on regional initiatives.</w:t>
            </w:r>
          </w:p>
        </w:tc>
        <w:tc>
          <w:tcPr>
            <w:tcW w:w="1320" w:type="dxa"/>
            <w:vMerge w:val="restart"/>
            <w:shd w:val="clear" w:color="auto" w:fill="auto"/>
            <w:noWrap/>
            <w:hideMark/>
          </w:tcPr>
          <w:p w14:paraId="28490150" w14:textId="77777777" w:rsidR="004D340D" w:rsidRPr="00186474" w:rsidRDefault="004D340D" w:rsidP="00CD4CC1">
            <w:pPr>
              <w:spacing w:after="120"/>
              <w:ind w:left="0" w:firstLine="0"/>
              <w:rPr>
                <w:rFonts w:asciiTheme="minorHAnsi" w:hAnsiTheme="minorHAnsi"/>
                <w:color w:val="000000" w:themeColor="text1"/>
                <w:sz w:val="18"/>
                <w:szCs w:val="18"/>
              </w:rPr>
            </w:pPr>
            <w:r w:rsidRPr="00186474">
              <w:rPr>
                <w:rFonts w:asciiTheme="minorHAnsi" w:hAnsiTheme="minorHAnsi"/>
                <w:b/>
                <w:bCs/>
                <w:color w:val="000000" w:themeColor="text1"/>
                <w:sz w:val="18"/>
                <w:szCs w:val="18"/>
              </w:rPr>
              <w:t xml:space="preserve">SRAs </w:t>
            </w:r>
          </w:p>
        </w:tc>
        <w:tc>
          <w:tcPr>
            <w:tcW w:w="1440" w:type="dxa"/>
            <w:vMerge w:val="restart"/>
          </w:tcPr>
          <w:p w14:paraId="13C433D4" w14:textId="77777777" w:rsidR="004D340D" w:rsidRPr="00186474" w:rsidRDefault="004D340D" w:rsidP="00CD4CC1">
            <w:pPr>
              <w:spacing w:after="120"/>
              <w:ind w:left="0" w:firstLine="0"/>
              <w:rPr>
                <w:rFonts w:asciiTheme="minorHAnsi" w:hAnsiTheme="minorHAnsi"/>
                <w:b/>
                <w:bCs/>
                <w:color w:val="000000" w:themeColor="text1"/>
                <w:sz w:val="18"/>
                <w:szCs w:val="18"/>
              </w:rPr>
            </w:pPr>
            <w:r w:rsidRPr="00186474">
              <w:rPr>
                <w:rFonts w:asciiTheme="minorHAnsi" w:hAnsiTheme="minorHAnsi"/>
                <w:color w:val="000000" w:themeColor="text1"/>
                <w:sz w:val="18"/>
                <w:szCs w:val="18"/>
              </w:rPr>
              <w:t>Core/Non-Core</w:t>
            </w:r>
          </w:p>
        </w:tc>
      </w:tr>
      <w:tr w:rsidR="004D340D" w:rsidRPr="00186474" w14:paraId="091562CB" w14:textId="77777777" w:rsidTr="004D340D">
        <w:trPr>
          <w:trHeight w:val="720"/>
        </w:trPr>
        <w:tc>
          <w:tcPr>
            <w:tcW w:w="1680" w:type="dxa"/>
            <w:vMerge/>
            <w:shd w:val="clear" w:color="auto" w:fill="auto"/>
          </w:tcPr>
          <w:p w14:paraId="7925A16F" w14:textId="77777777" w:rsidR="004D340D" w:rsidRPr="00186474" w:rsidRDefault="004D340D" w:rsidP="00CD4CC1">
            <w:pPr>
              <w:spacing w:after="120"/>
              <w:ind w:left="0" w:firstLine="0"/>
              <w:rPr>
                <w:rFonts w:asciiTheme="minorHAnsi" w:hAnsiTheme="minorHAnsi"/>
                <w:b/>
                <w:bCs/>
                <w:sz w:val="18"/>
                <w:szCs w:val="18"/>
              </w:rPr>
            </w:pPr>
          </w:p>
        </w:tc>
        <w:tc>
          <w:tcPr>
            <w:tcW w:w="1920" w:type="dxa"/>
            <w:vMerge/>
            <w:shd w:val="clear" w:color="auto" w:fill="auto"/>
          </w:tcPr>
          <w:p w14:paraId="33AF2153" w14:textId="77777777" w:rsidR="004D340D" w:rsidRPr="00186474" w:rsidRDefault="004D340D" w:rsidP="00CD4CC1">
            <w:pPr>
              <w:spacing w:after="120"/>
              <w:ind w:left="0" w:firstLine="0"/>
              <w:rPr>
                <w:rFonts w:asciiTheme="minorHAnsi" w:hAnsiTheme="minorHAnsi"/>
                <w:sz w:val="18"/>
                <w:szCs w:val="18"/>
              </w:rPr>
            </w:pPr>
          </w:p>
        </w:tc>
        <w:tc>
          <w:tcPr>
            <w:tcW w:w="2280" w:type="dxa"/>
            <w:vMerge/>
            <w:tcBorders>
              <w:bottom w:val="nil"/>
            </w:tcBorders>
          </w:tcPr>
          <w:p w14:paraId="609E4CAF" w14:textId="77777777" w:rsidR="004D340D" w:rsidRPr="00186474" w:rsidRDefault="004D340D" w:rsidP="00CD4CC1">
            <w:pPr>
              <w:spacing w:after="120"/>
              <w:ind w:left="0" w:firstLine="0"/>
              <w:rPr>
                <w:rFonts w:asciiTheme="minorHAnsi" w:hAnsiTheme="minorHAnsi"/>
                <w:sz w:val="18"/>
                <w:szCs w:val="18"/>
              </w:rPr>
            </w:pPr>
          </w:p>
        </w:tc>
        <w:tc>
          <w:tcPr>
            <w:tcW w:w="2280" w:type="dxa"/>
            <w:vMerge/>
            <w:tcBorders>
              <w:bottom w:val="nil"/>
            </w:tcBorders>
          </w:tcPr>
          <w:p w14:paraId="33F0C61E" w14:textId="77777777" w:rsidR="004D340D" w:rsidRPr="00186474" w:rsidRDefault="004D340D" w:rsidP="00CD4CC1">
            <w:pPr>
              <w:spacing w:after="120"/>
              <w:ind w:left="0" w:firstLine="0"/>
              <w:rPr>
                <w:rFonts w:asciiTheme="minorHAnsi" w:hAnsiTheme="minorHAnsi"/>
                <w:sz w:val="18"/>
                <w:szCs w:val="18"/>
              </w:rPr>
            </w:pPr>
          </w:p>
        </w:tc>
        <w:tc>
          <w:tcPr>
            <w:tcW w:w="2400" w:type="dxa"/>
            <w:vMerge w:val="restart"/>
            <w:tcBorders>
              <w:top w:val="nil"/>
              <w:bottom w:val="single" w:sz="6" w:space="0" w:color="auto"/>
            </w:tcBorders>
          </w:tcPr>
          <w:p w14:paraId="36ED3FFF" w14:textId="14383C9B" w:rsidR="004D340D" w:rsidRPr="00186474" w:rsidRDefault="004D340D" w:rsidP="00CD4CC1">
            <w:pPr>
              <w:spacing w:after="120"/>
              <w:ind w:left="0" w:firstLine="0"/>
              <w:rPr>
                <w:rFonts w:asciiTheme="minorHAnsi" w:hAnsiTheme="minorHAnsi"/>
                <w:iCs/>
                <w:color w:val="000000" w:themeColor="text1"/>
                <w:sz w:val="18"/>
                <w:szCs w:val="18"/>
              </w:rPr>
            </w:pPr>
            <w:r w:rsidRPr="00186474">
              <w:rPr>
                <w:rFonts w:asciiTheme="minorHAnsi" w:hAnsiTheme="minorHAnsi"/>
                <w:color w:val="000000" w:themeColor="text1"/>
                <w:sz w:val="18"/>
                <w:szCs w:val="18"/>
              </w:rPr>
              <w:t>Provide Annual Report to SC54.</w:t>
            </w:r>
          </w:p>
        </w:tc>
        <w:tc>
          <w:tcPr>
            <w:tcW w:w="2400" w:type="dxa"/>
            <w:vMerge w:val="restart"/>
            <w:tcBorders>
              <w:top w:val="nil"/>
              <w:bottom w:val="single" w:sz="6" w:space="0" w:color="auto"/>
            </w:tcBorders>
            <w:shd w:val="clear" w:color="auto" w:fill="auto"/>
          </w:tcPr>
          <w:p w14:paraId="46BCDDF9" w14:textId="4C79B00B" w:rsidR="004D340D" w:rsidRPr="00186474" w:rsidRDefault="004D340D" w:rsidP="00CD4CC1">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Annual assessment and report provided on a timely basis to SC54 and COP13 (Res XII.8.24).</w:t>
            </w:r>
          </w:p>
        </w:tc>
        <w:tc>
          <w:tcPr>
            <w:tcW w:w="1320" w:type="dxa"/>
            <w:vMerge/>
            <w:shd w:val="clear" w:color="auto" w:fill="auto"/>
            <w:noWrap/>
          </w:tcPr>
          <w:p w14:paraId="569C661C" w14:textId="77777777" w:rsidR="004D340D" w:rsidRPr="00186474" w:rsidRDefault="004D340D" w:rsidP="00CD4CC1">
            <w:pPr>
              <w:spacing w:after="120"/>
              <w:ind w:left="0" w:firstLine="0"/>
              <w:rPr>
                <w:rFonts w:asciiTheme="minorHAnsi" w:hAnsiTheme="minorHAnsi"/>
                <w:b/>
                <w:bCs/>
                <w:color w:val="000000" w:themeColor="text1"/>
                <w:sz w:val="18"/>
                <w:szCs w:val="18"/>
              </w:rPr>
            </w:pPr>
          </w:p>
        </w:tc>
        <w:tc>
          <w:tcPr>
            <w:tcW w:w="1440" w:type="dxa"/>
            <w:vMerge/>
          </w:tcPr>
          <w:p w14:paraId="4906130B" w14:textId="77777777" w:rsidR="004D340D" w:rsidRPr="00186474" w:rsidRDefault="004D340D" w:rsidP="00CD4CC1">
            <w:pPr>
              <w:spacing w:after="120"/>
              <w:ind w:left="0" w:firstLine="0"/>
              <w:rPr>
                <w:rFonts w:asciiTheme="minorHAnsi" w:hAnsiTheme="minorHAnsi"/>
                <w:color w:val="000000" w:themeColor="text1"/>
                <w:sz w:val="18"/>
                <w:szCs w:val="18"/>
              </w:rPr>
            </w:pPr>
          </w:p>
        </w:tc>
      </w:tr>
      <w:tr w:rsidR="004D340D" w:rsidRPr="00186474" w14:paraId="7C587DA9" w14:textId="77777777" w:rsidTr="004D340D">
        <w:trPr>
          <w:trHeight w:val="1485"/>
        </w:trPr>
        <w:tc>
          <w:tcPr>
            <w:tcW w:w="1680" w:type="dxa"/>
            <w:vMerge/>
            <w:shd w:val="clear" w:color="auto" w:fill="auto"/>
          </w:tcPr>
          <w:p w14:paraId="5D078250" w14:textId="77777777" w:rsidR="004D340D" w:rsidRPr="00186474" w:rsidRDefault="004D340D" w:rsidP="00CD4CC1">
            <w:pPr>
              <w:spacing w:after="120"/>
              <w:ind w:left="0" w:firstLine="0"/>
              <w:rPr>
                <w:rFonts w:asciiTheme="minorHAnsi" w:hAnsiTheme="minorHAnsi"/>
                <w:b/>
                <w:bCs/>
                <w:sz w:val="18"/>
                <w:szCs w:val="18"/>
              </w:rPr>
            </w:pPr>
          </w:p>
        </w:tc>
        <w:tc>
          <w:tcPr>
            <w:tcW w:w="1920" w:type="dxa"/>
            <w:vMerge/>
            <w:shd w:val="clear" w:color="auto" w:fill="auto"/>
          </w:tcPr>
          <w:p w14:paraId="041F1387" w14:textId="77777777" w:rsidR="004D340D" w:rsidRPr="00186474" w:rsidRDefault="004D340D" w:rsidP="00CD4CC1">
            <w:pPr>
              <w:spacing w:after="120"/>
              <w:ind w:left="0" w:firstLine="0"/>
              <w:rPr>
                <w:rFonts w:asciiTheme="minorHAnsi" w:hAnsiTheme="minorHAnsi"/>
                <w:sz w:val="18"/>
                <w:szCs w:val="18"/>
              </w:rPr>
            </w:pPr>
          </w:p>
        </w:tc>
        <w:tc>
          <w:tcPr>
            <w:tcW w:w="2280" w:type="dxa"/>
            <w:tcBorders>
              <w:top w:val="nil"/>
              <w:bottom w:val="single" w:sz="6" w:space="0" w:color="auto"/>
            </w:tcBorders>
          </w:tcPr>
          <w:p w14:paraId="373CDB10" w14:textId="0A6312DB" w:rsidR="004D340D" w:rsidRPr="00186474" w:rsidRDefault="004D340D" w:rsidP="00CD4CC1">
            <w:pPr>
              <w:spacing w:after="120"/>
              <w:ind w:left="0" w:firstLine="0"/>
              <w:rPr>
                <w:rFonts w:asciiTheme="minorHAnsi" w:hAnsiTheme="minorHAnsi"/>
                <w:sz w:val="18"/>
                <w:szCs w:val="18"/>
              </w:rPr>
            </w:pPr>
            <w:r w:rsidRPr="00186474">
              <w:rPr>
                <w:rFonts w:asciiTheme="minorHAnsi" w:hAnsiTheme="minorHAnsi"/>
                <w:sz w:val="18"/>
                <w:szCs w:val="18"/>
              </w:rPr>
              <w:t>Prepare annual assessment and report to SC53 (Decision SC52-19).</w:t>
            </w:r>
          </w:p>
        </w:tc>
        <w:tc>
          <w:tcPr>
            <w:tcW w:w="2280" w:type="dxa"/>
            <w:tcBorders>
              <w:top w:val="nil"/>
              <w:bottom w:val="single" w:sz="6" w:space="0" w:color="auto"/>
            </w:tcBorders>
          </w:tcPr>
          <w:p w14:paraId="34ACD76B" w14:textId="6E4CE17A" w:rsidR="004D340D" w:rsidRPr="00186474" w:rsidRDefault="004D340D" w:rsidP="00CD4CC1">
            <w:pPr>
              <w:spacing w:after="120"/>
              <w:ind w:left="0" w:firstLine="0"/>
              <w:rPr>
                <w:rFonts w:asciiTheme="minorHAnsi" w:hAnsiTheme="minorHAnsi"/>
                <w:sz w:val="18"/>
                <w:szCs w:val="18"/>
              </w:rPr>
            </w:pPr>
            <w:r w:rsidRPr="00186474">
              <w:rPr>
                <w:rFonts w:asciiTheme="minorHAnsi" w:hAnsiTheme="minorHAnsi"/>
                <w:sz w:val="18"/>
                <w:szCs w:val="18"/>
              </w:rPr>
              <w:t>Annual assessment and report provided on a timely basis to SC53.</w:t>
            </w:r>
          </w:p>
        </w:tc>
        <w:tc>
          <w:tcPr>
            <w:tcW w:w="2400" w:type="dxa"/>
            <w:vMerge/>
            <w:tcBorders>
              <w:top w:val="single" w:sz="6" w:space="0" w:color="auto"/>
              <w:bottom w:val="single" w:sz="6" w:space="0" w:color="auto"/>
            </w:tcBorders>
          </w:tcPr>
          <w:p w14:paraId="65D0FF35" w14:textId="77777777" w:rsidR="004D340D" w:rsidRPr="00186474" w:rsidRDefault="004D340D" w:rsidP="00CD4CC1">
            <w:pPr>
              <w:spacing w:after="120"/>
              <w:ind w:left="0" w:firstLine="0"/>
              <w:rPr>
                <w:rFonts w:asciiTheme="minorHAnsi" w:hAnsiTheme="minorHAnsi"/>
                <w:iCs/>
                <w:color w:val="000000" w:themeColor="text1"/>
                <w:sz w:val="18"/>
                <w:szCs w:val="18"/>
              </w:rPr>
            </w:pPr>
          </w:p>
        </w:tc>
        <w:tc>
          <w:tcPr>
            <w:tcW w:w="2400" w:type="dxa"/>
            <w:vMerge/>
            <w:tcBorders>
              <w:top w:val="single" w:sz="6" w:space="0" w:color="auto"/>
              <w:bottom w:val="single" w:sz="6" w:space="0" w:color="auto"/>
            </w:tcBorders>
            <w:shd w:val="clear" w:color="auto" w:fill="auto"/>
          </w:tcPr>
          <w:p w14:paraId="1DDB7E34" w14:textId="77777777" w:rsidR="004D340D" w:rsidRPr="00186474" w:rsidRDefault="004D340D" w:rsidP="00CD4CC1">
            <w:pPr>
              <w:spacing w:after="120"/>
              <w:ind w:left="0" w:firstLine="0"/>
              <w:rPr>
                <w:rFonts w:asciiTheme="minorHAnsi" w:hAnsiTheme="minorHAnsi"/>
                <w:color w:val="000000" w:themeColor="text1"/>
                <w:sz w:val="18"/>
                <w:szCs w:val="18"/>
              </w:rPr>
            </w:pPr>
          </w:p>
        </w:tc>
        <w:tc>
          <w:tcPr>
            <w:tcW w:w="1320" w:type="dxa"/>
            <w:vMerge/>
            <w:shd w:val="clear" w:color="auto" w:fill="auto"/>
            <w:noWrap/>
          </w:tcPr>
          <w:p w14:paraId="08856497" w14:textId="77777777" w:rsidR="004D340D" w:rsidRPr="00186474" w:rsidRDefault="004D340D" w:rsidP="00CD4CC1">
            <w:pPr>
              <w:spacing w:after="120"/>
              <w:ind w:left="0" w:firstLine="0"/>
              <w:rPr>
                <w:rFonts w:asciiTheme="minorHAnsi" w:hAnsiTheme="minorHAnsi"/>
                <w:b/>
                <w:bCs/>
                <w:color w:val="000000" w:themeColor="text1"/>
                <w:sz w:val="18"/>
                <w:szCs w:val="18"/>
              </w:rPr>
            </w:pPr>
          </w:p>
        </w:tc>
        <w:tc>
          <w:tcPr>
            <w:tcW w:w="1440" w:type="dxa"/>
            <w:vMerge/>
          </w:tcPr>
          <w:p w14:paraId="0070A437" w14:textId="77777777" w:rsidR="004D340D" w:rsidRPr="00186474" w:rsidRDefault="004D340D" w:rsidP="00CD4CC1">
            <w:pPr>
              <w:spacing w:after="120"/>
              <w:ind w:left="0" w:firstLine="0"/>
              <w:rPr>
                <w:rFonts w:asciiTheme="minorHAnsi" w:hAnsiTheme="minorHAnsi"/>
                <w:color w:val="000000" w:themeColor="text1"/>
                <w:sz w:val="18"/>
                <w:szCs w:val="18"/>
              </w:rPr>
            </w:pPr>
          </w:p>
        </w:tc>
      </w:tr>
      <w:tr w:rsidR="00E04C99" w:rsidRPr="00186474" w14:paraId="3308A525" w14:textId="77777777" w:rsidTr="004D340D">
        <w:tc>
          <w:tcPr>
            <w:tcW w:w="1680" w:type="dxa"/>
            <w:vMerge/>
            <w:shd w:val="clear" w:color="auto" w:fill="auto"/>
          </w:tcPr>
          <w:p w14:paraId="03456E5C" w14:textId="77777777" w:rsidR="00E04C99" w:rsidRPr="00186474" w:rsidRDefault="00E04C99" w:rsidP="00CD4CC1">
            <w:pPr>
              <w:spacing w:after="120"/>
              <w:ind w:left="0" w:firstLine="0"/>
              <w:rPr>
                <w:rFonts w:asciiTheme="minorHAnsi" w:hAnsiTheme="minorHAnsi"/>
                <w:b/>
                <w:sz w:val="18"/>
                <w:szCs w:val="18"/>
              </w:rPr>
            </w:pPr>
          </w:p>
        </w:tc>
        <w:tc>
          <w:tcPr>
            <w:tcW w:w="1920" w:type="dxa"/>
            <w:shd w:val="clear" w:color="auto" w:fill="auto"/>
          </w:tcPr>
          <w:p w14:paraId="19A766E9" w14:textId="77777777"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4.4: Facilitate capacity building and dissemination of Regional Initiative information.</w:t>
            </w:r>
          </w:p>
          <w:p w14:paraId="65B979F4" w14:textId="77777777"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(Resolution XII.8 paras.18 and 20)</w:t>
            </w:r>
          </w:p>
          <w:p w14:paraId="6AEE07DD" w14:textId="77777777"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For other specific activities related with Ramsar Regional Centres see CEPA work plan Target 4.4.</w:t>
            </w:r>
          </w:p>
          <w:p w14:paraId="39F04E5A" w14:textId="77777777"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lastRenderedPageBreak/>
              <w:t>(Cross reference Target 19)</w:t>
            </w:r>
          </w:p>
          <w:p w14:paraId="52FA9CB9" w14:textId="77777777"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(Previously TP Activity 15.2)</w:t>
            </w:r>
          </w:p>
          <w:p w14:paraId="1134E283" w14:textId="76E37DDD" w:rsidR="00E04C99" w:rsidRPr="00186474" w:rsidRDefault="00E04C99" w:rsidP="004D340D">
            <w:pPr>
              <w:spacing w:after="120"/>
              <w:ind w:left="0" w:firstLine="0"/>
              <w:rPr>
                <w:rFonts w:asciiTheme="minorHAnsi" w:hAnsiTheme="minorHAnsi"/>
                <w:sz w:val="18"/>
                <w:szCs w:val="18"/>
              </w:rPr>
            </w:pPr>
            <w:r w:rsidRPr="00186474">
              <w:rPr>
                <w:rFonts w:asciiTheme="minorHAnsi" w:hAnsiTheme="minorHAnsi"/>
                <w:sz w:val="18"/>
                <w:szCs w:val="18"/>
              </w:rPr>
              <w:t xml:space="preserve">(Doc. SC53-03: </w:t>
            </w:r>
            <w:r w:rsidR="004D340D">
              <w:rPr>
                <w:rFonts w:asciiTheme="minorHAnsi" w:hAnsiTheme="minorHAnsi"/>
                <w:sz w:val="18"/>
                <w:szCs w:val="18"/>
              </w:rPr>
              <w:br/>
            </w:r>
            <w:r w:rsidRPr="00186474">
              <w:rPr>
                <w:rFonts w:asciiTheme="minorHAnsi" w:hAnsiTheme="minorHAnsi"/>
                <w:sz w:val="18"/>
                <w:szCs w:val="18"/>
              </w:rPr>
              <w:t>Sec. CEPA AP Target 1.4)</w:t>
            </w:r>
          </w:p>
        </w:tc>
        <w:tc>
          <w:tcPr>
            <w:tcW w:w="2280" w:type="dxa"/>
            <w:tcBorders>
              <w:top w:val="single" w:sz="6" w:space="0" w:color="auto"/>
            </w:tcBorders>
          </w:tcPr>
          <w:p w14:paraId="34E287A5" w14:textId="77777777"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lastRenderedPageBreak/>
              <w:t>Develop general communications guidelines for CPs and regional initiatives. Facilitate training courses and workshops. Regional initiatives subpage updated in Ramsar website.</w:t>
            </w:r>
          </w:p>
          <w:p w14:paraId="56287183" w14:textId="77777777"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Encourage RRIs to establish updates websites which are linked with the Ramsar website.</w:t>
            </w:r>
          </w:p>
          <w:p w14:paraId="1C6766F3" w14:textId="77777777"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lastRenderedPageBreak/>
              <w:t>Encourage regional initiatives to report their activities and achievements so that they can be placed on the Ramsar website.</w:t>
            </w:r>
          </w:p>
        </w:tc>
        <w:tc>
          <w:tcPr>
            <w:tcW w:w="2280" w:type="dxa"/>
            <w:tcBorders>
              <w:top w:val="single" w:sz="6" w:space="0" w:color="auto"/>
            </w:tcBorders>
          </w:tcPr>
          <w:p w14:paraId="45E533C5" w14:textId="77777777"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lastRenderedPageBreak/>
              <w:t>General communications guidelines developed and distributed to CPs and regional initiatives.</w:t>
            </w:r>
          </w:p>
          <w:p w14:paraId="697EA6B5" w14:textId="77777777"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Regional initiatives subpage kept updated on the Ramsar website.</w:t>
            </w:r>
          </w:p>
          <w:p w14:paraId="1AE1B2C0" w14:textId="77777777"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Number of regional initiatives with active and updated websites.</w:t>
            </w:r>
          </w:p>
          <w:p w14:paraId="2BB26E9F" w14:textId="77777777"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 xml:space="preserve">Number of regional initiative activities reported </w:t>
            </w:r>
            <w:r w:rsidRPr="00186474">
              <w:rPr>
                <w:rFonts w:asciiTheme="minorHAnsi" w:hAnsiTheme="minorHAnsi"/>
                <w:sz w:val="18"/>
                <w:szCs w:val="18"/>
              </w:rPr>
              <w:lastRenderedPageBreak/>
              <w:t xml:space="preserve">on the Ramsar website. </w:t>
            </w:r>
          </w:p>
          <w:p w14:paraId="08E8C0F0" w14:textId="1060852B"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Specific page with RRI links and material on Ramsar website.</w:t>
            </w:r>
          </w:p>
        </w:tc>
        <w:tc>
          <w:tcPr>
            <w:tcW w:w="2400" w:type="dxa"/>
            <w:tcBorders>
              <w:top w:val="single" w:sz="6" w:space="0" w:color="auto"/>
            </w:tcBorders>
          </w:tcPr>
          <w:p w14:paraId="13323707" w14:textId="77777777" w:rsidR="00E04C99" w:rsidRPr="00186474" w:rsidRDefault="00E04C99" w:rsidP="00CD4CC1">
            <w:pPr>
              <w:spacing w:after="120"/>
              <w:ind w:left="0" w:firstLine="0"/>
              <w:rPr>
                <w:rFonts w:asciiTheme="minorHAnsi" w:hAnsiTheme="minorHAnsi"/>
                <w:iCs/>
                <w:color w:val="000000" w:themeColor="text1"/>
                <w:sz w:val="18"/>
                <w:szCs w:val="18"/>
              </w:rPr>
            </w:pPr>
            <w:r w:rsidRPr="00186474">
              <w:rPr>
                <w:rFonts w:asciiTheme="minorHAnsi" w:hAnsiTheme="minorHAnsi"/>
                <w:iCs/>
                <w:color w:val="000000" w:themeColor="text1"/>
                <w:sz w:val="18"/>
                <w:szCs w:val="18"/>
              </w:rPr>
              <w:lastRenderedPageBreak/>
              <w:t>Reminder to RRIs to respect Ramsar brand guidelines.</w:t>
            </w:r>
          </w:p>
          <w:p w14:paraId="2840F8BB" w14:textId="77777777" w:rsidR="00E04C99" w:rsidRPr="00186474" w:rsidRDefault="00E04C99" w:rsidP="00CD4CC1">
            <w:pPr>
              <w:spacing w:after="120"/>
              <w:ind w:left="0" w:firstLine="0"/>
              <w:rPr>
                <w:rFonts w:asciiTheme="minorHAnsi" w:hAnsiTheme="minorHAnsi"/>
                <w:iCs/>
                <w:color w:val="000000" w:themeColor="text1"/>
                <w:sz w:val="18"/>
                <w:szCs w:val="18"/>
              </w:rPr>
            </w:pPr>
            <w:r w:rsidRPr="00186474">
              <w:rPr>
                <w:rFonts w:asciiTheme="minorHAnsi" w:hAnsiTheme="minorHAnsi"/>
                <w:iCs/>
                <w:color w:val="000000" w:themeColor="text1"/>
                <w:sz w:val="18"/>
                <w:szCs w:val="18"/>
              </w:rPr>
              <w:t>Reminder to RRIs to respect Ramsar brand guidelines.</w:t>
            </w:r>
          </w:p>
          <w:p w14:paraId="219796DE" w14:textId="77777777" w:rsidR="00E04C99" w:rsidRPr="00186474" w:rsidRDefault="00E04C99" w:rsidP="00CD4CC1">
            <w:pPr>
              <w:spacing w:after="120"/>
              <w:ind w:left="0" w:firstLine="0"/>
              <w:rPr>
                <w:rFonts w:asciiTheme="minorHAnsi" w:hAnsiTheme="minorHAnsi"/>
                <w:iCs/>
                <w:color w:val="000000" w:themeColor="text1"/>
                <w:sz w:val="18"/>
                <w:szCs w:val="18"/>
              </w:rPr>
            </w:pPr>
            <w:r w:rsidRPr="00186474">
              <w:rPr>
                <w:rFonts w:asciiTheme="minorHAnsi" w:hAnsiTheme="minorHAnsi"/>
                <w:iCs/>
                <w:color w:val="000000" w:themeColor="text1"/>
                <w:sz w:val="18"/>
                <w:szCs w:val="18"/>
              </w:rPr>
              <w:t>Regular contact with- and support to- RRIs.</w:t>
            </w:r>
          </w:p>
          <w:p w14:paraId="25BC6501" w14:textId="61E17C17" w:rsidR="00E04C99" w:rsidRPr="00186474" w:rsidRDefault="00E04C99" w:rsidP="00CD4CC1">
            <w:pPr>
              <w:spacing w:after="120"/>
              <w:ind w:left="0" w:firstLine="0"/>
              <w:rPr>
                <w:rFonts w:asciiTheme="minorHAnsi" w:hAnsiTheme="minorHAnsi"/>
                <w:iCs/>
                <w:color w:val="000000" w:themeColor="text1"/>
                <w:sz w:val="18"/>
                <w:szCs w:val="18"/>
              </w:rPr>
            </w:pPr>
            <w:r w:rsidRPr="00186474">
              <w:rPr>
                <w:rFonts w:asciiTheme="minorHAnsi" w:hAnsiTheme="minorHAnsi"/>
                <w:iCs/>
                <w:color w:val="000000" w:themeColor="text1"/>
                <w:sz w:val="18"/>
                <w:szCs w:val="18"/>
              </w:rPr>
              <w:t>RRI updates and news published on Ramsar website.</w:t>
            </w:r>
          </w:p>
          <w:p w14:paraId="477B9734" w14:textId="2294A86B" w:rsidR="00E04C99" w:rsidRPr="00186474" w:rsidRDefault="00E04C99" w:rsidP="00CD4CC1">
            <w:pPr>
              <w:spacing w:after="120"/>
              <w:ind w:left="0" w:firstLine="0"/>
              <w:rPr>
                <w:rFonts w:asciiTheme="minorHAnsi" w:hAnsiTheme="minorHAnsi"/>
                <w:iCs/>
                <w:color w:val="000000" w:themeColor="text1"/>
                <w:sz w:val="18"/>
                <w:szCs w:val="18"/>
              </w:rPr>
            </w:pPr>
            <w:r w:rsidRPr="00186474">
              <w:rPr>
                <w:rFonts w:asciiTheme="minorHAnsi" w:hAnsiTheme="minorHAnsi"/>
                <w:iCs/>
                <w:color w:val="000000" w:themeColor="text1"/>
                <w:sz w:val="18"/>
                <w:szCs w:val="18"/>
              </w:rPr>
              <w:t xml:space="preserve">Provide speaker for pre-COP and COP13 for meetings of </w:t>
            </w:r>
            <w:r w:rsidRPr="00186474">
              <w:rPr>
                <w:rFonts w:asciiTheme="minorHAnsi" w:hAnsiTheme="minorHAnsi"/>
                <w:iCs/>
                <w:color w:val="000000" w:themeColor="text1"/>
                <w:sz w:val="18"/>
                <w:szCs w:val="18"/>
              </w:rPr>
              <w:lastRenderedPageBreak/>
              <w:t>RRIs.</w:t>
            </w:r>
          </w:p>
          <w:p w14:paraId="0B9302F1" w14:textId="77777777" w:rsidR="00E04C99" w:rsidRPr="00186474" w:rsidRDefault="00E04C99" w:rsidP="00CD4CC1">
            <w:pPr>
              <w:spacing w:after="120"/>
              <w:ind w:left="0" w:firstLine="0"/>
              <w:rPr>
                <w:rFonts w:asciiTheme="minorHAnsi" w:hAnsiTheme="minorHAnsi"/>
                <w:iCs/>
                <w:color w:val="000000" w:themeColor="text1"/>
                <w:sz w:val="18"/>
                <w:szCs w:val="18"/>
              </w:rPr>
            </w:pPr>
            <w:r w:rsidRPr="00186474">
              <w:rPr>
                <w:rFonts w:asciiTheme="minorHAnsi" w:hAnsiTheme="minorHAnsi"/>
                <w:iCs/>
                <w:color w:val="000000" w:themeColor="text1"/>
                <w:sz w:val="18"/>
                <w:szCs w:val="18"/>
              </w:rPr>
              <w:t>See 3.3- Annual RRI Report to SC54.</w:t>
            </w:r>
          </w:p>
        </w:tc>
        <w:tc>
          <w:tcPr>
            <w:tcW w:w="2400" w:type="dxa"/>
            <w:tcBorders>
              <w:top w:val="single" w:sz="6" w:space="0" w:color="auto"/>
            </w:tcBorders>
            <w:shd w:val="clear" w:color="auto" w:fill="auto"/>
          </w:tcPr>
          <w:p w14:paraId="21E497C4" w14:textId="77777777"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lastRenderedPageBreak/>
              <w:t>General communications guidelines developed and distributed to all CPs and regional initiatives.</w:t>
            </w:r>
          </w:p>
          <w:p w14:paraId="599F073A" w14:textId="77777777" w:rsidR="00E04C99" w:rsidRPr="00186474" w:rsidRDefault="00E04C99" w:rsidP="00CD4CC1">
            <w:pPr>
              <w:spacing w:after="120"/>
              <w:ind w:left="0" w:firstLine="0"/>
              <w:rPr>
                <w:rFonts w:asciiTheme="minorHAnsi" w:hAnsiTheme="minorHAnsi"/>
                <w:b/>
                <w:bCs/>
                <w:sz w:val="18"/>
                <w:szCs w:val="18"/>
                <w:highlight w:val="yellow"/>
              </w:rPr>
            </w:pPr>
            <w:r w:rsidRPr="00186474">
              <w:rPr>
                <w:rFonts w:asciiTheme="minorHAnsi" w:hAnsiTheme="minorHAnsi"/>
                <w:sz w:val="18"/>
                <w:szCs w:val="18"/>
              </w:rPr>
              <w:t xml:space="preserve">Number of regional initiative activities reported on the Ramsar website. </w:t>
            </w:r>
          </w:p>
        </w:tc>
        <w:tc>
          <w:tcPr>
            <w:tcW w:w="1320" w:type="dxa"/>
            <w:shd w:val="clear" w:color="auto" w:fill="auto"/>
            <w:noWrap/>
          </w:tcPr>
          <w:p w14:paraId="44E531C8" w14:textId="77777777" w:rsidR="00E04C99" w:rsidRPr="00186474" w:rsidRDefault="00E04C99" w:rsidP="00CD4CC1">
            <w:pPr>
              <w:spacing w:after="120"/>
              <w:ind w:left="0" w:firstLine="0"/>
              <w:rPr>
                <w:rFonts w:asciiTheme="minorHAnsi" w:hAnsiTheme="minorHAnsi"/>
                <w:b/>
                <w:bCs/>
                <w:sz w:val="18"/>
                <w:szCs w:val="18"/>
              </w:rPr>
            </w:pPr>
            <w:r w:rsidRPr="00186474">
              <w:rPr>
                <w:rFonts w:asciiTheme="minorHAnsi" w:hAnsiTheme="minorHAnsi"/>
                <w:b/>
                <w:bCs/>
                <w:sz w:val="18"/>
                <w:szCs w:val="18"/>
              </w:rPr>
              <w:t>SRAs/ Comms team</w:t>
            </w:r>
          </w:p>
        </w:tc>
        <w:tc>
          <w:tcPr>
            <w:tcW w:w="1440" w:type="dxa"/>
          </w:tcPr>
          <w:p w14:paraId="27B3AD35" w14:textId="77777777" w:rsidR="00E04C99" w:rsidRPr="00186474" w:rsidRDefault="00E04C99" w:rsidP="00CD4CC1">
            <w:pPr>
              <w:spacing w:after="120"/>
              <w:ind w:left="0" w:firstLine="0"/>
              <w:rPr>
                <w:rFonts w:asciiTheme="minorHAnsi" w:hAnsiTheme="minorHAnsi"/>
                <w:b/>
                <w:bCs/>
                <w:color w:val="FF0000"/>
                <w:sz w:val="18"/>
                <w:szCs w:val="18"/>
              </w:rPr>
            </w:pPr>
            <w:r w:rsidRPr="00186474">
              <w:rPr>
                <w:rFonts w:asciiTheme="minorHAnsi" w:hAnsiTheme="minorHAnsi"/>
                <w:color w:val="000000" w:themeColor="text1"/>
                <w:sz w:val="18"/>
                <w:szCs w:val="18"/>
              </w:rPr>
              <w:t>Core</w:t>
            </w:r>
          </w:p>
        </w:tc>
      </w:tr>
      <w:tr w:rsidR="00D45008" w:rsidRPr="00186474" w14:paraId="6E3C502A" w14:textId="77777777" w:rsidTr="00E522B5">
        <w:tc>
          <w:tcPr>
            <w:tcW w:w="1680" w:type="dxa"/>
            <w:vMerge w:val="restart"/>
            <w:shd w:val="clear" w:color="auto" w:fill="auto"/>
            <w:hideMark/>
          </w:tcPr>
          <w:p w14:paraId="6DB43C94" w14:textId="77777777" w:rsidR="00D45008" w:rsidRPr="00186474" w:rsidRDefault="00D45008" w:rsidP="00CD4CC1">
            <w:pPr>
              <w:spacing w:after="120"/>
              <w:ind w:left="0" w:firstLine="0"/>
              <w:rPr>
                <w:rFonts w:asciiTheme="minorHAnsi" w:hAnsiTheme="minorHAnsi"/>
                <w:b/>
                <w:bCs/>
                <w:sz w:val="18"/>
                <w:szCs w:val="18"/>
              </w:rPr>
            </w:pPr>
            <w:r w:rsidRPr="00186474">
              <w:rPr>
                <w:rFonts w:asciiTheme="minorHAnsi" w:hAnsiTheme="minorHAnsi"/>
                <w:b/>
                <w:bCs/>
                <w:sz w:val="18"/>
                <w:szCs w:val="18"/>
              </w:rPr>
              <w:lastRenderedPageBreak/>
              <w:t>Target 16:</w:t>
            </w:r>
          </w:p>
          <w:p w14:paraId="3684E630" w14:textId="77777777" w:rsidR="00D45008" w:rsidRPr="00186474" w:rsidRDefault="00D45008" w:rsidP="00CD4CC1">
            <w:pPr>
              <w:spacing w:after="120"/>
              <w:ind w:left="0" w:firstLine="0"/>
              <w:rPr>
                <w:rFonts w:asciiTheme="minorHAnsi" w:hAnsiTheme="minorHAnsi"/>
                <w:sz w:val="18"/>
                <w:szCs w:val="18"/>
              </w:rPr>
            </w:pPr>
            <w:r w:rsidRPr="00186474">
              <w:rPr>
                <w:rFonts w:asciiTheme="minorHAnsi" w:hAnsiTheme="minorHAnsi"/>
                <w:sz w:val="18"/>
                <w:szCs w:val="18"/>
              </w:rPr>
              <w:t>Wetlands conservation and wise use are mainstreamed through communication, capacity development, education, participation and awareness.</w:t>
            </w:r>
          </w:p>
        </w:tc>
        <w:tc>
          <w:tcPr>
            <w:tcW w:w="1920" w:type="dxa"/>
            <w:vMerge w:val="restart"/>
            <w:shd w:val="clear" w:color="auto" w:fill="auto"/>
            <w:hideMark/>
          </w:tcPr>
          <w:p w14:paraId="237F92FC" w14:textId="77777777" w:rsidR="00D45008" w:rsidRPr="00186474" w:rsidRDefault="00D45008" w:rsidP="00CD4CC1">
            <w:pPr>
              <w:spacing w:after="120"/>
              <w:ind w:left="0" w:firstLine="0"/>
              <w:rPr>
                <w:rFonts w:asciiTheme="minorHAnsi" w:hAnsiTheme="minorHAnsi"/>
                <w:sz w:val="18"/>
                <w:szCs w:val="18"/>
              </w:rPr>
            </w:pPr>
            <w:r w:rsidRPr="00186474">
              <w:rPr>
                <w:rFonts w:asciiTheme="minorHAnsi" w:hAnsiTheme="minorHAnsi"/>
                <w:sz w:val="18"/>
                <w:szCs w:val="18"/>
              </w:rPr>
              <w:t xml:space="preserve">4.5: Prepare, produce, disseminate and follow up WWD materials for the triennium. </w:t>
            </w:r>
          </w:p>
          <w:p w14:paraId="70369553" w14:textId="77777777" w:rsidR="00D45008" w:rsidRPr="00186474" w:rsidRDefault="00D45008" w:rsidP="00CD4CC1">
            <w:pPr>
              <w:spacing w:after="120"/>
              <w:ind w:left="0" w:firstLine="0"/>
              <w:rPr>
                <w:rFonts w:asciiTheme="minorHAnsi" w:hAnsiTheme="minorHAnsi"/>
                <w:sz w:val="18"/>
                <w:szCs w:val="18"/>
              </w:rPr>
            </w:pPr>
            <w:r w:rsidRPr="00186474">
              <w:rPr>
                <w:rFonts w:asciiTheme="minorHAnsi" w:hAnsiTheme="minorHAnsi"/>
                <w:sz w:val="18"/>
                <w:szCs w:val="18"/>
              </w:rPr>
              <w:t>Promote programmes and campaigns undertaken with CPs and diverse partners to raise awareness, emphasis on use of social media.</w:t>
            </w:r>
          </w:p>
          <w:p w14:paraId="4BE56107" w14:textId="77777777" w:rsidR="00D45008" w:rsidRPr="00186474" w:rsidRDefault="00D45008" w:rsidP="00CD4CC1">
            <w:pPr>
              <w:spacing w:after="120"/>
              <w:ind w:left="0" w:firstLine="0"/>
              <w:rPr>
                <w:rFonts w:asciiTheme="minorHAnsi" w:hAnsiTheme="minorHAnsi"/>
                <w:sz w:val="18"/>
                <w:szCs w:val="18"/>
              </w:rPr>
            </w:pPr>
            <w:r w:rsidRPr="00186474">
              <w:rPr>
                <w:rFonts w:asciiTheme="minorHAnsi" w:hAnsiTheme="minorHAnsi"/>
                <w:sz w:val="18"/>
                <w:szCs w:val="18"/>
              </w:rPr>
              <w:t>(Resolution XII.9 Target 6.1)</w:t>
            </w:r>
          </w:p>
          <w:p w14:paraId="39C8379D" w14:textId="77777777" w:rsidR="00D45008" w:rsidRPr="00186474" w:rsidRDefault="00D45008" w:rsidP="00CD4CC1">
            <w:pPr>
              <w:spacing w:after="120"/>
              <w:ind w:left="0" w:firstLine="0"/>
              <w:rPr>
                <w:rFonts w:asciiTheme="minorHAnsi" w:hAnsiTheme="minorHAnsi"/>
                <w:sz w:val="18"/>
                <w:szCs w:val="18"/>
              </w:rPr>
            </w:pPr>
            <w:r w:rsidRPr="00186474">
              <w:rPr>
                <w:rFonts w:asciiTheme="minorHAnsi" w:hAnsiTheme="minorHAnsi"/>
                <w:sz w:val="18"/>
                <w:szCs w:val="18"/>
              </w:rPr>
              <w:t>(Previously TP Activity 16.1)</w:t>
            </w:r>
          </w:p>
          <w:p w14:paraId="14795D4D" w14:textId="22626469" w:rsidR="00D45008" w:rsidRPr="00186474" w:rsidRDefault="00D45008" w:rsidP="00CD4CC1">
            <w:pPr>
              <w:spacing w:after="120"/>
              <w:ind w:left="0" w:firstLine="0"/>
              <w:rPr>
                <w:rFonts w:asciiTheme="minorHAnsi" w:hAnsiTheme="minorHAnsi"/>
                <w:sz w:val="18"/>
                <w:szCs w:val="18"/>
              </w:rPr>
            </w:pPr>
            <w:r w:rsidRPr="00186474">
              <w:rPr>
                <w:rFonts w:asciiTheme="minorHAnsi" w:hAnsiTheme="minorHAnsi"/>
                <w:sz w:val="18"/>
                <w:szCs w:val="18"/>
              </w:rPr>
              <w:t>(Doc. SC53-03: Sec. CEPA AP Target 1.6; 1.4)</w:t>
            </w:r>
          </w:p>
        </w:tc>
        <w:tc>
          <w:tcPr>
            <w:tcW w:w="2280" w:type="dxa"/>
            <w:tcBorders>
              <w:bottom w:val="nil"/>
            </w:tcBorders>
          </w:tcPr>
          <w:p w14:paraId="0EFD1344" w14:textId="77777777" w:rsidR="00D45008" w:rsidRPr="00186474" w:rsidRDefault="00D45008" w:rsidP="00CD4CC1">
            <w:pPr>
              <w:spacing w:after="120"/>
              <w:ind w:left="0" w:firstLine="0"/>
              <w:rPr>
                <w:rFonts w:asciiTheme="minorHAnsi" w:hAnsiTheme="minorHAnsi"/>
                <w:sz w:val="18"/>
                <w:szCs w:val="18"/>
              </w:rPr>
            </w:pPr>
            <w:r w:rsidRPr="00186474">
              <w:rPr>
                <w:rFonts w:asciiTheme="minorHAnsi" w:hAnsiTheme="minorHAnsi"/>
                <w:sz w:val="18"/>
                <w:szCs w:val="18"/>
              </w:rPr>
              <w:t>Preparation, production, dissemination and follow up of materials for WWD 2017.</w:t>
            </w:r>
          </w:p>
          <w:p w14:paraId="1DD8C556" w14:textId="77777777" w:rsidR="00D45008" w:rsidRPr="00186474" w:rsidRDefault="00D45008" w:rsidP="00CD4CC1">
            <w:pPr>
              <w:spacing w:after="120"/>
              <w:ind w:left="0" w:firstLine="0"/>
              <w:rPr>
                <w:rFonts w:asciiTheme="minorHAnsi" w:hAnsiTheme="minorHAnsi"/>
                <w:sz w:val="18"/>
                <w:szCs w:val="18"/>
              </w:rPr>
            </w:pPr>
            <w:r w:rsidRPr="00186474">
              <w:rPr>
                <w:rFonts w:asciiTheme="minorHAnsi" w:hAnsiTheme="minorHAnsi"/>
                <w:sz w:val="18"/>
                <w:szCs w:val="18"/>
              </w:rPr>
              <w:t>Full evaluation report on WWD to be developed.</w:t>
            </w:r>
          </w:p>
          <w:p w14:paraId="7FD01278" w14:textId="70A64964" w:rsidR="00D45008" w:rsidRPr="00186474" w:rsidRDefault="00D45008" w:rsidP="00CD4CC1">
            <w:pPr>
              <w:spacing w:after="120"/>
              <w:ind w:left="0" w:firstLine="0"/>
              <w:rPr>
                <w:rFonts w:asciiTheme="minorHAnsi" w:hAnsiTheme="minorHAnsi"/>
                <w:sz w:val="18"/>
                <w:szCs w:val="18"/>
              </w:rPr>
            </w:pPr>
            <w:r w:rsidRPr="00186474">
              <w:rPr>
                <w:rFonts w:asciiTheme="minorHAnsi" w:hAnsiTheme="minorHAnsi"/>
                <w:sz w:val="18"/>
                <w:szCs w:val="18"/>
              </w:rPr>
              <w:t>Promote CPs campaigns/activities.</w:t>
            </w:r>
          </w:p>
        </w:tc>
        <w:tc>
          <w:tcPr>
            <w:tcW w:w="2280" w:type="dxa"/>
            <w:tcBorders>
              <w:bottom w:val="nil"/>
            </w:tcBorders>
          </w:tcPr>
          <w:p w14:paraId="6C6173E3" w14:textId="77777777" w:rsidR="00D45008" w:rsidRPr="00186474" w:rsidRDefault="00D45008" w:rsidP="00CD4CC1">
            <w:pPr>
              <w:spacing w:after="120"/>
              <w:ind w:left="0" w:firstLine="0"/>
              <w:rPr>
                <w:rFonts w:asciiTheme="minorHAnsi" w:hAnsiTheme="minorHAnsi"/>
                <w:sz w:val="18"/>
                <w:szCs w:val="18"/>
              </w:rPr>
            </w:pPr>
            <w:r w:rsidRPr="00186474">
              <w:rPr>
                <w:rFonts w:asciiTheme="minorHAnsi" w:hAnsiTheme="minorHAnsi"/>
                <w:sz w:val="18"/>
                <w:szCs w:val="18"/>
              </w:rPr>
              <w:t>All WWD 2017 materials produced and available in time for CPs and Ramsar stakeholders.</w:t>
            </w:r>
          </w:p>
          <w:p w14:paraId="71A7B3B0" w14:textId="77777777" w:rsidR="00D45008" w:rsidRPr="00186474" w:rsidRDefault="00D45008" w:rsidP="00CD4CC1">
            <w:pPr>
              <w:spacing w:after="120"/>
              <w:ind w:left="0" w:firstLine="0"/>
              <w:rPr>
                <w:rFonts w:asciiTheme="minorHAnsi" w:hAnsiTheme="minorHAnsi"/>
                <w:sz w:val="18"/>
                <w:szCs w:val="18"/>
              </w:rPr>
            </w:pPr>
            <w:r w:rsidRPr="00186474">
              <w:rPr>
                <w:rFonts w:asciiTheme="minorHAnsi" w:hAnsiTheme="minorHAnsi"/>
                <w:sz w:val="18"/>
                <w:szCs w:val="18"/>
              </w:rPr>
              <w:t>Report on WWD delivered.</w:t>
            </w:r>
          </w:p>
          <w:p w14:paraId="239EC4CC" w14:textId="72FCF8D8" w:rsidR="00D45008" w:rsidRPr="00186474" w:rsidRDefault="00D45008" w:rsidP="00CD4CC1">
            <w:pPr>
              <w:spacing w:after="120"/>
              <w:ind w:left="0" w:firstLine="0"/>
              <w:rPr>
                <w:rFonts w:asciiTheme="minorHAnsi" w:hAnsiTheme="minorHAnsi"/>
                <w:sz w:val="18"/>
                <w:szCs w:val="18"/>
              </w:rPr>
            </w:pPr>
          </w:p>
        </w:tc>
        <w:tc>
          <w:tcPr>
            <w:tcW w:w="2400" w:type="dxa"/>
            <w:tcBorders>
              <w:bottom w:val="nil"/>
            </w:tcBorders>
          </w:tcPr>
          <w:p w14:paraId="20E65A2A" w14:textId="33B2D2C2" w:rsidR="00D45008" w:rsidRPr="00186474" w:rsidRDefault="00D45008" w:rsidP="00CD4CC1">
            <w:pPr>
              <w:spacing w:after="120"/>
              <w:ind w:left="0" w:firstLine="0"/>
              <w:rPr>
                <w:rFonts w:asciiTheme="minorHAnsi" w:hAnsiTheme="minorHAnsi"/>
                <w:iCs/>
                <w:color w:val="000000" w:themeColor="text1"/>
                <w:sz w:val="18"/>
                <w:szCs w:val="18"/>
              </w:rPr>
            </w:pPr>
            <w:r w:rsidRPr="00186474">
              <w:rPr>
                <w:rFonts w:asciiTheme="minorHAnsi" w:hAnsiTheme="minorHAnsi"/>
                <w:iCs/>
                <w:color w:val="000000" w:themeColor="text1"/>
                <w:sz w:val="18"/>
                <w:szCs w:val="18"/>
              </w:rPr>
              <w:t>Increase number of events and social media activity by 10%</w:t>
            </w:r>
          </w:p>
        </w:tc>
        <w:tc>
          <w:tcPr>
            <w:tcW w:w="2400" w:type="dxa"/>
            <w:tcBorders>
              <w:bottom w:val="nil"/>
            </w:tcBorders>
            <w:shd w:val="clear" w:color="auto" w:fill="auto"/>
            <w:hideMark/>
          </w:tcPr>
          <w:p w14:paraId="401DBE5F" w14:textId="77777777" w:rsidR="00D45008" w:rsidRPr="00186474" w:rsidRDefault="00D45008" w:rsidP="00CD4CC1">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Number of activities.</w:t>
            </w:r>
          </w:p>
          <w:p w14:paraId="06F26496" w14:textId="77777777" w:rsidR="00D45008" w:rsidRPr="00186474" w:rsidRDefault="00D45008" w:rsidP="00CD4CC1">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Number of downloads.</w:t>
            </w:r>
          </w:p>
          <w:p w14:paraId="5539224B" w14:textId="6F1A3D4B" w:rsidR="00D45008" w:rsidRPr="00186474" w:rsidRDefault="00D45008" w:rsidP="00CD4CC1">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Metrics on media uptake.</w:t>
            </w:r>
          </w:p>
        </w:tc>
        <w:tc>
          <w:tcPr>
            <w:tcW w:w="1320" w:type="dxa"/>
            <w:vMerge w:val="restart"/>
            <w:shd w:val="clear" w:color="auto" w:fill="auto"/>
            <w:hideMark/>
          </w:tcPr>
          <w:p w14:paraId="0BE57E20" w14:textId="77777777" w:rsidR="00D45008" w:rsidRPr="00186474" w:rsidRDefault="00D45008" w:rsidP="00CD4CC1">
            <w:pPr>
              <w:spacing w:after="120"/>
              <w:ind w:left="0" w:firstLine="0"/>
              <w:rPr>
                <w:rFonts w:asciiTheme="minorHAnsi" w:hAnsiTheme="minorHAnsi"/>
                <w:color w:val="000000" w:themeColor="text1"/>
                <w:sz w:val="18"/>
                <w:szCs w:val="18"/>
              </w:rPr>
            </w:pPr>
            <w:r w:rsidRPr="00186474">
              <w:rPr>
                <w:rFonts w:asciiTheme="minorHAnsi" w:hAnsiTheme="minorHAnsi"/>
                <w:b/>
                <w:bCs/>
                <w:color w:val="000000" w:themeColor="text1"/>
                <w:sz w:val="18"/>
                <w:szCs w:val="18"/>
              </w:rPr>
              <w:t>Comms team</w:t>
            </w:r>
          </w:p>
          <w:p w14:paraId="7E245428" w14:textId="77777777" w:rsidR="00D45008" w:rsidRPr="00186474" w:rsidRDefault="00D45008" w:rsidP="00CD4CC1">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(Regional Team)</w:t>
            </w:r>
          </w:p>
        </w:tc>
        <w:tc>
          <w:tcPr>
            <w:tcW w:w="1440" w:type="dxa"/>
            <w:tcBorders>
              <w:bottom w:val="nil"/>
            </w:tcBorders>
          </w:tcPr>
          <w:p w14:paraId="1A9F5994" w14:textId="0A63BDE6" w:rsidR="00D45008" w:rsidRPr="00186474" w:rsidRDefault="00D45008" w:rsidP="004D340D">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Non-core</w:t>
            </w:r>
          </w:p>
        </w:tc>
      </w:tr>
      <w:tr w:rsidR="00D45008" w:rsidRPr="00186474" w14:paraId="6019F9A1" w14:textId="77777777" w:rsidTr="00D45008">
        <w:tc>
          <w:tcPr>
            <w:tcW w:w="1680" w:type="dxa"/>
            <w:vMerge/>
            <w:tcBorders>
              <w:bottom w:val="single" w:sz="6" w:space="0" w:color="auto"/>
            </w:tcBorders>
            <w:shd w:val="clear" w:color="auto" w:fill="auto"/>
          </w:tcPr>
          <w:p w14:paraId="5CE42DF2" w14:textId="77777777" w:rsidR="00D45008" w:rsidRPr="00186474" w:rsidRDefault="00D45008" w:rsidP="00CD4CC1">
            <w:pPr>
              <w:spacing w:after="120"/>
              <w:ind w:left="0" w:firstLine="0"/>
              <w:rPr>
                <w:rFonts w:asciiTheme="minorHAnsi" w:hAnsiTheme="minorHAnsi"/>
                <w:b/>
                <w:bCs/>
                <w:sz w:val="18"/>
                <w:szCs w:val="18"/>
              </w:rPr>
            </w:pPr>
          </w:p>
        </w:tc>
        <w:tc>
          <w:tcPr>
            <w:tcW w:w="1920" w:type="dxa"/>
            <w:vMerge/>
            <w:tcBorders>
              <w:bottom w:val="single" w:sz="6" w:space="0" w:color="auto"/>
            </w:tcBorders>
            <w:shd w:val="clear" w:color="auto" w:fill="auto"/>
          </w:tcPr>
          <w:p w14:paraId="38C391A7" w14:textId="77777777" w:rsidR="00D45008" w:rsidRPr="00186474" w:rsidRDefault="00D45008" w:rsidP="00CD4CC1">
            <w:pPr>
              <w:spacing w:after="120"/>
              <w:ind w:left="0" w:firstLine="0"/>
              <w:rPr>
                <w:rFonts w:asciiTheme="minorHAnsi" w:hAnsiTheme="minorHAnsi"/>
                <w:sz w:val="18"/>
                <w:szCs w:val="18"/>
              </w:rPr>
            </w:pPr>
          </w:p>
        </w:tc>
        <w:tc>
          <w:tcPr>
            <w:tcW w:w="2280" w:type="dxa"/>
            <w:tcBorders>
              <w:top w:val="nil"/>
              <w:bottom w:val="single" w:sz="6" w:space="0" w:color="auto"/>
            </w:tcBorders>
          </w:tcPr>
          <w:p w14:paraId="41B78D5B" w14:textId="206FCB3F" w:rsidR="00D45008" w:rsidRPr="00186474" w:rsidRDefault="00D45008" w:rsidP="00CD4CC1">
            <w:pPr>
              <w:spacing w:after="120"/>
              <w:ind w:left="0" w:firstLine="0"/>
              <w:rPr>
                <w:rFonts w:asciiTheme="minorHAnsi" w:hAnsiTheme="minorHAnsi"/>
                <w:sz w:val="18"/>
                <w:szCs w:val="18"/>
              </w:rPr>
            </w:pPr>
            <w:r w:rsidRPr="00186474">
              <w:rPr>
                <w:rFonts w:asciiTheme="minorHAnsi" w:hAnsiTheme="minorHAnsi"/>
                <w:sz w:val="18"/>
                <w:szCs w:val="18"/>
              </w:rPr>
              <w:t>Develop the Global Ramsar Database (for more effective dissemination)</w:t>
            </w:r>
          </w:p>
        </w:tc>
        <w:tc>
          <w:tcPr>
            <w:tcW w:w="2280" w:type="dxa"/>
            <w:tcBorders>
              <w:top w:val="nil"/>
              <w:bottom w:val="single" w:sz="6" w:space="0" w:color="auto"/>
            </w:tcBorders>
          </w:tcPr>
          <w:p w14:paraId="39B6C628" w14:textId="7E0F3D07" w:rsidR="00D45008" w:rsidRPr="00186474" w:rsidRDefault="00D45008" w:rsidP="00CD4CC1">
            <w:pPr>
              <w:spacing w:after="120"/>
              <w:ind w:left="0" w:firstLine="0"/>
              <w:rPr>
                <w:rFonts w:asciiTheme="minorHAnsi" w:hAnsiTheme="minorHAnsi"/>
                <w:sz w:val="18"/>
                <w:szCs w:val="18"/>
              </w:rPr>
            </w:pPr>
            <w:r w:rsidRPr="00186474">
              <w:rPr>
                <w:rFonts w:asciiTheme="minorHAnsi" w:hAnsiTheme="minorHAnsi"/>
                <w:sz w:val="18"/>
                <w:szCs w:val="18"/>
              </w:rPr>
              <w:t>Various databases integrated into one.</w:t>
            </w:r>
          </w:p>
        </w:tc>
        <w:tc>
          <w:tcPr>
            <w:tcW w:w="2400" w:type="dxa"/>
            <w:tcBorders>
              <w:top w:val="nil"/>
              <w:bottom w:val="single" w:sz="6" w:space="0" w:color="auto"/>
            </w:tcBorders>
          </w:tcPr>
          <w:p w14:paraId="33DCCE2A" w14:textId="25288382" w:rsidR="00D45008" w:rsidRPr="00186474" w:rsidRDefault="00D45008" w:rsidP="00CD4CC1">
            <w:pPr>
              <w:spacing w:after="120"/>
              <w:ind w:left="0" w:firstLine="0"/>
              <w:rPr>
                <w:rFonts w:asciiTheme="minorHAnsi" w:hAnsiTheme="minorHAnsi"/>
                <w:iCs/>
                <w:color w:val="000000" w:themeColor="text1"/>
                <w:sz w:val="18"/>
                <w:szCs w:val="18"/>
              </w:rPr>
            </w:pPr>
            <w:r w:rsidRPr="00186474">
              <w:rPr>
                <w:rFonts w:asciiTheme="minorHAnsi" w:hAnsiTheme="minorHAnsi"/>
                <w:iCs/>
                <w:color w:val="000000" w:themeColor="text1"/>
                <w:sz w:val="18"/>
                <w:szCs w:val="18"/>
              </w:rPr>
              <w:t>Database to be launched in March and tested.</w:t>
            </w:r>
          </w:p>
        </w:tc>
        <w:tc>
          <w:tcPr>
            <w:tcW w:w="2400" w:type="dxa"/>
            <w:tcBorders>
              <w:top w:val="nil"/>
              <w:bottom w:val="single" w:sz="6" w:space="0" w:color="auto"/>
            </w:tcBorders>
            <w:shd w:val="clear" w:color="auto" w:fill="auto"/>
          </w:tcPr>
          <w:p w14:paraId="38DDEEBC" w14:textId="04C6BA69" w:rsidR="00D45008" w:rsidRPr="00186474" w:rsidRDefault="00D45008" w:rsidP="00CD4CC1">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Database used at COP13.</w:t>
            </w:r>
          </w:p>
        </w:tc>
        <w:tc>
          <w:tcPr>
            <w:tcW w:w="1320" w:type="dxa"/>
            <w:vMerge/>
            <w:tcBorders>
              <w:bottom w:val="single" w:sz="6" w:space="0" w:color="auto"/>
            </w:tcBorders>
            <w:shd w:val="clear" w:color="auto" w:fill="auto"/>
          </w:tcPr>
          <w:p w14:paraId="351C7518" w14:textId="77777777" w:rsidR="00D45008" w:rsidRPr="00186474" w:rsidRDefault="00D45008" w:rsidP="00CD4CC1">
            <w:pPr>
              <w:spacing w:after="120"/>
              <w:ind w:left="0" w:firstLine="0"/>
              <w:rPr>
                <w:rFonts w:asciiTheme="minorHAnsi" w:hAnsiTheme="minorHAnsi"/>
                <w:b/>
                <w:bCs/>
                <w:color w:val="000000" w:themeColor="text1"/>
                <w:sz w:val="18"/>
                <w:szCs w:val="18"/>
              </w:rPr>
            </w:pPr>
          </w:p>
        </w:tc>
        <w:tc>
          <w:tcPr>
            <w:tcW w:w="1440" w:type="dxa"/>
            <w:tcBorders>
              <w:top w:val="nil"/>
              <w:bottom w:val="single" w:sz="6" w:space="0" w:color="auto"/>
            </w:tcBorders>
          </w:tcPr>
          <w:p w14:paraId="239A7C20" w14:textId="77777777" w:rsidR="00D45008" w:rsidRPr="00186474" w:rsidRDefault="00D45008" w:rsidP="00CD4CC1">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Core</w:t>
            </w:r>
          </w:p>
          <w:p w14:paraId="1FC4E88C" w14:textId="77777777" w:rsidR="00D45008" w:rsidRPr="00186474" w:rsidRDefault="00D45008" w:rsidP="004D340D">
            <w:pPr>
              <w:spacing w:after="120"/>
              <w:ind w:left="0" w:firstLine="0"/>
              <w:rPr>
                <w:rFonts w:asciiTheme="minorHAnsi" w:hAnsiTheme="minorHAnsi"/>
                <w:color w:val="000000" w:themeColor="text1"/>
                <w:sz w:val="18"/>
                <w:szCs w:val="18"/>
              </w:rPr>
            </w:pPr>
          </w:p>
        </w:tc>
      </w:tr>
      <w:tr w:rsidR="00D45008" w:rsidRPr="00186474" w14:paraId="7C1E8774" w14:textId="77777777" w:rsidTr="00D45008">
        <w:tc>
          <w:tcPr>
            <w:tcW w:w="1680" w:type="dxa"/>
            <w:vMerge/>
            <w:vAlign w:val="center"/>
            <w:hideMark/>
          </w:tcPr>
          <w:p w14:paraId="1ADC4D73" w14:textId="77777777" w:rsidR="00D45008" w:rsidRPr="00186474" w:rsidRDefault="00D45008" w:rsidP="00CD4CC1">
            <w:pPr>
              <w:spacing w:after="120"/>
              <w:ind w:left="0" w:firstLine="0"/>
              <w:rPr>
                <w:rFonts w:asciiTheme="minorHAnsi" w:hAnsiTheme="minorHAnsi"/>
                <w:sz w:val="18"/>
                <w:szCs w:val="18"/>
              </w:rPr>
            </w:pPr>
          </w:p>
        </w:tc>
        <w:tc>
          <w:tcPr>
            <w:tcW w:w="1920" w:type="dxa"/>
            <w:vMerge w:val="restart"/>
            <w:shd w:val="clear" w:color="auto" w:fill="auto"/>
            <w:hideMark/>
          </w:tcPr>
          <w:p w14:paraId="109407BA" w14:textId="77777777" w:rsidR="00D45008" w:rsidRPr="00186474" w:rsidRDefault="00D45008" w:rsidP="00CD4CC1">
            <w:pPr>
              <w:spacing w:after="120"/>
              <w:ind w:left="0" w:firstLine="0"/>
              <w:rPr>
                <w:rFonts w:asciiTheme="minorHAnsi" w:hAnsiTheme="minorHAnsi"/>
                <w:sz w:val="18"/>
                <w:szCs w:val="18"/>
              </w:rPr>
            </w:pPr>
            <w:r w:rsidRPr="00186474">
              <w:rPr>
                <w:rFonts w:asciiTheme="minorHAnsi" w:hAnsiTheme="minorHAnsi"/>
                <w:sz w:val="18"/>
                <w:szCs w:val="18"/>
              </w:rPr>
              <w:t>4.6: Implement CEPA action plan to support the CEPA network to become operational including:</w:t>
            </w:r>
          </w:p>
          <w:p w14:paraId="19F920F9" w14:textId="77777777" w:rsidR="00D45008" w:rsidRPr="00186474" w:rsidRDefault="00D45008" w:rsidP="00D45008">
            <w:pPr>
              <w:pStyle w:val="ListParagraph"/>
              <w:numPr>
                <w:ilvl w:val="0"/>
                <w:numId w:val="5"/>
              </w:numPr>
              <w:spacing w:after="120"/>
              <w:ind w:left="132" w:hanging="120"/>
              <w:rPr>
                <w:rFonts w:asciiTheme="minorHAnsi" w:hAnsiTheme="minorHAnsi"/>
                <w:sz w:val="18"/>
                <w:szCs w:val="18"/>
              </w:rPr>
            </w:pPr>
            <w:r w:rsidRPr="00186474">
              <w:rPr>
                <w:rFonts w:asciiTheme="minorHAnsi" w:hAnsiTheme="minorHAnsi"/>
                <w:sz w:val="18"/>
                <w:szCs w:val="18"/>
              </w:rPr>
              <w:t xml:space="preserve">Developing the Ramsar website further to be fit for purpose and a useful platform for the sharing of </w:t>
            </w:r>
            <w:r w:rsidRPr="00186474">
              <w:rPr>
                <w:rFonts w:asciiTheme="minorHAnsi" w:hAnsiTheme="minorHAnsi"/>
                <w:sz w:val="18"/>
                <w:szCs w:val="18"/>
              </w:rPr>
              <w:lastRenderedPageBreak/>
              <w:t xml:space="preserve">information and resources. </w:t>
            </w:r>
          </w:p>
          <w:p w14:paraId="05729EFE" w14:textId="77777777" w:rsidR="00D45008" w:rsidRPr="00186474" w:rsidRDefault="00D45008" w:rsidP="00D45008">
            <w:pPr>
              <w:pStyle w:val="ListParagraph"/>
              <w:numPr>
                <w:ilvl w:val="0"/>
                <w:numId w:val="5"/>
              </w:numPr>
              <w:spacing w:after="120"/>
              <w:ind w:left="132" w:hanging="120"/>
              <w:rPr>
                <w:rFonts w:asciiTheme="minorHAnsi" w:hAnsiTheme="minorHAnsi"/>
                <w:sz w:val="18"/>
                <w:szCs w:val="18"/>
              </w:rPr>
            </w:pPr>
            <w:r w:rsidRPr="00186474">
              <w:rPr>
                <w:rFonts w:asciiTheme="minorHAnsi" w:hAnsiTheme="minorHAnsi"/>
                <w:sz w:val="18"/>
                <w:szCs w:val="18"/>
              </w:rPr>
              <w:t>Strengthening capacity of focal points through the provision of training, toolkits, templates, information sharing and media.</w:t>
            </w:r>
          </w:p>
          <w:p w14:paraId="194A2209" w14:textId="77777777" w:rsidR="00D45008" w:rsidRPr="00186474" w:rsidRDefault="00D45008" w:rsidP="00D45008">
            <w:pPr>
              <w:pStyle w:val="ListParagraph"/>
              <w:numPr>
                <w:ilvl w:val="0"/>
                <w:numId w:val="5"/>
              </w:numPr>
              <w:spacing w:after="120"/>
              <w:ind w:left="132" w:hanging="120"/>
              <w:rPr>
                <w:rFonts w:asciiTheme="minorHAnsi" w:hAnsiTheme="minorHAnsi"/>
                <w:sz w:val="18"/>
                <w:szCs w:val="18"/>
              </w:rPr>
            </w:pPr>
            <w:r w:rsidRPr="00186474">
              <w:rPr>
                <w:rFonts w:asciiTheme="minorHAnsi" w:hAnsiTheme="minorHAnsi"/>
                <w:sz w:val="18"/>
                <w:szCs w:val="18"/>
              </w:rPr>
              <w:t>Developing guidance for CEPA practitioners.</w:t>
            </w:r>
          </w:p>
          <w:p w14:paraId="5AC9C777" w14:textId="77777777" w:rsidR="00D45008" w:rsidRPr="00186474" w:rsidRDefault="00D45008" w:rsidP="00CD4CC1">
            <w:pPr>
              <w:spacing w:after="120"/>
              <w:ind w:left="0" w:firstLine="0"/>
              <w:rPr>
                <w:rFonts w:asciiTheme="minorHAnsi" w:hAnsiTheme="minorHAnsi"/>
                <w:sz w:val="18"/>
                <w:szCs w:val="18"/>
              </w:rPr>
            </w:pPr>
            <w:r w:rsidRPr="00186474">
              <w:rPr>
                <w:rFonts w:asciiTheme="minorHAnsi" w:hAnsiTheme="minorHAnsi"/>
                <w:kern w:val="32"/>
                <w:sz w:val="18"/>
                <w:szCs w:val="18"/>
              </w:rPr>
              <w:t xml:space="preserve">(Res.XII.9 Target 1.4, </w:t>
            </w:r>
            <w:r w:rsidRPr="00186474">
              <w:rPr>
                <w:rFonts w:asciiTheme="minorHAnsi" w:hAnsiTheme="minorHAnsi"/>
                <w:sz w:val="18"/>
                <w:szCs w:val="18"/>
              </w:rPr>
              <w:t>Resolution XII.9 Target 3.3)</w:t>
            </w:r>
          </w:p>
          <w:p w14:paraId="09F5FD85" w14:textId="77777777" w:rsidR="00D45008" w:rsidRPr="00186474" w:rsidRDefault="00D45008" w:rsidP="00CD4CC1">
            <w:pPr>
              <w:spacing w:after="120"/>
              <w:ind w:left="0" w:firstLine="0"/>
              <w:rPr>
                <w:rFonts w:asciiTheme="minorHAnsi" w:hAnsiTheme="minorHAnsi"/>
                <w:sz w:val="18"/>
                <w:szCs w:val="18"/>
              </w:rPr>
            </w:pPr>
            <w:r w:rsidRPr="00186474">
              <w:rPr>
                <w:rFonts w:asciiTheme="minorHAnsi" w:hAnsiTheme="minorHAnsi"/>
                <w:sz w:val="18"/>
                <w:szCs w:val="18"/>
              </w:rPr>
              <w:t>(Previously TP Activity 1.3 and 16.7)</w:t>
            </w:r>
          </w:p>
          <w:p w14:paraId="7FAA35F9" w14:textId="6E4C224F" w:rsidR="00D45008" w:rsidRPr="00186474" w:rsidRDefault="00D45008" w:rsidP="00CD4CC1">
            <w:pPr>
              <w:spacing w:after="120"/>
              <w:ind w:left="0" w:firstLine="0"/>
              <w:rPr>
                <w:rFonts w:asciiTheme="minorHAnsi" w:hAnsiTheme="minorHAnsi"/>
                <w:sz w:val="18"/>
                <w:szCs w:val="18"/>
              </w:rPr>
            </w:pPr>
            <w:r w:rsidRPr="00186474">
              <w:rPr>
                <w:rFonts w:asciiTheme="minorHAnsi" w:hAnsiTheme="minorHAnsi"/>
                <w:sz w:val="18"/>
                <w:szCs w:val="18"/>
              </w:rPr>
              <w:t>(Doc. SC53-03: Sec. CEPA AP Targets 3.3; 4.3; 8.1).</w:t>
            </w:r>
          </w:p>
        </w:tc>
        <w:tc>
          <w:tcPr>
            <w:tcW w:w="2280" w:type="dxa"/>
            <w:vMerge w:val="restart"/>
            <w:tcBorders>
              <w:top w:val="single" w:sz="6" w:space="0" w:color="auto"/>
            </w:tcBorders>
          </w:tcPr>
          <w:p w14:paraId="3FE59748" w14:textId="77777777" w:rsidR="00D45008" w:rsidRPr="00186474" w:rsidRDefault="00D45008" w:rsidP="00CD4CC1">
            <w:pPr>
              <w:spacing w:after="120"/>
              <w:ind w:left="0" w:firstLine="0"/>
              <w:rPr>
                <w:rFonts w:asciiTheme="minorHAnsi" w:hAnsiTheme="minorHAnsi"/>
                <w:sz w:val="18"/>
                <w:szCs w:val="18"/>
              </w:rPr>
            </w:pPr>
            <w:r w:rsidRPr="00186474">
              <w:rPr>
                <w:rFonts w:asciiTheme="minorHAnsi" w:hAnsiTheme="minorHAnsi"/>
                <w:sz w:val="18"/>
                <w:szCs w:val="18"/>
              </w:rPr>
              <w:lastRenderedPageBreak/>
              <w:t>Toolkit on wetland management (by STRP) published on Ramsar website (cross reference Goal 2 Targets 5 and 7- Activities 2.1- 2.3.</w:t>
            </w:r>
          </w:p>
          <w:p w14:paraId="465B751B" w14:textId="77777777" w:rsidR="00D45008" w:rsidRDefault="00D45008" w:rsidP="00CD4CC1">
            <w:pPr>
              <w:spacing w:after="120"/>
              <w:ind w:left="0" w:firstLine="0"/>
              <w:rPr>
                <w:rFonts w:asciiTheme="minorHAnsi" w:hAnsiTheme="minorHAnsi"/>
                <w:sz w:val="18"/>
                <w:szCs w:val="18"/>
              </w:rPr>
            </w:pPr>
            <w:r w:rsidRPr="00186474">
              <w:rPr>
                <w:rFonts w:asciiTheme="minorHAnsi" w:hAnsiTheme="minorHAnsi"/>
                <w:sz w:val="18"/>
                <w:szCs w:val="18"/>
              </w:rPr>
              <w:t>Disseminate opportunities for training and capacity building and information sharing.</w:t>
            </w:r>
          </w:p>
          <w:p w14:paraId="01B2F1C1" w14:textId="77777777" w:rsidR="00D45008" w:rsidRPr="00186474" w:rsidRDefault="00D45008" w:rsidP="00CD4CC1">
            <w:pPr>
              <w:spacing w:after="120"/>
              <w:ind w:left="0" w:firstLine="0"/>
              <w:rPr>
                <w:rFonts w:asciiTheme="minorHAnsi" w:hAnsiTheme="minorHAnsi"/>
                <w:kern w:val="32"/>
                <w:sz w:val="18"/>
                <w:szCs w:val="18"/>
              </w:rPr>
            </w:pPr>
            <w:r w:rsidRPr="00186474">
              <w:rPr>
                <w:rFonts w:asciiTheme="minorHAnsi" w:hAnsiTheme="minorHAnsi"/>
                <w:kern w:val="32"/>
                <w:sz w:val="18"/>
                <w:szCs w:val="18"/>
              </w:rPr>
              <w:lastRenderedPageBreak/>
              <w:t>Manage and use CEPA mailing list to provide appropriate tools to CPs.</w:t>
            </w:r>
          </w:p>
          <w:p w14:paraId="48F987D0" w14:textId="77777777" w:rsidR="00D45008" w:rsidRDefault="00D45008" w:rsidP="00CD4CC1">
            <w:pPr>
              <w:spacing w:after="120"/>
              <w:ind w:left="0" w:firstLine="0"/>
              <w:rPr>
                <w:rFonts w:asciiTheme="minorHAnsi" w:hAnsiTheme="minorHAnsi"/>
                <w:kern w:val="32"/>
                <w:sz w:val="18"/>
                <w:szCs w:val="18"/>
              </w:rPr>
            </w:pPr>
            <w:r w:rsidRPr="00186474">
              <w:rPr>
                <w:rFonts w:asciiTheme="minorHAnsi" w:hAnsiTheme="minorHAnsi"/>
                <w:kern w:val="32"/>
                <w:sz w:val="18"/>
                <w:szCs w:val="18"/>
              </w:rPr>
              <w:t>Wetland education materials promoted and distributed.</w:t>
            </w:r>
          </w:p>
          <w:p w14:paraId="7EAE4ECF" w14:textId="77777777" w:rsidR="00D45008" w:rsidRPr="00186474" w:rsidRDefault="00D45008" w:rsidP="00CD4CC1">
            <w:pPr>
              <w:spacing w:after="120"/>
              <w:ind w:left="0" w:firstLine="0"/>
              <w:rPr>
                <w:rFonts w:asciiTheme="minorHAnsi" w:hAnsiTheme="minorHAnsi"/>
                <w:sz w:val="18"/>
                <w:szCs w:val="18"/>
              </w:rPr>
            </w:pPr>
            <w:r w:rsidRPr="00186474">
              <w:rPr>
                <w:rFonts w:asciiTheme="minorHAnsi" w:hAnsiTheme="minorHAnsi"/>
                <w:sz w:val="18"/>
                <w:szCs w:val="18"/>
              </w:rPr>
              <w:t>Online library of official and non-official government translated Ramsar documents.</w:t>
            </w:r>
          </w:p>
          <w:p w14:paraId="5D011C4D" w14:textId="5BE5DE4C" w:rsidR="00D45008" w:rsidRPr="00186474" w:rsidRDefault="00D45008" w:rsidP="00CD4CC1">
            <w:pPr>
              <w:spacing w:after="120"/>
              <w:ind w:left="0" w:firstLine="0"/>
              <w:rPr>
                <w:rFonts w:asciiTheme="minorHAnsi" w:hAnsiTheme="minorHAnsi"/>
                <w:sz w:val="18"/>
                <w:szCs w:val="18"/>
              </w:rPr>
            </w:pPr>
            <w:r w:rsidRPr="00186474">
              <w:rPr>
                <w:rFonts w:asciiTheme="minorHAnsi" w:hAnsiTheme="minorHAnsi"/>
                <w:sz w:val="18"/>
                <w:szCs w:val="18"/>
              </w:rPr>
              <w:t xml:space="preserve">Include training modules on the InforMEA platform. </w:t>
            </w:r>
          </w:p>
          <w:p w14:paraId="4ADDEC3F" w14:textId="4BC38EBD" w:rsidR="00D45008" w:rsidRPr="00186474" w:rsidRDefault="00D45008" w:rsidP="00CD4CC1">
            <w:pPr>
              <w:spacing w:after="120"/>
              <w:ind w:left="0" w:firstLine="0"/>
              <w:rPr>
                <w:rFonts w:asciiTheme="minorHAnsi" w:hAnsiTheme="minorHAnsi"/>
                <w:sz w:val="18"/>
                <w:szCs w:val="18"/>
              </w:rPr>
            </w:pPr>
            <w:r w:rsidRPr="00186474">
              <w:rPr>
                <w:rFonts w:asciiTheme="minorHAnsi" w:hAnsiTheme="minorHAnsi"/>
                <w:sz w:val="18"/>
                <w:szCs w:val="18"/>
              </w:rPr>
              <w:t>Development of a Ramsar website section for all educational and training material (at least 30% of the resources is mobilized).</w:t>
            </w:r>
          </w:p>
        </w:tc>
        <w:tc>
          <w:tcPr>
            <w:tcW w:w="2280" w:type="dxa"/>
            <w:vMerge w:val="restart"/>
            <w:tcBorders>
              <w:top w:val="single" w:sz="6" w:space="0" w:color="auto"/>
            </w:tcBorders>
          </w:tcPr>
          <w:p w14:paraId="3EBD103E" w14:textId="77777777" w:rsidR="00D45008" w:rsidRPr="00186474" w:rsidRDefault="00D45008" w:rsidP="00CD4CC1">
            <w:pPr>
              <w:spacing w:after="120"/>
              <w:ind w:left="0" w:firstLine="0"/>
              <w:rPr>
                <w:rFonts w:asciiTheme="minorHAnsi" w:hAnsiTheme="minorHAnsi"/>
                <w:sz w:val="18"/>
                <w:szCs w:val="18"/>
              </w:rPr>
            </w:pPr>
            <w:r w:rsidRPr="00186474">
              <w:rPr>
                <w:rFonts w:asciiTheme="minorHAnsi" w:hAnsiTheme="minorHAnsi"/>
                <w:sz w:val="18"/>
                <w:szCs w:val="18"/>
              </w:rPr>
              <w:lastRenderedPageBreak/>
              <w:t>Toolkit on wetland management published on Ramsar website.</w:t>
            </w:r>
          </w:p>
          <w:p w14:paraId="01EAAF08" w14:textId="77777777" w:rsidR="00D45008" w:rsidRPr="00186474" w:rsidRDefault="00D45008" w:rsidP="00CD4CC1">
            <w:pPr>
              <w:spacing w:after="120"/>
              <w:ind w:left="0" w:firstLine="0"/>
              <w:rPr>
                <w:rFonts w:asciiTheme="minorHAnsi" w:hAnsiTheme="minorHAnsi"/>
                <w:color w:val="000000" w:themeColor="text1"/>
                <w:sz w:val="18"/>
                <w:szCs w:val="18"/>
              </w:rPr>
            </w:pPr>
            <w:r w:rsidRPr="00186474">
              <w:rPr>
                <w:rFonts w:asciiTheme="minorHAnsi" w:hAnsiTheme="minorHAnsi"/>
                <w:sz w:val="18"/>
                <w:szCs w:val="18"/>
              </w:rPr>
              <w:t>12 opportunities for training and capacity building, and information sharing, shared on the Ramsar website</w:t>
            </w:r>
            <w:r w:rsidRPr="00186474">
              <w:rPr>
                <w:rFonts w:asciiTheme="minorHAnsi" w:hAnsiTheme="minorHAnsi"/>
                <w:color w:val="000000" w:themeColor="text1"/>
                <w:sz w:val="18"/>
                <w:szCs w:val="18"/>
              </w:rPr>
              <w:t>.</w:t>
            </w:r>
          </w:p>
          <w:p w14:paraId="7A730F51" w14:textId="50B7569D" w:rsidR="00D45008" w:rsidRPr="00186474" w:rsidRDefault="00D45008" w:rsidP="00CD4CC1">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 xml:space="preserve">28 messages on the CEPA mailing list announcing </w:t>
            </w:r>
            <w:r w:rsidRPr="00186474">
              <w:rPr>
                <w:rFonts w:asciiTheme="minorHAnsi" w:hAnsiTheme="minorHAnsi"/>
                <w:color w:val="000000" w:themeColor="text1"/>
                <w:sz w:val="18"/>
                <w:szCs w:val="18"/>
              </w:rPr>
              <w:lastRenderedPageBreak/>
              <w:t>appropriate tools to CPs.</w:t>
            </w:r>
          </w:p>
          <w:p w14:paraId="76BCE667" w14:textId="77777777" w:rsidR="00D45008" w:rsidRDefault="00D45008" w:rsidP="00CD4CC1">
            <w:pPr>
              <w:spacing w:after="120"/>
              <w:ind w:left="0" w:firstLine="0"/>
              <w:rPr>
                <w:rFonts w:asciiTheme="minorHAnsi" w:hAnsiTheme="minorHAnsi"/>
                <w:sz w:val="18"/>
                <w:szCs w:val="18"/>
              </w:rPr>
            </w:pPr>
            <w:r w:rsidRPr="00186474">
              <w:rPr>
                <w:rFonts w:asciiTheme="minorHAnsi" w:hAnsiTheme="minorHAnsi"/>
                <w:sz w:val="18"/>
                <w:szCs w:val="18"/>
              </w:rPr>
              <w:t>Wetland education materials promoted and distributed.</w:t>
            </w:r>
          </w:p>
          <w:p w14:paraId="426B0F21" w14:textId="77777777" w:rsidR="00D45008" w:rsidRPr="00186474" w:rsidRDefault="00D45008" w:rsidP="00CD4CC1">
            <w:pPr>
              <w:spacing w:after="120"/>
              <w:ind w:left="0" w:firstLine="0"/>
              <w:rPr>
                <w:rFonts w:asciiTheme="minorHAnsi" w:hAnsiTheme="minorHAnsi"/>
                <w:sz w:val="18"/>
                <w:szCs w:val="18"/>
              </w:rPr>
            </w:pPr>
            <w:r w:rsidRPr="00186474">
              <w:rPr>
                <w:rFonts w:asciiTheme="minorHAnsi" w:hAnsiTheme="minorHAnsi"/>
                <w:sz w:val="18"/>
                <w:szCs w:val="18"/>
              </w:rPr>
              <w:t>100 documents accessible on the Ramsar website (given that Parties provide such documents to Secretariat).</w:t>
            </w:r>
          </w:p>
          <w:p w14:paraId="731E3CC2" w14:textId="77777777" w:rsidR="00D45008" w:rsidRPr="00186474" w:rsidRDefault="00D45008" w:rsidP="00CD4CC1">
            <w:pPr>
              <w:spacing w:after="120"/>
              <w:ind w:left="0" w:firstLine="0"/>
              <w:rPr>
                <w:rFonts w:asciiTheme="minorHAnsi" w:hAnsiTheme="minorHAnsi"/>
                <w:sz w:val="18"/>
                <w:szCs w:val="18"/>
              </w:rPr>
            </w:pPr>
            <w:r w:rsidRPr="00186474">
              <w:rPr>
                <w:rFonts w:asciiTheme="minorHAnsi" w:hAnsiTheme="minorHAnsi"/>
                <w:sz w:val="18"/>
                <w:szCs w:val="18"/>
              </w:rPr>
              <w:t>Training modules included on the InforMea platform</w:t>
            </w:r>
          </w:p>
          <w:p w14:paraId="2F026388" w14:textId="2847CCFE" w:rsidR="00D45008" w:rsidRPr="00186474" w:rsidRDefault="00D45008" w:rsidP="00CD4CC1">
            <w:pPr>
              <w:spacing w:after="120"/>
              <w:ind w:left="0" w:firstLine="0"/>
              <w:rPr>
                <w:rFonts w:asciiTheme="minorHAnsi" w:hAnsiTheme="minorHAnsi"/>
                <w:sz w:val="18"/>
                <w:szCs w:val="18"/>
              </w:rPr>
            </w:pPr>
            <w:r w:rsidRPr="00186474">
              <w:rPr>
                <w:rFonts w:asciiTheme="minorHAnsi" w:hAnsiTheme="minorHAnsi"/>
                <w:sz w:val="18"/>
                <w:szCs w:val="18"/>
              </w:rPr>
              <w:t>Development of a Ramsar website section for all educational and training material (at least 30% of the resources is mobilized).</w:t>
            </w:r>
          </w:p>
        </w:tc>
        <w:tc>
          <w:tcPr>
            <w:tcW w:w="2400" w:type="dxa"/>
            <w:tcBorders>
              <w:top w:val="single" w:sz="6" w:space="0" w:color="auto"/>
              <w:bottom w:val="nil"/>
            </w:tcBorders>
          </w:tcPr>
          <w:p w14:paraId="71D20D7C" w14:textId="248AFAEA" w:rsidR="00D45008" w:rsidRPr="00186474" w:rsidRDefault="00D45008" w:rsidP="00CD4CC1">
            <w:pPr>
              <w:spacing w:after="120"/>
              <w:ind w:left="0" w:firstLine="0"/>
              <w:rPr>
                <w:rFonts w:asciiTheme="minorHAnsi" w:hAnsiTheme="minorHAnsi"/>
                <w:color w:val="000000" w:themeColor="text1"/>
              </w:rPr>
            </w:pPr>
            <w:r w:rsidRPr="00186474">
              <w:rPr>
                <w:rFonts w:asciiTheme="minorHAnsi" w:hAnsiTheme="minorHAnsi"/>
                <w:iCs/>
                <w:color w:val="000000" w:themeColor="text1"/>
                <w:sz w:val="18"/>
                <w:szCs w:val="18"/>
              </w:rPr>
              <w:lastRenderedPageBreak/>
              <w:t xml:space="preserve">Secretariat will develop a </w:t>
            </w:r>
            <w:r w:rsidR="008B5F61">
              <w:rPr>
                <w:rFonts w:asciiTheme="minorHAnsi" w:hAnsiTheme="minorHAnsi"/>
                <w:iCs/>
                <w:color w:val="000000" w:themeColor="text1"/>
                <w:sz w:val="18"/>
                <w:szCs w:val="18"/>
              </w:rPr>
              <w:t>w</w:t>
            </w:r>
            <w:r w:rsidRPr="00186474">
              <w:rPr>
                <w:rFonts w:asciiTheme="minorHAnsi" w:hAnsiTheme="minorHAnsi"/>
                <w:iCs/>
                <w:color w:val="000000" w:themeColor="text1"/>
                <w:sz w:val="18"/>
                <w:szCs w:val="18"/>
              </w:rPr>
              <w:t>hole</w:t>
            </w:r>
            <w:r w:rsidR="008B5F61">
              <w:rPr>
                <w:rFonts w:asciiTheme="minorHAnsi" w:hAnsiTheme="minorHAnsi"/>
                <w:iCs/>
                <w:color w:val="000000" w:themeColor="text1"/>
                <w:sz w:val="18"/>
                <w:szCs w:val="18"/>
              </w:rPr>
              <w:t>-</w:t>
            </w:r>
            <w:r w:rsidRPr="00186474">
              <w:rPr>
                <w:rFonts w:asciiTheme="minorHAnsi" w:hAnsiTheme="minorHAnsi"/>
                <w:iCs/>
                <w:color w:val="000000" w:themeColor="text1"/>
                <w:sz w:val="18"/>
                <w:szCs w:val="18"/>
              </w:rPr>
              <w:t>of</w:t>
            </w:r>
            <w:r w:rsidR="008B5F61">
              <w:rPr>
                <w:rFonts w:asciiTheme="minorHAnsi" w:hAnsiTheme="minorHAnsi"/>
                <w:iCs/>
                <w:color w:val="000000" w:themeColor="text1"/>
                <w:sz w:val="18"/>
                <w:szCs w:val="18"/>
              </w:rPr>
              <w:t>-</w:t>
            </w:r>
            <w:r w:rsidRPr="00186474">
              <w:rPr>
                <w:rFonts w:asciiTheme="minorHAnsi" w:hAnsiTheme="minorHAnsi"/>
                <w:iCs/>
                <w:color w:val="000000" w:themeColor="text1"/>
                <w:sz w:val="18"/>
                <w:szCs w:val="18"/>
              </w:rPr>
              <w:t>Secretariat plan for capacity building.</w:t>
            </w:r>
          </w:p>
          <w:p w14:paraId="48C2CF8D" w14:textId="77777777" w:rsidR="00D45008" w:rsidRPr="00186474" w:rsidRDefault="00D45008" w:rsidP="00CD4CC1">
            <w:pPr>
              <w:spacing w:after="120"/>
              <w:ind w:left="0" w:firstLine="0"/>
              <w:rPr>
                <w:rFonts w:asciiTheme="minorHAnsi" w:hAnsiTheme="minorHAnsi"/>
                <w:iCs/>
                <w:color w:val="000000" w:themeColor="text1"/>
                <w:sz w:val="18"/>
                <w:szCs w:val="18"/>
              </w:rPr>
            </w:pPr>
            <w:r w:rsidRPr="00186474">
              <w:rPr>
                <w:rFonts w:asciiTheme="minorHAnsi" w:hAnsiTheme="minorHAnsi"/>
                <w:iCs/>
                <w:color w:val="000000" w:themeColor="text1"/>
                <w:sz w:val="18"/>
                <w:szCs w:val="18"/>
              </w:rPr>
              <w:t>Official document on website accessibility going to COP13.</w:t>
            </w:r>
          </w:p>
          <w:p w14:paraId="30B2E481" w14:textId="23D7AD9E" w:rsidR="00D45008" w:rsidRPr="00186474" w:rsidRDefault="00D45008" w:rsidP="00CD4CC1">
            <w:pPr>
              <w:spacing w:after="120"/>
              <w:ind w:left="0" w:firstLine="0"/>
              <w:rPr>
                <w:rFonts w:asciiTheme="minorHAnsi" w:hAnsiTheme="minorHAnsi"/>
                <w:iCs/>
                <w:color w:val="000000" w:themeColor="text1"/>
                <w:sz w:val="18"/>
                <w:szCs w:val="18"/>
              </w:rPr>
            </w:pPr>
            <w:r w:rsidRPr="00186474">
              <w:rPr>
                <w:rFonts w:asciiTheme="minorHAnsi" w:hAnsiTheme="minorHAnsi"/>
                <w:iCs/>
                <w:color w:val="000000" w:themeColor="text1"/>
                <w:sz w:val="18"/>
                <w:szCs w:val="18"/>
              </w:rPr>
              <w:t>Training modules to be included in further developments with InforMea.</w:t>
            </w:r>
          </w:p>
        </w:tc>
        <w:tc>
          <w:tcPr>
            <w:tcW w:w="2400" w:type="dxa"/>
            <w:tcBorders>
              <w:top w:val="single" w:sz="6" w:space="0" w:color="auto"/>
              <w:bottom w:val="nil"/>
            </w:tcBorders>
            <w:shd w:val="clear" w:color="auto" w:fill="auto"/>
            <w:hideMark/>
          </w:tcPr>
          <w:p w14:paraId="114D1598" w14:textId="77777777" w:rsidR="00D45008" w:rsidRPr="00186474" w:rsidRDefault="00D45008" w:rsidP="00CD4CC1">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Plan implemented.</w:t>
            </w:r>
          </w:p>
          <w:p w14:paraId="3F87D869" w14:textId="77777777" w:rsidR="00D45008" w:rsidRPr="00186474" w:rsidRDefault="00D45008" w:rsidP="00CD4CC1">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Number of opportunities for training and capacity building made available on website, list servers for CEPA NFPs.</w:t>
            </w:r>
          </w:p>
          <w:p w14:paraId="07D8E274" w14:textId="77777777" w:rsidR="00D45008" w:rsidRPr="00186474" w:rsidRDefault="00D45008" w:rsidP="00CD4CC1">
            <w:pPr>
              <w:tabs>
                <w:tab w:val="left" w:pos="3080"/>
              </w:tabs>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CEPA list maintained up-to-date, all available tools provided (ongoing).</w:t>
            </w:r>
          </w:p>
          <w:p w14:paraId="37D66B5D" w14:textId="0B450B29" w:rsidR="00D45008" w:rsidRPr="00186474" w:rsidRDefault="00D45008" w:rsidP="00CD4CC1">
            <w:pPr>
              <w:tabs>
                <w:tab w:val="left" w:pos="3080"/>
              </w:tabs>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 xml:space="preserve">Training modules to be included in further </w:t>
            </w:r>
            <w:r w:rsidRPr="00186474">
              <w:rPr>
                <w:rFonts w:asciiTheme="minorHAnsi" w:hAnsiTheme="minorHAnsi"/>
                <w:color w:val="000000" w:themeColor="text1"/>
                <w:sz w:val="18"/>
                <w:szCs w:val="18"/>
              </w:rPr>
              <w:lastRenderedPageBreak/>
              <w:t>developments with InforMea.</w:t>
            </w:r>
          </w:p>
        </w:tc>
        <w:tc>
          <w:tcPr>
            <w:tcW w:w="1320" w:type="dxa"/>
            <w:vMerge w:val="restart"/>
            <w:tcBorders>
              <w:top w:val="single" w:sz="6" w:space="0" w:color="auto"/>
            </w:tcBorders>
            <w:shd w:val="clear" w:color="auto" w:fill="auto"/>
            <w:hideMark/>
          </w:tcPr>
          <w:p w14:paraId="37E1AF85" w14:textId="77777777" w:rsidR="00D45008" w:rsidRPr="00186474" w:rsidRDefault="00D45008" w:rsidP="00CD4CC1">
            <w:pPr>
              <w:spacing w:after="120"/>
              <w:ind w:left="0" w:firstLine="0"/>
              <w:rPr>
                <w:rFonts w:asciiTheme="minorHAnsi" w:hAnsiTheme="minorHAnsi"/>
                <w:b/>
                <w:bCs/>
                <w:color w:val="000000" w:themeColor="text1"/>
                <w:sz w:val="18"/>
                <w:szCs w:val="18"/>
              </w:rPr>
            </w:pPr>
            <w:r w:rsidRPr="00186474">
              <w:rPr>
                <w:rFonts w:asciiTheme="minorHAnsi" w:hAnsiTheme="minorHAnsi"/>
                <w:b/>
                <w:bCs/>
                <w:color w:val="000000" w:themeColor="text1"/>
                <w:sz w:val="18"/>
                <w:szCs w:val="18"/>
              </w:rPr>
              <w:lastRenderedPageBreak/>
              <w:t>SG/DSG/DSP/DRMO/Regional Team</w:t>
            </w:r>
          </w:p>
          <w:p w14:paraId="129A9C86" w14:textId="1AC4C955" w:rsidR="00D45008" w:rsidRPr="00186474" w:rsidRDefault="00D45008" w:rsidP="00304474">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(Comms Team)</w:t>
            </w:r>
          </w:p>
        </w:tc>
        <w:tc>
          <w:tcPr>
            <w:tcW w:w="1440" w:type="dxa"/>
            <w:vMerge w:val="restart"/>
            <w:tcBorders>
              <w:top w:val="single" w:sz="6" w:space="0" w:color="auto"/>
            </w:tcBorders>
          </w:tcPr>
          <w:p w14:paraId="50738E14" w14:textId="77777777" w:rsidR="00D45008" w:rsidRPr="00186474" w:rsidRDefault="00D45008" w:rsidP="00CD4CC1">
            <w:pPr>
              <w:spacing w:after="120"/>
              <w:ind w:left="0" w:firstLine="0"/>
              <w:rPr>
                <w:rFonts w:asciiTheme="minorHAnsi" w:hAnsiTheme="minorHAnsi"/>
                <w:b/>
                <w:bCs/>
                <w:color w:val="000000" w:themeColor="text1"/>
                <w:sz w:val="18"/>
                <w:szCs w:val="18"/>
              </w:rPr>
            </w:pPr>
            <w:r w:rsidRPr="00186474">
              <w:rPr>
                <w:rFonts w:asciiTheme="minorHAnsi" w:hAnsiTheme="minorHAnsi"/>
                <w:color w:val="000000" w:themeColor="text1"/>
                <w:sz w:val="18"/>
                <w:szCs w:val="18"/>
              </w:rPr>
              <w:t>Core</w:t>
            </w:r>
          </w:p>
        </w:tc>
      </w:tr>
      <w:tr w:rsidR="00D45008" w:rsidRPr="00186474" w14:paraId="2323FC06" w14:textId="77777777" w:rsidTr="00D45008">
        <w:trPr>
          <w:trHeight w:val="4236"/>
        </w:trPr>
        <w:tc>
          <w:tcPr>
            <w:tcW w:w="1680" w:type="dxa"/>
            <w:vMerge/>
            <w:vAlign w:val="center"/>
          </w:tcPr>
          <w:p w14:paraId="744ACE82" w14:textId="77777777" w:rsidR="00D45008" w:rsidRPr="00186474" w:rsidRDefault="00D45008" w:rsidP="00CD4CC1">
            <w:pPr>
              <w:spacing w:after="120"/>
              <w:ind w:left="0" w:firstLine="0"/>
              <w:rPr>
                <w:rFonts w:asciiTheme="minorHAnsi" w:hAnsiTheme="minorHAnsi"/>
                <w:sz w:val="18"/>
                <w:szCs w:val="18"/>
              </w:rPr>
            </w:pPr>
          </w:p>
        </w:tc>
        <w:tc>
          <w:tcPr>
            <w:tcW w:w="1920" w:type="dxa"/>
            <w:vMerge/>
            <w:shd w:val="clear" w:color="auto" w:fill="auto"/>
          </w:tcPr>
          <w:p w14:paraId="74E14570" w14:textId="77777777" w:rsidR="00D45008" w:rsidRPr="00186474" w:rsidRDefault="00D45008" w:rsidP="00CD4CC1">
            <w:pPr>
              <w:spacing w:after="120"/>
              <w:ind w:left="0" w:firstLine="0"/>
              <w:rPr>
                <w:rFonts w:asciiTheme="minorHAnsi" w:hAnsiTheme="minorHAnsi"/>
                <w:sz w:val="18"/>
                <w:szCs w:val="18"/>
              </w:rPr>
            </w:pPr>
          </w:p>
        </w:tc>
        <w:tc>
          <w:tcPr>
            <w:tcW w:w="2280" w:type="dxa"/>
            <w:vMerge/>
          </w:tcPr>
          <w:p w14:paraId="0131CF67" w14:textId="77777777" w:rsidR="00D45008" w:rsidRPr="00186474" w:rsidRDefault="00D45008" w:rsidP="00CD4CC1">
            <w:pPr>
              <w:spacing w:after="120"/>
              <w:ind w:left="0" w:firstLine="0"/>
              <w:rPr>
                <w:rFonts w:asciiTheme="minorHAnsi" w:hAnsiTheme="minorHAnsi"/>
                <w:sz w:val="18"/>
                <w:szCs w:val="18"/>
              </w:rPr>
            </w:pPr>
          </w:p>
        </w:tc>
        <w:tc>
          <w:tcPr>
            <w:tcW w:w="2280" w:type="dxa"/>
            <w:vMerge/>
          </w:tcPr>
          <w:p w14:paraId="6EEE63AE" w14:textId="77777777" w:rsidR="00D45008" w:rsidRPr="00186474" w:rsidRDefault="00D45008" w:rsidP="00CD4CC1">
            <w:pPr>
              <w:spacing w:after="120"/>
              <w:ind w:left="0" w:firstLine="0"/>
              <w:rPr>
                <w:rFonts w:asciiTheme="minorHAnsi" w:hAnsiTheme="minorHAnsi"/>
                <w:sz w:val="18"/>
                <w:szCs w:val="18"/>
              </w:rPr>
            </w:pPr>
          </w:p>
        </w:tc>
        <w:tc>
          <w:tcPr>
            <w:tcW w:w="2400" w:type="dxa"/>
            <w:tcBorders>
              <w:top w:val="nil"/>
              <w:bottom w:val="single" w:sz="6" w:space="0" w:color="auto"/>
            </w:tcBorders>
          </w:tcPr>
          <w:p w14:paraId="4A72EC11" w14:textId="22F6A2D4" w:rsidR="00D45008" w:rsidRPr="00BB4816" w:rsidRDefault="00D45008" w:rsidP="00CD4CC1">
            <w:pPr>
              <w:spacing w:after="120"/>
              <w:ind w:left="0" w:firstLine="0"/>
              <w:rPr>
                <w:rFonts w:asciiTheme="minorHAnsi" w:hAnsiTheme="minorHAnsi"/>
                <w:sz w:val="18"/>
                <w:szCs w:val="18"/>
              </w:rPr>
            </w:pPr>
            <w:r w:rsidRPr="00186474">
              <w:rPr>
                <w:rFonts w:asciiTheme="minorHAnsi" w:hAnsiTheme="minorHAnsi"/>
                <w:sz w:val="18"/>
                <w:szCs w:val="18"/>
              </w:rPr>
              <w:t>Development of a Ramsar website section for all educational and training material – expecte</w:t>
            </w:r>
            <w:r w:rsidR="00BB4816">
              <w:rPr>
                <w:rFonts w:asciiTheme="minorHAnsi" w:hAnsiTheme="minorHAnsi"/>
                <w:sz w:val="18"/>
                <w:szCs w:val="18"/>
              </w:rPr>
              <w:t>d to be developed in 2018/2019.</w:t>
            </w:r>
          </w:p>
        </w:tc>
        <w:tc>
          <w:tcPr>
            <w:tcW w:w="2400" w:type="dxa"/>
            <w:tcBorders>
              <w:top w:val="nil"/>
              <w:bottom w:val="single" w:sz="6" w:space="0" w:color="auto"/>
            </w:tcBorders>
            <w:shd w:val="clear" w:color="auto" w:fill="auto"/>
          </w:tcPr>
          <w:p w14:paraId="35D73619" w14:textId="7BDD975D" w:rsidR="00D45008" w:rsidRPr="00BB4816" w:rsidRDefault="00D45008" w:rsidP="00CD4CC1">
            <w:pPr>
              <w:spacing w:after="120"/>
              <w:ind w:left="0" w:firstLine="0"/>
              <w:rPr>
                <w:rFonts w:asciiTheme="minorHAnsi" w:hAnsiTheme="minorHAnsi"/>
                <w:sz w:val="18"/>
                <w:szCs w:val="18"/>
              </w:rPr>
            </w:pPr>
            <w:r w:rsidRPr="00186474">
              <w:rPr>
                <w:rFonts w:asciiTheme="minorHAnsi" w:hAnsiTheme="minorHAnsi"/>
                <w:sz w:val="18"/>
                <w:szCs w:val="18"/>
              </w:rPr>
              <w:t>Development of a Ramsar website section for all educational and training material – expecte</w:t>
            </w:r>
            <w:r w:rsidR="00BB4816">
              <w:rPr>
                <w:rFonts w:asciiTheme="minorHAnsi" w:hAnsiTheme="minorHAnsi"/>
                <w:sz w:val="18"/>
                <w:szCs w:val="18"/>
              </w:rPr>
              <w:t>d to be developed in 2018/2019.</w:t>
            </w:r>
          </w:p>
        </w:tc>
        <w:tc>
          <w:tcPr>
            <w:tcW w:w="1320" w:type="dxa"/>
            <w:vMerge/>
            <w:shd w:val="clear" w:color="auto" w:fill="auto"/>
          </w:tcPr>
          <w:p w14:paraId="1C432278" w14:textId="77777777" w:rsidR="00D45008" w:rsidRPr="00186474" w:rsidRDefault="00D45008" w:rsidP="00CD4CC1">
            <w:pPr>
              <w:spacing w:after="120"/>
              <w:ind w:left="0" w:firstLine="0"/>
              <w:rPr>
                <w:rFonts w:asciiTheme="minorHAnsi" w:hAnsiTheme="minorHAnsi"/>
                <w:b/>
                <w:bCs/>
                <w:color w:val="000000" w:themeColor="text1"/>
                <w:sz w:val="18"/>
                <w:szCs w:val="18"/>
              </w:rPr>
            </w:pPr>
          </w:p>
        </w:tc>
        <w:tc>
          <w:tcPr>
            <w:tcW w:w="1440" w:type="dxa"/>
            <w:vMerge/>
          </w:tcPr>
          <w:p w14:paraId="568E10B6" w14:textId="77777777" w:rsidR="00D45008" w:rsidRPr="00186474" w:rsidRDefault="00D45008" w:rsidP="00CD4CC1">
            <w:pPr>
              <w:spacing w:after="120"/>
              <w:ind w:left="0" w:firstLine="0"/>
              <w:rPr>
                <w:rFonts w:asciiTheme="minorHAnsi" w:hAnsiTheme="minorHAnsi"/>
                <w:color w:val="000000" w:themeColor="text1"/>
                <w:sz w:val="18"/>
                <w:szCs w:val="18"/>
              </w:rPr>
            </w:pPr>
          </w:p>
        </w:tc>
      </w:tr>
      <w:tr w:rsidR="00E04C99" w:rsidRPr="00186474" w14:paraId="292383A1" w14:textId="77777777" w:rsidTr="00D45008">
        <w:tc>
          <w:tcPr>
            <w:tcW w:w="1680" w:type="dxa"/>
            <w:vMerge/>
            <w:vAlign w:val="center"/>
          </w:tcPr>
          <w:p w14:paraId="3A3F6673" w14:textId="77777777" w:rsidR="00E04C99" w:rsidRPr="00186474" w:rsidRDefault="00E04C99" w:rsidP="00CD4CC1">
            <w:pPr>
              <w:spacing w:after="120"/>
              <w:ind w:left="0" w:firstLine="0"/>
              <w:rPr>
                <w:rFonts w:asciiTheme="minorHAnsi" w:hAnsiTheme="minorHAnsi"/>
                <w:sz w:val="18"/>
                <w:szCs w:val="18"/>
              </w:rPr>
            </w:pPr>
          </w:p>
        </w:tc>
        <w:tc>
          <w:tcPr>
            <w:tcW w:w="1920" w:type="dxa"/>
            <w:shd w:val="clear" w:color="auto" w:fill="auto"/>
          </w:tcPr>
          <w:p w14:paraId="2D4A269D" w14:textId="77777777"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4.7: Support those CPs with proposed or established wetland education centres or similar facilities, to provide information on those centres as key places of learning and training about wetlands; set up a comprehensive database of wetland education centres.</w:t>
            </w:r>
          </w:p>
          <w:p w14:paraId="0538B58F" w14:textId="77777777"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(Resolution XII.9, para. 21, and see CEPA action plan Target 7.5)</w:t>
            </w:r>
          </w:p>
          <w:p w14:paraId="6B99E5CB" w14:textId="77777777"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 xml:space="preserve">(Previously TP Activity </w:t>
            </w:r>
            <w:r w:rsidRPr="00186474">
              <w:rPr>
                <w:rFonts w:asciiTheme="minorHAnsi" w:hAnsiTheme="minorHAnsi"/>
                <w:sz w:val="18"/>
                <w:szCs w:val="18"/>
              </w:rPr>
              <w:lastRenderedPageBreak/>
              <w:t>16.3)</w:t>
            </w:r>
          </w:p>
          <w:p w14:paraId="7957C8B9" w14:textId="45637D28"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 xml:space="preserve">(Doc. SC53-03: </w:t>
            </w:r>
            <w:r w:rsidR="00D45008">
              <w:rPr>
                <w:rFonts w:asciiTheme="minorHAnsi" w:hAnsiTheme="minorHAnsi"/>
                <w:sz w:val="18"/>
                <w:szCs w:val="18"/>
              </w:rPr>
              <w:br/>
            </w:r>
            <w:r w:rsidRPr="00186474">
              <w:rPr>
                <w:rFonts w:asciiTheme="minorHAnsi" w:hAnsiTheme="minorHAnsi"/>
                <w:sz w:val="18"/>
                <w:szCs w:val="18"/>
              </w:rPr>
              <w:t>Sec. CEPA AP Target 7.5)</w:t>
            </w:r>
          </w:p>
        </w:tc>
        <w:tc>
          <w:tcPr>
            <w:tcW w:w="2280" w:type="dxa"/>
          </w:tcPr>
          <w:p w14:paraId="4D76B2FB" w14:textId="3CEA30D1"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lastRenderedPageBreak/>
              <w:t>Wide dissemination of the WLI database on wetland education centers through the Ramsar w</w:t>
            </w:r>
            <w:r w:rsidR="00BB4816">
              <w:rPr>
                <w:rFonts w:asciiTheme="minorHAnsi" w:hAnsiTheme="minorHAnsi"/>
                <w:sz w:val="18"/>
                <w:szCs w:val="18"/>
              </w:rPr>
              <w:t>ebsite and Ramsar list servers.</w:t>
            </w:r>
          </w:p>
        </w:tc>
        <w:tc>
          <w:tcPr>
            <w:tcW w:w="2280" w:type="dxa"/>
          </w:tcPr>
          <w:p w14:paraId="5DBD3314" w14:textId="77777777"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WLI database on wetland education centers disseminated through the Ramsar website and Ramsar list servers.</w:t>
            </w:r>
          </w:p>
        </w:tc>
        <w:tc>
          <w:tcPr>
            <w:tcW w:w="2400" w:type="dxa"/>
            <w:tcBorders>
              <w:top w:val="single" w:sz="6" w:space="0" w:color="auto"/>
            </w:tcBorders>
          </w:tcPr>
          <w:p w14:paraId="2A0CEC03" w14:textId="77777777" w:rsidR="00E04C99" w:rsidRPr="00186474" w:rsidRDefault="00E04C99" w:rsidP="00CD4CC1">
            <w:pPr>
              <w:spacing w:after="120"/>
              <w:ind w:left="0" w:firstLine="0"/>
              <w:rPr>
                <w:rFonts w:asciiTheme="minorHAnsi" w:hAnsiTheme="minorHAnsi"/>
                <w:color w:val="000000" w:themeColor="text1"/>
                <w:sz w:val="18"/>
                <w:szCs w:val="18"/>
              </w:rPr>
            </w:pPr>
            <w:r w:rsidRPr="00186474">
              <w:rPr>
                <w:rFonts w:asciiTheme="minorHAnsi" w:hAnsiTheme="minorHAnsi"/>
                <w:iCs/>
                <w:color w:val="000000" w:themeColor="text1"/>
                <w:sz w:val="18"/>
                <w:szCs w:val="18"/>
              </w:rPr>
              <w:t>Technical requirements discussed with WLI: expected to be completed Q1/2018.</w:t>
            </w:r>
          </w:p>
          <w:p w14:paraId="41BE94E6" w14:textId="4748D2DE" w:rsidR="00E04C99" w:rsidRPr="00BB4816" w:rsidRDefault="00E04C99" w:rsidP="00BB4816">
            <w:pPr>
              <w:spacing w:after="120"/>
              <w:ind w:left="0" w:firstLine="0"/>
              <w:rPr>
                <w:rFonts w:asciiTheme="minorHAnsi" w:hAnsiTheme="minorHAnsi"/>
                <w:iCs/>
                <w:color w:val="000000" w:themeColor="text1"/>
                <w:sz w:val="18"/>
                <w:szCs w:val="18"/>
              </w:rPr>
            </w:pPr>
            <w:r w:rsidRPr="00186474">
              <w:rPr>
                <w:rFonts w:asciiTheme="minorHAnsi" w:hAnsiTheme="minorHAnsi"/>
                <w:iCs/>
                <w:color w:val="000000" w:themeColor="text1"/>
                <w:sz w:val="18"/>
                <w:szCs w:val="18"/>
              </w:rPr>
              <w:t>Linked to capacity build</w:t>
            </w:r>
            <w:r w:rsidR="00BB4816">
              <w:rPr>
                <w:rFonts w:asciiTheme="minorHAnsi" w:hAnsiTheme="minorHAnsi"/>
                <w:iCs/>
                <w:color w:val="000000" w:themeColor="text1"/>
                <w:sz w:val="18"/>
                <w:szCs w:val="18"/>
              </w:rPr>
              <w:t>ing framework and plans of 4.6.</w:t>
            </w:r>
          </w:p>
        </w:tc>
        <w:tc>
          <w:tcPr>
            <w:tcW w:w="2400" w:type="dxa"/>
            <w:tcBorders>
              <w:top w:val="single" w:sz="6" w:space="0" w:color="auto"/>
            </w:tcBorders>
            <w:shd w:val="clear" w:color="auto" w:fill="auto"/>
          </w:tcPr>
          <w:p w14:paraId="06C0832F" w14:textId="77777777" w:rsidR="00E04C99" w:rsidRPr="00186474" w:rsidRDefault="00E04C99" w:rsidP="00CD4CC1">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Link to the WLI database set up and prominently placed on the Ramsar website so that all [169] CPs have access to the database by 2018.</w:t>
            </w:r>
          </w:p>
        </w:tc>
        <w:tc>
          <w:tcPr>
            <w:tcW w:w="1320" w:type="dxa"/>
            <w:shd w:val="clear" w:color="auto" w:fill="auto"/>
          </w:tcPr>
          <w:p w14:paraId="227552C8" w14:textId="77777777" w:rsidR="00E04C99" w:rsidRPr="00186474" w:rsidRDefault="00E04C99" w:rsidP="00CD4CC1">
            <w:pPr>
              <w:spacing w:after="120"/>
              <w:ind w:left="0" w:firstLine="0"/>
              <w:rPr>
                <w:rFonts w:asciiTheme="minorHAnsi" w:hAnsiTheme="minorHAnsi"/>
                <w:color w:val="000000" w:themeColor="text1"/>
                <w:sz w:val="18"/>
                <w:szCs w:val="18"/>
              </w:rPr>
            </w:pPr>
            <w:r w:rsidRPr="00186474">
              <w:rPr>
                <w:rFonts w:asciiTheme="minorHAnsi" w:hAnsiTheme="minorHAnsi"/>
                <w:b/>
                <w:bCs/>
                <w:color w:val="000000" w:themeColor="text1"/>
                <w:sz w:val="18"/>
                <w:szCs w:val="18"/>
              </w:rPr>
              <w:t>Comms team</w:t>
            </w:r>
            <w:r w:rsidRPr="00186474">
              <w:rPr>
                <w:rFonts w:asciiTheme="minorHAnsi" w:hAnsiTheme="minorHAnsi"/>
                <w:color w:val="000000" w:themeColor="text1"/>
                <w:sz w:val="18"/>
                <w:szCs w:val="18"/>
              </w:rPr>
              <w:t xml:space="preserve"> (SRAs) </w:t>
            </w:r>
          </w:p>
        </w:tc>
        <w:tc>
          <w:tcPr>
            <w:tcW w:w="1440" w:type="dxa"/>
          </w:tcPr>
          <w:p w14:paraId="09F578AF" w14:textId="77777777" w:rsidR="00E04C99" w:rsidRPr="00186474" w:rsidRDefault="00E04C99" w:rsidP="00CD4CC1">
            <w:pPr>
              <w:spacing w:after="120"/>
              <w:ind w:left="0" w:firstLine="0"/>
              <w:rPr>
                <w:rFonts w:asciiTheme="minorHAnsi" w:hAnsiTheme="minorHAnsi"/>
                <w:b/>
                <w:bCs/>
                <w:color w:val="000000" w:themeColor="text1"/>
                <w:sz w:val="18"/>
                <w:szCs w:val="18"/>
              </w:rPr>
            </w:pPr>
            <w:r w:rsidRPr="00186474">
              <w:rPr>
                <w:rFonts w:asciiTheme="minorHAnsi" w:hAnsiTheme="minorHAnsi"/>
                <w:color w:val="000000" w:themeColor="text1"/>
                <w:sz w:val="18"/>
                <w:szCs w:val="18"/>
              </w:rPr>
              <w:t>Core</w:t>
            </w:r>
          </w:p>
        </w:tc>
      </w:tr>
      <w:tr w:rsidR="00E04C99" w:rsidRPr="00186474" w14:paraId="70A0D89F" w14:textId="77777777" w:rsidTr="00CD4CC1">
        <w:tc>
          <w:tcPr>
            <w:tcW w:w="1680" w:type="dxa"/>
            <w:vMerge/>
            <w:vAlign w:val="center"/>
          </w:tcPr>
          <w:p w14:paraId="527D77DA" w14:textId="77777777" w:rsidR="00E04C99" w:rsidRPr="00186474" w:rsidRDefault="00E04C99" w:rsidP="00CD4CC1">
            <w:pPr>
              <w:spacing w:after="120"/>
              <w:ind w:left="0" w:firstLine="0"/>
              <w:rPr>
                <w:rFonts w:asciiTheme="minorHAnsi" w:hAnsiTheme="minorHAnsi"/>
                <w:sz w:val="18"/>
                <w:szCs w:val="18"/>
              </w:rPr>
            </w:pPr>
          </w:p>
        </w:tc>
        <w:tc>
          <w:tcPr>
            <w:tcW w:w="1920" w:type="dxa"/>
            <w:shd w:val="clear" w:color="auto" w:fill="auto"/>
          </w:tcPr>
          <w:p w14:paraId="326BC129" w14:textId="77777777" w:rsidR="00E04C99" w:rsidRPr="00186474" w:rsidRDefault="00E04C99" w:rsidP="00CD4CC1">
            <w:pPr>
              <w:tabs>
                <w:tab w:val="left" w:pos="3080"/>
              </w:tabs>
              <w:spacing w:after="120"/>
              <w:ind w:left="0" w:firstLine="0"/>
              <w:rPr>
                <w:rFonts w:asciiTheme="minorHAnsi" w:hAnsiTheme="minorHAnsi"/>
                <w:sz w:val="18"/>
                <w:szCs w:val="18"/>
              </w:rPr>
            </w:pPr>
            <w:r w:rsidRPr="00186474">
              <w:rPr>
                <w:rFonts w:asciiTheme="minorHAnsi" w:hAnsiTheme="minorHAnsi"/>
                <w:sz w:val="18"/>
                <w:szCs w:val="18"/>
              </w:rPr>
              <w:t>4.8: Promote awareness and build capacity on wetland functions, services and benefits/CEPA.</w:t>
            </w:r>
          </w:p>
          <w:p w14:paraId="630C2D4C" w14:textId="14C54160" w:rsidR="00E04C99" w:rsidRPr="00186474" w:rsidRDefault="00E04C99" w:rsidP="00CD4CC1">
            <w:pPr>
              <w:tabs>
                <w:tab w:val="left" w:pos="3080"/>
              </w:tabs>
              <w:spacing w:after="120"/>
              <w:ind w:left="0" w:firstLine="0"/>
              <w:rPr>
                <w:rFonts w:asciiTheme="minorHAnsi" w:hAnsiTheme="minorHAnsi"/>
                <w:sz w:val="18"/>
                <w:szCs w:val="18"/>
              </w:rPr>
            </w:pPr>
            <w:r w:rsidRPr="00186474">
              <w:rPr>
                <w:rFonts w:asciiTheme="minorHAnsi" w:hAnsiTheme="minorHAnsi"/>
                <w:sz w:val="18"/>
                <w:szCs w:val="18"/>
              </w:rPr>
              <w:t>(Doc. SC53-03: Sec. CEPA AP Target 6.1; 3.5)</w:t>
            </w:r>
          </w:p>
        </w:tc>
        <w:tc>
          <w:tcPr>
            <w:tcW w:w="2280" w:type="dxa"/>
          </w:tcPr>
          <w:p w14:paraId="6532B6D1" w14:textId="77777777" w:rsidR="00E04C99" w:rsidRPr="00186474" w:rsidRDefault="00E04C99" w:rsidP="00CD4CC1">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Refer to 4.6 + 4.7.</w:t>
            </w:r>
          </w:p>
          <w:p w14:paraId="393F44EF" w14:textId="77777777" w:rsidR="00E04C99" w:rsidRPr="00186474" w:rsidRDefault="00E04C99" w:rsidP="00CD4CC1">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Examples of best practice to be captured through CEPA network.</w:t>
            </w:r>
          </w:p>
        </w:tc>
        <w:tc>
          <w:tcPr>
            <w:tcW w:w="2280" w:type="dxa"/>
          </w:tcPr>
          <w:p w14:paraId="4B445B71" w14:textId="77777777" w:rsidR="00E04C99" w:rsidRPr="00186474" w:rsidRDefault="00E04C99" w:rsidP="00CD4CC1">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Refer to 4.6 + 4.7.</w:t>
            </w:r>
          </w:p>
          <w:p w14:paraId="198B336A" w14:textId="6E69AB2E"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12 CEPA Stories disseminated on the CEPA pages of the Ramsar website and through the appropriate email networks.</w:t>
            </w:r>
          </w:p>
        </w:tc>
        <w:tc>
          <w:tcPr>
            <w:tcW w:w="2400" w:type="dxa"/>
          </w:tcPr>
          <w:p w14:paraId="6B98253D" w14:textId="77777777" w:rsidR="00E04C99" w:rsidRPr="00186474" w:rsidRDefault="00E04C99" w:rsidP="00CD4CC1">
            <w:pPr>
              <w:spacing w:after="120"/>
              <w:ind w:left="0" w:firstLine="0"/>
              <w:rPr>
                <w:rFonts w:asciiTheme="minorHAnsi" w:hAnsiTheme="minorHAnsi"/>
                <w:iCs/>
                <w:color w:val="000000" w:themeColor="text1"/>
                <w:sz w:val="18"/>
                <w:szCs w:val="18"/>
              </w:rPr>
            </w:pPr>
          </w:p>
        </w:tc>
        <w:tc>
          <w:tcPr>
            <w:tcW w:w="2400" w:type="dxa"/>
            <w:shd w:val="clear" w:color="auto" w:fill="auto"/>
          </w:tcPr>
          <w:p w14:paraId="2275176E" w14:textId="66D90376" w:rsidR="00E04C99" w:rsidRPr="00186474" w:rsidRDefault="00E04C99" w:rsidP="00CD4CC1">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Refer to 4.6 + 4.7.</w:t>
            </w:r>
          </w:p>
        </w:tc>
        <w:tc>
          <w:tcPr>
            <w:tcW w:w="1320" w:type="dxa"/>
            <w:shd w:val="clear" w:color="auto" w:fill="auto"/>
          </w:tcPr>
          <w:p w14:paraId="0110A33E" w14:textId="77777777" w:rsidR="00E04C99" w:rsidRPr="00186474" w:rsidRDefault="00E04C99" w:rsidP="00CD4CC1">
            <w:pPr>
              <w:spacing w:after="120"/>
              <w:ind w:left="0" w:firstLine="0"/>
              <w:rPr>
                <w:rFonts w:asciiTheme="minorHAnsi" w:hAnsiTheme="minorHAnsi"/>
                <w:b/>
                <w:bCs/>
                <w:color w:val="000000" w:themeColor="text1"/>
                <w:sz w:val="18"/>
                <w:szCs w:val="18"/>
              </w:rPr>
            </w:pPr>
            <w:r w:rsidRPr="00186474">
              <w:rPr>
                <w:rFonts w:asciiTheme="minorHAnsi" w:hAnsiTheme="minorHAnsi"/>
                <w:b/>
                <w:bCs/>
                <w:color w:val="000000" w:themeColor="text1"/>
                <w:sz w:val="18"/>
                <w:szCs w:val="18"/>
              </w:rPr>
              <w:t>Comms team</w:t>
            </w:r>
          </w:p>
        </w:tc>
        <w:tc>
          <w:tcPr>
            <w:tcW w:w="1440" w:type="dxa"/>
          </w:tcPr>
          <w:p w14:paraId="7653318D" w14:textId="77777777" w:rsidR="00E04C99" w:rsidRPr="00186474" w:rsidRDefault="00E04C99" w:rsidP="00CD4CC1">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Core</w:t>
            </w:r>
          </w:p>
        </w:tc>
      </w:tr>
      <w:tr w:rsidR="00BB4816" w:rsidRPr="00186474" w14:paraId="01C3D710" w14:textId="77777777" w:rsidTr="00CD4CC1">
        <w:tc>
          <w:tcPr>
            <w:tcW w:w="1680" w:type="dxa"/>
            <w:vMerge w:val="restart"/>
            <w:shd w:val="clear" w:color="auto" w:fill="auto"/>
            <w:hideMark/>
          </w:tcPr>
          <w:p w14:paraId="65A32E71" w14:textId="77777777" w:rsidR="00BB4816" w:rsidRPr="00186474" w:rsidRDefault="00BB4816" w:rsidP="00CD4CC1">
            <w:pPr>
              <w:spacing w:after="120"/>
              <w:ind w:left="0" w:firstLine="0"/>
              <w:rPr>
                <w:rFonts w:asciiTheme="minorHAnsi" w:hAnsiTheme="minorHAnsi"/>
                <w:b/>
                <w:bCs/>
                <w:sz w:val="18"/>
                <w:szCs w:val="18"/>
              </w:rPr>
            </w:pPr>
            <w:r w:rsidRPr="00186474">
              <w:rPr>
                <w:rFonts w:asciiTheme="minorHAnsi" w:hAnsiTheme="minorHAnsi"/>
                <w:b/>
                <w:bCs/>
                <w:sz w:val="18"/>
                <w:szCs w:val="18"/>
              </w:rPr>
              <w:t>Target 17:</w:t>
            </w:r>
          </w:p>
          <w:p w14:paraId="4039876F" w14:textId="77777777" w:rsidR="00BB4816" w:rsidRPr="00186474" w:rsidRDefault="00BB4816" w:rsidP="00CD4CC1">
            <w:pPr>
              <w:spacing w:after="120"/>
              <w:ind w:left="0" w:firstLine="0"/>
              <w:rPr>
                <w:rFonts w:asciiTheme="minorHAnsi" w:hAnsiTheme="minorHAnsi"/>
                <w:sz w:val="18"/>
                <w:szCs w:val="18"/>
              </w:rPr>
            </w:pPr>
            <w:r w:rsidRPr="00186474">
              <w:rPr>
                <w:rFonts w:asciiTheme="minorHAnsi" w:hAnsiTheme="minorHAnsi"/>
                <w:sz w:val="18"/>
                <w:szCs w:val="18"/>
              </w:rPr>
              <w:t>Financial and other resources for effectively implementing the 4th Ramsar Strategic Plan 2016 – 2024 from all sources are made available.</w:t>
            </w:r>
          </w:p>
        </w:tc>
        <w:tc>
          <w:tcPr>
            <w:tcW w:w="1920" w:type="dxa"/>
            <w:shd w:val="clear" w:color="auto" w:fill="auto"/>
            <w:hideMark/>
          </w:tcPr>
          <w:p w14:paraId="7A0D73C1" w14:textId="02C89BCF" w:rsidR="00BB4816" w:rsidRPr="00186474" w:rsidRDefault="00BB4816" w:rsidP="00CD4CC1">
            <w:pPr>
              <w:spacing w:after="120"/>
              <w:ind w:left="0" w:firstLine="0"/>
              <w:rPr>
                <w:rFonts w:asciiTheme="minorHAnsi" w:hAnsiTheme="minorHAnsi"/>
                <w:sz w:val="18"/>
                <w:szCs w:val="18"/>
              </w:rPr>
            </w:pPr>
            <w:r w:rsidRPr="00186474">
              <w:rPr>
                <w:rFonts w:asciiTheme="minorHAnsi" w:hAnsiTheme="minorHAnsi"/>
                <w:sz w:val="18"/>
                <w:szCs w:val="18"/>
              </w:rPr>
              <w:t>4.9: Implementing plan, fundraising for COP priorities.</w:t>
            </w:r>
          </w:p>
          <w:p w14:paraId="40568D3E" w14:textId="72503630" w:rsidR="00BB4816" w:rsidRPr="00186474" w:rsidRDefault="00BB4816" w:rsidP="00CD4CC1">
            <w:pPr>
              <w:spacing w:after="120"/>
              <w:ind w:left="0" w:firstLine="0"/>
              <w:rPr>
                <w:rFonts w:asciiTheme="minorHAnsi" w:hAnsiTheme="minorHAnsi"/>
                <w:sz w:val="18"/>
                <w:szCs w:val="18"/>
              </w:rPr>
            </w:pPr>
            <w:r w:rsidRPr="00186474">
              <w:rPr>
                <w:rFonts w:asciiTheme="minorHAnsi" w:hAnsiTheme="minorHAnsi"/>
                <w:sz w:val="18"/>
                <w:szCs w:val="18"/>
              </w:rPr>
              <w:t>Undertake fundraising activities for pre-COP regional meetings, COP13 and CPs</w:t>
            </w:r>
            <w:r>
              <w:rPr>
                <w:rFonts w:asciiTheme="minorHAnsi" w:hAnsiTheme="minorHAnsi"/>
                <w:sz w:val="18"/>
                <w:szCs w:val="18"/>
              </w:rPr>
              <w:t>’</w:t>
            </w:r>
            <w:r w:rsidRPr="00186474">
              <w:rPr>
                <w:rFonts w:asciiTheme="minorHAnsi" w:hAnsiTheme="minorHAnsi"/>
                <w:sz w:val="18"/>
                <w:szCs w:val="18"/>
              </w:rPr>
              <w:t xml:space="preserve"> priorities.</w:t>
            </w:r>
          </w:p>
          <w:p w14:paraId="5A90F32D" w14:textId="77777777" w:rsidR="00BB4816" w:rsidRPr="00186474" w:rsidRDefault="00BB4816" w:rsidP="00CD4CC1">
            <w:pPr>
              <w:spacing w:after="120"/>
              <w:ind w:left="0" w:firstLine="0"/>
              <w:rPr>
                <w:rFonts w:asciiTheme="minorHAnsi" w:hAnsiTheme="minorHAnsi"/>
                <w:sz w:val="18"/>
                <w:szCs w:val="18"/>
              </w:rPr>
            </w:pPr>
            <w:r w:rsidRPr="00186474">
              <w:rPr>
                <w:rFonts w:asciiTheme="minorHAnsi" w:hAnsiTheme="minorHAnsi"/>
                <w:sz w:val="18"/>
                <w:szCs w:val="18"/>
              </w:rPr>
              <w:t>(Resolution XII.2, Resolution XII.1)</w:t>
            </w:r>
          </w:p>
        </w:tc>
        <w:tc>
          <w:tcPr>
            <w:tcW w:w="2280" w:type="dxa"/>
          </w:tcPr>
          <w:p w14:paraId="05CDF837" w14:textId="650DFB89" w:rsidR="00BB4816" w:rsidRPr="00186474" w:rsidRDefault="00BB4816" w:rsidP="00CD4CC1">
            <w:pPr>
              <w:spacing w:after="120"/>
              <w:ind w:left="0" w:firstLine="0"/>
              <w:rPr>
                <w:rFonts w:asciiTheme="minorHAnsi" w:hAnsiTheme="minorHAnsi"/>
                <w:sz w:val="18"/>
                <w:szCs w:val="18"/>
              </w:rPr>
            </w:pPr>
            <w:r w:rsidRPr="00186474">
              <w:rPr>
                <w:rFonts w:asciiTheme="minorHAnsi" w:hAnsiTheme="minorHAnsi"/>
                <w:sz w:val="18"/>
                <w:szCs w:val="18"/>
              </w:rPr>
              <w:t>Develop a work/action plan for fundraising, to implement the Convention resource mobilization strategy.</w:t>
            </w:r>
          </w:p>
          <w:p w14:paraId="44E61F32" w14:textId="360EC621" w:rsidR="00BB4816" w:rsidRPr="00186474" w:rsidRDefault="00BB4816" w:rsidP="00CD4CC1">
            <w:pPr>
              <w:spacing w:after="120"/>
              <w:ind w:left="0" w:firstLine="0"/>
              <w:rPr>
                <w:rFonts w:asciiTheme="minorHAnsi" w:hAnsiTheme="minorHAnsi"/>
                <w:i/>
                <w:iCs/>
                <w:color w:val="FF0000"/>
                <w:sz w:val="18"/>
                <w:szCs w:val="18"/>
              </w:rPr>
            </w:pPr>
            <w:r w:rsidRPr="00186474">
              <w:rPr>
                <w:rFonts w:asciiTheme="minorHAnsi" w:hAnsiTheme="minorHAnsi"/>
                <w:sz w:val="18"/>
                <w:szCs w:val="18"/>
              </w:rPr>
              <w:t>Raise funds for pre-COP regional meetings and COP13.</w:t>
            </w:r>
          </w:p>
        </w:tc>
        <w:tc>
          <w:tcPr>
            <w:tcW w:w="2280" w:type="dxa"/>
          </w:tcPr>
          <w:p w14:paraId="4B478785" w14:textId="64779E79" w:rsidR="00BB4816" w:rsidRPr="00186474" w:rsidRDefault="00BB4816" w:rsidP="00CD4CC1">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Fundraising plan developed for per-COP regional meetings, COP13 and CPs</w:t>
            </w:r>
            <w:r>
              <w:rPr>
                <w:rFonts w:asciiTheme="minorHAnsi" w:hAnsiTheme="minorHAnsi"/>
                <w:color w:val="000000" w:themeColor="text1"/>
                <w:sz w:val="18"/>
                <w:szCs w:val="18"/>
              </w:rPr>
              <w:t>’</w:t>
            </w:r>
            <w:r w:rsidRPr="00186474">
              <w:rPr>
                <w:rFonts w:asciiTheme="minorHAnsi" w:hAnsiTheme="minorHAnsi"/>
                <w:color w:val="000000" w:themeColor="text1"/>
                <w:sz w:val="18"/>
                <w:szCs w:val="18"/>
              </w:rPr>
              <w:t xml:space="preserve"> priorities.</w:t>
            </w:r>
          </w:p>
          <w:p w14:paraId="33FD95E7" w14:textId="77777777" w:rsidR="00BB4816" w:rsidRPr="00186474" w:rsidRDefault="00BB4816" w:rsidP="00CD4CC1">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On the basis of the above plan, fundraising activities undertaken for pre-COP regional meetings and COP13.</w:t>
            </w:r>
          </w:p>
        </w:tc>
        <w:tc>
          <w:tcPr>
            <w:tcW w:w="2400" w:type="dxa"/>
          </w:tcPr>
          <w:p w14:paraId="4E538DF8" w14:textId="5C07616C" w:rsidR="00BB4816" w:rsidRPr="00186474" w:rsidRDefault="00BB4816" w:rsidP="00CD4CC1">
            <w:pPr>
              <w:spacing w:after="120"/>
              <w:ind w:left="0" w:firstLine="0"/>
              <w:rPr>
                <w:rFonts w:asciiTheme="minorHAnsi" w:hAnsiTheme="minorHAnsi"/>
                <w:color w:val="000000" w:themeColor="text1"/>
              </w:rPr>
            </w:pPr>
            <w:r w:rsidRPr="00186474">
              <w:rPr>
                <w:rFonts w:asciiTheme="minorHAnsi" w:hAnsiTheme="minorHAnsi"/>
                <w:iCs/>
                <w:color w:val="000000" w:themeColor="text1"/>
                <w:sz w:val="18"/>
                <w:szCs w:val="18"/>
              </w:rPr>
              <w:t>Resource mobil</w:t>
            </w:r>
            <w:r>
              <w:rPr>
                <w:rFonts w:asciiTheme="minorHAnsi" w:hAnsiTheme="minorHAnsi"/>
                <w:iCs/>
                <w:color w:val="000000" w:themeColor="text1"/>
                <w:sz w:val="18"/>
                <w:szCs w:val="18"/>
              </w:rPr>
              <w:t>ization</w:t>
            </w:r>
            <w:r w:rsidRPr="00186474">
              <w:rPr>
                <w:rFonts w:asciiTheme="minorHAnsi" w:hAnsiTheme="minorHAnsi"/>
                <w:iCs/>
                <w:color w:val="000000" w:themeColor="text1"/>
                <w:sz w:val="18"/>
                <w:szCs w:val="18"/>
              </w:rPr>
              <w:t xml:space="preserve"> plan submitted to SC54 and implemented. </w:t>
            </w:r>
          </w:p>
          <w:p w14:paraId="4B46C592" w14:textId="77777777" w:rsidR="00BB4816" w:rsidRPr="00186474" w:rsidRDefault="00BB4816" w:rsidP="00CD4CC1">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Fundraising targets achieved.</w:t>
            </w:r>
          </w:p>
          <w:p w14:paraId="7516620E" w14:textId="77777777" w:rsidR="00BB4816" w:rsidRPr="00186474" w:rsidRDefault="00BB4816" w:rsidP="00CD4CC1">
            <w:pPr>
              <w:spacing w:after="120"/>
              <w:ind w:left="0" w:firstLine="0"/>
              <w:rPr>
                <w:rFonts w:asciiTheme="minorHAnsi" w:hAnsiTheme="minorHAnsi"/>
                <w:iCs/>
                <w:color w:val="000000" w:themeColor="text1"/>
                <w:sz w:val="18"/>
                <w:szCs w:val="18"/>
              </w:rPr>
            </w:pPr>
          </w:p>
        </w:tc>
        <w:tc>
          <w:tcPr>
            <w:tcW w:w="2400" w:type="dxa"/>
            <w:shd w:val="clear" w:color="auto" w:fill="auto"/>
            <w:hideMark/>
          </w:tcPr>
          <w:p w14:paraId="76BCA220" w14:textId="77777777" w:rsidR="00BB4816" w:rsidRPr="00186474" w:rsidRDefault="00BB4816" w:rsidP="00CD4CC1">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Funds raised permit all eligible CPs to attend pre-COP regional meetings and COP13.</w:t>
            </w:r>
          </w:p>
        </w:tc>
        <w:tc>
          <w:tcPr>
            <w:tcW w:w="1320" w:type="dxa"/>
            <w:shd w:val="clear" w:color="auto" w:fill="auto"/>
            <w:noWrap/>
            <w:hideMark/>
          </w:tcPr>
          <w:p w14:paraId="3DA4AD52" w14:textId="77777777" w:rsidR="00BB4816" w:rsidRPr="00186474" w:rsidRDefault="00BB4816" w:rsidP="00CD4CC1">
            <w:pPr>
              <w:spacing w:after="120"/>
              <w:ind w:left="0" w:firstLine="0"/>
              <w:rPr>
                <w:rFonts w:asciiTheme="minorHAnsi" w:hAnsiTheme="minorHAnsi"/>
                <w:b/>
                <w:bCs/>
                <w:color w:val="000000" w:themeColor="text1"/>
                <w:sz w:val="18"/>
                <w:szCs w:val="18"/>
              </w:rPr>
            </w:pPr>
            <w:r w:rsidRPr="00186474">
              <w:rPr>
                <w:rFonts w:asciiTheme="minorHAnsi" w:hAnsiTheme="minorHAnsi"/>
                <w:b/>
                <w:bCs/>
                <w:color w:val="000000" w:themeColor="text1"/>
                <w:sz w:val="18"/>
                <w:szCs w:val="18"/>
              </w:rPr>
              <w:t xml:space="preserve">Finance Officer/DRMO </w:t>
            </w:r>
          </w:p>
          <w:p w14:paraId="7199FAD4" w14:textId="77777777" w:rsidR="00BB4816" w:rsidRPr="00186474" w:rsidRDefault="00BB4816" w:rsidP="00CD4CC1">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(SRAs)</w:t>
            </w:r>
          </w:p>
        </w:tc>
        <w:tc>
          <w:tcPr>
            <w:tcW w:w="1440" w:type="dxa"/>
          </w:tcPr>
          <w:p w14:paraId="3B388144" w14:textId="77777777" w:rsidR="00BB4816" w:rsidRPr="00186474" w:rsidRDefault="00BB4816" w:rsidP="00CD4CC1">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Core/Non-Core</w:t>
            </w:r>
          </w:p>
        </w:tc>
      </w:tr>
      <w:tr w:rsidR="00BB4816" w:rsidRPr="00186474" w14:paraId="2DB86D08" w14:textId="77777777" w:rsidTr="00CD6B5B">
        <w:tc>
          <w:tcPr>
            <w:tcW w:w="1680" w:type="dxa"/>
            <w:vMerge/>
            <w:shd w:val="clear" w:color="auto" w:fill="auto"/>
            <w:hideMark/>
          </w:tcPr>
          <w:p w14:paraId="511E2D9E" w14:textId="77777777" w:rsidR="00BB4816" w:rsidRPr="00186474" w:rsidRDefault="00BB4816" w:rsidP="00CD4CC1">
            <w:pPr>
              <w:spacing w:after="120"/>
              <w:ind w:left="0" w:firstLine="0"/>
              <w:rPr>
                <w:rFonts w:asciiTheme="minorHAnsi" w:hAnsiTheme="minorHAnsi"/>
                <w:sz w:val="18"/>
                <w:szCs w:val="18"/>
              </w:rPr>
            </w:pPr>
          </w:p>
        </w:tc>
        <w:tc>
          <w:tcPr>
            <w:tcW w:w="1920" w:type="dxa"/>
            <w:tcBorders>
              <w:bottom w:val="single" w:sz="4" w:space="0" w:color="auto"/>
            </w:tcBorders>
            <w:shd w:val="clear" w:color="auto" w:fill="auto"/>
            <w:hideMark/>
          </w:tcPr>
          <w:p w14:paraId="0DC8F812" w14:textId="77777777" w:rsidR="00BB4816" w:rsidRPr="00186474" w:rsidRDefault="00BB4816" w:rsidP="00CD4CC1">
            <w:pPr>
              <w:spacing w:after="120"/>
              <w:ind w:left="0" w:firstLine="0"/>
              <w:rPr>
                <w:rFonts w:asciiTheme="minorHAnsi" w:hAnsiTheme="minorHAnsi"/>
                <w:sz w:val="18"/>
                <w:szCs w:val="18"/>
              </w:rPr>
            </w:pPr>
            <w:r w:rsidRPr="00186474">
              <w:rPr>
                <w:rFonts w:asciiTheme="minorHAnsi" w:hAnsiTheme="minorHAnsi"/>
                <w:sz w:val="18"/>
                <w:szCs w:val="18"/>
              </w:rPr>
              <w:t>4.10: Work with CPs with outstanding contributions in excess of three years to identify appropriate options for making contributions.</w:t>
            </w:r>
          </w:p>
          <w:p w14:paraId="7386A74B" w14:textId="77777777" w:rsidR="00BB4816" w:rsidRPr="00186474" w:rsidRDefault="00BB4816" w:rsidP="00CD4CC1">
            <w:pPr>
              <w:spacing w:after="120"/>
              <w:ind w:left="0" w:firstLine="0"/>
              <w:rPr>
                <w:rFonts w:asciiTheme="minorHAnsi" w:hAnsiTheme="minorHAnsi"/>
                <w:sz w:val="18"/>
                <w:szCs w:val="18"/>
              </w:rPr>
            </w:pPr>
            <w:r w:rsidRPr="00186474">
              <w:rPr>
                <w:rFonts w:asciiTheme="minorHAnsi" w:hAnsiTheme="minorHAnsi"/>
                <w:sz w:val="18"/>
                <w:szCs w:val="18"/>
              </w:rPr>
              <w:t>(Resolution XII.1 para.18, Decision SC52-27)</w:t>
            </w:r>
          </w:p>
          <w:p w14:paraId="0FCCE1DC" w14:textId="77777777" w:rsidR="00BB4816" w:rsidRPr="00186474" w:rsidRDefault="00BB4816" w:rsidP="00CD4CC1">
            <w:pPr>
              <w:spacing w:after="120"/>
              <w:ind w:left="0" w:firstLine="0"/>
              <w:rPr>
                <w:rFonts w:asciiTheme="minorHAnsi" w:hAnsiTheme="minorHAnsi"/>
                <w:sz w:val="18"/>
                <w:szCs w:val="18"/>
              </w:rPr>
            </w:pPr>
            <w:r w:rsidRPr="00186474">
              <w:rPr>
                <w:rFonts w:asciiTheme="minorHAnsi" w:hAnsiTheme="minorHAnsi"/>
                <w:sz w:val="18"/>
                <w:szCs w:val="18"/>
              </w:rPr>
              <w:t>(Previously TP Activity 17.1)</w:t>
            </w:r>
          </w:p>
        </w:tc>
        <w:tc>
          <w:tcPr>
            <w:tcW w:w="2280" w:type="dxa"/>
            <w:tcBorders>
              <w:bottom w:val="single" w:sz="4" w:space="0" w:color="auto"/>
            </w:tcBorders>
          </w:tcPr>
          <w:p w14:paraId="420160E8" w14:textId="77777777" w:rsidR="00BB4816" w:rsidRPr="00186474" w:rsidRDefault="00BB4816" w:rsidP="00CD4CC1">
            <w:pPr>
              <w:spacing w:after="120"/>
              <w:ind w:left="0" w:firstLine="0"/>
              <w:rPr>
                <w:rFonts w:asciiTheme="minorHAnsi" w:hAnsiTheme="minorHAnsi"/>
                <w:sz w:val="18"/>
                <w:szCs w:val="18"/>
              </w:rPr>
            </w:pPr>
            <w:r w:rsidRPr="00186474">
              <w:rPr>
                <w:rFonts w:asciiTheme="minorHAnsi" w:hAnsiTheme="minorHAnsi"/>
                <w:sz w:val="18"/>
                <w:szCs w:val="18"/>
              </w:rPr>
              <w:t>Contact CPs with outstanding contributions in excess of three years.</w:t>
            </w:r>
          </w:p>
        </w:tc>
        <w:tc>
          <w:tcPr>
            <w:tcW w:w="2280" w:type="dxa"/>
            <w:tcBorders>
              <w:bottom w:val="single" w:sz="4" w:space="0" w:color="auto"/>
            </w:tcBorders>
          </w:tcPr>
          <w:p w14:paraId="49EF6FA9" w14:textId="77777777" w:rsidR="00BB4816" w:rsidRPr="00186474" w:rsidRDefault="00BB4816" w:rsidP="00CD4CC1">
            <w:pPr>
              <w:spacing w:after="120"/>
              <w:ind w:left="0" w:firstLine="0"/>
              <w:rPr>
                <w:rFonts w:asciiTheme="minorHAnsi" w:hAnsiTheme="minorHAnsi"/>
                <w:sz w:val="18"/>
                <w:szCs w:val="18"/>
              </w:rPr>
            </w:pPr>
            <w:r w:rsidRPr="00186474">
              <w:rPr>
                <w:rFonts w:asciiTheme="minorHAnsi" w:hAnsiTheme="minorHAnsi"/>
                <w:sz w:val="18"/>
                <w:szCs w:val="18"/>
              </w:rPr>
              <w:t>Number of CPs with outstanding contributions contacted and actions taken to reduce arrears.</w:t>
            </w:r>
          </w:p>
        </w:tc>
        <w:tc>
          <w:tcPr>
            <w:tcW w:w="2400" w:type="dxa"/>
            <w:tcBorders>
              <w:bottom w:val="single" w:sz="4" w:space="0" w:color="auto"/>
            </w:tcBorders>
          </w:tcPr>
          <w:p w14:paraId="3ACBA7D0" w14:textId="77777777" w:rsidR="00BB4816" w:rsidRPr="00186474" w:rsidRDefault="00BB4816" w:rsidP="00CD4CC1">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Report to SC54 as part of the financial reporting.</w:t>
            </w:r>
          </w:p>
          <w:p w14:paraId="20EF26BF" w14:textId="77777777" w:rsidR="00BB4816" w:rsidRPr="00186474" w:rsidRDefault="00BB4816" w:rsidP="00CD4CC1">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Regular update of status of contributions on Ramsar website.</w:t>
            </w:r>
          </w:p>
          <w:p w14:paraId="627435D5" w14:textId="77777777" w:rsidR="00BB4816" w:rsidRPr="00186474" w:rsidRDefault="00BB4816" w:rsidP="00CD4CC1">
            <w:pPr>
              <w:spacing w:after="120"/>
              <w:ind w:left="0" w:firstLine="0"/>
              <w:rPr>
                <w:rFonts w:asciiTheme="minorHAnsi" w:hAnsiTheme="minorHAnsi"/>
                <w:iCs/>
                <w:color w:val="000000" w:themeColor="text1"/>
                <w:sz w:val="18"/>
                <w:szCs w:val="18"/>
              </w:rPr>
            </w:pPr>
            <w:r w:rsidRPr="00186474">
              <w:rPr>
                <w:rFonts w:asciiTheme="minorHAnsi" w:hAnsiTheme="minorHAnsi"/>
                <w:iCs/>
                <w:color w:val="000000" w:themeColor="text1"/>
                <w:sz w:val="18"/>
                <w:szCs w:val="18"/>
              </w:rPr>
              <w:t>Continue discussions with CPs and their Geneva Permanent Missions of CPs on outstanding contributions.</w:t>
            </w:r>
          </w:p>
        </w:tc>
        <w:tc>
          <w:tcPr>
            <w:tcW w:w="2400" w:type="dxa"/>
            <w:tcBorders>
              <w:bottom w:val="single" w:sz="4" w:space="0" w:color="auto"/>
            </w:tcBorders>
            <w:shd w:val="clear" w:color="auto" w:fill="auto"/>
            <w:hideMark/>
          </w:tcPr>
          <w:p w14:paraId="1F42114F" w14:textId="77777777" w:rsidR="00BB4816" w:rsidRPr="00186474" w:rsidRDefault="00BB4816" w:rsidP="00CD4CC1">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Number of CPs with outstanding contributions contacted and actions taken to reduce arrears.</w:t>
            </w:r>
          </w:p>
        </w:tc>
        <w:tc>
          <w:tcPr>
            <w:tcW w:w="1320" w:type="dxa"/>
            <w:tcBorders>
              <w:bottom w:val="single" w:sz="4" w:space="0" w:color="auto"/>
            </w:tcBorders>
            <w:shd w:val="clear" w:color="auto" w:fill="auto"/>
            <w:noWrap/>
            <w:hideMark/>
          </w:tcPr>
          <w:p w14:paraId="449ED0E0" w14:textId="77777777" w:rsidR="00BB4816" w:rsidRPr="00186474" w:rsidRDefault="00BB4816" w:rsidP="00CD4CC1">
            <w:pPr>
              <w:spacing w:after="120"/>
              <w:ind w:left="0" w:firstLine="0"/>
              <w:rPr>
                <w:rFonts w:asciiTheme="minorHAnsi" w:hAnsiTheme="minorHAnsi"/>
                <w:b/>
                <w:bCs/>
                <w:color w:val="000000" w:themeColor="text1"/>
                <w:sz w:val="18"/>
                <w:szCs w:val="18"/>
              </w:rPr>
            </w:pPr>
            <w:r w:rsidRPr="00186474">
              <w:rPr>
                <w:rFonts w:asciiTheme="minorHAnsi" w:hAnsiTheme="minorHAnsi"/>
                <w:b/>
                <w:bCs/>
                <w:color w:val="000000" w:themeColor="text1"/>
                <w:sz w:val="18"/>
                <w:szCs w:val="18"/>
              </w:rPr>
              <w:t>SG/FO/SRAs</w:t>
            </w:r>
          </w:p>
          <w:p w14:paraId="1BBFFEAA" w14:textId="77777777" w:rsidR="00BB4816" w:rsidRPr="00186474" w:rsidRDefault="00BB4816" w:rsidP="00CD4CC1">
            <w:pPr>
              <w:spacing w:after="120"/>
              <w:ind w:left="0" w:firstLine="0"/>
              <w:rPr>
                <w:rFonts w:asciiTheme="minorHAnsi" w:hAnsiTheme="minorHAnsi"/>
                <w:color w:val="000000" w:themeColor="text1"/>
                <w:sz w:val="18"/>
                <w:szCs w:val="18"/>
              </w:rPr>
            </w:pPr>
          </w:p>
        </w:tc>
        <w:tc>
          <w:tcPr>
            <w:tcW w:w="1440" w:type="dxa"/>
            <w:tcBorders>
              <w:bottom w:val="single" w:sz="4" w:space="0" w:color="auto"/>
            </w:tcBorders>
          </w:tcPr>
          <w:p w14:paraId="2F9978B4" w14:textId="77777777" w:rsidR="00BB4816" w:rsidRPr="00186474" w:rsidRDefault="00BB4816" w:rsidP="00CD4CC1">
            <w:pPr>
              <w:spacing w:after="120"/>
              <w:ind w:left="0" w:firstLine="0"/>
              <w:rPr>
                <w:rFonts w:asciiTheme="minorHAnsi" w:hAnsiTheme="minorHAnsi"/>
                <w:b/>
                <w:bCs/>
                <w:color w:val="000000" w:themeColor="text1"/>
                <w:sz w:val="18"/>
                <w:szCs w:val="18"/>
              </w:rPr>
            </w:pPr>
            <w:r w:rsidRPr="00186474">
              <w:rPr>
                <w:rFonts w:asciiTheme="minorHAnsi" w:hAnsiTheme="minorHAnsi"/>
                <w:color w:val="000000" w:themeColor="text1"/>
                <w:sz w:val="18"/>
                <w:szCs w:val="18"/>
              </w:rPr>
              <w:t>Core</w:t>
            </w:r>
          </w:p>
        </w:tc>
      </w:tr>
      <w:tr w:rsidR="00BB4816" w:rsidRPr="00186474" w14:paraId="33E2EA39" w14:textId="77777777" w:rsidTr="00CD6B5B">
        <w:tc>
          <w:tcPr>
            <w:tcW w:w="1680" w:type="dxa"/>
            <w:vMerge/>
            <w:shd w:val="clear" w:color="auto" w:fill="auto"/>
          </w:tcPr>
          <w:p w14:paraId="173B8501" w14:textId="77777777" w:rsidR="00BB4816" w:rsidRPr="00186474" w:rsidRDefault="00BB4816" w:rsidP="00CD4CC1">
            <w:pPr>
              <w:spacing w:after="120"/>
              <w:ind w:left="0" w:firstLine="0"/>
              <w:rPr>
                <w:rFonts w:asciiTheme="minorHAnsi" w:hAnsiTheme="minorHAnsi"/>
                <w:sz w:val="18"/>
                <w:szCs w:val="18"/>
              </w:rPr>
            </w:pPr>
          </w:p>
        </w:tc>
        <w:tc>
          <w:tcPr>
            <w:tcW w:w="1920" w:type="dxa"/>
            <w:tcBorders>
              <w:top w:val="single" w:sz="4" w:space="0" w:color="auto"/>
              <w:bottom w:val="single" w:sz="4" w:space="0" w:color="auto"/>
              <w:right w:val="single" w:sz="4" w:space="0" w:color="auto"/>
            </w:tcBorders>
            <w:shd w:val="clear" w:color="auto" w:fill="auto"/>
          </w:tcPr>
          <w:p w14:paraId="4355F09E" w14:textId="6FD3A7D8" w:rsidR="00BB4816" w:rsidRPr="00186474" w:rsidRDefault="00BB4816" w:rsidP="00CD4CC1">
            <w:pPr>
              <w:spacing w:after="120"/>
              <w:ind w:left="0" w:firstLine="0"/>
              <w:rPr>
                <w:rFonts w:asciiTheme="minorHAnsi" w:hAnsiTheme="minorHAnsi"/>
                <w:sz w:val="18"/>
                <w:szCs w:val="18"/>
              </w:rPr>
            </w:pPr>
            <w:r w:rsidRPr="00186474">
              <w:rPr>
                <w:rFonts w:asciiTheme="minorHAnsi" w:hAnsiTheme="minorHAnsi"/>
                <w:sz w:val="18"/>
                <w:szCs w:val="18"/>
              </w:rPr>
              <w:t>4.11: Disseminate guidance on how to mobilize resources to include wetlands into the Agenda 2030, including information on possible funding sources (GEF, GCF, etc.) (Res XII.7), working with IOPs and other partners to enable more impact.</w:t>
            </w:r>
          </w:p>
          <w:p w14:paraId="4686D461" w14:textId="25DAEABA" w:rsidR="00BB4816" w:rsidRPr="00186474" w:rsidRDefault="00BB4816" w:rsidP="00CD4CC1">
            <w:pPr>
              <w:spacing w:after="120"/>
              <w:ind w:left="0" w:firstLine="0"/>
              <w:rPr>
                <w:rFonts w:asciiTheme="minorHAnsi" w:hAnsiTheme="minorHAnsi"/>
                <w:sz w:val="18"/>
                <w:szCs w:val="18"/>
              </w:rPr>
            </w:pPr>
            <w:r w:rsidRPr="00186474">
              <w:rPr>
                <w:rFonts w:asciiTheme="minorHAnsi" w:hAnsiTheme="minorHAnsi"/>
                <w:sz w:val="18"/>
                <w:szCs w:val="18"/>
              </w:rPr>
              <w:t>(Previously TP Activity 1.2)</w:t>
            </w:r>
          </w:p>
        </w:tc>
        <w:tc>
          <w:tcPr>
            <w:tcW w:w="2280" w:type="dxa"/>
            <w:tcBorders>
              <w:top w:val="single" w:sz="4" w:space="0" w:color="auto"/>
              <w:left w:val="single" w:sz="4" w:space="0" w:color="auto"/>
              <w:bottom w:val="single" w:sz="4" w:space="0" w:color="auto"/>
              <w:right w:val="single" w:sz="4" w:space="0" w:color="auto"/>
            </w:tcBorders>
          </w:tcPr>
          <w:p w14:paraId="3D8E74B7" w14:textId="77777777" w:rsidR="00BB4816" w:rsidRPr="00186474" w:rsidRDefault="00BB4816" w:rsidP="00CD4CC1">
            <w:pPr>
              <w:spacing w:after="120"/>
              <w:ind w:left="0" w:firstLine="0"/>
              <w:rPr>
                <w:rFonts w:asciiTheme="minorHAnsi" w:hAnsiTheme="minorHAnsi"/>
                <w:sz w:val="18"/>
                <w:szCs w:val="18"/>
              </w:rPr>
            </w:pPr>
            <w:r w:rsidRPr="00186474">
              <w:rPr>
                <w:rFonts w:asciiTheme="minorHAnsi" w:hAnsiTheme="minorHAnsi"/>
                <w:sz w:val="18"/>
                <w:szCs w:val="18"/>
              </w:rPr>
              <w:t>Develop guidance on how to mobilize resources to include wetlands into the Agenda 2030, including information on possible funding sources (GEF, GCF, etc.). in collaboration with IOPs and partners.</w:t>
            </w:r>
          </w:p>
          <w:p w14:paraId="7EB887AD" w14:textId="77777777" w:rsidR="00BB4816" w:rsidRPr="00186474" w:rsidRDefault="00BB4816" w:rsidP="00CD4CC1">
            <w:pPr>
              <w:spacing w:after="120"/>
              <w:ind w:left="0" w:firstLine="0"/>
              <w:rPr>
                <w:rFonts w:asciiTheme="minorHAnsi" w:hAnsiTheme="minorHAnsi"/>
                <w:i/>
                <w:iCs/>
                <w:color w:val="FF0000"/>
                <w:sz w:val="18"/>
                <w:szCs w:val="18"/>
              </w:rPr>
            </w:pPr>
          </w:p>
        </w:tc>
        <w:tc>
          <w:tcPr>
            <w:tcW w:w="2280" w:type="dxa"/>
            <w:tcBorders>
              <w:top w:val="single" w:sz="4" w:space="0" w:color="auto"/>
              <w:left w:val="single" w:sz="4" w:space="0" w:color="auto"/>
              <w:bottom w:val="single" w:sz="4" w:space="0" w:color="auto"/>
              <w:right w:val="single" w:sz="4" w:space="0" w:color="auto"/>
            </w:tcBorders>
          </w:tcPr>
          <w:p w14:paraId="2FE89F56" w14:textId="5A6BB2B7" w:rsidR="00BB4816" w:rsidRPr="00186474" w:rsidRDefault="00BB4816" w:rsidP="00CD4CC1">
            <w:pPr>
              <w:spacing w:after="120"/>
              <w:ind w:left="0" w:firstLine="0"/>
              <w:rPr>
                <w:rFonts w:asciiTheme="minorHAnsi" w:hAnsiTheme="minorHAnsi"/>
                <w:sz w:val="18"/>
                <w:szCs w:val="18"/>
              </w:rPr>
            </w:pPr>
            <w:r w:rsidRPr="00186474">
              <w:rPr>
                <w:rFonts w:asciiTheme="minorHAnsi" w:hAnsiTheme="minorHAnsi"/>
                <w:sz w:val="18"/>
                <w:szCs w:val="18"/>
              </w:rPr>
              <w:t>Guidance for CPs developed and disseminated on how to mobilize resources to include wetlands into Agenda 2030.</w:t>
            </w:r>
          </w:p>
          <w:p w14:paraId="0A35633D" w14:textId="77777777" w:rsidR="00BB4816" w:rsidRPr="00186474" w:rsidRDefault="00BB4816" w:rsidP="00CD4CC1">
            <w:pPr>
              <w:spacing w:after="120"/>
              <w:ind w:left="0" w:firstLine="0"/>
              <w:rPr>
                <w:rFonts w:asciiTheme="minorHAnsi" w:hAnsiTheme="minorHAnsi"/>
                <w:sz w:val="18"/>
                <w:szCs w:val="18"/>
              </w:rPr>
            </w:pPr>
            <w:r w:rsidRPr="00186474">
              <w:rPr>
                <w:rFonts w:asciiTheme="minorHAnsi" w:hAnsiTheme="minorHAnsi"/>
                <w:sz w:val="18"/>
                <w:szCs w:val="18"/>
              </w:rPr>
              <w:t>Number of responses to requests for support from CPs on how to apply the above guidance.</w:t>
            </w:r>
          </w:p>
        </w:tc>
        <w:tc>
          <w:tcPr>
            <w:tcW w:w="2400" w:type="dxa"/>
            <w:tcBorders>
              <w:top w:val="single" w:sz="4" w:space="0" w:color="auto"/>
              <w:left w:val="single" w:sz="4" w:space="0" w:color="auto"/>
              <w:bottom w:val="single" w:sz="4" w:space="0" w:color="auto"/>
              <w:right w:val="single" w:sz="4" w:space="0" w:color="auto"/>
            </w:tcBorders>
          </w:tcPr>
          <w:p w14:paraId="6CD385F1" w14:textId="77777777" w:rsidR="00BB4816" w:rsidRPr="00186474" w:rsidRDefault="00BB4816" w:rsidP="00CD4CC1">
            <w:pPr>
              <w:spacing w:after="120"/>
              <w:ind w:left="0" w:firstLine="0"/>
              <w:rPr>
                <w:rFonts w:asciiTheme="minorHAnsi" w:hAnsiTheme="minorHAnsi"/>
                <w:iCs/>
                <w:color w:val="000000" w:themeColor="text1"/>
                <w:sz w:val="18"/>
                <w:szCs w:val="18"/>
              </w:rPr>
            </w:pPr>
            <w:r w:rsidRPr="00186474">
              <w:rPr>
                <w:rFonts w:asciiTheme="minorHAnsi" w:hAnsiTheme="minorHAnsi"/>
                <w:iCs/>
                <w:color w:val="000000" w:themeColor="text1"/>
                <w:sz w:val="18"/>
                <w:szCs w:val="18"/>
              </w:rPr>
              <w:t>Included in RM plan see 4.9.</w:t>
            </w: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09C66DDC" w14:textId="77777777" w:rsidR="00BB4816" w:rsidRPr="00186474" w:rsidRDefault="00BB4816" w:rsidP="00CD4CC1">
            <w:pPr>
              <w:spacing w:after="120"/>
              <w:ind w:left="0" w:firstLine="0"/>
              <w:rPr>
                <w:rFonts w:asciiTheme="minorHAnsi" w:hAnsiTheme="minorHAnsi"/>
                <w:b/>
                <w:bCs/>
                <w:color w:val="000000" w:themeColor="text1"/>
                <w:sz w:val="18"/>
                <w:szCs w:val="18"/>
                <w:highlight w:val="yellow"/>
              </w:rPr>
            </w:pPr>
            <w:r w:rsidRPr="00186474">
              <w:rPr>
                <w:rFonts w:asciiTheme="minorHAnsi" w:hAnsiTheme="minorHAnsi"/>
                <w:color w:val="000000" w:themeColor="text1"/>
                <w:sz w:val="18"/>
                <w:szCs w:val="18"/>
              </w:rPr>
              <w:t>Funder database completed and available to parties, resource mobilization tools completed and disseminated, and fundraising webinar provided to Parties.</w:t>
            </w:r>
          </w:p>
        </w:tc>
        <w:tc>
          <w:tcPr>
            <w:tcW w:w="1320" w:type="dxa"/>
            <w:tcBorders>
              <w:top w:val="single" w:sz="4" w:space="0" w:color="auto"/>
              <w:left w:val="single" w:sz="4" w:space="0" w:color="auto"/>
              <w:bottom w:val="single" w:sz="4" w:space="0" w:color="auto"/>
            </w:tcBorders>
            <w:shd w:val="clear" w:color="auto" w:fill="auto"/>
            <w:noWrap/>
          </w:tcPr>
          <w:p w14:paraId="1C71356A" w14:textId="77777777" w:rsidR="00BB4816" w:rsidRPr="00186474" w:rsidRDefault="00BB4816" w:rsidP="00CD4CC1">
            <w:pPr>
              <w:spacing w:after="120"/>
              <w:ind w:left="0" w:firstLine="0"/>
              <w:rPr>
                <w:rFonts w:asciiTheme="minorHAnsi" w:hAnsiTheme="minorHAnsi"/>
                <w:b/>
                <w:bCs/>
                <w:color w:val="000000" w:themeColor="text1"/>
                <w:sz w:val="18"/>
                <w:szCs w:val="18"/>
              </w:rPr>
            </w:pPr>
            <w:r w:rsidRPr="00186474">
              <w:rPr>
                <w:rFonts w:asciiTheme="minorHAnsi" w:hAnsiTheme="minorHAnsi"/>
                <w:b/>
                <w:bCs/>
                <w:color w:val="000000" w:themeColor="text1"/>
                <w:sz w:val="18"/>
                <w:szCs w:val="18"/>
              </w:rPr>
              <w:t xml:space="preserve">DRMO </w:t>
            </w:r>
            <w:r w:rsidRPr="00186474">
              <w:rPr>
                <w:rFonts w:asciiTheme="minorHAnsi" w:hAnsiTheme="minorHAnsi"/>
                <w:color w:val="000000" w:themeColor="text1"/>
                <w:sz w:val="18"/>
                <w:szCs w:val="18"/>
              </w:rPr>
              <w:t xml:space="preserve">(with SRA support) </w:t>
            </w:r>
            <w:r w:rsidRPr="00186474">
              <w:rPr>
                <w:rFonts w:asciiTheme="minorHAnsi" w:hAnsiTheme="minorHAnsi"/>
                <w:b/>
                <w:bCs/>
                <w:color w:val="000000" w:themeColor="text1"/>
                <w:sz w:val="18"/>
                <w:szCs w:val="18"/>
              </w:rPr>
              <w:t>Regional Team</w:t>
            </w:r>
          </w:p>
          <w:p w14:paraId="3E1AE898" w14:textId="77777777" w:rsidR="00BB4816" w:rsidRPr="00186474" w:rsidRDefault="00BB4816" w:rsidP="00CD4CC1">
            <w:pPr>
              <w:spacing w:after="120"/>
              <w:ind w:left="0" w:firstLine="0"/>
              <w:rPr>
                <w:rFonts w:asciiTheme="minorHAnsi" w:hAnsiTheme="minorHAnsi"/>
                <w:color w:val="000000" w:themeColor="text1"/>
                <w:sz w:val="18"/>
                <w:szCs w:val="18"/>
              </w:rPr>
            </w:pPr>
          </w:p>
          <w:p w14:paraId="76469909" w14:textId="77777777" w:rsidR="00BB4816" w:rsidRPr="00186474" w:rsidRDefault="00BB4816" w:rsidP="00CD4CC1">
            <w:pPr>
              <w:spacing w:after="120"/>
              <w:ind w:left="0" w:firstLine="0"/>
              <w:rPr>
                <w:rFonts w:asciiTheme="minorHAnsi" w:hAnsiTheme="minorHAnsi"/>
                <w:color w:val="000000" w:themeColor="text1"/>
                <w:sz w:val="18"/>
                <w:szCs w:val="18"/>
              </w:rPr>
            </w:pPr>
            <w:r w:rsidRPr="00186474">
              <w:rPr>
                <w:rFonts w:asciiTheme="minorHAnsi" w:hAnsiTheme="minorHAnsi"/>
                <w:b/>
                <w:bCs/>
                <w:color w:val="000000" w:themeColor="text1"/>
                <w:sz w:val="18"/>
                <w:szCs w:val="18"/>
              </w:rPr>
              <w:t>Comms team</w:t>
            </w:r>
            <w:r w:rsidRPr="00186474">
              <w:rPr>
                <w:rFonts w:asciiTheme="minorHAnsi" w:hAnsiTheme="minorHAnsi"/>
                <w:color w:val="000000" w:themeColor="text1"/>
                <w:sz w:val="18"/>
                <w:szCs w:val="18"/>
              </w:rPr>
              <w:t xml:space="preserve"> (Regional Team)</w:t>
            </w:r>
          </w:p>
        </w:tc>
        <w:tc>
          <w:tcPr>
            <w:tcW w:w="1440" w:type="dxa"/>
            <w:tcBorders>
              <w:top w:val="single" w:sz="4" w:space="0" w:color="auto"/>
              <w:left w:val="single" w:sz="4" w:space="0" w:color="auto"/>
              <w:bottom w:val="single" w:sz="4" w:space="0" w:color="auto"/>
            </w:tcBorders>
          </w:tcPr>
          <w:p w14:paraId="0D69EE2D" w14:textId="77777777" w:rsidR="00BB4816" w:rsidRPr="00186474" w:rsidRDefault="00BB4816" w:rsidP="00CD4CC1">
            <w:pPr>
              <w:spacing w:after="120"/>
              <w:ind w:left="0" w:firstLine="0"/>
              <w:rPr>
                <w:rFonts w:asciiTheme="minorHAnsi" w:hAnsiTheme="minorHAnsi"/>
                <w:b/>
                <w:bCs/>
                <w:color w:val="000000" w:themeColor="text1"/>
                <w:sz w:val="18"/>
                <w:szCs w:val="18"/>
              </w:rPr>
            </w:pPr>
            <w:r w:rsidRPr="00186474">
              <w:rPr>
                <w:rFonts w:asciiTheme="minorHAnsi" w:hAnsiTheme="minorHAnsi"/>
                <w:color w:val="000000" w:themeColor="text1"/>
                <w:sz w:val="18"/>
                <w:szCs w:val="18"/>
              </w:rPr>
              <w:t>Core/Non-core</w:t>
            </w:r>
          </w:p>
        </w:tc>
      </w:tr>
      <w:tr w:rsidR="00BB4816" w:rsidRPr="00186474" w14:paraId="5BBAC0FC" w14:textId="77777777" w:rsidTr="00CD6B5B">
        <w:tc>
          <w:tcPr>
            <w:tcW w:w="1680" w:type="dxa"/>
            <w:vMerge/>
            <w:tcBorders>
              <w:bottom w:val="single" w:sz="4" w:space="0" w:color="auto"/>
            </w:tcBorders>
            <w:shd w:val="clear" w:color="auto" w:fill="auto"/>
          </w:tcPr>
          <w:p w14:paraId="23405730" w14:textId="77777777" w:rsidR="00BB4816" w:rsidRPr="00186474" w:rsidRDefault="00BB4816" w:rsidP="00CD4CC1">
            <w:pPr>
              <w:spacing w:after="120"/>
              <w:ind w:left="0" w:firstLine="0"/>
              <w:rPr>
                <w:rFonts w:asciiTheme="minorHAnsi" w:hAnsiTheme="minorHAnsi"/>
                <w:sz w:val="18"/>
                <w:szCs w:val="18"/>
              </w:rPr>
            </w:pPr>
          </w:p>
        </w:tc>
        <w:tc>
          <w:tcPr>
            <w:tcW w:w="1920" w:type="dxa"/>
            <w:tcBorders>
              <w:top w:val="single" w:sz="4" w:space="0" w:color="auto"/>
              <w:bottom w:val="single" w:sz="4" w:space="0" w:color="auto"/>
              <w:right w:val="single" w:sz="4" w:space="0" w:color="auto"/>
            </w:tcBorders>
            <w:shd w:val="clear" w:color="auto" w:fill="auto"/>
          </w:tcPr>
          <w:p w14:paraId="765D950A" w14:textId="08DA24A8" w:rsidR="00BB4816" w:rsidRPr="00186474" w:rsidRDefault="00BB4816" w:rsidP="00CD4CC1">
            <w:pPr>
              <w:spacing w:after="120"/>
              <w:ind w:left="0" w:firstLine="0"/>
              <w:rPr>
                <w:rFonts w:asciiTheme="minorHAnsi" w:hAnsiTheme="minorHAnsi"/>
                <w:sz w:val="18"/>
                <w:szCs w:val="18"/>
              </w:rPr>
            </w:pPr>
            <w:r w:rsidRPr="00186474">
              <w:rPr>
                <w:rFonts w:asciiTheme="minorHAnsi" w:hAnsiTheme="minorHAnsi"/>
                <w:sz w:val="18"/>
                <w:szCs w:val="18"/>
              </w:rPr>
              <w:t>4.12: Mobilize additional resources for implementation of technical guidance and advice, including for supporting CPs</w:t>
            </w:r>
            <w:r>
              <w:rPr>
                <w:rFonts w:asciiTheme="minorHAnsi" w:hAnsiTheme="minorHAnsi"/>
                <w:sz w:val="18"/>
                <w:szCs w:val="18"/>
              </w:rPr>
              <w:t>’</w:t>
            </w:r>
            <w:r w:rsidRPr="00186474">
              <w:rPr>
                <w:rFonts w:asciiTheme="minorHAnsi" w:hAnsiTheme="minorHAnsi"/>
                <w:sz w:val="18"/>
                <w:szCs w:val="18"/>
              </w:rPr>
              <w:t xml:space="preserve"> implementation of recommendations for conservation and wise use of Ramsar wetlands.</w:t>
            </w:r>
          </w:p>
          <w:p w14:paraId="39DDE46D" w14:textId="70B40BD1" w:rsidR="00BB4816" w:rsidRPr="00186474" w:rsidRDefault="00BB4816" w:rsidP="00CD4CC1">
            <w:pPr>
              <w:spacing w:after="120"/>
              <w:ind w:left="0" w:firstLine="0"/>
              <w:rPr>
                <w:rFonts w:asciiTheme="minorHAnsi" w:hAnsiTheme="minorHAnsi"/>
                <w:sz w:val="18"/>
                <w:szCs w:val="18"/>
              </w:rPr>
            </w:pPr>
            <w:r w:rsidRPr="00186474">
              <w:rPr>
                <w:rFonts w:asciiTheme="minorHAnsi" w:hAnsiTheme="minorHAnsi"/>
                <w:sz w:val="18"/>
                <w:szCs w:val="18"/>
              </w:rPr>
              <w:t>(Previously TP Activity 14.5)</w:t>
            </w:r>
          </w:p>
        </w:tc>
        <w:tc>
          <w:tcPr>
            <w:tcW w:w="2280" w:type="dxa"/>
            <w:tcBorders>
              <w:top w:val="single" w:sz="4" w:space="0" w:color="auto"/>
              <w:left w:val="single" w:sz="4" w:space="0" w:color="auto"/>
              <w:bottom w:val="single" w:sz="4" w:space="0" w:color="auto"/>
              <w:right w:val="single" w:sz="4" w:space="0" w:color="auto"/>
            </w:tcBorders>
          </w:tcPr>
          <w:p w14:paraId="109100AB" w14:textId="77777777" w:rsidR="00BB4816" w:rsidRPr="00186474" w:rsidRDefault="00BB4816" w:rsidP="00CD4CC1">
            <w:pPr>
              <w:spacing w:after="120"/>
              <w:ind w:left="0" w:firstLine="0"/>
              <w:rPr>
                <w:rFonts w:asciiTheme="minorHAnsi" w:hAnsiTheme="minorHAnsi"/>
                <w:sz w:val="18"/>
                <w:szCs w:val="18"/>
              </w:rPr>
            </w:pPr>
            <w:r w:rsidRPr="00186474">
              <w:rPr>
                <w:rFonts w:asciiTheme="minorHAnsi" w:hAnsiTheme="minorHAnsi"/>
                <w:sz w:val="18"/>
                <w:szCs w:val="18"/>
              </w:rPr>
              <w:t>Fundraising for CPs to implement technical guidance and advice for wetland conservation and wise use.</w:t>
            </w:r>
          </w:p>
        </w:tc>
        <w:tc>
          <w:tcPr>
            <w:tcW w:w="2280" w:type="dxa"/>
            <w:tcBorders>
              <w:top w:val="single" w:sz="4" w:space="0" w:color="auto"/>
              <w:left w:val="single" w:sz="4" w:space="0" w:color="auto"/>
              <w:bottom w:val="single" w:sz="4" w:space="0" w:color="auto"/>
              <w:right w:val="single" w:sz="4" w:space="0" w:color="auto"/>
            </w:tcBorders>
          </w:tcPr>
          <w:p w14:paraId="25D35625" w14:textId="77777777" w:rsidR="00BB4816" w:rsidRPr="00186474" w:rsidRDefault="00BB4816" w:rsidP="00CD4CC1">
            <w:pPr>
              <w:spacing w:after="120"/>
              <w:ind w:left="0" w:firstLine="0"/>
              <w:rPr>
                <w:rFonts w:asciiTheme="minorHAnsi" w:hAnsiTheme="minorHAnsi"/>
                <w:sz w:val="18"/>
                <w:szCs w:val="18"/>
              </w:rPr>
            </w:pPr>
            <w:r w:rsidRPr="00186474">
              <w:rPr>
                <w:rFonts w:asciiTheme="minorHAnsi" w:hAnsiTheme="minorHAnsi"/>
                <w:sz w:val="18"/>
                <w:szCs w:val="18"/>
              </w:rPr>
              <w:t>Number of project where funds have been successfully raised for CPs to implement technical guidance and advice in support of the Convention.</w:t>
            </w:r>
          </w:p>
        </w:tc>
        <w:tc>
          <w:tcPr>
            <w:tcW w:w="2400" w:type="dxa"/>
            <w:tcBorders>
              <w:top w:val="single" w:sz="4" w:space="0" w:color="auto"/>
              <w:left w:val="single" w:sz="4" w:space="0" w:color="auto"/>
              <w:bottom w:val="single" w:sz="4" w:space="0" w:color="auto"/>
              <w:right w:val="single" w:sz="4" w:space="0" w:color="auto"/>
            </w:tcBorders>
          </w:tcPr>
          <w:p w14:paraId="2FDB0C7C" w14:textId="77777777" w:rsidR="00BB4816" w:rsidRPr="00186474" w:rsidRDefault="00BB4816" w:rsidP="00CD4CC1">
            <w:pPr>
              <w:spacing w:after="120"/>
              <w:ind w:left="0" w:firstLine="0"/>
              <w:rPr>
                <w:rFonts w:asciiTheme="minorHAnsi" w:hAnsiTheme="minorHAnsi"/>
                <w:iCs/>
                <w:color w:val="000000" w:themeColor="text1"/>
                <w:sz w:val="18"/>
                <w:szCs w:val="18"/>
              </w:rPr>
            </w:pPr>
            <w:r w:rsidRPr="00186474">
              <w:rPr>
                <w:rFonts w:asciiTheme="minorHAnsi" w:hAnsiTheme="minorHAnsi"/>
                <w:iCs/>
                <w:color w:val="000000" w:themeColor="text1"/>
                <w:sz w:val="18"/>
                <w:szCs w:val="18"/>
              </w:rPr>
              <w:t>Included in RM plan see 4.9.</w:t>
            </w:r>
          </w:p>
          <w:p w14:paraId="017AB828" w14:textId="77777777" w:rsidR="00BB4816" w:rsidRPr="00186474" w:rsidRDefault="00BB4816" w:rsidP="00CD4CC1">
            <w:pPr>
              <w:spacing w:after="120"/>
              <w:ind w:left="0" w:firstLine="0"/>
              <w:rPr>
                <w:rFonts w:asciiTheme="minorHAnsi" w:hAnsiTheme="minorHAnsi"/>
                <w:iCs/>
                <w:color w:val="000000" w:themeColor="text1"/>
                <w:sz w:val="18"/>
                <w:szCs w:val="18"/>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5BF79877" w14:textId="77777777" w:rsidR="00BB4816" w:rsidRPr="00186474" w:rsidRDefault="00BB4816" w:rsidP="00CD4CC1">
            <w:pPr>
              <w:spacing w:after="120"/>
              <w:ind w:left="0" w:firstLine="0"/>
              <w:rPr>
                <w:rFonts w:asciiTheme="minorHAnsi" w:hAnsiTheme="minorHAnsi"/>
                <w:color w:val="000000" w:themeColor="text1"/>
                <w:sz w:val="18"/>
                <w:szCs w:val="18"/>
              </w:rPr>
            </w:pPr>
          </w:p>
        </w:tc>
        <w:tc>
          <w:tcPr>
            <w:tcW w:w="1320" w:type="dxa"/>
            <w:tcBorders>
              <w:top w:val="single" w:sz="4" w:space="0" w:color="auto"/>
              <w:left w:val="single" w:sz="4" w:space="0" w:color="auto"/>
              <w:bottom w:val="single" w:sz="4" w:space="0" w:color="auto"/>
            </w:tcBorders>
            <w:shd w:val="clear" w:color="auto" w:fill="auto"/>
            <w:noWrap/>
          </w:tcPr>
          <w:p w14:paraId="44A10771" w14:textId="77777777" w:rsidR="00BB4816" w:rsidRPr="00186474" w:rsidRDefault="00BB4816" w:rsidP="00CD4CC1">
            <w:pPr>
              <w:spacing w:after="120"/>
              <w:ind w:left="0" w:firstLine="0"/>
              <w:rPr>
                <w:rFonts w:asciiTheme="minorHAnsi" w:hAnsiTheme="minorHAnsi"/>
                <w:b/>
                <w:bCs/>
                <w:color w:val="000000" w:themeColor="text1"/>
                <w:sz w:val="18"/>
                <w:szCs w:val="18"/>
              </w:rPr>
            </w:pPr>
            <w:r w:rsidRPr="00186474">
              <w:rPr>
                <w:rFonts w:asciiTheme="minorHAnsi" w:hAnsiTheme="minorHAnsi"/>
                <w:b/>
                <w:bCs/>
                <w:color w:val="000000" w:themeColor="text1"/>
                <w:sz w:val="18"/>
                <w:szCs w:val="18"/>
              </w:rPr>
              <w:t xml:space="preserve">DRMO/DSP </w:t>
            </w:r>
            <w:r w:rsidRPr="00186474">
              <w:rPr>
                <w:rFonts w:asciiTheme="minorHAnsi" w:hAnsiTheme="minorHAnsi"/>
                <w:color w:val="000000" w:themeColor="text1"/>
                <w:sz w:val="18"/>
                <w:szCs w:val="18"/>
              </w:rPr>
              <w:t>(SG)</w:t>
            </w:r>
          </w:p>
        </w:tc>
        <w:tc>
          <w:tcPr>
            <w:tcW w:w="1440" w:type="dxa"/>
            <w:tcBorders>
              <w:top w:val="single" w:sz="4" w:space="0" w:color="auto"/>
              <w:left w:val="single" w:sz="4" w:space="0" w:color="auto"/>
              <w:bottom w:val="single" w:sz="4" w:space="0" w:color="auto"/>
            </w:tcBorders>
          </w:tcPr>
          <w:p w14:paraId="70A742CE" w14:textId="77777777" w:rsidR="00BB4816" w:rsidRPr="00186474" w:rsidRDefault="00BB4816" w:rsidP="00CD4CC1">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Core</w:t>
            </w:r>
          </w:p>
        </w:tc>
      </w:tr>
      <w:tr w:rsidR="00E04C99" w:rsidRPr="00186474" w14:paraId="066E52B5" w14:textId="77777777" w:rsidTr="00CD4CC1">
        <w:tc>
          <w:tcPr>
            <w:tcW w:w="1680" w:type="dxa"/>
            <w:vMerge w:val="restart"/>
            <w:tcBorders>
              <w:top w:val="single" w:sz="4" w:space="0" w:color="auto"/>
            </w:tcBorders>
            <w:shd w:val="clear" w:color="auto" w:fill="auto"/>
            <w:hideMark/>
          </w:tcPr>
          <w:p w14:paraId="268A6FF8" w14:textId="77777777" w:rsidR="00E04C99" w:rsidRPr="00186474" w:rsidRDefault="00E04C99" w:rsidP="00CD4CC1">
            <w:pPr>
              <w:spacing w:after="120"/>
              <w:ind w:left="0" w:firstLine="0"/>
              <w:rPr>
                <w:rFonts w:asciiTheme="minorHAnsi" w:hAnsiTheme="minorHAnsi"/>
                <w:b/>
                <w:bCs/>
                <w:sz w:val="18"/>
                <w:szCs w:val="18"/>
              </w:rPr>
            </w:pPr>
            <w:r w:rsidRPr="00186474">
              <w:rPr>
                <w:rFonts w:asciiTheme="minorHAnsi" w:hAnsiTheme="minorHAnsi"/>
                <w:b/>
                <w:bCs/>
                <w:sz w:val="18"/>
                <w:szCs w:val="18"/>
              </w:rPr>
              <w:t>Target 18:</w:t>
            </w:r>
          </w:p>
          <w:p w14:paraId="27F65091" w14:textId="77777777"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International cooperation is strengthened at all levels.</w:t>
            </w:r>
          </w:p>
        </w:tc>
        <w:tc>
          <w:tcPr>
            <w:tcW w:w="1920" w:type="dxa"/>
            <w:tcBorders>
              <w:top w:val="single" w:sz="4" w:space="0" w:color="auto"/>
            </w:tcBorders>
            <w:shd w:val="clear" w:color="auto" w:fill="auto"/>
            <w:hideMark/>
          </w:tcPr>
          <w:p w14:paraId="7E5D18D1" w14:textId="46363C00"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 xml:space="preserve">4.13: </w:t>
            </w:r>
            <w:r w:rsidRPr="00186474">
              <w:rPr>
                <w:rFonts w:asciiTheme="minorHAnsi" w:hAnsiTheme="minorHAnsi"/>
                <w:bCs/>
                <w:sz w:val="18"/>
                <w:szCs w:val="18"/>
              </w:rPr>
              <w:t>See C8</w:t>
            </w:r>
          </w:p>
        </w:tc>
        <w:tc>
          <w:tcPr>
            <w:tcW w:w="2280" w:type="dxa"/>
            <w:tcBorders>
              <w:top w:val="single" w:sz="4" w:space="0" w:color="auto"/>
            </w:tcBorders>
          </w:tcPr>
          <w:p w14:paraId="548E0508" w14:textId="77777777"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See C8</w:t>
            </w:r>
          </w:p>
        </w:tc>
        <w:tc>
          <w:tcPr>
            <w:tcW w:w="2280" w:type="dxa"/>
            <w:tcBorders>
              <w:top w:val="single" w:sz="4" w:space="0" w:color="auto"/>
            </w:tcBorders>
          </w:tcPr>
          <w:p w14:paraId="6763EE87" w14:textId="77777777"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See C8</w:t>
            </w:r>
          </w:p>
        </w:tc>
        <w:tc>
          <w:tcPr>
            <w:tcW w:w="2400" w:type="dxa"/>
            <w:tcBorders>
              <w:top w:val="single" w:sz="4" w:space="0" w:color="auto"/>
            </w:tcBorders>
          </w:tcPr>
          <w:p w14:paraId="68115258" w14:textId="77777777" w:rsidR="00E04C99" w:rsidRPr="00186474" w:rsidRDefault="00E04C99" w:rsidP="00CD4CC1">
            <w:pPr>
              <w:spacing w:after="120"/>
              <w:ind w:left="0" w:firstLine="0"/>
              <w:rPr>
                <w:rFonts w:asciiTheme="minorHAnsi" w:hAnsiTheme="minorHAnsi"/>
                <w:color w:val="000000" w:themeColor="text1"/>
                <w:sz w:val="18"/>
                <w:szCs w:val="18"/>
              </w:rPr>
            </w:pPr>
            <w:r w:rsidRPr="00186474">
              <w:rPr>
                <w:rFonts w:asciiTheme="minorHAnsi" w:hAnsiTheme="minorHAnsi"/>
                <w:sz w:val="18"/>
                <w:szCs w:val="18"/>
              </w:rPr>
              <w:t>See C8</w:t>
            </w:r>
          </w:p>
        </w:tc>
        <w:tc>
          <w:tcPr>
            <w:tcW w:w="2400" w:type="dxa"/>
            <w:tcBorders>
              <w:top w:val="single" w:sz="4" w:space="0" w:color="auto"/>
            </w:tcBorders>
            <w:shd w:val="clear" w:color="auto" w:fill="auto"/>
            <w:hideMark/>
          </w:tcPr>
          <w:p w14:paraId="7B90F5D2" w14:textId="77777777" w:rsidR="00E04C99" w:rsidRPr="00186474" w:rsidRDefault="00E04C99" w:rsidP="00CD4CC1">
            <w:pPr>
              <w:spacing w:after="120"/>
              <w:ind w:left="0" w:firstLine="0"/>
              <w:rPr>
                <w:rFonts w:asciiTheme="minorHAnsi" w:hAnsiTheme="minorHAnsi"/>
                <w:color w:val="000000" w:themeColor="text1"/>
                <w:sz w:val="18"/>
                <w:szCs w:val="18"/>
              </w:rPr>
            </w:pPr>
            <w:r w:rsidRPr="00186474">
              <w:rPr>
                <w:rFonts w:asciiTheme="minorHAnsi" w:hAnsiTheme="minorHAnsi"/>
                <w:sz w:val="18"/>
                <w:szCs w:val="18"/>
              </w:rPr>
              <w:t>See C8</w:t>
            </w:r>
          </w:p>
        </w:tc>
        <w:tc>
          <w:tcPr>
            <w:tcW w:w="1320" w:type="dxa"/>
            <w:tcBorders>
              <w:top w:val="single" w:sz="4" w:space="0" w:color="auto"/>
            </w:tcBorders>
            <w:shd w:val="clear" w:color="auto" w:fill="auto"/>
            <w:hideMark/>
          </w:tcPr>
          <w:p w14:paraId="03338329" w14:textId="77777777" w:rsidR="00E04C99" w:rsidRPr="00186474" w:rsidRDefault="00E04C99" w:rsidP="00CD4CC1">
            <w:pPr>
              <w:spacing w:after="120"/>
              <w:ind w:left="0" w:firstLine="0"/>
              <w:rPr>
                <w:rFonts w:asciiTheme="minorHAnsi" w:hAnsiTheme="minorHAnsi"/>
                <w:b/>
                <w:bCs/>
                <w:color w:val="000000" w:themeColor="text1"/>
                <w:sz w:val="18"/>
                <w:szCs w:val="18"/>
              </w:rPr>
            </w:pPr>
            <w:r w:rsidRPr="00186474">
              <w:rPr>
                <w:rFonts w:asciiTheme="minorHAnsi" w:hAnsiTheme="minorHAnsi"/>
                <w:b/>
                <w:bCs/>
                <w:color w:val="000000" w:themeColor="text1"/>
                <w:sz w:val="18"/>
                <w:szCs w:val="18"/>
              </w:rPr>
              <w:t>SG/DSG/SRAs</w:t>
            </w:r>
          </w:p>
        </w:tc>
        <w:tc>
          <w:tcPr>
            <w:tcW w:w="1440" w:type="dxa"/>
            <w:tcBorders>
              <w:top w:val="single" w:sz="4" w:space="0" w:color="auto"/>
            </w:tcBorders>
          </w:tcPr>
          <w:p w14:paraId="6A3B77C3" w14:textId="77777777" w:rsidR="00E04C99" w:rsidRPr="00186474" w:rsidRDefault="00E04C99" w:rsidP="00CD4CC1">
            <w:pPr>
              <w:spacing w:after="120"/>
              <w:ind w:left="0" w:firstLine="0"/>
              <w:rPr>
                <w:rFonts w:asciiTheme="minorHAnsi" w:hAnsiTheme="minorHAnsi"/>
                <w:b/>
                <w:bCs/>
                <w:color w:val="000000" w:themeColor="text1"/>
                <w:sz w:val="18"/>
                <w:szCs w:val="18"/>
              </w:rPr>
            </w:pPr>
            <w:r w:rsidRPr="00186474">
              <w:rPr>
                <w:rFonts w:asciiTheme="minorHAnsi" w:hAnsiTheme="minorHAnsi"/>
                <w:color w:val="000000" w:themeColor="text1"/>
                <w:sz w:val="18"/>
                <w:szCs w:val="18"/>
              </w:rPr>
              <w:t>Core</w:t>
            </w:r>
          </w:p>
        </w:tc>
      </w:tr>
      <w:tr w:rsidR="00E04C99" w:rsidRPr="00186474" w14:paraId="3F3087DB" w14:textId="77777777" w:rsidTr="00CD4CC1">
        <w:tc>
          <w:tcPr>
            <w:tcW w:w="1680" w:type="dxa"/>
            <w:vMerge/>
            <w:vAlign w:val="center"/>
            <w:hideMark/>
          </w:tcPr>
          <w:p w14:paraId="51678C38" w14:textId="77777777" w:rsidR="00E04C99" w:rsidRPr="00186474" w:rsidRDefault="00E04C99" w:rsidP="00CD4CC1">
            <w:pPr>
              <w:spacing w:after="120"/>
              <w:ind w:left="0" w:firstLine="0"/>
              <w:rPr>
                <w:rFonts w:asciiTheme="minorHAnsi" w:hAnsiTheme="minorHAnsi"/>
                <w:sz w:val="18"/>
                <w:szCs w:val="18"/>
              </w:rPr>
            </w:pPr>
          </w:p>
        </w:tc>
        <w:tc>
          <w:tcPr>
            <w:tcW w:w="1920" w:type="dxa"/>
            <w:vMerge w:val="restart"/>
            <w:shd w:val="clear" w:color="auto" w:fill="auto"/>
            <w:hideMark/>
          </w:tcPr>
          <w:p w14:paraId="0C7B2F77" w14:textId="77777777"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4.14: Strengthen collaboration with MEAs (Activities 17.4 to 17.6), IUCN, World Heritage, UNDP, UNESCO, UNECE and other World Bank, WHO, WMO, FAO, GEF and others.</w:t>
            </w:r>
          </w:p>
          <w:p w14:paraId="4EFF47B9" w14:textId="77777777"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lastRenderedPageBreak/>
              <w:t>(Resolutions XI.6, XII.3 para.43 and XII.7)</w:t>
            </w:r>
          </w:p>
          <w:p w14:paraId="326F702E" w14:textId="77777777"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(Previously TP Activities 18.4 to 18.8)</w:t>
            </w:r>
          </w:p>
          <w:p w14:paraId="782F64BB" w14:textId="77777777"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 xml:space="preserve">(Doc. SC53-03: </w:t>
            </w:r>
          </w:p>
          <w:p w14:paraId="4D3859D6" w14:textId="77777777"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Sec. CEPA AP Targets 1.5; 3.1; 3.6)</w:t>
            </w:r>
          </w:p>
        </w:tc>
        <w:tc>
          <w:tcPr>
            <w:tcW w:w="2280" w:type="dxa"/>
          </w:tcPr>
          <w:p w14:paraId="05DB42FC" w14:textId="77777777"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lastRenderedPageBreak/>
              <w:t>Participate in BLG meetings, CBD (SBBSTA), CMS COP.</w:t>
            </w:r>
          </w:p>
          <w:p w14:paraId="2EA07F5D" w14:textId="5ED2CABA" w:rsidR="00E04C99" w:rsidRPr="00186474" w:rsidRDefault="00E04C99" w:rsidP="00CD4CC1">
            <w:pPr>
              <w:spacing w:after="120"/>
              <w:ind w:left="0" w:firstLine="0"/>
              <w:rPr>
                <w:rFonts w:asciiTheme="minorHAnsi" w:hAnsiTheme="minorHAnsi"/>
                <w:color w:val="000000" w:themeColor="text1"/>
                <w:sz w:val="18"/>
                <w:szCs w:val="18"/>
              </w:rPr>
            </w:pPr>
            <w:r w:rsidRPr="00186474">
              <w:rPr>
                <w:rFonts w:asciiTheme="minorHAnsi" w:hAnsiTheme="minorHAnsi"/>
                <w:sz w:val="18"/>
                <w:szCs w:val="18"/>
              </w:rPr>
              <w:t xml:space="preserve">Implementation of key activities under MOUs and joint work plans. Participate as appropriate in the Information and Knowledge </w:t>
            </w:r>
            <w:r w:rsidRPr="00186474">
              <w:rPr>
                <w:rFonts w:asciiTheme="minorHAnsi" w:hAnsiTheme="minorHAnsi"/>
                <w:sz w:val="18"/>
                <w:szCs w:val="18"/>
              </w:rPr>
              <w:lastRenderedPageBreak/>
              <w:t>Management Initiative (InforMEA).</w:t>
            </w:r>
          </w:p>
          <w:p w14:paraId="488AE726" w14:textId="77777777"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Build on existing relationships to increase outreach.</w:t>
            </w:r>
          </w:p>
          <w:p w14:paraId="0EB66BBE" w14:textId="77777777"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The Strategic Plan 2016-2024 adopted by COP12 disseminated and promoted.</w:t>
            </w:r>
          </w:p>
        </w:tc>
        <w:tc>
          <w:tcPr>
            <w:tcW w:w="2280" w:type="dxa"/>
          </w:tcPr>
          <w:p w14:paraId="0750122C" w14:textId="77777777"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lastRenderedPageBreak/>
              <w:t>Number of meetings attended with other MEAs, their related bodies and with the BLG.</w:t>
            </w:r>
          </w:p>
          <w:p w14:paraId="1725E4A5" w14:textId="77777777"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Number of key activities under the MOUs and joint work plans with other MEAs implemented.</w:t>
            </w:r>
          </w:p>
          <w:p w14:paraId="4B39120A" w14:textId="77777777"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 xml:space="preserve">Number of meetings </w:t>
            </w:r>
            <w:r w:rsidRPr="00186474">
              <w:rPr>
                <w:rFonts w:asciiTheme="minorHAnsi" w:hAnsiTheme="minorHAnsi"/>
                <w:sz w:val="18"/>
                <w:szCs w:val="18"/>
              </w:rPr>
              <w:lastRenderedPageBreak/>
              <w:t>attended relating to InforMEA.</w:t>
            </w:r>
          </w:p>
          <w:p w14:paraId="2FB2F57E" w14:textId="77777777"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Number of outreach campaigns with MEAs.</w:t>
            </w:r>
          </w:p>
          <w:p w14:paraId="08E1E3EF" w14:textId="77777777"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Number of printed posters of the Strategic Plan 2016-2024 disseminated and promoted.</w:t>
            </w:r>
          </w:p>
        </w:tc>
        <w:tc>
          <w:tcPr>
            <w:tcW w:w="2400" w:type="dxa"/>
          </w:tcPr>
          <w:p w14:paraId="0A675F3D" w14:textId="77777777" w:rsidR="00E04C99" w:rsidRPr="00186474" w:rsidRDefault="00E04C99" w:rsidP="00CD4CC1">
            <w:pPr>
              <w:spacing w:after="120"/>
              <w:ind w:left="0" w:firstLine="0"/>
              <w:rPr>
                <w:rFonts w:asciiTheme="minorHAnsi" w:eastAsia="Calibri" w:hAnsiTheme="minorHAnsi" w:cs="Calibri"/>
                <w:iCs/>
                <w:color w:val="000000" w:themeColor="text1"/>
                <w:sz w:val="18"/>
                <w:szCs w:val="18"/>
              </w:rPr>
            </w:pPr>
            <w:r w:rsidRPr="00186474">
              <w:rPr>
                <w:rFonts w:asciiTheme="minorHAnsi" w:eastAsia="Calibri" w:hAnsiTheme="minorHAnsi" w:cs="Calibri"/>
                <w:iCs/>
                <w:color w:val="000000" w:themeColor="text1"/>
                <w:sz w:val="18"/>
                <w:szCs w:val="18"/>
              </w:rPr>
              <w:lastRenderedPageBreak/>
              <w:t xml:space="preserve">Secretariat participation at relevant international and regional meetings in order to a) increase the mention of the Convention in meeting outcomes, reports, external media and other sources and b) increased joint collaboration with key </w:t>
            </w:r>
            <w:r w:rsidRPr="00186474">
              <w:rPr>
                <w:rFonts w:asciiTheme="minorHAnsi" w:eastAsia="Calibri" w:hAnsiTheme="minorHAnsi" w:cs="Calibri"/>
                <w:iCs/>
                <w:color w:val="000000" w:themeColor="text1"/>
                <w:sz w:val="18"/>
                <w:szCs w:val="18"/>
              </w:rPr>
              <w:lastRenderedPageBreak/>
              <w:t xml:space="preserve">partners. </w:t>
            </w:r>
          </w:p>
          <w:p w14:paraId="3ABD5CCF" w14:textId="6E468E72" w:rsidR="00E04C99" w:rsidRPr="00186474" w:rsidRDefault="00E04C99" w:rsidP="00CD4CC1">
            <w:pPr>
              <w:spacing w:after="120"/>
              <w:ind w:left="0" w:firstLine="0"/>
              <w:rPr>
                <w:rFonts w:asciiTheme="minorHAnsi" w:eastAsia="Calibri" w:hAnsiTheme="minorHAnsi" w:cs="Calibri"/>
                <w:iCs/>
                <w:color w:val="000000" w:themeColor="text1"/>
                <w:sz w:val="18"/>
                <w:szCs w:val="18"/>
              </w:rPr>
            </w:pPr>
            <w:r w:rsidRPr="00186474">
              <w:rPr>
                <w:rFonts w:asciiTheme="minorHAnsi" w:eastAsia="Calibri" w:hAnsiTheme="minorHAnsi" w:cs="Calibri"/>
                <w:iCs/>
                <w:color w:val="000000" w:themeColor="text1"/>
                <w:sz w:val="18"/>
                <w:szCs w:val="18"/>
              </w:rPr>
              <w:t>Provide inputs to synergy processes under the CBD, UNEA and BLG.</w:t>
            </w:r>
            <w:r w:rsidR="00A2496D">
              <w:rPr>
                <w:rFonts w:asciiTheme="minorHAnsi" w:eastAsia="Calibri" w:hAnsiTheme="minorHAnsi" w:cs="Calibri"/>
                <w:iCs/>
                <w:color w:val="000000" w:themeColor="text1"/>
                <w:sz w:val="18"/>
                <w:szCs w:val="18"/>
              </w:rPr>
              <w:t xml:space="preserve"> </w:t>
            </w:r>
          </w:p>
          <w:p w14:paraId="0D020CB0" w14:textId="77777777" w:rsidR="00E04C99" w:rsidRPr="00186474" w:rsidRDefault="00E04C99" w:rsidP="00CD4CC1">
            <w:pPr>
              <w:spacing w:after="120"/>
              <w:ind w:left="0" w:firstLine="0"/>
              <w:rPr>
                <w:rFonts w:asciiTheme="minorHAnsi" w:hAnsiTheme="minorHAnsi"/>
                <w:iCs/>
                <w:color w:val="000000" w:themeColor="text1"/>
                <w:sz w:val="18"/>
                <w:szCs w:val="18"/>
              </w:rPr>
            </w:pPr>
            <w:r w:rsidRPr="00186474">
              <w:rPr>
                <w:rFonts w:asciiTheme="minorHAnsi" w:hAnsiTheme="minorHAnsi"/>
                <w:iCs/>
                <w:color w:val="000000" w:themeColor="text1"/>
                <w:sz w:val="18"/>
                <w:szCs w:val="18"/>
              </w:rPr>
              <w:t>Leverage social media to bring increased visibility to the Convention.</w:t>
            </w:r>
          </w:p>
          <w:p w14:paraId="727B4878" w14:textId="77777777" w:rsidR="00E04C99" w:rsidRPr="00186474" w:rsidRDefault="00E04C99" w:rsidP="00CD4CC1">
            <w:pPr>
              <w:spacing w:after="120"/>
              <w:ind w:left="0" w:firstLine="0"/>
              <w:rPr>
                <w:rFonts w:asciiTheme="minorHAnsi" w:hAnsiTheme="minorHAnsi"/>
                <w:iCs/>
                <w:color w:val="000000" w:themeColor="text1"/>
                <w:sz w:val="18"/>
                <w:szCs w:val="18"/>
              </w:rPr>
            </w:pPr>
            <w:r w:rsidRPr="00186474">
              <w:rPr>
                <w:rFonts w:asciiTheme="minorHAnsi" w:hAnsiTheme="minorHAnsi"/>
                <w:iCs/>
                <w:color w:val="000000" w:themeColor="text1"/>
                <w:sz w:val="18"/>
                <w:szCs w:val="18"/>
              </w:rPr>
              <w:t>Priorities: HLPF on SDG 15 and 6 and related process (pending ability to participate); UNFCCC and CBD COPs; World Water Forum; Arctic Council.</w:t>
            </w:r>
          </w:p>
          <w:p w14:paraId="2DFE16B8" w14:textId="77777777" w:rsidR="00E04C99" w:rsidRPr="00186474" w:rsidRDefault="00E04C99" w:rsidP="00CD4CC1">
            <w:pPr>
              <w:spacing w:after="120"/>
              <w:ind w:left="0" w:firstLine="0"/>
              <w:rPr>
                <w:rFonts w:asciiTheme="minorHAnsi" w:hAnsiTheme="minorHAnsi"/>
                <w:iCs/>
                <w:color w:val="000000" w:themeColor="text1"/>
                <w:sz w:val="18"/>
                <w:szCs w:val="18"/>
              </w:rPr>
            </w:pPr>
            <w:r w:rsidRPr="00186474">
              <w:rPr>
                <w:rFonts w:asciiTheme="minorHAnsi" w:hAnsiTheme="minorHAnsi"/>
                <w:iCs/>
                <w:color w:val="000000" w:themeColor="text1"/>
                <w:sz w:val="18"/>
                <w:szCs w:val="18"/>
              </w:rPr>
              <w:t xml:space="preserve">Explore regional opportunities where the Convention can have increased impact (e.g. EU). </w:t>
            </w:r>
          </w:p>
          <w:p w14:paraId="14149ED6" w14:textId="77777777" w:rsidR="00E04C99" w:rsidRPr="00186474" w:rsidRDefault="00E04C99" w:rsidP="00CD4CC1">
            <w:pPr>
              <w:spacing w:after="120"/>
              <w:ind w:left="0" w:firstLine="0"/>
              <w:rPr>
                <w:rFonts w:asciiTheme="minorHAnsi" w:hAnsiTheme="minorHAnsi"/>
                <w:iCs/>
                <w:color w:val="000000" w:themeColor="text1"/>
                <w:sz w:val="18"/>
                <w:szCs w:val="18"/>
              </w:rPr>
            </w:pPr>
            <w:r w:rsidRPr="00186474">
              <w:rPr>
                <w:rFonts w:asciiTheme="minorHAnsi" w:hAnsiTheme="minorHAnsi"/>
                <w:iCs/>
                <w:color w:val="000000" w:themeColor="text1"/>
                <w:sz w:val="18"/>
                <w:szCs w:val="18"/>
              </w:rPr>
              <w:t>Geneva Mission briefings (2) focused on organization and focus of COP13 and SC54. Increase contacts with UN Missions (e.g. Grulac, Arab States).</w:t>
            </w:r>
          </w:p>
          <w:p w14:paraId="01DC6D72" w14:textId="77777777" w:rsidR="00E04C99" w:rsidRPr="00186474" w:rsidRDefault="00E04C99" w:rsidP="00CD4CC1">
            <w:pPr>
              <w:spacing w:after="120"/>
              <w:ind w:left="0" w:firstLine="0"/>
              <w:rPr>
                <w:rFonts w:asciiTheme="minorHAnsi" w:hAnsiTheme="minorHAnsi"/>
                <w:iCs/>
                <w:color w:val="000000" w:themeColor="text1"/>
                <w:sz w:val="18"/>
                <w:szCs w:val="18"/>
              </w:rPr>
            </w:pPr>
            <w:r w:rsidRPr="00186474">
              <w:rPr>
                <w:rFonts w:asciiTheme="minorHAnsi" w:hAnsiTheme="minorHAnsi"/>
                <w:iCs/>
                <w:color w:val="000000" w:themeColor="text1"/>
                <w:sz w:val="18"/>
                <w:szCs w:val="18"/>
              </w:rPr>
              <w:t>Participate in meetings of other MEAs, their related bodies and with the BLG.</w:t>
            </w:r>
          </w:p>
          <w:p w14:paraId="66E7B1BE" w14:textId="77777777" w:rsidR="00E04C99" w:rsidRPr="00186474" w:rsidRDefault="00E04C99" w:rsidP="00CD4CC1">
            <w:pPr>
              <w:spacing w:after="120"/>
              <w:ind w:left="0" w:firstLine="0"/>
              <w:rPr>
                <w:rFonts w:asciiTheme="minorHAnsi" w:hAnsiTheme="minorHAnsi"/>
                <w:iCs/>
                <w:color w:val="000000" w:themeColor="text1"/>
                <w:sz w:val="18"/>
                <w:szCs w:val="18"/>
              </w:rPr>
            </w:pPr>
            <w:r w:rsidRPr="00186474">
              <w:rPr>
                <w:rFonts w:asciiTheme="minorHAnsi" w:hAnsiTheme="minorHAnsi"/>
                <w:iCs/>
                <w:color w:val="000000" w:themeColor="text1"/>
                <w:sz w:val="18"/>
                <w:szCs w:val="18"/>
              </w:rPr>
              <w:t>Key activities under the MOUs and joint work plans with other MEAs implemented.</w:t>
            </w:r>
          </w:p>
          <w:p w14:paraId="04C552E6" w14:textId="77777777" w:rsidR="00E04C99" w:rsidRPr="00186474" w:rsidRDefault="00E04C99" w:rsidP="00CD4CC1">
            <w:pPr>
              <w:spacing w:after="120"/>
              <w:ind w:left="0" w:firstLine="0"/>
              <w:rPr>
                <w:rFonts w:asciiTheme="minorHAnsi" w:hAnsiTheme="minorHAnsi"/>
                <w:iCs/>
                <w:color w:val="000000" w:themeColor="text1"/>
                <w:sz w:val="18"/>
                <w:szCs w:val="18"/>
              </w:rPr>
            </w:pPr>
            <w:r w:rsidRPr="00186474">
              <w:rPr>
                <w:rFonts w:asciiTheme="minorHAnsi" w:hAnsiTheme="minorHAnsi"/>
                <w:iCs/>
                <w:color w:val="000000" w:themeColor="text1"/>
                <w:sz w:val="18"/>
                <w:szCs w:val="18"/>
              </w:rPr>
              <w:t>Meetings attended relating to InforMEA.</w:t>
            </w:r>
          </w:p>
          <w:p w14:paraId="537EF082" w14:textId="7D383185" w:rsidR="00E04C99" w:rsidRPr="00186474" w:rsidRDefault="00E04C99" w:rsidP="007B0252">
            <w:pPr>
              <w:spacing w:after="120"/>
              <w:ind w:left="0" w:firstLine="0"/>
              <w:rPr>
                <w:rFonts w:asciiTheme="minorHAnsi" w:hAnsiTheme="minorHAnsi"/>
                <w:iCs/>
                <w:color w:val="000000" w:themeColor="text1"/>
                <w:sz w:val="18"/>
                <w:szCs w:val="18"/>
              </w:rPr>
            </w:pPr>
            <w:r w:rsidRPr="00186474">
              <w:rPr>
                <w:rFonts w:asciiTheme="minorHAnsi" w:hAnsiTheme="minorHAnsi"/>
                <w:iCs/>
                <w:color w:val="000000" w:themeColor="text1"/>
                <w:sz w:val="18"/>
                <w:szCs w:val="18"/>
              </w:rPr>
              <w:t xml:space="preserve">Outreach campaign for Ramsar COP13, HLPF, CBD COP14, UNFCCC COP23. </w:t>
            </w:r>
          </w:p>
        </w:tc>
        <w:tc>
          <w:tcPr>
            <w:tcW w:w="2400" w:type="dxa"/>
            <w:shd w:val="clear" w:color="auto" w:fill="auto"/>
            <w:hideMark/>
          </w:tcPr>
          <w:p w14:paraId="47DD976D" w14:textId="77777777" w:rsidR="00E04C99" w:rsidRPr="00186474" w:rsidRDefault="00E04C99" w:rsidP="00CD4CC1">
            <w:pPr>
              <w:spacing w:after="120"/>
              <w:ind w:left="0" w:firstLine="0"/>
              <w:rPr>
                <w:rFonts w:asciiTheme="minorHAnsi" w:eastAsia="Calibri" w:hAnsiTheme="minorHAnsi" w:cs="Calibri"/>
                <w:iCs/>
                <w:color w:val="000000" w:themeColor="text1"/>
                <w:sz w:val="18"/>
                <w:szCs w:val="18"/>
              </w:rPr>
            </w:pPr>
            <w:r w:rsidRPr="00186474">
              <w:rPr>
                <w:rFonts w:asciiTheme="minorHAnsi" w:eastAsia="Calibri" w:hAnsiTheme="minorHAnsi" w:cs="Calibri"/>
                <w:iCs/>
                <w:color w:val="000000" w:themeColor="text1"/>
                <w:sz w:val="18"/>
                <w:szCs w:val="18"/>
              </w:rPr>
              <w:lastRenderedPageBreak/>
              <w:t>Strategic (new) representation of the Convention at international meetings.</w:t>
            </w:r>
          </w:p>
          <w:p w14:paraId="1B06FCCD" w14:textId="72A3D4E8" w:rsidR="00E04C99" w:rsidRPr="00186474" w:rsidRDefault="00E04C99" w:rsidP="00CD4CC1">
            <w:pPr>
              <w:spacing w:after="120"/>
              <w:ind w:left="0" w:firstLine="0"/>
              <w:rPr>
                <w:rFonts w:asciiTheme="minorHAnsi" w:eastAsia="Calibri" w:hAnsiTheme="minorHAnsi" w:cs="Calibri"/>
                <w:iCs/>
                <w:color w:val="000000" w:themeColor="text1"/>
                <w:sz w:val="18"/>
                <w:szCs w:val="18"/>
              </w:rPr>
            </w:pPr>
            <w:r w:rsidRPr="00186474">
              <w:rPr>
                <w:rFonts w:asciiTheme="minorHAnsi" w:eastAsia="Calibri" w:hAnsiTheme="minorHAnsi" w:cs="Calibri"/>
                <w:iCs/>
                <w:color w:val="000000" w:themeColor="text1"/>
                <w:sz w:val="18"/>
                <w:szCs w:val="18"/>
              </w:rPr>
              <w:t>Convention</w:t>
            </w:r>
            <w:r w:rsidR="00A2496D">
              <w:rPr>
                <w:rFonts w:asciiTheme="minorHAnsi" w:eastAsia="Calibri" w:hAnsiTheme="minorHAnsi" w:cs="Calibri"/>
                <w:iCs/>
                <w:color w:val="000000" w:themeColor="text1"/>
                <w:sz w:val="18"/>
                <w:szCs w:val="18"/>
              </w:rPr>
              <w:t>’</w:t>
            </w:r>
            <w:r w:rsidRPr="00186474">
              <w:rPr>
                <w:rFonts w:asciiTheme="minorHAnsi" w:eastAsia="Calibri" w:hAnsiTheme="minorHAnsi" w:cs="Calibri"/>
                <w:iCs/>
                <w:color w:val="000000" w:themeColor="text1"/>
                <w:sz w:val="18"/>
                <w:szCs w:val="18"/>
              </w:rPr>
              <w:t>s profile increased by greater mention in meeting outcomes, reports, external media and other sources.</w:t>
            </w:r>
          </w:p>
          <w:p w14:paraId="549126B6" w14:textId="77777777" w:rsidR="00E04C99" w:rsidRPr="00186474" w:rsidRDefault="00E04C99" w:rsidP="00CD4CC1">
            <w:pPr>
              <w:spacing w:after="120"/>
              <w:ind w:left="0" w:firstLine="0"/>
              <w:rPr>
                <w:rFonts w:asciiTheme="minorHAnsi" w:eastAsia="Calibri" w:hAnsiTheme="minorHAnsi" w:cs="Calibri"/>
                <w:iCs/>
                <w:color w:val="000000" w:themeColor="text1"/>
                <w:sz w:val="18"/>
                <w:szCs w:val="18"/>
              </w:rPr>
            </w:pPr>
            <w:r w:rsidRPr="00186474">
              <w:rPr>
                <w:rFonts w:asciiTheme="minorHAnsi" w:eastAsia="Calibri" w:hAnsiTheme="minorHAnsi" w:cs="Calibri"/>
                <w:iCs/>
                <w:color w:val="000000" w:themeColor="text1"/>
                <w:sz w:val="18"/>
                <w:szCs w:val="18"/>
              </w:rPr>
              <w:lastRenderedPageBreak/>
              <w:t>Targeted collaboration with key processes.</w:t>
            </w:r>
          </w:p>
          <w:p w14:paraId="55F0A6D9" w14:textId="77777777" w:rsidR="00E04C99" w:rsidRPr="00186474" w:rsidRDefault="00E04C99" w:rsidP="00CD4CC1">
            <w:pPr>
              <w:spacing w:after="120"/>
              <w:ind w:left="0" w:firstLine="0"/>
              <w:rPr>
                <w:rFonts w:asciiTheme="minorHAnsi" w:eastAsia="Calibri" w:hAnsiTheme="minorHAnsi" w:cs="Calibri"/>
                <w:iCs/>
                <w:color w:val="000000" w:themeColor="text1"/>
                <w:sz w:val="18"/>
                <w:szCs w:val="18"/>
              </w:rPr>
            </w:pPr>
            <w:r w:rsidRPr="00186474">
              <w:rPr>
                <w:rFonts w:asciiTheme="minorHAnsi" w:eastAsia="Calibri" w:hAnsiTheme="minorHAnsi" w:cs="Calibri"/>
                <w:iCs/>
                <w:color w:val="000000" w:themeColor="text1"/>
                <w:sz w:val="18"/>
                <w:szCs w:val="18"/>
              </w:rPr>
              <w:t>Increased engagement with Geneva Missions (new).</w:t>
            </w:r>
          </w:p>
          <w:p w14:paraId="36B9C147" w14:textId="77777777" w:rsidR="00E04C99" w:rsidRPr="00186474" w:rsidRDefault="00E04C99" w:rsidP="00CD4CC1">
            <w:pPr>
              <w:spacing w:after="120"/>
              <w:ind w:left="0" w:firstLine="0"/>
              <w:rPr>
                <w:rFonts w:asciiTheme="minorHAnsi" w:hAnsiTheme="minorHAnsi"/>
                <w:color w:val="000000" w:themeColor="text1"/>
                <w:sz w:val="18"/>
                <w:szCs w:val="18"/>
              </w:rPr>
            </w:pPr>
            <w:r w:rsidRPr="00186474">
              <w:rPr>
                <w:rFonts w:asciiTheme="minorHAnsi" w:eastAsia="Calibri" w:hAnsiTheme="minorHAnsi" w:cs="Calibri"/>
                <w:iCs/>
                <w:color w:val="000000" w:themeColor="text1"/>
                <w:sz w:val="18"/>
                <w:szCs w:val="18"/>
              </w:rPr>
              <w:t>Issues</w:t>
            </w:r>
            <w:r w:rsidRPr="00186474">
              <w:rPr>
                <w:rFonts w:asciiTheme="minorHAnsi" w:eastAsia="Calibri" w:hAnsiTheme="minorHAnsi" w:cs="Calibri"/>
                <w:color w:val="000000" w:themeColor="text1"/>
                <w:sz w:val="18"/>
                <w:szCs w:val="18"/>
              </w:rPr>
              <w:t xml:space="preserve"> </w:t>
            </w:r>
            <w:r w:rsidRPr="00186474">
              <w:rPr>
                <w:rFonts w:asciiTheme="minorHAnsi" w:eastAsia="Calibri" w:hAnsiTheme="minorHAnsi" w:cs="Calibri"/>
                <w:iCs/>
                <w:color w:val="000000" w:themeColor="text1"/>
                <w:sz w:val="18"/>
                <w:szCs w:val="18"/>
              </w:rPr>
              <w:t>included</w:t>
            </w:r>
            <w:r w:rsidRPr="00186474">
              <w:rPr>
                <w:rFonts w:asciiTheme="minorHAnsi" w:eastAsia="Calibri" w:hAnsiTheme="minorHAnsi" w:cs="Calibri"/>
                <w:color w:val="000000" w:themeColor="text1"/>
                <w:sz w:val="18"/>
                <w:szCs w:val="18"/>
              </w:rPr>
              <w:t xml:space="preserve"> </w:t>
            </w:r>
            <w:r w:rsidRPr="00186474">
              <w:rPr>
                <w:rFonts w:asciiTheme="minorHAnsi" w:eastAsia="Calibri" w:hAnsiTheme="minorHAnsi" w:cs="Calibri"/>
                <w:iCs/>
                <w:color w:val="000000" w:themeColor="text1"/>
                <w:sz w:val="18"/>
                <w:szCs w:val="18"/>
              </w:rPr>
              <w:t xml:space="preserve">in synergy processes of CBD, UNEA, BLG. </w:t>
            </w:r>
          </w:p>
          <w:p w14:paraId="0591B891" w14:textId="77777777" w:rsidR="00E04C99" w:rsidRPr="00186474" w:rsidRDefault="00E04C99" w:rsidP="00CD4CC1">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Number of meetings attended with other MEAs, their related bodies and with the BLG.</w:t>
            </w:r>
          </w:p>
          <w:p w14:paraId="507D4894" w14:textId="77777777" w:rsidR="00E04C99" w:rsidRPr="00186474" w:rsidRDefault="00E04C99" w:rsidP="00CD4CC1">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Number of key activities under the MOUs and joint work plans with other MEAs implemented.</w:t>
            </w:r>
          </w:p>
          <w:p w14:paraId="14390A4B" w14:textId="6FD0A51D" w:rsidR="00E04C99" w:rsidRPr="00186474" w:rsidRDefault="00E04C99" w:rsidP="00CD4CC1">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 xml:space="preserve"> Ramsar inputs on key process and MEAs and InforMEA meetings.</w:t>
            </w:r>
          </w:p>
          <w:p w14:paraId="2E8B3284" w14:textId="325B35A8" w:rsidR="00E04C99" w:rsidRPr="00186474" w:rsidRDefault="00304474" w:rsidP="00CD4CC1">
            <w:pPr>
              <w:spacing w:after="120"/>
              <w:ind w:left="0" w:firstLine="0"/>
              <w:rPr>
                <w:rFonts w:asciiTheme="minorHAnsi" w:hAnsiTheme="minorHAnsi"/>
                <w:color w:val="000000" w:themeColor="text1"/>
                <w:sz w:val="18"/>
                <w:szCs w:val="18"/>
              </w:rPr>
            </w:pPr>
            <w:r>
              <w:rPr>
                <w:rFonts w:asciiTheme="minorHAnsi" w:hAnsiTheme="minorHAnsi"/>
                <w:color w:val="000000" w:themeColor="text1"/>
                <w:sz w:val="18"/>
                <w:szCs w:val="18"/>
              </w:rPr>
              <w:t xml:space="preserve">Evaluation of campaigns. </w:t>
            </w:r>
          </w:p>
        </w:tc>
        <w:tc>
          <w:tcPr>
            <w:tcW w:w="1320" w:type="dxa"/>
            <w:shd w:val="clear" w:color="auto" w:fill="auto"/>
            <w:hideMark/>
          </w:tcPr>
          <w:p w14:paraId="2D1DCD71" w14:textId="77777777" w:rsidR="00E04C99" w:rsidRPr="00186474" w:rsidRDefault="00E04C99" w:rsidP="00CD4CC1">
            <w:pPr>
              <w:spacing w:after="120"/>
              <w:ind w:left="0" w:firstLine="0"/>
              <w:rPr>
                <w:rFonts w:asciiTheme="minorHAnsi" w:hAnsiTheme="minorHAnsi"/>
                <w:color w:val="000000" w:themeColor="text1"/>
                <w:sz w:val="18"/>
                <w:szCs w:val="18"/>
              </w:rPr>
            </w:pPr>
            <w:r w:rsidRPr="00186474">
              <w:rPr>
                <w:rFonts w:asciiTheme="minorHAnsi" w:hAnsiTheme="minorHAnsi"/>
                <w:b/>
                <w:bCs/>
                <w:color w:val="000000" w:themeColor="text1"/>
                <w:sz w:val="18"/>
                <w:szCs w:val="18"/>
              </w:rPr>
              <w:lastRenderedPageBreak/>
              <w:t>SG/DSG/SRAs</w:t>
            </w:r>
            <w:r w:rsidRPr="00186474">
              <w:rPr>
                <w:rFonts w:asciiTheme="minorHAnsi" w:hAnsiTheme="minorHAnsi"/>
                <w:color w:val="000000" w:themeColor="text1"/>
              </w:rPr>
              <w:br/>
            </w:r>
            <w:r w:rsidRPr="00186474">
              <w:rPr>
                <w:rFonts w:asciiTheme="minorHAnsi" w:hAnsiTheme="minorHAnsi"/>
                <w:color w:val="000000" w:themeColor="text1"/>
                <w:sz w:val="18"/>
                <w:szCs w:val="18"/>
              </w:rPr>
              <w:t>(DRMO)</w:t>
            </w:r>
          </w:p>
        </w:tc>
        <w:tc>
          <w:tcPr>
            <w:tcW w:w="1440" w:type="dxa"/>
          </w:tcPr>
          <w:p w14:paraId="6B5F3992" w14:textId="77777777" w:rsidR="00E04C99" w:rsidRPr="00186474" w:rsidRDefault="00E04C99" w:rsidP="00CD4CC1">
            <w:pPr>
              <w:spacing w:after="120"/>
              <w:ind w:left="0" w:firstLine="0"/>
              <w:rPr>
                <w:rFonts w:asciiTheme="minorHAnsi" w:hAnsiTheme="minorHAnsi"/>
                <w:b/>
                <w:bCs/>
                <w:color w:val="000000" w:themeColor="text1"/>
                <w:sz w:val="18"/>
                <w:szCs w:val="18"/>
              </w:rPr>
            </w:pPr>
            <w:r w:rsidRPr="00186474">
              <w:rPr>
                <w:rFonts w:asciiTheme="minorHAnsi" w:hAnsiTheme="minorHAnsi"/>
                <w:color w:val="000000" w:themeColor="text1"/>
                <w:sz w:val="18"/>
                <w:szCs w:val="18"/>
              </w:rPr>
              <w:t>Core</w:t>
            </w:r>
          </w:p>
        </w:tc>
      </w:tr>
      <w:tr w:rsidR="00E04C99" w:rsidRPr="00186474" w14:paraId="4236F54A" w14:textId="77777777" w:rsidTr="00CD4CC1">
        <w:tc>
          <w:tcPr>
            <w:tcW w:w="1680" w:type="dxa"/>
            <w:vMerge/>
            <w:vAlign w:val="center"/>
          </w:tcPr>
          <w:p w14:paraId="43D8B31A" w14:textId="77777777" w:rsidR="00E04C99" w:rsidRPr="00186474" w:rsidRDefault="00E04C99" w:rsidP="00CD4CC1">
            <w:pPr>
              <w:spacing w:after="120"/>
              <w:ind w:left="0" w:firstLine="0"/>
              <w:rPr>
                <w:rFonts w:asciiTheme="minorHAnsi" w:hAnsiTheme="minorHAnsi"/>
                <w:sz w:val="18"/>
                <w:szCs w:val="18"/>
              </w:rPr>
            </w:pPr>
          </w:p>
        </w:tc>
        <w:tc>
          <w:tcPr>
            <w:tcW w:w="1920" w:type="dxa"/>
            <w:vMerge/>
            <w:shd w:val="clear" w:color="auto" w:fill="auto"/>
          </w:tcPr>
          <w:p w14:paraId="6B5BBE6A" w14:textId="77777777" w:rsidR="00E04C99" w:rsidRPr="00186474" w:rsidRDefault="00E04C99" w:rsidP="00CD4CC1">
            <w:pPr>
              <w:spacing w:after="120"/>
              <w:ind w:left="0" w:firstLine="0"/>
              <w:rPr>
                <w:rFonts w:asciiTheme="minorHAnsi" w:hAnsiTheme="minorHAnsi"/>
                <w:sz w:val="18"/>
                <w:szCs w:val="18"/>
              </w:rPr>
            </w:pPr>
          </w:p>
        </w:tc>
        <w:tc>
          <w:tcPr>
            <w:tcW w:w="2280" w:type="dxa"/>
          </w:tcPr>
          <w:p w14:paraId="39A4DDC5" w14:textId="30CBDC01"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Development of strategic MOUs and joint plans with key partners in support of SP4 and CPs</w:t>
            </w:r>
            <w:r w:rsidR="00A2496D">
              <w:rPr>
                <w:rFonts w:asciiTheme="minorHAnsi" w:hAnsiTheme="minorHAnsi"/>
                <w:sz w:val="18"/>
                <w:szCs w:val="18"/>
              </w:rPr>
              <w:t>’</w:t>
            </w:r>
            <w:r w:rsidRPr="00186474">
              <w:rPr>
                <w:rFonts w:asciiTheme="minorHAnsi" w:hAnsiTheme="minorHAnsi"/>
                <w:sz w:val="18"/>
                <w:szCs w:val="18"/>
              </w:rPr>
              <w:t xml:space="preserve"> work, with priority on IOPs.</w:t>
            </w:r>
          </w:p>
        </w:tc>
        <w:tc>
          <w:tcPr>
            <w:tcW w:w="2280" w:type="dxa"/>
          </w:tcPr>
          <w:p w14:paraId="04DCB2C0" w14:textId="77777777"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 xml:space="preserve">Joint work plan agreed with IOPs and reflected in the renewed MOU. </w:t>
            </w:r>
          </w:p>
          <w:p w14:paraId="46E9019D" w14:textId="77777777"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Number of strategic MOUs signed and joint activities developed and implemented to increase the level of engagement.</w:t>
            </w:r>
          </w:p>
        </w:tc>
        <w:tc>
          <w:tcPr>
            <w:tcW w:w="2400" w:type="dxa"/>
          </w:tcPr>
          <w:p w14:paraId="466D1057" w14:textId="77777777" w:rsidR="00E04C99" w:rsidRPr="00186474" w:rsidRDefault="00E04C99" w:rsidP="00CD4CC1">
            <w:pPr>
              <w:spacing w:after="120"/>
              <w:ind w:left="0" w:firstLine="0"/>
              <w:rPr>
                <w:rFonts w:asciiTheme="minorHAnsi" w:hAnsiTheme="minorHAnsi"/>
                <w:iCs/>
                <w:color w:val="000000" w:themeColor="text1"/>
                <w:sz w:val="18"/>
                <w:szCs w:val="18"/>
              </w:rPr>
            </w:pPr>
            <w:r w:rsidRPr="00186474">
              <w:rPr>
                <w:rFonts w:asciiTheme="minorHAnsi" w:hAnsiTheme="minorHAnsi"/>
                <w:iCs/>
                <w:color w:val="000000" w:themeColor="text1"/>
                <w:sz w:val="18"/>
                <w:szCs w:val="18"/>
              </w:rPr>
              <w:t>Renewed IOP MOU by SC54 and implementation.</w:t>
            </w:r>
          </w:p>
          <w:p w14:paraId="1697899B" w14:textId="08410072" w:rsidR="00E04C99" w:rsidRPr="00186474" w:rsidRDefault="00E04C99" w:rsidP="00304474">
            <w:pPr>
              <w:spacing w:after="120"/>
              <w:ind w:left="0" w:firstLine="0"/>
              <w:rPr>
                <w:rFonts w:asciiTheme="minorHAnsi" w:hAnsiTheme="minorHAnsi"/>
                <w:iCs/>
                <w:color w:val="000000" w:themeColor="text1"/>
                <w:sz w:val="18"/>
                <w:szCs w:val="18"/>
              </w:rPr>
            </w:pPr>
            <w:r w:rsidRPr="00186474">
              <w:rPr>
                <w:rFonts w:asciiTheme="minorHAnsi" w:hAnsiTheme="minorHAnsi"/>
                <w:iCs/>
                <w:color w:val="000000" w:themeColor="text1"/>
                <w:sz w:val="18"/>
                <w:szCs w:val="18"/>
              </w:rPr>
              <w:t>MOUs reviewed and submitted to SC54 along with guidance on when to partner and when MOUs are required.</w:t>
            </w:r>
          </w:p>
        </w:tc>
        <w:tc>
          <w:tcPr>
            <w:tcW w:w="2400" w:type="dxa"/>
            <w:shd w:val="clear" w:color="auto" w:fill="auto"/>
          </w:tcPr>
          <w:p w14:paraId="4E86AD04" w14:textId="77777777" w:rsidR="00E04C99" w:rsidRPr="00186474" w:rsidRDefault="00E04C99" w:rsidP="00CD4CC1">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Number of activities in the joint work plan implemented with IOPs as reflected in renewed MOU.</w:t>
            </w:r>
          </w:p>
          <w:p w14:paraId="155E781D" w14:textId="77777777" w:rsidR="00E04C99" w:rsidRPr="00186474" w:rsidRDefault="00E04C99" w:rsidP="00CD4CC1">
            <w:pPr>
              <w:spacing w:after="120"/>
              <w:ind w:left="0" w:firstLine="0"/>
              <w:rPr>
                <w:rFonts w:asciiTheme="minorHAnsi" w:hAnsiTheme="minorHAnsi"/>
                <w:color w:val="000000" w:themeColor="text1"/>
                <w:sz w:val="18"/>
                <w:szCs w:val="18"/>
              </w:rPr>
            </w:pPr>
            <w:r w:rsidRPr="00186474">
              <w:rPr>
                <w:rFonts w:asciiTheme="minorHAnsi" w:hAnsiTheme="minorHAnsi"/>
                <w:color w:val="000000" w:themeColor="text1"/>
                <w:sz w:val="18"/>
                <w:szCs w:val="18"/>
              </w:rPr>
              <w:t>Number of strategic MOUs signed and joint activities developed and implemented to increase the level of engagement.</w:t>
            </w:r>
          </w:p>
        </w:tc>
        <w:tc>
          <w:tcPr>
            <w:tcW w:w="1320" w:type="dxa"/>
            <w:shd w:val="clear" w:color="auto" w:fill="auto"/>
          </w:tcPr>
          <w:p w14:paraId="6432A1E9" w14:textId="0C722C66" w:rsidR="00E04C99" w:rsidRPr="00186474" w:rsidRDefault="00603167" w:rsidP="00CD4CC1">
            <w:pPr>
              <w:spacing w:after="120"/>
              <w:ind w:left="0" w:firstLine="0"/>
              <w:rPr>
                <w:rFonts w:asciiTheme="minorHAnsi" w:hAnsiTheme="minorHAnsi"/>
                <w:b/>
                <w:bCs/>
                <w:color w:val="000000" w:themeColor="text1"/>
                <w:sz w:val="18"/>
                <w:szCs w:val="18"/>
                <w:lang w:val="es-ES"/>
              </w:rPr>
            </w:pPr>
            <w:r w:rsidRPr="00186474">
              <w:rPr>
                <w:rFonts w:asciiTheme="minorHAnsi" w:hAnsiTheme="minorHAnsi"/>
                <w:b/>
                <w:bCs/>
                <w:color w:val="000000" w:themeColor="text1"/>
                <w:sz w:val="18"/>
                <w:szCs w:val="18"/>
                <w:lang w:val="es-ES"/>
              </w:rPr>
              <w:t>SG/DSG/DRMO/ DSP/SRA</w:t>
            </w:r>
          </w:p>
        </w:tc>
        <w:tc>
          <w:tcPr>
            <w:tcW w:w="1440" w:type="dxa"/>
          </w:tcPr>
          <w:p w14:paraId="057A5C63" w14:textId="77777777" w:rsidR="00E04C99" w:rsidRPr="00186474" w:rsidRDefault="00E04C99" w:rsidP="00CD4CC1">
            <w:pPr>
              <w:spacing w:after="120"/>
              <w:ind w:left="0" w:firstLine="0"/>
              <w:rPr>
                <w:rFonts w:asciiTheme="minorHAnsi" w:hAnsiTheme="minorHAnsi"/>
                <w:b/>
                <w:bCs/>
                <w:color w:val="000000" w:themeColor="text1"/>
                <w:sz w:val="18"/>
                <w:szCs w:val="18"/>
              </w:rPr>
            </w:pPr>
            <w:r w:rsidRPr="00186474">
              <w:rPr>
                <w:rFonts w:asciiTheme="minorHAnsi" w:hAnsiTheme="minorHAnsi"/>
                <w:color w:val="000000" w:themeColor="text1"/>
                <w:sz w:val="18"/>
                <w:szCs w:val="18"/>
              </w:rPr>
              <w:t>Core</w:t>
            </w:r>
          </w:p>
        </w:tc>
      </w:tr>
      <w:tr w:rsidR="00E04C99" w:rsidRPr="00186474" w14:paraId="14CEFD8F" w14:textId="77777777" w:rsidTr="00CD4CC1">
        <w:tc>
          <w:tcPr>
            <w:tcW w:w="1680" w:type="dxa"/>
            <w:vMerge/>
            <w:vAlign w:val="center"/>
            <w:hideMark/>
          </w:tcPr>
          <w:p w14:paraId="516D01FB" w14:textId="77777777" w:rsidR="00E04C99" w:rsidRPr="00186474" w:rsidRDefault="00E04C99" w:rsidP="00CD4CC1">
            <w:pPr>
              <w:spacing w:after="120"/>
              <w:ind w:left="0" w:firstLine="0"/>
              <w:rPr>
                <w:rFonts w:asciiTheme="minorHAnsi" w:hAnsiTheme="minorHAnsi"/>
                <w:sz w:val="18"/>
                <w:szCs w:val="18"/>
              </w:rPr>
            </w:pPr>
          </w:p>
        </w:tc>
        <w:tc>
          <w:tcPr>
            <w:tcW w:w="1920" w:type="dxa"/>
            <w:shd w:val="clear" w:color="auto" w:fill="auto"/>
            <w:hideMark/>
          </w:tcPr>
          <w:p w14:paraId="5DF1DBD0" w14:textId="77777777"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4.15: Provide technical support to CPs for the integration of SDGs at national level, e.g. sharing the data gathered on 6.6.1. Secretariat report to COP13 on opportunities for the Convention to further strengthen its contribution to the Post-2015 Sustainable Development Agenda and SDGs.</w:t>
            </w:r>
          </w:p>
          <w:p w14:paraId="3D517837" w14:textId="77777777" w:rsidR="00E04C99" w:rsidRPr="00186474" w:rsidRDefault="00E04C99" w:rsidP="00CD4CC1">
            <w:pPr>
              <w:spacing w:after="120"/>
              <w:ind w:left="0" w:firstLine="0"/>
              <w:rPr>
                <w:rFonts w:asciiTheme="minorHAnsi" w:hAnsiTheme="minorHAnsi"/>
                <w:sz w:val="18"/>
                <w:szCs w:val="18"/>
                <w:lang w:val="fr-FR"/>
              </w:rPr>
            </w:pPr>
            <w:r w:rsidRPr="00186474">
              <w:rPr>
                <w:rFonts w:asciiTheme="minorHAnsi" w:hAnsiTheme="minorHAnsi"/>
                <w:sz w:val="18"/>
                <w:szCs w:val="18"/>
                <w:lang w:val="fr-FR"/>
              </w:rPr>
              <w:t>(Resolution XII.3, para 41)</w:t>
            </w:r>
          </w:p>
          <w:p w14:paraId="797DA4CD" w14:textId="77777777"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lang w:val="fr-FR"/>
              </w:rPr>
              <w:t xml:space="preserve">(Doc. SC53-03: Sec. </w:t>
            </w:r>
            <w:r w:rsidRPr="00186474">
              <w:rPr>
                <w:rFonts w:asciiTheme="minorHAnsi" w:hAnsiTheme="minorHAnsi"/>
                <w:sz w:val="18"/>
                <w:szCs w:val="18"/>
              </w:rPr>
              <w:t>CEPA AP Target 3.1).</w:t>
            </w:r>
          </w:p>
        </w:tc>
        <w:tc>
          <w:tcPr>
            <w:tcW w:w="2280" w:type="dxa"/>
          </w:tcPr>
          <w:p w14:paraId="64284FF8" w14:textId="5160830A"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Participate in the group team for SDG indicators 6.6.1 and other relevant ones. Work with CPs on the provision of information on the extent of wetlands. Preparation of a toolkit to support CPs</w:t>
            </w:r>
            <w:r w:rsidR="00A2496D">
              <w:rPr>
                <w:rFonts w:asciiTheme="minorHAnsi" w:hAnsiTheme="minorHAnsi"/>
                <w:sz w:val="18"/>
                <w:szCs w:val="18"/>
              </w:rPr>
              <w:t>’</w:t>
            </w:r>
            <w:r w:rsidRPr="00186474">
              <w:rPr>
                <w:rFonts w:asciiTheme="minorHAnsi" w:hAnsiTheme="minorHAnsi"/>
                <w:sz w:val="18"/>
                <w:szCs w:val="18"/>
              </w:rPr>
              <w:t xml:space="preserve"> contribution and reporting on SDGs.</w:t>
            </w:r>
          </w:p>
        </w:tc>
        <w:tc>
          <w:tcPr>
            <w:tcW w:w="2280" w:type="dxa"/>
          </w:tcPr>
          <w:p w14:paraId="7990D4E7" w14:textId="77777777" w:rsidR="00E04C99" w:rsidRPr="00186474" w:rsidRDefault="00E04C99" w:rsidP="00CD4CC1">
            <w:pPr>
              <w:spacing w:after="120"/>
              <w:ind w:left="0" w:firstLine="0"/>
              <w:rPr>
                <w:rFonts w:asciiTheme="minorHAnsi" w:eastAsia="Calibri" w:hAnsiTheme="minorHAnsi" w:cs="Calibri"/>
                <w:iCs/>
                <w:sz w:val="18"/>
                <w:szCs w:val="18"/>
              </w:rPr>
            </w:pPr>
            <w:r w:rsidRPr="00186474">
              <w:rPr>
                <w:rFonts w:asciiTheme="minorHAnsi" w:eastAsia="Calibri" w:hAnsiTheme="minorHAnsi" w:cs="Calibri"/>
                <w:iCs/>
                <w:sz w:val="18"/>
                <w:szCs w:val="18"/>
              </w:rPr>
              <w:t xml:space="preserve">Ramsar inputs provided to the group team for SDG indicator 6.6.1. </w:t>
            </w:r>
          </w:p>
          <w:p w14:paraId="14D915F2" w14:textId="77777777" w:rsidR="00E04C99" w:rsidRPr="00186474" w:rsidRDefault="00E04C99" w:rsidP="00CD4CC1">
            <w:pPr>
              <w:spacing w:after="120"/>
              <w:ind w:left="0" w:firstLine="0"/>
              <w:rPr>
                <w:rFonts w:asciiTheme="minorHAnsi" w:eastAsia="Calibri" w:hAnsiTheme="minorHAnsi" w:cs="Calibri"/>
                <w:iCs/>
                <w:sz w:val="18"/>
                <w:szCs w:val="18"/>
              </w:rPr>
            </w:pPr>
            <w:r w:rsidRPr="00186474">
              <w:rPr>
                <w:rFonts w:asciiTheme="minorHAnsi" w:eastAsia="Calibri" w:hAnsiTheme="minorHAnsi" w:cs="Calibri"/>
                <w:iCs/>
                <w:sz w:val="18"/>
                <w:szCs w:val="18"/>
              </w:rPr>
              <w:t>Guidelines to support Contracting Parties on the provision of information on the extent of wetlands.</w:t>
            </w:r>
          </w:p>
          <w:p w14:paraId="0E512834" w14:textId="77777777" w:rsidR="00E04C99" w:rsidRPr="00186474" w:rsidRDefault="00E04C99" w:rsidP="00CD4CC1">
            <w:pPr>
              <w:spacing w:after="120"/>
              <w:ind w:left="0" w:firstLine="0"/>
              <w:rPr>
                <w:rFonts w:asciiTheme="minorHAnsi" w:eastAsia="Calibri" w:hAnsiTheme="minorHAnsi" w:cs="Calibri"/>
                <w:i/>
                <w:iCs/>
                <w:sz w:val="18"/>
                <w:szCs w:val="18"/>
              </w:rPr>
            </w:pPr>
            <w:r w:rsidRPr="00186474">
              <w:rPr>
                <w:rFonts w:asciiTheme="minorHAnsi" w:eastAsia="Calibri" w:hAnsiTheme="minorHAnsi" w:cs="Calibri"/>
                <w:iCs/>
                <w:sz w:val="18"/>
                <w:szCs w:val="18"/>
              </w:rPr>
              <w:t>Toolkit prepared to support CPs on reporting on SDGS.</w:t>
            </w:r>
            <w:r w:rsidRPr="00186474">
              <w:rPr>
                <w:rFonts w:asciiTheme="minorHAnsi" w:eastAsia="Calibri" w:hAnsiTheme="minorHAnsi" w:cs="Calibri"/>
                <w:i/>
                <w:iCs/>
                <w:sz w:val="18"/>
                <w:szCs w:val="18"/>
              </w:rPr>
              <w:t xml:space="preserve"> </w:t>
            </w:r>
          </w:p>
        </w:tc>
        <w:tc>
          <w:tcPr>
            <w:tcW w:w="2400" w:type="dxa"/>
          </w:tcPr>
          <w:p w14:paraId="183B5929" w14:textId="77777777" w:rsidR="00E04C99" w:rsidRPr="00186474" w:rsidRDefault="00E04C99" w:rsidP="00CD4CC1">
            <w:pPr>
              <w:spacing w:after="120"/>
              <w:ind w:left="0" w:firstLine="0"/>
              <w:rPr>
                <w:rFonts w:asciiTheme="minorHAnsi" w:hAnsiTheme="minorHAnsi"/>
                <w:iCs/>
                <w:color w:val="000000" w:themeColor="text1"/>
                <w:sz w:val="18"/>
                <w:szCs w:val="18"/>
              </w:rPr>
            </w:pPr>
            <w:r w:rsidRPr="00186474">
              <w:rPr>
                <w:rFonts w:asciiTheme="minorHAnsi" w:hAnsiTheme="minorHAnsi"/>
                <w:iCs/>
                <w:color w:val="000000" w:themeColor="text1"/>
                <w:sz w:val="18"/>
                <w:szCs w:val="18"/>
              </w:rPr>
              <w:t>See C8 + 1.3</w:t>
            </w:r>
          </w:p>
          <w:p w14:paraId="7CEF548F" w14:textId="77777777" w:rsidR="00E04C99" w:rsidRPr="00186474" w:rsidRDefault="00E04C99" w:rsidP="00CD4CC1">
            <w:pPr>
              <w:spacing w:after="120"/>
              <w:ind w:left="0" w:firstLine="0"/>
              <w:rPr>
                <w:rFonts w:asciiTheme="minorHAnsi" w:eastAsia="Times New Roman" w:hAnsiTheme="minorHAnsi"/>
                <w:iCs/>
                <w:color w:val="000000" w:themeColor="text1"/>
                <w:sz w:val="18"/>
                <w:szCs w:val="18"/>
              </w:rPr>
            </w:pPr>
            <w:r w:rsidRPr="00186474">
              <w:rPr>
                <w:rFonts w:asciiTheme="minorHAnsi" w:eastAsia="Times New Roman" w:hAnsiTheme="minorHAnsi"/>
                <w:iCs/>
                <w:color w:val="000000" w:themeColor="text1"/>
                <w:sz w:val="18"/>
                <w:szCs w:val="18"/>
              </w:rPr>
              <w:t xml:space="preserve">Inputs provided to the target team on indicator 6.6.1 and directly to UNEP according to SC53-57 decision (2017). </w:t>
            </w:r>
          </w:p>
          <w:p w14:paraId="051273BC" w14:textId="56A7E097" w:rsidR="00E04C99" w:rsidRPr="00186474" w:rsidRDefault="00E04C99" w:rsidP="00CD4CC1">
            <w:pPr>
              <w:spacing w:after="120"/>
              <w:ind w:left="0" w:firstLine="0"/>
              <w:rPr>
                <w:rFonts w:asciiTheme="minorHAnsi" w:hAnsiTheme="minorHAnsi"/>
                <w:color w:val="000000" w:themeColor="text1"/>
                <w:sz w:val="18"/>
                <w:szCs w:val="18"/>
              </w:rPr>
            </w:pPr>
            <w:r w:rsidRPr="00186474">
              <w:rPr>
                <w:rFonts w:asciiTheme="minorHAnsi" w:eastAsia="Calibri" w:hAnsiTheme="minorHAnsi" w:cs="Calibri"/>
                <w:iCs/>
                <w:color w:val="000000" w:themeColor="text1"/>
                <w:sz w:val="18"/>
                <w:szCs w:val="18"/>
              </w:rPr>
              <w:t>Participate in the meetings of the Inter Agency Expert Group on Sustainable Development Goals, and in the target team for indicator 6.6.1 and other ones. Prepare relevant information for the HLPF and other SDGs reports as appropriate.</w:t>
            </w:r>
            <w:r w:rsidR="008B5F61">
              <w:rPr>
                <w:rFonts w:asciiTheme="minorHAnsi" w:eastAsia="Calibri" w:hAnsiTheme="minorHAnsi" w:cs="Calibri"/>
                <w:iCs/>
                <w:color w:val="000000" w:themeColor="text1"/>
                <w:sz w:val="18"/>
                <w:szCs w:val="18"/>
              </w:rPr>
              <w:t xml:space="preserve"> </w:t>
            </w:r>
          </w:p>
          <w:p w14:paraId="6F2DC65F" w14:textId="77777777" w:rsidR="00E04C99" w:rsidRPr="00186474" w:rsidRDefault="00E04C99" w:rsidP="00CD4CC1">
            <w:pPr>
              <w:spacing w:after="120"/>
              <w:ind w:left="0" w:firstLine="0"/>
              <w:rPr>
                <w:rFonts w:asciiTheme="minorHAnsi" w:eastAsia="Calibri" w:hAnsiTheme="minorHAnsi" w:cs="Calibri"/>
                <w:iCs/>
                <w:color w:val="000000" w:themeColor="text1"/>
                <w:sz w:val="18"/>
                <w:szCs w:val="18"/>
              </w:rPr>
            </w:pPr>
            <w:r w:rsidRPr="00186474">
              <w:rPr>
                <w:rFonts w:asciiTheme="minorHAnsi" w:eastAsia="Calibri" w:hAnsiTheme="minorHAnsi" w:cs="Calibri"/>
                <w:iCs/>
                <w:color w:val="000000" w:themeColor="text1"/>
                <w:sz w:val="18"/>
                <w:szCs w:val="18"/>
              </w:rPr>
              <w:t>Submit paper to SC54 and COP13 in response to Resolution XII.3.</w:t>
            </w:r>
          </w:p>
          <w:p w14:paraId="36FBBAB5" w14:textId="40BAC7FE" w:rsidR="00E04C99" w:rsidRPr="00186474" w:rsidRDefault="00E04C99" w:rsidP="00CD4CC1">
            <w:pPr>
              <w:spacing w:after="120"/>
              <w:ind w:left="0" w:firstLine="0"/>
              <w:rPr>
                <w:rFonts w:asciiTheme="minorHAnsi" w:eastAsia="Calibri" w:hAnsiTheme="minorHAnsi" w:cs="Calibri"/>
                <w:iCs/>
                <w:color w:val="000000" w:themeColor="text1"/>
                <w:sz w:val="18"/>
                <w:szCs w:val="18"/>
                <w:highlight w:val="yellow"/>
              </w:rPr>
            </w:pPr>
            <w:r w:rsidRPr="00186474">
              <w:rPr>
                <w:rFonts w:asciiTheme="minorHAnsi" w:eastAsia="Times New Roman" w:hAnsiTheme="minorHAnsi"/>
                <w:iCs/>
                <w:color w:val="000000" w:themeColor="text1"/>
                <w:sz w:val="18"/>
                <w:szCs w:val="18"/>
              </w:rPr>
              <w:t>Brochure published to illustrate how SP4 links to SDGs.</w:t>
            </w:r>
          </w:p>
        </w:tc>
        <w:tc>
          <w:tcPr>
            <w:tcW w:w="2400" w:type="dxa"/>
            <w:shd w:val="clear" w:color="auto" w:fill="auto"/>
            <w:hideMark/>
          </w:tcPr>
          <w:p w14:paraId="72367C74" w14:textId="77777777" w:rsidR="00E04C99" w:rsidRPr="00186474" w:rsidRDefault="00E04C99" w:rsidP="00CD4CC1">
            <w:pPr>
              <w:spacing w:after="120"/>
              <w:ind w:left="0" w:firstLine="0"/>
              <w:rPr>
                <w:rFonts w:asciiTheme="minorHAnsi" w:hAnsiTheme="minorHAnsi"/>
                <w:iCs/>
                <w:color w:val="000000" w:themeColor="text1"/>
                <w:sz w:val="18"/>
                <w:szCs w:val="18"/>
              </w:rPr>
            </w:pPr>
            <w:r w:rsidRPr="00186474">
              <w:rPr>
                <w:rFonts w:asciiTheme="minorHAnsi" w:hAnsiTheme="minorHAnsi"/>
                <w:iCs/>
                <w:color w:val="000000" w:themeColor="text1"/>
                <w:sz w:val="18"/>
                <w:szCs w:val="18"/>
              </w:rPr>
              <w:t>See C8 + 1.3</w:t>
            </w:r>
          </w:p>
          <w:p w14:paraId="628FD14D" w14:textId="77777777" w:rsidR="00E04C99" w:rsidRPr="00186474" w:rsidRDefault="00E04C99" w:rsidP="00CD4CC1">
            <w:pPr>
              <w:spacing w:after="120"/>
              <w:ind w:left="0" w:firstLine="0"/>
              <w:rPr>
                <w:rFonts w:asciiTheme="minorHAnsi" w:eastAsia="Calibri" w:hAnsiTheme="minorHAnsi" w:cs="Calibri"/>
                <w:iCs/>
                <w:sz w:val="18"/>
                <w:szCs w:val="18"/>
              </w:rPr>
            </w:pPr>
            <w:r w:rsidRPr="00186474">
              <w:rPr>
                <w:rFonts w:asciiTheme="minorHAnsi" w:hAnsiTheme="minorHAnsi"/>
                <w:iCs/>
                <w:sz w:val="18"/>
                <w:szCs w:val="18"/>
              </w:rPr>
              <w:t>Infographics and a brochure to show how SP4 supports the SDGs developed</w:t>
            </w:r>
            <w:r w:rsidRPr="00186474">
              <w:rPr>
                <w:rFonts w:asciiTheme="minorHAnsi" w:hAnsiTheme="minorHAnsi"/>
                <w:color w:val="000000" w:themeColor="text1"/>
                <w:sz w:val="18"/>
                <w:szCs w:val="18"/>
              </w:rPr>
              <w:t>.</w:t>
            </w:r>
          </w:p>
          <w:p w14:paraId="151C7D42" w14:textId="77777777" w:rsidR="00E04C99" w:rsidRPr="00186474" w:rsidRDefault="00E04C99" w:rsidP="00CD4CC1">
            <w:pPr>
              <w:spacing w:after="120"/>
              <w:ind w:left="0" w:firstLine="0"/>
              <w:rPr>
                <w:rFonts w:asciiTheme="minorHAnsi" w:eastAsia="Calibri" w:hAnsiTheme="minorHAnsi" w:cs="Calibri"/>
                <w:iCs/>
                <w:sz w:val="18"/>
                <w:szCs w:val="18"/>
              </w:rPr>
            </w:pPr>
            <w:r w:rsidRPr="00186474">
              <w:rPr>
                <w:rFonts w:asciiTheme="minorHAnsi" w:eastAsia="Calibri" w:hAnsiTheme="minorHAnsi" w:cs="Calibri"/>
                <w:iCs/>
                <w:sz w:val="18"/>
                <w:szCs w:val="18"/>
              </w:rPr>
              <w:t>All CPs with access to the toolkit and contributing to the SDGs as they relate to wetlands.</w:t>
            </w:r>
          </w:p>
          <w:p w14:paraId="771F1668" w14:textId="015FF393" w:rsidR="00E04C99" w:rsidRPr="00186474" w:rsidRDefault="00E04C99" w:rsidP="00CD4CC1">
            <w:pPr>
              <w:spacing w:after="120"/>
              <w:ind w:left="0" w:firstLine="0"/>
              <w:rPr>
                <w:rFonts w:asciiTheme="minorHAnsi" w:eastAsia="Calibri" w:hAnsiTheme="minorHAnsi" w:cs="Calibri"/>
                <w:iCs/>
                <w:sz w:val="18"/>
                <w:szCs w:val="18"/>
              </w:rPr>
            </w:pPr>
            <w:r w:rsidRPr="00186474">
              <w:rPr>
                <w:rFonts w:asciiTheme="minorHAnsi" w:hAnsiTheme="minorHAnsi"/>
                <w:sz w:val="18"/>
                <w:szCs w:val="18"/>
              </w:rPr>
              <w:t xml:space="preserve">Ramsar visible and contributing to SDG 6.6.1. </w:t>
            </w:r>
            <w:r w:rsidRPr="00186474">
              <w:rPr>
                <w:rFonts w:asciiTheme="minorHAnsi" w:eastAsia="Calibri" w:hAnsiTheme="minorHAnsi" w:cs="Calibri"/>
                <w:iCs/>
                <w:sz w:val="18"/>
                <w:szCs w:val="18"/>
              </w:rPr>
              <w:t>according to Decision</w:t>
            </w:r>
            <w:r w:rsidR="00927626">
              <w:rPr>
                <w:rFonts w:asciiTheme="minorHAnsi" w:eastAsia="Calibri" w:hAnsiTheme="minorHAnsi" w:cs="Calibri"/>
                <w:iCs/>
                <w:sz w:val="18"/>
                <w:szCs w:val="18"/>
              </w:rPr>
              <w:t xml:space="preserve"> </w:t>
            </w:r>
            <w:r w:rsidRPr="00186474">
              <w:rPr>
                <w:rFonts w:asciiTheme="minorHAnsi" w:eastAsia="Calibri" w:hAnsiTheme="minorHAnsi" w:cs="Calibri"/>
                <w:iCs/>
                <w:sz w:val="18"/>
                <w:szCs w:val="18"/>
              </w:rPr>
              <w:t>SC53-</w:t>
            </w:r>
            <w:r w:rsidR="006C0293">
              <w:rPr>
                <w:rFonts w:asciiTheme="minorHAnsi" w:eastAsia="Calibri" w:hAnsiTheme="minorHAnsi" w:cs="Calibri"/>
                <w:iCs/>
                <w:sz w:val="18"/>
                <w:szCs w:val="18"/>
              </w:rPr>
              <w:t>17</w:t>
            </w:r>
            <w:r w:rsidRPr="00186474">
              <w:rPr>
                <w:rFonts w:asciiTheme="minorHAnsi" w:eastAsia="Calibri" w:hAnsiTheme="minorHAnsi" w:cs="Calibri"/>
                <w:iCs/>
                <w:sz w:val="18"/>
                <w:szCs w:val="18"/>
              </w:rPr>
              <w:t>.</w:t>
            </w:r>
          </w:p>
          <w:p w14:paraId="367C670A" w14:textId="3E9BF469" w:rsidR="00E04C99" w:rsidRPr="00186474" w:rsidRDefault="00E04C99" w:rsidP="00CD4CC1">
            <w:pPr>
              <w:spacing w:after="120"/>
              <w:ind w:left="0" w:firstLine="0"/>
              <w:rPr>
                <w:rFonts w:asciiTheme="minorHAnsi" w:hAnsiTheme="minorHAnsi"/>
                <w:sz w:val="18"/>
                <w:szCs w:val="18"/>
              </w:rPr>
            </w:pPr>
            <w:r w:rsidRPr="00186474">
              <w:rPr>
                <w:rFonts w:asciiTheme="minorHAnsi" w:eastAsia="Calibri" w:hAnsiTheme="minorHAnsi" w:cs="Calibri"/>
                <w:iCs/>
                <w:sz w:val="18"/>
                <w:szCs w:val="18"/>
              </w:rPr>
              <w:t>Report on wetland extent based on COP13 reports for Indicator 6.6.1, HLPF and other relevant reports of SDGs.</w:t>
            </w:r>
          </w:p>
        </w:tc>
        <w:tc>
          <w:tcPr>
            <w:tcW w:w="1320" w:type="dxa"/>
            <w:shd w:val="clear" w:color="auto" w:fill="auto"/>
            <w:hideMark/>
          </w:tcPr>
          <w:p w14:paraId="5D89B410" w14:textId="77777777" w:rsidR="00E04C99" w:rsidRPr="00186474" w:rsidRDefault="00E04C99" w:rsidP="00CD4CC1">
            <w:pPr>
              <w:spacing w:after="120"/>
              <w:ind w:left="0" w:firstLine="0"/>
              <w:rPr>
                <w:rFonts w:asciiTheme="minorHAnsi" w:hAnsiTheme="minorHAnsi"/>
                <w:b/>
                <w:bCs/>
                <w:sz w:val="18"/>
                <w:szCs w:val="18"/>
              </w:rPr>
            </w:pPr>
            <w:r w:rsidRPr="00186474">
              <w:rPr>
                <w:rFonts w:asciiTheme="minorHAnsi" w:hAnsiTheme="minorHAnsi"/>
                <w:b/>
                <w:bCs/>
                <w:sz w:val="18"/>
                <w:szCs w:val="18"/>
              </w:rPr>
              <w:t>DSP</w:t>
            </w:r>
          </w:p>
          <w:p w14:paraId="06CDA3F4" w14:textId="77777777"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(SG/DSG/SRAs)</w:t>
            </w:r>
          </w:p>
        </w:tc>
        <w:tc>
          <w:tcPr>
            <w:tcW w:w="1440" w:type="dxa"/>
          </w:tcPr>
          <w:p w14:paraId="1A178ED3" w14:textId="77777777" w:rsidR="00E04C99" w:rsidRPr="00186474" w:rsidRDefault="00E04C99" w:rsidP="00CD4CC1">
            <w:pPr>
              <w:spacing w:after="120"/>
              <w:ind w:left="0" w:firstLine="0"/>
              <w:rPr>
                <w:rFonts w:asciiTheme="minorHAnsi" w:hAnsiTheme="minorHAnsi"/>
                <w:b/>
                <w:bCs/>
                <w:color w:val="FF0000"/>
                <w:sz w:val="18"/>
                <w:szCs w:val="18"/>
              </w:rPr>
            </w:pPr>
            <w:r w:rsidRPr="00186474">
              <w:rPr>
                <w:rFonts w:asciiTheme="minorHAnsi" w:hAnsiTheme="minorHAnsi"/>
                <w:color w:val="000000" w:themeColor="text1"/>
                <w:sz w:val="18"/>
                <w:szCs w:val="18"/>
              </w:rPr>
              <w:t>Core/Non-core</w:t>
            </w:r>
          </w:p>
        </w:tc>
      </w:tr>
      <w:tr w:rsidR="00E04C99" w:rsidRPr="00186474" w14:paraId="43BE0752" w14:textId="77777777" w:rsidTr="00927626">
        <w:trPr>
          <w:cantSplit/>
        </w:trPr>
        <w:tc>
          <w:tcPr>
            <w:tcW w:w="1680" w:type="dxa"/>
            <w:shd w:val="clear" w:color="auto" w:fill="auto"/>
            <w:hideMark/>
          </w:tcPr>
          <w:p w14:paraId="63E226AC" w14:textId="77777777" w:rsidR="00E04C99" w:rsidRPr="00186474" w:rsidRDefault="00E04C99" w:rsidP="00CD4CC1">
            <w:pPr>
              <w:spacing w:after="120"/>
              <w:ind w:left="0" w:firstLine="0"/>
              <w:rPr>
                <w:rFonts w:asciiTheme="minorHAnsi" w:hAnsiTheme="minorHAnsi"/>
                <w:b/>
                <w:bCs/>
                <w:sz w:val="18"/>
                <w:szCs w:val="18"/>
              </w:rPr>
            </w:pPr>
            <w:r w:rsidRPr="00186474">
              <w:rPr>
                <w:rFonts w:asciiTheme="minorHAnsi" w:hAnsiTheme="minorHAnsi"/>
                <w:b/>
                <w:bCs/>
                <w:sz w:val="18"/>
                <w:szCs w:val="18"/>
              </w:rPr>
              <w:lastRenderedPageBreak/>
              <w:t>Target 19:</w:t>
            </w:r>
          </w:p>
          <w:p w14:paraId="75F27883" w14:textId="7FDFCA8F"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 xml:space="preserve">Capacity building for implementation of the Convention and the 4th Ramsar Strategic Plan 2016 – 2024 is enhanced. Priority to be given to least developed </w:t>
            </w:r>
            <w:r w:rsidR="00603167" w:rsidRPr="00186474">
              <w:rPr>
                <w:rFonts w:asciiTheme="minorHAnsi" w:hAnsiTheme="minorHAnsi"/>
                <w:sz w:val="18"/>
                <w:szCs w:val="18"/>
              </w:rPr>
              <w:t>countries and</w:t>
            </w:r>
            <w:r w:rsidRPr="00186474">
              <w:rPr>
                <w:rFonts w:asciiTheme="minorHAnsi" w:hAnsiTheme="minorHAnsi"/>
                <w:sz w:val="18"/>
                <w:szCs w:val="18"/>
              </w:rPr>
              <w:t xml:space="preserve"> consider opportunities for south-south learning.</w:t>
            </w:r>
          </w:p>
        </w:tc>
        <w:tc>
          <w:tcPr>
            <w:tcW w:w="1920" w:type="dxa"/>
            <w:shd w:val="clear" w:color="auto" w:fill="auto"/>
            <w:hideMark/>
          </w:tcPr>
          <w:p w14:paraId="7206263C" w14:textId="77777777"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4.16: Develop programmes on capacity building across the regions on key priorities e.g. Integration of SDGs, climate change, peatland inventories, management effectiveness.</w:t>
            </w:r>
          </w:p>
          <w:p w14:paraId="1D13969E" w14:textId="77777777"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Developing toolkits on key themes.</w:t>
            </w:r>
          </w:p>
          <w:p w14:paraId="1270814A" w14:textId="77777777"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Training support at the regional level.</w:t>
            </w:r>
          </w:p>
          <w:p w14:paraId="466C6224" w14:textId="77777777"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Needs assessment.</w:t>
            </w:r>
          </w:p>
          <w:p w14:paraId="142F843C" w14:textId="3E84E91B"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 xml:space="preserve">(Doc. SC53-03: </w:t>
            </w:r>
          </w:p>
          <w:p w14:paraId="13746671" w14:textId="0AC4E4A9"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Sec. CEPA AP Target 4.2; 4.3, 4.4).</w:t>
            </w:r>
          </w:p>
        </w:tc>
        <w:tc>
          <w:tcPr>
            <w:tcW w:w="2280" w:type="dxa"/>
          </w:tcPr>
          <w:p w14:paraId="2C18ABE7" w14:textId="0BEF961D"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Facilitate capacity building in regions on key priorities (see Target 16: website, SDGs pages, toolkit on management by STRP, peatlands case studies, RSIS training).</w:t>
            </w:r>
          </w:p>
        </w:tc>
        <w:tc>
          <w:tcPr>
            <w:tcW w:w="2280" w:type="dxa"/>
          </w:tcPr>
          <w:p w14:paraId="498797A8" w14:textId="129465D9"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Number of capacity building opportunities made available to CPs, especially those that are least developed countries, in cooperation with regional initiatives, IPs and other partners.</w:t>
            </w:r>
            <w:r w:rsidR="00A2496D">
              <w:rPr>
                <w:rFonts w:asciiTheme="minorHAnsi" w:hAnsiTheme="minorHAnsi"/>
                <w:sz w:val="18"/>
                <w:szCs w:val="18"/>
              </w:rPr>
              <w:t xml:space="preserve"> </w:t>
            </w:r>
          </w:p>
        </w:tc>
        <w:tc>
          <w:tcPr>
            <w:tcW w:w="2400" w:type="dxa"/>
          </w:tcPr>
          <w:p w14:paraId="37F53BA3" w14:textId="1F959FDD"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iCs/>
                <w:sz w:val="18"/>
                <w:szCs w:val="18"/>
              </w:rPr>
              <w:t xml:space="preserve">Develop and implement the </w:t>
            </w:r>
            <w:r w:rsidR="008B5F61">
              <w:rPr>
                <w:rFonts w:asciiTheme="minorHAnsi" w:hAnsiTheme="minorHAnsi"/>
                <w:iCs/>
                <w:sz w:val="18"/>
                <w:szCs w:val="18"/>
              </w:rPr>
              <w:t>w</w:t>
            </w:r>
            <w:r w:rsidRPr="00186474">
              <w:rPr>
                <w:rFonts w:asciiTheme="minorHAnsi" w:hAnsiTheme="minorHAnsi"/>
                <w:iCs/>
                <w:sz w:val="18"/>
                <w:szCs w:val="18"/>
              </w:rPr>
              <w:t>hole</w:t>
            </w:r>
            <w:r w:rsidR="008B5F61">
              <w:rPr>
                <w:rFonts w:asciiTheme="minorHAnsi" w:hAnsiTheme="minorHAnsi"/>
                <w:iCs/>
                <w:sz w:val="18"/>
                <w:szCs w:val="18"/>
              </w:rPr>
              <w:t>-</w:t>
            </w:r>
            <w:r w:rsidRPr="00186474">
              <w:rPr>
                <w:rFonts w:asciiTheme="minorHAnsi" w:hAnsiTheme="minorHAnsi"/>
                <w:iCs/>
                <w:sz w:val="18"/>
                <w:szCs w:val="18"/>
              </w:rPr>
              <w:t>of</w:t>
            </w:r>
            <w:r w:rsidR="008B5F61">
              <w:rPr>
                <w:rFonts w:asciiTheme="minorHAnsi" w:hAnsiTheme="minorHAnsi"/>
                <w:iCs/>
                <w:sz w:val="18"/>
                <w:szCs w:val="18"/>
              </w:rPr>
              <w:t>-</w:t>
            </w:r>
            <w:r w:rsidRPr="00186474">
              <w:rPr>
                <w:rFonts w:asciiTheme="minorHAnsi" w:hAnsiTheme="minorHAnsi"/>
                <w:iCs/>
                <w:sz w:val="18"/>
                <w:szCs w:val="18"/>
              </w:rPr>
              <w:t xml:space="preserve">Secretariat capacity building </w:t>
            </w:r>
            <w:r w:rsidR="0099146E" w:rsidRPr="00186474">
              <w:rPr>
                <w:rFonts w:asciiTheme="minorHAnsi" w:hAnsiTheme="minorHAnsi"/>
                <w:iCs/>
                <w:sz w:val="18"/>
                <w:szCs w:val="18"/>
              </w:rPr>
              <w:t>plan.</w:t>
            </w:r>
          </w:p>
        </w:tc>
        <w:tc>
          <w:tcPr>
            <w:tcW w:w="2400" w:type="dxa"/>
            <w:shd w:val="clear" w:color="auto" w:fill="auto"/>
            <w:hideMark/>
          </w:tcPr>
          <w:p w14:paraId="55FDB6CD" w14:textId="77777777"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See Target 16.</w:t>
            </w:r>
          </w:p>
        </w:tc>
        <w:tc>
          <w:tcPr>
            <w:tcW w:w="1320" w:type="dxa"/>
            <w:shd w:val="clear" w:color="auto" w:fill="auto"/>
            <w:hideMark/>
          </w:tcPr>
          <w:p w14:paraId="015AC778" w14:textId="77777777" w:rsidR="00E04C99" w:rsidRPr="00186474" w:rsidRDefault="00E04C99" w:rsidP="00CD4CC1">
            <w:pPr>
              <w:spacing w:after="120"/>
              <w:ind w:left="0" w:firstLine="0"/>
              <w:rPr>
                <w:rFonts w:asciiTheme="minorHAnsi" w:hAnsiTheme="minorHAnsi"/>
                <w:b/>
                <w:bCs/>
                <w:sz w:val="18"/>
                <w:szCs w:val="18"/>
              </w:rPr>
            </w:pPr>
            <w:r w:rsidRPr="00186474">
              <w:rPr>
                <w:rFonts w:asciiTheme="minorHAnsi" w:hAnsiTheme="minorHAnsi"/>
                <w:b/>
                <w:bCs/>
                <w:sz w:val="18"/>
                <w:szCs w:val="18"/>
              </w:rPr>
              <w:t>SRAs/DSP/</w:t>
            </w:r>
            <w:r w:rsidRPr="00186474">
              <w:rPr>
                <w:rFonts w:asciiTheme="minorHAnsi" w:hAnsiTheme="minorHAnsi"/>
              </w:rPr>
              <w:br/>
            </w:r>
            <w:r w:rsidRPr="00186474">
              <w:rPr>
                <w:rFonts w:asciiTheme="minorHAnsi" w:hAnsiTheme="minorHAnsi"/>
                <w:b/>
                <w:bCs/>
                <w:sz w:val="18"/>
                <w:szCs w:val="18"/>
              </w:rPr>
              <w:t>Comms team</w:t>
            </w:r>
          </w:p>
          <w:p w14:paraId="12A2F6C7" w14:textId="77777777"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(SG, DSG)</w:t>
            </w:r>
          </w:p>
        </w:tc>
        <w:tc>
          <w:tcPr>
            <w:tcW w:w="1440" w:type="dxa"/>
          </w:tcPr>
          <w:p w14:paraId="10E1DBE8" w14:textId="77777777" w:rsidR="00E04C99" w:rsidRPr="00186474" w:rsidRDefault="00E04C99" w:rsidP="00CD4CC1">
            <w:pPr>
              <w:spacing w:after="120"/>
              <w:ind w:left="0" w:firstLine="0"/>
              <w:rPr>
                <w:rFonts w:asciiTheme="minorHAnsi" w:hAnsiTheme="minorHAnsi"/>
                <w:sz w:val="18"/>
                <w:szCs w:val="18"/>
              </w:rPr>
            </w:pPr>
            <w:r w:rsidRPr="00186474">
              <w:rPr>
                <w:rFonts w:asciiTheme="minorHAnsi" w:hAnsiTheme="minorHAnsi"/>
                <w:sz w:val="18"/>
                <w:szCs w:val="18"/>
              </w:rPr>
              <w:t>Core/Non-Core</w:t>
            </w:r>
          </w:p>
        </w:tc>
      </w:tr>
    </w:tbl>
    <w:p w14:paraId="1DF24F69" w14:textId="73DD2D8F" w:rsidR="004D340D" w:rsidRDefault="004D340D" w:rsidP="00982F6A">
      <w:pPr>
        <w:spacing w:after="200" w:line="276" w:lineRule="auto"/>
        <w:rPr>
          <w:rFonts w:asciiTheme="minorHAnsi" w:eastAsia="Calibri,Arial Unicode MS" w:hAnsiTheme="minorHAnsi" w:cs="Calibri,Arial Unicode MS"/>
          <w:b/>
          <w:bCs/>
          <w:lang w:eastAsia="zh-CN" w:bidi="hi-IN"/>
        </w:rPr>
      </w:pPr>
    </w:p>
    <w:p w14:paraId="25511A5B" w14:textId="3A4FAED1" w:rsidR="00982F6A" w:rsidRPr="00186474" w:rsidRDefault="00982F6A" w:rsidP="00982F6A">
      <w:pPr>
        <w:spacing w:after="200" w:line="276" w:lineRule="auto"/>
        <w:rPr>
          <w:rFonts w:asciiTheme="minorHAnsi" w:eastAsia="Calibri,Arial Unicode MS" w:hAnsiTheme="minorHAnsi" w:cs="Calibri,Arial Unicode MS"/>
          <w:b/>
          <w:bCs/>
          <w:lang w:eastAsia="zh-CN" w:bidi="hi-IN"/>
        </w:rPr>
        <w:sectPr w:rsidR="00982F6A" w:rsidRPr="00186474" w:rsidSect="005113C1">
          <w:footerReference w:type="default" r:id="rId10"/>
          <w:pgSz w:w="16838" w:h="11906" w:orient="landscape"/>
          <w:pgMar w:top="1134" w:right="737" w:bottom="1134" w:left="737" w:header="709" w:footer="709" w:gutter="0"/>
          <w:cols w:space="708"/>
          <w:docGrid w:linePitch="360"/>
        </w:sectPr>
      </w:pPr>
    </w:p>
    <w:p w14:paraId="2DF51670" w14:textId="77777777" w:rsidR="00304474" w:rsidRPr="00304474" w:rsidRDefault="00304474" w:rsidP="00304474">
      <w:pPr>
        <w:rPr>
          <w:rFonts w:asciiTheme="minorHAnsi" w:eastAsia="Calibri,Arial Unicode MS" w:hAnsiTheme="minorHAnsi" w:cs="Calibri,Arial Unicode MS"/>
          <w:b/>
          <w:bCs/>
          <w:lang w:eastAsia="zh-CN" w:bidi="hi-IN"/>
        </w:rPr>
      </w:pPr>
      <w:r w:rsidRPr="00304474">
        <w:rPr>
          <w:rFonts w:asciiTheme="minorHAnsi" w:eastAsia="Calibri,Arial Unicode MS" w:hAnsiTheme="minorHAnsi" w:cs="Calibri,Arial Unicode MS"/>
          <w:b/>
          <w:bCs/>
          <w:lang w:eastAsia="zh-CN" w:bidi="hi-IN"/>
        </w:rPr>
        <w:lastRenderedPageBreak/>
        <w:t>Annex 2</w:t>
      </w:r>
    </w:p>
    <w:p w14:paraId="1C4810FA" w14:textId="77777777" w:rsidR="00304474" w:rsidRPr="00304474" w:rsidRDefault="00304474" w:rsidP="00304474">
      <w:pPr>
        <w:rPr>
          <w:rFonts w:asciiTheme="minorHAnsi" w:eastAsia="Calibri,Arial Unicode MS" w:hAnsiTheme="minorHAnsi" w:cs="Calibri,Arial Unicode MS"/>
          <w:b/>
          <w:bCs/>
          <w:lang w:eastAsia="zh-CN" w:bidi="hi-IN"/>
        </w:rPr>
      </w:pPr>
    </w:p>
    <w:p w14:paraId="6710854B" w14:textId="2E6A9DAE" w:rsidR="00D33C1B" w:rsidRPr="00304474" w:rsidRDefault="00D33C1B" w:rsidP="00304474">
      <w:pPr>
        <w:rPr>
          <w:rFonts w:asciiTheme="minorHAnsi" w:eastAsia="Calibri,Arial Unicode MS" w:hAnsiTheme="minorHAnsi" w:cs="Calibri,Arial Unicode MS"/>
          <w:b/>
          <w:bCs/>
          <w:lang w:eastAsia="zh-CN" w:bidi="hi-IN"/>
        </w:rPr>
      </w:pPr>
      <w:r w:rsidRPr="00304474">
        <w:rPr>
          <w:rFonts w:asciiTheme="minorHAnsi" w:eastAsia="Calibri,Arial Unicode MS" w:hAnsiTheme="minorHAnsi" w:cs="Calibri,Arial Unicode MS"/>
          <w:b/>
          <w:bCs/>
          <w:lang w:eastAsia="zh-CN" w:bidi="hi-IN"/>
        </w:rPr>
        <w:t>Proposed Structure and Format for the Integrated Triennial Plan for 2019- 202</w:t>
      </w:r>
      <w:r w:rsidR="00133BE7" w:rsidRPr="00304474">
        <w:rPr>
          <w:rFonts w:asciiTheme="minorHAnsi" w:eastAsia="Calibri,Arial Unicode MS" w:hAnsiTheme="minorHAnsi" w:cs="Calibri,Arial Unicode MS"/>
          <w:b/>
          <w:bCs/>
          <w:lang w:eastAsia="zh-CN" w:bidi="hi-IN"/>
        </w:rPr>
        <w:t>1</w:t>
      </w:r>
    </w:p>
    <w:p w14:paraId="2EEB8488" w14:textId="77777777" w:rsidR="00304474" w:rsidRDefault="00304474" w:rsidP="00304474">
      <w:pPr>
        <w:widowControl w:val="0"/>
        <w:ind w:right="-46"/>
        <w:contextualSpacing/>
        <w:rPr>
          <w:rFonts w:asciiTheme="minorHAnsi" w:eastAsia="Calibri,Arial Unicode MS" w:hAnsiTheme="minorHAnsi" w:cs="Calibri,Arial Unicode MS"/>
          <w:bCs/>
          <w:sz w:val="22"/>
          <w:szCs w:val="22"/>
          <w:lang w:eastAsia="zh-CN" w:bidi="hi-IN"/>
        </w:rPr>
      </w:pPr>
    </w:p>
    <w:p w14:paraId="5959EFB9" w14:textId="336CA7C6" w:rsidR="008F17EF" w:rsidRPr="00304474" w:rsidRDefault="002E2BA2" w:rsidP="00304474">
      <w:pPr>
        <w:widowControl w:val="0"/>
        <w:ind w:right="-46"/>
        <w:contextualSpacing/>
        <w:rPr>
          <w:rFonts w:asciiTheme="minorHAnsi" w:eastAsia="Calibri,Arial Unicode MS" w:hAnsiTheme="minorHAnsi" w:cs="Calibri,Arial Unicode MS"/>
          <w:bCs/>
          <w:sz w:val="22"/>
          <w:szCs w:val="22"/>
          <w:lang w:eastAsia="zh-CN" w:bidi="hi-IN"/>
        </w:rPr>
      </w:pPr>
      <w:r>
        <w:rPr>
          <w:rFonts w:asciiTheme="minorHAnsi" w:eastAsia="Calibri,Arial Unicode MS" w:hAnsiTheme="minorHAnsi" w:cs="Calibri,Arial Unicode MS"/>
          <w:bCs/>
          <w:sz w:val="22"/>
          <w:szCs w:val="22"/>
          <w:lang w:eastAsia="zh-CN" w:bidi="hi-IN"/>
        </w:rPr>
        <w:t>1.</w:t>
      </w:r>
      <w:r>
        <w:rPr>
          <w:rFonts w:asciiTheme="minorHAnsi" w:eastAsia="Calibri,Arial Unicode MS" w:hAnsiTheme="minorHAnsi" w:cs="Calibri,Arial Unicode MS"/>
          <w:bCs/>
          <w:sz w:val="22"/>
          <w:szCs w:val="22"/>
          <w:lang w:eastAsia="zh-CN" w:bidi="hi-IN"/>
        </w:rPr>
        <w:tab/>
      </w:r>
      <w:r w:rsidR="0001682C" w:rsidRPr="00304474">
        <w:rPr>
          <w:rFonts w:asciiTheme="minorHAnsi" w:eastAsia="Calibri,Arial Unicode MS" w:hAnsiTheme="minorHAnsi" w:cs="Calibri,Arial Unicode MS"/>
          <w:bCs/>
          <w:sz w:val="22"/>
          <w:szCs w:val="22"/>
          <w:lang w:eastAsia="zh-CN" w:bidi="hi-IN"/>
        </w:rPr>
        <w:t xml:space="preserve">In a Secretariat all-staff </w:t>
      </w:r>
      <w:r w:rsidR="00D33C1B" w:rsidRPr="00304474">
        <w:rPr>
          <w:rFonts w:asciiTheme="minorHAnsi" w:eastAsia="Calibri,Arial Unicode MS" w:hAnsiTheme="minorHAnsi" w:cs="Calibri,Arial Unicode MS"/>
          <w:bCs/>
          <w:sz w:val="22"/>
          <w:szCs w:val="22"/>
          <w:lang w:eastAsia="zh-CN" w:bidi="hi-IN"/>
        </w:rPr>
        <w:t>workshop</w:t>
      </w:r>
      <w:r w:rsidR="0001682C" w:rsidRPr="00304474">
        <w:rPr>
          <w:rFonts w:asciiTheme="minorHAnsi" w:eastAsia="Calibri,Arial Unicode MS" w:hAnsiTheme="minorHAnsi" w:cs="Calibri,Arial Unicode MS"/>
          <w:bCs/>
          <w:sz w:val="22"/>
          <w:szCs w:val="22"/>
          <w:lang w:eastAsia="zh-CN" w:bidi="hi-IN"/>
        </w:rPr>
        <w:t xml:space="preserve"> of January 2017</w:t>
      </w:r>
      <w:r w:rsidR="00D33C1B" w:rsidRPr="00304474">
        <w:rPr>
          <w:rFonts w:asciiTheme="minorHAnsi" w:eastAsia="Calibri,Arial Unicode MS" w:hAnsiTheme="minorHAnsi" w:cs="Calibri,Arial Unicode MS"/>
          <w:bCs/>
          <w:sz w:val="22"/>
          <w:szCs w:val="22"/>
          <w:lang w:eastAsia="zh-CN" w:bidi="hi-IN"/>
        </w:rPr>
        <w:t>,</w:t>
      </w:r>
      <w:r w:rsidR="0001682C" w:rsidRPr="00304474">
        <w:rPr>
          <w:rFonts w:asciiTheme="minorHAnsi" w:eastAsia="Calibri,Arial Unicode MS" w:hAnsiTheme="minorHAnsi" w:cs="Calibri,Arial Unicode MS"/>
          <w:bCs/>
          <w:sz w:val="22"/>
          <w:szCs w:val="22"/>
          <w:lang w:eastAsia="zh-CN" w:bidi="hi-IN"/>
        </w:rPr>
        <w:t xml:space="preserve"> and captured in document SC53-09, </w:t>
      </w:r>
      <w:r w:rsidR="0099146E" w:rsidRPr="00304474">
        <w:rPr>
          <w:rFonts w:asciiTheme="minorHAnsi" w:eastAsia="Calibri,Arial Unicode MS" w:hAnsiTheme="minorHAnsi" w:cs="Calibri,Arial Unicode MS"/>
          <w:bCs/>
          <w:sz w:val="22"/>
          <w:szCs w:val="22"/>
          <w:lang w:eastAsia="zh-CN" w:bidi="hi-IN"/>
        </w:rPr>
        <w:t>i</w:t>
      </w:r>
      <w:r w:rsidR="0001682C" w:rsidRPr="00304474">
        <w:rPr>
          <w:rFonts w:asciiTheme="minorHAnsi" w:eastAsia="Calibri,Arial Unicode MS" w:hAnsiTheme="minorHAnsi" w:cs="Calibri,Arial Unicode MS"/>
          <w:bCs/>
          <w:sz w:val="22"/>
          <w:szCs w:val="22"/>
          <w:lang w:eastAsia="zh-CN" w:bidi="hi-IN"/>
        </w:rPr>
        <w:t>s the conclusion that the Secretariat requires a better framework to track its core functions and commitments, and its delivery of requests from Contracting Parties (CPs).</w:t>
      </w:r>
      <w:r w:rsidR="008B5F61">
        <w:rPr>
          <w:rFonts w:asciiTheme="minorHAnsi" w:eastAsia="Calibri,Arial Unicode MS" w:hAnsiTheme="minorHAnsi" w:cs="Calibri,Arial Unicode MS"/>
          <w:bCs/>
          <w:sz w:val="22"/>
          <w:szCs w:val="22"/>
          <w:lang w:eastAsia="zh-CN" w:bidi="hi-IN"/>
        </w:rPr>
        <w:t xml:space="preserve"> </w:t>
      </w:r>
      <w:r w:rsidR="00D33C1B" w:rsidRPr="00304474">
        <w:rPr>
          <w:rFonts w:asciiTheme="minorHAnsi" w:eastAsia="Calibri,Arial Unicode MS" w:hAnsiTheme="minorHAnsi" w:cs="Calibri,Arial Unicode MS"/>
          <w:bCs/>
          <w:sz w:val="22"/>
          <w:szCs w:val="22"/>
          <w:lang w:eastAsia="zh-CN" w:bidi="hi-IN"/>
        </w:rPr>
        <w:t>Secretariat staff</w:t>
      </w:r>
      <w:r w:rsidR="0001682C" w:rsidRPr="00304474">
        <w:rPr>
          <w:rFonts w:asciiTheme="minorHAnsi" w:eastAsia="Calibri,Arial Unicode MS" w:hAnsiTheme="minorHAnsi" w:cs="Calibri,Arial Unicode MS"/>
          <w:bCs/>
          <w:sz w:val="22"/>
          <w:szCs w:val="22"/>
          <w:lang w:eastAsia="zh-CN" w:bidi="hi-IN"/>
        </w:rPr>
        <w:t xml:space="preserve"> </w:t>
      </w:r>
      <w:r w:rsidR="00D33C1B" w:rsidRPr="00304474">
        <w:rPr>
          <w:rFonts w:asciiTheme="minorHAnsi" w:eastAsia="Calibri,Arial Unicode MS" w:hAnsiTheme="minorHAnsi" w:cs="Calibri,Arial Unicode MS"/>
          <w:bCs/>
          <w:sz w:val="22"/>
          <w:szCs w:val="22"/>
          <w:lang w:eastAsia="zh-CN" w:bidi="hi-IN"/>
        </w:rPr>
        <w:t>co-develop</w:t>
      </w:r>
      <w:r w:rsidR="0001682C" w:rsidRPr="00304474">
        <w:rPr>
          <w:rFonts w:asciiTheme="minorHAnsi" w:eastAsia="Calibri,Arial Unicode MS" w:hAnsiTheme="minorHAnsi" w:cs="Calibri,Arial Unicode MS"/>
          <w:bCs/>
          <w:sz w:val="22"/>
          <w:szCs w:val="22"/>
          <w:lang w:eastAsia="zh-CN" w:bidi="hi-IN"/>
        </w:rPr>
        <w:t>ed</w:t>
      </w:r>
      <w:r w:rsidR="00D33C1B" w:rsidRPr="00304474">
        <w:rPr>
          <w:rFonts w:asciiTheme="minorHAnsi" w:eastAsia="Calibri,Arial Unicode MS" w:hAnsiTheme="minorHAnsi" w:cs="Calibri,Arial Unicode MS"/>
          <w:bCs/>
          <w:sz w:val="22"/>
          <w:szCs w:val="22"/>
          <w:lang w:eastAsia="zh-CN" w:bidi="hi-IN"/>
        </w:rPr>
        <w:t xml:space="preserve"> a revised format and structure for the Integrated Triennial Plan 2019- 2021, that </w:t>
      </w:r>
      <w:r w:rsidR="0001682C" w:rsidRPr="00304474">
        <w:rPr>
          <w:rFonts w:asciiTheme="minorHAnsi" w:eastAsia="Calibri,Arial Unicode MS" w:hAnsiTheme="minorHAnsi" w:cs="Calibri,Arial Unicode MS"/>
          <w:bCs/>
          <w:sz w:val="22"/>
          <w:szCs w:val="22"/>
          <w:lang w:eastAsia="zh-CN" w:bidi="hi-IN"/>
        </w:rPr>
        <w:t>responds to this conclusion and is</w:t>
      </w:r>
      <w:r w:rsidR="00D33C1B" w:rsidRPr="00304474">
        <w:rPr>
          <w:rFonts w:asciiTheme="minorHAnsi" w:eastAsia="Calibri,Arial Unicode MS" w:hAnsiTheme="minorHAnsi" w:cs="Calibri,Arial Unicode MS"/>
          <w:bCs/>
          <w:sz w:val="22"/>
          <w:szCs w:val="22"/>
          <w:lang w:eastAsia="zh-CN" w:bidi="hi-IN"/>
        </w:rPr>
        <w:t xml:space="preserve"> better adapted to the Secretariat</w:t>
      </w:r>
      <w:r w:rsidR="00A2496D">
        <w:rPr>
          <w:rFonts w:asciiTheme="minorHAnsi" w:eastAsia="Calibri,Arial Unicode MS" w:hAnsiTheme="minorHAnsi" w:cs="Calibri,Arial Unicode MS"/>
          <w:bCs/>
          <w:sz w:val="22"/>
          <w:szCs w:val="22"/>
          <w:lang w:eastAsia="zh-CN" w:bidi="hi-IN"/>
        </w:rPr>
        <w:t>’</w:t>
      </w:r>
      <w:r w:rsidR="00D33C1B" w:rsidRPr="00304474">
        <w:rPr>
          <w:rFonts w:asciiTheme="minorHAnsi" w:eastAsia="Calibri,Arial Unicode MS" w:hAnsiTheme="minorHAnsi" w:cs="Calibri,Arial Unicode MS"/>
          <w:bCs/>
          <w:sz w:val="22"/>
          <w:szCs w:val="22"/>
          <w:lang w:eastAsia="zh-CN" w:bidi="hi-IN"/>
        </w:rPr>
        <w:t>s requirements</w:t>
      </w:r>
      <w:r w:rsidR="00C6700A" w:rsidRPr="00304474">
        <w:rPr>
          <w:rFonts w:asciiTheme="minorHAnsi" w:eastAsia="Calibri,Arial Unicode MS" w:hAnsiTheme="minorHAnsi" w:cs="Calibri,Arial Unicode MS"/>
          <w:bCs/>
          <w:sz w:val="22"/>
          <w:szCs w:val="22"/>
          <w:lang w:eastAsia="zh-CN" w:bidi="hi-IN"/>
        </w:rPr>
        <w:t xml:space="preserve"> and reflects learning</w:t>
      </w:r>
      <w:r w:rsidR="00063711" w:rsidRPr="00304474">
        <w:rPr>
          <w:rFonts w:asciiTheme="minorHAnsi" w:eastAsia="Calibri,Arial Unicode MS" w:hAnsiTheme="minorHAnsi" w:cs="Calibri,Arial Unicode MS"/>
          <w:bCs/>
          <w:sz w:val="22"/>
          <w:szCs w:val="22"/>
          <w:lang w:eastAsia="zh-CN" w:bidi="hi-IN"/>
        </w:rPr>
        <w:t>s</w:t>
      </w:r>
      <w:r w:rsidR="00C6700A" w:rsidRPr="00304474">
        <w:rPr>
          <w:rFonts w:asciiTheme="minorHAnsi" w:eastAsia="Calibri,Arial Unicode MS" w:hAnsiTheme="minorHAnsi" w:cs="Calibri,Arial Unicode MS"/>
          <w:bCs/>
          <w:sz w:val="22"/>
          <w:szCs w:val="22"/>
          <w:lang w:eastAsia="zh-CN" w:bidi="hi-IN"/>
        </w:rPr>
        <w:t xml:space="preserve"> from implementation of the 2016-2018 Triennial Plan</w:t>
      </w:r>
      <w:r w:rsidR="00D33C1B" w:rsidRPr="00304474">
        <w:rPr>
          <w:rFonts w:asciiTheme="minorHAnsi" w:eastAsia="Calibri,Arial Unicode MS" w:hAnsiTheme="minorHAnsi" w:cs="Calibri,Arial Unicode MS"/>
          <w:bCs/>
          <w:sz w:val="22"/>
          <w:szCs w:val="22"/>
          <w:lang w:eastAsia="zh-CN" w:bidi="hi-IN"/>
        </w:rPr>
        <w:t xml:space="preserve">. </w:t>
      </w:r>
    </w:p>
    <w:p w14:paraId="3BC98A9D" w14:textId="77777777" w:rsidR="00205BA6" w:rsidRPr="00304474" w:rsidRDefault="00205BA6" w:rsidP="00304474">
      <w:pPr>
        <w:widowControl w:val="0"/>
        <w:ind w:right="-46"/>
        <w:contextualSpacing/>
        <w:rPr>
          <w:rFonts w:asciiTheme="minorHAnsi" w:eastAsia="Calibri,Arial Unicode MS" w:hAnsiTheme="minorHAnsi" w:cs="Calibri,Arial Unicode MS"/>
          <w:bCs/>
          <w:sz w:val="22"/>
          <w:szCs w:val="22"/>
          <w:lang w:eastAsia="zh-CN" w:bidi="hi-IN"/>
        </w:rPr>
      </w:pPr>
    </w:p>
    <w:p w14:paraId="3DD76F05" w14:textId="4A2292BD" w:rsidR="00205BA6" w:rsidRPr="00304474" w:rsidRDefault="002E2BA2" w:rsidP="00304474">
      <w:pPr>
        <w:widowControl w:val="0"/>
        <w:ind w:right="-46"/>
        <w:contextualSpacing/>
        <w:rPr>
          <w:rFonts w:asciiTheme="minorHAnsi" w:eastAsia="Calibri,Arial Unicode MS" w:hAnsiTheme="minorHAnsi" w:cs="Calibri,Arial Unicode MS"/>
          <w:bCs/>
          <w:sz w:val="22"/>
          <w:szCs w:val="22"/>
          <w:lang w:eastAsia="zh-CN" w:bidi="hi-IN"/>
        </w:rPr>
      </w:pPr>
      <w:r>
        <w:rPr>
          <w:rFonts w:asciiTheme="minorHAnsi" w:eastAsia="Calibri,Arial Unicode MS" w:hAnsiTheme="minorHAnsi" w:cs="Calibri,Arial Unicode MS"/>
          <w:bCs/>
          <w:sz w:val="22"/>
          <w:szCs w:val="22"/>
          <w:lang w:eastAsia="zh-CN" w:bidi="hi-IN"/>
        </w:rPr>
        <w:t>2.</w:t>
      </w:r>
      <w:r>
        <w:rPr>
          <w:rFonts w:asciiTheme="minorHAnsi" w:eastAsia="Calibri,Arial Unicode MS" w:hAnsiTheme="minorHAnsi" w:cs="Calibri,Arial Unicode MS"/>
          <w:bCs/>
          <w:sz w:val="22"/>
          <w:szCs w:val="22"/>
          <w:lang w:eastAsia="zh-CN" w:bidi="hi-IN"/>
        </w:rPr>
        <w:tab/>
      </w:r>
      <w:r w:rsidR="00205BA6" w:rsidRPr="00304474">
        <w:rPr>
          <w:rFonts w:asciiTheme="minorHAnsi" w:eastAsia="Calibri,Arial Unicode MS" w:hAnsiTheme="minorHAnsi" w:cs="Calibri,Arial Unicode MS"/>
          <w:bCs/>
          <w:sz w:val="22"/>
          <w:szCs w:val="22"/>
          <w:lang w:eastAsia="zh-CN" w:bidi="hi-IN"/>
        </w:rPr>
        <w:t xml:space="preserve">As background, the process of revising the Annual Plans 2017 and 2018 highlighted that the existing format is not ideal. While there is a logic to structuring around the Goals and Targets of </w:t>
      </w:r>
      <w:r w:rsidR="008B5F61" w:rsidRPr="008B5F61">
        <w:rPr>
          <w:rFonts w:asciiTheme="minorHAnsi" w:eastAsia="Calibri,Arial Unicode MS" w:hAnsiTheme="minorHAnsi" w:cs="Calibri,Arial Unicode MS"/>
          <w:bCs/>
          <w:sz w:val="22"/>
          <w:szCs w:val="22"/>
          <w:lang w:eastAsia="zh-CN" w:bidi="hi-IN"/>
        </w:rPr>
        <w:t>the 4th Strategic Plan (SP4)</w:t>
      </w:r>
      <w:r w:rsidR="0059249E" w:rsidRPr="00304474">
        <w:rPr>
          <w:rFonts w:asciiTheme="minorHAnsi" w:eastAsia="Calibri,Arial Unicode MS" w:hAnsiTheme="minorHAnsi" w:cs="Calibri,Arial Unicode MS"/>
          <w:bCs/>
          <w:sz w:val="22"/>
          <w:szCs w:val="22"/>
          <w:lang w:eastAsia="zh-CN" w:bidi="hi-IN"/>
        </w:rPr>
        <w:t>,</w:t>
      </w:r>
      <w:r w:rsidR="00205BA6" w:rsidRPr="00304474">
        <w:rPr>
          <w:rFonts w:asciiTheme="minorHAnsi" w:eastAsia="Calibri,Arial Unicode MS" w:hAnsiTheme="minorHAnsi" w:cs="Calibri,Arial Unicode MS"/>
          <w:bCs/>
          <w:sz w:val="22"/>
          <w:szCs w:val="22"/>
          <w:lang w:eastAsia="zh-CN" w:bidi="hi-IN"/>
        </w:rPr>
        <w:t xml:space="preserve"> these targets represent the objectives and activities of CPs and not the specific requests made of the Secretariat</w:t>
      </w:r>
      <w:r w:rsidR="0059249E" w:rsidRPr="00304474">
        <w:rPr>
          <w:rFonts w:asciiTheme="minorHAnsi" w:eastAsia="Calibri,Arial Unicode MS" w:hAnsiTheme="minorHAnsi" w:cs="Calibri,Arial Unicode MS"/>
          <w:bCs/>
          <w:sz w:val="22"/>
          <w:szCs w:val="22"/>
          <w:lang w:eastAsia="zh-CN" w:bidi="hi-IN"/>
        </w:rPr>
        <w:t xml:space="preserve"> nor its core functions</w:t>
      </w:r>
      <w:r w:rsidR="00205BA6" w:rsidRPr="00304474">
        <w:rPr>
          <w:rFonts w:asciiTheme="minorHAnsi" w:eastAsia="Calibri,Arial Unicode MS" w:hAnsiTheme="minorHAnsi" w:cs="Calibri,Arial Unicode MS"/>
          <w:bCs/>
          <w:sz w:val="22"/>
          <w:szCs w:val="22"/>
          <w:lang w:eastAsia="zh-CN" w:bidi="hi-IN"/>
        </w:rPr>
        <w:t>. The existing format is not accessible nor does the SP4 language</w:t>
      </w:r>
      <w:r w:rsidR="0059249E" w:rsidRPr="00304474">
        <w:rPr>
          <w:rFonts w:asciiTheme="minorHAnsi" w:eastAsia="Calibri,Arial Unicode MS" w:hAnsiTheme="minorHAnsi" w:cs="Calibri,Arial Unicode MS"/>
          <w:bCs/>
          <w:sz w:val="22"/>
          <w:szCs w:val="22"/>
          <w:lang w:eastAsia="zh-CN" w:bidi="hi-IN"/>
        </w:rPr>
        <w:t>/structure</w:t>
      </w:r>
      <w:r w:rsidR="00205BA6" w:rsidRPr="00304474">
        <w:rPr>
          <w:rFonts w:asciiTheme="minorHAnsi" w:eastAsia="Calibri,Arial Unicode MS" w:hAnsiTheme="minorHAnsi" w:cs="Calibri,Arial Unicode MS"/>
          <w:bCs/>
          <w:sz w:val="22"/>
          <w:szCs w:val="22"/>
          <w:lang w:eastAsia="zh-CN" w:bidi="hi-IN"/>
        </w:rPr>
        <w:t xml:space="preserve"> </w:t>
      </w:r>
      <w:r w:rsidR="0059249E" w:rsidRPr="00304474">
        <w:rPr>
          <w:rFonts w:asciiTheme="minorHAnsi" w:eastAsia="Calibri,Arial Unicode MS" w:hAnsiTheme="minorHAnsi" w:cs="Calibri,Arial Unicode MS"/>
          <w:bCs/>
          <w:sz w:val="22"/>
          <w:szCs w:val="22"/>
          <w:lang w:eastAsia="zh-CN" w:bidi="hi-IN"/>
        </w:rPr>
        <w:t xml:space="preserve">translate </w:t>
      </w:r>
      <w:r w:rsidR="00205BA6" w:rsidRPr="00304474">
        <w:rPr>
          <w:rFonts w:asciiTheme="minorHAnsi" w:eastAsia="Calibri,Arial Unicode MS" w:hAnsiTheme="minorHAnsi" w:cs="Calibri,Arial Unicode MS"/>
          <w:bCs/>
          <w:sz w:val="22"/>
          <w:szCs w:val="22"/>
          <w:lang w:eastAsia="zh-CN" w:bidi="hi-IN"/>
        </w:rPr>
        <w:t>sufficiently into practical action for the Secretariat.</w:t>
      </w:r>
    </w:p>
    <w:p w14:paraId="57453848" w14:textId="77777777" w:rsidR="00205BA6" w:rsidRPr="00304474" w:rsidRDefault="00205BA6" w:rsidP="00304474">
      <w:pPr>
        <w:widowControl w:val="0"/>
        <w:ind w:right="-46"/>
        <w:contextualSpacing/>
        <w:rPr>
          <w:rFonts w:asciiTheme="minorHAnsi" w:eastAsia="Calibri,Arial Unicode MS" w:hAnsiTheme="minorHAnsi" w:cs="Calibri,Arial Unicode MS"/>
          <w:bCs/>
          <w:sz w:val="22"/>
          <w:szCs w:val="22"/>
          <w:lang w:eastAsia="zh-CN" w:bidi="hi-IN"/>
        </w:rPr>
      </w:pPr>
    </w:p>
    <w:p w14:paraId="60582D04" w14:textId="1F537FF0" w:rsidR="00205BA6" w:rsidRPr="00304474" w:rsidRDefault="002E2BA2" w:rsidP="00304474">
      <w:pPr>
        <w:widowControl w:val="0"/>
        <w:ind w:right="-46"/>
        <w:contextualSpacing/>
        <w:rPr>
          <w:rFonts w:asciiTheme="minorHAnsi" w:eastAsia="Calibri,Arial Unicode MS" w:hAnsiTheme="minorHAnsi" w:cs="Calibri,Arial Unicode MS"/>
          <w:bCs/>
          <w:sz w:val="22"/>
          <w:szCs w:val="22"/>
          <w:lang w:eastAsia="zh-CN" w:bidi="hi-IN"/>
        </w:rPr>
      </w:pPr>
      <w:r>
        <w:rPr>
          <w:rFonts w:asciiTheme="minorHAnsi" w:eastAsia="Calibri,Arial Unicode MS" w:hAnsiTheme="minorHAnsi" w:cs="Calibri,Arial Unicode MS"/>
          <w:bCs/>
          <w:sz w:val="22"/>
          <w:szCs w:val="22"/>
          <w:lang w:eastAsia="zh-CN" w:bidi="hi-IN"/>
        </w:rPr>
        <w:t>3.</w:t>
      </w:r>
      <w:r>
        <w:rPr>
          <w:rFonts w:asciiTheme="minorHAnsi" w:eastAsia="Calibri,Arial Unicode MS" w:hAnsiTheme="minorHAnsi" w:cs="Calibri,Arial Unicode MS"/>
          <w:bCs/>
          <w:sz w:val="22"/>
          <w:szCs w:val="22"/>
          <w:lang w:eastAsia="zh-CN" w:bidi="hi-IN"/>
        </w:rPr>
        <w:tab/>
      </w:r>
      <w:r w:rsidR="00205BA6" w:rsidRPr="00304474">
        <w:rPr>
          <w:rFonts w:asciiTheme="minorHAnsi" w:eastAsia="Calibri,Arial Unicode MS" w:hAnsiTheme="minorHAnsi" w:cs="Calibri,Arial Unicode MS"/>
          <w:bCs/>
          <w:sz w:val="22"/>
          <w:szCs w:val="22"/>
          <w:lang w:eastAsia="zh-CN" w:bidi="hi-IN"/>
        </w:rPr>
        <w:t>The decision to propose a new framework was one that was not taken lightly. There were arguments that the existing planning template could be further improved and simplified. That sa</w:t>
      </w:r>
      <w:r w:rsidR="009720AC" w:rsidRPr="00304474">
        <w:rPr>
          <w:rFonts w:asciiTheme="minorHAnsi" w:eastAsia="Calibri,Arial Unicode MS" w:hAnsiTheme="minorHAnsi" w:cs="Calibri,Arial Unicode MS"/>
          <w:bCs/>
          <w:sz w:val="22"/>
          <w:szCs w:val="22"/>
          <w:lang w:eastAsia="zh-CN" w:bidi="hi-IN"/>
        </w:rPr>
        <w:t>id, there was a compelling logic to develop a format that is fit for the Secretariat</w:t>
      </w:r>
      <w:r w:rsidR="00A2496D">
        <w:rPr>
          <w:rFonts w:asciiTheme="minorHAnsi" w:eastAsia="Calibri,Arial Unicode MS" w:hAnsiTheme="minorHAnsi" w:cs="Calibri,Arial Unicode MS"/>
          <w:bCs/>
          <w:sz w:val="22"/>
          <w:szCs w:val="22"/>
          <w:lang w:eastAsia="zh-CN" w:bidi="hi-IN"/>
        </w:rPr>
        <w:t>’</w:t>
      </w:r>
      <w:r w:rsidR="009720AC" w:rsidRPr="00304474">
        <w:rPr>
          <w:rFonts w:asciiTheme="minorHAnsi" w:eastAsia="Calibri,Arial Unicode MS" w:hAnsiTheme="minorHAnsi" w:cs="Calibri,Arial Unicode MS"/>
          <w:bCs/>
          <w:sz w:val="22"/>
          <w:szCs w:val="22"/>
          <w:lang w:eastAsia="zh-CN" w:bidi="hi-IN"/>
        </w:rPr>
        <w:t>s pur</w:t>
      </w:r>
      <w:r w:rsidR="002708DB" w:rsidRPr="00304474">
        <w:rPr>
          <w:rFonts w:asciiTheme="minorHAnsi" w:eastAsia="Calibri,Arial Unicode MS" w:hAnsiTheme="minorHAnsi" w:cs="Calibri,Arial Unicode MS"/>
          <w:bCs/>
          <w:sz w:val="22"/>
          <w:szCs w:val="22"/>
          <w:lang w:eastAsia="zh-CN" w:bidi="hi-IN"/>
        </w:rPr>
        <w:t xml:space="preserve">pose and reinforces a </w:t>
      </w:r>
      <w:r w:rsidR="008B5F61">
        <w:rPr>
          <w:rFonts w:asciiTheme="minorHAnsi" w:eastAsia="Calibri,Arial Unicode MS" w:hAnsiTheme="minorHAnsi" w:cs="Calibri,Arial Unicode MS"/>
          <w:bCs/>
          <w:sz w:val="22"/>
          <w:szCs w:val="22"/>
          <w:lang w:eastAsia="zh-CN" w:bidi="hi-IN"/>
        </w:rPr>
        <w:t>“</w:t>
      </w:r>
      <w:r w:rsidR="008B5F61" w:rsidRPr="00304474">
        <w:rPr>
          <w:rFonts w:asciiTheme="minorHAnsi" w:eastAsia="Calibri,Arial Unicode MS" w:hAnsiTheme="minorHAnsi" w:cs="Calibri,Arial Unicode MS"/>
          <w:bCs/>
          <w:sz w:val="22"/>
          <w:szCs w:val="22"/>
          <w:lang w:eastAsia="zh-CN" w:bidi="hi-IN"/>
        </w:rPr>
        <w:t>whole</w:t>
      </w:r>
      <w:r w:rsidR="008B5F61">
        <w:rPr>
          <w:rFonts w:asciiTheme="minorHAnsi" w:eastAsia="Calibri,Arial Unicode MS" w:hAnsiTheme="minorHAnsi" w:cs="Calibri,Arial Unicode MS"/>
          <w:bCs/>
          <w:sz w:val="22"/>
          <w:szCs w:val="22"/>
          <w:lang w:eastAsia="zh-CN" w:bidi="hi-IN"/>
        </w:rPr>
        <w:t>-</w:t>
      </w:r>
      <w:r w:rsidR="008B5F61" w:rsidRPr="00304474">
        <w:rPr>
          <w:rFonts w:asciiTheme="minorHAnsi" w:eastAsia="Calibri,Arial Unicode MS" w:hAnsiTheme="minorHAnsi" w:cs="Calibri,Arial Unicode MS"/>
          <w:bCs/>
          <w:sz w:val="22"/>
          <w:szCs w:val="22"/>
          <w:lang w:eastAsia="zh-CN" w:bidi="hi-IN"/>
        </w:rPr>
        <w:t>of</w:t>
      </w:r>
      <w:r w:rsidR="008B5F61">
        <w:rPr>
          <w:rFonts w:asciiTheme="minorHAnsi" w:eastAsia="Calibri,Arial Unicode MS" w:hAnsiTheme="minorHAnsi" w:cs="Calibri,Arial Unicode MS"/>
          <w:bCs/>
          <w:sz w:val="22"/>
          <w:szCs w:val="22"/>
          <w:lang w:eastAsia="zh-CN" w:bidi="hi-IN"/>
        </w:rPr>
        <w:t>-</w:t>
      </w:r>
      <w:r w:rsidR="002708DB" w:rsidRPr="00304474">
        <w:rPr>
          <w:rFonts w:asciiTheme="minorHAnsi" w:eastAsia="Calibri,Arial Unicode MS" w:hAnsiTheme="minorHAnsi" w:cs="Calibri,Arial Unicode MS"/>
          <w:bCs/>
          <w:sz w:val="22"/>
          <w:szCs w:val="22"/>
          <w:lang w:eastAsia="zh-CN" w:bidi="hi-IN"/>
        </w:rPr>
        <w:t>Secretariat</w:t>
      </w:r>
      <w:r w:rsidR="008B5F61">
        <w:rPr>
          <w:rFonts w:asciiTheme="minorHAnsi" w:eastAsia="Calibri,Arial Unicode MS" w:hAnsiTheme="minorHAnsi" w:cs="Calibri,Arial Unicode MS"/>
          <w:bCs/>
          <w:sz w:val="22"/>
          <w:szCs w:val="22"/>
          <w:lang w:eastAsia="zh-CN" w:bidi="hi-IN"/>
        </w:rPr>
        <w:t>”</w:t>
      </w:r>
      <w:r w:rsidR="002708DB" w:rsidRPr="00304474">
        <w:rPr>
          <w:rFonts w:asciiTheme="minorHAnsi" w:eastAsia="Calibri,Arial Unicode MS" w:hAnsiTheme="minorHAnsi" w:cs="Calibri,Arial Unicode MS"/>
          <w:bCs/>
          <w:sz w:val="22"/>
          <w:szCs w:val="22"/>
          <w:lang w:eastAsia="zh-CN" w:bidi="hi-IN"/>
        </w:rPr>
        <w:t xml:space="preserve"> approach.</w:t>
      </w:r>
    </w:p>
    <w:p w14:paraId="12E12659" w14:textId="77777777" w:rsidR="0001682C" w:rsidRPr="00304474" w:rsidRDefault="0001682C" w:rsidP="00304474">
      <w:pPr>
        <w:widowControl w:val="0"/>
        <w:ind w:right="-46"/>
        <w:contextualSpacing/>
        <w:rPr>
          <w:rFonts w:asciiTheme="minorHAnsi" w:eastAsia="Calibri,Arial Unicode MS" w:hAnsiTheme="minorHAnsi" w:cs="Calibri,Arial Unicode MS"/>
          <w:bCs/>
          <w:sz w:val="22"/>
          <w:szCs w:val="22"/>
          <w:lang w:eastAsia="zh-CN" w:bidi="hi-IN"/>
        </w:rPr>
      </w:pPr>
    </w:p>
    <w:p w14:paraId="5A730FCC" w14:textId="4C87517A" w:rsidR="0001682C" w:rsidRPr="00304474" w:rsidRDefault="002E2BA2" w:rsidP="00304474">
      <w:pPr>
        <w:widowControl w:val="0"/>
        <w:ind w:right="-46"/>
        <w:contextualSpacing/>
        <w:rPr>
          <w:rFonts w:asciiTheme="minorHAnsi" w:eastAsia="Calibri,Arial Unicode MS" w:hAnsiTheme="minorHAnsi" w:cs="Calibri,Arial Unicode MS"/>
          <w:sz w:val="22"/>
          <w:szCs w:val="22"/>
          <w:lang w:eastAsia="zh-CN" w:bidi="hi-IN"/>
        </w:rPr>
      </w:pPr>
      <w:r>
        <w:rPr>
          <w:rFonts w:asciiTheme="minorHAnsi" w:eastAsia="Calibri,Arial Unicode MS" w:hAnsiTheme="minorHAnsi" w:cs="Calibri,Arial Unicode MS"/>
          <w:bCs/>
          <w:sz w:val="22"/>
          <w:szCs w:val="22"/>
          <w:lang w:eastAsia="zh-CN" w:bidi="hi-IN"/>
        </w:rPr>
        <w:t>4.</w:t>
      </w:r>
      <w:r>
        <w:rPr>
          <w:rFonts w:asciiTheme="minorHAnsi" w:eastAsia="Calibri,Arial Unicode MS" w:hAnsiTheme="minorHAnsi" w:cs="Calibri,Arial Unicode MS"/>
          <w:bCs/>
          <w:sz w:val="22"/>
          <w:szCs w:val="22"/>
          <w:lang w:eastAsia="zh-CN" w:bidi="hi-IN"/>
        </w:rPr>
        <w:tab/>
      </w:r>
      <w:r w:rsidR="0001682C" w:rsidRPr="00304474">
        <w:rPr>
          <w:rFonts w:asciiTheme="minorHAnsi" w:eastAsia="Calibri,Arial Unicode MS" w:hAnsiTheme="minorHAnsi" w:cs="Calibri,Arial Unicode MS"/>
          <w:bCs/>
          <w:sz w:val="22"/>
          <w:szCs w:val="22"/>
          <w:lang w:eastAsia="zh-CN" w:bidi="hi-IN"/>
        </w:rPr>
        <w:t>The resulting framework is presented in this Annex. It is structured around seven core functions of the Secretariat, aligns with its organi</w:t>
      </w:r>
      <w:r w:rsidR="008B5F61">
        <w:rPr>
          <w:rFonts w:asciiTheme="minorHAnsi" w:eastAsia="Calibri,Arial Unicode MS" w:hAnsiTheme="minorHAnsi" w:cs="Calibri,Arial Unicode MS"/>
          <w:bCs/>
          <w:sz w:val="22"/>
          <w:szCs w:val="22"/>
          <w:lang w:eastAsia="zh-CN" w:bidi="hi-IN"/>
        </w:rPr>
        <w:t>z</w:t>
      </w:r>
      <w:r w:rsidR="0001682C" w:rsidRPr="00304474">
        <w:rPr>
          <w:rFonts w:asciiTheme="minorHAnsi" w:eastAsia="Calibri,Arial Unicode MS" w:hAnsiTheme="minorHAnsi" w:cs="Calibri,Arial Unicode MS"/>
          <w:bCs/>
          <w:sz w:val="22"/>
          <w:szCs w:val="22"/>
          <w:lang w:eastAsia="zh-CN" w:bidi="hi-IN"/>
        </w:rPr>
        <w:t>ational structure, and clarifies accountability and responsibility for achieving outcomes and impact.</w:t>
      </w:r>
      <w:r w:rsidR="009720AC" w:rsidRPr="00304474">
        <w:rPr>
          <w:rFonts w:asciiTheme="minorHAnsi" w:eastAsia="Calibri,Arial Unicode MS" w:hAnsiTheme="minorHAnsi" w:cs="Calibri,Arial Unicode MS"/>
          <w:bCs/>
          <w:sz w:val="22"/>
          <w:szCs w:val="22"/>
          <w:lang w:eastAsia="zh-CN" w:bidi="hi-IN"/>
        </w:rPr>
        <w:t xml:space="preserve"> </w:t>
      </w:r>
      <w:r w:rsidR="00B55FAD" w:rsidRPr="00304474">
        <w:rPr>
          <w:rFonts w:asciiTheme="minorHAnsi" w:eastAsia="Calibri,Arial Unicode MS" w:hAnsiTheme="minorHAnsi" w:cs="Calibri,Arial Unicode MS"/>
          <w:bCs/>
          <w:sz w:val="22"/>
          <w:szCs w:val="22"/>
          <w:lang w:eastAsia="zh-CN" w:bidi="hi-IN"/>
        </w:rPr>
        <w:t>The Secretariat</w:t>
      </w:r>
      <w:r w:rsidR="009720AC" w:rsidRPr="00304474">
        <w:rPr>
          <w:rFonts w:asciiTheme="minorHAnsi" w:eastAsia="Calibri,Arial Unicode MS" w:hAnsiTheme="minorHAnsi" w:cs="Calibri,Arial Unicode MS"/>
          <w:bCs/>
          <w:sz w:val="22"/>
          <w:szCs w:val="22"/>
          <w:lang w:eastAsia="zh-CN" w:bidi="hi-IN"/>
        </w:rPr>
        <w:t xml:space="preserve"> staff co-developed a clear purpose for each of these functions. In its current illustrative form, </w:t>
      </w:r>
      <w:r w:rsidR="00F51012" w:rsidRPr="00304474">
        <w:rPr>
          <w:rFonts w:asciiTheme="minorHAnsi" w:eastAsia="Calibri,Arial Unicode MS" w:hAnsiTheme="minorHAnsi" w:cs="Calibri,Arial Unicode MS"/>
          <w:bCs/>
          <w:sz w:val="22"/>
          <w:szCs w:val="22"/>
          <w:lang w:eastAsia="zh-CN" w:bidi="hi-IN"/>
        </w:rPr>
        <w:t>e</w:t>
      </w:r>
      <w:r w:rsidR="009720AC" w:rsidRPr="00304474">
        <w:rPr>
          <w:rFonts w:asciiTheme="minorHAnsi" w:eastAsia="Calibri,Arial Unicode MS" w:hAnsiTheme="minorHAnsi" w:cs="Calibri,Arial Unicode MS"/>
          <w:bCs/>
          <w:sz w:val="22"/>
          <w:szCs w:val="22"/>
          <w:lang w:eastAsia="zh-CN" w:bidi="hi-IN"/>
        </w:rPr>
        <w:t xml:space="preserve">ach function has a collection of the key activities/priorities that should be included, distributed such that there are no duplications across functions. Once </w:t>
      </w:r>
      <w:r w:rsidR="00447E29" w:rsidRPr="00304474">
        <w:rPr>
          <w:rFonts w:asciiTheme="minorHAnsi" w:eastAsia="Calibri,Arial Unicode MS" w:hAnsiTheme="minorHAnsi" w:cs="Calibri,Arial Unicode MS"/>
          <w:bCs/>
          <w:sz w:val="22"/>
          <w:szCs w:val="22"/>
          <w:lang w:eastAsia="zh-CN" w:bidi="hi-IN"/>
        </w:rPr>
        <w:t xml:space="preserve">the Conference of the Parties </w:t>
      </w:r>
      <w:r w:rsidR="009720AC" w:rsidRPr="00304474">
        <w:rPr>
          <w:rFonts w:asciiTheme="minorHAnsi" w:eastAsia="Calibri,Arial Unicode MS" w:hAnsiTheme="minorHAnsi" w:cs="Calibri,Arial Unicode MS"/>
          <w:bCs/>
          <w:sz w:val="22"/>
          <w:szCs w:val="22"/>
          <w:lang w:eastAsia="zh-CN" w:bidi="hi-IN"/>
        </w:rPr>
        <w:t>approve</w:t>
      </w:r>
      <w:r w:rsidR="00447E29" w:rsidRPr="00304474">
        <w:rPr>
          <w:rFonts w:asciiTheme="minorHAnsi" w:eastAsia="Calibri,Arial Unicode MS" w:hAnsiTheme="minorHAnsi" w:cs="Calibri,Arial Unicode MS"/>
          <w:bCs/>
          <w:sz w:val="22"/>
          <w:szCs w:val="22"/>
          <w:lang w:eastAsia="zh-CN" w:bidi="hi-IN"/>
        </w:rPr>
        <w:t xml:space="preserve">s new Resolutions, these will be reflected in the Triennial Plan 2019-2021 to be submitted to </w:t>
      </w:r>
      <w:r w:rsidR="00B55FAD" w:rsidRPr="00304474">
        <w:rPr>
          <w:rFonts w:asciiTheme="minorHAnsi" w:eastAsia="Calibri,Arial Unicode MS" w:hAnsiTheme="minorHAnsi" w:cs="Calibri,Arial Unicode MS"/>
          <w:bCs/>
          <w:sz w:val="22"/>
          <w:szCs w:val="22"/>
          <w:lang w:eastAsia="zh-CN" w:bidi="hi-IN"/>
        </w:rPr>
        <w:t>the</w:t>
      </w:r>
      <w:r w:rsidR="00447E29" w:rsidRPr="00304474">
        <w:rPr>
          <w:rFonts w:asciiTheme="minorHAnsi" w:eastAsia="Calibri,Arial Unicode MS" w:hAnsiTheme="minorHAnsi" w:cs="Calibri,Arial Unicode MS"/>
          <w:bCs/>
          <w:sz w:val="22"/>
          <w:szCs w:val="22"/>
          <w:lang w:eastAsia="zh-CN" w:bidi="hi-IN"/>
        </w:rPr>
        <w:t xml:space="preserve"> Standing Committee. I</w:t>
      </w:r>
      <w:r w:rsidR="009720AC" w:rsidRPr="00304474">
        <w:rPr>
          <w:rFonts w:asciiTheme="minorHAnsi" w:eastAsia="Calibri,Arial Unicode MS" w:hAnsiTheme="minorHAnsi" w:cs="Calibri,Arial Unicode MS"/>
          <w:bCs/>
          <w:sz w:val="22"/>
          <w:szCs w:val="22"/>
          <w:lang w:eastAsia="zh-CN" w:bidi="hi-IN"/>
        </w:rPr>
        <w:t xml:space="preserve">t is </w:t>
      </w:r>
      <w:r w:rsidR="00447E29" w:rsidRPr="00304474">
        <w:rPr>
          <w:rFonts w:asciiTheme="minorHAnsi" w:eastAsia="Calibri,Arial Unicode MS" w:hAnsiTheme="minorHAnsi" w:cs="Calibri,Arial Unicode MS"/>
          <w:bCs/>
          <w:sz w:val="22"/>
          <w:szCs w:val="22"/>
          <w:lang w:eastAsia="zh-CN" w:bidi="hi-IN"/>
        </w:rPr>
        <w:t xml:space="preserve">also </w:t>
      </w:r>
      <w:r w:rsidR="009720AC" w:rsidRPr="00304474">
        <w:rPr>
          <w:rFonts w:asciiTheme="minorHAnsi" w:eastAsia="Calibri,Arial Unicode MS" w:hAnsiTheme="minorHAnsi" w:cs="Calibri,Arial Unicode MS"/>
          <w:bCs/>
          <w:sz w:val="22"/>
          <w:szCs w:val="22"/>
          <w:lang w:eastAsia="zh-CN" w:bidi="hi-IN"/>
        </w:rPr>
        <w:t>planned to</w:t>
      </w:r>
      <w:r w:rsidR="00447E29" w:rsidRPr="00304474">
        <w:rPr>
          <w:rFonts w:asciiTheme="minorHAnsi" w:eastAsia="Calibri,Arial Unicode MS" w:hAnsiTheme="minorHAnsi" w:cs="Calibri,Arial Unicode MS"/>
          <w:bCs/>
          <w:sz w:val="22"/>
          <w:szCs w:val="22"/>
          <w:lang w:eastAsia="zh-CN" w:bidi="hi-IN"/>
        </w:rPr>
        <w:t xml:space="preserve"> review </w:t>
      </w:r>
      <w:r w:rsidR="00DC639A" w:rsidRPr="00304474">
        <w:rPr>
          <w:rFonts w:asciiTheme="minorHAnsi" w:eastAsia="Calibri,Arial Unicode MS" w:hAnsiTheme="minorHAnsi" w:cs="Calibri,Arial Unicode MS"/>
          <w:bCs/>
          <w:sz w:val="22"/>
          <w:szCs w:val="22"/>
          <w:lang w:eastAsia="zh-CN" w:bidi="hi-IN"/>
        </w:rPr>
        <w:t>the Annual</w:t>
      </w:r>
      <w:r w:rsidR="00F51012" w:rsidRPr="00304474">
        <w:rPr>
          <w:rFonts w:asciiTheme="minorHAnsi" w:eastAsia="Calibri,Arial Unicode MS" w:hAnsiTheme="minorHAnsi" w:cs="Calibri,Arial Unicode MS"/>
          <w:bCs/>
          <w:sz w:val="22"/>
          <w:szCs w:val="22"/>
          <w:lang w:eastAsia="zh-CN" w:bidi="hi-IN"/>
        </w:rPr>
        <w:t xml:space="preserve"> </w:t>
      </w:r>
      <w:r w:rsidR="009720AC" w:rsidRPr="00304474">
        <w:rPr>
          <w:rFonts w:asciiTheme="minorHAnsi" w:eastAsia="Calibri,Arial Unicode MS" w:hAnsiTheme="minorHAnsi" w:cs="Calibri,Arial Unicode MS"/>
          <w:bCs/>
          <w:sz w:val="22"/>
          <w:szCs w:val="22"/>
          <w:lang w:eastAsia="zh-CN" w:bidi="hi-IN"/>
        </w:rPr>
        <w:t>P</w:t>
      </w:r>
      <w:r w:rsidR="00F51012" w:rsidRPr="00304474">
        <w:rPr>
          <w:rFonts w:asciiTheme="minorHAnsi" w:eastAsia="Calibri,Arial Unicode MS" w:hAnsiTheme="minorHAnsi" w:cs="Calibri,Arial Unicode MS"/>
          <w:bCs/>
          <w:sz w:val="22"/>
          <w:szCs w:val="22"/>
          <w:lang w:eastAsia="zh-CN" w:bidi="hi-IN"/>
        </w:rPr>
        <w:t>lan</w:t>
      </w:r>
      <w:r w:rsidR="009720AC" w:rsidRPr="00304474">
        <w:rPr>
          <w:rFonts w:asciiTheme="minorHAnsi" w:eastAsia="Calibri,Arial Unicode MS" w:hAnsiTheme="minorHAnsi" w:cs="Calibri,Arial Unicode MS"/>
          <w:bCs/>
          <w:sz w:val="22"/>
          <w:szCs w:val="22"/>
          <w:lang w:eastAsia="zh-CN" w:bidi="hi-IN"/>
        </w:rPr>
        <w:t xml:space="preserve"> 2018 to ensure that activities and their associated </w:t>
      </w:r>
      <w:r w:rsidR="006D1E9E" w:rsidRPr="00304474">
        <w:rPr>
          <w:rFonts w:asciiTheme="minorHAnsi" w:eastAsia="Calibri,Arial Unicode MS" w:hAnsiTheme="minorHAnsi" w:cs="Calibri,Arial Unicode MS"/>
          <w:bCs/>
          <w:sz w:val="22"/>
          <w:szCs w:val="22"/>
          <w:lang w:eastAsia="zh-CN" w:bidi="hi-IN"/>
        </w:rPr>
        <w:t>Decisions/</w:t>
      </w:r>
      <w:r w:rsidR="009720AC" w:rsidRPr="00304474">
        <w:rPr>
          <w:rFonts w:asciiTheme="minorHAnsi" w:eastAsia="Calibri,Arial Unicode MS" w:hAnsiTheme="minorHAnsi" w:cs="Calibri,Arial Unicode MS"/>
          <w:bCs/>
          <w:sz w:val="22"/>
          <w:szCs w:val="22"/>
          <w:lang w:eastAsia="zh-CN" w:bidi="hi-IN"/>
        </w:rPr>
        <w:t>Resolutions</w:t>
      </w:r>
      <w:r w:rsidR="00342803" w:rsidRPr="00304474">
        <w:rPr>
          <w:rFonts w:asciiTheme="minorHAnsi" w:eastAsia="Calibri,Arial Unicode MS" w:hAnsiTheme="minorHAnsi" w:cs="Calibri,Arial Unicode MS"/>
          <w:bCs/>
          <w:sz w:val="22"/>
          <w:szCs w:val="22"/>
          <w:lang w:eastAsia="zh-CN" w:bidi="hi-IN"/>
        </w:rPr>
        <w:t>/SP4 Goals + Targe</w:t>
      </w:r>
      <w:r w:rsidR="006D1E9E" w:rsidRPr="00304474">
        <w:rPr>
          <w:rFonts w:asciiTheme="minorHAnsi" w:eastAsia="Calibri,Arial Unicode MS" w:hAnsiTheme="minorHAnsi" w:cs="Calibri,Arial Unicode MS"/>
          <w:bCs/>
          <w:sz w:val="22"/>
          <w:szCs w:val="22"/>
          <w:lang w:eastAsia="zh-CN" w:bidi="hi-IN"/>
        </w:rPr>
        <w:t>ts</w:t>
      </w:r>
      <w:r w:rsidR="009720AC" w:rsidRPr="00304474">
        <w:rPr>
          <w:rFonts w:asciiTheme="minorHAnsi" w:eastAsia="Calibri,Arial Unicode MS" w:hAnsiTheme="minorHAnsi" w:cs="Calibri,Arial Unicode MS"/>
          <w:bCs/>
          <w:sz w:val="22"/>
          <w:szCs w:val="22"/>
          <w:lang w:eastAsia="zh-CN" w:bidi="hi-IN"/>
        </w:rPr>
        <w:t xml:space="preserve"> will in </w:t>
      </w:r>
      <w:r w:rsidR="00265367" w:rsidRPr="00304474">
        <w:rPr>
          <w:rFonts w:asciiTheme="minorHAnsi" w:eastAsia="Calibri,Arial Unicode MS" w:hAnsiTheme="minorHAnsi" w:cs="Calibri,Arial Unicode MS"/>
          <w:bCs/>
          <w:sz w:val="22"/>
          <w:szCs w:val="22"/>
          <w:lang w:eastAsia="zh-CN" w:bidi="hi-IN"/>
        </w:rPr>
        <w:t>turn</w:t>
      </w:r>
      <w:r w:rsidR="009720AC" w:rsidRPr="00304474">
        <w:rPr>
          <w:rFonts w:asciiTheme="minorHAnsi" w:eastAsia="Calibri,Arial Unicode MS" w:hAnsiTheme="minorHAnsi" w:cs="Calibri,Arial Unicode MS"/>
          <w:bCs/>
          <w:sz w:val="22"/>
          <w:szCs w:val="22"/>
          <w:lang w:eastAsia="zh-CN" w:bidi="hi-IN"/>
        </w:rPr>
        <w:t xml:space="preserve"> be represented in the revise</w:t>
      </w:r>
      <w:r w:rsidR="00342803" w:rsidRPr="00304474">
        <w:rPr>
          <w:rFonts w:asciiTheme="minorHAnsi" w:eastAsia="Calibri,Arial Unicode MS" w:hAnsiTheme="minorHAnsi" w:cs="Calibri,Arial Unicode MS"/>
          <w:bCs/>
          <w:sz w:val="22"/>
          <w:szCs w:val="22"/>
          <w:lang w:eastAsia="zh-CN" w:bidi="hi-IN"/>
        </w:rPr>
        <w:t xml:space="preserve">d </w:t>
      </w:r>
      <w:r w:rsidR="008B5F61" w:rsidRPr="00304474">
        <w:rPr>
          <w:rFonts w:asciiTheme="minorHAnsi" w:hAnsiTheme="minorHAnsi" w:cs="Arial"/>
          <w:bCs/>
          <w:sz w:val="22"/>
          <w:szCs w:val="22"/>
        </w:rPr>
        <w:t>Triennial Plan</w:t>
      </w:r>
      <w:r w:rsidR="008B5F61" w:rsidRPr="00304474" w:rsidDel="008B5F61">
        <w:rPr>
          <w:rFonts w:asciiTheme="minorHAnsi" w:eastAsia="Calibri,Arial Unicode MS" w:hAnsiTheme="minorHAnsi" w:cs="Calibri,Arial Unicode MS"/>
          <w:bCs/>
          <w:sz w:val="22"/>
          <w:szCs w:val="22"/>
          <w:lang w:eastAsia="zh-CN" w:bidi="hi-IN"/>
        </w:rPr>
        <w:t xml:space="preserve"> </w:t>
      </w:r>
      <w:r w:rsidR="00447E29" w:rsidRPr="00304474">
        <w:rPr>
          <w:rFonts w:asciiTheme="minorHAnsi" w:eastAsia="Calibri,Arial Unicode MS" w:hAnsiTheme="minorHAnsi" w:cs="Calibri,Arial Unicode MS"/>
          <w:bCs/>
          <w:sz w:val="22"/>
          <w:szCs w:val="22"/>
          <w:lang w:eastAsia="zh-CN" w:bidi="hi-IN"/>
        </w:rPr>
        <w:t>as appropriate</w:t>
      </w:r>
      <w:r w:rsidR="00342803" w:rsidRPr="00304474">
        <w:rPr>
          <w:rFonts w:asciiTheme="minorHAnsi" w:eastAsia="Calibri,Arial Unicode MS" w:hAnsiTheme="minorHAnsi" w:cs="Calibri,Arial Unicode MS"/>
          <w:bCs/>
          <w:sz w:val="22"/>
          <w:szCs w:val="22"/>
          <w:lang w:eastAsia="zh-CN" w:bidi="hi-IN"/>
        </w:rPr>
        <w:t>, along with revised, SMART</w:t>
      </w:r>
      <w:r w:rsidR="009720AC" w:rsidRPr="00304474">
        <w:rPr>
          <w:rFonts w:asciiTheme="minorHAnsi" w:eastAsia="Calibri,Arial Unicode MS" w:hAnsiTheme="minorHAnsi" w:cs="Calibri,Arial Unicode MS"/>
          <w:bCs/>
          <w:sz w:val="22"/>
          <w:szCs w:val="22"/>
          <w:lang w:eastAsia="zh-CN" w:bidi="hi-IN"/>
        </w:rPr>
        <w:t>er indicators</w:t>
      </w:r>
      <w:r w:rsidR="007577FE" w:rsidRPr="00304474">
        <w:rPr>
          <w:rFonts w:asciiTheme="minorHAnsi" w:eastAsia="Calibri,Arial Unicode MS" w:hAnsiTheme="minorHAnsi" w:cs="Calibri,Arial Unicode MS"/>
          <w:sz w:val="22"/>
          <w:szCs w:val="22"/>
          <w:lang w:eastAsia="zh-CN" w:bidi="hi-IN"/>
        </w:rPr>
        <w:t>.</w:t>
      </w:r>
    </w:p>
    <w:p w14:paraId="74C2E5D6" w14:textId="77777777" w:rsidR="007577FE" w:rsidRPr="00304474" w:rsidRDefault="007577FE" w:rsidP="00304474">
      <w:pPr>
        <w:widowControl w:val="0"/>
        <w:ind w:right="-46"/>
        <w:contextualSpacing/>
        <w:rPr>
          <w:rFonts w:asciiTheme="minorHAnsi" w:eastAsia="Calibri,Arial Unicode MS" w:hAnsiTheme="minorHAnsi" w:cs="Calibri,Arial Unicode MS"/>
          <w:sz w:val="22"/>
          <w:szCs w:val="22"/>
          <w:lang w:eastAsia="zh-CN" w:bidi="hi-IN"/>
        </w:rPr>
      </w:pPr>
    </w:p>
    <w:p w14:paraId="15B7350B" w14:textId="58C4B4E3" w:rsidR="007577FE" w:rsidRPr="00304474" w:rsidRDefault="002E2BA2" w:rsidP="00304474">
      <w:pPr>
        <w:rPr>
          <w:rFonts w:asciiTheme="minorHAnsi" w:hAnsiTheme="minorHAnsi" w:cs="Arial"/>
          <w:bCs/>
          <w:sz w:val="22"/>
          <w:szCs w:val="22"/>
        </w:rPr>
      </w:pPr>
      <w:r>
        <w:rPr>
          <w:rFonts w:asciiTheme="minorHAnsi" w:hAnsiTheme="minorHAnsi" w:cs="Arial"/>
          <w:bCs/>
          <w:sz w:val="22"/>
          <w:szCs w:val="22"/>
        </w:rPr>
        <w:t>5.</w:t>
      </w:r>
      <w:r>
        <w:rPr>
          <w:rFonts w:asciiTheme="minorHAnsi" w:hAnsiTheme="minorHAnsi" w:cs="Arial"/>
          <w:bCs/>
          <w:sz w:val="22"/>
          <w:szCs w:val="22"/>
        </w:rPr>
        <w:tab/>
      </w:r>
      <w:r w:rsidR="00447E29" w:rsidRPr="00304474">
        <w:rPr>
          <w:rFonts w:asciiTheme="minorHAnsi" w:hAnsiTheme="minorHAnsi" w:cs="Arial"/>
          <w:bCs/>
          <w:sz w:val="22"/>
          <w:szCs w:val="22"/>
        </w:rPr>
        <w:t>T</w:t>
      </w:r>
      <w:r w:rsidR="007577FE" w:rsidRPr="00304474">
        <w:rPr>
          <w:rFonts w:asciiTheme="minorHAnsi" w:hAnsiTheme="minorHAnsi" w:cs="Arial"/>
          <w:bCs/>
          <w:sz w:val="22"/>
          <w:szCs w:val="22"/>
        </w:rPr>
        <w:t xml:space="preserve">he new format </w:t>
      </w:r>
      <w:r w:rsidR="00447E29" w:rsidRPr="00304474">
        <w:rPr>
          <w:rFonts w:asciiTheme="minorHAnsi" w:hAnsiTheme="minorHAnsi" w:cs="Arial"/>
          <w:bCs/>
          <w:sz w:val="22"/>
          <w:szCs w:val="22"/>
        </w:rPr>
        <w:t xml:space="preserve">is to be further developed after COP13 so </w:t>
      </w:r>
      <w:r w:rsidR="00DC639A" w:rsidRPr="00304474">
        <w:rPr>
          <w:rFonts w:asciiTheme="minorHAnsi" w:hAnsiTheme="minorHAnsi" w:cs="Arial"/>
          <w:bCs/>
          <w:sz w:val="22"/>
          <w:szCs w:val="22"/>
        </w:rPr>
        <w:t xml:space="preserve">this format should be seen as </w:t>
      </w:r>
      <w:r w:rsidR="00447E29" w:rsidRPr="00304474">
        <w:rPr>
          <w:rFonts w:asciiTheme="minorHAnsi" w:hAnsiTheme="minorHAnsi" w:cs="Arial"/>
          <w:bCs/>
          <w:sz w:val="22"/>
          <w:szCs w:val="22"/>
        </w:rPr>
        <w:t>indicative. T</w:t>
      </w:r>
      <w:r w:rsidR="005051C5" w:rsidRPr="00304474">
        <w:rPr>
          <w:rFonts w:asciiTheme="minorHAnsi" w:hAnsiTheme="minorHAnsi" w:cs="Arial"/>
          <w:bCs/>
          <w:sz w:val="22"/>
          <w:szCs w:val="22"/>
        </w:rPr>
        <w:t xml:space="preserve">here was </w:t>
      </w:r>
      <w:r w:rsidR="00447E29" w:rsidRPr="00304474">
        <w:rPr>
          <w:rFonts w:asciiTheme="minorHAnsi" w:hAnsiTheme="minorHAnsi" w:cs="Arial"/>
          <w:bCs/>
          <w:sz w:val="22"/>
          <w:szCs w:val="22"/>
        </w:rPr>
        <w:t xml:space="preserve">however </w:t>
      </w:r>
      <w:r w:rsidR="005051C5" w:rsidRPr="00304474">
        <w:rPr>
          <w:rFonts w:asciiTheme="minorHAnsi" w:hAnsiTheme="minorHAnsi" w:cs="Arial"/>
          <w:bCs/>
          <w:sz w:val="22"/>
          <w:szCs w:val="22"/>
        </w:rPr>
        <w:t xml:space="preserve">Secretariat </w:t>
      </w:r>
      <w:r w:rsidR="007577FE" w:rsidRPr="00304474">
        <w:rPr>
          <w:rFonts w:asciiTheme="minorHAnsi" w:hAnsiTheme="minorHAnsi" w:cs="Arial"/>
          <w:bCs/>
          <w:sz w:val="22"/>
          <w:szCs w:val="22"/>
        </w:rPr>
        <w:t xml:space="preserve">agreement that it represents a means to plan in an integrated and accessible manner and allows for easy updating in terms of new Resolutions. </w:t>
      </w:r>
      <w:r w:rsidR="00F113DB" w:rsidRPr="00304474">
        <w:rPr>
          <w:rFonts w:asciiTheme="minorHAnsi" w:hAnsiTheme="minorHAnsi" w:cs="Arial"/>
          <w:bCs/>
          <w:sz w:val="22"/>
          <w:szCs w:val="22"/>
        </w:rPr>
        <w:t>The Secretariat</w:t>
      </w:r>
      <w:r w:rsidR="007577FE" w:rsidRPr="00304474">
        <w:rPr>
          <w:rFonts w:asciiTheme="minorHAnsi" w:hAnsiTheme="minorHAnsi" w:cs="Arial"/>
          <w:bCs/>
          <w:sz w:val="22"/>
          <w:szCs w:val="22"/>
        </w:rPr>
        <w:t xml:space="preserve"> exercise </w:t>
      </w:r>
      <w:r w:rsidR="00447E29" w:rsidRPr="00304474">
        <w:rPr>
          <w:rFonts w:asciiTheme="minorHAnsi" w:hAnsiTheme="minorHAnsi" w:cs="Arial"/>
          <w:bCs/>
          <w:sz w:val="22"/>
          <w:szCs w:val="22"/>
        </w:rPr>
        <w:t>also identified the need to consider existing capacities and gaps when developing the new Triennial Plan.</w:t>
      </w:r>
    </w:p>
    <w:p w14:paraId="797C1D7A" w14:textId="77777777" w:rsidR="00A35EA4" w:rsidRPr="00304474" w:rsidRDefault="00A35EA4" w:rsidP="00304474">
      <w:pPr>
        <w:rPr>
          <w:rFonts w:asciiTheme="minorHAnsi" w:hAnsiTheme="minorHAnsi" w:cs="Arial"/>
          <w:bCs/>
          <w:sz w:val="22"/>
          <w:szCs w:val="22"/>
        </w:rPr>
      </w:pPr>
    </w:p>
    <w:p w14:paraId="2983C5FC" w14:textId="27FA0A76" w:rsidR="00A35EA4" w:rsidRPr="002E2BA2" w:rsidRDefault="002E2BA2" w:rsidP="00304474">
      <w:pPr>
        <w:rPr>
          <w:rFonts w:asciiTheme="minorHAnsi" w:hAnsiTheme="minorHAnsi"/>
          <w:sz w:val="22"/>
          <w:szCs w:val="22"/>
        </w:rPr>
      </w:pPr>
      <w:r w:rsidRPr="002E2BA2">
        <w:rPr>
          <w:rFonts w:asciiTheme="minorHAnsi" w:hAnsiTheme="minorHAnsi" w:cs="Arial"/>
          <w:bCs/>
          <w:sz w:val="22"/>
          <w:szCs w:val="22"/>
        </w:rPr>
        <w:t>6.</w:t>
      </w:r>
      <w:r w:rsidRPr="002E2BA2">
        <w:rPr>
          <w:rFonts w:asciiTheme="minorHAnsi" w:hAnsiTheme="minorHAnsi" w:cs="Arial"/>
          <w:bCs/>
          <w:sz w:val="22"/>
          <w:szCs w:val="22"/>
        </w:rPr>
        <w:tab/>
      </w:r>
      <w:r w:rsidR="00331609" w:rsidRPr="002E2BA2">
        <w:rPr>
          <w:rFonts w:asciiTheme="minorHAnsi" w:hAnsiTheme="minorHAnsi" w:cs="Arial"/>
          <w:bCs/>
          <w:sz w:val="22"/>
          <w:szCs w:val="22"/>
        </w:rPr>
        <w:t xml:space="preserve">The following snapshots </w:t>
      </w:r>
      <w:r w:rsidR="00F418C0" w:rsidRPr="002E2BA2">
        <w:rPr>
          <w:rFonts w:asciiTheme="minorHAnsi" w:hAnsiTheme="minorHAnsi" w:cs="Arial"/>
          <w:bCs/>
          <w:sz w:val="22"/>
          <w:szCs w:val="22"/>
        </w:rPr>
        <w:t xml:space="preserve">are indicative illustrations of: 1. Overview of </w:t>
      </w:r>
      <w:r w:rsidRPr="002E2BA2">
        <w:rPr>
          <w:rFonts w:asciiTheme="minorHAnsi" w:hAnsiTheme="minorHAnsi" w:cs="Arial"/>
          <w:bCs/>
          <w:sz w:val="22"/>
          <w:szCs w:val="22"/>
        </w:rPr>
        <w:t>proposed functions and their purpose</w:t>
      </w:r>
      <w:r w:rsidR="00F418C0" w:rsidRPr="002E2BA2">
        <w:rPr>
          <w:rFonts w:asciiTheme="minorHAnsi" w:hAnsiTheme="minorHAnsi" w:cs="Arial"/>
          <w:bCs/>
          <w:sz w:val="22"/>
          <w:szCs w:val="22"/>
        </w:rPr>
        <w:t xml:space="preserve">; and, 2. </w:t>
      </w:r>
      <w:r w:rsidR="00F418C0" w:rsidRPr="002E2BA2">
        <w:rPr>
          <w:rFonts w:asciiTheme="minorHAnsi" w:eastAsia="Calibri,Arial Unicode MS" w:hAnsiTheme="minorHAnsi" w:cs="Calibri,Arial Unicode MS"/>
          <w:bCs/>
          <w:sz w:val="22"/>
          <w:szCs w:val="22"/>
          <w:lang w:eastAsia="zh-CN" w:bidi="hi-IN"/>
        </w:rPr>
        <w:t xml:space="preserve">Illustrative </w:t>
      </w:r>
      <w:r w:rsidRPr="002E2BA2">
        <w:rPr>
          <w:rFonts w:asciiTheme="minorHAnsi" w:eastAsia="Calibri,Arial Unicode MS" w:hAnsiTheme="minorHAnsi" w:cs="Calibri,Arial Unicode MS"/>
          <w:bCs/>
          <w:sz w:val="22"/>
          <w:szCs w:val="22"/>
          <w:lang w:eastAsia="zh-CN" w:bidi="hi-IN"/>
        </w:rPr>
        <w:t>sample of proposed plan format</w:t>
      </w:r>
      <w:r w:rsidR="00F418C0" w:rsidRPr="002E2BA2">
        <w:rPr>
          <w:rFonts w:asciiTheme="minorHAnsi" w:eastAsia="Calibri,Arial Unicode MS" w:hAnsiTheme="minorHAnsi" w:cs="Calibri,Arial Unicode MS"/>
          <w:bCs/>
          <w:sz w:val="22"/>
          <w:szCs w:val="22"/>
          <w:lang w:eastAsia="zh-CN" w:bidi="hi-IN"/>
        </w:rPr>
        <w:t>.</w:t>
      </w:r>
    </w:p>
    <w:p w14:paraId="73F83FDF" w14:textId="77777777" w:rsidR="007577FE" w:rsidRPr="00304474" w:rsidRDefault="007577FE" w:rsidP="00304474">
      <w:pPr>
        <w:widowControl w:val="0"/>
        <w:ind w:right="-46"/>
        <w:contextualSpacing/>
        <w:rPr>
          <w:rFonts w:asciiTheme="minorHAnsi" w:eastAsia="Calibri,Arial Unicode MS" w:hAnsiTheme="minorHAnsi" w:cs="Calibri,Arial Unicode MS"/>
          <w:sz w:val="22"/>
          <w:szCs w:val="22"/>
          <w:lang w:eastAsia="zh-CN" w:bidi="hi-IN"/>
        </w:rPr>
      </w:pPr>
    </w:p>
    <w:p w14:paraId="3380D74F" w14:textId="77777777" w:rsidR="009638DE" w:rsidRPr="00304474" w:rsidRDefault="009638DE" w:rsidP="00304474">
      <w:pPr>
        <w:rPr>
          <w:rFonts w:asciiTheme="minorHAnsi" w:eastAsia="Calibri,Arial Unicode MS" w:hAnsiTheme="minorHAnsi" w:cs="Calibri,Arial Unicode MS"/>
          <w:b/>
          <w:bCs/>
          <w:sz w:val="22"/>
          <w:szCs w:val="22"/>
          <w:lang w:eastAsia="zh-CN" w:bidi="hi-IN"/>
        </w:rPr>
      </w:pPr>
      <w:r w:rsidRPr="00304474">
        <w:rPr>
          <w:rFonts w:asciiTheme="minorHAnsi" w:eastAsia="Calibri,Arial Unicode MS" w:hAnsiTheme="minorHAnsi" w:cs="Calibri,Arial Unicode MS"/>
          <w:b/>
          <w:bCs/>
          <w:sz w:val="22"/>
          <w:szCs w:val="22"/>
          <w:lang w:eastAsia="zh-CN" w:bidi="hi-IN"/>
        </w:rPr>
        <w:br w:type="page"/>
      </w:r>
    </w:p>
    <w:p w14:paraId="784ACC6D" w14:textId="4A0B60D7" w:rsidR="007577FE" w:rsidRPr="002E2BA2" w:rsidRDefault="002E2BA2" w:rsidP="002E2BA2">
      <w:pPr>
        <w:widowControl w:val="0"/>
        <w:ind w:left="0" w:right="-46" w:firstLine="0"/>
        <w:jc w:val="both"/>
        <w:rPr>
          <w:rFonts w:asciiTheme="minorHAnsi" w:eastAsia="Calibri,Arial Unicode MS" w:hAnsiTheme="minorHAnsi" w:cs="Calibri,Arial Unicode MS"/>
          <w:bCs/>
          <w:i/>
          <w:lang w:eastAsia="zh-CN" w:bidi="hi-IN"/>
        </w:rPr>
      </w:pPr>
      <w:r w:rsidRPr="002E2BA2">
        <w:rPr>
          <w:rFonts w:asciiTheme="minorHAnsi" w:eastAsia="Calibri,Arial Unicode MS" w:hAnsiTheme="minorHAnsi" w:cs="Calibri,Arial Unicode MS"/>
          <w:bCs/>
          <w:i/>
          <w:lang w:eastAsia="zh-CN" w:bidi="hi-IN"/>
        </w:rPr>
        <w:lastRenderedPageBreak/>
        <w:t>Table 1</w:t>
      </w:r>
      <w:r>
        <w:rPr>
          <w:rFonts w:asciiTheme="minorHAnsi" w:eastAsia="Calibri,Arial Unicode MS" w:hAnsiTheme="minorHAnsi" w:cs="Calibri,Arial Unicode MS"/>
          <w:bCs/>
          <w:i/>
          <w:lang w:eastAsia="zh-CN" w:bidi="hi-IN"/>
        </w:rPr>
        <w:t>:</w:t>
      </w:r>
      <w:r w:rsidRPr="002E2BA2">
        <w:rPr>
          <w:rFonts w:asciiTheme="minorHAnsi" w:eastAsia="Calibri,Arial Unicode MS" w:hAnsiTheme="minorHAnsi" w:cs="Calibri,Arial Unicode MS"/>
          <w:bCs/>
          <w:i/>
          <w:lang w:eastAsia="zh-CN" w:bidi="hi-IN"/>
        </w:rPr>
        <w:t xml:space="preserve"> </w:t>
      </w:r>
      <w:r w:rsidR="00331609" w:rsidRPr="002E2BA2">
        <w:rPr>
          <w:rFonts w:asciiTheme="minorHAnsi" w:eastAsia="Calibri,Arial Unicode MS" w:hAnsiTheme="minorHAnsi" w:cs="Calibri,Arial Unicode MS"/>
          <w:bCs/>
          <w:i/>
          <w:lang w:eastAsia="zh-CN" w:bidi="hi-IN"/>
        </w:rPr>
        <w:t xml:space="preserve">Overview of </w:t>
      </w:r>
      <w:r w:rsidRPr="002E2BA2">
        <w:rPr>
          <w:rFonts w:asciiTheme="minorHAnsi" w:eastAsia="Calibri,Arial Unicode MS" w:hAnsiTheme="minorHAnsi" w:cs="Calibri,Arial Unicode MS"/>
          <w:bCs/>
          <w:i/>
          <w:lang w:eastAsia="zh-CN" w:bidi="hi-IN"/>
        </w:rPr>
        <w:t>proposed functions and their purpose</w:t>
      </w:r>
    </w:p>
    <w:p w14:paraId="657E138E" w14:textId="77777777" w:rsidR="00D33C1B" w:rsidRPr="00186474" w:rsidRDefault="00D33C1B" w:rsidP="002E2BA2">
      <w:pPr>
        <w:widowControl w:val="0"/>
        <w:ind w:right="-46"/>
        <w:contextualSpacing/>
        <w:jc w:val="center"/>
        <w:rPr>
          <w:rFonts w:asciiTheme="minorHAnsi" w:hAnsiTheme="minorHAnsi"/>
        </w:rPr>
      </w:pPr>
    </w:p>
    <w:tbl>
      <w:tblPr>
        <w:tblStyle w:val="TableGrid"/>
        <w:tblW w:w="0" w:type="auto"/>
        <w:tblCellMar>
          <w:top w:w="57" w:type="dxa"/>
          <w:bottom w:w="57" w:type="dxa"/>
        </w:tblCellMar>
        <w:tblLook w:val="04A0" w:firstRow="1" w:lastRow="0" w:firstColumn="1" w:lastColumn="0" w:noHBand="0" w:noVBand="1"/>
      </w:tblPr>
      <w:tblGrid>
        <w:gridCol w:w="4188"/>
        <w:gridCol w:w="5048"/>
      </w:tblGrid>
      <w:tr w:rsidR="007C6B24" w:rsidRPr="002E2BA2" w14:paraId="5B4B9EEC" w14:textId="77777777" w:rsidTr="002E2BA2">
        <w:tc>
          <w:tcPr>
            <w:tcW w:w="4188" w:type="dxa"/>
            <w:shd w:val="clear" w:color="auto" w:fill="BFBFBF" w:themeFill="background1" w:themeFillShade="BF"/>
          </w:tcPr>
          <w:p w14:paraId="6320E1B3" w14:textId="1C0A365E" w:rsidR="007C6B24" w:rsidRPr="002E2BA2" w:rsidRDefault="005B1927" w:rsidP="002E2BA2">
            <w:pPr>
              <w:jc w:val="center"/>
              <w:rPr>
                <w:rFonts w:asciiTheme="minorHAnsi" w:hAnsiTheme="minorHAnsi"/>
                <w:b/>
                <w:sz w:val="22"/>
                <w:szCs w:val="22"/>
              </w:rPr>
            </w:pPr>
            <w:r w:rsidRPr="002E2BA2">
              <w:rPr>
                <w:rFonts w:asciiTheme="minorHAnsi" w:hAnsiTheme="minorHAnsi"/>
                <w:b/>
                <w:sz w:val="22"/>
                <w:szCs w:val="22"/>
              </w:rPr>
              <w:t>Function</w:t>
            </w:r>
          </w:p>
        </w:tc>
        <w:tc>
          <w:tcPr>
            <w:tcW w:w="5048" w:type="dxa"/>
            <w:shd w:val="clear" w:color="auto" w:fill="BFBFBF" w:themeFill="background1" w:themeFillShade="BF"/>
          </w:tcPr>
          <w:p w14:paraId="7F7F8CDB" w14:textId="4ACED6A9" w:rsidR="005B1927" w:rsidRPr="002E2BA2" w:rsidRDefault="005B1927" w:rsidP="002E2BA2">
            <w:pPr>
              <w:jc w:val="center"/>
              <w:rPr>
                <w:rFonts w:asciiTheme="minorHAnsi" w:hAnsiTheme="minorHAnsi"/>
                <w:b/>
                <w:sz w:val="22"/>
                <w:szCs w:val="22"/>
              </w:rPr>
            </w:pPr>
            <w:r w:rsidRPr="002E2BA2">
              <w:rPr>
                <w:rFonts w:asciiTheme="minorHAnsi" w:hAnsiTheme="minorHAnsi"/>
                <w:b/>
                <w:sz w:val="22"/>
                <w:szCs w:val="22"/>
              </w:rPr>
              <w:t>Purpose</w:t>
            </w:r>
          </w:p>
        </w:tc>
      </w:tr>
      <w:tr w:rsidR="007C6B24" w:rsidRPr="002E2BA2" w14:paraId="7B615A26" w14:textId="77777777" w:rsidTr="00315A34">
        <w:tc>
          <w:tcPr>
            <w:tcW w:w="4188" w:type="dxa"/>
          </w:tcPr>
          <w:p w14:paraId="075918FE" w14:textId="77777777" w:rsidR="00541943" w:rsidRPr="002E2BA2" w:rsidRDefault="00541943" w:rsidP="002E2BA2">
            <w:pPr>
              <w:ind w:left="0" w:firstLine="0"/>
              <w:rPr>
                <w:rFonts w:asciiTheme="minorHAnsi" w:hAnsiTheme="minorHAnsi"/>
                <w:sz w:val="22"/>
                <w:szCs w:val="22"/>
              </w:rPr>
            </w:pPr>
            <w:r w:rsidRPr="002E2BA2">
              <w:rPr>
                <w:rFonts w:asciiTheme="minorHAnsi" w:hAnsiTheme="minorHAnsi"/>
                <w:b/>
                <w:bCs/>
                <w:sz w:val="22"/>
                <w:szCs w:val="22"/>
              </w:rPr>
              <w:t>1. GOVERNING AND SUBSIDIARY BODY AND MEETING SERVICES</w:t>
            </w:r>
          </w:p>
          <w:p w14:paraId="7F1CBD31" w14:textId="46392F8E" w:rsidR="007C6B24" w:rsidRPr="002E2BA2" w:rsidRDefault="007C6B24" w:rsidP="002E2BA2">
            <w:pPr>
              <w:ind w:left="0" w:firstLine="0"/>
              <w:rPr>
                <w:rFonts w:asciiTheme="minorHAnsi" w:hAnsiTheme="minorHAnsi"/>
                <w:sz w:val="22"/>
                <w:szCs w:val="22"/>
              </w:rPr>
            </w:pPr>
          </w:p>
        </w:tc>
        <w:tc>
          <w:tcPr>
            <w:tcW w:w="5048" w:type="dxa"/>
          </w:tcPr>
          <w:p w14:paraId="0C92EB81" w14:textId="41A98A94" w:rsidR="007C6B24" w:rsidRPr="002E2BA2" w:rsidRDefault="008F17EF" w:rsidP="002E2BA2">
            <w:pPr>
              <w:ind w:left="0" w:firstLine="0"/>
              <w:rPr>
                <w:rFonts w:asciiTheme="minorHAnsi" w:hAnsiTheme="minorHAnsi"/>
                <w:sz w:val="22"/>
                <w:szCs w:val="22"/>
              </w:rPr>
            </w:pPr>
            <w:r w:rsidRPr="002E2BA2">
              <w:rPr>
                <w:rFonts w:asciiTheme="minorHAnsi" w:hAnsiTheme="minorHAnsi"/>
                <w:sz w:val="22"/>
                <w:szCs w:val="22"/>
              </w:rPr>
              <w:t>Secretariat ensures the efficient and effective provision of decision-making and accountabil</w:t>
            </w:r>
            <w:r w:rsidR="002E2BA2">
              <w:rPr>
                <w:rFonts w:asciiTheme="minorHAnsi" w:hAnsiTheme="minorHAnsi"/>
                <w:sz w:val="22"/>
                <w:szCs w:val="22"/>
              </w:rPr>
              <w:t>ity processes to support CPs.</w:t>
            </w:r>
          </w:p>
        </w:tc>
      </w:tr>
      <w:tr w:rsidR="007C6B24" w:rsidRPr="002E2BA2" w14:paraId="5413D45A" w14:textId="77777777" w:rsidTr="00315A34">
        <w:tc>
          <w:tcPr>
            <w:tcW w:w="4188" w:type="dxa"/>
          </w:tcPr>
          <w:p w14:paraId="71A652EE" w14:textId="77777777" w:rsidR="00541943" w:rsidRPr="002E2BA2" w:rsidRDefault="00541943" w:rsidP="002E2BA2">
            <w:pPr>
              <w:ind w:left="0" w:firstLine="0"/>
              <w:rPr>
                <w:rFonts w:asciiTheme="minorHAnsi" w:hAnsiTheme="minorHAnsi"/>
                <w:b/>
                <w:bCs/>
                <w:sz w:val="22"/>
                <w:szCs w:val="22"/>
              </w:rPr>
            </w:pPr>
            <w:r w:rsidRPr="002E2BA2">
              <w:rPr>
                <w:rFonts w:asciiTheme="minorHAnsi" w:hAnsiTheme="minorHAnsi"/>
                <w:b/>
                <w:bCs/>
                <w:sz w:val="22"/>
                <w:szCs w:val="22"/>
              </w:rPr>
              <w:t>2. ADMINISTRATION, HUMAN AND FINANCIAL RESOURCES</w:t>
            </w:r>
          </w:p>
          <w:p w14:paraId="60CC5D09" w14:textId="77777777" w:rsidR="007C6B24" w:rsidRPr="002E2BA2" w:rsidRDefault="007C6B24" w:rsidP="002E2BA2">
            <w:pPr>
              <w:ind w:left="0" w:firstLine="0"/>
              <w:rPr>
                <w:rFonts w:asciiTheme="minorHAnsi" w:hAnsiTheme="minorHAnsi"/>
                <w:sz w:val="22"/>
                <w:szCs w:val="22"/>
              </w:rPr>
            </w:pPr>
          </w:p>
        </w:tc>
        <w:tc>
          <w:tcPr>
            <w:tcW w:w="5048" w:type="dxa"/>
          </w:tcPr>
          <w:p w14:paraId="1B1A1E94" w14:textId="71ABA4B5" w:rsidR="007C6B24" w:rsidRPr="002E2BA2" w:rsidRDefault="008F17EF" w:rsidP="002E2BA2">
            <w:pPr>
              <w:ind w:left="0" w:firstLine="0"/>
              <w:rPr>
                <w:rFonts w:asciiTheme="minorHAnsi" w:hAnsiTheme="minorHAnsi"/>
                <w:sz w:val="22"/>
                <w:szCs w:val="22"/>
              </w:rPr>
            </w:pPr>
            <w:r w:rsidRPr="002E2BA2">
              <w:rPr>
                <w:rFonts w:asciiTheme="minorHAnsi" w:hAnsiTheme="minorHAnsi"/>
                <w:sz w:val="22"/>
                <w:szCs w:val="22"/>
              </w:rPr>
              <w:t>Secretariat ensures the effective and accountable management of resources, in alignment wit</w:t>
            </w:r>
            <w:r w:rsidR="002E2BA2">
              <w:rPr>
                <w:rFonts w:asciiTheme="minorHAnsi" w:hAnsiTheme="minorHAnsi"/>
                <w:sz w:val="22"/>
                <w:szCs w:val="22"/>
              </w:rPr>
              <w:t>h IUCN policies and procedures.</w:t>
            </w:r>
          </w:p>
        </w:tc>
      </w:tr>
      <w:tr w:rsidR="007C6B24" w:rsidRPr="002E2BA2" w14:paraId="4F7D634B" w14:textId="77777777" w:rsidTr="00315A34">
        <w:tc>
          <w:tcPr>
            <w:tcW w:w="4188" w:type="dxa"/>
          </w:tcPr>
          <w:p w14:paraId="559D1EE0" w14:textId="7545149B" w:rsidR="00541943" w:rsidRPr="002E2BA2" w:rsidRDefault="00541943" w:rsidP="002E2BA2">
            <w:pPr>
              <w:ind w:left="0" w:firstLine="0"/>
              <w:rPr>
                <w:rFonts w:asciiTheme="minorHAnsi" w:hAnsiTheme="minorHAnsi"/>
                <w:b/>
                <w:bCs/>
                <w:sz w:val="22"/>
                <w:szCs w:val="22"/>
              </w:rPr>
            </w:pPr>
            <w:r w:rsidRPr="002E2BA2">
              <w:rPr>
                <w:rFonts w:asciiTheme="minorHAnsi" w:hAnsiTheme="minorHAnsi"/>
                <w:b/>
                <w:bCs/>
                <w:sz w:val="22"/>
                <w:szCs w:val="22"/>
              </w:rPr>
              <w:t>3. IMPLEMENTATION SUPPORT</w:t>
            </w:r>
          </w:p>
          <w:p w14:paraId="17C67091" w14:textId="13CFC5FE" w:rsidR="007C6B24" w:rsidRPr="002E2BA2" w:rsidRDefault="007C6B24" w:rsidP="002E2BA2">
            <w:pPr>
              <w:ind w:left="0" w:firstLine="0"/>
              <w:rPr>
                <w:rFonts w:asciiTheme="minorHAnsi" w:hAnsiTheme="minorHAnsi"/>
                <w:sz w:val="22"/>
                <w:szCs w:val="22"/>
              </w:rPr>
            </w:pPr>
          </w:p>
        </w:tc>
        <w:tc>
          <w:tcPr>
            <w:tcW w:w="5048" w:type="dxa"/>
          </w:tcPr>
          <w:p w14:paraId="32D9256C" w14:textId="4C344D36" w:rsidR="007C6B24" w:rsidRPr="002E2BA2" w:rsidRDefault="008F17EF" w:rsidP="002E2BA2">
            <w:pPr>
              <w:ind w:left="0" w:firstLine="0"/>
              <w:rPr>
                <w:rFonts w:asciiTheme="minorHAnsi" w:hAnsiTheme="minorHAnsi"/>
                <w:sz w:val="22"/>
                <w:szCs w:val="22"/>
              </w:rPr>
            </w:pPr>
            <w:r w:rsidRPr="002E2BA2">
              <w:rPr>
                <w:rFonts w:asciiTheme="minorHAnsi" w:hAnsiTheme="minorHAnsi"/>
                <w:sz w:val="22"/>
                <w:szCs w:val="22"/>
              </w:rPr>
              <w:t xml:space="preserve">Secretariat supports the CPs, directly and </w:t>
            </w:r>
            <w:r w:rsidR="00430DC8" w:rsidRPr="002E2BA2">
              <w:rPr>
                <w:rFonts w:asciiTheme="minorHAnsi" w:hAnsiTheme="minorHAnsi"/>
                <w:sz w:val="22"/>
                <w:szCs w:val="22"/>
              </w:rPr>
              <w:t xml:space="preserve">as an enabler </w:t>
            </w:r>
            <w:r w:rsidRPr="002E2BA2">
              <w:rPr>
                <w:rFonts w:asciiTheme="minorHAnsi" w:hAnsiTheme="minorHAnsi"/>
                <w:sz w:val="22"/>
                <w:szCs w:val="22"/>
              </w:rPr>
              <w:t>through</w:t>
            </w:r>
            <w:r w:rsidR="00430DC8" w:rsidRPr="002E2BA2">
              <w:rPr>
                <w:rFonts w:asciiTheme="minorHAnsi" w:hAnsiTheme="minorHAnsi"/>
                <w:sz w:val="22"/>
                <w:szCs w:val="22"/>
              </w:rPr>
              <w:t xml:space="preserve"> and </w:t>
            </w:r>
            <w:r w:rsidR="00447E29" w:rsidRPr="002E2BA2">
              <w:rPr>
                <w:rFonts w:asciiTheme="minorHAnsi" w:hAnsiTheme="minorHAnsi"/>
                <w:sz w:val="22"/>
                <w:szCs w:val="22"/>
              </w:rPr>
              <w:t>with</w:t>
            </w:r>
            <w:r w:rsidRPr="002E2BA2">
              <w:rPr>
                <w:rFonts w:asciiTheme="minorHAnsi" w:hAnsiTheme="minorHAnsi"/>
                <w:sz w:val="22"/>
                <w:szCs w:val="22"/>
              </w:rPr>
              <w:t xml:space="preserve"> others, to implement the Convention </w:t>
            </w:r>
            <w:r w:rsidR="00430DC8" w:rsidRPr="002E2BA2">
              <w:rPr>
                <w:rFonts w:asciiTheme="minorHAnsi" w:hAnsiTheme="minorHAnsi"/>
                <w:sz w:val="22"/>
                <w:szCs w:val="22"/>
              </w:rPr>
              <w:t xml:space="preserve">in line </w:t>
            </w:r>
            <w:r w:rsidRPr="002E2BA2">
              <w:rPr>
                <w:rFonts w:asciiTheme="minorHAnsi" w:hAnsiTheme="minorHAnsi"/>
                <w:sz w:val="22"/>
                <w:szCs w:val="22"/>
              </w:rPr>
              <w:t xml:space="preserve">with the </w:t>
            </w:r>
            <w:r w:rsidR="00430DC8" w:rsidRPr="002E2BA2">
              <w:rPr>
                <w:rFonts w:asciiTheme="minorHAnsi" w:hAnsiTheme="minorHAnsi"/>
                <w:sz w:val="22"/>
                <w:szCs w:val="22"/>
              </w:rPr>
              <w:t>instructions</w:t>
            </w:r>
            <w:r w:rsidRPr="002E2BA2">
              <w:rPr>
                <w:rFonts w:asciiTheme="minorHAnsi" w:hAnsiTheme="minorHAnsi"/>
                <w:sz w:val="22"/>
                <w:szCs w:val="22"/>
              </w:rPr>
              <w:t xml:space="preserve"> </w:t>
            </w:r>
            <w:r w:rsidR="00F113DB" w:rsidRPr="002E2BA2">
              <w:rPr>
                <w:rFonts w:asciiTheme="minorHAnsi" w:hAnsiTheme="minorHAnsi"/>
                <w:sz w:val="22"/>
                <w:szCs w:val="22"/>
              </w:rPr>
              <w:t>provided by</w:t>
            </w:r>
            <w:r w:rsidR="002E2BA2">
              <w:rPr>
                <w:rFonts w:asciiTheme="minorHAnsi" w:hAnsiTheme="minorHAnsi"/>
                <w:sz w:val="22"/>
                <w:szCs w:val="22"/>
              </w:rPr>
              <w:t xml:space="preserve"> the COP.</w:t>
            </w:r>
          </w:p>
        </w:tc>
      </w:tr>
      <w:tr w:rsidR="007C6B24" w:rsidRPr="002E2BA2" w14:paraId="02093856" w14:textId="77777777" w:rsidTr="00315A34">
        <w:tc>
          <w:tcPr>
            <w:tcW w:w="4188" w:type="dxa"/>
          </w:tcPr>
          <w:p w14:paraId="2AD76A28" w14:textId="6F40AD7A" w:rsidR="00541943" w:rsidRPr="002E2BA2" w:rsidRDefault="00541943" w:rsidP="002E2BA2">
            <w:pPr>
              <w:ind w:left="0" w:firstLine="0"/>
              <w:rPr>
                <w:rFonts w:asciiTheme="minorHAnsi" w:hAnsiTheme="minorHAnsi"/>
                <w:b/>
                <w:bCs/>
                <w:sz w:val="22"/>
                <w:szCs w:val="22"/>
              </w:rPr>
            </w:pPr>
            <w:r w:rsidRPr="002E2BA2">
              <w:rPr>
                <w:rFonts w:asciiTheme="minorHAnsi" w:hAnsiTheme="minorHAnsi"/>
                <w:b/>
                <w:bCs/>
                <w:sz w:val="22"/>
                <w:szCs w:val="22"/>
              </w:rPr>
              <w:t>4. SCIENTIFIC AND TECHNICAL SERVICES</w:t>
            </w:r>
          </w:p>
          <w:p w14:paraId="185723E4" w14:textId="521FD5DB" w:rsidR="007C6B24" w:rsidRPr="002E2BA2" w:rsidRDefault="007C6B24" w:rsidP="002E2BA2">
            <w:pPr>
              <w:ind w:left="0" w:firstLine="0"/>
              <w:rPr>
                <w:rFonts w:asciiTheme="minorHAnsi" w:hAnsiTheme="minorHAnsi"/>
                <w:sz w:val="22"/>
                <w:szCs w:val="22"/>
              </w:rPr>
            </w:pPr>
          </w:p>
        </w:tc>
        <w:tc>
          <w:tcPr>
            <w:tcW w:w="5048" w:type="dxa"/>
          </w:tcPr>
          <w:p w14:paraId="6208AE07" w14:textId="15E95EC2" w:rsidR="007C6B24" w:rsidRPr="002E2BA2" w:rsidRDefault="008F17EF" w:rsidP="002E2BA2">
            <w:pPr>
              <w:ind w:left="0" w:firstLine="0"/>
              <w:rPr>
                <w:rFonts w:asciiTheme="minorHAnsi" w:hAnsiTheme="minorHAnsi"/>
                <w:sz w:val="22"/>
                <w:szCs w:val="22"/>
              </w:rPr>
            </w:pPr>
            <w:r w:rsidRPr="002E2BA2">
              <w:rPr>
                <w:rFonts w:asciiTheme="minorHAnsi" w:hAnsiTheme="minorHAnsi"/>
                <w:sz w:val="22"/>
                <w:szCs w:val="22"/>
              </w:rPr>
              <w:t>Secretariat supports the CPs in getting scientific and technical guidance from ST</w:t>
            </w:r>
            <w:r w:rsidR="002E2BA2">
              <w:rPr>
                <w:rFonts w:asciiTheme="minorHAnsi" w:hAnsiTheme="minorHAnsi"/>
                <w:sz w:val="22"/>
                <w:szCs w:val="22"/>
              </w:rPr>
              <w:t>RP and other scientific bodies.</w:t>
            </w:r>
          </w:p>
        </w:tc>
      </w:tr>
      <w:tr w:rsidR="007C6B24" w:rsidRPr="002E2BA2" w14:paraId="497E4C26" w14:textId="77777777" w:rsidTr="00315A34">
        <w:tc>
          <w:tcPr>
            <w:tcW w:w="4188" w:type="dxa"/>
          </w:tcPr>
          <w:p w14:paraId="36C2DD09" w14:textId="08C0E68D" w:rsidR="007C6B24" w:rsidRPr="002E2BA2" w:rsidRDefault="00541943" w:rsidP="002E2BA2">
            <w:pPr>
              <w:ind w:left="0" w:firstLine="0"/>
              <w:rPr>
                <w:rFonts w:asciiTheme="minorHAnsi" w:hAnsiTheme="minorHAnsi"/>
                <w:b/>
                <w:bCs/>
                <w:sz w:val="22"/>
                <w:szCs w:val="22"/>
              </w:rPr>
            </w:pPr>
            <w:r w:rsidRPr="002E2BA2">
              <w:rPr>
                <w:rFonts w:asciiTheme="minorHAnsi" w:hAnsiTheme="minorHAnsi"/>
                <w:b/>
                <w:bCs/>
                <w:sz w:val="22"/>
                <w:szCs w:val="22"/>
              </w:rPr>
              <w:t>5. REPRESENTATION, POLICY, ENGAGEMENT</w:t>
            </w:r>
            <w:r w:rsidR="00447E29" w:rsidRPr="002E2BA2">
              <w:rPr>
                <w:rFonts w:asciiTheme="minorHAnsi" w:hAnsiTheme="minorHAnsi"/>
                <w:b/>
                <w:bCs/>
                <w:sz w:val="22"/>
                <w:szCs w:val="22"/>
              </w:rPr>
              <w:t xml:space="preserve"> </w:t>
            </w:r>
            <w:r w:rsidR="00F113DB" w:rsidRPr="002E2BA2">
              <w:rPr>
                <w:rFonts w:asciiTheme="minorHAnsi" w:hAnsiTheme="minorHAnsi"/>
                <w:b/>
                <w:bCs/>
                <w:sz w:val="22"/>
                <w:szCs w:val="22"/>
              </w:rPr>
              <w:t>AND INTERNATIONAL</w:t>
            </w:r>
            <w:r w:rsidRPr="002E2BA2">
              <w:rPr>
                <w:rFonts w:asciiTheme="minorHAnsi" w:hAnsiTheme="minorHAnsi"/>
                <w:b/>
                <w:bCs/>
                <w:sz w:val="22"/>
                <w:szCs w:val="22"/>
              </w:rPr>
              <w:t xml:space="preserve"> CO</w:t>
            </w:r>
            <w:r w:rsidR="00447E29" w:rsidRPr="002E2BA2">
              <w:rPr>
                <w:rFonts w:asciiTheme="minorHAnsi" w:hAnsiTheme="minorHAnsi"/>
                <w:b/>
                <w:bCs/>
                <w:sz w:val="22"/>
                <w:szCs w:val="22"/>
              </w:rPr>
              <w:t>OPERATION</w:t>
            </w:r>
          </w:p>
        </w:tc>
        <w:tc>
          <w:tcPr>
            <w:tcW w:w="5048" w:type="dxa"/>
          </w:tcPr>
          <w:p w14:paraId="6CA67909" w14:textId="33AC6F72" w:rsidR="008F17EF" w:rsidRPr="002E2BA2" w:rsidRDefault="008F17EF" w:rsidP="002E2BA2">
            <w:pPr>
              <w:ind w:left="0" w:firstLine="0"/>
              <w:rPr>
                <w:rFonts w:asciiTheme="minorHAnsi" w:hAnsiTheme="minorHAnsi"/>
                <w:sz w:val="22"/>
                <w:szCs w:val="22"/>
              </w:rPr>
            </w:pPr>
            <w:r w:rsidRPr="002E2BA2">
              <w:rPr>
                <w:rFonts w:asciiTheme="minorHAnsi" w:hAnsiTheme="minorHAnsi"/>
                <w:sz w:val="22"/>
                <w:szCs w:val="22"/>
              </w:rPr>
              <w:t>Serves to reinforce the relevance and visibility of wetlands and the Convection, ensuring its inclusion in relevant policy processes and with key audiences</w:t>
            </w:r>
            <w:r w:rsidR="00F113DB" w:rsidRPr="002E2BA2">
              <w:rPr>
                <w:rFonts w:asciiTheme="minorHAnsi" w:hAnsiTheme="minorHAnsi"/>
                <w:sz w:val="22"/>
                <w:szCs w:val="22"/>
              </w:rPr>
              <w:t>.</w:t>
            </w:r>
          </w:p>
        </w:tc>
      </w:tr>
      <w:tr w:rsidR="007C6B24" w:rsidRPr="002E2BA2" w14:paraId="667095AD" w14:textId="77777777" w:rsidTr="00315A34">
        <w:tc>
          <w:tcPr>
            <w:tcW w:w="4188" w:type="dxa"/>
          </w:tcPr>
          <w:p w14:paraId="0D3C2DA4" w14:textId="582C1963" w:rsidR="007C6B24" w:rsidRPr="002E2BA2" w:rsidRDefault="00541943" w:rsidP="002E2BA2">
            <w:pPr>
              <w:ind w:left="0" w:firstLine="0"/>
              <w:rPr>
                <w:rFonts w:asciiTheme="minorHAnsi" w:hAnsiTheme="minorHAnsi"/>
                <w:b/>
                <w:bCs/>
                <w:sz w:val="22"/>
                <w:szCs w:val="22"/>
              </w:rPr>
            </w:pPr>
            <w:r w:rsidRPr="002E2BA2">
              <w:rPr>
                <w:rFonts w:asciiTheme="minorHAnsi" w:hAnsiTheme="minorHAnsi"/>
                <w:b/>
                <w:bCs/>
                <w:sz w:val="22"/>
                <w:szCs w:val="22"/>
              </w:rPr>
              <w:t>6. RESOURCE MOBILIZATION</w:t>
            </w:r>
          </w:p>
        </w:tc>
        <w:tc>
          <w:tcPr>
            <w:tcW w:w="5048" w:type="dxa"/>
          </w:tcPr>
          <w:p w14:paraId="58AFAC44" w14:textId="43E066C2" w:rsidR="007C6B24" w:rsidRPr="002E2BA2" w:rsidRDefault="008F17EF" w:rsidP="002E2BA2">
            <w:pPr>
              <w:ind w:left="0" w:firstLine="0"/>
              <w:rPr>
                <w:rFonts w:asciiTheme="minorHAnsi" w:hAnsiTheme="minorHAnsi"/>
                <w:sz w:val="22"/>
                <w:szCs w:val="22"/>
              </w:rPr>
            </w:pPr>
            <w:r w:rsidRPr="002E2BA2">
              <w:rPr>
                <w:rFonts w:asciiTheme="minorHAnsi" w:hAnsiTheme="minorHAnsi"/>
                <w:sz w:val="22"/>
                <w:szCs w:val="22"/>
              </w:rPr>
              <w:t xml:space="preserve">Secretariat </w:t>
            </w:r>
            <w:r w:rsidR="00A15910" w:rsidRPr="002E2BA2">
              <w:rPr>
                <w:rFonts w:asciiTheme="minorHAnsi" w:hAnsiTheme="minorHAnsi"/>
                <w:sz w:val="22"/>
                <w:szCs w:val="22"/>
              </w:rPr>
              <w:t xml:space="preserve">utilizes a whole-of-Secretariat approach to </w:t>
            </w:r>
            <w:r w:rsidRPr="002E2BA2">
              <w:rPr>
                <w:rFonts w:asciiTheme="minorHAnsi" w:hAnsiTheme="minorHAnsi"/>
                <w:sz w:val="22"/>
                <w:szCs w:val="22"/>
              </w:rPr>
              <w:t xml:space="preserve">mobilize resources to: 1. </w:t>
            </w:r>
            <w:r w:rsidR="00A15910" w:rsidRPr="002E2BA2">
              <w:rPr>
                <w:rFonts w:asciiTheme="minorHAnsi" w:hAnsiTheme="minorHAnsi"/>
                <w:sz w:val="22"/>
                <w:szCs w:val="22"/>
              </w:rPr>
              <w:t>Generate</w:t>
            </w:r>
            <w:r w:rsidRPr="002E2BA2">
              <w:rPr>
                <w:rFonts w:asciiTheme="minorHAnsi" w:hAnsiTheme="minorHAnsi"/>
                <w:sz w:val="22"/>
                <w:szCs w:val="22"/>
              </w:rPr>
              <w:t xml:space="preserve"> non-core funding for activities within the Secretariat</w:t>
            </w:r>
            <w:r w:rsidR="00A2496D">
              <w:rPr>
                <w:rFonts w:asciiTheme="minorHAnsi" w:hAnsiTheme="minorHAnsi"/>
                <w:sz w:val="22"/>
                <w:szCs w:val="22"/>
              </w:rPr>
              <w:t>’</w:t>
            </w:r>
            <w:r w:rsidRPr="002E2BA2">
              <w:rPr>
                <w:rFonts w:asciiTheme="minorHAnsi" w:hAnsiTheme="minorHAnsi"/>
                <w:sz w:val="22"/>
                <w:szCs w:val="22"/>
              </w:rPr>
              <w:t xml:space="preserve">s current non-core budget; and, 2. </w:t>
            </w:r>
            <w:r w:rsidR="00A15910" w:rsidRPr="002E2BA2">
              <w:rPr>
                <w:rFonts w:asciiTheme="minorHAnsi" w:hAnsiTheme="minorHAnsi"/>
                <w:sz w:val="22"/>
                <w:szCs w:val="22"/>
              </w:rPr>
              <w:t>F</w:t>
            </w:r>
            <w:r w:rsidRPr="002E2BA2">
              <w:rPr>
                <w:rFonts w:asciiTheme="minorHAnsi" w:hAnsiTheme="minorHAnsi"/>
                <w:sz w:val="22"/>
                <w:szCs w:val="22"/>
              </w:rPr>
              <w:t>acilitate resource mobilization for CPs at t</w:t>
            </w:r>
            <w:r w:rsidR="00F113DB" w:rsidRPr="002E2BA2">
              <w:rPr>
                <w:rFonts w:asciiTheme="minorHAnsi" w:hAnsiTheme="minorHAnsi"/>
                <w:sz w:val="22"/>
                <w:szCs w:val="22"/>
              </w:rPr>
              <w:t>he nati</w:t>
            </w:r>
            <w:bookmarkStart w:id="9" w:name="_GoBack"/>
            <w:bookmarkEnd w:id="9"/>
            <w:r w:rsidR="00F113DB" w:rsidRPr="002E2BA2">
              <w:rPr>
                <w:rFonts w:asciiTheme="minorHAnsi" w:hAnsiTheme="minorHAnsi"/>
                <w:sz w:val="22"/>
                <w:szCs w:val="22"/>
              </w:rPr>
              <w:t>onal and regional levels.</w:t>
            </w:r>
          </w:p>
        </w:tc>
      </w:tr>
      <w:tr w:rsidR="00541943" w:rsidRPr="002E2BA2" w14:paraId="559B9856" w14:textId="77777777" w:rsidTr="00315A34">
        <w:tc>
          <w:tcPr>
            <w:tcW w:w="4188" w:type="dxa"/>
          </w:tcPr>
          <w:p w14:paraId="36761CE5" w14:textId="203624BD" w:rsidR="00541943" w:rsidRPr="002E2BA2" w:rsidRDefault="00541943" w:rsidP="002E2BA2">
            <w:pPr>
              <w:ind w:left="0" w:firstLine="0"/>
              <w:rPr>
                <w:rFonts w:asciiTheme="minorHAnsi" w:hAnsiTheme="minorHAnsi"/>
                <w:b/>
                <w:bCs/>
                <w:sz w:val="22"/>
                <w:szCs w:val="22"/>
              </w:rPr>
            </w:pPr>
            <w:r w:rsidRPr="002E2BA2">
              <w:rPr>
                <w:rFonts w:asciiTheme="minorHAnsi" w:hAnsiTheme="minorHAnsi"/>
                <w:b/>
                <w:bCs/>
                <w:sz w:val="22"/>
                <w:szCs w:val="22"/>
              </w:rPr>
              <w:t>7. OUTREACH and STRATEGIC ENGAGEMENT</w:t>
            </w:r>
          </w:p>
        </w:tc>
        <w:tc>
          <w:tcPr>
            <w:tcW w:w="5048" w:type="dxa"/>
          </w:tcPr>
          <w:p w14:paraId="6C3F5B39" w14:textId="54759AED" w:rsidR="00541943" w:rsidRPr="002E2BA2" w:rsidRDefault="008F17EF" w:rsidP="002E2BA2">
            <w:pPr>
              <w:ind w:left="0" w:firstLine="0"/>
              <w:rPr>
                <w:rFonts w:asciiTheme="minorHAnsi" w:hAnsiTheme="minorHAnsi"/>
                <w:sz w:val="22"/>
                <w:szCs w:val="22"/>
              </w:rPr>
            </w:pPr>
            <w:r w:rsidRPr="002E2BA2">
              <w:rPr>
                <w:rFonts w:asciiTheme="minorHAnsi" w:hAnsiTheme="minorHAnsi"/>
                <w:sz w:val="22"/>
                <w:szCs w:val="22"/>
              </w:rPr>
              <w:t>Serves to raise visibility for conservation and wise use of wetlands and the w</w:t>
            </w:r>
            <w:r w:rsidR="002E2BA2">
              <w:rPr>
                <w:rFonts w:asciiTheme="minorHAnsi" w:hAnsiTheme="minorHAnsi"/>
                <w:sz w:val="22"/>
                <w:szCs w:val="22"/>
              </w:rPr>
              <w:t>ork of the Secretariat and CPs.</w:t>
            </w:r>
          </w:p>
        </w:tc>
      </w:tr>
    </w:tbl>
    <w:p w14:paraId="6210C9ED" w14:textId="5E6ED951" w:rsidR="000F3ADB" w:rsidRPr="00186474" w:rsidRDefault="000F3ADB" w:rsidP="009A12EE">
      <w:pPr>
        <w:rPr>
          <w:rFonts w:asciiTheme="minorHAnsi" w:hAnsiTheme="minorHAnsi"/>
        </w:rPr>
      </w:pPr>
    </w:p>
    <w:p w14:paraId="222B95C4" w14:textId="77777777" w:rsidR="00F010EF" w:rsidRPr="00186474" w:rsidRDefault="00F010EF">
      <w:pPr>
        <w:spacing w:after="200" w:line="276" w:lineRule="auto"/>
        <w:rPr>
          <w:rFonts w:asciiTheme="minorHAnsi" w:eastAsia="Calibri,Arial Unicode MS" w:hAnsiTheme="minorHAnsi" w:cs="Calibri,Arial Unicode MS"/>
          <w:b/>
          <w:bCs/>
          <w:lang w:eastAsia="zh-CN" w:bidi="hi-IN"/>
        </w:rPr>
      </w:pPr>
      <w:r w:rsidRPr="00186474">
        <w:rPr>
          <w:rFonts w:asciiTheme="minorHAnsi" w:eastAsia="Calibri,Arial Unicode MS" w:hAnsiTheme="minorHAnsi" w:cs="Calibri,Arial Unicode MS"/>
          <w:b/>
          <w:bCs/>
          <w:lang w:eastAsia="zh-CN" w:bidi="hi-IN"/>
        </w:rPr>
        <w:br w:type="page"/>
      </w:r>
    </w:p>
    <w:p w14:paraId="1037888A" w14:textId="425BE9D6" w:rsidR="007A7D63" w:rsidRPr="002E2BA2" w:rsidRDefault="002E2BA2" w:rsidP="002E2BA2">
      <w:pPr>
        <w:widowControl w:val="0"/>
        <w:ind w:left="0" w:right="-46" w:firstLine="0"/>
        <w:jc w:val="both"/>
        <w:rPr>
          <w:rFonts w:asciiTheme="minorHAnsi" w:eastAsia="Calibri,Arial Unicode MS" w:hAnsiTheme="minorHAnsi" w:cs="Calibri,Arial Unicode MS"/>
          <w:bCs/>
          <w:i/>
          <w:lang w:eastAsia="zh-CN" w:bidi="hi-IN"/>
        </w:rPr>
      </w:pPr>
      <w:r>
        <w:rPr>
          <w:rFonts w:asciiTheme="minorHAnsi" w:eastAsia="Calibri,Arial Unicode MS" w:hAnsiTheme="minorHAnsi" w:cs="Calibri,Arial Unicode MS"/>
          <w:bCs/>
          <w:i/>
          <w:lang w:eastAsia="zh-CN" w:bidi="hi-IN"/>
        </w:rPr>
        <w:lastRenderedPageBreak/>
        <w:t xml:space="preserve">Table 2: </w:t>
      </w:r>
      <w:r w:rsidR="00F418C0" w:rsidRPr="002E2BA2">
        <w:rPr>
          <w:rFonts w:asciiTheme="minorHAnsi" w:eastAsia="Calibri,Arial Unicode MS" w:hAnsiTheme="minorHAnsi" w:cs="Calibri,Arial Unicode MS"/>
          <w:bCs/>
          <w:i/>
          <w:lang w:eastAsia="zh-CN" w:bidi="hi-IN"/>
        </w:rPr>
        <w:t xml:space="preserve">Illustrative </w:t>
      </w:r>
      <w:r w:rsidRPr="002E2BA2">
        <w:rPr>
          <w:rFonts w:asciiTheme="minorHAnsi" w:eastAsia="Calibri,Arial Unicode MS" w:hAnsiTheme="minorHAnsi" w:cs="Calibri,Arial Unicode MS"/>
          <w:bCs/>
          <w:i/>
          <w:lang w:eastAsia="zh-CN" w:bidi="hi-IN"/>
        </w:rPr>
        <w:t>sample of proposed plan format</w:t>
      </w:r>
    </w:p>
    <w:p w14:paraId="57A90EE5" w14:textId="4F2CE334" w:rsidR="007A7D63" w:rsidRPr="00186474" w:rsidRDefault="007A7D63" w:rsidP="00E402AF">
      <w:pPr>
        <w:jc w:val="both"/>
        <w:rPr>
          <w:rFonts w:asciiTheme="minorHAnsi" w:hAnsiTheme="minorHAnsi"/>
          <w:b/>
        </w:rPr>
      </w:pPr>
    </w:p>
    <w:p w14:paraId="731FD667" w14:textId="41B77429" w:rsidR="005A6D8C" w:rsidRDefault="009638DE" w:rsidP="002E2BA2">
      <w:pPr>
        <w:ind w:left="0" w:firstLine="0"/>
        <w:rPr>
          <w:rFonts w:asciiTheme="minorHAnsi" w:hAnsiTheme="minorHAnsi"/>
        </w:rPr>
      </w:pPr>
      <w:r w:rsidRPr="00186474">
        <w:rPr>
          <w:rFonts w:asciiTheme="minorHAnsi" w:hAnsiTheme="minorHAnsi"/>
        </w:rPr>
        <w:t xml:space="preserve">The example below illustrates the layout of proposed format. Moving left-to-right, it starts with the Triennial Result and Indicators. The third column is critical: a space to </w:t>
      </w:r>
      <w:r w:rsidR="00430DC8" w:rsidRPr="00186474">
        <w:rPr>
          <w:rFonts w:asciiTheme="minorHAnsi" w:hAnsiTheme="minorHAnsi"/>
        </w:rPr>
        <w:t xml:space="preserve">link with the Strategic Plan and </w:t>
      </w:r>
      <w:r w:rsidRPr="00186474">
        <w:rPr>
          <w:rFonts w:asciiTheme="minorHAnsi" w:hAnsiTheme="minorHAnsi"/>
        </w:rPr>
        <w:t>track the Secretariat</w:t>
      </w:r>
      <w:r w:rsidR="00A2496D">
        <w:rPr>
          <w:rFonts w:asciiTheme="minorHAnsi" w:hAnsiTheme="minorHAnsi"/>
        </w:rPr>
        <w:t>’</w:t>
      </w:r>
      <w:r w:rsidRPr="00186474">
        <w:rPr>
          <w:rFonts w:asciiTheme="minorHAnsi" w:hAnsiTheme="minorHAnsi"/>
        </w:rPr>
        <w:t>s mandate (Ar</w:t>
      </w:r>
      <w:r w:rsidR="00135D5A" w:rsidRPr="00186474">
        <w:rPr>
          <w:rFonts w:asciiTheme="minorHAnsi" w:hAnsiTheme="minorHAnsi"/>
        </w:rPr>
        <w:t>ticles, Decisions, Resolutions)</w:t>
      </w:r>
      <w:r w:rsidRPr="00186474">
        <w:rPr>
          <w:rFonts w:asciiTheme="minorHAnsi" w:hAnsiTheme="minorHAnsi"/>
        </w:rPr>
        <w:t xml:space="preserve">. This will allow the document to be adapted to new and evolving mandates through the strategic cycle of the Convention. The remainder of the table includes </w:t>
      </w:r>
      <w:r w:rsidR="00430DC8" w:rsidRPr="00186474">
        <w:rPr>
          <w:rFonts w:asciiTheme="minorHAnsi" w:hAnsiTheme="minorHAnsi"/>
        </w:rPr>
        <w:t>the activities for each year</w:t>
      </w:r>
      <w:r w:rsidRPr="00186474">
        <w:rPr>
          <w:rFonts w:asciiTheme="minorHAnsi" w:hAnsiTheme="minorHAnsi"/>
        </w:rPr>
        <w:t>, Lead/Support and Budget (Core/Non-Core) columns.</w:t>
      </w:r>
    </w:p>
    <w:p w14:paraId="12CF5B90" w14:textId="77777777" w:rsidR="002E2BA2" w:rsidRPr="00186474" w:rsidRDefault="002E2BA2" w:rsidP="00E402AF">
      <w:pPr>
        <w:jc w:val="both"/>
        <w:rPr>
          <w:rFonts w:asciiTheme="minorHAnsi" w:hAnsiTheme="minorHAnsi"/>
        </w:rPr>
      </w:pPr>
    </w:p>
    <w:p w14:paraId="6576BED2" w14:textId="2942C6AC" w:rsidR="00F010EF" w:rsidRPr="00186474" w:rsidRDefault="008A697D" w:rsidP="002E2BA2">
      <w:pPr>
        <w:ind w:left="0" w:firstLine="0"/>
        <w:rPr>
          <w:rFonts w:asciiTheme="minorHAnsi" w:hAnsiTheme="minorHAnsi"/>
        </w:rPr>
      </w:pPr>
      <w:r w:rsidRPr="00186474">
        <w:rPr>
          <w:rFonts w:asciiTheme="minorHAnsi" w:hAnsiTheme="minorHAnsi"/>
          <w:noProof/>
        </w:rPr>
        <w:drawing>
          <wp:inline distT="0" distB="0" distL="0" distR="0" wp14:anchorId="25846B78" wp14:editId="47AB5C6B">
            <wp:extent cx="5672908" cy="410550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 Draft Template.pdf"/>
                    <pic:cNvPicPr/>
                  </pic:nvPicPr>
                  <pic:blipFill rotWithShape="1">
                    <a:blip r:embed="rId11">
                      <a:extLst>
                        <a:ext uri="{28A0092B-C50C-407E-A947-70E740481C1C}">
                          <a14:useLocalDpi xmlns:a14="http://schemas.microsoft.com/office/drawing/2010/main" val="0"/>
                        </a:ext>
                      </a:extLst>
                    </a:blip>
                    <a:srcRect l="3074" t="1453" r="3708" b="2905"/>
                    <a:stretch/>
                  </pic:blipFill>
                  <pic:spPr bwMode="auto">
                    <a:xfrm>
                      <a:off x="0" y="0"/>
                      <a:ext cx="5683719" cy="4113332"/>
                    </a:xfrm>
                    <a:prstGeom prst="rect">
                      <a:avLst/>
                    </a:prstGeom>
                    <a:ln>
                      <a:noFill/>
                    </a:ln>
                    <a:extLst>
                      <a:ext uri="{53640926-AAD7-44D8-BBD7-CCE9431645EC}">
                        <a14:shadowObscured xmlns:a14="http://schemas.microsoft.com/office/drawing/2010/main"/>
                      </a:ext>
                    </a:extLst>
                  </pic:spPr>
                </pic:pic>
              </a:graphicData>
            </a:graphic>
          </wp:inline>
        </w:drawing>
      </w:r>
    </w:p>
    <w:sectPr w:rsidR="00F010EF" w:rsidRPr="00186474" w:rsidSect="00304474">
      <w:footerReference w:type="default" r:id="rId12"/>
      <w:pgSz w:w="11900" w:h="16820"/>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813F5D" w15:done="0"/>
  <w15:commentEx w15:paraId="60D32F56" w15:done="0"/>
  <w15:commentEx w15:paraId="20CBD6FA" w15:done="0"/>
  <w15:commentEx w15:paraId="35DB8042" w15:done="0"/>
  <w15:commentEx w15:paraId="4702FB67" w15:done="0"/>
  <w15:commentEx w15:paraId="58737C4D" w15:done="0"/>
  <w15:commentEx w15:paraId="617486AA" w15:done="0"/>
  <w15:commentEx w15:paraId="4E5F08CA" w15:done="0"/>
  <w15:commentEx w15:paraId="0B2978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D32F56" w16cid:durableId="1E1484AE"/>
  <w16cid:commentId w16cid:paraId="20CBD6FA" w16cid:durableId="1E1484E7"/>
  <w16cid:commentId w16cid:paraId="4702FB67" w16cid:durableId="1E148525"/>
  <w16cid:commentId w16cid:paraId="58737C4D" w16cid:durableId="1E148633"/>
  <w16cid:commentId w16cid:paraId="617486AA" w16cid:durableId="1E1488FC"/>
  <w16cid:commentId w16cid:paraId="4E5F08CA" w16cid:durableId="1E148904"/>
  <w16cid:commentId w16cid:paraId="0B297883" w16cid:durableId="1E148A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1B9AB" w14:textId="77777777" w:rsidR="00E40123" w:rsidRDefault="00E40123" w:rsidP="00383692">
      <w:r>
        <w:separator/>
      </w:r>
    </w:p>
  </w:endnote>
  <w:endnote w:type="continuationSeparator" w:id="0">
    <w:p w14:paraId="0A76E540" w14:textId="77777777" w:rsidR="00E40123" w:rsidRDefault="00E40123" w:rsidP="00383692">
      <w:r>
        <w:continuationSeparator/>
      </w:r>
    </w:p>
  </w:endnote>
  <w:endnote w:type="continuationNotice" w:id="1">
    <w:p w14:paraId="199D0C46" w14:textId="77777777" w:rsidR="00E40123" w:rsidRDefault="00E401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libri,Garamond">
    <w:altName w:val="Times New Roman"/>
    <w:panose1 w:val="00000000000000000000"/>
    <w:charset w:val="00"/>
    <w:family w:val="roman"/>
    <w:notTrueType/>
    <w:pitch w:val="default"/>
  </w:font>
  <w:font w:name="Calibri,Arial Unicode MS">
    <w:altName w:val="Times New Roman"/>
    <w:panose1 w:val="00000000000000000000"/>
    <w:charset w:val="00"/>
    <w:family w:val="roman"/>
    <w:notTrueType/>
    <w:pitch w:val="default"/>
  </w:font>
  <w:font w:name="Calibri,Calibri,Arial,Times New">
    <w:altName w:val="Times New Roman"/>
    <w:panose1 w:val="00000000000000000000"/>
    <w:charset w:val="00"/>
    <w:family w:val="roman"/>
    <w:notTrueType/>
    <w:pitch w:val="default"/>
  </w:font>
  <w:font w:name="Calibri,Arial,Times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43CD0" w14:textId="07952C18" w:rsidR="00E40123" w:rsidRDefault="00E40123" w:rsidP="009A12C7">
    <w:pPr>
      <w:pStyle w:val="Footer"/>
      <w:tabs>
        <w:tab w:val="clear" w:pos="4513"/>
        <w:tab w:val="clear" w:pos="9026"/>
        <w:tab w:val="right" w:pos="9072"/>
        <w:tab w:val="right" w:pos="13970"/>
      </w:tabs>
      <w:ind w:left="0" w:firstLine="0"/>
    </w:pPr>
    <w:sdt>
      <w:sdtPr>
        <w:rPr>
          <w:rFonts w:asciiTheme="minorHAnsi" w:hAnsiTheme="minorHAnsi"/>
          <w:sz w:val="20"/>
          <w:szCs w:val="20"/>
        </w:rPr>
        <w:id w:val="480586698"/>
        <w:docPartObj>
          <w:docPartGallery w:val="Page Numbers (Bottom of Page)"/>
          <w:docPartUnique/>
        </w:docPartObj>
      </w:sdtPr>
      <w:sdtContent>
        <w:sdt>
          <w:sdtPr>
            <w:rPr>
              <w:rFonts w:asciiTheme="minorHAnsi" w:hAnsiTheme="minorHAnsi"/>
              <w:sz w:val="20"/>
              <w:szCs w:val="20"/>
            </w:rPr>
            <w:id w:val="914815764"/>
            <w:docPartObj>
              <w:docPartGallery w:val="Page Numbers (Bottom of Page)"/>
              <w:docPartUnique/>
            </w:docPartObj>
          </w:sdtPr>
          <w:sdtContent>
            <w:r>
              <w:rPr>
                <w:rFonts w:asciiTheme="minorHAnsi" w:hAnsiTheme="minorHAnsi"/>
                <w:sz w:val="20"/>
                <w:szCs w:val="20"/>
              </w:rPr>
              <w:t>SC54-12</w:t>
            </w:r>
          </w:sdtContent>
        </w:sdt>
        <w:r>
          <w:rPr>
            <w:rFonts w:asciiTheme="minorHAnsi" w:hAnsiTheme="minorHAnsi"/>
            <w:sz w:val="20"/>
            <w:szCs w:val="20"/>
          </w:rPr>
          <w:tab/>
        </w:r>
        <w:r w:rsidRPr="00E32A9E">
          <w:rPr>
            <w:rFonts w:asciiTheme="minorHAnsi" w:hAnsiTheme="minorHAnsi"/>
            <w:sz w:val="20"/>
            <w:szCs w:val="20"/>
          </w:rPr>
          <w:fldChar w:fldCharType="begin"/>
        </w:r>
        <w:r w:rsidRPr="00E32A9E">
          <w:rPr>
            <w:rFonts w:asciiTheme="minorHAnsi" w:hAnsiTheme="minorHAnsi"/>
            <w:sz w:val="20"/>
            <w:szCs w:val="20"/>
          </w:rPr>
          <w:instrText xml:space="preserve"> PAGE   \* MERGEFORMAT </w:instrText>
        </w:r>
        <w:r w:rsidRPr="00E32A9E">
          <w:rPr>
            <w:rFonts w:asciiTheme="minorHAnsi" w:hAnsiTheme="minorHAnsi"/>
            <w:sz w:val="20"/>
            <w:szCs w:val="20"/>
          </w:rPr>
          <w:fldChar w:fldCharType="separate"/>
        </w:r>
        <w:r w:rsidR="00051D1A">
          <w:rPr>
            <w:rFonts w:asciiTheme="minorHAnsi" w:hAnsiTheme="minorHAnsi"/>
            <w:noProof/>
            <w:sz w:val="20"/>
            <w:szCs w:val="20"/>
          </w:rPr>
          <w:t>2</w:t>
        </w:r>
        <w:r w:rsidRPr="00E32A9E">
          <w:rPr>
            <w:rFonts w:asciiTheme="minorHAnsi" w:hAnsiTheme="minorHAnsi"/>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D259F" w14:textId="62841076" w:rsidR="00E40123" w:rsidRDefault="00E40123" w:rsidP="008B5F61">
    <w:pPr>
      <w:pStyle w:val="Footer"/>
      <w:tabs>
        <w:tab w:val="clear" w:pos="4513"/>
        <w:tab w:val="clear" w:pos="9026"/>
        <w:tab w:val="right" w:pos="14280"/>
      </w:tabs>
    </w:pPr>
    <w:sdt>
      <w:sdtPr>
        <w:rPr>
          <w:rFonts w:asciiTheme="minorHAnsi" w:hAnsiTheme="minorHAnsi"/>
          <w:sz w:val="20"/>
          <w:szCs w:val="20"/>
        </w:rPr>
        <w:id w:val="-87855081"/>
        <w:docPartObj>
          <w:docPartGallery w:val="Page Numbers (Bottom of Page)"/>
          <w:docPartUnique/>
        </w:docPartObj>
      </w:sdtPr>
      <w:sdtContent>
        <w:sdt>
          <w:sdtPr>
            <w:rPr>
              <w:rFonts w:asciiTheme="minorHAnsi" w:hAnsiTheme="minorHAnsi"/>
              <w:sz w:val="20"/>
              <w:szCs w:val="20"/>
            </w:rPr>
            <w:id w:val="1947721341"/>
            <w:docPartObj>
              <w:docPartGallery w:val="Page Numbers (Bottom of Page)"/>
              <w:docPartUnique/>
            </w:docPartObj>
          </w:sdtPr>
          <w:sdtContent>
            <w:r>
              <w:rPr>
                <w:rFonts w:asciiTheme="minorHAnsi" w:hAnsiTheme="minorHAnsi"/>
                <w:sz w:val="20"/>
                <w:szCs w:val="20"/>
              </w:rPr>
              <w:t>SC54-12</w:t>
            </w:r>
          </w:sdtContent>
        </w:sdt>
        <w:r>
          <w:rPr>
            <w:rFonts w:asciiTheme="minorHAnsi" w:hAnsiTheme="minorHAnsi"/>
            <w:sz w:val="20"/>
            <w:szCs w:val="20"/>
          </w:rPr>
          <w:tab/>
        </w:r>
        <w:r w:rsidRPr="00E32A9E">
          <w:rPr>
            <w:rFonts w:asciiTheme="minorHAnsi" w:hAnsiTheme="minorHAnsi"/>
            <w:sz w:val="20"/>
            <w:szCs w:val="20"/>
          </w:rPr>
          <w:fldChar w:fldCharType="begin"/>
        </w:r>
        <w:r w:rsidRPr="00E32A9E">
          <w:rPr>
            <w:rFonts w:asciiTheme="minorHAnsi" w:hAnsiTheme="minorHAnsi"/>
            <w:sz w:val="20"/>
            <w:szCs w:val="20"/>
          </w:rPr>
          <w:instrText xml:space="preserve"> PAGE   \* MERGEFORMAT </w:instrText>
        </w:r>
        <w:r w:rsidRPr="00E32A9E">
          <w:rPr>
            <w:rFonts w:asciiTheme="minorHAnsi" w:hAnsiTheme="minorHAnsi"/>
            <w:sz w:val="20"/>
            <w:szCs w:val="20"/>
          </w:rPr>
          <w:fldChar w:fldCharType="separate"/>
        </w:r>
        <w:r w:rsidR="000A701F">
          <w:rPr>
            <w:rFonts w:asciiTheme="minorHAnsi" w:hAnsiTheme="minorHAnsi"/>
            <w:noProof/>
            <w:sz w:val="20"/>
            <w:szCs w:val="20"/>
          </w:rPr>
          <w:t>31</w:t>
        </w:r>
        <w:r w:rsidRPr="00E32A9E">
          <w:rPr>
            <w:rFonts w:asciiTheme="minorHAnsi" w:hAnsiTheme="minorHAnsi"/>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43367" w14:textId="77777777" w:rsidR="00E40123" w:rsidRDefault="00E40123" w:rsidP="002E2BA2">
    <w:pPr>
      <w:pStyle w:val="Footer"/>
      <w:tabs>
        <w:tab w:val="clear" w:pos="4513"/>
        <w:tab w:val="clear" w:pos="9026"/>
        <w:tab w:val="right" w:pos="9120"/>
      </w:tabs>
    </w:pPr>
    <w:sdt>
      <w:sdtPr>
        <w:rPr>
          <w:rFonts w:asciiTheme="minorHAnsi" w:hAnsiTheme="minorHAnsi"/>
          <w:sz w:val="20"/>
          <w:szCs w:val="20"/>
        </w:rPr>
        <w:id w:val="2042782607"/>
        <w:docPartObj>
          <w:docPartGallery w:val="Page Numbers (Bottom of Page)"/>
          <w:docPartUnique/>
        </w:docPartObj>
      </w:sdtPr>
      <w:sdtContent>
        <w:sdt>
          <w:sdtPr>
            <w:rPr>
              <w:rFonts w:asciiTheme="minorHAnsi" w:hAnsiTheme="minorHAnsi"/>
              <w:sz w:val="20"/>
              <w:szCs w:val="20"/>
            </w:rPr>
            <w:id w:val="-859124576"/>
            <w:docPartObj>
              <w:docPartGallery w:val="Page Numbers (Bottom of Page)"/>
              <w:docPartUnique/>
            </w:docPartObj>
          </w:sdtPr>
          <w:sdtContent>
            <w:r>
              <w:rPr>
                <w:rFonts w:asciiTheme="minorHAnsi" w:hAnsiTheme="minorHAnsi"/>
                <w:sz w:val="20"/>
                <w:szCs w:val="20"/>
              </w:rPr>
              <w:t>SC54-12</w:t>
            </w:r>
          </w:sdtContent>
        </w:sdt>
        <w:r>
          <w:rPr>
            <w:rFonts w:asciiTheme="minorHAnsi" w:hAnsiTheme="minorHAnsi"/>
            <w:sz w:val="20"/>
            <w:szCs w:val="20"/>
          </w:rPr>
          <w:tab/>
        </w:r>
        <w:r w:rsidRPr="00E32A9E">
          <w:rPr>
            <w:rFonts w:asciiTheme="minorHAnsi" w:hAnsiTheme="minorHAnsi"/>
            <w:sz w:val="20"/>
            <w:szCs w:val="20"/>
          </w:rPr>
          <w:fldChar w:fldCharType="begin"/>
        </w:r>
        <w:r w:rsidRPr="00E32A9E">
          <w:rPr>
            <w:rFonts w:asciiTheme="minorHAnsi" w:hAnsiTheme="minorHAnsi"/>
            <w:sz w:val="20"/>
            <w:szCs w:val="20"/>
          </w:rPr>
          <w:instrText xml:space="preserve"> PAGE   \* MERGEFORMAT </w:instrText>
        </w:r>
        <w:r w:rsidRPr="00E32A9E">
          <w:rPr>
            <w:rFonts w:asciiTheme="minorHAnsi" w:hAnsiTheme="minorHAnsi"/>
            <w:sz w:val="20"/>
            <w:szCs w:val="20"/>
          </w:rPr>
          <w:fldChar w:fldCharType="separate"/>
        </w:r>
        <w:r w:rsidR="00CB7CF5">
          <w:rPr>
            <w:rFonts w:asciiTheme="minorHAnsi" w:hAnsiTheme="minorHAnsi"/>
            <w:noProof/>
            <w:sz w:val="20"/>
            <w:szCs w:val="20"/>
          </w:rPr>
          <w:t>33</w:t>
        </w:r>
        <w:r w:rsidRPr="00E32A9E">
          <w:rPr>
            <w:rFonts w:asciiTheme="minorHAnsi" w:hAnsiTheme="minorHAnsi"/>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6C2D8" w14:textId="77777777" w:rsidR="00E40123" w:rsidRDefault="00E40123" w:rsidP="00383692">
      <w:r>
        <w:separator/>
      </w:r>
    </w:p>
  </w:footnote>
  <w:footnote w:type="continuationSeparator" w:id="0">
    <w:p w14:paraId="5F7E9D16" w14:textId="77777777" w:rsidR="00E40123" w:rsidRDefault="00E40123" w:rsidP="00383692">
      <w:r>
        <w:continuationSeparator/>
      </w:r>
    </w:p>
  </w:footnote>
  <w:footnote w:type="continuationNotice" w:id="1">
    <w:p w14:paraId="710D82AE" w14:textId="77777777" w:rsidR="00E40123" w:rsidRDefault="00E4012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049E"/>
    <w:multiLevelType w:val="multilevel"/>
    <w:tmpl w:val="AEA2F19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BE150F"/>
    <w:multiLevelType w:val="hybridMultilevel"/>
    <w:tmpl w:val="64DCB0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034681"/>
    <w:multiLevelType w:val="hybridMultilevel"/>
    <w:tmpl w:val="163EC19A"/>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CC732B"/>
    <w:multiLevelType w:val="multilevel"/>
    <w:tmpl w:val="0F56C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404BCF"/>
    <w:multiLevelType w:val="multilevel"/>
    <w:tmpl w:val="28E07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280783"/>
    <w:multiLevelType w:val="hybridMultilevel"/>
    <w:tmpl w:val="CE6EDFD0"/>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900454F"/>
    <w:multiLevelType w:val="hybridMultilevel"/>
    <w:tmpl w:val="8A321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AC7382"/>
    <w:multiLevelType w:val="hybridMultilevel"/>
    <w:tmpl w:val="29E21C0C"/>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F997834"/>
    <w:multiLevelType w:val="hybridMultilevel"/>
    <w:tmpl w:val="562C3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55E2767"/>
    <w:multiLevelType w:val="multilevel"/>
    <w:tmpl w:val="89E0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6C4931"/>
    <w:multiLevelType w:val="hybridMultilevel"/>
    <w:tmpl w:val="EB74870E"/>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61103A5"/>
    <w:multiLevelType w:val="hybridMultilevel"/>
    <w:tmpl w:val="72E8BB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48E4409"/>
    <w:multiLevelType w:val="hybridMultilevel"/>
    <w:tmpl w:val="E610A2C0"/>
    <w:lvl w:ilvl="0" w:tplc="08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362EBF"/>
    <w:multiLevelType w:val="hybridMultilevel"/>
    <w:tmpl w:val="004E0B9C"/>
    <w:lvl w:ilvl="0" w:tplc="C39A8E12">
      <w:start w:val="1"/>
      <w:numFmt w:val="bullet"/>
      <w:lvlText w:val=""/>
      <w:lvlJc w:val="left"/>
      <w:pPr>
        <w:ind w:left="720" w:hanging="360"/>
      </w:pPr>
      <w:rPr>
        <w:rFonts w:ascii="Symbol" w:hAnsi="Symbol" w:hint="default"/>
      </w:rPr>
    </w:lvl>
    <w:lvl w:ilvl="1" w:tplc="BA502C1C">
      <w:start w:val="1"/>
      <w:numFmt w:val="bullet"/>
      <w:lvlText w:val="o"/>
      <w:lvlJc w:val="left"/>
      <w:pPr>
        <w:ind w:left="1440" w:hanging="360"/>
      </w:pPr>
      <w:rPr>
        <w:rFonts w:ascii="Courier New" w:hAnsi="Courier New" w:hint="default"/>
      </w:rPr>
    </w:lvl>
    <w:lvl w:ilvl="2" w:tplc="78F8419C">
      <w:start w:val="1"/>
      <w:numFmt w:val="bullet"/>
      <w:lvlText w:val=""/>
      <w:lvlJc w:val="left"/>
      <w:pPr>
        <w:ind w:left="2160" w:hanging="360"/>
      </w:pPr>
      <w:rPr>
        <w:rFonts w:ascii="Wingdings" w:hAnsi="Wingdings" w:hint="default"/>
      </w:rPr>
    </w:lvl>
    <w:lvl w:ilvl="3" w:tplc="678863F8">
      <w:start w:val="1"/>
      <w:numFmt w:val="bullet"/>
      <w:lvlText w:val=""/>
      <w:lvlJc w:val="left"/>
      <w:pPr>
        <w:ind w:left="2880" w:hanging="360"/>
      </w:pPr>
      <w:rPr>
        <w:rFonts w:ascii="Symbol" w:hAnsi="Symbol" w:hint="default"/>
      </w:rPr>
    </w:lvl>
    <w:lvl w:ilvl="4" w:tplc="BCF22864">
      <w:start w:val="1"/>
      <w:numFmt w:val="bullet"/>
      <w:lvlText w:val="o"/>
      <w:lvlJc w:val="left"/>
      <w:pPr>
        <w:ind w:left="3600" w:hanging="360"/>
      </w:pPr>
      <w:rPr>
        <w:rFonts w:ascii="Courier New" w:hAnsi="Courier New" w:hint="default"/>
      </w:rPr>
    </w:lvl>
    <w:lvl w:ilvl="5" w:tplc="DA04819C">
      <w:start w:val="1"/>
      <w:numFmt w:val="bullet"/>
      <w:lvlText w:val=""/>
      <w:lvlJc w:val="left"/>
      <w:pPr>
        <w:ind w:left="4320" w:hanging="360"/>
      </w:pPr>
      <w:rPr>
        <w:rFonts w:ascii="Wingdings" w:hAnsi="Wingdings" w:hint="default"/>
      </w:rPr>
    </w:lvl>
    <w:lvl w:ilvl="6" w:tplc="A642B00C">
      <w:start w:val="1"/>
      <w:numFmt w:val="bullet"/>
      <w:lvlText w:val=""/>
      <w:lvlJc w:val="left"/>
      <w:pPr>
        <w:ind w:left="5040" w:hanging="360"/>
      </w:pPr>
      <w:rPr>
        <w:rFonts w:ascii="Symbol" w:hAnsi="Symbol" w:hint="default"/>
      </w:rPr>
    </w:lvl>
    <w:lvl w:ilvl="7" w:tplc="5AF4B3AE">
      <w:start w:val="1"/>
      <w:numFmt w:val="bullet"/>
      <w:lvlText w:val="o"/>
      <w:lvlJc w:val="left"/>
      <w:pPr>
        <w:ind w:left="5760" w:hanging="360"/>
      </w:pPr>
      <w:rPr>
        <w:rFonts w:ascii="Courier New" w:hAnsi="Courier New" w:hint="default"/>
      </w:rPr>
    </w:lvl>
    <w:lvl w:ilvl="8" w:tplc="CB062D44">
      <w:start w:val="1"/>
      <w:numFmt w:val="bullet"/>
      <w:lvlText w:val=""/>
      <w:lvlJc w:val="left"/>
      <w:pPr>
        <w:ind w:left="6480" w:hanging="360"/>
      </w:pPr>
      <w:rPr>
        <w:rFonts w:ascii="Wingdings" w:hAnsi="Wingdings" w:hint="default"/>
      </w:rPr>
    </w:lvl>
  </w:abstractNum>
  <w:abstractNum w:abstractNumId="14">
    <w:nsid w:val="7EF96ADA"/>
    <w:multiLevelType w:val="hybridMultilevel"/>
    <w:tmpl w:val="00F867A2"/>
    <w:lvl w:ilvl="0" w:tplc="24A67EC8">
      <w:start w:val="1"/>
      <w:numFmt w:val="bullet"/>
      <w:lvlText w:val=""/>
      <w:lvlJc w:val="left"/>
      <w:pPr>
        <w:ind w:left="720" w:hanging="360"/>
      </w:pPr>
      <w:rPr>
        <w:rFonts w:ascii="Symbol" w:hAnsi="Symbol" w:hint="default"/>
      </w:rPr>
    </w:lvl>
    <w:lvl w:ilvl="1" w:tplc="4B3824B2">
      <w:start w:val="1"/>
      <w:numFmt w:val="bullet"/>
      <w:lvlText w:val="o"/>
      <w:lvlJc w:val="left"/>
      <w:pPr>
        <w:ind w:left="1440" w:hanging="360"/>
      </w:pPr>
      <w:rPr>
        <w:rFonts w:ascii="Courier New" w:hAnsi="Courier New" w:hint="default"/>
      </w:rPr>
    </w:lvl>
    <w:lvl w:ilvl="2" w:tplc="31A01A24">
      <w:start w:val="1"/>
      <w:numFmt w:val="bullet"/>
      <w:lvlText w:val=""/>
      <w:lvlJc w:val="left"/>
      <w:pPr>
        <w:ind w:left="2160" w:hanging="360"/>
      </w:pPr>
      <w:rPr>
        <w:rFonts w:ascii="Wingdings" w:hAnsi="Wingdings" w:hint="default"/>
      </w:rPr>
    </w:lvl>
    <w:lvl w:ilvl="3" w:tplc="253E2E10">
      <w:start w:val="1"/>
      <w:numFmt w:val="bullet"/>
      <w:lvlText w:val=""/>
      <w:lvlJc w:val="left"/>
      <w:pPr>
        <w:ind w:left="2880" w:hanging="360"/>
      </w:pPr>
      <w:rPr>
        <w:rFonts w:ascii="Symbol" w:hAnsi="Symbol" w:hint="default"/>
      </w:rPr>
    </w:lvl>
    <w:lvl w:ilvl="4" w:tplc="99D87BA6">
      <w:start w:val="1"/>
      <w:numFmt w:val="bullet"/>
      <w:lvlText w:val="o"/>
      <w:lvlJc w:val="left"/>
      <w:pPr>
        <w:ind w:left="3600" w:hanging="360"/>
      </w:pPr>
      <w:rPr>
        <w:rFonts w:ascii="Courier New" w:hAnsi="Courier New" w:hint="default"/>
      </w:rPr>
    </w:lvl>
    <w:lvl w:ilvl="5" w:tplc="143CAA5A">
      <w:start w:val="1"/>
      <w:numFmt w:val="bullet"/>
      <w:lvlText w:val=""/>
      <w:lvlJc w:val="left"/>
      <w:pPr>
        <w:ind w:left="4320" w:hanging="360"/>
      </w:pPr>
      <w:rPr>
        <w:rFonts w:ascii="Wingdings" w:hAnsi="Wingdings" w:hint="default"/>
      </w:rPr>
    </w:lvl>
    <w:lvl w:ilvl="6" w:tplc="E2E2A3DA">
      <w:start w:val="1"/>
      <w:numFmt w:val="bullet"/>
      <w:lvlText w:val=""/>
      <w:lvlJc w:val="left"/>
      <w:pPr>
        <w:ind w:left="5040" w:hanging="360"/>
      </w:pPr>
      <w:rPr>
        <w:rFonts w:ascii="Symbol" w:hAnsi="Symbol" w:hint="default"/>
      </w:rPr>
    </w:lvl>
    <w:lvl w:ilvl="7" w:tplc="626C3D48">
      <w:start w:val="1"/>
      <w:numFmt w:val="bullet"/>
      <w:lvlText w:val="o"/>
      <w:lvlJc w:val="left"/>
      <w:pPr>
        <w:ind w:left="5760" w:hanging="360"/>
      </w:pPr>
      <w:rPr>
        <w:rFonts w:ascii="Courier New" w:hAnsi="Courier New" w:hint="default"/>
      </w:rPr>
    </w:lvl>
    <w:lvl w:ilvl="8" w:tplc="4DC267EC">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
  </w:num>
  <w:num w:numId="4">
    <w:abstractNumId w:val="7"/>
  </w:num>
  <w:num w:numId="5">
    <w:abstractNumId w:val="5"/>
  </w:num>
  <w:num w:numId="6">
    <w:abstractNumId w:val="2"/>
  </w:num>
  <w:num w:numId="7">
    <w:abstractNumId w:val="6"/>
  </w:num>
  <w:num w:numId="8">
    <w:abstractNumId w:val="0"/>
  </w:num>
  <w:num w:numId="9">
    <w:abstractNumId w:val="10"/>
  </w:num>
  <w:num w:numId="10">
    <w:abstractNumId w:val="9"/>
  </w:num>
  <w:num w:numId="11">
    <w:abstractNumId w:val="8"/>
  </w:num>
  <w:num w:numId="12">
    <w:abstractNumId w:val="3"/>
  </w:num>
  <w:num w:numId="13">
    <w:abstractNumId w:val="4"/>
  </w:num>
  <w:num w:numId="14">
    <w:abstractNumId w:val="11"/>
  </w:num>
  <w:num w:numId="15">
    <w:abstractNumId w:val="1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j Rana">
    <w15:presenceInfo w15:providerId="Windows Live" w15:userId="608f9ddcd4a61f99"/>
  </w15:person>
  <w15:person w15:author="Ramsar\AldousJ">
    <w15:presenceInfo w15:providerId="None" w15:userId="Ramsar\Aldou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TrackFormatting/>
  <w:defaultTabStop w:val="720"/>
  <w:hyphenationZone w:val="425"/>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3C"/>
    <w:rsid w:val="0000053A"/>
    <w:rsid w:val="000007BD"/>
    <w:rsid w:val="00000B78"/>
    <w:rsid w:val="0000110E"/>
    <w:rsid w:val="000018AF"/>
    <w:rsid w:val="00001AE7"/>
    <w:rsid w:val="000027DA"/>
    <w:rsid w:val="0000448C"/>
    <w:rsid w:val="00006D8E"/>
    <w:rsid w:val="00010A30"/>
    <w:rsid w:val="00010C43"/>
    <w:rsid w:val="000137BA"/>
    <w:rsid w:val="00013FEB"/>
    <w:rsid w:val="00014E60"/>
    <w:rsid w:val="00015500"/>
    <w:rsid w:val="00015646"/>
    <w:rsid w:val="000161BF"/>
    <w:rsid w:val="0001682C"/>
    <w:rsid w:val="00016C15"/>
    <w:rsid w:val="00020ACD"/>
    <w:rsid w:val="00020FCE"/>
    <w:rsid w:val="0002289D"/>
    <w:rsid w:val="0002346C"/>
    <w:rsid w:val="00023E1D"/>
    <w:rsid w:val="00024795"/>
    <w:rsid w:val="000251B2"/>
    <w:rsid w:val="00025494"/>
    <w:rsid w:val="00026449"/>
    <w:rsid w:val="000268DA"/>
    <w:rsid w:val="00026F12"/>
    <w:rsid w:val="00027783"/>
    <w:rsid w:val="00030DF3"/>
    <w:rsid w:val="0003203D"/>
    <w:rsid w:val="000351EF"/>
    <w:rsid w:val="000359EF"/>
    <w:rsid w:val="00040B51"/>
    <w:rsid w:val="000426EA"/>
    <w:rsid w:val="0004274D"/>
    <w:rsid w:val="00044E73"/>
    <w:rsid w:val="000465A6"/>
    <w:rsid w:val="00046B9C"/>
    <w:rsid w:val="000470A0"/>
    <w:rsid w:val="00051D1A"/>
    <w:rsid w:val="00052513"/>
    <w:rsid w:val="00053198"/>
    <w:rsid w:val="00053B52"/>
    <w:rsid w:val="00054540"/>
    <w:rsid w:val="00054989"/>
    <w:rsid w:val="000609E9"/>
    <w:rsid w:val="00061C58"/>
    <w:rsid w:val="0006301F"/>
    <w:rsid w:val="00063711"/>
    <w:rsid w:val="000639C9"/>
    <w:rsid w:val="0006424A"/>
    <w:rsid w:val="00064CBE"/>
    <w:rsid w:val="00066173"/>
    <w:rsid w:val="000671C9"/>
    <w:rsid w:val="00071CA6"/>
    <w:rsid w:val="000735DB"/>
    <w:rsid w:val="00073945"/>
    <w:rsid w:val="00074D7A"/>
    <w:rsid w:val="000769C4"/>
    <w:rsid w:val="00076BE9"/>
    <w:rsid w:val="0007700E"/>
    <w:rsid w:val="0008021C"/>
    <w:rsid w:val="00082603"/>
    <w:rsid w:val="00082EB9"/>
    <w:rsid w:val="000838D8"/>
    <w:rsid w:val="00083C8A"/>
    <w:rsid w:val="00085B33"/>
    <w:rsid w:val="00086EFA"/>
    <w:rsid w:val="000913EF"/>
    <w:rsid w:val="00093966"/>
    <w:rsid w:val="00094F02"/>
    <w:rsid w:val="00095310"/>
    <w:rsid w:val="00095505"/>
    <w:rsid w:val="000A345A"/>
    <w:rsid w:val="000A45CF"/>
    <w:rsid w:val="000A4856"/>
    <w:rsid w:val="000A4861"/>
    <w:rsid w:val="000A4B73"/>
    <w:rsid w:val="000A5A9E"/>
    <w:rsid w:val="000A5D5B"/>
    <w:rsid w:val="000A6A71"/>
    <w:rsid w:val="000A701F"/>
    <w:rsid w:val="000B1D9A"/>
    <w:rsid w:val="000B6B92"/>
    <w:rsid w:val="000B7A57"/>
    <w:rsid w:val="000B7D80"/>
    <w:rsid w:val="000C2C6D"/>
    <w:rsid w:val="000C40A2"/>
    <w:rsid w:val="000C4227"/>
    <w:rsid w:val="000C4352"/>
    <w:rsid w:val="000C54F8"/>
    <w:rsid w:val="000C7AE6"/>
    <w:rsid w:val="000D0867"/>
    <w:rsid w:val="000D1191"/>
    <w:rsid w:val="000D1692"/>
    <w:rsid w:val="000D184A"/>
    <w:rsid w:val="000D1C4D"/>
    <w:rsid w:val="000D2C1E"/>
    <w:rsid w:val="000D3B47"/>
    <w:rsid w:val="000D7F2F"/>
    <w:rsid w:val="000E0E5C"/>
    <w:rsid w:val="000E299B"/>
    <w:rsid w:val="000E342E"/>
    <w:rsid w:val="000E3D20"/>
    <w:rsid w:val="000E3D2F"/>
    <w:rsid w:val="000E3FEC"/>
    <w:rsid w:val="000E55CD"/>
    <w:rsid w:val="000E5835"/>
    <w:rsid w:val="000F1447"/>
    <w:rsid w:val="000F1BB2"/>
    <w:rsid w:val="000F3ADB"/>
    <w:rsid w:val="000F5501"/>
    <w:rsid w:val="000F56C5"/>
    <w:rsid w:val="000F77C9"/>
    <w:rsid w:val="000F78D4"/>
    <w:rsid w:val="001004DA"/>
    <w:rsid w:val="001006BC"/>
    <w:rsid w:val="0010290A"/>
    <w:rsid w:val="00106FD9"/>
    <w:rsid w:val="00107E5C"/>
    <w:rsid w:val="0011457F"/>
    <w:rsid w:val="00114B20"/>
    <w:rsid w:val="00115EAB"/>
    <w:rsid w:val="001165E3"/>
    <w:rsid w:val="00116A38"/>
    <w:rsid w:val="00116DE6"/>
    <w:rsid w:val="00120229"/>
    <w:rsid w:val="0012096C"/>
    <w:rsid w:val="00122E40"/>
    <w:rsid w:val="00124C32"/>
    <w:rsid w:val="00125A64"/>
    <w:rsid w:val="00125C95"/>
    <w:rsid w:val="00127DF2"/>
    <w:rsid w:val="00133BE7"/>
    <w:rsid w:val="00134DB6"/>
    <w:rsid w:val="00135003"/>
    <w:rsid w:val="00135D5A"/>
    <w:rsid w:val="0013656D"/>
    <w:rsid w:val="001370F5"/>
    <w:rsid w:val="0014066E"/>
    <w:rsid w:val="001417E6"/>
    <w:rsid w:val="00141D0B"/>
    <w:rsid w:val="00143EDB"/>
    <w:rsid w:val="00144961"/>
    <w:rsid w:val="00144C41"/>
    <w:rsid w:val="00145D0F"/>
    <w:rsid w:val="001461C1"/>
    <w:rsid w:val="00147D5A"/>
    <w:rsid w:val="00153B33"/>
    <w:rsid w:val="00153E33"/>
    <w:rsid w:val="0015784C"/>
    <w:rsid w:val="00161AFB"/>
    <w:rsid w:val="00162861"/>
    <w:rsid w:val="00162A7A"/>
    <w:rsid w:val="0016397E"/>
    <w:rsid w:val="00164F20"/>
    <w:rsid w:val="0016555D"/>
    <w:rsid w:val="00165A70"/>
    <w:rsid w:val="001662E9"/>
    <w:rsid w:val="00166371"/>
    <w:rsid w:val="0016686B"/>
    <w:rsid w:val="00170E81"/>
    <w:rsid w:val="00170FAE"/>
    <w:rsid w:val="0017175C"/>
    <w:rsid w:val="00171804"/>
    <w:rsid w:val="00172BCC"/>
    <w:rsid w:val="001761AD"/>
    <w:rsid w:val="00177078"/>
    <w:rsid w:val="00177597"/>
    <w:rsid w:val="00177A2B"/>
    <w:rsid w:val="00182439"/>
    <w:rsid w:val="0018392C"/>
    <w:rsid w:val="00183AB8"/>
    <w:rsid w:val="00184110"/>
    <w:rsid w:val="00186474"/>
    <w:rsid w:val="0019108F"/>
    <w:rsid w:val="001911BD"/>
    <w:rsid w:val="00192098"/>
    <w:rsid w:val="00192898"/>
    <w:rsid w:val="00192BAA"/>
    <w:rsid w:val="00192C51"/>
    <w:rsid w:val="00193687"/>
    <w:rsid w:val="00193E70"/>
    <w:rsid w:val="00195B79"/>
    <w:rsid w:val="001A134F"/>
    <w:rsid w:val="001A1564"/>
    <w:rsid w:val="001A349A"/>
    <w:rsid w:val="001A421C"/>
    <w:rsid w:val="001A4F63"/>
    <w:rsid w:val="001B11E9"/>
    <w:rsid w:val="001B1A5C"/>
    <w:rsid w:val="001B28D5"/>
    <w:rsid w:val="001B3F81"/>
    <w:rsid w:val="001B4692"/>
    <w:rsid w:val="001B4EB3"/>
    <w:rsid w:val="001B4F1A"/>
    <w:rsid w:val="001B6EA1"/>
    <w:rsid w:val="001C23BA"/>
    <w:rsid w:val="001C283B"/>
    <w:rsid w:val="001C495D"/>
    <w:rsid w:val="001C6045"/>
    <w:rsid w:val="001D25F8"/>
    <w:rsid w:val="001D265D"/>
    <w:rsid w:val="001D2F04"/>
    <w:rsid w:val="001D38DE"/>
    <w:rsid w:val="001D46E5"/>
    <w:rsid w:val="001D530E"/>
    <w:rsid w:val="001D796B"/>
    <w:rsid w:val="001E1692"/>
    <w:rsid w:val="001E3E7A"/>
    <w:rsid w:val="001E4666"/>
    <w:rsid w:val="001E5C88"/>
    <w:rsid w:val="001E7594"/>
    <w:rsid w:val="001F11F8"/>
    <w:rsid w:val="001F2EBC"/>
    <w:rsid w:val="001F536E"/>
    <w:rsid w:val="00203815"/>
    <w:rsid w:val="0020381F"/>
    <w:rsid w:val="002048E3"/>
    <w:rsid w:val="00205BA6"/>
    <w:rsid w:val="0020723C"/>
    <w:rsid w:val="0020ACB9"/>
    <w:rsid w:val="002102D0"/>
    <w:rsid w:val="0021041E"/>
    <w:rsid w:val="00211B51"/>
    <w:rsid w:val="0021237D"/>
    <w:rsid w:val="002129D1"/>
    <w:rsid w:val="00215026"/>
    <w:rsid w:val="0021677B"/>
    <w:rsid w:val="00217100"/>
    <w:rsid w:val="00217642"/>
    <w:rsid w:val="00221543"/>
    <w:rsid w:val="00221E81"/>
    <w:rsid w:val="00221EAC"/>
    <w:rsid w:val="002232CD"/>
    <w:rsid w:val="002235E1"/>
    <w:rsid w:val="00223A4D"/>
    <w:rsid w:val="00223F8D"/>
    <w:rsid w:val="00224EDE"/>
    <w:rsid w:val="00225614"/>
    <w:rsid w:val="0022661B"/>
    <w:rsid w:val="00227819"/>
    <w:rsid w:val="00231367"/>
    <w:rsid w:val="00232358"/>
    <w:rsid w:val="00236503"/>
    <w:rsid w:val="00237E82"/>
    <w:rsid w:val="00240420"/>
    <w:rsid w:val="0024070E"/>
    <w:rsid w:val="00241326"/>
    <w:rsid w:val="00241449"/>
    <w:rsid w:val="00242A15"/>
    <w:rsid w:val="00242C90"/>
    <w:rsid w:val="002453F3"/>
    <w:rsid w:val="00245B07"/>
    <w:rsid w:val="00246095"/>
    <w:rsid w:val="00250253"/>
    <w:rsid w:val="00257AE1"/>
    <w:rsid w:val="002628CE"/>
    <w:rsid w:val="002633F8"/>
    <w:rsid w:val="00263CD7"/>
    <w:rsid w:val="002641F8"/>
    <w:rsid w:val="00265367"/>
    <w:rsid w:val="002708DB"/>
    <w:rsid w:val="00271A70"/>
    <w:rsid w:val="00271ED3"/>
    <w:rsid w:val="00274CC1"/>
    <w:rsid w:val="002757C7"/>
    <w:rsid w:val="00276100"/>
    <w:rsid w:val="00276560"/>
    <w:rsid w:val="0027739B"/>
    <w:rsid w:val="00277AFF"/>
    <w:rsid w:val="0028036D"/>
    <w:rsid w:val="00280BA7"/>
    <w:rsid w:val="002827BD"/>
    <w:rsid w:val="00282E0D"/>
    <w:rsid w:val="00282EB7"/>
    <w:rsid w:val="00284220"/>
    <w:rsid w:val="0028457A"/>
    <w:rsid w:val="00284768"/>
    <w:rsid w:val="00284B7C"/>
    <w:rsid w:val="00285D06"/>
    <w:rsid w:val="00286578"/>
    <w:rsid w:val="00287A1A"/>
    <w:rsid w:val="00292192"/>
    <w:rsid w:val="00292394"/>
    <w:rsid w:val="00292E6B"/>
    <w:rsid w:val="0029353C"/>
    <w:rsid w:val="00293E59"/>
    <w:rsid w:val="002953CD"/>
    <w:rsid w:val="00295556"/>
    <w:rsid w:val="00296166"/>
    <w:rsid w:val="00297CF8"/>
    <w:rsid w:val="002A01B0"/>
    <w:rsid w:val="002A0365"/>
    <w:rsid w:val="002A0C6D"/>
    <w:rsid w:val="002A2348"/>
    <w:rsid w:val="002A24F6"/>
    <w:rsid w:val="002A2B75"/>
    <w:rsid w:val="002A3F43"/>
    <w:rsid w:val="002A5461"/>
    <w:rsid w:val="002A77FE"/>
    <w:rsid w:val="002B06DE"/>
    <w:rsid w:val="002B0CD6"/>
    <w:rsid w:val="002B3562"/>
    <w:rsid w:val="002B3D3E"/>
    <w:rsid w:val="002B47C1"/>
    <w:rsid w:val="002B58C3"/>
    <w:rsid w:val="002B5BE8"/>
    <w:rsid w:val="002B63AF"/>
    <w:rsid w:val="002B7ADB"/>
    <w:rsid w:val="002C12E3"/>
    <w:rsid w:val="002C18B8"/>
    <w:rsid w:val="002C23A0"/>
    <w:rsid w:val="002C2494"/>
    <w:rsid w:val="002C2D5E"/>
    <w:rsid w:val="002C37C3"/>
    <w:rsid w:val="002C4A69"/>
    <w:rsid w:val="002C4D73"/>
    <w:rsid w:val="002C5D47"/>
    <w:rsid w:val="002C6C0A"/>
    <w:rsid w:val="002D1304"/>
    <w:rsid w:val="002D231A"/>
    <w:rsid w:val="002D2FA9"/>
    <w:rsid w:val="002D30FD"/>
    <w:rsid w:val="002D3654"/>
    <w:rsid w:val="002D383D"/>
    <w:rsid w:val="002D3D9C"/>
    <w:rsid w:val="002D68FB"/>
    <w:rsid w:val="002D6CEF"/>
    <w:rsid w:val="002E18DB"/>
    <w:rsid w:val="002E1902"/>
    <w:rsid w:val="002E2BA2"/>
    <w:rsid w:val="002E2FCA"/>
    <w:rsid w:val="002E704A"/>
    <w:rsid w:val="002F14A2"/>
    <w:rsid w:val="002F17EA"/>
    <w:rsid w:val="002F3F6E"/>
    <w:rsid w:val="002F5300"/>
    <w:rsid w:val="002F5545"/>
    <w:rsid w:val="002F62E5"/>
    <w:rsid w:val="00300FB5"/>
    <w:rsid w:val="00302474"/>
    <w:rsid w:val="00304474"/>
    <w:rsid w:val="00304494"/>
    <w:rsid w:val="00304929"/>
    <w:rsid w:val="00307424"/>
    <w:rsid w:val="00307C77"/>
    <w:rsid w:val="00310320"/>
    <w:rsid w:val="00313CCE"/>
    <w:rsid w:val="00314A37"/>
    <w:rsid w:val="00314FB2"/>
    <w:rsid w:val="00315A34"/>
    <w:rsid w:val="00320E27"/>
    <w:rsid w:val="003218DB"/>
    <w:rsid w:val="003220D6"/>
    <w:rsid w:val="00325144"/>
    <w:rsid w:val="00326E5E"/>
    <w:rsid w:val="00327CD0"/>
    <w:rsid w:val="00327D59"/>
    <w:rsid w:val="00331609"/>
    <w:rsid w:val="00331682"/>
    <w:rsid w:val="0033173C"/>
    <w:rsid w:val="00331DC9"/>
    <w:rsid w:val="003325D3"/>
    <w:rsid w:val="00332B95"/>
    <w:rsid w:val="00333197"/>
    <w:rsid w:val="00333C9D"/>
    <w:rsid w:val="00334F15"/>
    <w:rsid w:val="0033571D"/>
    <w:rsid w:val="00335723"/>
    <w:rsid w:val="00337AA7"/>
    <w:rsid w:val="00340706"/>
    <w:rsid w:val="0034086F"/>
    <w:rsid w:val="00341004"/>
    <w:rsid w:val="00341B62"/>
    <w:rsid w:val="00342803"/>
    <w:rsid w:val="003436BC"/>
    <w:rsid w:val="003459E5"/>
    <w:rsid w:val="00346354"/>
    <w:rsid w:val="0035058A"/>
    <w:rsid w:val="003506FE"/>
    <w:rsid w:val="0035083E"/>
    <w:rsid w:val="003515DC"/>
    <w:rsid w:val="003517C3"/>
    <w:rsid w:val="0035351F"/>
    <w:rsid w:val="003539FD"/>
    <w:rsid w:val="003544D3"/>
    <w:rsid w:val="00355CF7"/>
    <w:rsid w:val="00356634"/>
    <w:rsid w:val="00356BBF"/>
    <w:rsid w:val="0035762B"/>
    <w:rsid w:val="00361759"/>
    <w:rsid w:val="00364520"/>
    <w:rsid w:val="00365353"/>
    <w:rsid w:val="00365997"/>
    <w:rsid w:val="003665FF"/>
    <w:rsid w:val="00367759"/>
    <w:rsid w:val="00367D79"/>
    <w:rsid w:val="0037038F"/>
    <w:rsid w:val="003739A9"/>
    <w:rsid w:val="00375B40"/>
    <w:rsid w:val="00376682"/>
    <w:rsid w:val="00376979"/>
    <w:rsid w:val="0038353C"/>
    <w:rsid w:val="00383692"/>
    <w:rsid w:val="003846F7"/>
    <w:rsid w:val="0038586B"/>
    <w:rsid w:val="00385B1A"/>
    <w:rsid w:val="003878AD"/>
    <w:rsid w:val="0039040D"/>
    <w:rsid w:val="00390601"/>
    <w:rsid w:val="003915ED"/>
    <w:rsid w:val="0039261B"/>
    <w:rsid w:val="0039491D"/>
    <w:rsid w:val="0039506C"/>
    <w:rsid w:val="003952D0"/>
    <w:rsid w:val="003956A4"/>
    <w:rsid w:val="00395CF1"/>
    <w:rsid w:val="00397114"/>
    <w:rsid w:val="003A1565"/>
    <w:rsid w:val="003A3E10"/>
    <w:rsid w:val="003A4CB0"/>
    <w:rsid w:val="003A69A8"/>
    <w:rsid w:val="003A6F6F"/>
    <w:rsid w:val="003A705C"/>
    <w:rsid w:val="003A7A72"/>
    <w:rsid w:val="003B1DA9"/>
    <w:rsid w:val="003B529A"/>
    <w:rsid w:val="003B5867"/>
    <w:rsid w:val="003B63C8"/>
    <w:rsid w:val="003B77C2"/>
    <w:rsid w:val="003C3CBC"/>
    <w:rsid w:val="003C401B"/>
    <w:rsid w:val="003C426E"/>
    <w:rsid w:val="003C5AF0"/>
    <w:rsid w:val="003C67FC"/>
    <w:rsid w:val="003C712E"/>
    <w:rsid w:val="003C75F6"/>
    <w:rsid w:val="003D1F56"/>
    <w:rsid w:val="003D24F1"/>
    <w:rsid w:val="003D2CF9"/>
    <w:rsid w:val="003D2E34"/>
    <w:rsid w:val="003D457D"/>
    <w:rsid w:val="003D5D3B"/>
    <w:rsid w:val="003D76D1"/>
    <w:rsid w:val="003D78BF"/>
    <w:rsid w:val="003E61D9"/>
    <w:rsid w:val="003E7323"/>
    <w:rsid w:val="003E7C9B"/>
    <w:rsid w:val="003F1A88"/>
    <w:rsid w:val="003F26DD"/>
    <w:rsid w:val="003F2F9A"/>
    <w:rsid w:val="003F4581"/>
    <w:rsid w:val="003F4587"/>
    <w:rsid w:val="003F63A0"/>
    <w:rsid w:val="003F6AEF"/>
    <w:rsid w:val="003F6F4E"/>
    <w:rsid w:val="003F6F75"/>
    <w:rsid w:val="003F7504"/>
    <w:rsid w:val="0040333C"/>
    <w:rsid w:val="004046DF"/>
    <w:rsid w:val="00404A1E"/>
    <w:rsid w:val="00404DBC"/>
    <w:rsid w:val="004069C8"/>
    <w:rsid w:val="00410343"/>
    <w:rsid w:val="00411435"/>
    <w:rsid w:val="00411C7F"/>
    <w:rsid w:val="0041357B"/>
    <w:rsid w:val="004218B6"/>
    <w:rsid w:val="00422223"/>
    <w:rsid w:val="004235F8"/>
    <w:rsid w:val="0042381F"/>
    <w:rsid w:val="00424641"/>
    <w:rsid w:val="0042503D"/>
    <w:rsid w:val="0042542A"/>
    <w:rsid w:val="00425CE7"/>
    <w:rsid w:val="00430D49"/>
    <w:rsid w:val="00430DC8"/>
    <w:rsid w:val="004310F4"/>
    <w:rsid w:val="00431716"/>
    <w:rsid w:val="004336F2"/>
    <w:rsid w:val="00433D2B"/>
    <w:rsid w:val="00433F5E"/>
    <w:rsid w:val="004357BD"/>
    <w:rsid w:val="0043674A"/>
    <w:rsid w:val="004420F9"/>
    <w:rsid w:val="00443016"/>
    <w:rsid w:val="00443CD1"/>
    <w:rsid w:val="00444EB1"/>
    <w:rsid w:val="00447E29"/>
    <w:rsid w:val="00450183"/>
    <w:rsid w:val="004504FC"/>
    <w:rsid w:val="0045135E"/>
    <w:rsid w:val="00452158"/>
    <w:rsid w:val="0045269F"/>
    <w:rsid w:val="00452AEA"/>
    <w:rsid w:val="00453ACB"/>
    <w:rsid w:val="00455174"/>
    <w:rsid w:val="00456654"/>
    <w:rsid w:val="00457A5A"/>
    <w:rsid w:val="00460080"/>
    <w:rsid w:val="004622E3"/>
    <w:rsid w:val="004627B8"/>
    <w:rsid w:val="00462D60"/>
    <w:rsid w:val="00463749"/>
    <w:rsid w:val="00463BA5"/>
    <w:rsid w:val="00464604"/>
    <w:rsid w:val="0046523F"/>
    <w:rsid w:val="00466393"/>
    <w:rsid w:val="0046774C"/>
    <w:rsid w:val="004702B0"/>
    <w:rsid w:val="00471DC6"/>
    <w:rsid w:val="004727D2"/>
    <w:rsid w:val="004733AF"/>
    <w:rsid w:val="00473E29"/>
    <w:rsid w:val="0047657E"/>
    <w:rsid w:val="0047694F"/>
    <w:rsid w:val="0047740B"/>
    <w:rsid w:val="00482C7E"/>
    <w:rsid w:val="004853D2"/>
    <w:rsid w:val="004949FA"/>
    <w:rsid w:val="00495764"/>
    <w:rsid w:val="004959FD"/>
    <w:rsid w:val="00496146"/>
    <w:rsid w:val="00496F00"/>
    <w:rsid w:val="00497C4C"/>
    <w:rsid w:val="004A0C03"/>
    <w:rsid w:val="004A1111"/>
    <w:rsid w:val="004A2B20"/>
    <w:rsid w:val="004A569D"/>
    <w:rsid w:val="004A6BE5"/>
    <w:rsid w:val="004A6C95"/>
    <w:rsid w:val="004A78AA"/>
    <w:rsid w:val="004A7A8C"/>
    <w:rsid w:val="004B069E"/>
    <w:rsid w:val="004B1369"/>
    <w:rsid w:val="004B34B4"/>
    <w:rsid w:val="004B4AA5"/>
    <w:rsid w:val="004B4CD2"/>
    <w:rsid w:val="004B4CFF"/>
    <w:rsid w:val="004B5D05"/>
    <w:rsid w:val="004B621B"/>
    <w:rsid w:val="004B6797"/>
    <w:rsid w:val="004B76AF"/>
    <w:rsid w:val="004B7702"/>
    <w:rsid w:val="004C0E2D"/>
    <w:rsid w:val="004C178D"/>
    <w:rsid w:val="004C2704"/>
    <w:rsid w:val="004C3371"/>
    <w:rsid w:val="004C4F7D"/>
    <w:rsid w:val="004C554C"/>
    <w:rsid w:val="004C5F57"/>
    <w:rsid w:val="004C64FF"/>
    <w:rsid w:val="004C732A"/>
    <w:rsid w:val="004C7C06"/>
    <w:rsid w:val="004D0DB1"/>
    <w:rsid w:val="004D1CC7"/>
    <w:rsid w:val="004D2764"/>
    <w:rsid w:val="004D2F7C"/>
    <w:rsid w:val="004D340D"/>
    <w:rsid w:val="004D4680"/>
    <w:rsid w:val="004D5C7E"/>
    <w:rsid w:val="004E067A"/>
    <w:rsid w:val="004E098F"/>
    <w:rsid w:val="004E447E"/>
    <w:rsid w:val="004E4CB6"/>
    <w:rsid w:val="004E7C37"/>
    <w:rsid w:val="004F0596"/>
    <w:rsid w:val="004F138B"/>
    <w:rsid w:val="004F25FA"/>
    <w:rsid w:val="004F3A04"/>
    <w:rsid w:val="004F532B"/>
    <w:rsid w:val="005010EC"/>
    <w:rsid w:val="00502898"/>
    <w:rsid w:val="00502A36"/>
    <w:rsid w:val="00502D1B"/>
    <w:rsid w:val="005041D0"/>
    <w:rsid w:val="00504A84"/>
    <w:rsid w:val="005051C5"/>
    <w:rsid w:val="00505C43"/>
    <w:rsid w:val="00506CE1"/>
    <w:rsid w:val="005076E9"/>
    <w:rsid w:val="00507FB5"/>
    <w:rsid w:val="00510E6B"/>
    <w:rsid w:val="00510FE5"/>
    <w:rsid w:val="005113C1"/>
    <w:rsid w:val="005114D3"/>
    <w:rsid w:val="00512758"/>
    <w:rsid w:val="00516E31"/>
    <w:rsid w:val="00516FF5"/>
    <w:rsid w:val="0051753D"/>
    <w:rsid w:val="00517926"/>
    <w:rsid w:val="00517F45"/>
    <w:rsid w:val="00520125"/>
    <w:rsid w:val="00520C95"/>
    <w:rsid w:val="00520C9D"/>
    <w:rsid w:val="00521719"/>
    <w:rsid w:val="0052477E"/>
    <w:rsid w:val="005251D6"/>
    <w:rsid w:val="005263A6"/>
    <w:rsid w:val="005269CB"/>
    <w:rsid w:val="00527783"/>
    <w:rsid w:val="00527E2F"/>
    <w:rsid w:val="005305D5"/>
    <w:rsid w:val="0053096A"/>
    <w:rsid w:val="00532F91"/>
    <w:rsid w:val="00534870"/>
    <w:rsid w:val="00534C8B"/>
    <w:rsid w:val="00535D69"/>
    <w:rsid w:val="00536138"/>
    <w:rsid w:val="005372CE"/>
    <w:rsid w:val="005408AC"/>
    <w:rsid w:val="00540F3B"/>
    <w:rsid w:val="00541943"/>
    <w:rsid w:val="00544529"/>
    <w:rsid w:val="00544F1C"/>
    <w:rsid w:val="00547160"/>
    <w:rsid w:val="005506A4"/>
    <w:rsid w:val="0055097B"/>
    <w:rsid w:val="00552BA5"/>
    <w:rsid w:val="00554A56"/>
    <w:rsid w:val="00555357"/>
    <w:rsid w:val="00557D21"/>
    <w:rsid w:val="00560D96"/>
    <w:rsid w:val="00561F4C"/>
    <w:rsid w:val="005624FC"/>
    <w:rsid w:val="00562C63"/>
    <w:rsid w:val="00564B6E"/>
    <w:rsid w:val="00564D7E"/>
    <w:rsid w:val="00567604"/>
    <w:rsid w:val="00572235"/>
    <w:rsid w:val="0057460A"/>
    <w:rsid w:val="00577296"/>
    <w:rsid w:val="00577DE3"/>
    <w:rsid w:val="0058198B"/>
    <w:rsid w:val="00582BD6"/>
    <w:rsid w:val="00584BBC"/>
    <w:rsid w:val="0058650E"/>
    <w:rsid w:val="00586660"/>
    <w:rsid w:val="00586782"/>
    <w:rsid w:val="0058734E"/>
    <w:rsid w:val="005877B9"/>
    <w:rsid w:val="005910FD"/>
    <w:rsid w:val="005920C5"/>
    <w:rsid w:val="0059249E"/>
    <w:rsid w:val="00593237"/>
    <w:rsid w:val="005949F2"/>
    <w:rsid w:val="0059653A"/>
    <w:rsid w:val="00596FF0"/>
    <w:rsid w:val="005A08E5"/>
    <w:rsid w:val="005A0FC9"/>
    <w:rsid w:val="005A2B52"/>
    <w:rsid w:val="005A5450"/>
    <w:rsid w:val="005A6D1A"/>
    <w:rsid w:val="005A6D8C"/>
    <w:rsid w:val="005A755D"/>
    <w:rsid w:val="005B0687"/>
    <w:rsid w:val="005B1927"/>
    <w:rsid w:val="005B2952"/>
    <w:rsid w:val="005B2E9C"/>
    <w:rsid w:val="005B6603"/>
    <w:rsid w:val="005B6651"/>
    <w:rsid w:val="005C0AA9"/>
    <w:rsid w:val="005C1E02"/>
    <w:rsid w:val="005C2CA8"/>
    <w:rsid w:val="005C38C5"/>
    <w:rsid w:val="005C4F50"/>
    <w:rsid w:val="005C5417"/>
    <w:rsid w:val="005C62F6"/>
    <w:rsid w:val="005C662D"/>
    <w:rsid w:val="005C67C4"/>
    <w:rsid w:val="005C7440"/>
    <w:rsid w:val="005D057C"/>
    <w:rsid w:val="005D1D90"/>
    <w:rsid w:val="005D1E9E"/>
    <w:rsid w:val="005D389D"/>
    <w:rsid w:val="005D6690"/>
    <w:rsid w:val="005E048B"/>
    <w:rsid w:val="005E0D86"/>
    <w:rsid w:val="005E0F69"/>
    <w:rsid w:val="005E1A56"/>
    <w:rsid w:val="005E308E"/>
    <w:rsid w:val="005E55F3"/>
    <w:rsid w:val="005E5F32"/>
    <w:rsid w:val="005E6013"/>
    <w:rsid w:val="005F145D"/>
    <w:rsid w:val="005F2F14"/>
    <w:rsid w:val="005F3A5A"/>
    <w:rsid w:val="005F5222"/>
    <w:rsid w:val="005F5373"/>
    <w:rsid w:val="005F66C5"/>
    <w:rsid w:val="00600336"/>
    <w:rsid w:val="00602188"/>
    <w:rsid w:val="00603167"/>
    <w:rsid w:val="006038DC"/>
    <w:rsid w:val="00605DE2"/>
    <w:rsid w:val="00607411"/>
    <w:rsid w:val="00607CF0"/>
    <w:rsid w:val="00611470"/>
    <w:rsid w:val="0061160E"/>
    <w:rsid w:val="00612CF2"/>
    <w:rsid w:val="006140CB"/>
    <w:rsid w:val="00614CCF"/>
    <w:rsid w:val="0061560E"/>
    <w:rsid w:val="006179EB"/>
    <w:rsid w:val="0062005A"/>
    <w:rsid w:val="006209A4"/>
    <w:rsid w:val="00620F84"/>
    <w:rsid w:val="006224DC"/>
    <w:rsid w:val="0062372D"/>
    <w:rsid w:val="0062416C"/>
    <w:rsid w:val="00625E4C"/>
    <w:rsid w:val="00631AB8"/>
    <w:rsid w:val="00631D78"/>
    <w:rsid w:val="00632343"/>
    <w:rsid w:val="00632E2F"/>
    <w:rsid w:val="0063413E"/>
    <w:rsid w:val="00637C0A"/>
    <w:rsid w:val="00640024"/>
    <w:rsid w:val="00640909"/>
    <w:rsid w:val="0064164E"/>
    <w:rsid w:val="006421BC"/>
    <w:rsid w:val="00642E1D"/>
    <w:rsid w:val="00644D66"/>
    <w:rsid w:val="0064517B"/>
    <w:rsid w:val="00646714"/>
    <w:rsid w:val="0064700C"/>
    <w:rsid w:val="0065079D"/>
    <w:rsid w:val="0065358F"/>
    <w:rsid w:val="00653CC0"/>
    <w:rsid w:val="00654A15"/>
    <w:rsid w:val="006556F0"/>
    <w:rsid w:val="00656072"/>
    <w:rsid w:val="00661B51"/>
    <w:rsid w:val="0066211F"/>
    <w:rsid w:val="00663418"/>
    <w:rsid w:val="00663D2D"/>
    <w:rsid w:val="006652ED"/>
    <w:rsid w:val="00665DE0"/>
    <w:rsid w:val="0066BC11"/>
    <w:rsid w:val="006709CD"/>
    <w:rsid w:val="00672543"/>
    <w:rsid w:val="00672960"/>
    <w:rsid w:val="00676698"/>
    <w:rsid w:val="006769C7"/>
    <w:rsid w:val="0067732A"/>
    <w:rsid w:val="00677ABA"/>
    <w:rsid w:val="0068158C"/>
    <w:rsid w:val="00681FAC"/>
    <w:rsid w:val="006823AE"/>
    <w:rsid w:val="00682FD4"/>
    <w:rsid w:val="0068338C"/>
    <w:rsid w:val="006834AD"/>
    <w:rsid w:val="00684A1B"/>
    <w:rsid w:val="00685918"/>
    <w:rsid w:val="0068625B"/>
    <w:rsid w:val="006879E5"/>
    <w:rsid w:val="00694305"/>
    <w:rsid w:val="00694BAB"/>
    <w:rsid w:val="00697877"/>
    <w:rsid w:val="00697F07"/>
    <w:rsid w:val="006A0DBE"/>
    <w:rsid w:val="006A52A9"/>
    <w:rsid w:val="006A6662"/>
    <w:rsid w:val="006B4475"/>
    <w:rsid w:val="006B4F95"/>
    <w:rsid w:val="006B4FAF"/>
    <w:rsid w:val="006B5FF6"/>
    <w:rsid w:val="006B643C"/>
    <w:rsid w:val="006B7AB3"/>
    <w:rsid w:val="006C0293"/>
    <w:rsid w:val="006C0C67"/>
    <w:rsid w:val="006C1A9B"/>
    <w:rsid w:val="006C3279"/>
    <w:rsid w:val="006C3565"/>
    <w:rsid w:val="006C3BFC"/>
    <w:rsid w:val="006C7E44"/>
    <w:rsid w:val="006D08E2"/>
    <w:rsid w:val="006D17CB"/>
    <w:rsid w:val="006D1E9E"/>
    <w:rsid w:val="006D1F97"/>
    <w:rsid w:val="006D2BE3"/>
    <w:rsid w:val="006D2E2E"/>
    <w:rsid w:val="006D3413"/>
    <w:rsid w:val="006D3B1A"/>
    <w:rsid w:val="006D4171"/>
    <w:rsid w:val="006D6849"/>
    <w:rsid w:val="006E21D9"/>
    <w:rsid w:val="006E5BAC"/>
    <w:rsid w:val="006E73D1"/>
    <w:rsid w:val="006F1B15"/>
    <w:rsid w:val="006F3051"/>
    <w:rsid w:val="006F484A"/>
    <w:rsid w:val="006F4E34"/>
    <w:rsid w:val="006F501B"/>
    <w:rsid w:val="006F5660"/>
    <w:rsid w:val="006F57BB"/>
    <w:rsid w:val="006F6C25"/>
    <w:rsid w:val="006F7439"/>
    <w:rsid w:val="007000F4"/>
    <w:rsid w:val="00701E06"/>
    <w:rsid w:val="007039E4"/>
    <w:rsid w:val="00703E8F"/>
    <w:rsid w:val="007102BE"/>
    <w:rsid w:val="00710E43"/>
    <w:rsid w:val="007118F6"/>
    <w:rsid w:val="00712A10"/>
    <w:rsid w:val="00712AEA"/>
    <w:rsid w:val="00712B7F"/>
    <w:rsid w:val="00714E86"/>
    <w:rsid w:val="007152D7"/>
    <w:rsid w:val="00715F09"/>
    <w:rsid w:val="007169F9"/>
    <w:rsid w:val="00716AE7"/>
    <w:rsid w:val="00720AFE"/>
    <w:rsid w:val="007239BC"/>
    <w:rsid w:val="00724EF8"/>
    <w:rsid w:val="00725529"/>
    <w:rsid w:val="00726C0A"/>
    <w:rsid w:val="00727101"/>
    <w:rsid w:val="0072737E"/>
    <w:rsid w:val="00727B1C"/>
    <w:rsid w:val="0073008E"/>
    <w:rsid w:val="00731D99"/>
    <w:rsid w:val="00732227"/>
    <w:rsid w:val="007323C8"/>
    <w:rsid w:val="007345C8"/>
    <w:rsid w:val="00736796"/>
    <w:rsid w:val="00737814"/>
    <w:rsid w:val="00742213"/>
    <w:rsid w:val="00742CF8"/>
    <w:rsid w:val="007434CA"/>
    <w:rsid w:val="00745342"/>
    <w:rsid w:val="0074633A"/>
    <w:rsid w:val="00746F6A"/>
    <w:rsid w:val="00747E83"/>
    <w:rsid w:val="0075033C"/>
    <w:rsid w:val="007504DF"/>
    <w:rsid w:val="00752387"/>
    <w:rsid w:val="007526E7"/>
    <w:rsid w:val="00753494"/>
    <w:rsid w:val="00755800"/>
    <w:rsid w:val="00755A30"/>
    <w:rsid w:val="00755CA4"/>
    <w:rsid w:val="007571FF"/>
    <w:rsid w:val="007577FE"/>
    <w:rsid w:val="0076083F"/>
    <w:rsid w:val="007656C2"/>
    <w:rsid w:val="00766141"/>
    <w:rsid w:val="00766CA2"/>
    <w:rsid w:val="00767848"/>
    <w:rsid w:val="00767A27"/>
    <w:rsid w:val="0077046A"/>
    <w:rsid w:val="00770706"/>
    <w:rsid w:val="00771281"/>
    <w:rsid w:val="00774CA6"/>
    <w:rsid w:val="0077652A"/>
    <w:rsid w:val="007778D2"/>
    <w:rsid w:val="007811CF"/>
    <w:rsid w:val="0078161F"/>
    <w:rsid w:val="007825D2"/>
    <w:rsid w:val="00782BED"/>
    <w:rsid w:val="0078495E"/>
    <w:rsid w:val="00784B11"/>
    <w:rsid w:val="00786AE0"/>
    <w:rsid w:val="00786C53"/>
    <w:rsid w:val="007871DB"/>
    <w:rsid w:val="0078756D"/>
    <w:rsid w:val="00790584"/>
    <w:rsid w:val="0079177D"/>
    <w:rsid w:val="00791A57"/>
    <w:rsid w:val="00792F04"/>
    <w:rsid w:val="007960C0"/>
    <w:rsid w:val="007972A1"/>
    <w:rsid w:val="00797B87"/>
    <w:rsid w:val="007A0964"/>
    <w:rsid w:val="007A115B"/>
    <w:rsid w:val="007A1C62"/>
    <w:rsid w:val="007A3744"/>
    <w:rsid w:val="007A5855"/>
    <w:rsid w:val="007A6144"/>
    <w:rsid w:val="007A6325"/>
    <w:rsid w:val="007A724F"/>
    <w:rsid w:val="007A7D63"/>
    <w:rsid w:val="007B00F8"/>
    <w:rsid w:val="007B0252"/>
    <w:rsid w:val="007B063F"/>
    <w:rsid w:val="007B0E2D"/>
    <w:rsid w:val="007B0F8F"/>
    <w:rsid w:val="007B1D2F"/>
    <w:rsid w:val="007B276B"/>
    <w:rsid w:val="007B2D17"/>
    <w:rsid w:val="007B5B7D"/>
    <w:rsid w:val="007C0D39"/>
    <w:rsid w:val="007C116B"/>
    <w:rsid w:val="007C1A34"/>
    <w:rsid w:val="007C39FD"/>
    <w:rsid w:val="007C5753"/>
    <w:rsid w:val="007C5ACB"/>
    <w:rsid w:val="007C6B24"/>
    <w:rsid w:val="007D0FDF"/>
    <w:rsid w:val="007D2AA9"/>
    <w:rsid w:val="007D3172"/>
    <w:rsid w:val="007D5037"/>
    <w:rsid w:val="007D792D"/>
    <w:rsid w:val="007E0D39"/>
    <w:rsid w:val="007E18A3"/>
    <w:rsid w:val="007E245E"/>
    <w:rsid w:val="007E3774"/>
    <w:rsid w:val="007E3B7E"/>
    <w:rsid w:val="007E3CFD"/>
    <w:rsid w:val="007E3F39"/>
    <w:rsid w:val="007E44E8"/>
    <w:rsid w:val="007E5206"/>
    <w:rsid w:val="007E6BAF"/>
    <w:rsid w:val="007E7641"/>
    <w:rsid w:val="007F1A3A"/>
    <w:rsid w:val="007F24EE"/>
    <w:rsid w:val="007F3B9D"/>
    <w:rsid w:val="007F555D"/>
    <w:rsid w:val="007F66C1"/>
    <w:rsid w:val="007F7B37"/>
    <w:rsid w:val="0080158E"/>
    <w:rsid w:val="00802282"/>
    <w:rsid w:val="00803492"/>
    <w:rsid w:val="00805913"/>
    <w:rsid w:val="0080774F"/>
    <w:rsid w:val="0081012E"/>
    <w:rsid w:val="008104B4"/>
    <w:rsid w:val="008166BF"/>
    <w:rsid w:val="008173B8"/>
    <w:rsid w:val="008177FE"/>
    <w:rsid w:val="00820359"/>
    <w:rsid w:val="008207BA"/>
    <w:rsid w:val="008224A5"/>
    <w:rsid w:val="00823ED8"/>
    <w:rsid w:val="008248EA"/>
    <w:rsid w:val="0082491F"/>
    <w:rsid w:val="00824E5B"/>
    <w:rsid w:val="00824E9C"/>
    <w:rsid w:val="00825D6C"/>
    <w:rsid w:val="00827946"/>
    <w:rsid w:val="00830EE8"/>
    <w:rsid w:val="00832BF6"/>
    <w:rsid w:val="00832E94"/>
    <w:rsid w:val="008336ED"/>
    <w:rsid w:val="008339B6"/>
    <w:rsid w:val="00833B10"/>
    <w:rsid w:val="008347DA"/>
    <w:rsid w:val="00836C68"/>
    <w:rsid w:val="008424BA"/>
    <w:rsid w:val="0084502A"/>
    <w:rsid w:val="00853476"/>
    <w:rsid w:val="00853A25"/>
    <w:rsid w:val="00853D6E"/>
    <w:rsid w:val="008546C0"/>
    <w:rsid w:val="00856119"/>
    <w:rsid w:val="00864B82"/>
    <w:rsid w:val="008650B4"/>
    <w:rsid w:val="0086768F"/>
    <w:rsid w:val="00870117"/>
    <w:rsid w:val="008729A0"/>
    <w:rsid w:val="008738DD"/>
    <w:rsid w:val="00873FD4"/>
    <w:rsid w:val="00876B3B"/>
    <w:rsid w:val="00876D66"/>
    <w:rsid w:val="0088004D"/>
    <w:rsid w:val="0088018B"/>
    <w:rsid w:val="00881B90"/>
    <w:rsid w:val="0088214D"/>
    <w:rsid w:val="00883A07"/>
    <w:rsid w:val="00884AFD"/>
    <w:rsid w:val="0088674F"/>
    <w:rsid w:val="00887D2F"/>
    <w:rsid w:val="0089153A"/>
    <w:rsid w:val="008918A9"/>
    <w:rsid w:val="00891A19"/>
    <w:rsid w:val="00893371"/>
    <w:rsid w:val="00894718"/>
    <w:rsid w:val="00894E7F"/>
    <w:rsid w:val="0089526A"/>
    <w:rsid w:val="00895F3F"/>
    <w:rsid w:val="008A00D1"/>
    <w:rsid w:val="008A1636"/>
    <w:rsid w:val="008A616E"/>
    <w:rsid w:val="008A64E0"/>
    <w:rsid w:val="008A697D"/>
    <w:rsid w:val="008B07EC"/>
    <w:rsid w:val="008B178D"/>
    <w:rsid w:val="008B3F8C"/>
    <w:rsid w:val="008B4412"/>
    <w:rsid w:val="008B5B41"/>
    <w:rsid w:val="008B5E27"/>
    <w:rsid w:val="008B5F61"/>
    <w:rsid w:val="008B7064"/>
    <w:rsid w:val="008C1268"/>
    <w:rsid w:val="008C3333"/>
    <w:rsid w:val="008C3F70"/>
    <w:rsid w:val="008C4158"/>
    <w:rsid w:val="008C4278"/>
    <w:rsid w:val="008C443C"/>
    <w:rsid w:val="008C5F09"/>
    <w:rsid w:val="008C7543"/>
    <w:rsid w:val="008D3289"/>
    <w:rsid w:val="008D53D5"/>
    <w:rsid w:val="008D599E"/>
    <w:rsid w:val="008D5CCB"/>
    <w:rsid w:val="008D6635"/>
    <w:rsid w:val="008D7ED0"/>
    <w:rsid w:val="008E0EBE"/>
    <w:rsid w:val="008E1CAF"/>
    <w:rsid w:val="008E2B5A"/>
    <w:rsid w:val="008E484E"/>
    <w:rsid w:val="008E5BFE"/>
    <w:rsid w:val="008E6A81"/>
    <w:rsid w:val="008F08C2"/>
    <w:rsid w:val="008F0C1C"/>
    <w:rsid w:val="008F17EF"/>
    <w:rsid w:val="008F3155"/>
    <w:rsid w:val="008F3993"/>
    <w:rsid w:val="008F51F6"/>
    <w:rsid w:val="008F7CA3"/>
    <w:rsid w:val="009042A3"/>
    <w:rsid w:val="009050AD"/>
    <w:rsid w:val="00906005"/>
    <w:rsid w:val="0091452B"/>
    <w:rsid w:val="00914F1B"/>
    <w:rsid w:val="0091568C"/>
    <w:rsid w:val="00916A9F"/>
    <w:rsid w:val="0091795D"/>
    <w:rsid w:val="00917966"/>
    <w:rsid w:val="00920C62"/>
    <w:rsid w:val="00920DF6"/>
    <w:rsid w:val="00921768"/>
    <w:rsid w:val="009229AB"/>
    <w:rsid w:val="009233C0"/>
    <w:rsid w:val="00923D61"/>
    <w:rsid w:val="009259D4"/>
    <w:rsid w:val="00927626"/>
    <w:rsid w:val="009276F4"/>
    <w:rsid w:val="00931071"/>
    <w:rsid w:val="00931DA0"/>
    <w:rsid w:val="00932B8A"/>
    <w:rsid w:val="00933A5B"/>
    <w:rsid w:val="00935CE3"/>
    <w:rsid w:val="00936255"/>
    <w:rsid w:val="00945B8D"/>
    <w:rsid w:val="00946D2E"/>
    <w:rsid w:val="00946F3A"/>
    <w:rsid w:val="0094763A"/>
    <w:rsid w:val="009519EF"/>
    <w:rsid w:val="00951C68"/>
    <w:rsid w:val="00952303"/>
    <w:rsid w:val="00952474"/>
    <w:rsid w:val="00955F34"/>
    <w:rsid w:val="00955F75"/>
    <w:rsid w:val="00956779"/>
    <w:rsid w:val="00961B4A"/>
    <w:rsid w:val="00961F54"/>
    <w:rsid w:val="00962DBA"/>
    <w:rsid w:val="009638DE"/>
    <w:rsid w:val="00963A1D"/>
    <w:rsid w:val="0096442C"/>
    <w:rsid w:val="009647F6"/>
    <w:rsid w:val="00966798"/>
    <w:rsid w:val="00971671"/>
    <w:rsid w:val="009720AC"/>
    <w:rsid w:val="00973E51"/>
    <w:rsid w:val="00974C38"/>
    <w:rsid w:val="00977A55"/>
    <w:rsid w:val="00982F6A"/>
    <w:rsid w:val="00983C25"/>
    <w:rsid w:val="00985F9D"/>
    <w:rsid w:val="00986828"/>
    <w:rsid w:val="009874FF"/>
    <w:rsid w:val="00990830"/>
    <w:rsid w:val="0099146E"/>
    <w:rsid w:val="009915A8"/>
    <w:rsid w:val="009917BF"/>
    <w:rsid w:val="009922F9"/>
    <w:rsid w:val="00992C4F"/>
    <w:rsid w:val="009937D6"/>
    <w:rsid w:val="00993FB3"/>
    <w:rsid w:val="0099430E"/>
    <w:rsid w:val="00995071"/>
    <w:rsid w:val="00995AC2"/>
    <w:rsid w:val="0099630D"/>
    <w:rsid w:val="0099776B"/>
    <w:rsid w:val="009A12C7"/>
    <w:rsid w:val="009A12EE"/>
    <w:rsid w:val="009A15A8"/>
    <w:rsid w:val="009A2CCB"/>
    <w:rsid w:val="009A4785"/>
    <w:rsid w:val="009A4A11"/>
    <w:rsid w:val="009A5D94"/>
    <w:rsid w:val="009A784F"/>
    <w:rsid w:val="009B0BB6"/>
    <w:rsid w:val="009B2AF8"/>
    <w:rsid w:val="009B2E52"/>
    <w:rsid w:val="009B34F7"/>
    <w:rsid w:val="009B5055"/>
    <w:rsid w:val="009B6171"/>
    <w:rsid w:val="009B6EB9"/>
    <w:rsid w:val="009C0147"/>
    <w:rsid w:val="009C0F34"/>
    <w:rsid w:val="009C119B"/>
    <w:rsid w:val="009C1AD1"/>
    <w:rsid w:val="009C24B3"/>
    <w:rsid w:val="009C2CAD"/>
    <w:rsid w:val="009C3D0C"/>
    <w:rsid w:val="009C525F"/>
    <w:rsid w:val="009C558F"/>
    <w:rsid w:val="009C5943"/>
    <w:rsid w:val="009C61B9"/>
    <w:rsid w:val="009C6268"/>
    <w:rsid w:val="009C78F4"/>
    <w:rsid w:val="009D0829"/>
    <w:rsid w:val="009D3222"/>
    <w:rsid w:val="009D4ADC"/>
    <w:rsid w:val="009D5A00"/>
    <w:rsid w:val="009D5B85"/>
    <w:rsid w:val="009E03A7"/>
    <w:rsid w:val="009E1618"/>
    <w:rsid w:val="009E190C"/>
    <w:rsid w:val="009E206D"/>
    <w:rsid w:val="009E2E1E"/>
    <w:rsid w:val="009E393D"/>
    <w:rsid w:val="009E4BC3"/>
    <w:rsid w:val="009E6053"/>
    <w:rsid w:val="009F01F6"/>
    <w:rsid w:val="009F154C"/>
    <w:rsid w:val="009F23DE"/>
    <w:rsid w:val="009F36AF"/>
    <w:rsid w:val="009F48D6"/>
    <w:rsid w:val="009F4C60"/>
    <w:rsid w:val="009F4CF5"/>
    <w:rsid w:val="009F7C70"/>
    <w:rsid w:val="00A011B8"/>
    <w:rsid w:val="00A05BE1"/>
    <w:rsid w:val="00A05C74"/>
    <w:rsid w:val="00A067D2"/>
    <w:rsid w:val="00A06EEC"/>
    <w:rsid w:val="00A10A38"/>
    <w:rsid w:val="00A13000"/>
    <w:rsid w:val="00A13116"/>
    <w:rsid w:val="00A14226"/>
    <w:rsid w:val="00A1482D"/>
    <w:rsid w:val="00A15910"/>
    <w:rsid w:val="00A1650F"/>
    <w:rsid w:val="00A167D3"/>
    <w:rsid w:val="00A1786D"/>
    <w:rsid w:val="00A17DDB"/>
    <w:rsid w:val="00A22BF9"/>
    <w:rsid w:val="00A24124"/>
    <w:rsid w:val="00A241FB"/>
    <w:rsid w:val="00A24294"/>
    <w:rsid w:val="00A2496D"/>
    <w:rsid w:val="00A25155"/>
    <w:rsid w:val="00A27325"/>
    <w:rsid w:val="00A300AF"/>
    <w:rsid w:val="00A31A8D"/>
    <w:rsid w:val="00A3234C"/>
    <w:rsid w:val="00A324AF"/>
    <w:rsid w:val="00A33D57"/>
    <w:rsid w:val="00A34D00"/>
    <w:rsid w:val="00A35EA4"/>
    <w:rsid w:val="00A37607"/>
    <w:rsid w:val="00A3781F"/>
    <w:rsid w:val="00A37A37"/>
    <w:rsid w:val="00A4502D"/>
    <w:rsid w:val="00A46B1A"/>
    <w:rsid w:val="00A474F9"/>
    <w:rsid w:val="00A53329"/>
    <w:rsid w:val="00A549D1"/>
    <w:rsid w:val="00A550E3"/>
    <w:rsid w:val="00A55AD6"/>
    <w:rsid w:val="00A5642C"/>
    <w:rsid w:val="00A570EC"/>
    <w:rsid w:val="00A61068"/>
    <w:rsid w:val="00A61B8B"/>
    <w:rsid w:val="00A63012"/>
    <w:rsid w:val="00A6316C"/>
    <w:rsid w:val="00A63957"/>
    <w:rsid w:val="00A63D65"/>
    <w:rsid w:val="00A6493B"/>
    <w:rsid w:val="00A64E84"/>
    <w:rsid w:val="00A64FA0"/>
    <w:rsid w:val="00A66EEC"/>
    <w:rsid w:val="00A6780E"/>
    <w:rsid w:val="00A70F11"/>
    <w:rsid w:val="00A71C22"/>
    <w:rsid w:val="00A725F7"/>
    <w:rsid w:val="00A73572"/>
    <w:rsid w:val="00A748DD"/>
    <w:rsid w:val="00A74DAC"/>
    <w:rsid w:val="00A756BE"/>
    <w:rsid w:val="00A7626F"/>
    <w:rsid w:val="00A77172"/>
    <w:rsid w:val="00A7793E"/>
    <w:rsid w:val="00A81BAB"/>
    <w:rsid w:val="00A81F3C"/>
    <w:rsid w:val="00A83B76"/>
    <w:rsid w:val="00A87E2B"/>
    <w:rsid w:val="00A90880"/>
    <w:rsid w:val="00A94586"/>
    <w:rsid w:val="00AA0A0E"/>
    <w:rsid w:val="00AA13A4"/>
    <w:rsid w:val="00AA3348"/>
    <w:rsid w:val="00AA3770"/>
    <w:rsid w:val="00AA3B23"/>
    <w:rsid w:val="00AA3DB0"/>
    <w:rsid w:val="00AA4419"/>
    <w:rsid w:val="00AA5021"/>
    <w:rsid w:val="00AA58E5"/>
    <w:rsid w:val="00AA651D"/>
    <w:rsid w:val="00AA6B9E"/>
    <w:rsid w:val="00AB0511"/>
    <w:rsid w:val="00AB121D"/>
    <w:rsid w:val="00AB3B8D"/>
    <w:rsid w:val="00AB414A"/>
    <w:rsid w:val="00AC0429"/>
    <w:rsid w:val="00AC0C7A"/>
    <w:rsid w:val="00AC209A"/>
    <w:rsid w:val="00AC275F"/>
    <w:rsid w:val="00AC3BD8"/>
    <w:rsid w:val="00AC60AA"/>
    <w:rsid w:val="00AC6CC0"/>
    <w:rsid w:val="00AC7496"/>
    <w:rsid w:val="00AC7892"/>
    <w:rsid w:val="00AD3C31"/>
    <w:rsid w:val="00AD40D8"/>
    <w:rsid w:val="00AD5252"/>
    <w:rsid w:val="00AD7EC4"/>
    <w:rsid w:val="00ADA2C1"/>
    <w:rsid w:val="00AE121F"/>
    <w:rsid w:val="00AE173A"/>
    <w:rsid w:val="00AE2EE9"/>
    <w:rsid w:val="00AE582D"/>
    <w:rsid w:val="00AF12E1"/>
    <w:rsid w:val="00AF2977"/>
    <w:rsid w:val="00AF5656"/>
    <w:rsid w:val="00AF6805"/>
    <w:rsid w:val="00AF7209"/>
    <w:rsid w:val="00AF7B38"/>
    <w:rsid w:val="00B01311"/>
    <w:rsid w:val="00B01332"/>
    <w:rsid w:val="00B01423"/>
    <w:rsid w:val="00B02083"/>
    <w:rsid w:val="00B02470"/>
    <w:rsid w:val="00B02C4B"/>
    <w:rsid w:val="00B065A1"/>
    <w:rsid w:val="00B06D53"/>
    <w:rsid w:val="00B07D73"/>
    <w:rsid w:val="00B106AE"/>
    <w:rsid w:val="00B1087F"/>
    <w:rsid w:val="00B10DC1"/>
    <w:rsid w:val="00B114D1"/>
    <w:rsid w:val="00B1343C"/>
    <w:rsid w:val="00B15794"/>
    <w:rsid w:val="00B21030"/>
    <w:rsid w:val="00B211CE"/>
    <w:rsid w:val="00B21B50"/>
    <w:rsid w:val="00B23A29"/>
    <w:rsid w:val="00B24EA8"/>
    <w:rsid w:val="00B256F0"/>
    <w:rsid w:val="00B25AB7"/>
    <w:rsid w:val="00B27367"/>
    <w:rsid w:val="00B302CF"/>
    <w:rsid w:val="00B3085B"/>
    <w:rsid w:val="00B32AC5"/>
    <w:rsid w:val="00B32AD2"/>
    <w:rsid w:val="00B3525A"/>
    <w:rsid w:val="00B355AC"/>
    <w:rsid w:val="00B40DB4"/>
    <w:rsid w:val="00B40E38"/>
    <w:rsid w:val="00B41629"/>
    <w:rsid w:val="00B420FB"/>
    <w:rsid w:val="00B42A3D"/>
    <w:rsid w:val="00B43B8C"/>
    <w:rsid w:val="00B448AD"/>
    <w:rsid w:val="00B44B7B"/>
    <w:rsid w:val="00B450EC"/>
    <w:rsid w:val="00B45164"/>
    <w:rsid w:val="00B45C8F"/>
    <w:rsid w:val="00B46D79"/>
    <w:rsid w:val="00B47AE6"/>
    <w:rsid w:val="00B5173B"/>
    <w:rsid w:val="00B52550"/>
    <w:rsid w:val="00B53F5B"/>
    <w:rsid w:val="00B55FAD"/>
    <w:rsid w:val="00B560DC"/>
    <w:rsid w:val="00B56596"/>
    <w:rsid w:val="00B57709"/>
    <w:rsid w:val="00B57F72"/>
    <w:rsid w:val="00B61F21"/>
    <w:rsid w:val="00B63CF0"/>
    <w:rsid w:val="00B6501C"/>
    <w:rsid w:val="00B6594D"/>
    <w:rsid w:val="00B666C6"/>
    <w:rsid w:val="00B6697D"/>
    <w:rsid w:val="00B66BD7"/>
    <w:rsid w:val="00B703CE"/>
    <w:rsid w:val="00B705E0"/>
    <w:rsid w:val="00B7137F"/>
    <w:rsid w:val="00B72CD1"/>
    <w:rsid w:val="00B744EF"/>
    <w:rsid w:val="00B75212"/>
    <w:rsid w:val="00B77196"/>
    <w:rsid w:val="00B77F4D"/>
    <w:rsid w:val="00B815D5"/>
    <w:rsid w:val="00B82C0B"/>
    <w:rsid w:val="00B84D66"/>
    <w:rsid w:val="00B867FB"/>
    <w:rsid w:val="00B92C66"/>
    <w:rsid w:val="00B94C03"/>
    <w:rsid w:val="00BA1971"/>
    <w:rsid w:val="00BA354B"/>
    <w:rsid w:val="00BA64D4"/>
    <w:rsid w:val="00BA6ABD"/>
    <w:rsid w:val="00BA7DE6"/>
    <w:rsid w:val="00BB0C0D"/>
    <w:rsid w:val="00BB0CE9"/>
    <w:rsid w:val="00BB2B8B"/>
    <w:rsid w:val="00BB40C2"/>
    <w:rsid w:val="00BB424C"/>
    <w:rsid w:val="00BB4816"/>
    <w:rsid w:val="00BB6503"/>
    <w:rsid w:val="00BB67EB"/>
    <w:rsid w:val="00BB77B0"/>
    <w:rsid w:val="00BC1669"/>
    <w:rsid w:val="00BC18A7"/>
    <w:rsid w:val="00BC2235"/>
    <w:rsid w:val="00BC2747"/>
    <w:rsid w:val="00BC2A7F"/>
    <w:rsid w:val="00BC2AC9"/>
    <w:rsid w:val="00BC4193"/>
    <w:rsid w:val="00BC43CC"/>
    <w:rsid w:val="00BC58E5"/>
    <w:rsid w:val="00BC6F82"/>
    <w:rsid w:val="00BC7662"/>
    <w:rsid w:val="00BC7BD7"/>
    <w:rsid w:val="00BD0D49"/>
    <w:rsid w:val="00BD0E45"/>
    <w:rsid w:val="00BD14DF"/>
    <w:rsid w:val="00BD1AE1"/>
    <w:rsid w:val="00BD28BA"/>
    <w:rsid w:val="00BD43CF"/>
    <w:rsid w:val="00BD43EA"/>
    <w:rsid w:val="00BD4953"/>
    <w:rsid w:val="00BD4E11"/>
    <w:rsid w:val="00BD55EF"/>
    <w:rsid w:val="00BD6063"/>
    <w:rsid w:val="00BD61BC"/>
    <w:rsid w:val="00BD6D0B"/>
    <w:rsid w:val="00BE013E"/>
    <w:rsid w:val="00BE0988"/>
    <w:rsid w:val="00BE0E78"/>
    <w:rsid w:val="00BE181F"/>
    <w:rsid w:val="00BE2147"/>
    <w:rsid w:val="00BE28DF"/>
    <w:rsid w:val="00BE3A7A"/>
    <w:rsid w:val="00BE417F"/>
    <w:rsid w:val="00BE646D"/>
    <w:rsid w:val="00BF0023"/>
    <w:rsid w:val="00BF06AF"/>
    <w:rsid w:val="00BF3FC1"/>
    <w:rsid w:val="00BF4413"/>
    <w:rsid w:val="00BF48D7"/>
    <w:rsid w:val="00BF779F"/>
    <w:rsid w:val="00C01CFF"/>
    <w:rsid w:val="00C0274E"/>
    <w:rsid w:val="00C030C1"/>
    <w:rsid w:val="00C04BB5"/>
    <w:rsid w:val="00C04E52"/>
    <w:rsid w:val="00C04EE1"/>
    <w:rsid w:val="00C05929"/>
    <w:rsid w:val="00C071B3"/>
    <w:rsid w:val="00C072CB"/>
    <w:rsid w:val="00C07329"/>
    <w:rsid w:val="00C07886"/>
    <w:rsid w:val="00C07A91"/>
    <w:rsid w:val="00C102C3"/>
    <w:rsid w:val="00C10957"/>
    <w:rsid w:val="00C109AF"/>
    <w:rsid w:val="00C10AA5"/>
    <w:rsid w:val="00C10AAB"/>
    <w:rsid w:val="00C12660"/>
    <w:rsid w:val="00C12A73"/>
    <w:rsid w:val="00C12D93"/>
    <w:rsid w:val="00C140D0"/>
    <w:rsid w:val="00C16753"/>
    <w:rsid w:val="00C21C10"/>
    <w:rsid w:val="00C23400"/>
    <w:rsid w:val="00C23DFE"/>
    <w:rsid w:val="00C24D13"/>
    <w:rsid w:val="00C253E4"/>
    <w:rsid w:val="00C26CA6"/>
    <w:rsid w:val="00C26E94"/>
    <w:rsid w:val="00C323DC"/>
    <w:rsid w:val="00C3279A"/>
    <w:rsid w:val="00C35784"/>
    <w:rsid w:val="00C35A49"/>
    <w:rsid w:val="00C36421"/>
    <w:rsid w:val="00C366CF"/>
    <w:rsid w:val="00C36B52"/>
    <w:rsid w:val="00C36EB1"/>
    <w:rsid w:val="00C37793"/>
    <w:rsid w:val="00C404A3"/>
    <w:rsid w:val="00C4339A"/>
    <w:rsid w:val="00C43A8F"/>
    <w:rsid w:val="00C457BC"/>
    <w:rsid w:val="00C4713D"/>
    <w:rsid w:val="00C47555"/>
    <w:rsid w:val="00C50C60"/>
    <w:rsid w:val="00C54BDF"/>
    <w:rsid w:val="00C60BCC"/>
    <w:rsid w:val="00C6106B"/>
    <w:rsid w:val="00C61A1E"/>
    <w:rsid w:val="00C637E2"/>
    <w:rsid w:val="00C641FD"/>
    <w:rsid w:val="00C65F58"/>
    <w:rsid w:val="00C6700A"/>
    <w:rsid w:val="00C70658"/>
    <w:rsid w:val="00C72E98"/>
    <w:rsid w:val="00C730DA"/>
    <w:rsid w:val="00C73140"/>
    <w:rsid w:val="00C741F1"/>
    <w:rsid w:val="00C74B16"/>
    <w:rsid w:val="00C74C39"/>
    <w:rsid w:val="00C7511B"/>
    <w:rsid w:val="00C80F77"/>
    <w:rsid w:val="00C81848"/>
    <w:rsid w:val="00C81927"/>
    <w:rsid w:val="00C82868"/>
    <w:rsid w:val="00C83B8F"/>
    <w:rsid w:val="00C84A8C"/>
    <w:rsid w:val="00C85B40"/>
    <w:rsid w:val="00C87E00"/>
    <w:rsid w:val="00C90939"/>
    <w:rsid w:val="00C91C87"/>
    <w:rsid w:val="00C93341"/>
    <w:rsid w:val="00C93757"/>
    <w:rsid w:val="00C95267"/>
    <w:rsid w:val="00C977EC"/>
    <w:rsid w:val="00CA337D"/>
    <w:rsid w:val="00CA3DB1"/>
    <w:rsid w:val="00CB141A"/>
    <w:rsid w:val="00CB289A"/>
    <w:rsid w:val="00CB2FC5"/>
    <w:rsid w:val="00CB46DD"/>
    <w:rsid w:val="00CB4703"/>
    <w:rsid w:val="00CB5897"/>
    <w:rsid w:val="00CB67F1"/>
    <w:rsid w:val="00CB68F2"/>
    <w:rsid w:val="00CB7CF5"/>
    <w:rsid w:val="00CC12EA"/>
    <w:rsid w:val="00CC1A22"/>
    <w:rsid w:val="00CC2608"/>
    <w:rsid w:val="00CC42D9"/>
    <w:rsid w:val="00CC504B"/>
    <w:rsid w:val="00CC6765"/>
    <w:rsid w:val="00CD00A4"/>
    <w:rsid w:val="00CD2AA4"/>
    <w:rsid w:val="00CD318E"/>
    <w:rsid w:val="00CD3315"/>
    <w:rsid w:val="00CD4541"/>
    <w:rsid w:val="00CD4CC1"/>
    <w:rsid w:val="00CD6224"/>
    <w:rsid w:val="00CD6860"/>
    <w:rsid w:val="00CD6869"/>
    <w:rsid w:val="00CD6DE9"/>
    <w:rsid w:val="00CD799E"/>
    <w:rsid w:val="00CE069B"/>
    <w:rsid w:val="00CE29F2"/>
    <w:rsid w:val="00CE3BC5"/>
    <w:rsid w:val="00CE53C2"/>
    <w:rsid w:val="00CE738C"/>
    <w:rsid w:val="00CE7779"/>
    <w:rsid w:val="00CF0DD4"/>
    <w:rsid w:val="00CF152A"/>
    <w:rsid w:val="00CF6560"/>
    <w:rsid w:val="00D02166"/>
    <w:rsid w:val="00D03165"/>
    <w:rsid w:val="00D03346"/>
    <w:rsid w:val="00D04DCC"/>
    <w:rsid w:val="00D05280"/>
    <w:rsid w:val="00D05EAD"/>
    <w:rsid w:val="00D05FC7"/>
    <w:rsid w:val="00D062BC"/>
    <w:rsid w:val="00D06371"/>
    <w:rsid w:val="00D10118"/>
    <w:rsid w:val="00D109A0"/>
    <w:rsid w:val="00D16415"/>
    <w:rsid w:val="00D164C0"/>
    <w:rsid w:val="00D1665E"/>
    <w:rsid w:val="00D16AA9"/>
    <w:rsid w:val="00D171FB"/>
    <w:rsid w:val="00D20195"/>
    <w:rsid w:val="00D205AA"/>
    <w:rsid w:val="00D20FB5"/>
    <w:rsid w:val="00D241C2"/>
    <w:rsid w:val="00D27266"/>
    <w:rsid w:val="00D277D0"/>
    <w:rsid w:val="00D303EC"/>
    <w:rsid w:val="00D30D4C"/>
    <w:rsid w:val="00D31CDD"/>
    <w:rsid w:val="00D331F1"/>
    <w:rsid w:val="00D33C1B"/>
    <w:rsid w:val="00D34AF6"/>
    <w:rsid w:val="00D3516C"/>
    <w:rsid w:val="00D354B3"/>
    <w:rsid w:val="00D369BA"/>
    <w:rsid w:val="00D371B6"/>
    <w:rsid w:val="00D3737E"/>
    <w:rsid w:val="00D403B5"/>
    <w:rsid w:val="00D40662"/>
    <w:rsid w:val="00D410EC"/>
    <w:rsid w:val="00D416EF"/>
    <w:rsid w:val="00D4191D"/>
    <w:rsid w:val="00D428AC"/>
    <w:rsid w:val="00D444D7"/>
    <w:rsid w:val="00D44873"/>
    <w:rsid w:val="00D45008"/>
    <w:rsid w:val="00D4606D"/>
    <w:rsid w:val="00D4737D"/>
    <w:rsid w:val="00D50E89"/>
    <w:rsid w:val="00D52E1E"/>
    <w:rsid w:val="00D52F7D"/>
    <w:rsid w:val="00D541EF"/>
    <w:rsid w:val="00D543B6"/>
    <w:rsid w:val="00D55776"/>
    <w:rsid w:val="00D55D9A"/>
    <w:rsid w:val="00D5714B"/>
    <w:rsid w:val="00D57172"/>
    <w:rsid w:val="00D61426"/>
    <w:rsid w:val="00D63304"/>
    <w:rsid w:val="00D637A0"/>
    <w:rsid w:val="00D6452B"/>
    <w:rsid w:val="00D654E9"/>
    <w:rsid w:val="00D65D4A"/>
    <w:rsid w:val="00D660C7"/>
    <w:rsid w:val="00D66C5F"/>
    <w:rsid w:val="00D707E8"/>
    <w:rsid w:val="00D71375"/>
    <w:rsid w:val="00D80027"/>
    <w:rsid w:val="00D8087A"/>
    <w:rsid w:val="00D81AAB"/>
    <w:rsid w:val="00D81E52"/>
    <w:rsid w:val="00D82E33"/>
    <w:rsid w:val="00D832A9"/>
    <w:rsid w:val="00D83F18"/>
    <w:rsid w:val="00D84091"/>
    <w:rsid w:val="00D84F16"/>
    <w:rsid w:val="00D85B15"/>
    <w:rsid w:val="00D86DC4"/>
    <w:rsid w:val="00D90D5E"/>
    <w:rsid w:val="00D91AE5"/>
    <w:rsid w:val="00D92042"/>
    <w:rsid w:val="00D926C9"/>
    <w:rsid w:val="00D97C9A"/>
    <w:rsid w:val="00DA0DF0"/>
    <w:rsid w:val="00DA2661"/>
    <w:rsid w:val="00DA29EE"/>
    <w:rsid w:val="00DA522A"/>
    <w:rsid w:val="00DA58B3"/>
    <w:rsid w:val="00DA5B64"/>
    <w:rsid w:val="00DA60BD"/>
    <w:rsid w:val="00DA62D1"/>
    <w:rsid w:val="00DA6A6C"/>
    <w:rsid w:val="00DA7E7A"/>
    <w:rsid w:val="00DB00A4"/>
    <w:rsid w:val="00DB0427"/>
    <w:rsid w:val="00DB1A88"/>
    <w:rsid w:val="00DB2925"/>
    <w:rsid w:val="00DB3312"/>
    <w:rsid w:val="00DB3BD8"/>
    <w:rsid w:val="00DB4330"/>
    <w:rsid w:val="00DB5797"/>
    <w:rsid w:val="00DB7FC9"/>
    <w:rsid w:val="00DC030B"/>
    <w:rsid w:val="00DC038E"/>
    <w:rsid w:val="00DC34FD"/>
    <w:rsid w:val="00DC3D9A"/>
    <w:rsid w:val="00DC639A"/>
    <w:rsid w:val="00DC72A0"/>
    <w:rsid w:val="00DD025C"/>
    <w:rsid w:val="00DD1235"/>
    <w:rsid w:val="00DD1C35"/>
    <w:rsid w:val="00DD2928"/>
    <w:rsid w:val="00DD3658"/>
    <w:rsid w:val="00DD5438"/>
    <w:rsid w:val="00DD5D23"/>
    <w:rsid w:val="00DD72EB"/>
    <w:rsid w:val="00DE3669"/>
    <w:rsid w:val="00DE490D"/>
    <w:rsid w:val="00DE515E"/>
    <w:rsid w:val="00DE51A4"/>
    <w:rsid w:val="00DE5D30"/>
    <w:rsid w:val="00DE744B"/>
    <w:rsid w:val="00DE75C2"/>
    <w:rsid w:val="00DF214B"/>
    <w:rsid w:val="00DF650D"/>
    <w:rsid w:val="00E00B82"/>
    <w:rsid w:val="00E01622"/>
    <w:rsid w:val="00E023A1"/>
    <w:rsid w:val="00E02CDD"/>
    <w:rsid w:val="00E039BA"/>
    <w:rsid w:val="00E0438F"/>
    <w:rsid w:val="00E04C99"/>
    <w:rsid w:val="00E056FB"/>
    <w:rsid w:val="00E0570E"/>
    <w:rsid w:val="00E1054E"/>
    <w:rsid w:val="00E122BF"/>
    <w:rsid w:val="00E12371"/>
    <w:rsid w:val="00E1444B"/>
    <w:rsid w:val="00E1497D"/>
    <w:rsid w:val="00E16A8C"/>
    <w:rsid w:val="00E171FC"/>
    <w:rsid w:val="00E20EC8"/>
    <w:rsid w:val="00E21072"/>
    <w:rsid w:val="00E216E7"/>
    <w:rsid w:val="00E21772"/>
    <w:rsid w:val="00E218C8"/>
    <w:rsid w:val="00E219DE"/>
    <w:rsid w:val="00E220E6"/>
    <w:rsid w:val="00E27AE0"/>
    <w:rsid w:val="00E30647"/>
    <w:rsid w:val="00E30828"/>
    <w:rsid w:val="00E325D1"/>
    <w:rsid w:val="00E32A9E"/>
    <w:rsid w:val="00E330DD"/>
    <w:rsid w:val="00E331BE"/>
    <w:rsid w:val="00E332F6"/>
    <w:rsid w:val="00E33C04"/>
    <w:rsid w:val="00E3474D"/>
    <w:rsid w:val="00E3501B"/>
    <w:rsid w:val="00E36EB6"/>
    <w:rsid w:val="00E3785C"/>
    <w:rsid w:val="00E40123"/>
    <w:rsid w:val="00E402AF"/>
    <w:rsid w:val="00E40AC4"/>
    <w:rsid w:val="00E4138E"/>
    <w:rsid w:val="00E42884"/>
    <w:rsid w:val="00E42AF1"/>
    <w:rsid w:val="00E434A8"/>
    <w:rsid w:val="00E4423E"/>
    <w:rsid w:val="00E447FD"/>
    <w:rsid w:val="00E45266"/>
    <w:rsid w:val="00E452C9"/>
    <w:rsid w:val="00E45A4D"/>
    <w:rsid w:val="00E45A77"/>
    <w:rsid w:val="00E45C76"/>
    <w:rsid w:val="00E4665E"/>
    <w:rsid w:val="00E47A2E"/>
    <w:rsid w:val="00E47B2B"/>
    <w:rsid w:val="00E50CEB"/>
    <w:rsid w:val="00E522B5"/>
    <w:rsid w:val="00E5523A"/>
    <w:rsid w:val="00E5768C"/>
    <w:rsid w:val="00E57CDE"/>
    <w:rsid w:val="00E6407A"/>
    <w:rsid w:val="00E65B0D"/>
    <w:rsid w:val="00E66B5B"/>
    <w:rsid w:val="00E66EF4"/>
    <w:rsid w:val="00E67057"/>
    <w:rsid w:val="00E67B17"/>
    <w:rsid w:val="00E701F3"/>
    <w:rsid w:val="00E71CC4"/>
    <w:rsid w:val="00E72A95"/>
    <w:rsid w:val="00E72E86"/>
    <w:rsid w:val="00E746D3"/>
    <w:rsid w:val="00E74BF0"/>
    <w:rsid w:val="00E75C25"/>
    <w:rsid w:val="00E75E5A"/>
    <w:rsid w:val="00E762D2"/>
    <w:rsid w:val="00E7775C"/>
    <w:rsid w:val="00E80347"/>
    <w:rsid w:val="00E80883"/>
    <w:rsid w:val="00E81018"/>
    <w:rsid w:val="00E81C46"/>
    <w:rsid w:val="00E82120"/>
    <w:rsid w:val="00E844ED"/>
    <w:rsid w:val="00E85767"/>
    <w:rsid w:val="00E92045"/>
    <w:rsid w:val="00E9384A"/>
    <w:rsid w:val="00E944F0"/>
    <w:rsid w:val="00E94912"/>
    <w:rsid w:val="00EA09EE"/>
    <w:rsid w:val="00EA158E"/>
    <w:rsid w:val="00EA2251"/>
    <w:rsid w:val="00EA2D45"/>
    <w:rsid w:val="00EA4DFD"/>
    <w:rsid w:val="00EA4F9E"/>
    <w:rsid w:val="00EA7ABF"/>
    <w:rsid w:val="00EB4FAB"/>
    <w:rsid w:val="00EB561D"/>
    <w:rsid w:val="00EB6AAF"/>
    <w:rsid w:val="00EC04D2"/>
    <w:rsid w:val="00EC0F22"/>
    <w:rsid w:val="00EC180F"/>
    <w:rsid w:val="00EC2177"/>
    <w:rsid w:val="00EC37C0"/>
    <w:rsid w:val="00EC395C"/>
    <w:rsid w:val="00EC54B5"/>
    <w:rsid w:val="00EC6257"/>
    <w:rsid w:val="00EC6B97"/>
    <w:rsid w:val="00EC70D5"/>
    <w:rsid w:val="00ED7347"/>
    <w:rsid w:val="00ED78D8"/>
    <w:rsid w:val="00EE185F"/>
    <w:rsid w:val="00EE1C6D"/>
    <w:rsid w:val="00EE1D47"/>
    <w:rsid w:val="00EE24E6"/>
    <w:rsid w:val="00EE272C"/>
    <w:rsid w:val="00EE3F24"/>
    <w:rsid w:val="00EE506F"/>
    <w:rsid w:val="00EE6A83"/>
    <w:rsid w:val="00EE7508"/>
    <w:rsid w:val="00EE7940"/>
    <w:rsid w:val="00EF028B"/>
    <w:rsid w:val="00EF120E"/>
    <w:rsid w:val="00EF24EB"/>
    <w:rsid w:val="00EF386C"/>
    <w:rsid w:val="00EF5A5B"/>
    <w:rsid w:val="00EF7348"/>
    <w:rsid w:val="00F00C90"/>
    <w:rsid w:val="00F010EF"/>
    <w:rsid w:val="00F011B2"/>
    <w:rsid w:val="00F03C0F"/>
    <w:rsid w:val="00F0436B"/>
    <w:rsid w:val="00F0551C"/>
    <w:rsid w:val="00F06433"/>
    <w:rsid w:val="00F0664F"/>
    <w:rsid w:val="00F10BC0"/>
    <w:rsid w:val="00F10DED"/>
    <w:rsid w:val="00F113DB"/>
    <w:rsid w:val="00F12B84"/>
    <w:rsid w:val="00F1354C"/>
    <w:rsid w:val="00F15B2F"/>
    <w:rsid w:val="00F16D8C"/>
    <w:rsid w:val="00F22B3C"/>
    <w:rsid w:val="00F22F30"/>
    <w:rsid w:val="00F23E04"/>
    <w:rsid w:val="00F23EC6"/>
    <w:rsid w:val="00F24C1A"/>
    <w:rsid w:val="00F2573B"/>
    <w:rsid w:val="00F2702D"/>
    <w:rsid w:val="00F27171"/>
    <w:rsid w:val="00F2754F"/>
    <w:rsid w:val="00F30475"/>
    <w:rsid w:val="00F30DD6"/>
    <w:rsid w:val="00F31014"/>
    <w:rsid w:val="00F31E58"/>
    <w:rsid w:val="00F31EB1"/>
    <w:rsid w:val="00F32212"/>
    <w:rsid w:val="00F32361"/>
    <w:rsid w:val="00F32C97"/>
    <w:rsid w:val="00F336DE"/>
    <w:rsid w:val="00F338AE"/>
    <w:rsid w:val="00F34128"/>
    <w:rsid w:val="00F35B13"/>
    <w:rsid w:val="00F35C4F"/>
    <w:rsid w:val="00F37294"/>
    <w:rsid w:val="00F37643"/>
    <w:rsid w:val="00F418C0"/>
    <w:rsid w:val="00F419F5"/>
    <w:rsid w:val="00F4233E"/>
    <w:rsid w:val="00F42DC3"/>
    <w:rsid w:val="00F438D1"/>
    <w:rsid w:val="00F43976"/>
    <w:rsid w:val="00F4487E"/>
    <w:rsid w:val="00F45D79"/>
    <w:rsid w:val="00F46BA5"/>
    <w:rsid w:val="00F47E90"/>
    <w:rsid w:val="00F50DB2"/>
    <w:rsid w:val="00F51012"/>
    <w:rsid w:val="00F51EC3"/>
    <w:rsid w:val="00F5397F"/>
    <w:rsid w:val="00F53CA1"/>
    <w:rsid w:val="00F549D4"/>
    <w:rsid w:val="00F55A6C"/>
    <w:rsid w:val="00F565B8"/>
    <w:rsid w:val="00F569F9"/>
    <w:rsid w:val="00F56E29"/>
    <w:rsid w:val="00F6034C"/>
    <w:rsid w:val="00F62E8D"/>
    <w:rsid w:val="00F63C0F"/>
    <w:rsid w:val="00F64160"/>
    <w:rsid w:val="00F64A1C"/>
    <w:rsid w:val="00F65117"/>
    <w:rsid w:val="00F664B1"/>
    <w:rsid w:val="00F677A2"/>
    <w:rsid w:val="00F70E5F"/>
    <w:rsid w:val="00F71CD1"/>
    <w:rsid w:val="00F71FBD"/>
    <w:rsid w:val="00F72DCA"/>
    <w:rsid w:val="00F73029"/>
    <w:rsid w:val="00F73B09"/>
    <w:rsid w:val="00F73C76"/>
    <w:rsid w:val="00F74BF7"/>
    <w:rsid w:val="00F7563A"/>
    <w:rsid w:val="00F75A76"/>
    <w:rsid w:val="00F75C78"/>
    <w:rsid w:val="00F76C69"/>
    <w:rsid w:val="00F807B4"/>
    <w:rsid w:val="00F8085D"/>
    <w:rsid w:val="00F823D1"/>
    <w:rsid w:val="00F83F46"/>
    <w:rsid w:val="00F84847"/>
    <w:rsid w:val="00F84CED"/>
    <w:rsid w:val="00F85786"/>
    <w:rsid w:val="00F85A55"/>
    <w:rsid w:val="00F86E2A"/>
    <w:rsid w:val="00F875C8"/>
    <w:rsid w:val="00F901D0"/>
    <w:rsid w:val="00F9156D"/>
    <w:rsid w:val="00F9238F"/>
    <w:rsid w:val="00F94C3A"/>
    <w:rsid w:val="00F94E1F"/>
    <w:rsid w:val="00F94EC9"/>
    <w:rsid w:val="00F957A4"/>
    <w:rsid w:val="00F96F37"/>
    <w:rsid w:val="00F97408"/>
    <w:rsid w:val="00F97E17"/>
    <w:rsid w:val="00F97E7A"/>
    <w:rsid w:val="00FA0B36"/>
    <w:rsid w:val="00FA2C4E"/>
    <w:rsid w:val="00FA3895"/>
    <w:rsid w:val="00FA57C1"/>
    <w:rsid w:val="00FA6DC3"/>
    <w:rsid w:val="00FA74E4"/>
    <w:rsid w:val="00FB0627"/>
    <w:rsid w:val="00FB0C79"/>
    <w:rsid w:val="00FB10C5"/>
    <w:rsid w:val="00FB3F20"/>
    <w:rsid w:val="00FB6857"/>
    <w:rsid w:val="00FC0715"/>
    <w:rsid w:val="00FC13F1"/>
    <w:rsid w:val="00FC22FF"/>
    <w:rsid w:val="00FC24CE"/>
    <w:rsid w:val="00FC4D04"/>
    <w:rsid w:val="00FC7D73"/>
    <w:rsid w:val="00FD068B"/>
    <w:rsid w:val="00FD113F"/>
    <w:rsid w:val="00FD2CF3"/>
    <w:rsid w:val="00FD3030"/>
    <w:rsid w:val="00FD36F5"/>
    <w:rsid w:val="00FD36FB"/>
    <w:rsid w:val="00FD4A6B"/>
    <w:rsid w:val="00FE209E"/>
    <w:rsid w:val="00FE3336"/>
    <w:rsid w:val="00FE6016"/>
    <w:rsid w:val="00FE6429"/>
    <w:rsid w:val="00FF18AC"/>
    <w:rsid w:val="00FF1C95"/>
    <w:rsid w:val="00FF1FB0"/>
    <w:rsid w:val="00FF1FFA"/>
    <w:rsid w:val="01F6555C"/>
    <w:rsid w:val="02015F46"/>
    <w:rsid w:val="0218850B"/>
    <w:rsid w:val="029EDA48"/>
    <w:rsid w:val="02A3062B"/>
    <w:rsid w:val="02C1084C"/>
    <w:rsid w:val="03268EB9"/>
    <w:rsid w:val="03671B61"/>
    <w:rsid w:val="0368EA62"/>
    <w:rsid w:val="036C4FBF"/>
    <w:rsid w:val="03E475E6"/>
    <w:rsid w:val="0484C104"/>
    <w:rsid w:val="05441E59"/>
    <w:rsid w:val="054686D1"/>
    <w:rsid w:val="0573E096"/>
    <w:rsid w:val="05A298ED"/>
    <w:rsid w:val="05E767FF"/>
    <w:rsid w:val="06043445"/>
    <w:rsid w:val="0607D228"/>
    <w:rsid w:val="061DB952"/>
    <w:rsid w:val="0657A681"/>
    <w:rsid w:val="07749225"/>
    <w:rsid w:val="07EFB356"/>
    <w:rsid w:val="083F4197"/>
    <w:rsid w:val="084CDEE7"/>
    <w:rsid w:val="0877C30C"/>
    <w:rsid w:val="08F0FBD9"/>
    <w:rsid w:val="090BEDC0"/>
    <w:rsid w:val="0914F544"/>
    <w:rsid w:val="094734B9"/>
    <w:rsid w:val="09638065"/>
    <w:rsid w:val="0971E36C"/>
    <w:rsid w:val="0A03592E"/>
    <w:rsid w:val="0A397DBE"/>
    <w:rsid w:val="0AC6A47C"/>
    <w:rsid w:val="0AD2EAA3"/>
    <w:rsid w:val="0B6691EF"/>
    <w:rsid w:val="0BECB9E3"/>
    <w:rsid w:val="0BECF3F8"/>
    <w:rsid w:val="0D62A535"/>
    <w:rsid w:val="0E0D61FC"/>
    <w:rsid w:val="0E30081D"/>
    <w:rsid w:val="0E516FFA"/>
    <w:rsid w:val="0E5D2245"/>
    <w:rsid w:val="0E75A178"/>
    <w:rsid w:val="0EBF9039"/>
    <w:rsid w:val="0F32FBF7"/>
    <w:rsid w:val="0F90E3F9"/>
    <w:rsid w:val="0F925F63"/>
    <w:rsid w:val="0FAA4F3F"/>
    <w:rsid w:val="0FB451A9"/>
    <w:rsid w:val="0FB4AFD5"/>
    <w:rsid w:val="1045631B"/>
    <w:rsid w:val="10A87A95"/>
    <w:rsid w:val="11B3885A"/>
    <w:rsid w:val="11D2A5E3"/>
    <w:rsid w:val="1261A87C"/>
    <w:rsid w:val="127958ED"/>
    <w:rsid w:val="12A6661F"/>
    <w:rsid w:val="12F52EA9"/>
    <w:rsid w:val="13526D81"/>
    <w:rsid w:val="13E9F234"/>
    <w:rsid w:val="1415E3BD"/>
    <w:rsid w:val="142CF502"/>
    <w:rsid w:val="14765B75"/>
    <w:rsid w:val="14EB74E0"/>
    <w:rsid w:val="15D7AFEF"/>
    <w:rsid w:val="1653E7B1"/>
    <w:rsid w:val="181A72F7"/>
    <w:rsid w:val="1820AB28"/>
    <w:rsid w:val="183E40D5"/>
    <w:rsid w:val="192B8CC9"/>
    <w:rsid w:val="19AB83D0"/>
    <w:rsid w:val="19E6A154"/>
    <w:rsid w:val="1A5A2CB0"/>
    <w:rsid w:val="1B1A7838"/>
    <w:rsid w:val="1B3A2E5C"/>
    <w:rsid w:val="1B4B3DD8"/>
    <w:rsid w:val="1B4EAE5C"/>
    <w:rsid w:val="1B5FC110"/>
    <w:rsid w:val="1B7F910C"/>
    <w:rsid w:val="1BA3E2AE"/>
    <w:rsid w:val="1C3DA6DA"/>
    <w:rsid w:val="1C9461CD"/>
    <w:rsid w:val="1D08DEDA"/>
    <w:rsid w:val="1D16E78F"/>
    <w:rsid w:val="1D6AC93C"/>
    <w:rsid w:val="1DA1F00A"/>
    <w:rsid w:val="1DEDA3B7"/>
    <w:rsid w:val="1DEF0A2F"/>
    <w:rsid w:val="1E06C4FA"/>
    <w:rsid w:val="1E2CFCA5"/>
    <w:rsid w:val="1E57E5AD"/>
    <w:rsid w:val="1E619618"/>
    <w:rsid w:val="1E9F58B7"/>
    <w:rsid w:val="1F165FC8"/>
    <w:rsid w:val="1FD18B1B"/>
    <w:rsid w:val="1FF879AC"/>
    <w:rsid w:val="2001F71C"/>
    <w:rsid w:val="204DCBCF"/>
    <w:rsid w:val="2068CF25"/>
    <w:rsid w:val="213E6F8B"/>
    <w:rsid w:val="21EEBE80"/>
    <w:rsid w:val="2378CF3A"/>
    <w:rsid w:val="2413ADBA"/>
    <w:rsid w:val="24316525"/>
    <w:rsid w:val="243B1C35"/>
    <w:rsid w:val="24CDA8BA"/>
    <w:rsid w:val="250321A9"/>
    <w:rsid w:val="2535BFE4"/>
    <w:rsid w:val="25D905F3"/>
    <w:rsid w:val="25DD8DE7"/>
    <w:rsid w:val="25FCAC93"/>
    <w:rsid w:val="26323E94"/>
    <w:rsid w:val="2661638E"/>
    <w:rsid w:val="278F30C3"/>
    <w:rsid w:val="279B2509"/>
    <w:rsid w:val="27C5EE04"/>
    <w:rsid w:val="28278FF3"/>
    <w:rsid w:val="2849696F"/>
    <w:rsid w:val="28ABDFF9"/>
    <w:rsid w:val="29DE1693"/>
    <w:rsid w:val="2A2467CD"/>
    <w:rsid w:val="2A73AB42"/>
    <w:rsid w:val="2A87A7A5"/>
    <w:rsid w:val="2C136A04"/>
    <w:rsid w:val="2CB13424"/>
    <w:rsid w:val="2DC7BE54"/>
    <w:rsid w:val="2E8AE126"/>
    <w:rsid w:val="2F0357FD"/>
    <w:rsid w:val="2FA366D2"/>
    <w:rsid w:val="2FECD56B"/>
    <w:rsid w:val="305291CB"/>
    <w:rsid w:val="30F34FD8"/>
    <w:rsid w:val="311C700F"/>
    <w:rsid w:val="31274E3F"/>
    <w:rsid w:val="315004B4"/>
    <w:rsid w:val="31634296"/>
    <w:rsid w:val="3163B52B"/>
    <w:rsid w:val="31C8EFE5"/>
    <w:rsid w:val="32167DAB"/>
    <w:rsid w:val="32F466AD"/>
    <w:rsid w:val="336D692B"/>
    <w:rsid w:val="33E388B9"/>
    <w:rsid w:val="3428B029"/>
    <w:rsid w:val="34829818"/>
    <w:rsid w:val="34FAA39B"/>
    <w:rsid w:val="354EA059"/>
    <w:rsid w:val="356441C2"/>
    <w:rsid w:val="35E1FC4B"/>
    <w:rsid w:val="3609DE3B"/>
    <w:rsid w:val="375E46D1"/>
    <w:rsid w:val="3760D0D5"/>
    <w:rsid w:val="39028308"/>
    <w:rsid w:val="3925DD2E"/>
    <w:rsid w:val="3953CA03"/>
    <w:rsid w:val="39C84F25"/>
    <w:rsid w:val="3AAB94FC"/>
    <w:rsid w:val="3B73C46B"/>
    <w:rsid w:val="3C603EE2"/>
    <w:rsid w:val="3C8A8EA0"/>
    <w:rsid w:val="3C9B1B96"/>
    <w:rsid w:val="3CF7C4F8"/>
    <w:rsid w:val="3D4E43D7"/>
    <w:rsid w:val="3DAA8634"/>
    <w:rsid w:val="3EBF739B"/>
    <w:rsid w:val="3F2B2BBE"/>
    <w:rsid w:val="3F872796"/>
    <w:rsid w:val="401B780C"/>
    <w:rsid w:val="40718D88"/>
    <w:rsid w:val="412D7887"/>
    <w:rsid w:val="4173E0F8"/>
    <w:rsid w:val="41DD2949"/>
    <w:rsid w:val="42433F9C"/>
    <w:rsid w:val="4298F015"/>
    <w:rsid w:val="42B05D9D"/>
    <w:rsid w:val="43173CED"/>
    <w:rsid w:val="43208948"/>
    <w:rsid w:val="4330115A"/>
    <w:rsid w:val="4369AB94"/>
    <w:rsid w:val="4387489E"/>
    <w:rsid w:val="43A89057"/>
    <w:rsid w:val="43D43590"/>
    <w:rsid w:val="44C51593"/>
    <w:rsid w:val="44EA6F6A"/>
    <w:rsid w:val="44EF4559"/>
    <w:rsid w:val="4550C35B"/>
    <w:rsid w:val="4565A2FD"/>
    <w:rsid w:val="45BF0EB2"/>
    <w:rsid w:val="45C9AB03"/>
    <w:rsid w:val="463DF86E"/>
    <w:rsid w:val="4649A20A"/>
    <w:rsid w:val="4663E6AA"/>
    <w:rsid w:val="46C3A425"/>
    <w:rsid w:val="47011532"/>
    <w:rsid w:val="474D7140"/>
    <w:rsid w:val="47EA1FB4"/>
    <w:rsid w:val="47F512AA"/>
    <w:rsid w:val="4808AF81"/>
    <w:rsid w:val="48188559"/>
    <w:rsid w:val="48FB30D9"/>
    <w:rsid w:val="498B750A"/>
    <w:rsid w:val="49E48502"/>
    <w:rsid w:val="4A1206CE"/>
    <w:rsid w:val="4ACDDCC7"/>
    <w:rsid w:val="4C52CC80"/>
    <w:rsid w:val="4D4F816B"/>
    <w:rsid w:val="4D5E9861"/>
    <w:rsid w:val="4DA3652B"/>
    <w:rsid w:val="4E56B721"/>
    <w:rsid w:val="4E73185E"/>
    <w:rsid w:val="4E97FAFD"/>
    <w:rsid w:val="4E9AB3F3"/>
    <w:rsid w:val="4EE28864"/>
    <w:rsid w:val="4EE6CE1F"/>
    <w:rsid w:val="4F56221E"/>
    <w:rsid w:val="509B30B7"/>
    <w:rsid w:val="509FB4FB"/>
    <w:rsid w:val="50F5B869"/>
    <w:rsid w:val="50FE5912"/>
    <w:rsid w:val="5124A68E"/>
    <w:rsid w:val="51BD3533"/>
    <w:rsid w:val="51F64801"/>
    <w:rsid w:val="52291BF1"/>
    <w:rsid w:val="52389DF5"/>
    <w:rsid w:val="52541CBC"/>
    <w:rsid w:val="52703C2E"/>
    <w:rsid w:val="52E766D2"/>
    <w:rsid w:val="536312AF"/>
    <w:rsid w:val="555051E8"/>
    <w:rsid w:val="55BDB682"/>
    <w:rsid w:val="55D15CF8"/>
    <w:rsid w:val="568BD106"/>
    <w:rsid w:val="56E835A7"/>
    <w:rsid w:val="57B68018"/>
    <w:rsid w:val="58A79993"/>
    <w:rsid w:val="58B4C230"/>
    <w:rsid w:val="59189860"/>
    <w:rsid w:val="59D1FCEF"/>
    <w:rsid w:val="5A21AE83"/>
    <w:rsid w:val="5AB16174"/>
    <w:rsid w:val="5AD1C105"/>
    <w:rsid w:val="5B0C3AB8"/>
    <w:rsid w:val="5B79F3AF"/>
    <w:rsid w:val="5BD1FD8F"/>
    <w:rsid w:val="5C09E730"/>
    <w:rsid w:val="5C83E52E"/>
    <w:rsid w:val="5C9B5A51"/>
    <w:rsid w:val="5CE28B79"/>
    <w:rsid w:val="5D1666BF"/>
    <w:rsid w:val="5D591C74"/>
    <w:rsid w:val="5D6052F8"/>
    <w:rsid w:val="5E2B4A6E"/>
    <w:rsid w:val="5E758929"/>
    <w:rsid w:val="5EA7AEAD"/>
    <w:rsid w:val="5ED9571A"/>
    <w:rsid w:val="5EECF556"/>
    <w:rsid w:val="5F111AA2"/>
    <w:rsid w:val="5F156761"/>
    <w:rsid w:val="5FA0BA7E"/>
    <w:rsid w:val="617C9950"/>
    <w:rsid w:val="62976BC1"/>
    <w:rsid w:val="62A094EA"/>
    <w:rsid w:val="62BC4111"/>
    <w:rsid w:val="62E317CE"/>
    <w:rsid w:val="62EE2BB9"/>
    <w:rsid w:val="63F5F229"/>
    <w:rsid w:val="63FEC66C"/>
    <w:rsid w:val="64D6BED1"/>
    <w:rsid w:val="6522AB12"/>
    <w:rsid w:val="65BB0D23"/>
    <w:rsid w:val="65D63611"/>
    <w:rsid w:val="6617D1C8"/>
    <w:rsid w:val="66583BAB"/>
    <w:rsid w:val="66C03FC0"/>
    <w:rsid w:val="6731751F"/>
    <w:rsid w:val="67669F25"/>
    <w:rsid w:val="67DABD10"/>
    <w:rsid w:val="6830E19D"/>
    <w:rsid w:val="6888B8AC"/>
    <w:rsid w:val="68AF301B"/>
    <w:rsid w:val="6983DCDF"/>
    <w:rsid w:val="69C62639"/>
    <w:rsid w:val="6AD8EE86"/>
    <w:rsid w:val="6B2A78F8"/>
    <w:rsid w:val="6B3D4E67"/>
    <w:rsid w:val="6B4DB476"/>
    <w:rsid w:val="6C8ED17F"/>
    <w:rsid w:val="6D6B68A2"/>
    <w:rsid w:val="6DFD9269"/>
    <w:rsid w:val="6E073EE1"/>
    <w:rsid w:val="6E127224"/>
    <w:rsid w:val="6ED31629"/>
    <w:rsid w:val="6F0F4531"/>
    <w:rsid w:val="6F7CA4E2"/>
    <w:rsid w:val="70310CA3"/>
    <w:rsid w:val="7085D293"/>
    <w:rsid w:val="70C61D05"/>
    <w:rsid w:val="70D3B327"/>
    <w:rsid w:val="712CB887"/>
    <w:rsid w:val="715EA5BA"/>
    <w:rsid w:val="729E8B56"/>
    <w:rsid w:val="73C28627"/>
    <w:rsid w:val="742EF7BE"/>
    <w:rsid w:val="7439301B"/>
    <w:rsid w:val="75474827"/>
    <w:rsid w:val="75A225A1"/>
    <w:rsid w:val="75F17448"/>
    <w:rsid w:val="75F40C3D"/>
    <w:rsid w:val="75FDC54F"/>
    <w:rsid w:val="76456CB7"/>
    <w:rsid w:val="768FC4F4"/>
    <w:rsid w:val="77131C75"/>
    <w:rsid w:val="771CE2AF"/>
    <w:rsid w:val="777BF0F2"/>
    <w:rsid w:val="77E82E23"/>
    <w:rsid w:val="77F7EBEA"/>
    <w:rsid w:val="7805ABFF"/>
    <w:rsid w:val="78B9BA66"/>
    <w:rsid w:val="7A105F2F"/>
    <w:rsid w:val="7A93DD92"/>
    <w:rsid w:val="7AD05F8F"/>
    <w:rsid w:val="7B8B552D"/>
    <w:rsid w:val="7C793CE2"/>
    <w:rsid w:val="7D07B4B6"/>
    <w:rsid w:val="7D355543"/>
    <w:rsid w:val="7E1AF27F"/>
    <w:rsid w:val="7E2C5077"/>
    <w:rsid w:val="7E2CACA1"/>
    <w:rsid w:val="7E5CD353"/>
    <w:rsid w:val="7F736E99"/>
    <w:rsid w:val="7F7B4A11"/>
    <w:rsid w:val="7FAC3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84B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BFC"/>
    <w:rPr>
      <w:rFonts w:ascii="Times New Roman" w:hAnsi="Times New Roman" w:cs="Times New Roman"/>
      <w:sz w:val="24"/>
      <w:szCs w:val="24"/>
      <w:lang w:eastAsia="en-GB"/>
    </w:rPr>
  </w:style>
  <w:style w:type="paragraph" w:styleId="Heading2">
    <w:name w:val="heading 2"/>
    <w:basedOn w:val="Normal"/>
    <w:link w:val="Heading2Char"/>
    <w:uiPriority w:val="9"/>
    <w:qFormat/>
    <w:rsid w:val="0042381F"/>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pPr>
    <w:rPr>
      <w:rFonts w:eastAsia="Times New Roman"/>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unhideWhenUsed/>
    <w:rsid w:val="00497C4C"/>
    <w:rPr>
      <w:sz w:val="20"/>
      <w:szCs w:val="20"/>
    </w:rPr>
  </w:style>
  <w:style w:type="character" w:customStyle="1" w:styleId="CommentTextChar">
    <w:name w:val="Comment Text Char"/>
    <w:basedOn w:val="DefaultParagraphFont"/>
    <w:link w:val="CommentText"/>
    <w:uiPriority w:val="99"/>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pPr>
    <w:rPr>
      <w:rFonts w:eastAsia="Times New Roman"/>
    </w:rPr>
  </w:style>
  <w:style w:type="paragraph" w:styleId="NormalWeb">
    <w:name w:val="Normal (Web)"/>
    <w:basedOn w:val="Normal"/>
    <w:uiPriority w:val="99"/>
    <w:unhideWhenUsed/>
    <w:rsid w:val="00B57F72"/>
    <w:pPr>
      <w:spacing w:before="100" w:beforeAutospacing="1" w:after="100" w:afterAutospacing="1"/>
    </w:pPr>
    <w:rPr>
      <w:rFonts w:eastAsia="Times New Roman"/>
    </w:rPr>
  </w:style>
  <w:style w:type="paragraph" w:styleId="Header">
    <w:name w:val="header"/>
    <w:basedOn w:val="Normal"/>
    <w:link w:val="HeaderChar"/>
    <w:uiPriority w:val="99"/>
    <w:unhideWhenUsed/>
    <w:rsid w:val="00B57F72"/>
    <w:pPr>
      <w:widowControl w:val="0"/>
      <w:tabs>
        <w:tab w:val="center" w:pos="4513"/>
        <w:tab w:val="right" w:pos="9026"/>
      </w:tabs>
    </w:pPr>
    <w:rPr>
      <w:rFonts w:ascii="Calibri" w:eastAsia="Calibri" w:hAnsi="Calibri"/>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pPr>
    <w:rPr>
      <w:rFonts w:ascii="Calibri" w:eastAsia="Calibri" w:hAnsi="Calibri"/>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rPr>
      <w:rFonts w:ascii="Calibri" w:eastAsia="Calibri" w:hAnsi="Calibri" w:cs="Times New Roman"/>
      <w:lang w:val="en-US"/>
    </w:rPr>
  </w:style>
  <w:style w:type="paragraph" w:styleId="NoSpacing">
    <w:name w:val="No Spacing"/>
    <w:uiPriority w:val="1"/>
    <w:qFormat/>
  </w:style>
  <w:style w:type="character" w:styleId="Strong">
    <w:name w:val="Strong"/>
    <w:uiPriority w:val="22"/>
    <w:qFormat/>
    <w:rsid w:val="001D796B"/>
    <w:rPr>
      <w:b/>
      <w:bCs/>
    </w:rPr>
  </w:style>
  <w:style w:type="character" w:customStyle="1" w:styleId="Heading2Char">
    <w:name w:val="Heading 2 Char"/>
    <w:basedOn w:val="DefaultParagraphFont"/>
    <w:link w:val="Heading2"/>
    <w:uiPriority w:val="9"/>
    <w:rsid w:val="0042381F"/>
    <w:rPr>
      <w:rFonts w:ascii="Times New Roman" w:eastAsia="Times New Roman" w:hAnsi="Times New Roman" w:cs="Times New Roman"/>
      <w:b/>
      <w:bCs/>
      <w:sz w:val="36"/>
      <w:szCs w:val="36"/>
      <w:lang w:eastAsia="en-GB"/>
    </w:rPr>
  </w:style>
  <w:style w:type="table" w:styleId="TableGrid">
    <w:name w:val="Table Grid"/>
    <w:basedOn w:val="TableNormal"/>
    <w:uiPriority w:val="59"/>
    <w:rsid w:val="007C6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700C"/>
    <w:pPr>
      <w:autoSpaceDE w:val="0"/>
      <w:autoSpaceDN w:val="0"/>
      <w:adjustRightInd w:val="0"/>
    </w:pPr>
    <w:rPr>
      <w:rFonts w:ascii="Garamond" w:eastAsiaTheme="minorEastAsia" w:hAnsi="Garamond" w:cs="Garamond"/>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BFC"/>
    <w:rPr>
      <w:rFonts w:ascii="Times New Roman" w:hAnsi="Times New Roman" w:cs="Times New Roman"/>
      <w:sz w:val="24"/>
      <w:szCs w:val="24"/>
      <w:lang w:eastAsia="en-GB"/>
    </w:rPr>
  </w:style>
  <w:style w:type="paragraph" w:styleId="Heading2">
    <w:name w:val="heading 2"/>
    <w:basedOn w:val="Normal"/>
    <w:link w:val="Heading2Char"/>
    <w:uiPriority w:val="9"/>
    <w:qFormat/>
    <w:rsid w:val="0042381F"/>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pPr>
    <w:rPr>
      <w:rFonts w:eastAsia="Times New Roman"/>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unhideWhenUsed/>
    <w:rsid w:val="00497C4C"/>
    <w:rPr>
      <w:sz w:val="20"/>
      <w:szCs w:val="20"/>
    </w:rPr>
  </w:style>
  <w:style w:type="character" w:customStyle="1" w:styleId="CommentTextChar">
    <w:name w:val="Comment Text Char"/>
    <w:basedOn w:val="DefaultParagraphFont"/>
    <w:link w:val="CommentText"/>
    <w:uiPriority w:val="99"/>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pPr>
    <w:rPr>
      <w:rFonts w:eastAsia="Times New Roman"/>
    </w:rPr>
  </w:style>
  <w:style w:type="paragraph" w:styleId="NormalWeb">
    <w:name w:val="Normal (Web)"/>
    <w:basedOn w:val="Normal"/>
    <w:uiPriority w:val="99"/>
    <w:unhideWhenUsed/>
    <w:rsid w:val="00B57F72"/>
    <w:pPr>
      <w:spacing w:before="100" w:beforeAutospacing="1" w:after="100" w:afterAutospacing="1"/>
    </w:pPr>
    <w:rPr>
      <w:rFonts w:eastAsia="Times New Roman"/>
    </w:rPr>
  </w:style>
  <w:style w:type="paragraph" w:styleId="Header">
    <w:name w:val="header"/>
    <w:basedOn w:val="Normal"/>
    <w:link w:val="HeaderChar"/>
    <w:uiPriority w:val="99"/>
    <w:unhideWhenUsed/>
    <w:rsid w:val="00B57F72"/>
    <w:pPr>
      <w:widowControl w:val="0"/>
      <w:tabs>
        <w:tab w:val="center" w:pos="4513"/>
        <w:tab w:val="right" w:pos="9026"/>
      </w:tabs>
    </w:pPr>
    <w:rPr>
      <w:rFonts w:ascii="Calibri" w:eastAsia="Calibri" w:hAnsi="Calibri"/>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pPr>
    <w:rPr>
      <w:rFonts w:ascii="Calibri" w:eastAsia="Calibri" w:hAnsi="Calibri"/>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rPr>
      <w:rFonts w:ascii="Calibri" w:eastAsia="Calibri" w:hAnsi="Calibri" w:cs="Times New Roman"/>
      <w:lang w:val="en-US"/>
    </w:rPr>
  </w:style>
  <w:style w:type="paragraph" w:styleId="NoSpacing">
    <w:name w:val="No Spacing"/>
    <w:uiPriority w:val="1"/>
    <w:qFormat/>
  </w:style>
  <w:style w:type="character" w:styleId="Strong">
    <w:name w:val="Strong"/>
    <w:uiPriority w:val="22"/>
    <w:qFormat/>
    <w:rsid w:val="001D796B"/>
    <w:rPr>
      <w:b/>
      <w:bCs/>
    </w:rPr>
  </w:style>
  <w:style w:type="character" w:customStyle="1" w:styleId="Heading2Char">
    <w:name w:val="Heading 2 Char"/>
    <w:basedOn w:val="DefaultParagraphFont"/>
    <w:link w:val="Heading2"/>
    <w:uiPriority w:val="9"/>
    <w:rsid w:val="0042381F"/>
    <w:rPr>
      <w:rFonts w:ascii="Times New Roman" w:eastAsia="Times New Roman" w:hAnsi="Times New Roman" w:cs="Times New Roman"/>
      <w:b/>
      <w:bCs/>
      <w:sz w:val="36"/>
      <w:szCs w:val="36"/>
      <w:lang w:eastAsia="en-GB"/>
    </w:rPr>
  </w:style>
  <w:style w:type="table" w:styleId="TableGrid">
    <w:name w:val="Table Grid"/>
    <w:basedOn w:val="TableNormal"/>
    <w:uiPriority w:val="59"/>
    <w:rsid w:val="007C6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700C"/>
    <w:pPr>
      <w:autoSpaceDE w:val="0"/>
      <w:autoSpaceDN w:val="0"/>
      <w:adjustRightInd w:val="0"/>
    </w:pPr>
    <w:rPr>
      <w:rFonts w:ascii="Garamond" w:eastAsiaTheme="minorEastAsia" w:hAnsi="Garamond" w:cs="Garamond"/>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845667">
      <w:bodyDiv w:val="1"/>
      <w:marLeft w:val="0"/>
      <w:marRight w:val="0"/>
      <w:marTop w:val="0"/>
      <w:marBottom w:val="0"/>
      <w:divBdr>
        <w:top w:val="none" w:sz="0" w:space="0" w:color="auto"/>
        <w:left w:val="none" w:sz="0" w:space="0" w:color="auto"/>
        <w:bottom w:val="none" w:sz="0" w:space="0" w:color="auto"/>
        <w:right w:val="none" w:sz="0" w:space="0" w:color="auto"/>
      </w:divBdr>
    </w:div>
    <w:div w:id="424569656">
      <w:bodyDiv w:val="1"/>
      <w:marLeft w:val="0"/>
      <w:marRight w:val="0"/>
      <w:marTop w:val="0"/>
      <w:marBottom w:val="0"/>
      <w:divBdr>
        <w:top w:val="none" w:sz="0" w:space="0" w:color="auto"/>
        <w:left w:val="none" w:sz="0" w:space="0" w:color="auto"/>
        <w:bottom w:val="none" w:sz="0" w:space="0" w:color="auto"/>
        <w:right w:val="none" w:sz="0" w:space="0" w:color="auto"/>
      </w:divBdr>
      <w:divsChild>
        <w:div w:id="928805196">
          <w:marLeft w:val="0"/>
          <w:marRight w:val="0"/>
          <w:marTop w:val="0"/>
          <w:marBottom w:val="0"/>
          <w:divBdr>
            <w:top w:val="none" w:sz="0" w:space="0" w:color="auto"/>
            <w:left w:val="none" w:sz="0" w:space="0" w:color="auto"/>
            <w:bottom w:val="none" w:sz="0" w:space="0" w:color="auto"/>
            <w:right w:val="none" w:sz="0" w:space="0" w:color="auto"/>
          </w:divBdr>
          <w:divsChild>
            <w:div w:id="466049485">
              <w:marLeft w:val="0"/>
              <w:marRight w:val="0"/>
              <w:marTop w:val="0"/>
              <w:marBottom w:val="0"/>
              <w:divBdr>
                <w:top w:val="none" w:sz="0" w:space="0" w:color="auto"/>
                <w:left w:val="none" w:sz="0" w:space="0" w:color="auto"/>
                <w:bottom w:val="none" w:sz="0" w:space="0" w:color="auto"/>
                <w:right w:val="none" w:sz="0" w:space="0" w:color="auto"/>
              </w:divBdr>
              <w:divsChild>
                <w:div w:id="10136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0687">
      <w:bodyDiv w:val="1"/>
      <w:marLeft w:val="0"/>
      <w:marRight w:val="0"/>
      <w:marTop w:val="0"/>
      <w:marBottom w:val="0"/>
      <w:divBdr>
        <w:top w:val="none" w:sz="0" w:space="0" w:color="auto"/>
        <w:left w:val="none" w:sz="0" w:space="0" w:color="auto"/>
        <w:bottom w:val="none" w:sz="0" w:space="0" w:color="auto"/>
        <w:right w:val="none" w:sz="0" w:space="0" w:color="auto"/>
      </w:divBdr>
      <w:divsChild>
        <w:div w:id="1730108566">
          <w:marLeft w:val="0"/>
          <w:marRight w:val="0"/>
          <w:marTop w:val="0"/>
          <w:marBottom w:val="0"/>
          <w:divBdr>
            <w:top w:val="none" w:sz="0" w:space="0" w:color="auto"/>
            <w:left w:val="none" w:sz="0" w:space="0" w:color="auto"/>
            <w:bottom w:val="none" w:sz="0" w:space="0" w:color="auto"/>
            <w:right w:val="none" w:sz="0" w:space="0" w:color="auto"/>
          </w:divBdr>
          <w:divsChild>
            <w:div w:id="941645827">
              <w:marLeft w:val="0"/>
              <w:marRight w:val="0"/>
              <w:marTop w:val="0"/>
              <w:marBottom w:val="0"/>
              <w:divBdr>
                <w:top w:val="none" w:sz="0" w:space="0" w:color="auto"/>
                <w:left w:val="none" w:sz="0" w:space="0" w:color="auto"/>
                <w:bottom w:val="none" w:sz="0" w:space="0" w:color="auto"/>
                <w:right w:val="none" w:sz="0" w:space="0" w:color="auto"/>
              </w:divBdr>
              <w:divsChild>
                <w:div w:id="165579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52202">
      <w:bodyDiv w:val="1"/>
      <w:marLeft w:val="0"/>
      <w:marRight w:val="0"/>
      <w:marTop w:val="0"/>
      <w:marBottom w:val="0"/>
      <w:divBdr>
        <w:top w:val="none" w:sz="0" w:space="0" w:color="auto"/>
        <w:left w:val="none" w:sz="0" w:space="0" w:color="auto"/>
        <w:bottom w:val="none" w:sz="0" w:space="0" w:color="auto"/>
        <w:right w:val="none" w:sz="0" w:space="0" w:color="auto"/>
      </w:divBdr>
      <w:divsChild>
        <w:div w:id="104691694">
          <w:marLeft w:val="0"/>
          <w:marRight w:val="0"/>
          <w:marTop w:val="0"/>
          <w:marBottom w:val="0"/>
          <w:divBdr>
            <w:top w:val="none" w:sz="0" w:space="0" w:color="auto"/>
            <w:left w:val="none" w:sz="0" w:space="0" w:color="auto"/>
            <w:bottom w:val="none" w:sz="0" w:space="0" w:color="auto"/>
            <w:right w:val="none" w:sz="0" w:space="0" w:color="auto"/>
          </w:divBdr>
          <w:divsChild>
            <w:div w:id="151869970">
              <w:marLeft w:val="0"/>
              <w:marRight w:val="0"/>
              <w:marTop w:val="0"/>
              <w:marBottom w:val="0"/>
              <w:divBdr>
                <w:top w:val="none" w:sz="0" w:space="0" w:color="auto"/>
                <w:left w:val="none" w:sz="0" w:space="0" w:color="auto"/>
                <w:bottom w:val="none" w:sz="0" w:space="0" w:color="auto"/>
                <w:right w:val="none" w:sz="0" w:space="0" w:color="auto"/>
              </w:divBdr>
              <w:divsChild>
                <w:div w:id="18594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7083">
      <w:bodyDiv w:val="1"/>
      <w:marLeft w:val="0"/>
      <w:marRight w:val="0"/>
      <w:marTop w:val="0"/>
      <w:marBottom w:val="0"/>
      <w:divBdr>
        <w:top w:val="none" w:sz="0" w:space="0" w:color="auto"/>
        <w:left w:val="none" w:sz="0" w:space="0" w:color="auto"/>
        <w:bottom w:val="none" w:sz="0" w:space="0" w:color="auto"/>
        <w:right w:val="none" w:sz="0" w:space="0" w:color="auto"/>
      </w:divBdr>
    </w:div>
    <w:div w:id="926617664">
      <w:bodyDiv w:val="1"/>
      <w:marLeft w:val="0"/>
      <w:marRight w:val="0"/>
      <w:marTop w:val="0"/>
      <w:marBottom w:val="0"/>
      <w:divBdr>
        <w:top w:val="none" w:sz="0" w:space="0" w:color="auto"/>
        <w:left w:val="none" w:sz="0" w:space="0" w:color="auto"/>
        <w:bottom w:val="none" w:sz="0" w:space="0" w:color="auto"/>
        <w:right w:val="none" w:sz="0" w:space="0" w:color="auto"/>
      </w:divBdr>
    </w:div>
    <w:div w:id="999892321">
      <w:bodyDiv w:val="1"/>
      <w:marLeft w:val="0"/>
      <w:marRight w:val="0"/>
      <w:marTop w:val="0"/>
      <w:marBottom w:val="0"/>
      <w:divBdr>
        <w:top w:val="none" w:sz="0" w:space="0" w:color="auto"/>
        <w:left w:val="none" w:sz="0" w:space="0" w:color="auto"/>
        <w:bottom w:val="none" w:sz="0" w:space="0" w:color="auto"/>
        <w:right w:val="none" w:sz="0" w:space="0" w:color="auto"/>
      </w:divBdr>
    </w:div>
    <w:div w:id="1007252925">
      <w:bodyDiv w:val="1"/>
      <w:marLeft w:val="0"/>
      <w:marRight w:val="0"/>
      <w:marTop w:val="0"/>
      <w:marBottom w:val="0"/>
      <w:divBdr>
        <w:top w:val="none" w:sz="0" w:space="0" w:color="auto"/>
        <w:left w:val="none" w:sz="0" w:space="0" w:color="auto"/>
        <w:bottom w:val="none" w:sz="0" w:space="0" w:color="auto"/>
        <w:right w:val="none" w:sz="0" w:space="0" w:color="auto"/>
      </w:divBdr>
      <w:divsChild>
        <w:div w:id="512573549">
          <w:marLeft w:val="0"/>
          <w:marRight w:val="0"/>
          <w:marTop w:val="0"/>
          <w:marBottom w:val="0"/>
          <w:divBdr>
            <w:top w:val="none" w:sz="0" w:space="0" w:color="auto"/>
            <w:left w:val="none" w:sz="0" w:space="0" w:color="auto"/>
            <w:bottom w:val="none" w:sz="0" w:space="0" w:color="auto"/>
            <w:right w:val="none" w:sz="0" w:space="0" w:color="auto"/>
          </w:divBdr>
          <w:divsChild>
            <w:div w:id="776482430">
              <w:marLeft w:val="0"/>
              <w:marRight w:val="0"/>
              <w:marTop w:val="0"/>
              <w:marBottom w:val="0"/>
              <w:divBdr>
                <w:top w:val="none" w:sz="0" w:space="0" w:color="auto"/>
                <w:left w:val="none" w:sz="0" w:space="0" w:color="auto"/>
                <w:bottom w:val="none" w:sz="0" w:space="0" w:color="auto"/>
                <w:right w:val="none" w:sz="0" w:space="0" w:color="auto"/>
              </w:divBdr>
              <w:divsChild>
                <w:div w:id="9633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955839">
      <w:bodyDiv w:val="1"/>
      <w:marLeft w:val="0"/>
      <w:marRight w:val="0"/>
      <w:marTop w:val="0"/>
      <w:marBottom w:val="0"/>
      <w:divBdr>
        <w:top w:val="none" w:sz="0" w:space="0" w:color="auto"/>
        <w:left w:val="none" w:sz="0" w:space="0" w:color="auto"/>
        <w:bottom w:val="none" w:sz="0" w:space="0" w:color="auto"/>
        <w:right w:val="none" w:sz="0" w:space="0" w:color="auto"/>
      </w:divBdr>
    </w:div>
    <w:div w:id="1209533259">
      <w:bodyDiv w:val="1"/>
      <w:marLeft w:val="0"/>
      <w:marRight w:val="0"/>
      <w:marTop w:val="0"/>
      <w:marBottom w:val="0"/>
      <w:divBdr>
        <w:top w:val="none" w:sz="0" w:space="0" w:color="auto"/>
        <w:left w:val="none" w:sz="0" w:space="0" w:color="auto"/>
        <w:bottom w:val="none" w:sz="0" w:space="0" w:color="auto"/>
        <w:right w:val="none" w:sz="0" w:space="0" w:color="auto"/>
      </w:divBdr>
    </w:div>
    <w:div w:id="1663239599">
      <w:bodyDiv w:val="1"/>
      <w:marLeft w:val="0"/>
      <w:marRight w:val="0"/>
      <w:marTop w:val="0"/>
      <w:marBottom w:val="0"/>
      <w:divBdr>
        <w:top w:val="none" w:sz="0" w:space="0" w:color="auto"/>
        <w:left w:val="none" w:sz="0" w:space="0" w:color="auto"/>
        <w:bottom w:val="none" w:sz="0" w:space="0" w:color="auto"/>
        <w:right w:val="none" w:sz="0" w:space="0" w:color="auto"/>
      </w:divBdr>
      <w:divsChild>
        <w:div w:id="123621477">
          <w:marLeft w:val="0"/>
          <w:marRight w:val="0"/>
          <w:marTop w:val="0"/>
          <w:marBottom w:val="0"/>
          <w:divBdr>
            <w:top w:val="none" w:sz="0" w:space="0" w:color="auto"/>
            <w:left w:val="none" w:sz="0" w:space="0" w:color="auto"/>
            <w:bottom w:val="none" w:sz="0" w:space="0" w:color="auto"/>
            <w:right w:val="none" w:sz="0" w:space="0" w:color="auto"/>
          </w:divBdr>
          <w:divsChild>
            <w:div w:id="1286931566">
              <w:marLeft w:val="0"/>
              <w:marRight w:val="0"/>
              <w:marTop w:val="0"/>
              <w:marBottom w:val="0"/>
              <w:divBdr>
                <w:top w:val="none" w:sz="0" w:space="0" w:color="auto"/>
                <w:left w:val="none" w:sz="0" w:space="0" w:color="auto"/>
                <w:bottom w:val="none" w:sz="0" w:space="0" w:color="auto"/>
                <w:right w:val="none" w:sz="0" w:space="0" w:color="auto"/>
              </w:divBdr>
              <w:divsChild>
                <w:div w:id="180395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5940">
      <w:bodyDiv w:val="1"/>
      <w:marLeft w:val="0"/>
      <w:marRight w:val="0"/>
      <w:marTop w:val="0"/>
      <w:marBottom w:val="0"/>
      <w:divBdr>
        <w:top w:val="none" w:sz="0" w:space="0" w:color="auto"/>
        <w:left w:val="none" w:sz="0" w:space="0" w:color="auto"/>
        <w:bottom w:val="none" w:sz="0" w:space="0" w:color="auto"/>
        <w:right w:val="none" w:sz="0" w:space="0" w:color="auto"/>
      </w:divBdr>
    </w:div>
    <w:div w:id="189519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nul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C31D3-AF81-4EDD-8D08-71C2D79B0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11028</Words>
  <Characters>58671</Characters>
  <Application>Microsoft Office Word</Application>
  <DocSecurity>0</DocSecurity>
  <Lines>3259</Lines>
  <Paragraphs>839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68860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Ramsar\BriggsC</dc:creator>
  <cp:lastModifiedBy>Ramsar\JenningsE</cp:lastModifiedBy>
  <cp:revision>3</cp:revision>
  <cp:lastPrinted>2017-02-20T16:10:00Z</cp:lastPrinted>
  <dcterms:created xsi:type="dcterms:W3CDTF">2018-02-19T12:51:00Z</dcterms:created>
  <dcterms:modified xsi:type="dcterms:W3CDTF">2018-02-19T13:13:00Z</dcterms:modified>
</cp:coreProperties>
</file>