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2ED2D" w14:textId="77777777" w:rsidR="00CE24A7" w:rsidRPr="00451C14" w:rsidRDefault="00CE24A7" w:rsidP="0087743D">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sz w:val="24"/>
        </w:rPr>
      </w:pPr>
      <w:r w:rsidRPr="00451C14">
        <w:rPr>
          <w:sz w:val="24"/>
        </w:rPr>
        <w:t>CONVENTION ON WETLANDS (Ramsar, Iran, 1971)</w:t>
      </w:r>
    </w:p>
    <w:p w14:paraId="07D195B1" w14:textId="77777777" w:rsidR="00CE24A7" w:rsidRPr="00451C14" w:rsidRDefault="00CE24A7" w:rsidP="0087743D">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sz w:val="24"/>
        </w:rPr>
      </w:pPr>
      <w:r w:rsidRPr="00451C14">
        <w:rPr>
          <w:sz w:val="24"/>
        </w:rPr>
        <w:t>53</w:t>
      </w:r>
      <w:r w:rsidRPr="00451C14">
        <w:rPr>
          <w:sz w:val="24"/>
          <w:vertAlign w:val="superscript"/>
        </w:rPr>
        <w:t>rd</w:t>
      </w:r>
      <w:r w:rsidRPr="00451C14">
        <w:rPr>
          <w:sz w:val="24"/>
        </w:rPr>
        <w:t xml:space="preserve"> Meeting of the Standing Committee</w:t>
      </w:r>
    </w:p>
    <w:p w14:paraId="0E685F93" w14:textId="77777777" w:rsidR="00CE24A7" w:rsidRPr="00451C14" w:rsidRDefault="00CE24A7" w:rsidP="0087743D">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sz w:val="24"/>
        </w:rPr>
      </w:pPr>
      <w:r w:rsidRPr="00451C14">
        <w:rPr>
          <w:sz w:val="24"/>
        </w:rPr>
        <w:t>Gland, Switzerland, 29 May – 2 June 2017</w:t>
      </w:r>
    </w:p>
    <w:p w14:paraId="55274DB0" w14:textId="77777777" w:rsidR="00CE24A7" w:rsidRPr="0029264C" w:rsidRDefault="00CE24A7" w:rsidP="0087743D">
      <w:pPr>
        <w:spacing w:after="0" w:line="240" w:lineRule="auto"/>
        <w:outlineLvl w:val="0"/>
        <w:rPr>
          <w:b/>
          <w:sz w:val="14"/>
          <w:szCs w:val="14"/>
        </w:rPr>
      </w:pPr>
    </w:p>
    <w:p w14:paraId="62FF5201" w14:textId="77777777" w:rsidR="00706468" w:rsidRDefault="00706468" w:rsidP="0087743D">
      <w:pPr>
        <w:spacing w:after="0" w:line="240" w:lineRule="auto"/>
        <w:jc w:val="right"/>
        <w:rPr>
          <w:b/>
          <w:sz w:val="28"/>
        </w:rPr>
      </w:pPr>
    </w:p>
    <w:p w14:paraId="5FDC371F" w14:textId="37559926" w:rsidR="00CE24A7" w:rsidRPr="00706468" w:rsidRDefault="00CE24A7" w:rsidP="0087743D">
      <w:pPr>
        <w:spacing w:after="0" w:line="240" w:lineRule="auto"/>
        <w:jc w:val="right"/>
        <w:rPr>
          <w:sz w:val="28"/>
          <w:szCs w:val="28"/>
        </w:rPr>
      </w:pPr>
      <w:r w:rsidRPr="00706468">
        <w:rPr>
          <w:b/>
          <w:sz w:val="28"/>
          <w:szCs w:val="28"/>
        </w:rPr>
        <w:t>SC53-</w:t>
      </w:r>
      <w:r w:rsidR="00706468" w:rsidRPr="00706468">
        <w:rPr>
          <w:b/>
          <w:sz w:val="28"/>
          <w:szCs w:val="28"/>
        </w:rPr>
        <w:t xml:space="preserve">16 </w:t>
      </w:r>
    </w:p>
    <w:p w14:paraId="1E3B8677" w14:textId="77777777" w:rsidR="00EF3367" w:rsidRPr="00706468" w:rsidRDefault="00EF3367" w:rsidP="0087743D">
      <w:pPr>
        <w:tabs>
          <w:tab w:val="left" w:pos="8325"/>
        </w:tabs>
        <w:spacing w:after="0" w:line="240" w:lineRule="auto"/>
        <w:rPr>
          <w:b/>
          <w:sz w:val="28"/>
          <w:szCs w:val="28"/>
        </w:rPr>
      </w:pPr>
    </w:p>
    <w:p w14:paraId="6CA253C7" w14:textId="44CDCB11" w:rsidR="00EF3367" w:rsidRDefault="00EF3367" w:rsidP="00706468">
      <w:pPr>
        <w:autoSpaceDE w:val="0"/>
        <w:autoSpaceDN w:val="0"/>
        <w:adjustRightInd w:val="0"/>
        <w:spacing w:after="0" w:line="240" w:lineRule="auto"/>
        <w:jc w:val="center"/>
        <w:rPr>
          <w:rFonts w:cs="Garamond-Bold"/>
          <w:b/>
          <w:bCs/>
          <w:sz w:val="28"/>
          <w:szCs w:val="28"/>
        </w:rPr>
      </w:pPr>
      <w:r w:rsidRPr="00706468">
        <w:rPr>
          <w:rFonts w:cs="Garamond-Bold"/>
          <w:b/>
          <w:bCs/>
          <w:sz w:val="28"/>
          <w:szCs w:val="28"/>
        </w:rPr>
        <w:t xml:space="preserve">Progress report on the implementation of the Wetland City </w:t>
      </w:r>
      <w:r w:rsidR="009F48A9" w:rsidRPr="00706468">
        <w:rPr>
          <w:rFonts w:cs="Garamond-Bold"/>
          <w:b/>
          <w:bCs/>
          <w:sz w:val="28"/>
          <w:szCs w:val="28"/>
        </w:rPr>
        <w:t>accreditation of</w:t>
      </w:r>
      <w:r w:rsidRPr="00706468">
        <w:rPr>
          <w:rFonts w:cs="Garamond-Bold"/>
          <w:b/>
          <w:bCs/>
          <w:sz w:val="28"/>
          <w:szCs w:val="28"/>
        </w:rPr>
        <w:t xml:space="preserve"> the Ramsar Convention</w:t>
      </w:r>
    </w:p>
    <w:p w14:paraId="361C8D1E" w14:textId="77777777" w:rsidR="00706468" w:rsidRPr="00706468" w:rsidRDefault="00706468" w:rsidP="0087743D">
      <w:pPr>
        <w:autoSpaceDE w:val="0"/>
        <w:autoSpaceDN w:val="0"/>
        <w:adjustRightInd w:val="0"/>
        <w:spacing w:after="0" w:line="240" w:lineRule="auto"/>
        <w:rPr>
          <w:rFonts w:cs="Garamond-Bold"/>
          <w:b/>
          <w:bCs/>
          <w:sz w:val="28"/>
          <w:szCs w:val="28"/>
        </w:rPr>
      </w:pPr>
    </w:p>
    <w:p w14:paraId="60589FB6" w14:textId="77777777" w:rsidR="00CE24A7" w:rsidRPr="00BA18F1" w:rsidRDefault="00CE24A7" w:rsidP="0087743D">
      <w:pPr>
        <w:autoSpaceDE w:val="0"/>
        <w:autoSpaceDN w:val="0"/>
        <w:adjustRightInd w:val="0"/>
        <w:spacing w:after="0" w:line="240" w:lineRule="auto"/>
        <w:rPr>
          <w:rFonts w:cs="Calibri-Bold"/>
          <w:b/>
          <w:bCs/>
        </w:rPr>
      </w:pPr>
      <w:r w:rsidRPr="00BA18F1">
        <w:rPr>
          <w:rFonts w:eastAsia="Calibri" w:cs="Times New Roman"/>
          <w:noProof/>
          <w:lang w:eastAsia="en-GB"/>
        </w:rPr>
        <mc:AlternateContent>
          <mc:Choice Requires="wps">
            <w:drawing>
              <wp:inline distT="0" distB="0" distL="0" distR="0" wp14:anchorId="6577DE00" wp14:editId="5F6C3C15">
                <wp:extent cx="5731510" cy="2909892"/>
                <wp:effectExtent l="0" t="0" r="21590" b="241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909892"/>
                        </a:xfrm>
                        <a:prstGeom prst="rect">
                          <a:avLst/>
                        </a:prstGeom>
                        <a:solidFill>
                          <a:srgbClr val="FFFFFF"/>
                        </a:solidFill>
                        <a:ln w="9525">
                          <a:solidFill>
                            <a:srgbClr val="000000"/>
                          </a:solidFill>
                          <a:miter lim="800000"/>
                          <a:headEnd/>
                          <a:tailEnd/>
                        </a:ln>
                      </wps:spPr>
                      <wps:txbx>
                        <w:txbxContent>
                          <w:p w14:paraId="07672479" w14:textId="77777777" w:rsidR="00895067" w:rsidRDefault="00895067" w:rsidP="00CE24A7">
                            <w:pPr>
                              <w:spacing w:after="0" w:line="240" w:lineRule="auto"/>
                              <w:rPr>
                                <w:b/>
                                <w:bCs/>
                              </w:rPr>
                            </w:pPr>
                            <w:r>
                              <w:rPr>
                                <w:b/>
                                <w:bCs/>
                              </w:rPr>
                              <w:t xml:space="preserve">Actions requested: </w:t>
                            </w:r>
                          </w:p>
                          <w:p w14:paraId="1AEEEE88" w14:textId="77777777" w:rsidR="00895067" w:rsidRPr="0029264C" w:rsidRDefault="00895067" w:rsidP="00CE24A7">
                            <w:pPr>
                              <w:pStyle w:val="ColorfulList-Accent11"/>
                              <w:spacing w:after="0" w:line="240" w:lineRule="auto"/>
                              <w:ind w:left="0"/>
                              <w:rPr>
                                <w:sz w:val="14"/>
                                <w:szCs w:val="14"/>
                              </w:rPr>
                            </w:pPr>
                          </w:p>
                          <w:p w14:paraId="666E59EC" w14:textId="3B9737B6" w:rsidR="00895067" w:rsidRDefault="00895067" w:rsidP="007F15FE">
                            <w:pPr>
                              <w:pStyle w:val="ColorfulList-Accent11"/>
                              <w:spacing w:after="0" w:line="240" w:lineRule="auto"/>
                              <w:ind w:left="0"/>
                              <w:rPr>
                                <w:rFonts w:cs="Calibri"/>
                              </w:rPr>
                            </w:pPr>
                            <w:r>
                              <w:t xml:space="preserve">Standing Committee is </w:t>
                            </w:r>
                            <w:r>
                              <w:rPr>
                                <w:rFonts w:cs="Calibri"/>
                              </w:rPr>
                              <w:t>invited to:</w:t>
                            </w:r>
                          </w:p>
                          <w:p w14:paraId="3A9B7119" w14:textId="77777777" w:rsidR="00895067" w:rsidRDefault="00895067" w:rsidP="007F15FE">
                            <w:pPr>
                              <w:pStyle w:val="ColorfulList-Accent11"/>
                              <w:spacing w:after="0" w:line="240" w:lineRule="auto"/>
                              <w:ind w:left="0"/>
                              <w:rPr>
                                <w:rFonts w:cs="Calibri"/>
                              </w:rPr>
                            </w:pPr>
                          </w:p>
                          <w:p w14:paraId="08790025" w14:textId="604E80C4" w:rsidR="00895067" w:rsidRDefault="00895067" w:rsidP="00706468">
                            <w:pPr>
                              <w:pStyle w:val="ColorfulList-Accent11"/>
                              <w:numPr>
                                <w:ilvl w:val="0"/>
                                <w:numId w:val="33"/>
                              </w:numPr>
                              <w:spacing w:after="0" w:line="240" w:lineRule="auto"/>
                              <w:ind w:left="425" w:hanging="425"/>
                            </w:pPr>
                            <w:r>
                              <w:t>take note of the progress with the</w:t>
                            </w:r>
                            <w:r>
                              <w:rPr>
                                <w:rFonts w:cs="Calibri"/>
                              </w:rPr>
                              <w:t xml:space="preserve"> Wetland City a</w:t>
                            </w:r>
                            <w:r w:rsidRPr="007F15FE">
                              <w:rPr>
                                <w:rFonts w:cs="Calibri"/>
                              </w:rPr>
                              <w:t>ccreditation of the Ramsar Convention</w:t>
                            </w:r>
                            <w:r>
                              <w:rPr>
                                <w:rFonts w:cs="Calibri"/>
                              </w:rPr>
                              <w:t>, and issues arising regarding organizational matters and implications for the Secretariat</w:t>
                            </w:r>
                            <w:r>
                              <w:t xml:space="preserve">; </w:t>
                            </w:r>
                          </w:p>
                          <w:p w14:paraId="784E99A1" w14:textId="77777777" w:rsidR="00895067" w:rsidRDefault="00895067" w:rsidP="00706468">
                            <w:pPr>
                              <w:pStyle w:val="ColorfulList-Accent11"/>
                              <w:spacing w:after="0" w:line="240" w:lineRule="auto"/>
                              <w:ind w:left="425"/>
                            </w:pPr>
                          </w:p>
                          <w:p w14:paraId="7B3E873B" w14:textId="2BAAC442" w:rsidR="00895067" w:rsidRDefault="00895067" w:rsidP="00706468">
                            <w:pPr>
                              <w:pStyle w:val="ColorfulList-Accent11"/>
                              <w:numPr>
                                <w:ilvl w:val="0"/>
                                <w:numId w:val="33"/>
                              </w:numPr>
                              <w:spacing w:after="0" w:line="240" w:lineRule="auto"/>
                              <w:ind w:left="425" w:hanging="425"/>
                              <w:rPr>
                                <w:color w:val="000000" w:themeColor="text1"/>
                              </w:rPr>
                            </w:pPr>
                            <w:r w:rsidRPr="000850DC">
                              <w:rPr>
                                <w:color w:val="000000" w:themeColor="text1"/>
                              </w:rPr>
                              <w:t xml:space="preserve">designate a chair for </w:t>
                            </w:r>
                            <w:r>
                              <w:rPr>
                                <w:rFonts w:eastAsia="Arial Unicode MS" w:cs="Arial Unicode MS"/>
                                <w:bCs/>
                                <w:kern w:val="3"/>
                                <w:lang w:eastAsia="zh-CN" w:bidi="hi-IN"/>
                              </w:rPr>
                              <w:t xml:space="preserve">the Independent Advisory Committee (IAC) for </w:t>
                            </w:r>
                            <w:r w:rsidRPr="005D6BF9">
                              <w:rPr>
                                <w:rFonts w:eastAsia="Arial Unicode MS" w:cs="Arial Unicode MS"/>
                                <w:kern w:val="3"/>
                                <w:lang w:eastAsia="zh-CN" w:bidi="hi-IN"/>
                              </w:rPr>
                              <w:t>Wetland City</w:t>
                            </w:r>
                            <w:r>
                              <w:rPr>
                                <w:rFonts w:eastAsia="Arial Unicode MS" w:cs="Arial Unicode MS"/>
                                <w:kern w:val="3"/>
                                <w:lang w:eastAsia="zh-CN" w:bidi="hi-IN"/>
                              </w:rPr>
                              <w:t xml:space="preserve"> a</w:t>
                            </w:r>
                            <w:r w:rsidRPr="005D6BF9">
                              <w:rPr>
                                <w:rFonts w:eastAsia="Arial Unicode MS" w:cs="Arial Unicode MS"/>
                                <w:kern w:val="3"/>
                                <w:lang w:eastAsia="zh-CN" w:bidi="hi-IN"/>
                              </w:rPr>
                              <w:t>ccreditation</w:t>
                            </w:r>
                            <w:r>
                              <w:rPr>
                                <w:color w:val="000000" w:themeColor="text1"/>
                              </w:rPr>
                              <w:t xml:space="preserve"> and review its membership;</w:t>
                            </w:r>
                          </w:p>
                          <w:p w14:paraId="1E0C3941" w14:textId="77777777" w:rsidR="00895067" w:rsidRPr="00706468" w:rsidRDefault="00895067" w:rsidP="00706468">
                            <w:pPr>
                              <w:pStyle w:val="ColorfulList-Accent11"/>
                              <w:spacing w:after="0" w:line="240" w:lineRule="auto"/>
                              <w:ind w:left="425"/>
                            </w:pPr>
                          </w:p>
                          <w:p w14:paraId="5F43EF83" w14:textId="63ED7AD9" w:rsidR="00895067" w:rsidRDefault="00895067" w:rsidP="00706468">
                            <w:pPr>
                              <w:pStyle w:val="ColorfulList-Accent11"/>
                              <w:numPr>
                                <w:ilvl w:val="0"/>
                                <w:numId w:val="33"/>
                              </w:numPr>
                              <w:spacing w:after="0" w:line="240" w:lineRule="auto"/>
                              <w:ind w:left="425" w:hanging="425"/>
                              <w:rPr>
                                <w:color w:val="000000" w:themeColor="text1"/>
                              </w:rPr>
                            </w:pPr>
                            <w:r>
                              <w:rPr>
                                <w:color w:val="000000" w:themeColor="text1"/>
                              </w:rPr>
                              <w:t>provide guidance to the Secretariat on the way forward, including on the Secretariat’s proposal to start with a pilot phase to be assessed to inform further work, revised timeline and resource implications for the Secretariat; and</w:t>
                            </w:r>
                          </w:p>
                          <w:p w14:paraId="4D2FE1FA" w14:textId="77777777" w:rsidR="00895067" w:rsidRPr="00103A2D" w:rsidRDefault="00895067" w:rsidP="00706468">
                            <w:pPr>
                              <w:pStyle w:val="ColorfulList-Accent11"/>
                              <w:spacing w:after="0" w:line="240" w:lineRule="auto"/>
                              <w:ind w:left="425"/>
                              <w:rPr>
                                <w:color w:val="000000" w:themeColor="text1"/>
                              </w:rPr>
                            </w:pPr>
                          </w:p>
                          <w:p w14:paraId="3253208A" w14:textId="288ECAD3" w:rsidR="00895067" w:rsidRPr="00103A2D" w:rsidRDefault="00895067" w:rsidP="00706468">
                            <w:pPr>
                              <w:pStyle w:val="ColorfulList-Accent11"/>
                              <w:numPr>
                                <w:ilvl w:val="0"/>
                                <w:numId w:val="33"/>
                              </w:numPr>
                              <w:spacing w:after="0" w:line="240" w:lineRule="auto"/>
                              <w:ind w:left="425" w:hanging="425"/>
                              <w:rPr>
                                <w:color w:val="000000" w:themeColor="text1"/>
                              </w:rPr>
                            </w:pPr>
                            <w:r>
                              <w:t>provide feedback on the nomination form and associated guidance, and on changes needed if a pilot phase is adopted.</w:t>
                            </w:r>
                          </w:p>
                          <w:p w14:paraId="07D830BC" w14:textId="77777777" w:rsidR="00895067" w:rsidRPr="007F15FE" w:rsidRDefault="00895067" w:rsidP="007F15FE">
                            <w:pPr>
                              <w:pStyle w:val="ColorfulList-Accent11"/>
                              <w:spacing w:after="0" w:line="240" w:lineRule="auto"/>
                              <w:ind w:left="0"/>
                              <w:rPr>
                                <w:rFonts w:cs="Calibri"/>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3pt;height:22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">
                <v:textbox>
                  <w:txbxContent>
                    <w:p w14:paraId="07672479" w14:textId="77777777" w:rsidR="00895067" w:rsidRDefault="00895067" w:rsidP="00CE24A7">
                      <w:pPr>
                        <w:spacing w:after="0" w:line="240" w:lineRule="auto"/>
                        <w:rPr>
                          <w:b/>
                          <w:bCs/>
                        </w:rPr>
                      </w:pPr>
                      <w:r>
                        <w:rPr>
                          <w:b/>
                          <w:bCs/>
                        </w:rPr>
                        <w:t xml:space="preserve">Actions requested: </w:t>
                      </w:r>
                    </w:p>
                    <w:p w14:paraId="1AEEEE88" w14:textId="77777777" w:rsidR="00895067" w:rsidRPr="0029264C" w:rsidRDefault="00895067" w:rsidP="00CE24A7">
                      <w:pPr>
                        <w:pStyle w:val="ColorfulList-Accent11"/>
                        <w:spacing w:after="0" w:line="240" w:lineRule="auto"/>
                        <w:ind w:left="0"/>
                        <w:rPr>
                          <w:sz w:val="14"/>
                          <w:szCs w:val="14"/>
                        </w:rPr>
                      </w:pPr>
                    </w:p>
                    <w:p w14:paraId="666E59EC" w14:textId="3B9737B6" w:rsidR="00895067" w:rsidRDefault="00895067" w:rsidP="007F15FE">
                      <w:pPr>
                        <w:pStyle w:val="ColorfulList-Accent11"/>
                        <w:spacing w:after="0" w:line="240" w:lineRule="auto"/>
                        <w:ind w:left="0"/>
                        <w:rPr>
                          <w:rFonts w:cs="Calibri"/>
                        </w:rPr>
                      </w:pPr>
                      <w:r>
                        <w:t xml:space="preserve">Standing Committee is </w:t>
                      </w:r>
                      <w:r>
                        <w:rPr>
                          <w:rFonts w:cs="Calibri"/>
                        </w:rPr>
                        <w:t>invited to:</w:t>
                      </w:r>
                    </w:p>
                    <w:p w14:paraId="3A9B7119" w14:textId="77777777" w:rsidR="00895067" w:rsidRDefault="00895067" w:rsidP="007F15FE">
                      <w:pPr>
                        <w:pStyle w:val="ColorfulList-Accent11"/>
                        <w:spacing w:after="0" w:line="240" w:lineRule="auto"/>
                        <w:ind w:left="0"/>
                        <w:rPr>
                          <w:rFonts w:cs="Calibri"/>
                        </w:rPr>
                      </w:pPr>
                    </w:p>
                    <w:p w14:paraId="08790025" w14:textId="604E80C4" w:rsidR="00895067" w:rsidRDefault="00895067" w:rsidP="00706468">
                      <w:pPr>
                        <w:pStyle w:val="ColorfulList-Accent11"/>
                        <w:numPr>
                          <w:ilvl w:val="0"/>
                          <w:numId w:val="33"/>
                        </w:numPr>
                        <w:spacing w:after="0" w:line="240" w:lineRule="auto"/>
                        <w:ind w:left="425" w:hanging="425"/>
                      </w:pPr>
                      <w:r>
                        <w:t>take note of the progress with the</w:t>
                      </w:r>
                      <w:r>
                        <w:rPr>
                          <w:rFonts w:cs="Calibri"/>
                        </w:rPr>
                        <w:t xml:space="preserve"> Wetland City a</w:t>
                      </w:r>
                      <w:r w:rsidRPr="007F15FE">
                        <w:rPr>
                          <w:rFonts w:cs="Calibri"/>
                        </w:rPr>
                        <w:t>ccreditation of the Ramsar Convention</w:t>
                      </w:r>
                      <w:r>
                        <w:rPr>
                          <w:rFonts w:cs="Calibri"/>
                        </w:rPr>
                        <w:t>, and issues arising regarding organizational matters and implications for the Secretariat</w:t>
                      </w:r>
                      <w:r>
                        <w:t xml:space="preserve">; </w:t>
                      </w:r>
                    </w:p>
                    <w:p w14:paraId="784E99A1" w14:textId="77777777" w:rsidR="00895067" w:rsidRDefault="00895067" w:rsidP="00706468">
                      <w:pPr>
                        <w:pStyle w:val="ColorfulList-Accent11"/>
                        <w:spacing w:after="0" w:line="240" w:lineRule="auto"/>
                        <w:ind w:left="425"/>
                      </w:pPr>
                    </w:p>
                    <w:p w14:paraId="7B3E873B" w14:textId="2BAAC442" w:rsidR="00895067" w:rsidRDefault="00895067" w:rsidP="00706468">
                      <w:pPr>
                        <w:pStyle w:val="ColorfulList-Accent11"/>
                        <w:numPr>
                          <w:ilvl w:val="0"/>
                          <w:numId w:val="33"/>
                        </w:numPr>
                        <w:spacing w:after="0" w:line="240" w:lineRule="auto"/>
                        <w:ind w:left="425" w:hanging="425"/>
                        <w:rPr>
                          <w:color w:val="000000" w:themeColor="text1"/>
                        </w:rPr>
                      </w:pPr>
                      <w:r w:rsidRPr="000850DC">
                        <w:rPr>
                          <w:color w:val="000000" w:themeColor="text1"/>
                        </w:rPr>
                        <w:t xml:space="preserve">designate a chair for </w:t>
                      </w:r>
                      <w:r>
                        <w:rPr>
                          <w:rFonts w:eastAsia="Arial Unicode MS" w:cs="Arial Unicode MS"/>
                          <w:bCs/>
                          <w:kern w:val="3"/>
                          <w:lang w:eastAsia="zh-CN" w:bidi="hi-IN"/>
                        </w:rPr>
                        <w:t xml:space="preserve">the Independent Advisory Committee (IAC) for </w:t>
                      </w:r>
                      <w:r w:rsidRPr="005D6BF9">
                        <w:rPr>
                          <w:rFonts w:eastAsia="Arial Unicode MS" w:cs="Arial Unicode MS"/>
                          <w:kern w:val="3"/>
                          <w:lang w:eastAsia="zh-CN" w:bidi="hi-IN"/>
                        </w:rPr>
                        <w:t>Wetland City</w:t>
                      </w:r>
                      <w:r>
                        <w:rPr>
                          <w:rFonts w:eastAsia="Arial Unicode MS" w:cs="Arial Unicode MS"/>
                          <w:kern w:val="3"/>
                          <w:lang w:eastAsia="zh-CN" w:bidi="hi-IN"/>
                        </w:rPr>
                        <w:t xml:space="preserve"> a</w:t>
                      </w:r>
                      <w:r w:rsidRPr="005D6BF9">
                        <w:rPr>
                          <w:rFonts w:eastAsia="Arial Unicode MS" w:cs="Arial Unicode MS"/>
                          <w:kern w:val="3"/>
                          <w:lang w:eastAsia="zh-CN" w:bidi="hi-IN"/>
                        </w:rPr>
                        <w:t>ccreditation</w:t>
                      </w:r>
                      <w:r>
                        <w:rPr>
                          <w:color w:val="000000" w:themeColor="text1"/>
                        </w:rPr>
                        <w:t xml:space="preserve"> and review its membership;</w:t>
                      </w:r>
                    </w:p>
                    <w:p w14:paraId="1E0C3941" w14:textId="77777777" w:rsidR="00895067" w:rsidRPr="00706468" w:rsidRDefault="00895067" w:rsidP="00706468">
                      <w:pPr>
                        <w:pStyle w:val="ColorfulList-Accent11"/>
                        <w:spacing w:after="0" w:line="240" w:lineRule="auto"/>
                        <w:ind w:left="425"/>
                      </w:pPr>
                    </w:p>
                    <w:p w14:paraId="5F43EF83" w14:textId="63ED7AD9" w:rsidR="00895067" w:rsidRDefault="00895067" w:rsidP="00706468">
                      <w:pPr>
                        <w:pStyle w:val="ColorfulList-Accent11"/>
                        <w:numPr>
                          <w:ilvl w:val="0"/>
                          <w:numId w:val="33"/>
                        </w:numPr>
                        <w:spacing w:after="0" w:line="240" w:lineRule="auto"/>
                        <w:ind w:left="425" w:hanging="425"/>
                        <w:rPr>
                          <w:color w:val="000000" w:themeColor="text1"/>
                        </w:rPr>
                      </w:pPr>
                      <w:r>
                        <w:rPr>
                          <w:color w:val="000000" w:themeColor="text1"/>
                        </w:rPr>
                        <w:t>provide guidance to the Secretariat on the way forward, including on the Secretariat’s proposal to start with a pilot phase to be assessed to inform further work, revised timeline and resource implications for the Secretariat; and</w:t>
                      </w:r>
                    </w:p>
                    <w:p w14:paraId="4D2FE1FA" w14:textId="77777777" w:rsidR="00895067" w:rsidRPr="00103A2D" w:rsidRDefault="00895067" w:rsidP="00706468">
                      <w:pPr>
                        <w:pStyle w:val="ColorfulList-Accent11"/>
                        <w:spacing w:after="0" w:line="240" w:lineRule="auto"/>
                        <w:ind w:left="425"/>
                        <w:rPr>
                          <w:color w:val="000000" w:themeColor="text1"/>
                        </w:rPr>
                      </w:pPr>
                    </w:p>
                    <w:p w14:paraId="3253208A" w14:textId="288ECAD3" w:rsidR="00895067" w:rsidRPr="00103A2D" w:rsidRDefault="00895067" w:rsidP="00706468">
                      <w:pPr>
                        <w:pStyle w:val="ColorfulList-Accent11"/>
                        <w:numPr>
                          <w:ilvl w:val="0"/>
                          <w:numId w:val="33"/>
                        </w:numPr>
                        <w:spacing w:after="0" w:line="240" w:lineRule="auto"/>
                        <w:ind w:left="425" w:hanging="425"/>
                        <w:rPr>
                          <w:color w:val="000000" w:themeColor="text1"/>
                        </w:rPr>
                      </w:pPr>
                      <w:r>
                        <w:t>provide feedback on the nomination form and associated guidance, and on changes needed if a pilot phase is adopted.</w:t>
                      </w:r>
                    </w:p>
                    <w:p w14:paraId="07D830BC" w14:textId="77777777" w:rsidR="00895067" w:rsidRPr="007F15FE" w:rsidRDefault="00895067" w:rsidP="007F15FE">
                      <w:pPr>
                        <w:pStyle w:val="ColorfulList-Accent11"/>
                        <w:spacing w:after="0" w:line="240" w:lineRule="auto"/>
                        <w:ind w:left="0"/>
                        <w:rPr>
                          <w:rFonts w:cs="Calibri"/>
                        </w:rPr>
                      </w:pPr>
                    </w:p>
                  </w:txbxContent>
                </v:textbox>
                <w10:anchorlock/>
              </v:shape>
            </w:pict>
          </mc:Fallback>
        </mc:AlternateContent>
      </w:r>
    </w:p>
    <w:p w14:paraId="1F5D7D35" w14:textId="77777777" w:rsidR="00706468" w:rsidRPr="005C593B" w:rsidRDefault="00706468" w:rsidP="00706468">
      <w:pPr>
        <w:spacing w:after="0" w:line="240" w:lineRule="auto"/>
        <w:rPr>
          <w:rFonts w:cs="Arial"/>
          <w:b/>
        </w:rPr>
      </w:pPr>
    </w:p>
    <w:p w14:paraId="60992B40" w14:textId="77777777" w:rsidR="00706468" w:rsidRPr="005C593B" w:rsidRDefault="00706468" w:rsidP="00706468">
      <w:pPr>
        <w:spacing w:after="0" w:line="240" w:lineRule="auto"/>
        <w:rPr>
          <w:rFonts w:cs="Arial"/>
          <w:b/>
        </w:rPr>
      </w:pPr>
    </w:p>
    <w:p w14:paraId="26390A6C" w14:textId="77777777" w:rsidR="00EF3367" w:rsidRPr="00E314DF" w:rsidRDefault="00EF3367" w:rsidP="0087743D">
      <w:pPr>
        <w:spacing w:after="0" w:line="240" w:lineRule="auto"/>
        <w:rPr>
          <w:rFonts w:cs="Garamond-Bold"/>
          <w:b/>
          <w:bCs/>
          <w:sz w:val="24"/>
          <w:szCs w:val="24"/>
        </w:rPr>
      </w:pPr>
      <w:r w:rsidRPr="00D017C6">
        <w:rPr>
          <w:rFonts w:cs="Garamond-Bold"/>
          <w:b/>
          <w:bCs/>
        </w:rPr>
        <w:t>Background</w:t>
      </w:r>
      <w:r w:rsidRPr="00E314DF">
        <w:rPr>
          <w:rFonts w:cs="Garamond-Bold"/>
          <w:b/>
          <w:bCs/>
          <w:sz w:val="24"/>
          <w:szCs w:val="24"/>
        </w:rPr>
        <w:t xml:space="preserve"> </w:t>
      </w:r>
    </w:p>
    <w:p w14:paraId="75518EAC" w14:textId="77777777" w:rsidR="002B04CB" w:rsidRPr="00BA18F1" w:rsidRDefault="002B04CB" w:rsidP="0087743D">
      <w:pPr>
        <w:pStyle w:val="Default"/>
        <w:ind w:left="360"/>
        <w:rPr>
          <w:rFonts w:asciiTheme="minorHAnsi" w:hAnsiTheme="minorHAnsi" w:cs="Calibri"/>
          <w:color w:val="auto"/>
          <w:sz w:val="22"/>
          <w:szCs w:val="22"/>
        </w:rPr>
      </w:pPr>
    </w:p>
    <w:p w14:paraId="02BEE8C3" w14:textId="1F284AFD" w:rsidR="00DB6808" w:rsidRPr="00DB6808" w:rsidRDefault="00DB6808" w:rsidP="00706468">
      <w:pPr>
        <w:pStyle w:val="Default"/>
        <w:numPr>
          <w:ilvl w:val="0"/>
          <w:numId w:val="22"/>
        </w:numPr>
        <w:ind w:left="425" w:hanging="425"/>
        <w:rPr>
          <w:rFonts w:asciiTheme="minorHAnsi" w:hAnsiTheme="minorHAnsi"/>
          <w:bCs/>
          <w:color w:val="auto"/>
          <w:sz w:val="22"/>
          <w:szCs w:val="22"/>
          <w:lang w:eastAsia="el-GR"/>
        </w:rPr>
      </w:pPr>
      <w:r>
        <w:rPr>
          <w:rFonts w:asciiTheme="minorHAnsi" w:hAnsiTheme="minorHAnsi" w:cs="Calibri"/>
          <w:color w:val="auto"/>
          <w:sz w:val="22"/>
          <w:szCs w:val="22"/>
        </w:rPr>
        <w:t xml:space="preserve">This document has been prepared by the Secretariat. Comments have been sought from the Independent Advisory Committee (IAC) and </w:t>
      </w:r>
      <w:r w:rsidR="009E7CC5">
        <w:rPr>
          <w:rFonts w:asciiTheme="minorHAnsi" w:hAnsiTheme="minorHAnsi" w:cs="Calibri"/>
          <w:color w:val="auto"/>
          <w:sz w:val="22"/>
          <w:szCs w:val="22"/>
        </w:rPr>
        <w:t xml:space="preserve">the Secretariat will report on comments received </w:t>
      </w:r>
      <w:r>
        <w:rPr>
          <w:rFonts w:asciiTheme="minorHAnsi" w:hAnsiTheme="minorHAnsi" w:cs="Calibri"/>
          <w:color w:val="auto"/>
          <w:sz w:val="22"/>
          <w:szCs w:val="22"/>
        </w:rPr>
        <w:t>at the 5</w:t>
      </w:r>
      <w:r w:rsidR="0059373A">
        <w:rPr>
          <w:rFonts w:asciiTheme="minorHAnsi" w:hAnsiTheme="minorHAnsi" w:cs="Calibri"/>
          <w:color w:val="auto"/>
          <w:sz w:val="22"/>
          <w:szCs w:val="22"/>
        </w:rPr>
        <w:t>3</w:t>
      </w:r>
      <w:r w:rsidR="00706468">
        <w:rPr>
          <w:rFonts w:asciiTheme="minorHAnsi" w:hAnsiTheme="minorHAnsi" w:cs="Calibri"/>
          <w:color w:val="auto"/>
          <w:sz w:val="22"/>
          <w:szCs w:val="22"/>
          <w:vertAlign w:val="superscript"/>
        </w:rPr>
        <w:t>rd</w:t>
      </w:r>
      <w:r>
        <w:rPr>
          <w:rFonts w:asciiTheme="minorHAnsi" w:hAnsiTheme="minorHAnsi" w:cs="Calibri"/>
          <w:color w:val="auto"/>
          <w:sz w:val="22"/>
          <w:szCs w:val="22"/>
        </w:rPr>
        <w:t xml:space="preserve"> meeting of the Standing Committee (SC5</w:t>
      </w:r>
      <w:r w:rsidR="005D7D21">
        <w:rPr>
          <w:rFonts w:asciiTheme="minorHAnsi" w:hAnsiTheme="minorHAnsi" w:cs="Calibri"/>
          <w:color w:val="auto"/>
          <w:sz w:val="22"/>
          <w:szCs w:val="22"/>
        </w:rPr>
        <w:t>3</w:t>
      </w:r>
      <w:r>
        <w:rPr>
          <w:rFonts w:asciiTheme="minorHAnsi" w:hAnsiTheme="minorHAnsi" w:cs="Calibri"/>
          <w:color w:val="auto"/>
          <w:sz w:val="22"/>
          <w:szCs w:val="22"/>
        </w:rPr>
        <w:t>).</w:t>
      </w:r>
      <w:r w:rsidR="00B34BE6">
        <w:rPr>
          <w:rFonts w:asciiTheme="minorHAnsi" w:hAnsiTheme="minorHAnsi" w:cs="Calibri"/>
          <w:color w:val="auto"/>
          <w:sz w:val="22"/>
          <w:szCs w:val="22"/>
        </w:rPr>
        <w:t xml:space="preserve"> Annexes have been prepared by the IAC.</w:t>
      </w:r>
    </w:p>
    <w:p w14:paraId="61C48D67" w14:textId="77777777" w:rsidR="00DB6808" w:rsidRPr="00DB6808" w:rsidRDefault="00DB6808" w:rsidP="00706468">
      <w:pPr>
        <w:pStyle w:val="Default"/>
        <w:ind w:left="425" w:hanging="425"/>
        <w:rPr>
          <w:rFonts w:asciiTheme="minorHAnsi" w:hAnsiTheme="minorHAnsi"/>
          <w:bCs/>
          <w:color w:val="auto"/>
          <w:sz w:val="22"/>
          <w:szCs w:val="22"/>
          <w:lang w:eastAsia="el-GR"/>
        </w:rPr>
      </w:pPr>
    </w:p>
    <w:p w14:paraId="04B17291" w14:textId="6F357AEA" w:rsidR="00544855" w:rsidRDefault="002B04CB" w:rsidP="00092A64">
      <w:pPr>
        <w:pStyle w:val="Default"/>
        <w:numPr>
          <w:ilvl w:val="0"/>
          <w:numId w:val="22"/>
        </w:numPr>
        <w:ind w:left="425" w:hanging="425"/>
        <w:rPr>
          <w:rFonts w:asciiTheme="minorHAnsi" w:hAnsiTheme="minorHAnsi"/>
          <w:bCs/>
          <w:color w:val="auto"/>
          <w:sz w:val="22"/>
          <w:szCs w:val="22"/>
          <w:lang w:eastAsia="el-GR"/>
        </w:rPr>
      </w:pPr>
      <w:r w:rsidRPr="00BA18F1">
        <w:rPr>
          <w:rFonts w:asciiTheme="minorHAnsi" w:hAnsiTheme="minorHAnsi" w:cs="Calibri"/>
          <w:color w:val="auto"/>
          <w:sz w:val="22"/>
          <w:szCs w:val="22"/>
        </w:rPr>
        <w:t xml:space="preserve">Resolution </w:t>
      </w:r>
      <w:r w:rsidRPr="00BA18F1">
        <w:rPr>
          <w:rFonts w:asciiTheme="minorHAnsi" w:hAnsiTheme="minorHAnsi"/>
          <w:bCs/>
          <w:color w:val="auto"/>
          <w:sz w:val="22"/>
          <w:szCs w:val="22"/>
          <w:lang w:val="el-GR" w:eastAsia="el-GR"/>
        </w:rPr>
        <w:t>XII</w:t>
      </w:r>
      <w:r w:rsidRPr="00BA18F1">
        <w:rPr>
          <w:rFonts w:asciiTheme="minorHAnsi" w:hAnsiTheme="minorHAnsi"/>
          <w:bCs/>
          <w:color w:val="auto"/>
          <w:sz w:val="22"/>
          <w:szCs w:val="22"/>
          <w:lang w:eastAsia="el-GR"/>
        </w:rPr>
        <w:t>.10</w:t>
      </w:r>
      <w:r w:rsidR="00BA18F1" w:rsidRPr="00BA18F1">
        <w:rPr>
          <w:rFonts w:asciiTheme="minorHAnsi" w:hAnsiTheme="minorHAnsi"/>
          <w:bCs/>
          <w:color w:val="auto"/>
          <w:sz w:val="22"/>
          <w:szCs w:val="22"/>
          <w:lang w:eastAsia="el-GR"/>
        </w:rPr>
        <w:t xml:space="preserve"> on</w:t>
      </w:r>
      <w:r w:rsidRPr="00BA18F1">
        <w:rPr>
          <w:rFonts w:asciiTheme="minorHAnsi" w:hAnsiTheme="minorHAnsi"/>
          <w:bCs/>
          <w:color w:val="auto"/>
          <w:sz w:val="22"/>
          <w:szCs w:val="22"/>
          <w:lang w:eastAsia="el-GR"/>
        </w:rPr>
        <w:t xml:space="preserve"> </w:t>
      </w:r>
      <w:r w:rsidRPr="00BA18F1">
        <w:rPr>
          <w:rFonts w:asciiTheme="minorHAnsi" w:hAnsiTheme="minorHAnsi"/>
          <w:bCs/>
          <w:i/>
          <w:color w:val="auto"/>
          <w:sz w:val="22"/>
          <w:szCs w:val="22"/>
          <w:lang w:val="el-GR" w:eastAsia="el-GR"/>
        </w:rPr>
        <w:t xml:space="preserve">Wetland </w:t>
      </w:r>
      <w:r w:rsidRPr="00BA18F1">
        <w:rPr>
          <w:rFonts w:asciiTheme="minorHAnsi" w:hAnsiTheme="minorHAnsi"/>
          <w:bCs/>
          <w:i/>
          <w:color w:val="auto"/>
          <w:sz w:val="22"/>
          <w:szCs w:val="22"/>
          <w:lang w:val="en-US" w:eastAsia="el-GR"/>
        </w:rPr>
        <w:t>C</w:t>
      </w:r>
      <w:r w:rsidRPr="00BA18F1">
        <w:rPr>
          <w:rFonts w:asciiTheme="minorHAnsi" w:hAnsiTheme="minorHAnsi"/>
          <w:bCs/>
          <w:i/>
          <w:color w:val="auto"/>
          <w:sz w:val="22"/>
          <w:szCs w:val="22"/>
          <w:lang w:val="el-GR" w:eastAsia="el-GR"/>
        </w:rPr>
        <w:t>ity</w:t>
      </w:r>
      <w:r w:rsidRPr="00BA18F1">
        <w:rPr>
          <w:rFonts w:asciiTheme="minorHAnsi" w:hAnsiTheme="minorHAnsi"/>
          <w:bCs/>
          <w:i/>
          <w:color w:val="auto"/>
          <w:sz w:val="22"/>
          <w:szCs w:val="22"/>
          <w:lang w:val="en-US" w:eastAsia="el-GR"/>
        </w:rPr>
        <w:t xml:space="preserve"> </w:t>
      </w:r>
      <w:r w:rsidRPr="00BA18F1">
        <w:rPr>
          <w:rFonts w:asciiTheme="minorHAnsi" w:hAnsiTheme="minorHAnsi"/>
          <w:bCs/>
          <w:i/>
          <w:color w:val="auto"/>
          <w:sz w:val="22"/>
          <w:szCs w:val="22"/>
          <w:lang w:eastAsia="el-GR"/>
        </w:rPr>
        <w:t>A</w:t>
      </w:r>
      <w:r w:rsidRPr="00BA18F1">
        <w:rPr>
          <w:rFonts w:asciiTheme="minorHAnsi" w:hAnsiTheme="minorHAnsi"/>
          <w:bCs/>
          <w:i/>
          <w:color w:val="auto"/>
          <w:sz w:val="22"/>
          <w:szCs w:val="22"/>
          <w:lang w:val="el-GR" w:eastAsia="el-GR"/>
        </w:rPr>
        <w:t xml:space="preserve">ccreditation </w:t>
      </w:r>
      <w:r w:rsidRPr="00BA18F1">
        <w:rPr>
          <w:rFonts w:asciiTheme="minorHAnsi" w:hAnsiTheme="minorHAnsi"/>
          <w:bCs/>
          <w:i/>
          <w:color w:val="auto"/>
          <w:sz w:val="22"/>
          <w:szCs w:val="22"/>
          <w:lang w:eastAsia="el-GR"/>
        </w:rPr>
        <w:t>of the Ramsar Convention</w:t>
      </w:r>
      <w:r w:rsidRPr="00BA18F1">
        <w:rPr>
          <w:rFonts w:asciiTheme="minorHAnsi" w:hAnsiTheme="minorHAnsi"/>
          <w:bCs/>
          <w:color w:val="auto"/>
          <w:sz w:val="22"/>
          <w:szCs w:val="22"/>
          <w:lang w:eastAsia="el-GR"/>
        </w:rPr>
        <w:t xml:space="preserve"> </w:t>
      </w:r>
      <w:r w:rsidR="00C36278">
        <w:rPr>
          <w:rFonts w:asciiTheme="minorHAnsi" w:hAnsiTheme="minorHAnsi"/>
          <w:bCs/>
          <w:color w:val="auto"/>
          <w:sz w:val="22"/>
          <w:szCs w:val="22"/>
          <w:lang w:eastAsia="el-GR"/>
        </w:rPr>
        <w:t xml:space="preserve">underlined the importance of wetlands </w:t>
      </w:r>
      <w:r w:rsidR="004E0FD3">
        <w:rPr>
          <w:rFonts w:asciiTheme="minorHAnsi" w:hAnsiTheme="minorHAnsi"/>
          <w:bCs/>
          <w:color w:val="auto"/>
          <w:sz w:val="22"/>
          <w:szCs w:val="22"/>
          <w:lang w:eastAsia="el-GR"/>
        </w:rPr>
        <w:t>in urban and peri-urban environments (</w:t>
      </w:r>
      <w:r w:rsidR="00092A64">
        <w:rPr>
          <w:rFonts w:asciiTheme="minorHAnsi" w:hAnsiTheme="minorHAnsi"/>
          <w:bCs/>
          <w:color w:val="auto"/>
          <w:sz w:val="22"/>
          <w:szCs w:val="22"/>
          <w:lang w:eastAsia="el-GR"/>
        </w:rPr>
        <w:t xml:space="preserve">recalling </w:t>
      </w:r>
      <w:r w:rsidR="004E0FD3">
        <w:rPr>
          <w:rFonts w:asciiTheme="minorHAnsi" w:hAnsiTheme="minorHAnsi"/>
          <w:bCs/>
          <w:color w:val="auto"/>
          <w:sz w:val="22"/>
          <w:szCs w:val="22"/>
          <w:lang w:eastAsia="el-GR"/>
        </w:rPr>
        <w:t>Resolution X.27</w:t>
      </w:r>
      <w:r w:rsidR="00092A64" w:rsidRPr="00092A64">
        <w:rPr>
          <w:rFonts w:asciiTheme="minorHAnsi" w:hAnsiTheme="minorHAnsi"/>
          <w:bCs/>
          <w:color w:val="auto"/>
          <w:sz w:val="22"/>
          <w:szCs w:val="22"/>
          <w:lang w:eastAsia="el-GR"/>
        </w:rPr>
        <w:t xml:space="preserve"> on </w:t>
      </w:r>
      <w:r w:rsidR="00092A64" w:rsidRPr="00092A64">
        <w:rPr>
          <w:rFonts w:asciiTheme="minorHAnsi" w:hAnsiTheme="minorHAnsi"/>
          <w:bCs/>
          <w:i/>
          <w:color w:val="auto"/>
          <w:sz w:val="22"/>
          <w:szCs w:val="22"/>
          <w:lang w:eastAsia="el-GR"/>
        </w:rPr>
        <w:t xml:space="preserve">Wetlands and </w:t>
      </w:r>
      <w:r w:rsidR="000351C9">
        <w:rPr>
          <w:rFonts w:asciiTheme="minorHAnsi" w:hAnsiTheme="minorHAnsi"/>
          <w:bCs/>
          <w:i/>
          <w:color w:val="auto"/>
          <w:sz w:val="22"/>
          <w:szCs w:val="22"/>
          <w:lang w:eastAsia="el-GR"/>
        </w:rPr>
        <w:t>U</w:t>
      </w:r>
      <w:r w:rsidR="00092A64" w:rsidRPr="00092A64">
        <w:rPr>
          <w:rFonts w:asciiTheme="minorHAnsi" w:hAnsiTheme="minorHAnsi"/>
          <w:bCs/>
          <w:i/>
          <w:color w:val="auto"/>
          <w:sz w:val="22"/>
          <w:szCs w:val="22"/>
          <w:lang w:eastAsia="el-GR"/>
        </w:rPr>
        <w:t>rbanization</w:t>
      </w:r>
      <w:r w:rsidR="004E0FD3">
        <w:rPr>
          <w:rFonts w:asciiTheme="minorHAnsi" w:hAnsiTheme="minorHAnsi"/>
          <w:bCs/>
          <w:color w:val="auto"/>
          <w:sz w:val="22"/>
          <w:szCs w:val="22"/>
          <w:lang w:eastAsia="el-GR"/>
        </w:rPr>
        <w:t>)</w:t>
      </w:r>
      <w:r w:rsidR="00984F68">
        <w:rPr>
          <w:rFonts w:asciiTheme="minorHAnsi" w:hAnsiTheme="minorHAnsi"/>
          <w:bCs/>
          <w:color w:val="auto"/>
          <w:sz w:val="22"/>
          <w:szCs w:val="22"/>
          <w:lang w:eastAsia="el-GR"/>
        </w:rPr>
        <w:t xml:space="preserve"> and</w:t>
      </w:r>
      <w:r w:rsidR="00C36278">
        <w:rPr>
          <w:rFonts w:asciiTheme="minorHAnsi" w:hAnsiTheme="minorHAnsi"/>
          <w:bCs/>
          <w:color w:val="auto"/>
          <w:sz w:val="22"/>
          <w:szCs w:val="22"/>
          <w:lang w:eastAsia="el-GR"/>
        </w:rPr>
        <w:t xml:space="preserve"> approved the establishment of a voluntary Wetland City accreditation system for municipal authorities that demonstrate strong and positive relationships with wetlands (</w:t>
      </w:r>
      <w:r w:rsidR="008C7CC0">
        <w:rPr>
          <w:rFonts w:asciiTheme="minorHAnsi" w:hAnsiTheme="minorHAnsi"/>
          <w:bCs/>
          <w:color w:val="auto"/>
          <w:sz w:val="22"/>
          <w:szCs w:val="22"/>
          <w:lang w:eastAsia="el-GR"/>
        </w:rPr>
        <w:t xml:space="preserve">as outlined in the </w:t>
      </w:r>
      <w:r w:rsidR="004E0FD3">
        <w:rPr>
          <w:rFonts w:asciiTheme="minorHAnsi" w:hAnsiTheme="minorHAnsi"/>
          <w:bCs/>
          <w:color w:val="auto"/>
          <w:sz w:val="22"/>
          <w:szCs w:val="22"/>
          <w:lang w:eastAsia="el-GR"/>
        </w:rPr>
        <w:t>Annex of Resolution X</w:t>
      </w:r>
      <w:r w:rsidR="00092A64">
        <w:rPr>
          <w:rFonts w:asciiTheme="minorHAnsi" w:hAnsiTheme="minorHAnsi"/>
          <w:bCs/>
          <w:color w:val="auto"/>
          <w:sz w:val="22"/>
          <w:szCs w:val="22"/>
          <w:lang w:eastAsia="el-GR"/>
        </w:rPr>
        <w:t>I</w:t>
      </w:r>
      <w:r w:rsidR="004E0FD3">
        <w:rPr>
          <w:rFonts w:asciiTheme="minorHAnsi" w:hAnsiTheme="minorHAnsi"/>
          <w:bCs/>
          <w:color w:val="auto"/>
          <w:sz w:val="22"/>
          <w:szCs w:val="22"/>
          <w:lang w:eastAsia="el-GR"/>
        </w:rPr>
        <w:t>I.10)</w:t>
      </w:r>
      <w:r w:rsidR="00984F68">
        <w:rPr>
          <w:rFonts w:asciiTheme="minorHAnsi" w:hAnsiTheme="minorHAnsi"/>
          <w:bCs/>
          <w:color w:val="auto"/>
          <w:sz w:val="22"/>
          <w:szCs w:val="22"/>
          <w:lang w:eastAsia="el-GR"/>
        </w:rPr>
        <w:t xml:space="preserve">. </w:t>
      </w:r>
    </w:p>
    <w:p w14:paraId="50D2886F" w14:textId="77777777" w:rsidR="00544855" w:rsidRDefault="00544855" w:rsidP="00706468">
      <w:pPr>
        <w:pStyle w:val="Default"/>
        <w:ind w:left="425" w:hanging="425"/>
        <w:rPr>
          <w:rFonts w:asciiTheme="minorHAnsi" w:hAnsiTheme="minorHAnsi"/>
          <w:bCs/>
          <w:color w:val="auto"/>
          <w:sz w:val="22"/>
          <w:szCs w:val="22"/>
          <w:lang w:eastAsia="el-GR"/>
        </w:rPr>
      </w:pPr>
    </w:p>
    <w:p w14:paraId="54DB5A96" w14:textId="519B9A0B" w:rsidR="002B04CB" w:rsidRPr="004E0FD3" w:rsidRDefault="00984F68" w:rsidP="00706468">
      <w:pPr>
        <w:pStyle w:val="Default"/>
        <w:numPr>
          <w:ilvl w:val="0"/>
          <w:numId w:val="22"/>
        </w:numPr>
        <w:ind w:left="425" w:hanging="425"/>
        <w:rPr>
          <w:rFonts w:asciiTheme="minorHAnsi" w:hAnsiTheme="minorHAnsi"/>
          <w:bCs/>
          <w:color w:val="auto"/>
          <w:sz w:val="22"/>
          <w:szCs w:val="22"/>
          <w:lang w:eastAsia="el-GR"/>
        </w:rPr>
      </w:pPr>
      <w:r>
        <w:rPr>
          <w:rFonts w:asciiTheme="minorHAnsi" w:hAnsiTheme="minorHAnsi"/>
          <w:bCs/>
          <w:color w:val="auto"/>
          <w:sz w:val="22"/>
          <w:szCs w:val="22"/>
          <w:lang w:eastAsia="el-GR"/>
        </w:rPr>
        <w:t xml:space="preserve">Resolution XII.10 further </w:t>
      </w:r>
      <w:r w:rsidR="004E0FD3">
        <w:rPr>
          <w:rFonts w:asciiTheme="minorHAnsi" w:hAnsiTheme="minorHAnsi"/>
          <w:bCs/>
          <w:color w:val="auto"/>
          <w:sz w:val="22"/>
          <w:szCs w:val="22"/>
          <w:lang w:eastAsia="el-GR"/>
        </w:rPr>
        <w:t>established the IAC</w:t>
      </w:r>
      <w:r>
        <w:rPr>
          <w:rFonts w:asciiTheme="minorHAnsi" w:hAnsiTheme="minorHAnsi"/>
          <w:bCs/>
          <w:color w:val="auto"/>
          <w:sz w:val="22"/>
          <w:szCs w:val="22"/>
          <w:lang w:eastAsia="el-GR"/>
        </w:rPr>
        <w:t xml:space="preserve"> and proposed that a representative of the United Nations Human Settlements Programme (UN-Habitat) shall act as its Chair.</w:t>
      </w:r>
      <w:r w:rsidR="00544855">
        <w:rPr>
          <w:rFonts w:asciiTheme="minorHAnsi" w:hAnsiTheme="minorHAnsi"/>
          <w:bCs/>
          <w:color w:val="auto"/>
          <w:sz w:val="22"/>
          <w:szCs w:val="22"/>
          <w:lang w:eastAsia="el-GR"/>
        </w:rPr>
        <w:t xml:space="preserve"> It also specified that any costs for preparing and approving the Wetland City accreditation shall not be </w:t>
      </w:r>
      <w:r w:rsidR="00544855" w:rsidRPr="005021C2">
        <w:rPr>
          <w:rFonts w:asciiTheme="minorHAnsi" w:hAnsiTheme="minorHAnsi"/>
          <w:bCs/>
          <w:color w:val="auto"/>
          <w:sz w:val="22"/>
          <w:szCs w:val="22"/>
          <w:lang w:eastAsia="el-GR"/>
        </w:rPr>
        <w:t xml:space="preserve">borne </w:t>
      </w:r>
      <w:r w:rsidR="005D7D21" w:rsidRPr="005021C2">
        <w:rPr>
          <w:rFonts w:asciiTheme="minorHAnsi" w:hAnsiTheme="minorHAnsi"/>
          <w:bCs/>
          <w:color w:val="auto"/>
          <w:sz w:val="22"/>
          <w:szCs w:val="22"/>
          <w:lang w:eastAsia="el-GR"/>
        </w:rPr>
        <w:t xml:space="preserve">by </w:t>
      </w:r>
      <w:r w:rsidR="00544855" w:rsidRPr="005021C2">
        <w:rPr>
          <w:rFonts w:asciiTheme="minorHAnsi" w:hAnsiTheme="minorHAnsi"/>
          <w:bCs/>
          <w:color w:val="auto"/>
          <w:sz w:val="22"/>
          <w:szCs w:val="22"/>
          <w:lang w:eastAsia="el-GR"/>
        </w:rPr>
        <w:t>the</w:t>
      </w:r>
      <w:r w:rsidR="00544855">
        <w:rPr>
          <w:rFonts w:asciiTheme="minorHAnsi" w:hAnsiTheme="minorHAnsi"/>
          <w:bCs/>
          <w:color w:val="auto"/>
          <w:sz w:val="22"/>
          <w:szCs w:val="22"/>
          <w:lang w:eastAsia="el-GR"/>
        </w:rPr>
        <w:t xml:space="preserve"> core budget of the Secretariat.</w:t>
      </w:r>
    </w:p>
    <w:p w14:paraId="7E2F214D" w14:textId="77777777" w:rsidR="002B04CB" w:rsidRPr="00BA18F1" w:rsidRDefault="002B04CB" w:rsidP="00706468">
      <w:pPr>
        <w:pStyle w:val="Default"/>
        <w:ind w:left="425" w:hanging="425"/>
        <w:rPr>
          <w:rFonts w:asciiTheme="minorHAnsi" w:hAnsiTheme="minorHAnsi" w:cs="Calibri"/>
          <w:color w:val="auto"/>
          <w:sz w:val="22"/>
          <w:szCs w:val="22"/>
          <w:lang w:val="en-US"/>
        </w:rPr>
      </w:pPr>
    </w:p>
    <w:p w14:paraId="768A7865" w14:textId="205A5280" w:rsidR="004076C7" w:rsidRPr="005D6BF9" w:rsidRDefault="007F15FE" w:rsidP="00706468">
      <w:pPr>
        <w:pStyle w:val="ListParagraph"/>
        <w:numPr>
          <w:ilvl w:val="0"/>
          <w:numId w:val="22"/>
        </w:numPr>
        <w:suppressAutoHyphens/>
        <w:autoSpaceDN w:val="0"/>
        <w:spacing w:after="0" w:line="240" w:lineRule="auto"/>
        <w:ind w:left="425" w:hanging="425"/>
        <w:textAlignment w:val="baseline"/>
        <w:rPr>
          <w:rFonts w:ascii="Calibri" w:eastAsia="Arial Unicode MS" w:hAnsi="Calibri" w:cs="Arial Unicode MS"/>
          <w:bCs/>
          <w:kern w:val="3"/>
          <w:lang w:eastAsia="zh-CN" w:bidi="hi-IN"/>
        </w:rPr>
      </w:pPr>
      <w:r w:rsidRPr="005D6BF9">
        <w:rPr>
          <w:rFonts w:ascii="Calibri" w:eastAsia="Arial Unicode MS" w:hAnsi="Calibri" w:cs="Arial Unicode MS"/>
          <w:bCs/>
          <w:kern w:val="3"/>
          <w:lang w:eastAsia="zh-CN" w:bidi="hi-IN"/>
        </w:rPr>
        <w:t>Th</w:t>
      </w:r>
      <w:r w:rsidR="00C36278">
        <w:rPr>
          <w:rFonts w:ascii="Calibri" w:eastAsia="Arial Unicode MS" w:hAnsi="Calibri" w:cs="Arial Unicode MS"/>
          <w:bCs/>
          <w:kern w:val="3"/>
          <w:lang w:eastAsia="zh-CN" w:bidi="hi-IN"/>
        </w:rPr>
        <w:t>rough Decisions SC51-18, SC52-08 and SC52-09, th</w:t>
      </w:r>
      <w:r w:rsidRPr="005D6BF9">
        <w:rPr>
          <w:rFonts w:ascii="Calibri" w:eastAsia="Arial Unicode MS" w:hAnsi="Calibri" w:cs="Arial Unicode MS"/>
          <w:bCs/>
          <w:kern w:val="3"/>
          <w:lang w:eastAsia="zh-CN" w:bidi="hi-IN"/>
        </w:rPr>
        <w:t xml:space="preserve">e Standing Committee </w:t>
      </w:r>
      <w:r w:rsidR="004076C7" w:rsidRPr="005D6BF9">
        <w:rPr>
          <w:rFonts w:ascii="Calibri" w:eastAsia="Arial Unicode MS" w:hAnsi="Calibri" w:cs="Arial Unicode MS"/>
          <w:bCs/>
          <w:kern w:val="3"/>
          <w:lang w:eastAsia="zh-CN" w:bidi="hi-IN"/>
        </w:rPr>
        <w:t xml:space="preserve">approved the continuation of the work </w:t>
      </w:r>
      <w:r w:rsidR="00C36278">
        <w:rPr>
          <w:rFonts w:ascii="Calibri" w:eastAsia="Arial Unicode MS" w:hAnsi="Calibri" w:cs="Arial Unicode MS"/>
          <w:bCs/>
          <w:kern w:val="3"/>
          <w:lang w:eastAsia="zh-CN" w:bidi="hi-IN"/>
        </w:rPr>
        <w:t>as presented by the Secretariat and the composition and membership of the IAC</w:t>
      </w:r>
      <w:r w:rsidR="004076C7" w:rsidRPr="005D6BF9">
        <w:rPr>
          <w:rFonts w:ascii="Calibri" w:eastAsia="Arial Unicode MS" w:hAnsi="Calibri" w:cs="Arial Unicode MS"/>
          <w:kern w:val="3"/>
          <w:lang w:eastAsia="zh-CN" w:bidi="hi-IN"/>
        </w:rPr>
        <w:t xml:space="preserve">, </w:t>
      </w:r>
      <w:r w:rsidR="00C36278">
        <w:rPr>
          <w:rFonts w:ascii="Calibri" w:eastAsia="Arial Unicode MS" w:hAnsi="Calibri" w:cs="Arial Unicode MS"/>
          <w:kern w:val="3"/>
          <w:lang w:eastAsia="zh-CN" w:bidi="hi-IN"/>
        </w:rPr>
        <w:t>invited the Nort</w:t>
      </w:r>
      <w:r w:rsidR="00D937A7">
        <w:rPr>
          <w:rFonts w:ascii="Calibri" w:eastAsia="Arial Unicode MS" w:hAnsi="Calibri" w:cs="Arial Unicode MS"/>
          <w:kern w:val="3"/>
          <w:lang w:eastAsia="zh-CN" w:bidi="hi-IN"/>
        </w:rPr>
        <w:t>h</w:t>
      </w:r>
      <w:r w:rsidR="004E0FD3">
        <w:rPr>
          <w:rFonts w:ascii="Calibri" w:eastAsia="Arial Unicode MS" w:hAnsi="Calibri" w:cs="Arial Unicode MS"/>
          <w:kern w:val="3"/>
          <w:lang w:eastAsia="zh-CN" w:bidi="hi-IN"/>
        </w:rPr>
        <w:t xml:space="preserve"> America and Latin</w:t>
      </w:r>
      <w:r w:rsidR="00C36278">
        <w:rPr>
          <w:rFonts w:ascii="Calibri" w:eastAsia="Arial Unicode MS" w:hAnsi="Calibri" w:cs="Arial Unicode MS"/>
          <w:kern w:val="3"/>
          <w:lang w:eastAsia="zh-CN" w:bidi="hi-IN"/>
        </w:rPr>
        <w:t xml:space="preserve"> America and the Caribbean regions to appoint </w:t>
      </w:r>
      <w:r w:rsidR="00C36278">
        <w:rPr>
          <w:rFonts w:ascii="Calibri" w:eastAsia="Arial Unicode MS" w:hAnsi="Calibri" w:cs="Arial Unicode MS"/>
          <w:kern w:val="3"/>
          <w:lang w:eastAsia="zh-CN" w:bidi="hi-IN"/>
        </w:rPr>
        <w:lastRenderedPageBreak/>
        <w:t>members</w:t>
      </w:r>
      <w:r w:rsidR="00D937A7">
        <w:rPr>
          <w:rFonts w:ascii="Calibri" w:eastAsia="Arial Unicode MS" w:hAnsi="Calibri" w:cs="Arial Unicode MS"/>
          <w:kern w:val="3"/>
          <w:lang w:eastAsia="zh-CN" w:bidi="hi-IN"/>
        </w:rPr>
        <w:t xml:space="preserve">, </w:t>
      </w:r>
      <w:r w:rsidR="004076C7" w:rsidRPr="005D6BF9">
        <w:rPr>
          <w:rFonts w:ascii="Calibri" w:eastAsia="Arial Unicode MS" w:hAnsi="Calibri" w:cs="Arial Unicode MS"/>
          <w:kern w:val="3"/>
          <w:lang w:eastAsia="zh-CN" w:bidi="hi-IN"/>
        </w:rPr>
        <w:t>and requested continued actions to streamline processes and minimize the impact on Secretariat time and resources</w:t>
      </w:r>
      <w:r w:rsidR="004076C7" w:rsidRPr="005D6BF9">
        <w:rPr>
          <w:rFonts w:ascii="Calibri" w:eastAsia="Arial Unicode MS" w:hAnsi="Calibri" w:cs="Arial Unicode MS"/>
          <w:bCs/>
          <w:kern w:val="3"/>
          <w:lang w:eastAsia="zh-CN" w:bidi="hi-IN"/>
        </w:rPr>
        <w:t>.</w:t>
      </w:r>
    </w:p>
    <w:p w14:paraId="5CA6BB3F" w14:textId="77777777" w:rsidR="004076C7" w:rsidRDefault="004076C7" w:rsidP="0087743D">
      <w:pPr>
        <w:spacing w:after="0" w:line="240" w:lineRule="auto"/>
        <w:ind w:left="426" w:hanging="426"/>
        <w:rPr>
          <w:rStyle w:val="Strong"/>
          <w:rFonts w:cs="Calibri"/>
          <w:b w:val="0"/>
          <w:bCs w:val="0"/>
        </w:rPr>
      </w:pPr>
    </w:p>
    <w:p w14:paraId="42E82F4F" w14:textId="77777777" w:rsidR="00D017C6" w:rsidRPr="004076C7" w:rsidRDefault="00D017C6" w:rsidP="0087743D">
      <w:pPr>
        <w:spacing w:after="0" w:line="240" w:lineRule="auto"/>
        <w:ind w:left="426" w:hanging="426"/>
        <w:rPr>
          <w:rStyle w:val="Strong"/>
          <w:rFonts w:cs="Calibri"/>
          <w:b w:val="0"/>
          <w:bCs w:val="0"/>
        </w:rPr>
      </w:pPr>
    </w:p>
    <w:p w14:paraId="39D82542" w14:textId="6489D17F" w:rsidR="009953E0" w:rsidRPr="00D017C6" w:rsidRDefault="000B1E73" w:rsidP="0087743D">
      <w:pPr>
        <w:spacing w:after="0" w:line="240" w:lineRule="auto"/>
        <w:rPr>
          <w:rFonts w:cs="Garamond-Bold"/>
          <w:b/>
          <w:bCs/>
        </w:rPr>
      </w:pPr>
      <w:r w:rsidRPr="00D017C6">
        <w:rPr>
          <w:rFonts w:cs="Garamond-Bold"/>
          <w:b/>
          <w:bCs/>
        </w:rPr>
        <w:t xml:space="preserve">Progress </w:t>
      </w:r>
      <w:r w:rsidR="00D937A7" w:rsidRPr="00D017C6">
        <w:rPr>
          <w:rFonts w:cs="Garamond-Bold"/>
          <w:b/>
          <w:bCs/>
        </w:rPr>
        <w:t>with</w:t>
      </w:r>
      <w:r w:rsidRPr="00D017C6">
        <w:rPr>
          <w:rFonts w:cs="Garamond-Bold"/>
          <w:b/>
          <w:bCs/>
        </w:rPr>
        <w:t xml:space="preserve"> the implementation of the Wetland City accreditation</w:t>
      </w:r>
    </w:p>
    <w:p w14:paraId="5AA48825" w14:textId="77777777" w:rsidR="000B1E73" w:rsidRPr="0087743D" w:rsidRDefault="000B1E73" w:rsidP="0087743D">
      <w:pPr>
        <w:spacing w:after="0" w:line="240" w:lineRule="auto"/>
        <w:rPr>
          <w:sz w:val="20"/>
          <w:szCs w:val="20"/>
        </w:rPr>
      </w:pPr>
    </w:p>
    <w:p w14:paraId="4A24216B" w14:textId="0D094071" w:rsidR="002C2CDE" w:rsidRPr="002C2CDE" w:rsidRDefault="002C2CDE" w:rsidP="00706468">
      <w:pPr>
        <w:pStyle w:val="ListParagraph"/>
        <w:numPr>
          <w:ilvl w:val="0"/>
          <w:numId w:val="22"/>
        </w:numPr>
        <w:autoSpaceDN w:val="0"/>
        <w:spacing w:after="0" w:line="240" w:lineRule="auto"/>
        <w:ind w:left="425" w:hanging="425"/>
        <w:rPr>
          <w:lang w:val="en-US"/>
        </w:rPr>
      </w:pPr>
      <w:r w:rsidRPr="00585188">
        <w:rPr>
          <w:rFonts w:ascii="Calibri" w:eastAsia="Arial Unicode MS" w:hAnsi="Calibri" w:cs="Arial Unicode MS"/>
          <w:bCs/>
          <w:kern w:val="3"/>
          <w:lang w:val="en-US" w:eastAsia="zh-CN" w:bidi="hi-IN"/>
        </w:rPr>
        <w:t xml:space="preserve">Following </w:t>
      </w:r>
      <w:r w:rsidRPr="00585188">
        <w:rPr>
          <w:rFonts w:ascii="Calibri" w:eastAsia="Arial Unicode MS" w:hAnsi="Calibri" w:cs="Arial Unicode MS"/>
          <w:bCs/>
          <w:kern w:val="3"/>
          <w:lang w:eastAsia="zh-CN" w:bidi="hi-IN"/>
        </w:rPr>
        <w:t xml:space="preserve">Decision SC52-08 </w:t>
      </w:r>
      <w:r w:rsidR="00D017C6">
        <w:rPr>
          <w:rFonts w:ascii="Calibri" w:eastAsia="Arial Unicode MS" w:hAnsi="Calibri" w:cs="Arial Unicode MS"/>
          <w:bCs/>
          <w:kern w:val="3"/>
          <w:lang w:eastAsia="zh-CN" w:bidi="hi-IN"/>
        </w:rPr>
        <w:t>which</w:t>
      </w:r>
      <w:r w:rsidR="00D017C6" w:rsidRPr="00585188">
        <w:rPr>
          <w:rFonts w:ascii="Calibri" w:eastAsia="Arial Unicode MS" w:hAnsi="Calibri" w:cs="Arial Unicode MS"/>
          <w:bCs/>
          <w:kern w:val="3"/>
          <w:lang w:eastAsia="zh-CN" w:bidi="hi-IN"/>
        </w:rPr>
        <w:t xml:space="preserve"> </w:t>
      </w:r>
      <w:r w:rsidRPr="00585188">
        <w:rPr>
          <w:rFonts w:ascii="Calibri" w:eastAsia="Arial Unicode MS" w:hAnsi="Calibri" w:cs="Arial Unicode MS"/>
          <w:bCs/>
          <w:kern w:val="3"/>
          <w:lang w:eastAsia="zh-CN" w:bidi="hi-IN"/>
        </w:rPr>
        <w:t xml:space="preserve">approved the composition and membership of the </w:t>
      </w:r>
      <w:r w:rsidRPr="00585188">
        <w:rPr>
          <w:rFonts w:ascii="Calibri" w:eastAsia="Arial Unicode MS" w:hAnsi="Calibri" w:cs="Arial Unicode MS"/>
          <w:kern w:val="3"/>
          <w:lang w:eastAsia="zh-CN" w:bidi="hi-IN"/>
        </w:rPr>
        <w:t>IAC</w:t>
      </w:r>
      <w:r w:rsidRPr="00585188">
        <w:rPr>
          <w:rFonts w:ascii="Calibri" w:eastAsia="Arial Unicode MS" w:hAnsi="Calibri" w:cs="Arial Unicode MS"/>
          <w:bCs/>
          <w:kern w:val="3"/>
          <w:lang w:eastAsia="zh-CN" w:bidi="hi-IN"/>
        </w:rPr>
        <w:t xml:space="preserve">, Honduras has accepted to be the representative of </w:t>
      </w:r>
      <w:r w:rsidR="00D017C6">
        <w:rPr>
          <w:rFonts w:ascii="Calibri" w:eastAsia="Arial Unicode MS" w:hAnsi="Calibri" w:cs="Arial Unicode MS"/>
          <w:bCs/>
          <w:kern w:val="3"/>
          <w:lang w:eastAsia="zh-CN" w:bidi="hi-IN"/>
        </w:rPr>
        <w:t>the</w:t>
      </w:r>
      <w:r w:rsidRPr="00585188">
        <w:rPr>
          <w:rFonts w:ascii="Calibri" w:eastAsia="Arial Unicode MS" w:hAnsi="Calibri" w:cs="Arial Unicode MS"/>
          <w:bCs/>
          <w:kern w:val="3"/>
          <w:lang w:eastAsia="zh-CN" w:bidi="hi-IN"/>
        </w:rPr>
        <w:t xml:space="preserve"> Latin America and the Caribbean region.</w:t>
      </w:r>
      <w:r w:rsidR="00217C5A">
        <w:rPr>
          <w:rFonts w:ascii="Calibri" w:eastAsia="Arial Unicode MS" w:hAnsi="Calibri" w:cs="Arial Unicode MS"/>
          <w:bCs/>
          <w:kern w:val="3"/>
          <w:lang w:eastAsia="zh-CN" w:bidi="hi-IN"/>
        </w:rPr>
        <w:t xml:space="preserve"> </w:t>
      </w:r>
    </w:p>
    <w:p w14:paraId="40A232A4" w14:textId="77777777" w:rsidR="002C2CDE" w:rsidRPr="002C2CDE" w:rsidRDefault="002C2CDE" w:rsidP="00706468">
      <w:pPr>
        <w:pStyle w:val="ListParagraph"/>
        <w:autoSpaceDN w:val="0"/>
        <w:spacing w:after="0" w:line="240" w:lineRule="auto"/>
        <w:ind w:left="425" w:hanging="425"/>
        <w:rPr>
          <w:lang w:val="en-US"/>
        </w:rPr>
      </w:pPr>
    </w:p>
    <w:p w14:paraId="6FEDEF32" w14:textId="597185C4" w:rsidR="00F77146" w:rsidRPr="006F2843" w:rsidRDefault="009953E0" w:rsidP="00706468">
      <w:pPr>
        <w:pStyle w:val="ListParagraph"/>
        <w:numPr>
          <w:ilvl w:val="0"/>
          <w:numId w:val="22"/>
        </w:numPr>
        <w:autoSpaceDN w:val="0"/>
        <w:spacing w:after="0" w:line="240" w:lineRule="auto"/>
        <w:ind w:left="425" w:hanging="425"/>
        <w:rPr>
          <w:lang w:val="en-US"/>
        </w:rPr>
      </w:pPr>
      <w:r w:rsidRPr="002C2CDE">
        <w:rPr>
          <w:rFonts w:cs="Calibri"/>
          <w:color w:val="000000" w:themeColor="text1"/>
        </w:rPr>
        <w:t>On 29 November 2016, t</w:t>
      </w:r>
      <w:r w:rsidRPr="002C2CDE">
        <w:rPr>
          <w:color w:val="000000" w:themeColor="text1"/>
        </w:rPr>
        <w:t>h</w:t>
      </w:r>
      <w:r w:rsidR="004E0FD3" w:rsidRPr="002C2CDE">
        <w:rPr>
          <w:color w:val="000000" w:themeColor="text1"/>
        </w:rPr>
        <w:t>e IAC</w:t>
      </w:r>
      <w:r w:rsidRPr="002C2CDE">
        <w:rPr>
          <w:color w:val="000000" w:themeColor="text1"/>
        </w:rPr>
        <w:t xml:space="preserve"> held its first meeting to </w:t>
      </w:r>
      <w:r w:rsidR="00120815" w:rsidRPr="002C2CDE">
        <w:rPr>
          <w:rFonts w:cs="Calibri"/>
          <w:color w:val="000000" w:themeColor="text1"/>
        </w:rPr>
        <w:t>c</w:t>
      </w:r>
      <w:r w:rsidR="00D33FC0" w:rsidRPr="002C2CDE">
        <w:rPr>
          <w:rFonts w:cs="Calibri"/>
          <w:color w:val="000000" w:themeColor="text1"/>
        </w:rPr>
        <w:t>onsider</w:t>
      </w:r>
      <w:r w:rsidR="00D33FC0" w:rsidRPr="002C2CDE">
        <w:rPr>
          <w:color w:val="000000" w:themeColor="text1"/>
        </w:rPr>
        <w:t xml:space="preserve"> </w:t>
      </w:r>
      <w:r w:rsidRPr="002C2CDE">
        <w:rPr>
          <w:color w:val="000000" w:themeColor="text1"/>
        </w:rPr>
        <w:t xml:space="preserve">its </w:t>
      </w:r>
      <w:r w:rsidR="0065306A" w:rsidRPr="002C2CDE">
        <w:rPr>
          <w:rFonts w:cs="Calibri"/>
          <w:color w:val="000000" w:themeColor="text1"/>
        </w:rPr>
        <w:t>terms</w:t>
      </w:r>
      <w:r w:rsidR="0065306A" w:rsidRPr="002C2CDE">
        <w:rPr>
          <w:color w:val="000000" w:themeColor="text1"/>
        </w:rPr>
        <w:t xml:space="preserve"> </w:t>
      </w:r>
      <w:r w:rsidRPr="002C2CDE">
        <w:rPr>
          <w:color w:val="000000" w:themeColor="text1"/>
        </w:rPr>
        <w:t xml:space="preserve">of reference and a proposed draft Wetland City </w:t>
      </w:r>
      <w:r w:rsidR="0065306A" w:rsidRPr="002C2CDE">
        <w:rPr>
          <w:rFonts w:cs="Calibri"/>
          <w:color w:val="000000" w:themeColor="text1"/>
        </w:rPr>
        <w:t>accreditation nomination form</w:t>
      </w:r>
      <w:r w:rsidRPr="002C2CDE">
        <w:rPr>
          <w:rFonts w:cs="Calibri"/>
          <w:color w:val="000000" w:themeColor="text1"/>
        </w:rPr>
        <w:t>.</w:t>
      </w:r>
      <w:r w:rsidR="002C2CDE">
        <w:rPr>
          <w:color w:val="000000" w:themeColor="text1"/>
        </w:rPr>
        <w:t xml:space="preserve"> P</w:t>
      </w:r>
      <w:r w:rsidR="00366D98" w:rsidRPr="002C2CDE">
        <w:rPr>
          <w:color w:val="000000" w:themeColor="text1"/>
        </w:rPr>
        <w:t>articipants agreed to provide their comments on the two documents by 15 December 2016.</w:t>
      </w:r>
      <w:r w:rsidR="002C2CDE" w:rsidRPr="002C2CDE">
        <w:rPr>
          <w:color w:val="000000" w:themeColor="text1"/>
        </w:rPr>
        <w:t xml:space="preserve"> Further feedback was provide</w:t>
      </w:r>
      <w:r w:rsidR="002C2CDE">
        <w:rPr>
          <w:color w:val="000000" w:themeColor="text1"/>
        </w:rPr>
        <w:t xml:space="preserve">d by </w:t>
      </w:r>
      <w:r w:rsidR="002C2CDE" w:rsidRPr="002C2CDE">
        <w:rPr>
          <w:color w:val="000000" w:themeColor="text1"/>
        </w:rPr>
        <w:t>UN</w:t>
      </w:r>
      <w:r w:rsidR="009E7CC5">
        <w:rPr>
          <w:color w:val="000000" w:themeColor="text1"/>
        </w:rPr>
        <w:t>-</w:t>
      </w:r>
      <w:r w:rsidR="002C2CDE" w:rsidRPr="002C2CDE">
        <w:rPr>
          <w:color w:val="000000" w:themeColor="text1"/>
        </w:rPr>
        <w:t>Habitat and a revised version was approved by the IAC on 4 April</w:t>
      </w:r>
      <w:r w:rsidR="00D017C6">
        <w:rPr>
          <w:color w:val="000000" w:themeColor="text1"/>
        </w:rPr>
        <w:t xml:space="preserve"> 2017</w:t>
      </w:r>
      <w:r w:rsidR="002C2CDE" w:rsidRPr="002C2CDE">
        <w:rPr>
          <w:color w:val="000000" w:themeColor="text1"/>
        </w:rPr>
        <w:t xml:space="preserve"> (</w:t>
      </w:r>
      <w:r w:rsidR="00D017C6">
        <w:rPr>
          <w:color w:val="000000" w:themeColor="text1"/>
        </w:rPr>
        <w:t xml:space="preserve">see </w:t>
      </w:r>
      <w:r w:rsidR="002C2CDE" w:rsidRPr="002C2CDE">
        <w:rPr>
          <w:color w:val="000000" w:themeColor="text1"/>
        </w:rPr>
        <w:t xml:space="preserve">Annex 1). The IAC Chair advised on the need to develop further guidance </w:t>
      </w:r>
      <w:r w:rsidR="002C2CDE">
        <w:t xml:space="preserve">on how cities and other human settlements should compile the </w:t>
      </w:r>
      <w:r w:rsidR="002C2CDE" w:rsidRPr="002C2CDE">
        <w:rPr>
          <w:rFonts w:cs="Calibri"/>
          <w:color w:val="000000" w:themeColor="text1"/>
        </w:rPr>
        <w:t>nomination form</w:t>
      </w:r>
      <w:r w:rsidR="009E7CC5">
        <w:rPr>
          <w:rFonts w:cs="Calibri"/>
          <w:color w:val="000000" w:themeColor="text1"/>
        </w:rPr>
        <w:t>. This guidance</w:t>
      </w:r>
      <w:r w:rsidR="002C2CDE" w:rsidRPr="002C2CDE">
        <w:rPr>
          <w:rFonts w:cs="Calibri"/>
          <w:color w:val="000000" w:themeColor="text1"/>
        </w:rPr>
        <w:t xml:space="preserve"> was </w:t>
      </w:r>
      <w:r w:rsidR="009E7CC5">
        <w:rPr>
          <w:rFonts w:cs="Calibri"/>
          <w:color w:val="000000" w:themeColor="text1"/>
        </w:rPr>
        <w:t xml:space="preserve">subsequently </w:t>
      </w:r>
      <w:r w:rsidR="002C2CDE" w:rsidRPr="002C2CDE">
        <w:rPr>
          <w:rFonts w:cs="Calibri"/>
          <w:color w:val="000000" w:themeColor="text1"/>
        </w:rPr>
        <w:t>issued by the IAC</w:t>
      </w:r>
      <w:r w:rsidR="002C2CDE">
        <w:t>,</w:t>
      </w:r>
      <w:r w:rsidR="000351C9">
        <w:t xml:space="preserve"> </w:t>
      </w:r>
      <w:r w:rsidR="009E7CC5">
        <w:t>including</w:t>
      </w:r>
      <w:r w:rsidR="002C2CDE">
        <w:t xml:space="preserve"> the level of detail and types of supporting evidence required</w:t>
      </w:r>
      <w:r w:rsidR="005D7D21">
        <w:t xml:space="preserve"> </w:t>
      </w:r>
      <w:r w:rsidR="005D7D21" w:rsidRPr="002C2CDE">
        <w:rPr>
          <w:rFonts w:cs="Calibri"/>
          <w:color w:val="000000" w:themeColor="text1"/>
        </w:rPr>
        <w:t>(</w:t>
      </w:r>
      <w:r w:rsidR="00D017C6">
        <w:rPr>
          <w:rFonts w:cs="Calibri"/>
          <w:color w:val="000000" w:themeColor="text1"/>
        </w:rPr>
        <w:t xml:space="preserve">see </w:t>
      </w:r>
      <w:r w:rsidR="005D7D21" w:rsidRPr="002C2CDE">
        <w:rPr>
          <w:rFonts w:cs="Calibri"/>
          <w:color w:val="000000" w:themeColor="text1"/>
        </w:rPr>
        <w:t>Annex 2)</w:t>
      </w:r>
      <w:r w:rsidR="002C2CDE">
        <w:t xml:space="preserve">. </w:t>
      </w:r>
      <w:r w:rsidR="00D017C6">
        <w:t xml:space="preserve">The </w:t>
      </w:r>
      <w:r w:rsidR="002C2CDE">
        <w:t xml:space="preserve">IAC also prepared guidance for Ramsar National Focal Points on how to </w:t>
      </w:r>
      <w:r w:rsidR="002C2CDE" w:rsidRPr="002C2CDE">
        <w:rPr>
          <w:lang w:val="en-US"/>
        </w:rPr>
        <w:t>undertake a national review to determine which cities to propose to the IAC</w:t>
      </w:r>
      <w:r w:rsidR="00217C5A">
        <w:rPr>
          <w:lang w:val="en-US"/>
        </w:rPr>
        <w:t>,</w:t>
      </w:r>
      <w:r w:rsidR="002C2CDE" w:rsidRPr="002C2CDE">
        <w:rPr>
          <w:lang w:val="en-US"/>
        </w:rPr>
        <w:t xml:space="preserve"> </w:t>
      </w:r>
      <w:r w:rsidR="002C2CDE">
        <w:t xml:space="preserve">and </w:t>
      </w:r>
      <w:r w:rsidR="00D017C6">
        <w:t xml:space="preserve">how to </w:t>
      </w:r>
      <w:r w:rsidR="002C2CDE">
        <w:t xml:space="preserve">evaluate the compiled </w:t>
      </w:r>
      <w:r w:rsidR="00D017C6">
        <w:t xml:space="preserve">nomination </w:t>
      </w:r>
      <w:r w:rsidR="002C2CDE">
        <w:t xml:space="preserve">forms to </w:t>
      </w:r>
      <w:r w:rsidR="002C2CDE" w:rsidRPr="006F2843">
        <w:t>ensure that they abide by the criteria (</w:t>
      </w:r>
      <w:r w:rsidR="00D017C6">
        <w:t xml:space="preserve">see </w:t>
      </w:r>
      <w:r w:rsidR="002C2CDE" w:rsidRPr="006F2843">
        <w:t>Annex 3)</w:t>
      </w:r>
      <w:r w:rsidR="002C2CDE" w:rsidRPr="006F2843">
        <w:rPr>
          <w:lang w:val="en-US"/>
        </w:rPr>
        <w:t xml:space="preserve">. </w:t>
      </w:r>
      <w:r w:rsidR="00D017C6">
        <w:rPr>
          <w:lang w:val="en-US"/>
        </w:rPr>
        <w:t>The</w:t>
      </w:r>
      <w:r w:rsidR="003B1551" w:rsidRPr="006F2843">
        <w:rPr>
          <w:lang w:val="en-US"/>
        </w:rPr>
        <w:t xml:space="preserve"> IAC </w:t>
      </w:r>
      <w:r w:rsidR="00D017C6">
        <w:rPr>
          <w:lang w:val="en-US"/>
        </w:rPr>
        <w:t xml:space="preserve">also </w:t>
      </w:r>
      <w:r w:rsidR="003B1551" w:rsidRPr="006F2843">
        <w:rPr>
          <w:lang w:val="en-US"/>
        </w:rPr>
        <w:t>reviewed</w:t>
      </w:r>
      <w:r w:rsidR="002C2CDE" w:rsidRPr="006F2843">
        <w:rPr>
          <w:lang w:val="en-US"/>
        </w:rPr>
        <w:t xml:space="preserve"> its terms of reference (</w:t>
      </w:r>
      <w:r w:rsidR="00D017C6">
        <w:rPr>
          <w:lang w:val="en-US"/>
        </w:rPr>
        <w:t xml:space="preserve">see </w:t>
      </w:r>
      <w:r w:rsidR="002C2CDE" w:rsidRPr="006F2843">
        <w:rPr>
          <w:lang w:val="en-US"/>
        </w:rPr>
        <w:t xml:space="preserve">Annex </w:t>
      </w:r>
      <w:r w:rsidR="00FC7E81" w:rsidRPr="006F2843">
        <w:rPr>
          <w:lang w:val="en-US"/>
        </w:rPr>
        <w:t>5</w:t>
      </w:r>
      <w:r w:rsidR="002C2CDE" w:rsidRPr="006F2843">
        <w:rPr>
          <w:lang w:val="en-US"/>
        </w:rPr>
        <w:t>).</w:t>
      </w:r>
    </w:p>
    <w:p w14:paraId="558A973E" w14:textId="77777777" w:rsidR="00F77146" w:rsidRPr="00F77146" w:rsidRDefault="00F77146" w:rsidP="00706468">
      <w:pPr>
        <w:pStyle w:val="ListParagraph"/>
        <w:autoSpaceDN w:val="0"/>
        <w:spacing w:after="0" w:line="240" w:lineRule="auto"/>
        <w:ind w:left="425" w:hanging="425"/>
        <w:rPr>
          <w:color w:val="000000" w:themeColor="text1"/>
          <w:lang w:val="en-US"/>
        </w:rPr>
      </w:pPr>
    </w:p>
    <w:p w14:paraId="5A8B5BE2" w14:textId="701201BA" w:rsidR="00F77146" w:rsidRPr="00F77146" w:rsidRDefault="00F77146" w:rsidP="00706468">
      <w:pPr>
        <w:pStyle w:val="ListParagraph"/>
        <w:numPr>
          <w:ilvl w:val="0"/>
          <w:numId w:val="22"/>
        </w:numPr>
        <w:autoSpaceDN w:val="0"/>
        <w:spacing w:after="0" w:line="240" w:lineRule="auto"/>
        <w:ind w:left="425" w:hanging="425"/>
        <w:rPr>
          <w:lang w:val="en-US"/>
        </w:rPr>
      </w:pPr>
      <w:r w:rsidRPr="00F77146">
        <w:rPr>
          <w:color w:val="000000" w:themeColor="text1"/>
          <w:lang w:val="en-US"/>
        </w:rPr>
        <w:t>The IAC agreed to produce</w:t>
      </w:r>
      <w:r w:rsidR="00D017C6">
        <w:rPr>
          <w:color w:val="000000" w:themeColor="text1"/>
          <w:lang w:val="en-US"/>
        </w:rPr>
        <w:t>,</w:t>
      </w:r>
      <w:r w:rsidRPr="00F77146">
        <w:rPr>
          <w:color w:val="000000" w:themeColor="text1"/>
          <w:lang w:val="en-US"/>
        </w:rPr>
        <w:t xml:space="preserve"> by the end of September 2017</w:t>
      </w:r>
      <w:r w:rsidR="00D017C6">
        <w:rPr>
          <w:color w:val="000000" w:themeColor="text1"/>
          <w:lang w:val="en-US"/>
        </w:rPr>
        <w:t>,</w:t>
      </w:r>
      <w:r w:rsidRPr="00F77146">
        <w:rPr>
          <w:color w:val="000000" w:themeColor="text1"/>
          <w:lang w:val="en-US"/>
        </w:rPr>
        <w:t xml:space="preserve"> guidance on how it will transparently and objectively review the applications and decide whether criteria have been satisfied and a </w:t>
      </w:r>
      <w:r w:rsidR="00D017C6">
        <w:rPr>
          <w:color w:val="000000" w:themeColor="text1"/>
          <w:lang w:val="en-US"/>
        </w:rPr>
        <w:t>c</w:t>
      </w:r>
      <w:r w:rsidR="00D017C6" w:rsidRPr="00F77146">
        <w:rPr>
          <w:color w:val="000000" w:themeColor="text1"/>
          <w:lang w:val="en-US"/>
        </w:rPr>
        <w:t xml:space="preserve">ity </w:t>
      </w:r>
      <w:r w:rsidRPr="00F77146">
        <w:rPr>
          <w:color w:val="000000" w:themeColor="text1"/>
          <w:lang w:val="en-US"/>
        </w:rPr>
        <w:t>can be accredited or not</w:t>
      </w:r>
      <w:r>
        <w:rPr>
          <w:color w:val="000000" w:themeColor="text1"/>
          <w:lang w:val="en-US"/>
        </w:rPr>
        <w:t xml:space="preserve">. </w:t>
      </w:r>
      <w:r w:rsidR="00D017C6">
        <w:rPr>
          <w:color w:val="000000" w:themeColor="text1"/>
          <w:lang w:val="en-US"/>
        </w:rPr>
        <w:t xml:space="preserve">The </w:t>
      </w:r>
      <w:r>
        <w:rPr>
          <w:color w:val="000000" w:themeColor="text1"/>
          <w:lang w:val="en-US"/>
        </w:rPr>
        <w:t xml:space="preserve">IAC </w:t>
      </w:r>
      <w:r w:rsidRPr="00F77146">
        <w:rPr>
          <w:color w:val="000000" w:themeColor="text1"/>
          <w:lang w:val="en-US"/>
        </w:rPr>
        <w:t xml:space="preserve">also </w:t>
      </w:r>
      <w:r>
        <w:rPr>
          <w:color w:val="000000" w:themeColor="text1"/>
          <w:lang w:val="en-US"/>
        </w:rPr>
        <w:t xml:space="preserve">agreed to </w:t>
      </w:r>
      <w:r w:rsidRPr="00F77146">
        <w:rPr>
          <w:color w:val="000000" w:themeColor="text1"/>
          <w:lang w:val="en-US"/>
        </w:rPr>
        <w:t xml:space="preserve">produce by September 2017 guidance on how the </w:t>
      </w:r>
      <w:r w:rsidR="00D017C6" w:rsidRPr="00F77146">
        <w:rPr>
          <w:color w:val="000000" w:themeColor="text1"/>
          <w:lang w:val="en-US"/>
        </w:rPr>
        <w:t>six</w:t>
      </w:r>
      <w:r w:rsidR="00D017C6">
        <w:rPr>
          <w:color w:val="000000" w:themeColor="text1"/>
          <w:lang w:val="en-US"/>
        </w:rPr>
        <w:t>-</w:t>
      </w:r>
      <w:r w:rsidRPr="00F77146">
        <w:rPr>
          <w:color w:val="000000" w:themeColor="text1"/>
          <w:lang w:val="en-US"/>
        </w:rPr>
        <w:t>year review process will be conducted.</w:t>
      </w:r>
    </w:p>
    <w:p w14:paraId="3CB7BD6D" w14:textId="77777777" w:rsidR="003B1551" w:rsidRPr="003B1551" w:rsidRDefault="003B1551" w:rsidP="003B1551">
      <w:pPr>
        <w:pStyle w:val="ListParagraph"/>
        <w:rPr>
          <w:lang w:val="en-US"/>
        </w:rPr>
      </w:pPr>
    </w:p>
    <w:p w14:paraId="42970F94" w14:textId="332138B3" w:rsidR="003B1551" w:rsidRPr="003B1551" w:rsidRDefault="003B1551" w:rsidP="003B1551">
      <w:pPr>
        <w:spacing w:after="0" w:line="240" w:lineRule="auto"/>
        <w:rPr>
          <w:b/>
          <w:lang w:val="en-US"/>
        </w:rPr>
      </w:pPr>
      <w:r w:rsidRPr="003B1551">
        <w:rPr>
          <w:b/>
          <w:lang w:val="en-US"/>
        </w:rPr>
        <w:t>Issues arising</w:t>
      </w:r>
    </w:p>
    <w:p w14:paraId="383D8219" w14:textId="77777777" w:rsidR="003B1551" w:rsidRPr="003B1551" w:rsidRDefault="003B1551" w:rsidP="003B1551">
      <w:pPr>
        <w:pStyle w:val="ListParagraph"/>
        <w:rPr>
          <w:lang w:val="en-US"/>
        </w:rPr>
      </w:pPr>
    </w:p>
    <w:p w14:paraId="4EB581FE" w14:textId="77777777" w:rsidR="003B1551" w:rsidRDefault="00FA1267" w:rsidP="00706468">
      <w:pPr>
        <w:pStyle w:val="ListParagraph"/>
        <w:numPr>
          <w:ilvl w:val="0"/>
          <w:numId w:val="22"/>
        </w:numPr>
        <w:autoSpaceDN w:val="0"/>
        <w:spacing w:after="0" w:line="240" w:lineRule="auto"/>
        <w:ind w:left="425" w:hanging="425"/>
        <w:rPr>
          <w:lang w:val="en-US"/>
        </w:rPr>
      </w:pPr>
      <w:r w:rsidRPr="003B1551">
        <w:rPr>
          <w:lang w:val="en-US"/>
        </w:rPr>
        <w:t>Since the adoption of Resolution</w:t>
      </w:r>
      <w:r w:rsidR="00585188" w:rsidRPr="003B1551">
        <w:rPr>
          <w:lang w:val="en-US"/>
        </w:rPr>
        <w:t xml:space="preserve"> XII.10</w:t>
      </w:r>
      <w:r w:rsidRPr="003B1551">
        <w:rPr>
          <w:lang w:val="en-US"/>
        </w:rPr>
        <w:t xml:space="preserve"> and </w:t>
      </w:r>
      <w:r w:rsidR="005D3810" w:rsidRPr="003B1551">
        <w:rPr>
          <w:rFonts w:ascii="Calibri" w:eastAsia="Arial Unicode MS" w:hAnsi="Calibri" w:cs="Arial Unicode MS"/>
          <w:bCs/>
          <w:kern w:val="3"/>
          <w:lang w:eastAsia="zh-CN" w:bidi="hi-IN"/>
        </w:rPr>
        <w:t>Decisions SC51-18, SC52-08 and SC52-09,</w:t>
      </w:r>
      <w:r w:rsidRPr="003B1551">
        <w:rPr>
          <w:lang w:val="en-US"/>
        </w:rPr>
        <w:t xml:space="preserve"> there has been new information and changes that require further consideration by the Standing Committee and guidance to the Secretariat on how to proceed. The following are new elem</w:t>
      </w:r>
      <w:r w:rsidR="003B1551" w:rsidRPr="003B1551">
        <w:rPr>
          <w:lang w:val="en-US"/>
        </w:rPr>
        <w:t>ents that need to be considered:</w:t>
      </w:r>
    </w:p>
    <w:p w14:paraId="15060C7D" w14:textId="77777777" w:rsidR="003B1551" w:rsidRDefault="003B1551" w:rsidP="003B1551">
      <w:pPr>
        <w:spacing w:after="0" w:line="240" w:lineRule="auto"/>
        <w:rPr>
          <w:lang w:val="en-US"/>
        </w:rPr>
      </w:pPr>
    </w:p>
    <w:p w14:paraId="35D4DFA1" w14:textId="4293E20E" w:rsidR="003B1551" w:rsidRDefault="003B1551" w:rsidP="003B1551">
      <w:pPr>
        <w:spacing w:after="0" w:line="240" w:lineRule="auto"/>
        <w:rPr>
          <w:u w:val="single"/>
          <w:lang w:val="en-US"/>
        </w:rPr>
      </w:pPr>
      <w:r w:rsidRPr="003B1551">
        <w:rPr>
          <w:u w:val="single"/>
          <w:lang w:val="en-US"/>
        </w:rPr>
        <w:t>Organizational matters</w:t>
      </w:r>
    </w:p>
    <w:p w14:paraId="0D561C50" w14:textId="77777777" w:rsidR="00706468" w:rsidRPr="003B1551" w:rsidRDefault="00706468" w:rsidP="003B1551">
      <w:pPr>
        <w:spacing w:after="0" w:line="240" w:lineRule="auto"/>
        <w:rPr>
          <w:u w:val="single"/>
          <w:lang w:val="en-US"/>
        </w:rPr>
      </w:pPr>
    </w:p>
    <w:p w14:paraId="11805B84" w14:textId="7F00FAC9" w:rsidR="003B1551" w:rsidRPr="009E7CC5" w:rsidRDefault="00FA1267" w:rsidP="003B1551">
      <w:pPr>
        <w:pStyle w:val="ListParagraph"/>
        <w:numPr>
          <w:ilvl w:val="0"/>
          <w:numId w:val="22"/>
        </w:numPr>
        <w:spacing w:after="0" w:line="240" w:lineRule="auto"/>
        <w:ind w:left="360"/>
        <w:rPr>
          <w:lang w:val="en-US"/>
        </w:rPr>
      </w:pPr>
      <w:r w:rsidRPr="009E7CC5">
        <w:rPr>
          <w:lang w:val="en-US"/>
        </w:rPr>
        <w:t>The Secretariat</w:t>
      </w:r>
      <w:r w:rsidR="00CF40EC">
        <w:rPr>
          <w:lang w:val="en-US"/>
        </w:rPr>
        <w:t xml:space="preserve"> </w:t>
      </w:r>
      <w:r w:rsidR="00217C5A">
        <w:rPr>
          <w:lang w:val="en-US"/>
        </w:rPr>
        <w:t>communicated</w:t>
      </w:r>
      <w:r w:rsidR="00CF40EC">
        <w:rPr>
          <w:lang w:val="en-US"/>
        </w:rPr>
        <w:t xml:space="preserve"> </w:t>
      </w:r>
      <w:r w:rsidRPr="009E7CC5">
        <w:rPr>
          <w:lang w:val="en-US"/>
        </w:rPr>
        <w:t>directly with UN</w:t>
      </w:r>
      <w:r w:rsidR="009E7CC5" w:rsidRPr="009E7CC5">
        <w:rPr>
          <w:lang w:val="en-US"/>
        </w:rPr>
        <w:t>-</w:t>
      </w:r>
      <w:r w:rsidRPr="009E7CC5">
        <w:rPr>
          <w:lang w:val="en-US"/>
        </w:rPr>
        <w:t xml:space="preserve">Habitat </w:t>
      </w:r>
      <w:r w:rsidR="00FE3F76" w:rsidRPr="009E7CC5">
        <w:rPr>
          <w:lang w:val="en-US"/>
        </w:rPr>
        <w:t xml:space="preserve">to enquire about the signing of the Memorandum of Understanding </w:t>
      </w:r>
      <w:r w:rsidR="00FB2298">
        <w:rPr>
          <w:lang w:val="en-US"/>
        </w:rPr>
        <w:t xml:space="preserve">(which was </w:t>
      </w:r>
      <w:r w:rsidR="00FC7E81" w:rsidRPr="00FB2298">
        <w:rPr>
          <w:lang w:val="en-US"/>
        </w:rPr>
        <w:t>approved by</w:t>
      </w:r>
      <w:r w:rsidR="003B1551" w:rsidRPr="00FB2298">
        <w:rPr>
          <w:lang w:val="en-US"/>
        </w:rPr>
        <w:t xml:space="preserve"> SC52</w:t>
      </w:r>
      <w:r w:rsidR="00FB2298">
        <w:rPr>
          <w:lang w:val="en-US"/>
        </w:rPr>
        <w:t xml:space="preserve"> through Decision SC52-10)</w:t>
      </w:r>
      <w:r w:rsidR="003B1551" w:rsidRPr="009E7CC5">
        <w:rPr>
          <w:lang w:val="en-US"/>
        </w:rPr>
        <w:t xml:space="preserve"> </w:t>
      </w:r>
      <w:r w:rsidR="00FE3F76" w:rsidRPr="009E7CC5">
        <w:rPr>
          <w:lang w:val="en-US"/>
        </w:rPr>
        <w:t xml:space="preserve">and </w:t>
      </w:r>
      <w:r w:rsidR="003B1551" w:rsidRPr="009E7CC5">
        <w:rPr>
          <w:lang w:val="en-US"/>
        </w:rPr>
        <w:t xml:space="preserve">its </w:t>
      </w:r>
      <w:r w:rsidR="00FE3F76" w:rsidRPr="009E7CC5">
        <w:rPr>
          <w:lang w:val="en-US"/>
        </w:rPr>
        <w:t>engagement in this initiative. UN</w:t>
      </w:r>
      <w:r w:rsidR="009E7CC5" w:rsidRPr="009E7CC5">
        <w:rPr>
          <w:lang w:val="en-US"/>
        </w:rPr>
        <w:t>-</w:t>
      </w:r>
      <w:r w:rsidR="00FE3F76" w:rsidRPr="009E7CC5">
        <w:rPr>
          <w:lang w:val="en-US"/>
        </w:rPr>
        <w:t>Habitat informed the Secretariat that they were not in a position to chair the IAC and that they had no resources allocated to this process. They explained that they had not confirmed their ability to take on this position. UN</w:t>
      </w:r>
      <w:r w:rsidR="009E7CC5" w:rsidRPr="009E7CC5">
        <w:rPr>
          <w:lang w:val="en-US"/>
        </w:rPr>
        <w:t>-</w:t>
      </w:r>
      <w:r w:rsidR="00FE3F76" w:rsidRPr="009E7CC5">
        <w:rPr>
          <w:lang w:val="en-US"/>
        </w:rPr>
        <w:t>Habitat remains very interested to engage and to be part of the IAC, and agreed that they could review applications.</w:t>
      </w:r>
      <w:r w:rsidR="003B1551" w:rsidRPr="009E7CC5">
        <w:rPr>
          <w:lang w:val="en-US"/>
        </w:rPr>
        <w:t xml:space="preserve"> </w:t>
      </w:r>
      <w:r w:rsidR="005D3810" w:rsidRPr="009E7CC5">
        <w:rPr>
          <w:lang w:val="en-US"/>
        </w:rPr>
        <w:t>Resolution XII.10</w:t>
      </w:r>
      <w:r w:rsidR="00C84045" w:rsidRPr="009E7CC5">
        <w:rPr>
          <w:lang w:val="en-US"/>
        </w:rPr>
        <w:t xml:space="preserve"> provided for UN Habitat to be the Chair of the IAC</w:t>
      </w:r>
      <w:r w:rsidR="00D76AAE" w:rsidRPr="009E7CC5">
        <w:rPr>
          <w:lang w:val="en-US"/>
        </w:rPr>
        <w:t xml:space="preserve"> and it was assumed</w:t>
      </w:r>
      <w:r w:rsidR="005D3810" w:rsidRPr="009E7CC5">
        <w:rPr>
          <w:lang w:val="en-US"/>
        </w:rPr>
        <w:t xml:space="preserve"> that it </w:t>
      </w:r>
      <w:r w:rsidR="003B1551" w:rsidRPr="009E7CC5">
        <w:rPr>
          <w:lang w:val="en-US"/>
        </w:rPr>
        <w:t>would play a central role in this</w:t>
      </w:r>
      <w:r w:rsidR="005D3810" w:rsidRPr="009E7CC5">
        <w:rPr>
          <w:lang w:val="en-US"/>
        </w:rPr>
        <w:t xml:space="preserve"> process</w:t>
      </w:r>
      <w:r w:rsidR="004357D0">
        <w:rPr>
          <w:lang w:val="en-US"/>
        </w:rPr>
        <w:t xml:space="preserve">. </w:t>
      </w:r>
      <w:r w:rsidR="00FE3F76" w:rsidRPr="009E7CC5">
        <w:rPr>
          <w:lang w:val="en-US"/>
        </w:rPr>
        <w:t xml:space="preserve">There is thus a need for Contracting Parties to identify a </w:t>
      </w:r>
      <w:r w:rsidR="00FB2298">
        <w:rPr>
          <w:lang w:val="en-US"/>
        </w:rPr>
        <w:t>C</w:t>
      </w:r>
      <w:r w:rsidR="00FE3F76" w:rsidRPr="009E7CC5">
        <w:rPr>
          <w:lang w:val="en-US"/>
        </w:rPr>
        <w:t xml:space="preserve">hair for the IAC. </w:t>
      </w:r>
    </w:p>
    <w:p w14:paraId="5CE6624D" w14:textId="77777777" w:rsidR="00706468" w:rsidRDefault="00706468" w:rsidP="003B1551">
      <w:pPr>
        <w:spacing w:after="0" w:line="240" w:lineRule="auto"/>
        <w:rPr>
          <w:u w:val="single"/>
          <w:lang w:val="en-US"/>
        </w:rPr>
      </w:pPr>
    </w:p>
    <w:p w14:paraId="33744A7C" w14:textId="6E1DBBE4" w:rsidR="003B1551" w:rsidRDefault="003B1551" w:rsidP="003B1551">
      <w:pPr>
        <w:spacing w:after="0" w:line="240" w:lineRule="auto"/>
        <w:rPr>
          <w:u w:val="single"/>
          <w:lang w:val="en-US"/>
        </w:rPr>
      </w:pPr>
      <w:r w:rsidRPr="003B1551">
        <w:rPr>
          <w:u w:val="single"/>
          <w:lang w:val="en-US"/>
        </w:rPr>
        <w:t>Implications for the Secretariat</w:t>
      </w:r>
    </w:p>
    <w:p w14:paraId="3B88D199" w14:textId="77777777" w:rsidR="00706468" w:rsidRPr="003B1551" w:rsidRDefault="00706468" w:rsidP="003B1551">
      <w:pPr>
        <w:spacing w:after="0" w:line="240" w:lineRule="auto"/>
        <w:rPr>
          <w:u w:val="single"/>
          <w:lang w:val="en-US"/>
        </w:rPr>
      </w:pPr>
    </w:p>
    <w:p w14:paraId="792E718E" w14:textId="58F78634" w:rsidR="003B1551" w:rsidRDefault="00FE3F76" w:rsidP="00706468">
      <w:pPr>
        <w:pStyle w:val="ListParagraph"/>
        <w:numPr>
          <w:ilvl w:val="0"/>
          <w:numId w:val="22"/>
        </w:numPr>
        <w:spacing w:after="0" w:line="240" w:lineRule="auto"/>
        <w:ind w:left="425" w:hanging="425"/>
        <w:rPr>
          <w:lang w:val="en-US"/>
        </w:rPr>
      </w:pPr>
      <w:r w:rsidRPr="003B1551">
        <w:rPr>
          <w:lang w:val="en-US"/>
        </w:rPr>
        <w:t>The revised role of</w:t>
      </w:r>
      <w:r w:rsidR="00894E61" w:rsidRPr="003B1551">
        <w:rPr>
          <w:lang w:val="en-US"/>
        </w:rPr>
        <w:t xml:space="preserve"> UN</w:t>
      </w:r>
      <w:r w:rsidR="00217C5A">
        <w:rPr>
          <w:lang w:val="en-US"/>
        </w:rPr>
        <w:t>-</w:t>
      </w:r>
      <w:r w:rsidR="00894E61" w:rsidRPr="003B1551">
        <w:rPr>
          <w:lang w:val="en-US"/>
        </w:rPr>
        <w:t xml:space="preserve">Habitat has implications </w:t>
      </w:r>
      <w:r w:rsidR="00FB2298">
        <w:rPr>
          <w:lang w:val="en-US"/>
        </w:rPr>
        <w:t>for</w:t>
      </w:r>
      <w:r w:rsidR="00FB2298" w:rsidRPr="003B1551">
        <w:rPr>
          <w:lang w:val="en-US"/>
        </w:rPr>
        <w:t xml:space="preserve"> </w:t>
      </w:r>
      <w:r w:rsidR="00894E61" w:rsidRPr="003B1551">
        <w:rPr>
          <w:lang w:val="en-US"/>
        </w:rPr>
        <w:t>the IAC and the support</w:t>
      </w:r>
      <w:r w:rsidR="005D3810" w:rsidRPr="003B1551">
        <w:rPr>
          <w:lang w:val="en-US"/>
        </w:rPr>
        <w:t xml:space="preserve"> required for its operation.</w:t>
      </w:r>
      <w:r w:rsidR="00894E61" w:rsidRPr="003B1551">
        <w:rPr>
          <w:lang w:val="en-US"/>
        </w:rPr>
        <w:t xml:space="preserve"> This could result in increased dem</w:t>
      </w:r>
      <w:r w:rsidR="00544855" w:rsidRPr="003B1551">
        <w:rPr>
          <w:lang w:val="en-US"/>
        </w:rPr>
        <w:t xml:space="preserve">ands on </w:t>
      </w:r>
      <w:r w:rsidR="00FB2298">
        <w:rPr>
          <w:lang w:val="en-US"/>
        </w:rPr>
        <w:t xml:space="preserve">the </w:t>
      </w:r>
      <w:r w:rsidR="00544855" w:rsidRPr="003B1551">
        <w:rPr>
          <w:lang w:val="en-US"/>
        </w:rPr>
        <w:t>Secretariat’s time and resources</w:t>
      </w:r>
      <w:r w:rsidR="00894E61" w:rsidRPr="003B1551">
        <w:rPr>
          <w:lang w:val="en-US"/>
        </w:rPr>
        <w:t xml:space="preserve">. </w:t>
      </w:r>
    </w:p>
    <w:p w14:paraId="48B6B607" w14:textId="77777777" w:rsidR="003B1551" w:rsidRDefault="003B1551" w:rsidP="00706468">
      <w:pPr>
        <w:pStyle w:val="ListParagraph"/>
        <w:spacing w:after="0" w:line="240" w:lineRule="auto"/>
        <w:ind w:left="425" w:hanging="425"/>
        <w:rPr>
          <w:lang w:val="en-US"/>
        </w:rPr>
      </w:pPr>
    </w:p>
    <w:p w14:paraId="176230A6" w14:textId="2AE4579A" w:rsidR="00CE191B" w:rsidRPr="00217C5A" w:rsidRDefault="003B1551" w:rsidP="00706468">
      <w:pPr>
        <w:pStyle w:val="ListParagraph"/>
        <w:numPr>
          <w:ilvl w:val="0"/>
          <w:numId w:val="22"/>
        </w:numPr>
        <w:suppressAutoHyphens/>
        <w:autoSpaceDN w:val="0"/>
        <w:spacing w:after="0" w:line="240" w:lineRule="auto"/>
        <w:ind w:left="425" w:hanging="425"/>
        <w:textAlignment w:val="baseline"/>
        <w:rPr>
          <w:rFonts w:ascii="Calibri" w:eastAsia="Arial Unicode MS" w:hAnsi="Calibri" w:cs="Arial Unicode MS"/>
          <w:bCs/>
          <w:kern w:val="3"/>
          <w:lang w:eastAsia="zh-CN" w:bidi="hi-IN"/>
        </w:rPr>
      </w:pPr>
      <w:r>
        <w:rPr>
          <w:lang w:val="en-US"/>
        </w:rPr>
        <w:lastRenderedPageBreak/>
        <w:t>Also, m</w:t>
      </w:r>
      <w:r w:rsidR="00894E61" w:rsidRPr="003B1551">
        <w:rPr>
          <w:lang w:val="en-US"/>
        </w:rPr>
        <w:t xml:space="preserve">ore detailed consideration of the process has resulted in the identification of risks related </w:t>
      </w:r>
      <w:r w:rsidR="00B935D9">
        <w:rPr>
          <w:lang w:val="en-US"/>
        </w:rPr>
        <w:t xml:space="preserve">to possible increased </w:t>
      </w:r>
      <w:r>
        <w:rPr>
          <w:lang w:val="en-US"/>
        </w:rPr>
        <w:t>dem</w:t>
      </w:r>
      <w:r w:rsidR="00CE191B">
        <w:rPr>
          <w:lang w:val="en-US"/>
        </w:rPr>
        <w:t>ands on the Secreta</w:t>
      </w:r>
      <w:r w:rsidR="00B935D9">
        <w:rPr>
          <w:lang w:val="en-US"/>
        </w:rPr>
        <w:t xml:space="preserve">riat. This would be </w:t>
      </w:r>
      <w:r>
        <w:rPr>
          <w:lang w:val="en-US"/>
        </w:rPr>
        <w:t xml:space="preserve">contrary to the </w:t>
      </w:r>
      <w:r w:rsidR="00FB2298">
        <w:rPr>
          <w:lang w:val="en-US"/>
        </w:rPr>
        <w:t xml:space="preserve">instruction </w:t>
      </w:r>
      <w:r>
        <w:rPr>
          <w:lang w:val="en-US"/>
        </w:rPr>
        <w:t>from Parties in Resolution X</w:t>
      </w:r>
      <w:r w:rsidRPr="00217C5A">
        <w:rPr>
          <w:lang w:val="en-US"/>
        </w:rPr>
        <w:t>II.10 and Decision SC</w:t>
      </w:r>
      <w:r w:rsidR="00FC7E81" w:rsidRPr="00217C5A">
        <w:rPr>
          <w:lang w:val="en-US"/>
        </w:rPr>
        <w:t xml:space="preserve">52-09 </w:t>
      </w:r>
      <w:r w:rsidR="00894E61" w:rsidRPr="00217C5A">
        <w:rPr>
          <w:lang w:val="en-US"/>
        </w:rPr>
        <w:t xml:space="preserve">to </w:t>
      </w:r>
      <w:r w:rsidR="00CE191B" w:rsidRPr="00217C5A">
        <w:rPr>
          <w:lang w:val="en-US"/>
        </w:rPr>
        <w:t xml:space="preserve">ensure that costs are not borne by the core budget of the Secretariat and to </w:t>
      </w:r>
      <w:r w:rsidR="00CE191B" w:rsidRPr="00217C5A">
        <w:rPr>
          <w:rFonts w:ascii="Calibri" w:eastAsia="Arial Unicode MS" w:hAnsi="Calibri" w:cs="Arial Unicode MS"/>
          <w:kern w:val="3"/>
          <w:lang w:eastAsia="zh-CN" w:bidi="hi-IN"/>
        </w:rPr>
        <w:t xml:space="preserve">minimize the impact </w:t>
      </w:r>
      <w:r w:rsidR="00B935D9" w:rsidRPr="00217C5A">
        <w:rPr>
          <w:rFonts w:ascii="Calibri" w:eastAsia="Arial Unicode MS" w:hAnsi="Calibri" w:cs="Arial Unicode MS"/>
          <w:kern w:val="3"/>
          <w:lang w:eastAsia="zh-CN" w:bidi="hi-IN"/>
        </w:rPr>
        <w:t xml:space="preserve">on the </w:t>
      </w:r>
      <w:r w:rsidR="00CE191B" w:rsidRPr="00217C5A">
        <w:rPr>
          <w:rFonts w:ascii="Calibri" w:eastAsia="Arial Unicode MS" w:hAnsi="Calibri" w:cs="Arial Unicode MS"/>
          <w:kern w:val="3"/>
          <w:lang w:eastAsia="zh-CN" w:bidi="hi-IN"/>
        </w:rPr>
        <w:t>Secretaria</w:t>
      </w:r>
      <w:r w:rsidR="009E7CC5" w:rsidRPr="00217C5A">
        <w:rPr>
          <w:rFonts w:ascii="Calibri" w:eastAsia="Arial Unicode MS" w:hAnsi="Calibri" w:cs="Arial Unicode MS"/>
          <w:kern w:val="3"/>
          <w:lang w:eastAsia="zh-CN" w:bidi="hi-IN"/>
        </w:rPr>
        <w:t>t</w:t>
      </w:r>
      <w:r w:rsidR="00B935D9" w:rsidRPr="00217C5A">
        <w:rPr>
          <w:rFonts w:ascii="Calibri" w:eastAsia="Arial Unicode MS" w:hAnsi="Calibri" w:cs="Arial Unicode MS"/>
          <w:kern w:val="3"/>
          <w:lang w:eastAsia="zh-CN" w:bidi="hi-IN"/>
        </w:rPr>
        <w:t xml:space="preserve">’s </w:t>
      </w:r>
      <w:r w:rsidR="00CE191B" w:rsidRPr="00217C5A">
        <w:rPr>
          <w:rFonts w:ascii="Calibri" w:eastAsia="Arial Unicode MS" w:hAnsi="Calibri" w:cs="Arial Unicode MS"/>
          <w:kern w:val="3"/>
          <w:lang w:eastAsia="zh-CN" w:bidi="hi-IN"/>
        </w:rPr>
        <w:t>time and resources</w:t>
      </w:r>
      <w:r w:rsidR="00CE191B" w:rsidRPr="00217C5A">
        <w:rPr>
          <w:rFonts w:ascii="Calibri" w:eastAsia="Arial Unicode MS" w:hAnsi="Calibri" w:cs="Arial Unicode MS"/>
          <w:bCs/>
          <w:kern w:val="3"/>
          <w:lang w:eastAsia="zh-CN" w:bidi="hi-IN"/>
        </w:rPr>
        <w:t xml:space="preserve">. </w:t>
      </w:r>
      <w:r w:rsidR="00614F65" w:rsidRPr="00217C5A">
        <w:rPr>
          <w:rFonts w:ascii="Calibri" w:eastAsia="Arial Unicode MS" w:hAnsi="Calibri" w:cs="Arial Unicode MS"/>
          <w:bCs/>
          <w:kern w:val="3"/>
          <w:lang w:eastAsia="zh-CN" w:bidi="hi-IN"/>
        </w:rPr>
        <w:t>Such r</w:t>
      </w:r>
      <w:r w:rsidR="00B935D9" w:rsidRPr="00217C5A">
        <w:rPr>
          <w:rFonts w:ascii="Calibri" w:eastAsia="Arial Unicode MS" w:hAnsi="Calibri" w:cs="Arial Unicode MS"/>
          <w:bCs/>
          <w:kern w:val="3"/>
          <w:lang w:eastAsia="zh-CN" w:bidi="hi-IN"/>
        </w:rPr>
        <w:t>isks re</w:t>
      </w:r>
      <w:r w:rsidR="00614F65" w:rsidRPr="00217C5A">
        <w:rPr>
          <w:rFonts w:ascii="Calibri" w:eastAsia="Arial Unicode MS" w:hAnsi="Calibri" w:cs="Arial Unicode MS"/>
          <w:bCs/>
          <w:kern w:val="3"/>
          <w:lang w:eastAsia="zh-CN" w:bidi="hi-IN"/>
        </w:rPr>
        <w:t xml:space="preserve">late to the support that would be </w:t>
      </w:r>
      <w:r w:rsidR="00CE191B" w:rsidRPr="00217C5A">
        <w:rPr>
          <w:rFonts w:ascii="Calibri" w:eastAsia="Arial Unicode MS" w:hAnsi="Calibri" w:cs="Arial Unicode MS"/>
          <w:bCs/>
          <w:kern w:val="3"/>
          <w:lang w:eastAsia="zh-CN" w:bidi="hi-IN"/>
        </w:rPr>
        <w:t xml:space="preserve">required </w:t>
      </w:r>
      <w:r w:rsidR="00614F65" w:rsidRPr="00217C5A">
        <w:rPr>
          <w:rFonts w:ascii="Calibri" w:eastAsia="Arial Unicode MS" w:hAnsi="Calibri" w:cs="Arial Unicode MS"/>
          <w:bCs/>
          <w:kern w:val="3"/>
          <w:lang w:eastAsia="zh-CN" w:bidi="hi-IN"/>
        </w:rPr>
        <w:t>for the Secretary General to perform her role as a member of the I</w:t>
      </w:r>
      <w:r w:rsidR="00CE191B" w:rsidRPr="00217C5A">
        <w:rPr>
          <w:rFonts w:ascii="Calibri" w:eastAsia="Arial Unicode MS" w:hAnsi="Calibri" w:cs="Arial Unicode MS"/>
          <w:bCs/>
          <w:kern w:val="3"/>
          <w:lang w:eastAsia="zh-CN" w:bidi="hi-IN"/>
        </w:rPr>
        <w:t xml:space="preserve">AC, </w:t>
      </w:r>
      <w:r w:rsidR="00894E61" w:rsidRPr="00217C5A">
        <w:rPr>
          <w:lang w:val="en-US"/>
        </w:rPr>
        <w:t xml:space="preserve">the unlimited number of proposals that could be received, </w:t>
      </w:r>
      <w:r w:rsidR="00CE191B" w:rsidRPr="00217C5A">
        <w:rPr>
          <w:lang w:val="en-US"/>
        </w:rPr>
        <w:t xml:space="preserve">and </w:t>
      </w:r>
      <w:r w:rsidR="00894E61" w:rsidRPr="00217C5A">
        <w:rPr>
          <w:lang w:val="en-US"/>
        </w:rPr>
        <w:t>the challenges of compiling and analyzing the in</w:t>
      </w:r>
      <w:r w:rsidR="00CE191B" w:rsidRPr="00217C5A">
        <w:rPr>
          <w:lang w:val="en-US"/>
        </w:rPr>
        <w:t xml:space="preserve">formation provided in the forms by the IAC without Secretariat support. There might also be </w:t>
      </w:r>
      <w:r w:rsidR="00894E61" w:rsidRPr="00217C5A">
        <w:rPr>
          <w:lang w:val="en-US"/>
        </w:rPr>
        <w:t>reputational risks if a</w:t>
      </w:r>
      <w:r w:rsidR="00CF40EC" w:rsidRPr="00217C5A">
        <w:rPr>
          <w:lang w:val="en-US"/>
        </w:rPr>
        <w:t>ccredited cities were</w:t>
      </w:r>
      <w:r w:rsidR="00894E61" w:rsidRPr="00217C5A">
        <w:rPr>
          <w:lang w:val="en-US"/>
        </w:rPr>
        <w:t xml:space="preserve"> </w:t>
      </w:r>
      <w:r w:rsidR="004357D0" w:rsidRPr="00217C5A">
        <w:rPr>
          <w:lang w:val="en-US"/>
        </w:rPr>
        <w:t xml:space="preserve">to be </w:t>
      </w:r>
      <w:r w:rsidR="00894E61" w:rsidRPr="00217C5A">
        <w:rPr>
          <w:lang w:val="en-US"/>
        </w:rPr>
        <w:t xml:space="preserve">subject to threats without a clear way to address such cases. </w:t>
      </w:r>
    </w:p>
    <w:p w14:paraId="37F980FF" w14:textId="77777777" w:rsidR="00CE191B" w:rsidRPr="00217C5A" w:rsidRDefault="00CE191B" w:rsidP="00706468">
      <w:pPr>
        <w:pStyle w:val="ListParagraph"/>
        <w:ind w:left="425" w:hanging="425"/>
        <w:rPr>
          <w:lang w:val="en-US"/>
        </w:rPr>
      </w:pPr>
    </w:p>
    <w:p w14:paraId="444DA9FA" w14:textId="74937397" w:rsidR="00CE191B" w:rsidRDefault="00C84045" w:rsidP="00706468">
      <w:pPr>
        <w:pStyle w:val="ListParagraph"/>
        <w:numPr>
          <w:ilvl w:val="0"/>
          <w:numId w:val="22"/>
        </w:numPr>
        <w:suppressAutoHyphens/>
        <w:autoSpaceDN w:val="0"/>
        <w:spacing w:after="0" w:line="240" w:lineRule="auto"/>
        <w:ind w:left="425" w:hanging="425"/>
        <w:textAlignment w:val="baseline"/>
        <w:rPr>
          <w:lang w:val="en-US"/>
        </w:rPr>
      </w:pPr>
      <w:r w:rsidRPr="00217C5A">
        <w:rPr>
          <w:lang w:val="en-US"/>
        </w:rPr>
        <w:t>Further</w:t>
      </w:r>
      <w:r w:rsidR="00E272B2" w:rsidRPr="00217C5A">
        <w:rPr>
          <w:lang w:val="en-US"/>
        </w:rPr>
        <w:t>more</w:t>
      </w:r>
      <w:r w:rsidR="004357D0" w:rsidRPr="00217C5A">
        <w:rPr>
          <w:lang w:val="en-US"/>
        </w:rPr>
        <w:t xml:space="preserve">, the </w:t>
      </w:r>
      <w:r w:rsidRPr="00217C5A">
        <w:rPr>
          <w:lang w:val="en-US"/>
        </w:rPr>
        <w:t>Secretary General has reviewed the capacities of the Secretariat to deliver on its core functions</w:t>
      </w:r>
      <w:r w:rsidR="00E272B2" w:rsidRPr="00217C5A">
        <w:rPr>
          <w:lang w:val="en-US"/>
        </w:rPr>
        <w:t>,</w:t>
      </w:r>
      <w:r w:rsidRPr="00217C5A">
        <w:rPr>
          <w:lang w:val="en-US"/>
        </w:rPr>
        <w:t xml:space="preserve"> a</w:t>
      </w:r>
      <w:r w:rsidR="00CE191B" w:rsidRPr="00217C5A">
        <w:rPr>
          <w:lang w:val="en-US"/>
        </w:rPr>
        <w:t xml:space="preserve">nd has identified capacity gaps as </w:t>
      </w:r>
      <w:r w:rsidR="009E7CC5" w:rsidRPr="00217C5A">
        <w:rPr>
          <w:lang w:val="en-US"/>
        </w:rPr>
        <w:t>presented in</w:t>
      </w:r>
      <w:r w:rsidRPr="00217C5A">
        <w:rPr>
          <w:lang w:val="en-US"/>
        </w:rPr>
        <w:t xml:space="preserve"> </w:t>
      </w:r>
      <w:r w:rsidR="00CE191B" w:rsidRPr="00217C5A">
        <w:rPr>
          <w:lang w:val="en-US"/>
        </w:rPr>
        <w:t xml:space="preserve">her report contained in </w:t>
      </w:r>
      <w:r w:rsidRPr="00217C5A">
        <w:rPr>
          <w:lang w:val="en-US"/>
        </w:rPr>
        <w:t xml:space="preserve">document </w:t>
      </w:r>
      <w:r w:rsidR="00FC7E81" w:rsidRPr="00217C5A">
        <w:rPr>
          <w:lang w:val="en-US"/>
        </w:rPr>
        <w:t>SC53-02</w:t>
      </w:r>
      <w:r w:rsidRPr="00217C5A">
        <w:rPr>
          <w:lang w:val="en-US"/>
        </w:rPr>
        <w:t>.</w:t>
      </w:r>
      <w:r w:rsidR="00217C5A">
        <w:rPr>
          <w:lang w:val="en-US"/>
        </w:rPr>
        <w:t xml:space="preserve"> </w:t>
      </w:r>
      <w:r w:rsidR="00CE191B" w:rsidRPr="00217C5A">
        <w:rPr>
          <w:lang w:val="en-US"/>
        </w:rPr>
        <w:t>Given the need to d</w:t>
      </w:r>
      <w:r w:rsidR="00CE191B">
        <w:rPr>
          <w:lang w:val="en-US"/>
        </w:rPr>
        <w:t>eliver on such core functions, further consideration</w:t>
      </w:r>
      <w:r w:rsidR="00FF504F">
        <w:rPr>
          <w:lang w:val="en-US"/>
        </w:rPr>
        <w:t xml:space="preserve"> </w:t>
      </w:r>
      <w:r w:rsidR="00CE191B">
        <w:rPr>
          <w:lang w:val="en-US"/>
        </w:rPr>
        <w:t xml:space="preserve">is needed </w:t>
      </w:r>
      <w:r w:rsidR="00FF504F">
        <w:rPr>
          <w:lang w:val="en-US"/>
        </w:rPr>
        <w:t xml:space="preserve">from the Standing Committee </w:t>
      </w:r>
      <w:r w:rsidR="00CE191B">
        <w:rPr>
          <w:lang w:val="en-US"/>
        </w:rPr>
        <w:t xml:space="preserve">on the possible implications of the Wetland City </w:t>
      </w:r>
      <w:r w:rsidR="009E7CC5">
        <w:rPr>
          <w:lang w:val="en-US"/>
        </w:rPr>
        <w:t>a</w:t>
      </w:r>
      <w:r w:rsidR="00CE191B">
        <w:rPr>
          <w:lang w:val="en-US"/>
        </w:rPr>
        <w:t>ccredi</w:t>
      </w:r>
      <w:r w:rsidR="00175CF7">
        <w:rPr>
          <w:lang w:val="en-US"/>
        </w:rPr>
        <w:t>t</w:t>
      </w:r>
      <w:r w:rsidR="00CE191B">
        <w:rPr>
          <w:lang w:val="en-US"/>
        </w:rPr>
        <w:t xml:space="preserve">ation on the Secretariat’s capacities. </w:t>
      </w:r>
    </w:p>
    <w:p w14:paraId="0333F8C0" w14:textId="77777777" w:rsidR="00CE191B" w:rsidRDefault="00CE191B" w:rsidP="00D017C6">
      <w:pPr>
        <w:pStyle w:val="ListParagraph"/>
        <w:spacing w:after="0" w:line="240" w:lineRule="auto"/>
        <w:rPr>
          <w:lang w:val="en-US"/>
        </w:rPr>
      </w:pPr>
    </w:p>
    <w:p w14:paraId="44B9B9AB" w14:textId="77777777" w:rsidR="00D017C6" w:rsidRPr="00CE191B" w:rsidRDefault="00D017C6" w:rsidP="00D017C6">
      <w:pPr>
        <w:pStyle w:val="ListParagraph"/>
        <w:spacing w:after="0" w:line="240" w:lineRule="auto"/>
        <w:rPr>
          <w:lang w:val="en-US"/>
        </w:rPr>
      </w:pPr>
    </w:p>
    <w:p w14:paraId="02BEC3A0" w14:textId="77777777" w:rsidR="00DF28C9" w:rsidRPr="00D937A7" w:rsidRDefault="00DF28C9" w:rsidP="00DF28C9">
      <w:pPr>
        <w:pStyle w:val="ListParagraph"/>
        <w:spacing w:after="0" w:line="240" w:lineRule="auto"/>
        <w:ind w:left="426" w:hanging="426"/>
        <w:rPr>
          <w:b/>
          <w:color w:val="000000" w:themeColor="text1"/>
        </w:rPr>
      </w:pPr>
      <w:r w:rsidRPr="00D937A7">
        <w:rPr>
          <w:b/>
          <w:color w:val="000000" w:themeColor="text1"/>
        </w:rPr>
        <w:t>Issues submitted to Standing Committee for further guidance and decisions</w:t>
      </w:r>
    </w:p>
    <w:p w14:paraId="6B638280" w14:textId="77777777" w:rsidR="00DF28C9" w:rsidRDefault="00DF28C9" w:rsidP="00DF28C9">
      <w:pPr>
        <w:pStyle w:val="ListParagraph"/>
        <w:spacing w:after="0" w:line="240" w:lineRule="auto"/>
        <w:ind w:left="426" w:hanging="426"/>
        <w:rPr>
          <w:color w:val="000000" w:themeColor="text1"/>
        </w:rPr>
      </w:pPr>
    </w:p>
    <w:p w14:paraId="4684B48E" w14:textId="5137EFCB" w:rsidR="00C5444F" w:rsidRPr="00C5444F" w:rsidRDefault="00C5444F" w:rsidP="00706468">
      <w:pPr>
        <w:pStyle w:val="ListParagraph"/>
        <w:numPr>
          <w:ilvl w:val="0"/>
          <w:numId w:val="22"/>
        </w:numPr>
        <w:suppressAutoHyphens/>
        <w:autoSpaceDN w:val="0"/>
        <w:spacing w:after="0" w:line="240" w:lineRule="auto"/>
        <w:ind w:left="425" w:hanging="425"/>
        <w:textAlignment w:val="baseline"/>
        <w:rPr>
          <w:lang w:val="en-US"/>
        </w:rPr>
      </w:pPr>
      <w:r>
        <w:rPr>
          <w:lang w:val="en-US"/>
        </w:rPr>
        <w:t xml:space="preserve">Given that UN-Habitat is not </w:t>
      </w:r>
      <w:r w:rsidR="00E272B2">
        <w:rPr>
          <w:lang w:val="en-US"/>
        </w:rPr>
        <w:t xml:space="preserve">in a position </w:t>
      </w:r>
      <w:r>
        <w:rPr>
          <w:lang w:val="en-US"/>
        </w:rPr>
        <w:t xml:space="preserve">to </w:t>
      </w:r>
      <w:r w:rsidR="009E7CC5">
        <w:rPr>
          <w:lang w:val="en-US"/>
        </w:rPr>
        <w:t>c</w:t>
      </w:r>
      <w:r>
        <w:rPr>
          <w:lang w:val="en-US"/>
        </w:rPr>
        <w:t>hair the IAC, it is proposed that the Standing Committee identifies</w:t>
      </w:r>
      <w:r w:rsidRPr="00C5444F">
        <w:rPr>
          <w:lang w:val="en-US"/>
        </w:rPr>
        <w:t xml:space="preserve"> a Chair. The Secretariat has approached the sponsors of the Resolution to seek</w:t>
      </w:r>
      <w:r w:rsidR="00217C5A">
        <w:rPr>
          <w:lang w:val="en-US"/>
        </w:rPr>
        <w:t xml:space="preserve"> </w:t>
      </w:r>
      <w:r w:rsidR="00CF40EC">
        <w:rPr>
          <w:lang w:val="en-US"/>
        </w:rPr>
        <w:t>their interest and availability</w:t>
      </w:r>
      <w:r w:rsidRPr="00C5444F">
        <w:rPr>
          <w:lang w:val="en-US"/>
        </w:rPr>
        <w:t xml:space="preserve"> to take on this position</w:t>
      </w:r>
      <w:r w:rsidR="00217C5A">
        <w:rPr>
          <w:lang w:val="en-US"/>
        </w:rPr>
        <w:t>,</w:t>
      </w:r>
      <w:r w:rsidRPr="00C5444F">
        <w:rPr>
          <w:lang w:val="en-US"/>
        </w:rPr>
        <w:t xml:space="preserve"> and will report </w:t>
      </w:r>
      <w:r w:rsidR="00E272B2">
        <w:rPr>
          <w:lang w:val="en-US"/>
        </w:rPr>
        <w:t xml:space="preserve">to SC53 </w:t>
      </w:r>
      <w:r w:rsidR="00AF450F">
        <w:rPr>
          <w:lang w:val="en-US"/>
        </w:rPr>
        <w:t>on any proposals received.</w:t>
      </w:r>
    </w:p>
    <w:p w14:paraId="67F53F27" w14:textId="77777777" w:rsidR="00C5444F" w:rsidRPr="003A6186" w:rsidRDefault="00C5444F" w:rsidP="00706468">
      <w:pPr>
        <w:pStyle w:val="ListParagraph"/>
        <w:suppressAutoHyphens/>
        <w:autoSpaceDN w:val="0"/>
        <w:spacing w:after="0" w:line="240" w:lineRule="auto"/>
        <w:ind w:left="425" w:hanging="425"/>
        <w:textAlignment w:val="baseline"/>
        <w:rPr>
          <w:lang w:val="en-US"/>
        </w:rPr>
      </w:pPr>
    </w:p>
    <w:p w14:paraId="08F380F0" w14:textId="48A61D21" w:rsidR="008E3196" w:rsidRDefault="00175CF7" w:rsidP="00706468">
      <w:pPr>
        <w:pStyle w:val="ListParagraph"/>
        <w:numPr>
          <w:ilvl w:val="0"/>
          <w:numId w:val="22"/>
        </w:numPr>
        <w:suppressAutoHyphens/>
        <w:autoSpaceDN w:val="0"/>
        <w:spacing w:after="0" w:line="240" w:lineRule="auto"/>
        <w:ind w:left="425" w:hanging="425"/>
        <w:textAlignment w:val="baseline"/>
        <w:rPr>
          <w:lang w:val="en-US"/>
        </w:rPr>
      </w:pPr>
      <w:r>
        <w:rPr>
          <w:lang w:val="en-US"/>
        </w:rPr>
        <w:t xml:space="preserve">The Secretariat recognizes the potential benefits of the Wetland City </w:t>
      </w:r>
      <w:r w:rsidR="005D7D21">
        <w:rPr>
          <w:lang w:val="en-US"/>
        </w:rPr>
        <w:t>a</w:t>
      </w:r>
      <w:r>
        <w:rPr>
          <w:lang w:val="en-US"/>
        </w:rPr>
        <w:t>ccreditation and has endeavo</w:t>
      </w:r>
      <w:r w:rsidR="00E272B2">
        <w:rPr>
          <w:lang w:val="en-US"/>
        </w:rPr>
        <w:t>u</w:t>
      </w:r>
      <w:r>
        <w:rPr>
          <w:lang w:val="en-US"/>
        </w:rPr>
        <w:t xml:space="preserve">red to deliver on the </w:t>
      </w:r>
      <w:r w:rsidR="00E272B2">
        <w:rPr>
          <w:lang w:val="en-US"/>
        </w:rPr>
        <w:t xml:space="preserve">instructions </w:t>
      </w:r>
      <w:r>
        <w:rPr>
          <w:lang w:val="en-US"/>
        </w:rPr>
        <w:t>from Contracting Parties. However, g</w:t>
      </w:r>
      <w:r w:rsidR="00CE191B">
        <w:rPr>
          <w:lang w:val="en-US"/>
        </w:rPr>
        <w:t xml:space="preserve">iven </w:t>
      </w:r>
      <w:r w:rsidR="0001452B" w:rsidRPr="00CE191B">
        <w:rPr>
          <w:lang w:val="en-US"/>
        </w:rPr>
        <w:t>the above circumstances</w:t>
      </w:r>
      <w:r>
        <w:rPr>
          <w:lang w:val="en-US"/>
        </w:rPr>
        <w:t xml:space="preserve"> and possible increased demands on its capacities </w:t>
      </w:r>
      <w:r w:rsidR="00C5444F">
        <w:rPr>
          <w:lang w:val="en-US"/>
        </w:rPr>
        <w:t xml:space="preserve">as well as </w:t>
      </w:r>
      <w:r>
        <w:rPr>
          <w:lang w:val="en-US"/>
        </w:rPr>
        <w:t>other risks described above</w:t>
      </w:r>
      <w:r w:rsidR="00CE191B">
        <w:rPr>
          <w:lang w:val="en-US"/>
        </w:rPr>
        <w:t>,</w:t>
      </w:r>
      <w:r w:rsidR="0001452B" w:rsidRPr="00CE191B">
        <w:rPr>
          <w:lang w:val="en-US"/>
        </w:rPr>
        <w:t xml:space="preserve"> the Secretariat </w:t>
      </w:r>
      <w:r w:rsidR="00C84045" w:rsidRPr="00CE191B">
        <w:rPr>
          <w:lang w:val="en-US"/>
        </w:rPr>
        <w:t>requires</w:t>
      </w:r>
      <w:r w:rsidR="0001452B" w:rsidRPr="00CE191B">
        <w:rPr>
          <w:lang w:val="en-US"/>
        </w:rPr>
        <w:t xml:space="preserve"> guidance from Parties on how to proceed</w:t>
      </w:r>
      <w:r>
        <w:rPr>
          <w:lang w:val="en-US"/>
        </w:rPr>
        <w:t>.</w:t>
      </w:r>
      <w:r w:rsidR="0001452B" w:rsidRPr="00CE191B">
        <w:rPr>
          <w:lang w:val="en-US"/>
        </w:rPr>
        <w:t xml:space="preserve"> </w:t>
      </w:r>
    </w:p>
    <w:p w14:paraId="7FF961DC" w14:textId="77777777" w:rsidR="008E3196" w:rsidRPr="008E3196" w:rsidRDefault="008E3196" w:rsidP="00706468">
      <w:pPr>
        <w:pStyle w:val="ListParagraph"/>
        <w:ind w:left="425" w:hanging="425"/>
        <w:rPr>
          <w:lang w:val="en-US"/>
        </w:rPr>
      </w:pPr>
    </w:p>
    <w:p w14:paraId="4BEFE3C2" w14:textId="7867CEA1" w:rsidR="0001452B" w:rsidRPr="008E3196" w:rsidRDefault="00C84045" w:rsidP="00706468">
      <w:pPr>
        <w:pStyle w:val="ListParagraph"/>
        <w:numPr>
          <w:ilvl w:val="0"/>
          <w:numId w:val="22"/>
        </w:numPr>
        <w:suppressAutoHyphens/>
        <w:autoSpaceDN w:val="0"/>
        <w:spacing w:after="0" w:line="240" w:lineRule="auto"/>
        <w:ind w:left="425" w:hanging="425"/>
        <w:textAlignment w:val="baseline"/>
        <w:rPr>
          <w:lang w:val="en-US"/>
        </w:rPr>
      </w:pPr>
      <w:r w:rsidRPr="008E3196">
        <w:rPr>
          <w:lang w:val="en-US"/>
        </w:rPr>
        <w:t xml:space="preserve">The Secretariat proposes </w:t>
      </w:r>
      <w:r w:rsidR="006224B6" w:rsidRPr="008E3196">
        <w:rPr>
          <w:lang w:val="en-US"/>
        </w:rPr>
        <w:t xml:space="preserve">as an option for consideration by the Standing Committee to start </w:t>
      </w:r>
      <w:r w:rsidR="008E3196">
        <w:rPr>
          <w:lang w:val="en-US"/>
        </w:rPr>
        <w:t>the implementation of this initiative</w:t>
      </w:r>
      <w:r w:rsidRPr="008E3196">
        <w:rPr>
          <w:lang w:val="en-US"/>
        </w:rPr>
        <w:t xml:space="preserve"> </w:t>
      </w:r>
      <w:r w:rsidR="0001452B" w:rsidRPr="008E3196">
        <w:rPr>
          <w:lang w:val="en-US"/>
        </w:rPr>
        <w:t xml:space="preserve">with </w:t>
      </w:r>
      <w:r w:rsidR="008E3196">
        <w:rPr>
          <w:lang w:val="en-US"/>
        </w:rPr>
        <w:t>a pilot phase which would have</w:t>
      </w:r>
      <w:r w:rsidR="00514F75" w:rsidRPr="008E3196">
        <w:rPr>
          <w:lang w:val="en-US"/>
        </w:rPr>
        <w:t xml:space="preserve"> a more limited </w:t>
      </w:r>
      <w:r w:rsidR="008E3196">
        <w:rPr>
          <w:lang w:val="en-US"/>
        </w:rPr>
        <w:t xml:space="preserve">and manageable scope and which </w:t>
      </w:r>
      <w:r w:rsidR="00514F75" w:rsidRPr="008E3196">
        <w:rPr>
          <w:lang w:val="en-US"/>
        </w:rPr>
        <w:t xml:space="preserve">could be assessed after a given period of time </w:t>
      </w:r>
      <w:r w:rsidR="008E3196">
        <w:rPr>
          <w:lang w:val="en-US"/>
        </w:rPr>
        <w:t xml:space="preserve">to enable </w:t>
      </w:r>
      <w:r w:rsidR="00514F75" w:rsidRPr="008E3196">
        <w:rPr>
          <w:lang w:val="en-US"/>
        </w:rPr>
        <w:t>better under</w:t>
      </w:r>
      <w:r w:rsidR="00167653" w:rsidRPr="008E3196">
        <w:rPr>
          <w:lang w:val="en-US"/>
        </w:rPr>
        <w:t>s</w:t>
      </w:r>
      <w:r w:rsidR="00514F75" w:rsidRPr="008E3196">
        <w:rPr>
          <w:lang w:val="en-US"/>
        </w:rPr>
        <w:t>tand</w:t>
      </w:r>
      <w:r w:rsidR="00FB2E7C" w:rsidRPr="008E3196">
        <w:rPr>
          <w:lang w:val="en-US"/>
        </w:rPr>
        <w:t>ing of</w:t>
      </w:r>
      <w:r w:rsidR="00514F75" w:rsidRPr="008E3196">
        <w:rPr>
          <w:lang w:val="en-US"/>
        </w:rPr>
        <w:t xml:space="preserve"> the process and implications for the Secretariat. </w:t>
      </w:r>
      <w:r w:rsidR="00FB2E7C" w:rsidRPr="008E3196">
        <w:rPr>
          <w:lang w:val="en-US"/>
        </w:rPr>
        <w:t xml:space="preserve">Options for such </w:t>
      </w:r>
      <w:r w:rsidR="00F122E7">
        <w:rPr>
          <w:lang w:val="en-US"/>
        </w:rPr>
        <w:t xml:space="preserve">a </w:t>
      </w:r>
      <w:r w:rsidR="00FB2E7C" w:rsidRPr="008E3196">
        <w:rPr>
          <w:lang w:val="en-US"/>
        </w:rPr>
        <w:t>pilot phase could include the following:</w:t>
      </w:r>
    </w:p>
    <w:p w14:paraId="50A2D788" w14:textId="77777777" w:rsidR="002A404B" w:rsidRPr="00E314DF" w:rsidRDefault="002A404B" w:rsidP="002A404B">
      <w:pPr>
        <w:spacing w:after="0" w:line="240" w:lineRule="auto"/>
        <w:rPr>
          <w:lang w:val="en-US"/>
        </w:rPr>
      </w:pPr>
    </w:p>
    <w:p w14:paraId="7D479122" w14:textId="64000D2E" w:rsidR="00514F75" w:rsidRDefault="00F122E7" w:rsidP="00706468">
      <w:pPr>
        <w:pStyle w:val="ListParagraph"/>
        <w:numPr>
          <w:ilvl w:val="0"/>
          <w:numId w:val="27"/>
        </w:numPr>
        <w:spacing w:after="0" w:line="240" w:lineRule="auto"/>
        <w:ind w:left="850" w:hanging="425"/>
        <w:rPr>
          <w:lang w:val="en-US"/>
        </w:rPr>
      </w:pPr>
      <w:r>
        <w:rPr>
          <w:lang w:val="en-US"/>
        </w:rPr>
        <w:t>To l</w:t>
      </w:r>
      <w:r w:rsidR="00514F75" w:rsidRPr="00E314DF">
        <w:rPr>
          <w:lang w:val="en-US"/>
        </w:rPr>
        <w:t>imit the number of cities</w:t>
      </w:r>
      <w:r w:rsidR="005F3BA8">
        <w:rPr>
          <w:lang w:val="en-US"/>
        </w:rPr>
        <w:t xml:space="preserve"> proposed for accreditation, for example by defining</w:t>
      </w:r>
      <w:r w:rsidR="00514F75" w:rsidRPr="00E314DF">
        <w:rPr>
          <w:lang w:val="en-US"/>
        </w:rPr>
        <w:t xml:space="preserve"> a limited number per count</w:t>
      </w:r>
      <w:r w:rsidR="005F3BA8">
        <w:rPr>
          <w:lang w:val="en-US"/>
        </w:rPr>
        <w:t xml:space="preserve">ry, a limited total number, or focusing </w:t>
      </w:r>
      <w:r w:rsidR="00514F75" w:rsidRPr="00E314DF">
        <w:rPr>
          <w:lang w:val="en-US"/>
        </w:rPr>
        <w:t>on a region</w:t>
      </w:r>
      <w:r w:rsidR="00FB2E7C">
        <w:rPr>
          <w:lang w:val="en-US"/>
        </w:rPr>
        <w:t>;</w:t>
      </w:r>
    </w:p>
    <w:p w14:paraId="59032B99" w14:textId="77777777" w:rsidR="00FB2E7C" w:rsidRPr="00E314DF" w:rsidRDefault="00FB2E7C" w:rsidP="00706468">
      <w:pPr>
        <w:pStyle w:val="ListParagraph"/>
        <w:spacing w:after="0" w:line="240" w:lineRule="auto"/>
        <w:ind w:left="850" w:hanging="425"/>
        <w:rPr>
          <w:lang w:val="en-US"/>
        </w:rPr>
      </w:pPr>
    </w:p>
    <w:p w14:paraId="2A6FE0D7" w14:textId="689A8E15" w:rsidR="005F3BA8" w:rsidRDefault="00F122E7" w:rsidP="00706468">
      <w:pPr>
        <w:pStyle w:val="ListParagraph"/>
        <w:numPr>
          <w:ilvl w:val="0"/>
          <w:numId w:val="27"/>
        </w:numPr>
        <w:spacing w:after="0" w:line="240" w:lineRule="auto"/>
        <w:ind w:left="850" w:hanging="425"/>
        <w:rPr>
          <w:lang w:val="en-US"/>
        </w:rPr>
      </w:pPr>
      <w:r>
        <w:rPr>
          <w:lang w:val="en-US"/>
        </w:rPr>
        <w:t>To f</w:t>
      </w:r>
      <w:r w:rsidR="00514F75" w:rsidRPr="005F3BA8">
        <w:rPr>
          <w:lang w:val="en-US"/>
        </w:rPr>
        <w:t>ocus initially on citie</w:t>
      </w:r>
      <w:r w:rsidR="00FB2E7C" w:rsidRPr="005F3BA8">
        <w:rPr>
          <w:lang w:val="en-US"/>
        </w:rPr>
        <w:t>s that have wetlands designated as Ramsar Sites (Resolution XII.10 refers to cities which are located close to Ramsar Sites and/or other significant wetlands)</w:t>
      </w:r>
      <w:r w:rsidR="00514F75" w:rsidRPr="005F3BA8">
        <w:rPr>
          <w:lang w:val="en-US"/>
        </w:rPr>
        <w:t xml:space="preserve">, as this would </w:t>
      </w:r>
      <w:r w:rsidR="00A174B0" w:rsidRPr="005F3BA8">
        <w:rPr>
          <w:lang w:val="en-US"/>
        </w:rPr>
        <w:t xml:space="preserve">better link the initiative with core </w:t>
      </w:r>
      <w:r w:rsidR="00514F75" w:rsidRPr="005F3BA8">
        <w:rPr>
          <w:lang w:val="en-US"/>
        </w:rPr>
        <w:t>work carried out by the Secretariat</w:t>
      </w:r>
      <w:r w:rsidR="00A174B0" w:rsidRPr="005F3BA8">
        <w:rPr>
          <w:lang w:val="en-US"/>
        </w:rPr>
        <w:t>. Suc</w:t>
      </w:r>
      <w:r w:rsidR="005F3BA8" w:rsidRPr="005F3BA8">
        <w:rPr>
          <w:lang w:val="en-US"/>
        </w:rPr>
        <w:t xml:space="preserve">h </w:t>
      </w:r>
      <w:r>
        <w:rPr>
          <w:lang w:val="en-US"/>
        </w:rPr>
        <w:t xml:space="preserve">an </w:t>
      </w:r>
      <w:r w:rsidR="005F3BA8" w:rsidRPr="005F3BA8">
        <w:rPr>
          <w:lang w:val="en-US"/>
        </w:rPr>
        <w:t xml:space="preserve">approach could also refer </w:t>
      </w:r>
      <w:r w:rsidR="00AF450F">
        <w:rPr>
          <w:lang w:val="en-US"/>
        </w:rPr>
        <w:t xml:space="preserve">to </w:t>
      </w:r>
      <w:r>
        <w:rPr>
          <w:lang w:val="en-US"/>
        </w:rPr>
        <w:t>A</w:t>
      </w:r>
      <w:r w:rsidR="005F3BA8" w:rsidRPr="005F3BA8">
        <w:rPr>
          <w:lang w:val="en-US"/>
        </w:rPr>
        <w:t xml:space="preserve">rticle 3.2. and </w:t>
      </w:r>
      <w:r w:rsidR="00AF450F">
        <w:rPr>
          <w:lang w:val="en-US"/>
        </w:rPr>
        <w:t xml:space="preserve">the </w:t>
      </w:r>
      <w:r w:rsidR="005F3BA8" w:rsidRPr="005F3BA8">
        <w:rPr>
          <w:lang w:val="en-US"/>
        </w:rPr>
        <w:t>inclusion in the</w:t>
      </w:r>
      <w:r w:rsidR="00514F75" w:rsidRPr="005F3BA8">
        <w:rPr>
          <w:lang w:val="en-US"/>
        </w:rPr>
        <w:t xml:space="preserve"> Montreux </w:t>
      </w:r>
      <w:r>
        <w:rPr>
          <w:lang w:val="en-US"/>
        </w:rPr>
        <w:t>R</w:t>
      </w:r>
      <w:r w:rsidR="00514F75" w:rsidRPr="005F3BA8">
        <w:rPr>
          <w:lang w:val="en-US"/>
        </w:rPr>
        <w:t>ecord</w:t>
      </w:r>
      <w:r w:rsidR="005F3BA8" w:rsidRPr="005F3BA8">
        <w:rPr>
          <w:lang w:val="en-US"/>
        </w:rPr>
        <w:t xml:space="preserve"> </w:t>
      </w:r>
      <w:r w:rsidR="00AF450F">
        <w:rPr>
          <w:lang w:val="en-US"/>
        </w:rPr>
        <w:t>as part of th</w:t>
      </w:r>
      <w:r w:rsidR="005F3BA8" w:rsidRPr="005F3BA8">
        <w:rPr>
          <w:lang w:val="en-US"/>
        </w:rPr>
        <w:t>e selection process. Further</w:t>
      </w:r>
      <w:r>
        <w:rPr>
          <w:lang w:val="en-US"/>
        </w:rPr>
        <w:t>more</w:t>
      </w:r>
      <w:r w:rsidR="005F3BA8" w:rsidRPr="005F3BA8">
        <w:rPr>
          <w:lang w:val="en-US"/>
        </w:rPr>
        <w:t>, there would be a mechanism to respond to</w:t>
      </w:r>
      <w:r w:rsidR="00514F75" w:rsidRPr="005F3BA8">
        <w:rPr>
          <w:lang w:val="en-US"/>
        </w:rPr>
        <w:t xml:space="preserve"> threats and reputational risks</w:t>
      </w:r>
      <w:r w:rsidR="005F3BA8" w:rsidRPr="005F3BA8">
        <w:rPr>
          <w:lang w:val="en-US"/>
        </w:rPr>
        <w:t xml:space="preserve"> with the processes provided by the Convention</w:t>
      </w:r>
      <w:r w:rsidR="00514F75" w:rsidRPr="005F3BA8">
        <w:rPr>
          <w:lang w:val="en-US"/>
        </w:rPr>
        <w:t>.</w:t>
      </w:r>
    </w:p>
    <w:p w14:paraId="33533959" w14:textId="77777777" w:rsidR="005F3BA8" w:rsidRPr="005F3BA8" w:rsidRDefault="005F3BA8" w:rsidP="00706468">
      <w:pPr>
        <w:pStyle w:val="ListParagraph"/>
        <w:ind w:left="850" w:hanging="425"/>
        <w:rPr>
          <w:lang w:val="en-US"/>
        </w:rPr>
      </w:pPr>
    </w:p>
    <w:p w14:paraId="3D2E7A37" w14:textId="0C49AD86" w:rsidR="005F3BA8" w:rsidRDefault="00F122E7" w:rsidP="00706468">
      <w:pPr>
        <w:pStyle w:val="ListParagraph"/>
        <w:numPr>
          <w:ilvl w:val="0"/>
          <w:numId w:val="27"/>
        </w:numPr>
        <w:spacing w:after="0" w:line="240" w:lineRule="auto"/>
        <w:ind w:left="850" w:hanging="425"/>
        <w:rPr>
          <w:lang w:val="en-US"/>
        </w:rPr>
      </w:pPr>
      <w:r>
        <w:rPr>
          <w:lang w:val="en-US"/>
        </w:rPr>
        <w:t>To s</w:t>
      </w:r>
      <w:r w:rsidR="005F3BA8">
        <w:rPr>
          <w:lang w:val="en-US"/>
        </w:rPr>
        <w:t>tart with</w:t>
      </w:r>
      <w:r w:rsidR="00514F75" w:rsidRPr="005F3BA8">
        <w:rPr>
          <w:lang w:val="en-US"/>
        </w:rPr>
        <w:t xml:space="preserve"> a programme to develop good practice </w:t>
      </w:r>
      <w:r w:rsidR="00850071">
        <w:rPr>
          <w:lang w:val="en-US"/>
        </w:rPr>
        <w:t>o</w:t>
      </w:r>
      <w:r w:rsidR="00514F75" w:rsidRPr="005F3BA8">
        <w:rPr>
          <w:lang w:val="en-US"/>
        </w:rPr>
        <w:t>n the relation</w:t>
      </w:r>
      <w:r w:rsidR="005F3BA8">
        <w:rPr>
          <w:lang w:val="en-US"/>
        </w:rPr>
        <w:t>ship between</w:t>
      </w:r>
      <w:r w:rsidR="00514F75" w:rsidRPr="005F3BA8">
        <w:rPr>
          <w:lang w:val="en-US"/>
        </w:rPr>
        <w:t xml:space="preserve"> cities and wetlands</w:t>
      </w:r>
      <w:r w:rsidR="005F3BA8">
        <w:rPr>
          <w:lang w:val="en-US"/>
        </w:rPr>
        <w:t>,</w:t>
      </w:r>
      <w:r w:rsidR="00514F75" w:rsidRPr="005F3BA8">
        <w:rPr>
          <w:lang w:val="en-US"/>
        </w:rPr>
        <w:t xml:space="preserve"> together with UN</w:t>
      </w:r>
      <w:r w:rsidR="00850071">
        <w:rPr>
          <w:lang w:val="en-US"/>
        </w:rPr>
        <w:t>-</w:t>
      </w:r>
      <w:r w:rsidR="00514F75" w:rsidRPr="005F3BA8">
        <w:rPr>
          <w:lang w:val="en-US"/>
        </w:rPr>
        <w:t>Habitat</w:t>
      </w:r>
      <w:r w:rsidR="005F3BA8">
        <w:rPr>
          <w:lang w:val="en-US"/>
        </w:rPr>
        <w:t xml:space="preserve"> and other actors</w:t>
      </w:r>
      <w:r w:rsidR="00514F75" w:rsidRPr="005F3BA8">
        <w:rPr>
          <w:lang w:val="en-US"/>
        </w:rPr>
        <w:t>, that could be profiled and scaled up and moved t</w:t>
      </w:r>
      <w:r w:rsidR="005F3BA8">
        <w:rPr>
          <w:lang w:val="en-US"/>
        </w:rPr>
        <w:t>owards an accreditation scheme once experience is</w:t>
      </w:r>
      <w:r w:rsidR="00514F75" w:rsidRPr="005F3BA8">
        <w:rPr>
          <w:lang w:val="en-US"/>
        </w:rPr>
        <w:t xml:space="preserve"> developed in</w:t>
      </w:r>
      <w:r w:rsidR="005F3BA8">
        <w:rPr>
          <w:lang w:val="en-US"/>
        </w:rPr>
        <w:t xml:space="preserve"> this field and funding</w:t>
      </w:r>
      <w:r w:rsidR="00514F75" w:rsidRPr="005F3BA8">
        <w:rPr>
          <w:lang w:val="en-US"/>
        </w:rPr>
        <w:t xml:space="preserve"> identified.</w:t>
      </w:r>
    </w:p>
    <w:p w14:paraId="700F2EA5" w14:textId="77777777" w:rsidR="005F3BA8" w:rsidRPr="005F3BA8" w:rsidRDefault="005F3BA8" w:rsidP="005F3BA8">
      <w:pPr>
        <w:pStyle w:val="ListParagraph"/>
        <w:rPr>
          <w:lang w:val="en-US"/>
        </w:rPr>
      </w:pPr>
    </w:p>
    <w:p w14:paraId="0C14BAE7" w14:textId="69F71416" w:rsidR="00A16EB1" w:rsidRPr="00A16EB1" w:rsidRDefault="00F77146" w:rsidP="00706468">
      <w:pPr>
        <w:pStyle w:val="ListParagraph"/>
        <w:numPr>
          <w:ilvl w:val="0"/>
          <w:numId w:val="22"/>
        </w:numPr>
        <w:spacing w:after="0" w:line="240" w:lineRule="auto"/>
        <w:ind w:left="425" w:hanging="425"/>
        <w:rPr>
          <w:lang w:val="en-US"/>
        </w:rPr>
      </w:pPr>
      <w:r w:rsidRPr="00F77146">
        <w:rPr>
          <w:lang w:val="en-US"/>
        </w:rPr>
        <w:lastRenderedPageBreak/>
        <w:t xml:space="preserve">The </w:t>
      </w:r>
      <w:r w:rsidR="005F3BA8" w:rsidRPr="00F77146">
        <w:rPr>
          <w:lang w:val="en-US"/>
        </w:rPr>
        <w:t>pilot</w:t>
      </w:r>
      <w:r w:rsidR="00103A2D" w:rsidRPr="00F77146">
        <w:rPr>
          <w:lang w:val="en-US"/>
        </w:rPr>
        <w:t xml:space="preserve"> approach</w:t>
      </w:r>
      <w:r w:rsidRPr="00F77146">
        <w:rPr>
          <w:lang w:val="en-US"/>
        </w:rPr>
        <w:t xml:space="preserve"> proposed in </w:t>
      </w:r>
      <w:r w:rsidR="004357D0">
        <w:rPr>
          <w:lang w:val="en-US"/>
        </w:rPr>
        <w:t>15</w:t>
      </w:r>
      <w:r w:rsidRPr="00F77146">
        <w:rPr>
          <w:lang w:val="en-US"/>
        </w:rPr>
        <w:t xml:space="preserve">.a and </w:t>
      </w:r>
      <w:r w:rsidR="004357D0">
        <w:rPr>
          <w:lang w:val="en-US"/>
        </w:rPr>
        <w:t>15</w:t>
      </w:r>
      <w:r w:rsidR="00F122E7">
        <w:rPr>
          <w:lang w:val="en-US"/>
        </w:rPr>
        <w:t>.</w:t>
      </w:r>
      <w:r w:rsidRPr="00F77146">
        <w:rPr>
          <w:lang w:val="en-US"/>
        </w:rPr>
        <w:t>b above would require</w:t>
      </w:r>
      <w:r w:rsidR="00462276" w:rsidRPr="00F77146">
        <w:rPr>
          <w:lang w:val="en-US"/>
        </w:rPr>
        <w:t xml:space="preserve"> the</w:t>
      </w:r>
      <w:r w:rsidR="000525A9" w:rsidRPr="00F77146" w:rsidDel="00103A2D">
        <w:rPr>
          <w:color w:val="000000" w:themeColor="text1"/>
        </w:rPr>
        <w:t xml:space="preserve"> </w:t>
      </w:r>
      <w:r w:rsidR="00330A42" w:rsidRPr="00F77146">
        <w:rPr>
          <w:color w:val="000000" w:themeColor="text1"/>
        </w:rPr>
        <w:t xml:space="preserve">revision of </w:t>
      </w:r>
      <w:r w:rsidR="00CF40EC">
        <w:rPr>
          <w:color w:val="000000" w:themeColor="text1"/>
        </w:rPr>
        <w:t>the nomination form,</w:t>
      </w:r>
      <w:r w:rsidR="00462276" w:rsidRPr="00F77146">
        <w:rPr>
          <w:color w:val="000000" w:themeColor="text1"/>
        </w:rPr>
        <w:t xml:space="preserve"> </w:t>
      </w:r>
      <w:r w:rsidR="00330A42" w:rsidRPr="00F77146">
        <w:rPr>
          <w:color w:val="000000" w:themeColor="text1"/>
        </w:rPr>
        <w:t>guidance</w:t>
      </w:r>
      <w:r w:rsidR="00CF40EC">
        <w:rPr>
          <w:color w:val="000000" w:themeColor="text1"/>
        </w:rPr>
        <w:t xml:space="preserve"> and Terms of Reference of the IAC</w:t>
      </w:r>
      <w:r w:rsidR="00F122E7">
        <w:rPr>
          <w:color w:val="000000" w:themeColor="text1"/>
        </w:rPr>
        <w:t>,</w:t>
      </w:r>
      <w:r w:rsidR="00330A42" w:rsidRPr="00F77146">
        <w:rPr>
          <w:color w:val="000000" w:themeColor="text1"/>
        </w:rPr>
        <w:t xml:space="preserve"> </w:t>
      </w:r>
      <w:r w:rsidR="00462276" w:rsidRPr="00F77146">
        <w:rPr>
          <w:color w:val="000000" w:themeColor="text1"/>
        </w:rPr>
        <w:t xml:space="preserve">and </w:t>
      </w:r>
      <w:r w:rsidR="00F122E7">
        <w:rPr>
          <w:color w:val="000000" w:themeColor="text1"/>
        </w:rPr>
        <w:t>so</w:t>
      </w:r>
      <w:r w:rsidR="00F122E7" w:rsidRPr="00F77146">
        <w:rPr>
          <w:color w:val="000000" w:themeColor="text1"/>
        </w:rPr>
        <w:t xml:space="preserve"> </w:t>
      </w:r>
      <w:r w:rsidR="00462276" w:rsidRPr="00F77146">
        <w:rPr>
          <w:color w:val="000000" w:themeColor="text1"/>
        </w:rPr>
        <w:t>the Standing Committee is invited to provide feedback on these.</w:t>
      </w:r>
    </w:p>
    <w:p w14:paraId="0F9A1A7F" w14:textId="77777777" w:rsidR="00A16EB1" w:rsidRPr="00A16EB1" w:rsidRDefault="00A16EB1" w:rsidP="00706468">
      <w:pPr>
        <w:pStyle w:val="ListParagraph"/>
        <w:spacing w:after="0" w:line="240" w:lineRule="auto"/>
        <w:ind w:left="425" w:hanging="425"/>
        <w:rPr>
          <w:lang w:val="en-US"/>
        </w:rPr>
      </w:pPr>
    </w:p>
    <w:p w14:paraId="1B579523" w14:textId="1466636B" w:rsidR="00DF79B4" w:rsidRPr="00DF79B4" w:rsidRDefault="005021C2" w:rsidP="00706468">
      <w:pPr>
        <w:pStyle w:val="ListParagraph"/>
        <w:numPr>
          <w:ilvl w:val="0"/>
          <w:numId w:val="22"/>
        </w:numPr>
        <w:spacing w:after="0" w:line="240" w:lineRule="auto"/>
        <w:ind w:left="425" w:hanging="425"/>
        <w:rPr>
          <w:lang w:val="en-US"/>
        </w:rPr>
      </w:pPr>
      <w:r>
        <w:rPr>
          <w:color w:val="000000" w:themeColor="text1"/>
        </w:rPr>
        <w:t>The pilot approach</w:t>
      </w:r>
      <w:r w:rsidRPr="00A16EB1">
        <w:rPr>
          <w:color w:val="000000" w:themeColor="text1"/>
        </w:rPr>
        <w:t xml:space="preserve"> </w:t>
      </w:r>
      <w:r w:rsidR="00F77146" w:rsidRPr="00A16EB1">
        <w:rPr>
          <w:color w:val="000000" w:themeColor="text1"/>
        </w:rPr>
        <w:t xml:space="preserve">would </w:t>
      </w:r>
      <w:r>
        <w:rPr>
          <w:color w:val="000000" w:themeColor="text1"/>
        </w:rPr>
        <w:t>also</w:t>
      </w:r>
      <w:r w:rsidRPr="00A16EB1">
        <w:rPr>
          <w:color w:val="000000" w:themeColor="text1"/>
        </w:rPr>
        <w:t xml:space="preserve"> </w:t>
      </w:r>
      <w:r w:rsidR="00F77146" w:rsidRPr="00A16EB1">
        <w:rPr>
          <w:color w:val="000000" w:themeColor="text1"/>
        </w:rPr>
        <w:t xml:space="preserve">require a </w:t>
      </w:r>
      <w:r w:rsidR="00462276" w:rsidRPr="00A16EB1">
        <w:rPr>
          <w:color w:val="000000" w:themeColor="text1"/>
        </w:rPr>
        <w:t>revised timeline</w:t>
      </w:r>
      <w:r w:rsidR="00FC2671">
        <w:rPr>
          <w:color w:val="000000" w:themeColor="text1"/>
        </w:rPr>
        <w:t xml:space="preserve">: </w:t>
      </w:r>
    </w:p>
    <w:p w14:paraId="69F6062E" w14:textId="77777777" w:rsidR="00DF79B4" w:rsidRPr="00DF79B4" w:rsidRDefault="00DF79B4" w:rsidP="00DF79B4">
      <w:pPr>
        <w:pStyle w:val="ListParagraph"/>
        <w:rPr>
          <w:color w:val="000000" w:themeColor="text1"/>
        </w:rPr>
      </w:pPr>
    </w:p>
    <w:p w14:paraId="3D956F09" w14:textId="3700AD5A" w:rsidR="00DF79B4" w:rsidRPr="005021C2" w:rsidRDefault="005021C2" w:rsidP="005021C2">
      <w:pPr>
        <w:pStyle w:val="ListParagraph"/>
        <w:numPr>
          <w:ilvl w:val="0"/>
          <w:numId w:val="34"/>
        </w:numPr>
        <w:spacing w:after="0" w:line="240" w:lineRule="auto"/>
        <w:rPr>
          <w:lang w:val="en-US"/>
        </w:rPr>
      </w:pPr>
      <w:r>
        <w:t xml:space="preserve">the </w:t>
      </w:r>
      <w:r w:rsidR="00FC2671" w:rsidRPr="005021C2">
        <w:rPr>
          <w:lang w:val="en-US"/>
        </w:rPr>
        <w:t xml:space="preserve">Secretariat to send the </w:t>
      </w:r>
      <w:r w:rsidR="00462276" w:rsidRPr="005021C2">
        <w:rPr>
          <w:lang w:val="en-US"/>
        </w:rPr>
        <w:t xml:space="preserve">call </w:t>
      </w:r>
      <w:r w:rsidR="00330A42" w:rsidRPr="005021C2">
        <w:rPr>
          <w:lang w:val="en-US"/>
        </w:rPr>
        <w:t>for submissions</w:t>
      </w:r>
      <w:r w:rsidR="000525A9" w:rsidRPr="005021C2">
        <w:rPr>
          <w:lang w:val="en-US"/>
        </w:rPr>
        <w:t xml:space="preserve"> by the end of June 2017</w:t>
      </w:r>
      <w:r w:rsidR="00330A42" w:rsidRPr="005021C2">
        <w:rPr>
          <w:lang w:val="en-US"/>
        </w:rPr>
        <w:t xml:space="preserve">; </w:t>
      </w:r>
    </w:p>
    <w:p w14:paraId="32735134" w14:textId="77777777" w:rsidR="00DF79B4" w:rsidRDefault="00DF79B4" w:rsidP="00DF79B4">
      <w:pPr>
        <w:pStyle w:val="ListParagraph"/>
        <w:spacing w:after="0" w:line="240" w:lineRule="auto"/>
        <w:rPr>
          <w:lang w:val="en-US"/>
        </w:rPr>
      </w:pPr>
    </w:p>
    <w:p w14:paraId="21DA7458" w14:textId="1BC12EC4" w:rsidR="00DF79B4" w:rsidRDefault="00DF79B4" w:rsidP="00DF79B4">
      <w:pPr>
        <w:pStyle w:val="ListParagraph"/>
        <w:numPr>
          <w:ilvl w:val="0"/>
          <w:numId w:val="34"/>
        </w:numPr>
        <w:spacing w:after="0" w:line="240" w:lineRule="auto"/>
        <w:rPr>
          <w:lang w:val="en-US"/>
        </w:rPr>
      </w:pPr>
      <w:r w:rsidRPr="00DF79B4">
        <w:rPr>
          <w:lang w:val="en-US"/>
        </w:rPr>
        <w:t>concerned</w:t>
      </w:r>
      <w:r w:rsidR="004357D0">
        <w:rPr>
          <w:lang w:val="en-US"/>
        </w:rPr>
        <w:t xml:space="preserve"> </w:t>
      </w:r>
      <w:r w:rsidR="000525A9" w:rsidRPr="00DF79B4">
        <w:rPr>
          <w:lang w:val="en-US"/>
        </w:rPr>
        <w:t xml:space="preserve">national Ramsar Administrative Authorities </w:t>
      </w:r>
      <w:r w:rsidR="00FC2671" w:rsidRPr="00DF79B4">
        <w:rPr>
          <w:lang w:val="en-US"/>
        </w:rPr>
        <w:t>to submit applications</w:t>
      </w:r>
      <w:r w:rsidR="000525A9" w:rsidRPr="00DF79B4">
        <w:rPr>
          <w:lang w:val="en-US"/>
        </w:rPr>
        <w:t xml:space="preserve"> </w:t>
      </w:r>
      <w:r>
        <w:rPr>
          <w:lang w:val="en-US"/>
        </w:rPr>
        <w:t>by</w:t>
      </w:r>
      <w:r w:rsidR="00330A42" w:rsidRPr="00DF79B4">
        <w:rPr>
          <w:lang w:val="en-US"/>
        </w:rPr>
        <w:t xml:space="preserve"> the end of September 2017; </w:t>
      </w:r>
    </w:p>
    <w:p w14:paraId="36D00A83" w14:textId="77777777" w:rsidR="00DF79B4" w:rsidRPr="00DF79B4" w:rsidRDefault="00DF79B4" w:rsidP="00DF79B4">
      <w:pPr>
        <w:pStyle w:val="ListParagraph"/>
        <w:rPr>
          <w:lang w:val="en-US"/>
        </w:rPr>
      </w:pPr>
    </w:p>
    <w:p w14:paraId="4DC5FDED" w14:textId="7B37BABF" w:rsidR="00DF79B4" w:rsidRDefault="00DF79B4" w:rsidP="00DF79B4">
      <w:pPr>
        <w:pStyle w:val="ListParagraph"/>
        <w:numPr>
          <w:ilvl w:val="0"/>
          <w:numId w:val="34"/>
        </w:numPr>
        <w:spacing w:after="0" w:line="240" w:lineRule="auto"/>
        <w:rPr>
          <w:lang w:val="en-US"/>
        </w:rPr>
      </w:pPr>
      <w:r>
        <w:rPr>
          <w:lang w:val="en-US"/>
        </w:rPr>
        <w:t xml:space="preserve">the </w:t>
      </w:r>
      <w:r w:rsidR="00A16EB1" w:rsidRPr="00DF79B4">
        <w:rPr>
          <w:lang w:val="en-US"/>
        </w:rPr>
        <w:t xml:space="preserve">IAC to review submissions </w:t>
      </w:r>
      <w:r>
        <w:rPr>
          <w:lang w:val="en-US"/>
        </w:rPr>
        <w:t>from</w:t>
      </w:r>
      <w:r w:rsidRPr="00DF79B4">
        <w:rPr>
          <w:lang w:val="en-US"/>
        </w:rPr>
        <w:t xml:space="preserve"> </w:t>
      </w:r>
      <w:r w:rsidR="00A16EB1" w:rsidRPr="00DF79B4">
        <w:rPr>
          <w:lang w:val="en-US"/>
        </w:rPr>
        <w:t xml:space="preserve">October </w:t>
      </w:r>
      <w:r>
        <w:rPr>
          <w:lang w:val="en-US"/>
        </w:rPr>
        <w:t>to</w:t>
      </w:r>
      <w:r w:rsidRPr="00DF79B4">
        <w:rPr>
          <w:lang w:val="en-US"/>
        </w:rPr>
        <w:t xml:space="preserve"> </w:t>
      </w:r>
      <w:r w:rsidR="00A16EB1" w:rsidRPr="00DF79B4">
        <w:rPr>
          <w:lang w:val="en-US"/>
        </w:rPr>
        <w:t xml:space="preserve">December 2017; </w:t>
      </w:r>
    </w:p>
    <w:p w14:paraId="2A1AA7DC" w14:textId="77777777" w:rsidR="00DF79B4" w:rsidRPr="00DF79B4" w:rsidRDefault="00DF79B4" w:rsidP="00DF79B4">
      <w:pPr>
        <w:pStyle w:val="ListParagraph"/>
        <w:rPr>
          <w:lang w:val="en-US"/>
        </w:rPr>
      </w:pPr>
    </w:p>
    <w:p w14:paraId="63819E6C" w14:textId="55490BEB" w:rsidR="00DF79B4" w:rsidRDefault="00A16EB1" w:rsidP="00DF79B4">
      <w:pPr>
        <w:pStyle w:val="ListParagraph"/>
        <w:numPr>
          <w:ilvl w:val="0"/>
          <w:numId w:val="34"/>
        </w:numPr>
        <w:spacing w:after="0" w:line="240" w:lineRule="auto"/>
        <w:rPr>
          <w:lang w:val="en-US"/>
        </w:rPr>
      </w:pPr>
      <w:r w:rsidRPr="00DF79B4">
        <w:rPr>
          <w:lang w:val="en-US"/>
        </w:rPr>
        <w:t>SC54</w:t>
      </w:r>
      <w:r w:rsidR="00526C03" w:rsidRPr="00DF79B4">
        <w:rPr>
          <w:lang w:val="en-US"/>
        </w:rPr>
        <w:t xml:space="preserve"> to</w:t>
      </w:r>
      <w:r w:rsidRPr="00DF79B4">
        <w:rPr>
          <w:lang w:val="en-US"/>
        </w:rPr>
        <w:t xml:space="preserve"> review </w:t>
      </w:r>
      <w:r w:rsidR="00DF79B4">
        <w:rPr>
          <w:lang w:val="en-US"/>
        </w:rPr>
        <w:t xml:space="preserve">the </w:t>
      </w:r>
      <w:r w:rsidRPr="00DF79B4">
        <w:rPr>
          <w:lang w:val="en-US"/>
        </w:rPr>
        <w:t>IAC report listing cities approved for accreditation and t</w:t>
      </w:r>
      <w:r w:rsidR="00CF40EC">
        <w:rPr>
          <w:lang w:val="en-US"/>
        </w:rPr>
        <w:t>ransmit it to COP13 in April</w:t>
      </w:r>
      <w:r w:rsidRPr="00DF79B4">
        <w:rPr>
          <w:lang w:val="en-US"/>
        </w:rPr>
        <w:t xml:space="preserve"> 2018</w:t>
      </w:r>
      <w:r w:rsidR="00CF40EC">
        <w:rPr>
          <w:lang w:val="en-US"/>
        </w:rPr>
        <w:t xml:space="preserve"> </w:t>
      </w:r>
      <w:r w:rsidR="00CF40EC">
        <w:rPr>
          <w:rFonts w:cs="SwissReSans"/>
          <w:color w:val="000000" w:themeColor="text1"/>
        </w:rPr>
        <w:t>(SC54 date to be decided by SC53)</w:t>
      </w:r>
      <w:r w:rsidR="00CF40EC" w:rsidRPr="00A16EB1">
        <w:rPr>
          <w:rFonts w:cs="SwissReSans"/>
          <w:color w:val="000000" w:themeColor="text1"/>
        </w:rPr>
        <w:t>;</w:t>
      </w:r>
    </w:p>
    <w:p w14:paraId="7ACCD883" w14:textId="77777777" w:rsidR="00DF79B4" w:rsidRPr="00DF79B4" w:rsidRDefault="00DF79B4" w:rsidP="00DF79B4">
      <w:pPr>
        <w:pStyle w:val="ListParagraph"/>
        <w:rPr>
          <w:lang w:val="en-US"/>
        </w:rPr>
      </w:pPr>
    </w:p>
    <w:p w14:paraId="1A00A51C" w14:textId="240427C7" w:rsidR="00DF79B4" w:rsidRDefault="00526C03" w:rsidP="00DF79B4">
      <w:pPr>
        <w:pStyle w:val="ListParagraph"/>
        <w:numPr>
          <w:ilvl w:val="0"/>
          <w:numId w:val="34"/>
        </w:numPr>
        <w:spacing w:after="0" w:line="240" w:lineRule="auto"/>
        <w:rPr>
          <w:lang w:val="en-US"/>
        </w:rPr>
      </w:pPr>
      <w:r w:rsidRPr="00DF79B4">
        <w:rPr>
          <w:lang w:val="en-US"/>
        </w:rPr>
        <w:t xml:space="preserve">the </w:t>
      </w:r>
      <w:r w:rsidR="00A16EB1" w:rsidRPr="00DF79B4">
        <w:rPr>
          <w:lang w:val="en-US"/>
        </w:rPr>
        <w:t>Secretariat</w:t>
      </w:r>
      <w:r w:rsidR="00850071" w:rsidRPr="00DF79B4">
        <w:rPr>
          <w:lang w:val="en-US"/>
        </w:rPr>
        <w:t xml:space="preserve"> to </w:t>
      </w:r>
      <w:r w:rsidR="00A16EB1" w:rsidRPr="00DF79B4">
        <w:rPr>
          <w:lang w:val="en-US"/>
        </w:rPr>
        <w:t>review pilot phase experience and prepare recommendation</w:t>
      </w:r>
      <w:r w:rsidRPr="00DF79B4">
        <w:rPr>
          <w:lang w:val="en-US"/>
        </w:rPr>
        <w:t>s</w:t>
      </w:r>
      <w:r w:rsidR="00A16EB1" w:rsidRPr="00DF79B4">
        <w:rPr>
          <w:lang w:val="en-US"/>
        </w:rPr>
        <w:t xml:space="preserve"> to COP13</w:t>
      </w:r>
      <w:r w:rsidR="004357D0">
        <w:rPr>
          <w:rFonts w:cs="SwissReSans"/>
          <w:color w:val="000000" w:themeColor="text1"/>
        </w:rPr>
        <w:t xml:space="preserve"> by June 2018</w:t>
      </w:r>
      <w:r w:rsidR="00A16EB1" w:rsidRPr="00DF79B4">
        <w:rPr>
          <w:lang w:val="en-US"/>
        </w:rPr>
        <w:t xml:space="preserve">; </w:t>
      </w:r>
      <w:r w:rsidR="005021C2">
        <w:rPr>
          <w:lang w:val="en-US"/>
        </w:rPr>
        <w:t>and</w:t>
      </w:r>
    </w:p>
    <w:p w14:paraId="7288053D" w14:textId="77777777" w:rsidR="00DF79B4" w:rsidRPr="00DF79B4" w:rsidRDefault="00DF79B4" w:rsidP="00DF79B4">
      <w:pPr>
        <w:pStyle w:val="ListParagraph"/>
        <w:rPr>
          <w:lang w:val="en-US"/>
        </w:rPr>
      </w:pPr>
    </w:p>
    <w:p w14:paraId="5B9F3753" w14:textId="6366C735" w:rsidR="00E4737F" w:rsidRPr="00E4737F" w:rsidRDefault="00217C5A" w:rsidP="00DF79B4">
      <w:pPr>
        <w:pStyle w:val="ListParagraph"/>
        <w:numPr>
          <w:ilvl w:val="0"/>
          <w:numId w:val="34"/>
        </w:numPr>
        <w:spacing w:after="0" w:line="240" w:lineRule="auto"/>
        <w:rPr>
          <w:lang w:val="en-US"/>
        </w:rPr>
      </w:pPr>
      <w:r>
        <w:rPr>
          <w:lang w:val="en-US"/>
        </w:rPr>
        <w:t>t</w:t>
      </w:r>
      <w:r w:rsidR="005021C2">
        <w:rPr>
          <w:lang w:val="en-US"/>
        </w:rPr>
        <w:t xml:space="preserve">he Contracting Parties at </w:t>
      </w:r>
      <w:r w:rsidR="00A16EB1" w:rsidRPr="00DF79B4">
        <w:rPr>
          <w:lang w:val="en-US"/>
        </w:rPr>
        <w:t xml:space="preserve">COP13 </w:t>
      </w:r>
      <w:r w:rsidR="005021C2" w:rsidRPr="00DF79B4">
        <w:rPr>
          <w:lang w:val="en-US"/>
        </w:rPr>
        <w:t>in October 2018</w:t>
      </w:r>
      <w:r w:rsidR="005021C2">
        <w:rPr>
          <w:lang w:val="en-US"/>
        </w:rPr>
        <w:t xml:space="preserve"> </w:t>
      </w:r>
      <w:r w:rsidR="00850071" w:rsidRPr="00DF79B4">
        <w:rPr>
          <w:lang w:val="en-US"/>
        </w:rPr>
        <w:t xml:space="preserve">to </w:t>
      </w:r>
      <w:r w:rsidR="00A16EB1" w:rsidRPr="00DF79B4">
        <w:rPr>
          <w:lang w:val="en-US"/>
        </w:rPr>
        <w:t>review</w:t>
      </w:r>
      <w:r w:rsidR="00850071" w:rsidRPr="00DF79B4">
        <w:rPr>
          <w:lang w:val="en-US"/>
        </w:rPr>
        <w:t xml:space="preserve"> the</w:t>
      </w:r>
      <w:r w:rsidR="00A16EB1" w:rsidRPr="00DF79B4">
        <w:rPr>
          <w:lang w:val="en-US"/>
        </w:rPr>
        <w:t xml:space="preserve"> </w:t>
      </w:r>
      <w:r w:rsidR="005021C2">
        <w:rPr>
          <w:lang w:val="en-US"/>
        </w:rPr>
        <w:t xml:space="preserve">IAC </w:t>
      </w:r>
      <w:r w:rsidR="00A16EB1" w:rsidRPr="00DF79B4">
        <w:rPr>
          <w:lang w:val="en-US"/>
        </w:rPr>
        <w:t>report and announce accredited cities</w:t>
      </w:r>
      <w:r w:rsidR="005021C2">
        <w:rPr>
          <w:lang w:val="en-US"/>
        </w:rPr>
        <w:t xml:space="preserve">, and </w:t>
      </w:r>
      <w:r w:rsidR="00850071" w:rsidRPr="00DF79B4">
        <w:rPr>
          <w:lang w:val="en-US"/>
        </w:rPr>
        <w:t xml:space="preserve">to </w:t>
      </w:r>
      <w:r w:rsidR="00A16EB1" w:rsidRPr="00DF79B4">
        <w:rPr>
          <w:lang w:val="en-US"/>
        </w:rPr>
        <w:t xml:space="preserve">review </w:t>
      </w:r>
      <w:r w:rsidR="005021C2">
        <w:rPr>
          <w:lang w:val="en-US"/>
        </w:rPr>
        <w:t>the recommendations</w:t>
      </w:r>
      <w:r w:rsidR="005021C2" w:rsidRPr="00DF79B4">
        <w:rPr>
          <w:lang w:val="en-US"/>
        </w:rPr>
        <w:t xml:space="preserve"> </w:t>
      </w:r>
      <w:r w:rsidR="00A16EB1" w:rsidRPr="00DF79B4">
        <w:rPr>
          <w:lang w:val="en-US"/>
        </w:rPr>
        <w:t xml:space="preserve">on </w:t>
      </w:r>
      <w:r w:rsidR="005021C2">
        <w:rPr>
          <w:lang w:val="en-US"/>
        </w:rPr>
        <w:t xml:space="preserve">the </w:t>
      </w:r>
      <w:r w:rsidR="00A16EB1" w:rsidRPr="00DF79B4">
        <w:rPr>
          <w:lang w:val="en-US"/>
        </w:rPr>
        <w:t xml:space="preserve">pilot phase and decide on next steps. </w:t>
      </w:r>
    </w:p>
    <w:p w14:paraId="3D5921F5" w14:textId="77777777" w:rsidR="00E4737F" w:rsidRPr="00E4737F" w:rsidRDefault="00E4737F" w:rsidP="00706468">
      <w:pPr>
        <w:pStyle w:val="ListParagraph"/>
        <w:ind w:left="425" w:hanging="425"/>
        <w:rPr>
          <w:lang w:val="en-US"/>
        </w:rPr>
      </w:pPr>
    </w:p>
    <w:p w14:paraId="5BFAB5CB" w14:textId="08592DD6" w:rsidR="00E4737F" w:rsidRPr="00F15FFD" w:rsidRDefault="00F77146" w:rsidP="00706468">
      <w:pPr>
        <w:pStyle w:val="ListParagraph"/>
        <w:numPr>
          <w:ilvl w:val="0"/>
          <w:numId w:val="22"/>
        </w:numPr>
        <w:spacing w:after="0" w:line="240" w:lineRule="auto"/>
        <w:ind w:left="425" w:hanging="425"/>
        <w:rPr>
          <w:lang w:val="en-US"/>
        </w:rPr>
      </w:pPr>
      <w:r w:rsidRPr="00E4737F">
        <w:rPr>
          <w:lang w:val="en-US"/>
        </w:rPr>
        <w:t>Unless the newly app</w:t>
      </w:r>
      <w:r w:rsidR="00DF28C9" w:rsidRPr="00E4737F">
        <w:rPr>
          <w:lang w:val="en-US"/>
        </w:rPr>
        <w:t>ointed Chair of the IAC proposes</w:t>
      </w:r>
      <w:r w:rsidRPr="00E4737F">
        <w:rPr>
          <w:lang w:val="en-US"/>
        </w:rPr>
        <w:t xml:space="preserve"> a mechanism to review, compile and assess the submissions and support the operations of the Committee, </w:t>
      </w:r>
      <w:r w:rsidR="00E54BE7">
        <w:rPr>
          <w:lang w:val="en-US"/>
        </w:rPr>
        <w:t xml:space="preserve">the Secretariat </w:t>
      </w:r>
      <w:r w:rsidR="000459C3">
        <w:rPr>
          <w:lang w:val="en-US"/>
        </w:rPr>
        <w:t>c</w:t>
      </w:r>
      <w:r w:rsidRPr="00E4737F">
        <w:rPr>
          <w:lang w:val="en-US"/>
        </w:rPr>
        <w:t xml:space="preserve">ould </w:t>
      </w:r>
      <w:r w:rsidR="000459C3">
        <w:rPr>
          <w:lang w:val="en-US"/>
        </w:rPr>
        <w:t xml:space="preserve">be expected </w:t>
      </w:r>
      <w:r w:rsidRPr="00F15FFD">
        <w:rPr>
          <w:lang w:val="en-US"/>
        </w:rPr>
        <w:t>to perform these tasks</w:t>
      </w:r>
      <w:r w:rsidR="000459C3">
        <w:rPr>
          <w:lang w:val="en-US"/>
        </w:rPr>
        <w:t xml:space="preserve">. This </w:t>
      </w:r>
      <w:r w:rsidRPr="00F15FFD">
        <w:rPr>
          <w:lang w:val="en-US"/>
        </w:rPr>
        <w:t>would require specific capacities and budget</w:t>
      </w:r>
      <w:r w:rsidR="005021C2" w:rsidRPr="005021C2">
        <w:rPr>
          <w:lang w:val="en-US"/>
        </w:rPr>
        <w:t xml:space="preserve"> </w:t>
      </w:r>
      <w:r w:rsidR="005021C2" w:rsidRPr="00F15FFD">
        <w:rPr>
          <w:lang w:val="en-US"/>
        </w:rPr>
        <w:t>to be approved by the Standing Committee</w:t>
      </w:r>
      <w:r w:rsidRPr="00F15FFD">
        <w:rPr>
          <w:lang w:val="en-US"/>
        </w:rPr>
        <w:t xml:space="preserve">. For example, </w:t>
      </w:r>
      <w:r w:rsidR="00490ED5" w:rsidRPr="00F15FFD">
        <w:rPr>
          <w:lang w:val="en-US"/>
        </w:rPr>
        <w:t xml:space="preserve">it is estimated that </w:t>
      </w:r>
      <w:r w:rsidR="004357D0">
        <w:rPr>
          <w:lang w:val="en-US"/>
        </w:rPr>
        <w:t>option</w:t>
      </w:r>
      <w:r w:rsidR="0025120F">
        <w:rPr>
          <w:lang w:val="en-US"/>
        </w:rPr>
        <w:t>s</w:t>
      </w:r>
      <w:r w:rsidR="004357D0">
        <w:rPr>
          <w:lang w:val="en-US"/>
        </w:rPr>
        <w:t xml:space="preserve"> 15</w:t>
      </w:r>
      <w:r w:rsidR="005F3592">
        <w:rPr>
          <w:lang w:val="en-US"/>
        </w:rPr>
        <w:t>.</w:t>
      </w:r>
      <w:r w:rsidRPr="00F15FFD">
        <w:rPr>
          <w:lang w:val="en-US"/>
        </w:rPr>
        <w:t xml:space="preserve">a and </w:t>
      </w:r>
      <w:r w:rsidR="005F3592">
        <w:rPr>
          <w:lang w:val="en-US"/>
        </w:rPr>
        <w:t>15.</w:t>
      </w:r>
      <w:r w:rsidRPr="00F15FFD">
        <w:rPr>
          <w:lang w:val="en-US"/>
        </w:rPr>
        <w:t xml:space="preserve">b taken together would require </w:t>
      </w:r>
      <w:r w:rsidR="00850071" w:rsidRPr="00F15FFD">
        <w:rPr>
          <w:lang w:val="en-US"/>
        </w:rPr>
        <w:t xml:space="preserve">the equivalent of </w:t>
      </w:r>
      <w:r w:rsidR="005021C2">
        <w:rPr>
          <w:lang w:val="en-US"/>
        </w:rPr>
        <w:t>one</w:t>
      </w:r>
      <w:r w:rsidR="005021C2" w:rsidRPr="00F15FFD">
        <w:rPr>
          <w:lang w:val="en-US"/>
        </w:rPr>
        <w:t xml:space="preserve"> </w:t>
      </w:r>
      <w:r w:rsidR="00850071" w:rsidRPr="00F15FFD">
        <w:rPr>
          <w:lang w:val="en-US"/>
        </w:rPr>
        <w:t xml:space="preserve">staff </w:t>
      </w:r>
      <w:r w:rsidR="005021C2">
        <w:rPr>
          <w:lang w:val="en-US"/>
        </w:rPr>
        <w:t xml:space="preserve">member </w:t>
      </w:r>
      <w:r w:rsidR="00850071" w:rsidRPr="00F15FFD">
        <w:rPr>
          <w:lang w:val="en-US"/>
        </w:rPr>
        <w:t>at 100%</w:t>
      </w:r>
      <w:r w:rsidRPr="00F15FFD">
        <w:rPr>
          <w:lang w:val="en-US"/>
        </w:rPr>
        <w:t xml:space="preserve"> and </w:t>
      </w:r>
      <w:r w:rsidR="0025120F">
        <w:rPr>
          <w:lang w:val="en-US"/>
        </w:rPr>
        <w:t xml:space="preserve">an </w:t>
      </w:r>
      <w:r w:rsidR="00E54BE7">
        <w:rPr>
          <w:lang w:val="en-US"/>
        </w:rPr>
        <w:t xml:space="preserve">annual </w:t>
      </w:r>
      <w:r w:rsidRPr="00F15FFD">
        <w:rPr>
          <w:lang w:val="en-US"/>
        </w:rPr>
        <w:t xml:space="preserve">travel budget of </w:t>
      </w:r>
      <w:r w:rsidR="00850071" w:rsidRPr="00F15FFD">
        <w:rPr>
          <w:lang w:val="en-US"/>
        </w:rPr>
        <w:t>CHF 1</w:t>
      </w:r>
      <w:r w:rsidR="00490ED5" w:rsidRPr="00F15FFD">
        <w:rPr>
          <w:lang w:val="en-US"/>
        </w:rPr>
        <w:t>5</w:t>
      </w:r>
      <w:r w:rsidR="00850071" w:rsidRPr="00F15FFD">
        <w:rPr>
          <w:lang w:val="en-US"/>
        </w:rPr>
        <w:t>,000</w:t>
      </w:r>
      <w:r w:rsidR="00E4737F" w:rsidRPr="00F15FFD">
        <w:rPr>
          <w:lang w:val="en-US"/>
        </w:rPr>
        <w:t>.</w:t>
      </w:r>
    </w:p>
    <w:p w14:paraId="40675C1B" w14:textId="77777777" w:rsidR="00E4737F" w:rsidRPr="00F15FFD" w:rsidRDefault="00E4737F" w:rsidP="00706468">
      <w:pPr>
        <w:pStyle w:val="ListParagraph"/>
        <w:ind w:left="425" w:hanging="425"/>
        <w:rPr>
          <w:lang w:val="en-US"/>
        </w:rPr>
      </w:pPr>
    </w:p>
    <w:p w14:paraId="211FA10B" w14:textId="1EEFB733" w:rsidR="00F77146" w:rsidRPr="00F15FFD" w:rsidRDefault="00F77146" w:rsidP="00706468">
      <w:pPr>
        <w:pStyle w:val="ListParagraph"/>
        <w:numPr>
          <w:ilvl w:val="0"/>
          <w:numId w:val="22"/>
        </w:numPr>
        <w:spacing w:after="0" w:line="240" w:lineRule="auto"/>
        <w:ind w:left="425" w:hanging="425"/>
        <w:rPr>
          <w:lang w:val="en-US"/>
        </w:rPr>
      </w:pPr>
      <w:r w:rsidRPr="00F15FFD">
        <w:rPr>
          <w:lang w:val="en-US"/>
        </w:rPr>
        <w:t>Option 1</w:t>
      </w:r>
      <w:r w:rsidR="004357D0">
        <w:rPr>
          <w:lang w:val="en-US"/>
        </w:rPr>
        <w:t>5</w:t>
      </w:r>
      <w:r w:rsidR="005021C2">
        <w:rPr>
          <w:lang w:val="en-US"/>
        </w:rPr>
        <w:t>.</w:t>
      </w:r>
      <w:r w:rsidRPr="00F15FFD">
        <w:rPr>
          <w:lang w:val="en-US"/>
        </w:rPr>
        <w:t>c could be started with existing capacities</w:t>
      </w:r>
      <w:r w:rsidR="00E4737F" w:rsidRPr="00F15FFD">
        <w:rPr>
          <w:lang w:val="en-US"/>
        </w:rPr>
        <w:t xml:space="preserve"> </w:t>
      </w:r>
      <w:r w:rsidRPr="00F15FFD">
        <w:rPr>
          <w:lang w:val="en-US"/>
        </w:rPr>
        <w:t xml:space="preserve">if collaboration </w:t>
      </w:r>
      <w:r w:rsidR="005021C2">
        <w:rPr>
          <w:lang w:val="en-US"/>
        </w:rPr>
        <w:t>could</w:t>
      </w:r>
      <w:r w:rsidR="005021C2" w:rsidRPr="00F15FFD">
        <w:rPr>
          <w:lang w:val="en-US"/>
        </w:rPr>
        <w:t xml:space="preserve"> </w:t>
      </w:r>
      <w:r w:rsidRPr="00F15FFD">
        <w:rPr>
          <w:lang w:val="en-US"/>
        </w:rPr>
        <w:t xml:space="preserve">be developed with UN-Habitat </w:t>
      </w:r>
      <w:r w:rsidR="00DF28C9" w:rsidRPr="00F15FFD">
        <w:rPr>
          <w:lang w:val="en-US"/>
        </w:rPr>
        <w:t xml:space="preserve">and </w:t>
      </w:r>
      <w:r w:rsidRPr="00F15FFD">
        <w:rPr>
          <w:lang w:val="en-US"/>
        </w:rPr>
        <w:t>with staff capacity</w:t>
      </w:r>
      <w:r w:rsidR="00DF28C9" w:rsidRPr="00F15FFD">
        <w:rPr>
          <w:lang w:val="en-US"/>
        </w:rPr>
        <w:t xml:space="preserve"> allocated</w:t>
      </w:r>
      <w:r w:rsidRPr="00F15FFD">
        <w:rPr>
          <w:lang w:val="en-US"/>
        </w:rPr>
        <w:t xml:space="preserve"> to seek funding jointly with </w:t>
      </w:r>
      <w:r w:rsidR="005021C2" w:rsidRPr="00F15FFD">
        <w:rPr>
          <w:lang w:val="en-US"/>
        </w:rPr>
        <w:t xml:space="preserve">UN-Habitat </w:t>
      </w:r>
      <w:r w:rsidRPr="00F15FFD">
        <w:rPr>
          <w:lang w:val="en-US"/>
        </w:rPr>
        <w:t>and other possible partners.</w:t>
      </w:r>
      <w:r w:rsidR="00222236" w:rsidRPr="00F15FFD">
        <w:rPr>
          <w:lang w:val="en-US"/>
        </w:rPr>
        <w:t xml:space="preserve"> A proposal c</w:t>
      </w:r>
      <w:r w:rsidR="00E4737F" w:rsidRPr="00F15FFD">
        <w:rPr>
          <w:lang w:val="en-US"/>
        </w:rPr>
        <w:t>ould be developed and submitted to SC54, for launching at COP13.</w:t>
      </w:r>
    </w:p>
    <w:p w14:paraId="375A3EF5" w14:textId="77777777" w:rsidR="00894E61" w:rsidRPr="00F15FFD" w:rsidRDefault="00894E61" w:rsidP="00894E61">
      <w:pPr>
        <w:spacing w:after="0" w:line="240" w:lineRule="auto"/>
        <w:rPr>
          <w:lang w:val="en-US"/>
        </w:rPr>
      </w:pPr>
    </w:p>
    <w:p w14:paraId="43B5AE58" w14:textId="77777777" w:rsidR="00AF4B1D" w:rsidRPr="00F15FFD" w:rsidRDefault="00AF4B1D" w:rsidP="00894E61">
      <w:pPr>
        <w:spacing w:after="0" w:line="240" w:lineRule="auto"/>
        <w:rPr>
          <w:lang w:val="en-US"/>
        </w:rPr>
      </w:pPr>
    </w:p>
    <w:p w14:paraId="6DA1AE94" w14:textId="73459075" w:rsidR="00EA6936" w:rsidRPr="00EA6936" w:rsidRDefault="00EA6936" w:rsidP="00AF4B1D">
      <w:pPr>
        <w:spacing w:after="0" w:line="240" w:lineRule="auto"/>
        <w:rPr>
          <w:b/>
        </w:rPr>
      </w:pPr>
      <w:r w:rsidRPr="00EA6936">
        <w:rPr>
          <w:b/>
        </w:rPr>
        <w:t>Annexes</w:t>
      </w:r>
    </w:p>
    <w:p w14:paraId="6EB36564" w14:textId="77777777" w:rsidR="00EA6936" w:rsidRDefault="00EA6936" w:rsidP="00AF4B1D">
      <w:pPr>
        <w:spacing w:after="0" w:line="240" w:lineRule="auto"/>
      </w:pPr>
    </w:p>
    <w:p w14:paraId="6DC51D5C" w14:textId="461C4000" w:rsidR="00AF4B1D" w:rsidRPr="00EA6936" w:rsidRDefault="00AF4B1D" w:rsidP="00AF4B1D">
      <w:pPr>
        <w:spacing w:after="0" w:line="240" w:lineRule="auto"/>
        <w:rPr>
          <w:rFonts w:cs="Calibri"/>
          <w:color w:val="000000" w:themeColor="text1"/>
        </w:rPr>
      </w:pPr>
      <w:r w:rsidRPr="00EA6936">
        <w:t xml:space="preserve">Annex 1: </w:t>
      </w:r>
      <w:r w:rsidRPr="00EA6936">
        <w:rPr>
          <w:color w:val="000000" w:themeColor="text1"/>
        </w:rPr>
        <w:t xml:space="preserve">Wetland City </w:t>
      </w:r>
      <w:r w:rsidRPr="00EA6936">
        <w:rPr>
          <w:rFonts w:cs="Calibri"/>
          <w:color w:val="000000" w:themeColor="text1"/>
        </w:rPr>
        <w:t>Accreditation Nomination Form</w:t>
      </w:r>
      <w:r w:rsidR="00EA6936">
        <w:rPr>
          <w:rFonts w:cs="Calibri"/>
          <w:color w:val="000000" w:themeColor="text1"/>
        </w:rPr>
        <w:tab/>
      </w:r>
      <w:r w:rsidR="00EA6936">
        <w:rPr>
          <w:rFonts w:cs="Calibri"/>
          <w:color w:val="000000" w:themeColor="text1"/>
        </w:rPr>
        <w:tab/>
      </w:r>
      <w:r w:rsidR="00EA6936">
        <w:rPr>
          <w:rFonts w:cs="Calibri"/>
          <w:color w:val="000000" w:themeColor="text1"/>
        </w:rPr>
        <w:tab/>
      </w:r>
      <w:r w:rsidR="00EA6936">
        <w:rPr>
          <w:rFonts w:cs="Calibri"/>
          <w:color w:val="000000" w:themeColor="text1"/>
        </w:rPr>
        <w:tab/>
      </w:r>
      <w:r w:rsidR="00EA6936">
        <w:rPr>
          <w:rFonts w:cs="Calibri"/>
          <w:color w:val="000000" w:themeColor="text1"/>
        </w:rPr>
        <w:tab/>
      </w:r>
      <w:r w:rsidR="00EA6936">
        <w:rPr>
          <w:rFonts w:cs="Calibri"/>
          <w:color w:val="000000" w:themeColor="text1"/>
        </w:rPr>
        <w:tab/>
        <w:t xml:space="preserve">  5</w:t>
      </w:r>
    </w:p>
    <w:p w14:paraId="41F540C5" w14:textId="5DA60BB6" w:rsidR="00AF4B1D" w:rsidRPr="00EA6936" w:rsidRDefault="00AF4B1D" w:rsidP="00AF4B1D">
      <w:pPr>
        <w:spacing w:after="0" w:line="240" w:lineRule="auto"/>
      </w:pPr>
      <w:r w:rsidRPr="00EA6936">
        <w:t>Annex 2: Wetland City Accreditation Guidance Note for Cities</w:t>
      </w:r>
      <w:r w:rsidR="00EA6936">
        <w:tab/>
      </w:r>
      <w:r w:rsidR="00EA6936">
        <w:tab/>
      </w:r>
      <w:r w:rsidR="00EA6936">
        <w:tab/>
      </w:r>
      <w:r w:rsidR="00EA6936">
        <w:tab/>
      </w:r>
      <w:r w:rsidR="00EA6936">
        <w:tab/>
        <w:t>11</w:t>
      </w:r>
    </w:p>
    <w:p w14:paraId="5E377616" w14:textId="2261878A" w:rsidR="00AF4B1D" w:rsidRPr="00EA6936" w:rsidRDefault="00AF4B1D" w:rsidP="00AF4B1D">
      <w:pPr>
        <w:spacing w:after="0" w:line="240" w:lineRule="auto"/>
        <w:rPr>
          <w:rFonts w:eastAsia="Arial" w:cs="Arial"/>
          <w:i/>
          <w:lang w:eastAsia="fr-CH"/>
        </w:rPr>
      </w:pPr>
      <w:r w:rsidRPr="00EA6936">
        <w:t xml:space="preserve">Annex 3: </w:t>
      </w:r>
      <w:r w:rsidRPr="00EA6936">
        <w:rPr>
          <w:rFonts w:eastAsia="Arial" w:cs="Arial"/>
          <w:lang w:eastAsia="fr-CH"/>
        </w:rPr>
        <w:t xml:space="preserve">Wetland City Accreditation Guidance Note for Ramsar Administrative </w:t>
      </w:r>
      <w:r w:rsidR="005021C2" w:rsidRPr="00EA6936">
        <w:rPr>
          <w:rFonts w:eastAsia="Arial" w:cs="Arial"/>
          <w:lang w:eastAsia="fr-CH"/>
        </w:rPr>
        <w:t>Authorities</w:t>
      </w:r>
      <w:r w:rsidR="00E42555">
        <w:rPr>
          <w:rFonts w:eastAsia="Arial" w:cs="Arial"/>
          <w:lang w:eastAsia="fr-CH"/>
        </w:rPr>
        <w:tab/>
        <w:t>23</w:t>
      </w:r>
    </w:p>
    <w:p w14:paraId="70DA1B3B" w14:textId="5CC3CAE3" w:rsidR="00AF4B1D" w:rsidRPr="00EA6936" w:rsidRDefault="00AF4B1D" w:rsidP="00AF4B1D">
      <w:pPr>
        <w:spacing w:after="0" w:line="240" w:lineRule="auto"/>
        <w:rPr>
          <w:bCs/>
          <w:color w:val="000000" w:themeColor="text1"/>
        </w:rPr>
      </w:pPr>
      <w:r w:rsidRPr="00EA6936">
        <w:t xml:space="preserve">Annex 4: </w:t>
      </w:r>
      <w:r w:rsidRPr="00EA6936">
        <w:rPr>
          <w:bCs/>
          <w:lang w:val="el-GR" w:eastAsia="el-GR"/>
        </w:rPr>
        <w:t xml:space="preserve">Wetland </w:t>
      </w:r>
      <w:r w:rsidRPr="00EA6936">
        <w:rPr>
          <w:bCs/>
          <w:lang w:val="en-US" w:eastAsia="el-GR"/>
        </w:rPr>
        <w:t>C</w:t>
      </w:r>
      <w:r w:rsidRPr="00EA6936">
        <w:rPr>
          <w:bCs/>
          <w:lang w:val="el-GR" w:eastAsia="el-GR"/>
        </w:rPr>
        <w:t>ity</w:t>
      </w:r>
      <w:r w:rsidRPr="00EA6936">
        <w:rPr>
          <w:bCs/>
          <w:lang w:val="en-US" w:eastAsia="el-GR"/>
        </w:rPr>
        <w:t xml:space="preserve"> </w:t>
      </w:r>
      <w:r w:rsidRPr="00EA6936">
        <w:rPr>
          <w:bCs/>
          <w:lang w:eastAsia="el-GR"/>
        </w:rPr>
        <w:t>A</w:t>
      </w:r>
      <w:r w:rsidRPr="00EA6936">
        <w:rPr>
          <w:bCs/>
          <w:lang w:val="el-GR" w:eastAsia="el-GR"/>
        </w:rPr>
        <w:t xml:space="preserve">ccreditation </w:t>
      </w:r>
      <w:r w:rsidRPr="00EA6936">
        <w:rPr>
          <w:bCs/>
          <w:lang w:eastAsia="el-GR"/>
        </w:rPr>
        <w:t>of the Ramsar Convention</w:t>
      </w:r>
      <w:r w:rsidR="005021C2" w:rsidRPr="00EA6936">
        <w:rPr>
          <w:bCs/>
          <w:lang w:eastAsia="el-GR"/>
        </w:rPr>
        <w:t xml:space="preserve"> – </w:t>
      </w:r>
      <w:r w:rsidRPr="00EA6936">
        <w:rPr>
          <w:bCs/>
          <w:color w:val="000000" w:themeColor="text1"/>
        </w:rPr>
        <w:t xml:space="preserve">Call for Applications </w:t>
      </w:r>
      <w:r w:rsidR="00E42555">
        <w:rPr>
          <w:bCs/>
          <w:color w:val="000000" w:themeColor="text1"/>
        </w:rPr>
        <w:tab/>
      </w:r>
      <w:r w:rsidR="00E42555">
        <w:rPr>
          <w:bCs/>
          <w:color w:val="000000" w:themeColor="text1"/>
        </w:rPr>
        <w:tab/>
        <w:t>26</w:t>
      </w:r>
    </w:p>
    <w:p w14:paraId="614072D2" w14:textId="32B329D6" w:rsidR="00895067" w:rsidRDefault="00E42555" w:rsidP="00AF4B1D">
      <w:pPr>
        <w:spacing w:after="0" w:line="240" w:lineRule="auto"/>
        <w:rPr>
          <w:b/>
          <w:bCs/>
          <w:color w:val="000000" w:themeColor="text1"/>
        </w:rPr>
      </w:pPr>
      <w:r w:rsidRPr="00E42555">
        <w:rPr>
          <w:bCs/>
          <w:color w:val="000000" w:themeColor="text1"/>
        </w:rPr>
        <w:t>Annex 5: Terms of Reference of the Independent Advisory Committee of the Wetland City Accreditation of the Ramsar Convention</w:t>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t>29</w:t>
      </w:r>
    </w:p>
    <w:p w14:paraId="0081BD08" w14:textId="0C3D8E1D" w:rsidR="00895067" w:rsidRDefault="00895067">
      <w:pPr>
        <w:rPr>
          <w:b/>
          <w:bCs/>
          <w:color w:val="000000" w:themeColor="text1"/>
        </w:rPr>
      </w:pPr>
      <w:r>
        <w:rPr>
          <w:b/>
          <w:bCs/>
          <w:color w:val="000000" w:themeColor="text1"/>
        </w:rPr>
        <w:br w:type="page"/>
      </w:r>
    </w:p>
    <w:p w14:paraId="10886B1A" w14:textId="77777777" w:rsidR="00895067" w:rsidRPr="00E42555" w:rsidRDefault="00895067" w:rsidP="00895067">
      <w:pPr>
        <w:spacing w:after="0" w:line="240" w:lineRule="auto"/>
        <w:rPr>
          <w:b/>
          <w:sz w:val="24"/>
          <w:szCs w:val="24"/>
        </w:rPr>
      </w:pPr>
      <w:r w:rsidRPr="00E42555">
        <w:rPr>
          <w:b/>
          <w:sz w:val="24"/>
          <w:szCs w:val="24"/>
        </w:rPr>
        <w:lastRenderedPageBreak/>
        <w:t xml:space="preserve">Annex 1: </w:t>
      </w:r>
      <w:r w:rsidRPr="00E42555">
        <w:rPr>
          <w:b/>
          <w:color w:val="000000" w:themeColor="text1"/>
          <w:sz w:val="24"/>
          <w:szCs w:val="24"/>
        </w:rPr>
        <w:t xml:space="preserve">Wetland City </w:t>
      </w:r>
      <w:r w:rsidRPr="00E42555">
        <w:rPr>
          <w:rFonts w:cs="Calibri"/>
          <w:b/>
          <w:color w:val="000000" w:themeColor="text1"/>
          <w:sz w:val="24"/>
          <w:szCs w:val="24"/>
        </w:rPr>
        <w:t>Accreditation Nomination Form</w:t>
      </w:r>
    </w:p>
    <w:p w14:paraId="5C816F27" w14:textId="77777777" w:rsidR="00895067" w:rsidRPr="00141D60" w:rsidRDefault="00895067" w:rsidP="00895067">
      <w:pPr>
        <w:spacing w:after="0" w:line="240" w:lineRule="auto"/>
        <w:rPr>
          <w:sz w:val="20"/>
          <w:szCs w:val="20"/>
        </w:rPr>
      </w:pPr>
    </w:p>
    <w:p w14:paraId="6C921989" w14:textId="77777777" w:rsidR="00895067" w:rsidRPr="00141D60" w:rsidRDefault="00895067" w:rsidP="00895067">
      <w:pPr>
        <w:spacing w:after="0" w:line="240" w:lineRule="auto"/>
        <w:jc w:val="center"/>
        <w:rPr>
          <w:rFonts w:eastAsia="Arial" w:cs="Arial"/>
          <w:b/>
          <w:sz w:val="20"/>
          <w:szCs w:val="20"/>
          <w:lang w:eastAsia="fr-CH"/>
        </w:rPr>
      </w:pPr>
    </w:p>
    <w:p w14:paraId="3BEA8BF7" w14:textId="77777777" w:rsidR="00895067" w:rsidRPr="00EA6936" w:rsidRDefault="00895067" w:rsidP="00895067">
      <w:pPr>
        <w:keepNext/>
        <w:keepLines/>
        <w:suppressAutoHyphens/>
        <w:spacing w:after="0" w:line="240" w:lineRule="auto"/>
        <w:ind w:hanging="11"/>
        <w:rPr>
          <w:i/>
        </w:rPr>
      </w:pPr>
      <w:r w:rsidRPr="00EA6936">
        <w:rPr>
          <w:b/>
          <w:i/>
        </w:rPr>
        <w:t>Instruction for compilers</w:t>
      </w:r>
      <w:r w:rsidRPr="00EA6936">
        <w:rPr>
          <w:i/>
        </w:rPr>
        <w:t>:</w:t>
      </w:r>
    </w:p>
    <w:p w14:paraId="30084B7D" w14:textId="77777777" w:rsidR="00895067" w:rsidRPr="00EA6936" w:rsidRDefault="00895067" w:rsidP="00895067">
      <w:pPr>
        <w:keepNext/>
        <w:keepLines/>
        <w:suppressAutoHyphens/>
        <w:spacing w:after="0" w:line="240" w:lineRule="auto"/>
        <w:ind w:hanging="11"/>
        <w:rPr>
          <w:i/>
        </w:rPr>
      </w:pPr>
      <w:r w:rsidRPr="00EA6936">
        <w:rPr>
          <w:i/>
        </w:rPr>
        <w:t>i. Complete all yellow cells taking into account the specific limits on characters.</w:t>
      </w:r>
    </w:p>
    <w:p w14:paraId="4944BC32" w14:textId="77777777" w:rsidR="00895067" w:rsidRPr="00EA6936" w:rsidRDefault="00895067" w:rsidP="00895067">
      <w:pPr>
        <w:keepNext/>
        <w:keepLines/>
        <w:suppressAutoHyphens/>
        <w:spacing w:after="0" w:line="240" w:lineRule="auto"/>
        <w:rPr>
          <w:i/>
        </w:rPr>
      </w:pPr>
      <w:r w:rsidRPr="00EA6936">
        <w:rPr>
          <w:i/>
        </w:rPr>
        <w:t xml:space="preserve">ii. Further information on the wise use of wetlands and cities is provided in Resolution XI.11 available at: </w:t>
      </w:r>
      <w:hyperlink r:id="rId9" w:history="1">
        <w:r w:rsidRPr="00EA6936">
          <w:rPr>
            <w:i/>
            <w:color w:val="0000FF" w:themeColor="hyperlink"/>
            <w:u w:val="single"/>
          </w:rPr>
          <w:t>http://www.ramsar.org/document/resolution-xi11-principles-for-the-planning-and-management-of-urban-and-peri-urban-wetlands</w:t>
        </w:r>
      </w:hyperlink>
      <w:r w:rsidRPr="00EA6936">
        <w:rPr>
          <w:i/>
        </w:rPr>
        <w:t xml:space="preserve">;and on the Wetland City Accreditation process at: </w:t>
      </w:r>
      <w:hyperlink r:id="rId10" w:history="1">
        <w:r w:rsidRPr="00EA6936">
          <w:rPr>
            <w:i/>
            <w:color w:val="0000FF" w:themeColor="hyperlink"/>
            <w:u w:val="single"/>
          </w:rPr>
          <w:t>http://www.ramsar.org/document/resolution-xii10-wetland-city-accreditation-of-the-ramsar-convention</w:t>
        </w:r>
      </w:hyperlink>
      <w:r w:rsidRPr="00EA6936">
        <w:rPr>
          <w:i/>
        </w:rPr>
        <w:t>.</w:t>
      </w:r>
    </w:p>
    <w:p w14:paraId="6CF4B66F" w14:textId="77777777" w:rsidR="00895067" w:rsidRPr="00EA6936" w:rsidRDefault="00895067" w:rsidP="00895067">
      <w:pPr>
        <w:spacing w:after="0" w:line="240" w:lineRule="auto"/>
        <w:rPr>
          <w:rFonts w:eastAsia="Arial" w:cs="Arial"/>
          <w:i/>
          <w:color w:val="000000"/>
          <w:lang w:eastAsia="fr-CH"/>
        </w:rPr>
      </w:pPr>
      <w:r w:rsidRPr="00EA6936">
        <w:rPr>
          <w:rFonts w:eastAsia="Arial" w:cs="Arial"/>
          <w:i/>
          <w:lang w:eastAsia="fr-CH"/>
        </w:rPr>
        <w:t xml:space="preserve">iii. </w:t>
      </w:r>
      <w:r w:rsidRPr="00EA6936">
        <w:rPr>
          <w:rFonts w:eastAsia="Arial" w:cs="Arial"/>
          <w:i/>
          <w:color w:val="000000"/>
          <w:lang w:eastAsia="fr-CH"/>
        </w:rPr>
        <w:t xml:space="preserve">Completed Nomination Forms should be sent by the </w:t>
      </w:r>
      <w:r w:rsidRPr="00EA6936">
        <w:rPr>
          <w:rFonts w:eastAsia="Arial" w:cs="Arial"/>
          <w:i/>
          <w:lang w:eastAsia="fr-CH"/>
        </w:rPr>
        <w:t xml:space="preserve">designated National Focal Point for Ramsar Convention matters in the Administrative Authority </w:t>
      </w:r>
      <w:r w:rsidRPr="00EA6936">
        <w:rPr>
          <w:rFonts w:eastAsia="Arial" w:cs="Arial"/>
          <w:i/>
          <w:color w:val="000000"/>
          <w:lang w:eastAsia="fr-CH"/>
        </w:rPr>
        <w:t xml:space="preserve">to: </w:t>
      </w:r>
      <w:hyperlink r:id="rId11" w:history="1">
        <w:r w:rsidRPr="00EA6936">
          <w:rPr>
            <w:rFonts w:eastAsia="Arial" w:cs="Arial"/>
            <w:i/>
            <w:color w:val="0000FF" w:themeColor="hyperlink"/>
            <w:u w:val="single"/>
            <w:lang w:eastAsia="fr-CH"/>
          </w:rPr>
          <w:t>ramsar@ramsar.org</w:t>
        </w:r>
      </w:hyperlink>
    </w:p>
    <w:p w14:paraId="0307AC3A" w14:textId="77777777" w:rsidR="00895067" w:rsidRPr="00EA6936" w:rsidRDefault="00895067" w:rsidP="00895067">
      <w:pPr>
        <w:spacing w:after="0" w:line="240" w:lineRule="auto"/>
        <w:rPr>
          <w:rFonts w:eastAsia="Arial" w:cs="Arial"/>
          <w:i/>
          <w:color w:val="000000"/>
          <w:lang w:eastAsia="fr-CH"/>
        </w:rPr>
      </w:pPr>
      <w:r w:rsidRPr="00EA6936">
        <w:rPr>
          <w:rFonts w:eastAsia="Arial" w:cs="Arial"/>
          <w:i/>
          <w:color w:val="000000"/>
          <w:highlight w:val="yellow"/>
          <w:lang w:eastAsia="fr-CH"/>
        </w:rPr>
        <w:t>iv. Further guidance on how to compile the Nomination Form is available at: http://www.ramsar.org/</w:t>
      </w:r>
    </w:p>
    <w:p w14:paraId="5866CFC3" w14:textId="77777777" w:rsidR="00895067" w:rsidRPr="00141D60" w:rsidRDefault="00895067" w:rsidP="00895067">
      <w:pPr>
        <w:keepNext/>
        <w:keepLines/>
        <w:suppressAutoHyphens/>
        <w:spacing w:after="0" w:line="240" w:lineRule="auto"/>
        <w:rPr>
          <w:i/>
          <w:sz w:val="20"/>
          <w:szCs w:val="20"/>
        </w:rPr>
      </w:pPr>
    </w:p>
    <w:p w14:paraId="7B3D4980" w14:textId="77777777" w:rsidR="00895067" w:rsidRPr="00141D60" w:rsidRDefault="00895067" w:rsidP="00895067">
      <w:pPr>
        <w:keepNext/>
        <w:keepLines/>
        <w:numPr>
          <w:ilvl w:val="0"/>
          <w:numId w:val="10"/>
        </w:numPr>
        <w:shd w:val="clear" w:color="auto" w:fill="00A499"/>
        <w:suppressAutoHyphens/>
        <w:spacing w:after="0" w:line="240" w:lineRule="auto"/>
        <w:ind w:left="357" w:hanging="357"/>
        <w:contextualSpacing/>
        <w:rPr>
          <w:rFonts w:eastAsia="Times New Roman" w:cs="Arial"/>
          <w:b/>
          <w:smallCaps/>
          <w:color w:val="FFFFFF"/>
          <w:sz w:val="20"/>
          <w:szCs w:val="20"/>
          <w:lang w:eastAsia="fr-FR"/>
        </w:rPr>
      </w:pPr>
      <w:r w:rsidRPr="00141D60">
        <w:rPr>
          <w:rFonts w:eastAsia="Times New Roman" w:cs="Arial"/>
          <w:b/>
          <w:color w:val="FFFFFF"/>
          <w:sz w:val="20"/>
          <w:szCs w:val="20"/>
          <w:lang w:eastAsia="fr-FR"/>
        </w:rPr>
        <w:t>Background information</w:t>
      </w:r>
    </w:p>
    <w:p w14:paraId="7939A649" w14:textId="77777777" w:rsidR="00895067" w:rsidRPr="00141D60" w:rsidRDefault="00895067" w:rsidP="00895067">
      <w:pPr>
        <w:suppressAutoHyphens/>
        <w:spacing w:after="0" w:line="240" w:lineRule="auto"/>
        <w:jc w:val="both"/>
        <w:rPr>
          <w:sz w:val="20"/>
          <w:szCs w:val="20"/>
        </w:rPr>
      </w:pPr>
    </w:p>
    <w:tbl>
      <w:tblPr>
        <w:tblW w:w="0" w:type="auto"/>
        <w:tblLook w:val="04A0" w:firstRow="1" w:lastRow="0" w:firstColumn="1" w:lastColumn="0" w:noHBand="0" w:noVBand="1"/>
      </w:tblPr>
      <w:tblGrid>
        <w:gridCol w:w="490"/>
        <w:gridCol w:w="1850"/>
        <w:gridCol w:w="1134"/>
        <w:gridCol w:w="5772"/>
      </w:tblGrid>
      <w:tr w:rsidR="00895067" w:rsidRPr="00141D60" w14:paraId="33E30A99" w14:textId="77777777" w:rsidTr="00895067">
        <w:tc>
          <w:tcPr>
            <w:tcW w:w="497" w:type="dxa"/>
            <w:shd w:val="clear" w:color="auto" w:fill="auto"/>
          </w:tcPr>
          <w:p w14:paraId="33AD4936" w14:textId="77777777" w:rsidR="00895067" w:rsidRPr="00141D60" w:rsidRDefault="00895067" w:rsidP="00895067">
            <w:pPr>
              <w:suppressAutoHyphens/>
              <w:spacing w:after="0" w:line="240" w:lineRule="auto"/>
              <w:jc w:val="both"/>
              <w:rPr>
                <w:sz w:val="20"/>
                <w:szCs w:val="20"/>
              </w:rPr>
            </w:pPr>
          </w:p>
        </w:tc>
        <w:tc>
          <w:tcPr>
            <w:tcW w:w="2008" w:type="dxa"/>
            <w:shd w:val="clear" w:color="auto" w:fill="auto"/>
          </w:tcPr>
          <w:p w14:paraId="19DE7EDA" w14:textId="77777777" w:rsidR="00895067" w:rsidRPr="00141D60" w:rsidRDefault="00895067" w:rsidP="00895067">
            <w:pPr>
              <w:suppressAutoHyphens/>
              <w:spacing w:after="0" w:line="240" w:lineRule="auto"/>
              <w:rPr>
                <w:sz w:val="20"/>
                <w:szCs w:val="20"/>
              </w:rPr>
            </w:pPr>
          </w:p>
        </w:tc>
        <w:tc>
          <w:tcPr>
            <w:tcW w:w="1460" w:type="dxa"/>
            <w:tcBorders>
              <w:bottom w:val="single" w:sz="4" w:space="0" w:color="auto"/>
            </w:tcBorders>
            <w:shd w:val="clear" w:color="auto" w:fill="auto"/>
          </w:tcPr>
          <w:p w14:paraId="07B529B2" w14:textId="77777777" w:rsidR="00895067" w:rsidRPr="00141D60" w:rsidRDefault="00895067" w:rsidP="00895067">
            <w:pPr>
              <w:suppressAutoHyphens/>
              <w:spacing w:after="0" w:line="240" w:lineRule="auto"/>
              <w:rPr>
                <w:sz w:val="20"/>
                <w:szCs w:val="20"/>
              </w:rPr>
            </w:pPr>
          </w:p>
        </w:tc>
        <w:tc>
          <w:tcPr>
            <w:tcW w:w="5241" w:type="dxa"/>
            <w:shd w:val="clear" w:color="auto" w:fill="auto"/>
          </w:tcPr>
          <w:p w14:paraId="4C0D437E" w14:textId="77777777" w:rsidR="00895067" w:rsidRPr="00141D60" w:rsidRDefault="00895067" w:rsidP="00895067">
            <w:pPr>
              <w:suppressAutoHyphens/>
              <w:spacing w:after="0" w:line="240" w:lineRule="auto"/>
              <w:rPr>
                <w:b/>
                <w:i/>
                <w:sz w:val="20"/>
                <w:szCs w:val="20"/>
              </w:rPr>
            </w:pPr>
            <w:r w:rsidRPr="00141D60">
              <w:rPr>
                <w:b/>
                <w:i/>
                <w:sz w:val="20"/>
                <w:szCs w:val="20"/>
              </w:rPr>
              <w:t>Notes – Also see Guidance Note for Cities</w:t>
            </w:r>
          </w:p>
        </w:tc>
      </w:tr>
      <w:tr w:rsidR="00895067" w:rsidRPr="00141D60" w14:paraId="6937855C" w14:textId="77777777" w:rsidTr="00895067">
        <w:trPr>
          <w:trHeight w:val="737"/>
        </w:trPr>
        <w:tc>
          <w:tcPr>
            <w:tcW w:w="497" w:type="dxa"/>
            <w:shd w:val="clear" w:color="auto" w:fill="auto"/>
          </w:tcPr>
          <w:p w14:paraId="281A508C" w14:textId="77777777" w:rsidR="00895067" w:rsidRPr="00141D60" w:rsidRDefault="00895067" w:rsidP="00895067">
            <w:pPr>
              <w:suppressAutoHyphens/>
              <w:spacing w:after="0" w:line="240" w:lineRule="auto"/>
              <w:jc w:val="both"/>
              <w:rPr>
                <w:sz w:val="20"/>
                <w:szCs w:val="20"/>
              </w:rPr>
            </w:pPr>
            <w:r w:rsidRPr="00141D60">
              <w:rPr>
                <w:sz w:val="20"/>
                <w:szCs w:val="20"/>
              </w:rPr>
              <w:t>1a.</w:t>
            </w:r>
          </w:p>
        </w:tc>
        <w:tc>
          <w:tcPr>
            <w:tcW w:w="2008" w:type="dxa"/>
            <w:tcBorders>
              <w:right w:val="single" w:sz="4" w:space="0" w:color="auto"/>
            </w:tcBorders>
            <w:shd w:val="clear" w:color="auto" w:fill="auto"/>
          </w:tcPr>
          <w:p w14:paraId="1490D0D8" w14:textId="77777777" w:rsidR="00895067" w:rsidRPr="00141D60" w:rsidRDefault="00895067" w:rsidP="00895067">
            <w:pPr>
              <w:suppressAutoHyphens/>
              <w:spacing w:after="0" w:line="240" w:lineRule="auto"/>
              <w:rPr>
                <w:sz w:val="20"/>
                <w:szCs w:val="20"/>
              </w:rPr>
            </w:pPr>
            <w:r w:rsidRPr="00141D60">
              <w:rPr>
                <w:sz w:val="20"/>
                <w:szCs w:val="20"/>
              </w:rPr>
              <w:t>Country</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12A8BAF9" w14:textId="77777777" w:rsidR="00895067" w:rsidRPr="00141D60" w:rsidRDefault="00895067" w:rsidP="00895067">
            <w:pPr>
              <w:suppressAutoHyphens/>
              <w:spacing w:after="0" w:line="240" w:lineRule="auto"/>
              <w:rPr>
                <w:sz w:val="20"/>
                <w:szCs w:val="20"/>
              </w:rPr>
            </w:pPr>
          </w:p>
        </w:tc>
        <w:tc>
          <w:tcPr>
            <w:tcW w:w="5241" w:type="dxa"/>
            <w:tcBorders>
              <w:left w:val="single" w:sz="4" w:space="0" w:color="auto"/>
            </w:tcBorders>
            <w:shd w:val="clear" w:color="auto" w:fill="auto"/>
          </w:tcPr>
          <w:p w14:paraId="6E19A763" w14:textId="77777777" w:rsidR="00895067" w:rsidRPr="00141D60" w:rsidRDefault="00895067" w:rsidP="00895067">
            <w:pPr>
              <w:suppressAutoHyphens/>
              <w:spacing w:after="0" w:line="240" w:lineRule="auto"/>
              <w:rPr>
                <w:i/>
                <w:sz w:val="20"/>
                <w:szCs w:val="20"/>
              </w:rPr>
            </w:pPr>
          </w:p>
        </w:tc>
      </w:tr>
      <w:tr w:rsidR="00895067" w:rsidRPr="00141D60" w14:paraId="1BD397F2" w14:textId="77777777" w:rsidTr="00895067">
        <w:trPr>
          <w:trHeight w:val="57"/>
        </w:trPr>
        <w:tc>
          <w:tcPr>
            <w:tcW w:w="497" w:type="dxa"/>
            <w:shd w:val="clear" w:color="auto" w:fill="auto"/>
          </w:tcPr>
          <w:p w14:paraId="12041921" w14:textId="77777777" w:rsidR="00895067" w:rsidRPr="00141D60" w:rsidRDefault="00895067" w:rsidP="00895067">
            <w:pPr>
              <w:suppressAutoHyphens/>
              <w:spacing w:after="0" w:line="240" w:lineRule="auto"/>
              <w:jc w:val="both"/>
              <w:rPr>
                <w:sz w:val="20"/>
                <w:szCs w:val="20"/>
              </w:rPr>
            </w:pPr>
          </w:p>
        </w:tc>
        <w:tc>
          <w:tcPr>
            <w:tcW w:w="2008" w:type="dxa"/>
            <w:shd w:val="clear" w:color="auto" w:fill="auto"/>
          </w:tcPr>
          <w:p w14:paraId="4244C062" w14:textId="77777777" w:rsidR="00895067" w:rsidRPr="00141D60" w:rsidRDefault="00895067" w:rsidP="00895067">
            <w:pPr>
              <w:suppressAutoHyphens/>
              <w:spacing w:after="0" w:line="240" w:lineRule="auto"/>
              <w:rPr>
                <w:sz w:val="20"/>
                <w:szCs w:val="20"/>
              </w:rPr>
            </w:pPr>
          </w:p>
        </w:tc>
        <w:tc>
          <w:tcPr>
            <w:tcW w:w="1460" w:type="dxa"/>
            <w:tcBorders>
              <w:top w:val="single" w:sz="4" w:space="0" w:color="auto"/>
              <w:bottom w:val="single" w:sz="4" w:space="0" w:color="auto"/>
            </w:tcBorders>
            <w:shd w:val="clear" w:color="auto" w:fill="auto"/>
          </w:tcPr>
          <w:p w14:paraId="62954EAF" w14:textId="77777777" w:rsidR="00895067" w:rsidRPr="00141D60" w:rsidRDefault="00895067" w:rsidP="00895067">
            <w:pPr>
              <w:suppressAutoHyphens/>
              <w:spacing w:after="0" w:line="240" w:lineRule="auto"/>
              <w:rPr>
                <w:sz w:val="20"/>
                <w:szCs w:val="20"/>
              </w:rPr>
            </w:pPr>
          </w:p>
        </w:tc>
        <w:tc>
          <w:tcPr>
            <w:tcW w:w="5241" w:type="dxa"/>
            <w:shd w:val="clear" w:color="auto" w:fill="auto"/>
          </w:tcPr>
          <w:p w14:paraId="14F87CAC" w14:textId="77777777" w:rsidR="00895067" w:rsidRPr="00141D60" w:rsidRDefault="00895067" w:rsidP="00895067">
            <w:pPr>
              <w:suppressAutoHyphens/>
              <w:spacing w:after="0" w:line="240" w:lineRule="auto"/>
              <w:rPr>
                <w:i/>
                <w:sz w:val="20"/>
                <w:szCs w:val="20"/>
              </w:rPr>
            </w:pPr>
          </w:p>
        </w:tc>
      </w:tr>
      <w:tr w:rsidR="00895067" w:rsidRPr="00141D60" w14:paraId="4495227D" w14:textId="77777777" w:rsidTr="00895067">
        <w:trPr>
          <w:trHeight w:val="737"/>
        </w:trPr>
        <w:tc>
          <w:tcPr>
            <w:tcW w:w="497" w:type="dxa"/>
            <w:shd w:val="clear" w:color="auto" w:fill="auto"/>
          </w:tcPr>
          <w:p w14:paraId="1F78E101" w14:textId="77777777" w:rsidR="00895067" w:rsidRPr="00141D60" w:rsidRDefault="00895067" w:rsidP="00895067">
            <w:pPr>
              <w:suppressAutoHyphens/>
              <w:spacing w:after="0" w:line="240" w:lineRule="auto"/>
              <w:jc w:val="both"/>
              <w:rPr>
                <w:sz w:val="20"/>
                <w:szCs w:val="20"/>
              </w:rPr>
            </w:pPr>
            <w:r w:rsidRPr="00141D60">
              <w:rPr>
                <w:sz w:val="20"/>
                <w:szCs w:val="20"/>
              </w:rPr>
              <w:t>1b.</w:t>
            </w:r>
          </w:p>
        </w:tc>
        <w:tc>
          <w:tcPr>
            <w:tcW w:w="2008" w:type="dxa"/>
            <w:tcBorders>
              <w:right w:val="single" w:sz="4" w:space="0" w:color="auto"/>
            </w:tcBorders>
            <w:shd w:val="clear" w:color="auto" w:fill="auto"/>
          </w:tcPr>
          <w:p w14:paraId="7B5C9EC7" w14:textId="77777777" w:rsidR="00895067" w:rsidRPr="00141D60" w:rsidRDefault="00895067" w:rsidP="00895067">
            <w:pPr>
              <w:suppressAutoHyphens/>
              <w:spacing w:after="0" w:line="240" w:lineRule="auto"/>
              <w:rPr>
                <w:sz w:val="20"/>
                <w:szCs w:val="20"/>
              </w:rPr>
            </w:pPr>
            <w:r w:rsidRPr="00141D60">
              <w:rPr>
                <w:sz w:val="20"/>
                <w:szCs w:val="20"/>
              </w:rPr>
              <w:t>Name of city</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2B443A12" w14:textId="77777777" w:rsidR="00895067" w:rsidRPr="00141D60" w:rsidRDefault="00895067" w:rsidP="00895067">
            <w:pPr>
              <w:suppressAutoHyphens/>
              <w:spacing w:after="0" w:line="240" w:lineRule="auto"/>
              <w:rPr>
                <w:sz w:val="20"/>
                <w:szCs w:val="20"/>
              </w:rPr>
            </w:pPr>
          </w:p>
          <w:p w14:paraId="73748F17" w14:textId="77777777" w:rsidR="00895067" w:rsidRPr="00141D60" w:rsidRDefault="00895067" w:rsidP="00895067">
            <w:pPr>
              <w:suppressAutoHyphens/>
              <w:spacing w:after="0" w:line="240" w:lineRule="auto"/>
              <w:rPr>
                <w:sz w:val="20"/>
                <w:szCs w:val="20"/>
              </w:rPr>
            </w:pPr>
          </w:p>
        </w:tc>
        <w:tc>
          <w:tcPr>
            <w:tcW w:w="5241" w:type="dxa"/>
            <w:tcBorders>
              <w:left w:val="single" w:sz="4" w:space="0" w:color="auto"/>
            </w:tcBorders>
            <w:shd w:val="clear" w:color="auto" w:fill="auto"/>
          </w:tcPr>
          <w:p w14:paraId="59A25B4B" w14:textId="77777777" w:rsidR="00895067" w:rsidRPr="00141D60" w:rsidRDefault="00895067" w:rsidP="00895067">
            <w:pPr>
              <w:suppressAutoHyphens/>
              <w:spacing w:after="0" w:line="240" w:lineRule="auto"/>
              <w:rPr>
                <w:i/>
                <w:sz w:val="20"/>
                <w:szCs w:val="20"/>
              </w:rPr>
            </w:pPr>
            <w:r w:rsidRPr="00141D60">
              <w:rPr>
                <w:i/>
                <w:sz w:val="20"/>
                <w:szCs w:val="20"/>
              </w:rPr>
              <w:t xml:space="preserve">An eligible ‘city’ for the Wetland City Accreditation may be a city or any other type of human settlement according to the definition given by United Nations Centre for Human Settlement </w:t>
            </w:r>
          </w:p>
        </w:tc>
      </w:tr>
      <w:tr w:rsidR="00895067" w:rsidRPr="00141D60" w14:paraId="492FD3DD" w14:textId="77777777" w:rsidTr="00895067">
        <w:trPr>
          <w:trHeight w:val="57"/>
        </w:trPr>
        <w:tc>
          <w:tcPr>
            <w:tcW w:w="497" w:type="dxa"/>
            <w:shd w:val="clear" w:color="auto" w:fill="auto"/>
          </w:tcPr>
          <w:p w14:paraId="2858F1E0" w14:textId="77777777" w:rsidR="00895067" w:rsidRPr="00141D60" w:rsidRDefault="00895067" w:rsidP="00895067">
            <w:pPr>
              <w:suppressAutoHyphens/>
              <w:spacing w:after="0" w:line="240" w:lineRule="auto"/>
              <w:jc w:val="both"/>
              <w:rPr>
                <w:sz w:val="20"/>
                <w:szCs w:val="20"/>
              </w:rPr>
            </w:pPr>
          </w:p>
        </w:tc>
        <w:tc>
          <w:tcPr>
            <w:tcW w:w="2008" w:type="dxa"/>
            <w:shd w:val="clear" w:color="auto" w:fill="auto"/>
          </w:tcPr>
          <w:p w14:paraId="7743D764" w14:textId="77777777" w:rsidR="00895067" w:rsidRPr="00141D60" w:rsidRDefault="00895067" w:rsidP="00895067">
            <w:pPr>
              <w:suppressAutoHyphens/>
              <w:spacing w:after="0" w:line="240" w:lineRule="auto"/>
              <w:rPr>
                <w:sz w:val="20"/>
                <w:szCs w:val="20"/>
              </w:rPr>
            </w:pPr>
          </w:p>
        </w:tc>
        <w:tc>
          <w:tcPr>
            <w:tcW w:w="1460" w:type="dxa"/>
            <w:tcBorders>
              <w:top w:val="single" w:sz="4" w:space="0" w:color="auto"/>
              <w:bottom w:val="single" w:sz="4" w:space="0" w:color="auto"/>
            </w:tcBorders>
            <w:shd w:val="clear" w:color="auto" w:fill="auto"/>
          </w:tcPr>
          <w:p w14:paraId="00AB204D" w14:textId="77777777" w:rsidR="00895067" w:rsidRPr="00141D60" w:rsidRDefault="00895067" w:rsidP="00895067">
            <w:pPr>
              <w:suppressAutoHyphens/>
              <w:spacing w:after="0" w:line="240" w:lineRule="auto"/>
              <w:rPr>
                <w:sz w:val="20"/>
                <w:szCs w:val="20"/>
              </w:rPr>
            </w:pPr>
          </w:p>
        </w:tc>
        <w:tc>
          <w:tcPr>
            <w:tcW w:w="5241" w:type="dxa"/>
            <w:shd w:val="clear" w:color="auto" w:fill="auto"/>
          </w:tcPr>
          <w:p w14:paraId="4002DEF3" w14:textId="77777777" w:rsidR="00895067" w:rsidRPr="00141D60" w:rsidRDefault="00895067" w:rsidP="00895067">
            <w:pPr>
              <w:suppressAutoHyphens/>
              <w:spacing w:after="0" w:line="240" w:lineRule="auto"/>
              <w:rPr>
                <w:i/>
                <w:sz w:val="20"/>
                <w:szCs w:val="20"/>
              </w:rPr>
            </w:pPr>
          </w:p>
        </w:tc>
      </w:tr>
      <w:tr w:rsidR="00895067" w:rsidRPr="00141D60" w14:paraId="45139023" w14:textId="77777777" w:rsidTr="00895067">
        <w:trPr>
          <w:trHeight w:val="737"/>
        </w:trPr>
        <w:tc>
          <w:tcPr>
            <w:tcW w:w="497" w:type="dxa"/>
            <w:shd w:val="clear" w:color="auto" w:fill="auto"/>
          </w:tcPr>
          <w:p w14:paraId="4ADFA472" w14:textId="77777777" w:rsidR="00895067" w:rsidRPr="00141D60" w:rsidRDefault="00895067" w:rsidP="00895067">
            <w:pPr>
              <w:suppressAutoHyphens/>
              <w:spacing w:after="0" w:line="240" w:lineRule="auto"/>
              <w:jc w:val="both"/>
              <w:rPr>
                <w:sz w:val="20"/>
                <w:szCs w:val="20"/>
              </w:rPr>
            </w:pPr>
            <w:r w:rsidRPr="00141D60">
              <w:rPr>
                <w:sz w:val="20"/>
                <w:szCs w:val="20"/>
              </w:rPr>
              <w:t>1c.</w:t>
            </w:r>
          </w:p>
        </w:tc>
        <w:tc>
          <w:tcPr>
            <w:tcW w:w="2008" w:type="dxa"/>
            <w:tcBorders>
              <w:right w:val="single" w:sz="4" w:space="0" w:color="auto"/>
            </w:tcBorders>
            <w:shd w:val="clear" w:color="auto" w:fill="auto"/>
          </w:tcPr>
          <w:p w14:paraId="00B4771E" w14:textId="77777777" w:rsidR="00895067" w:rsidRPr="00141D60" w:rsidRDefault="00895067" w:rsidP="00895067">
            <w:pPr>
              <w:suppressAutoHyphens/>
              <w:spacing w:after="0" w:line="240" w:lineRule="auto"/>
              <w:rPr>
                <w:sz w:val="20"/>
                <w:szCs w:val="20"/>
              </w:rPr>
            </w:pPr>
            <w:r w:rsidRPr="00141D60">
              <w:rPr>
                <w:sz w:val="20"/>
                <w:szCs w:val="20"/>
              </w:rPr>
              <w:t>Geographical coordinates of the city</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264A7B3D" w14:textId="77777777" w:rsidR="00895067" w:rsidRPr="00141D60" w:rsidRDefault="00895067" w:rsidP="00895067">
            <w:pPr>
              <w:suppressAutoHyphens/>
              <w:spacing w:after="0" w:line="240" w:lineRule="auto"/>
              <w:rPr>
                <w:sz w:val="20"/>
                <w:szCs w:val="20"/>
              </w:rPr>
            </w:pPr>
          </w:p>
          <w:p w14:paraId="126695A0" w14:textId="77777777" w:rsidR="00895067" w:rsidRPr="00141D60" w:rsidRDefault="00895067" w:rsidP="00895067">
            <w:pPr>
              <w:suppressAutoHyphens/>
              <w:spacing w:after="0" w:line="240" w:lineRule="auto"/>
              <w:rPr>
                <w:sz w:val="20"/>
                <w:szCs w:val="20"/>
              </w:rPr>
            </w:pPr>
          </w:p>
        </w:tc>
        <w:tc>
          <w:tcPr>
            <w:tcW w:w="5241" w:type="dxa"/>
            <w:tcBorders>
              <w:left w:val="single" w:sz="4" w:space="0" w:color="auto"/>
            </w:tcBorders>
            <w:shd w:val="clear" w:color="auto" w:fill="auto"/>
          </w:tcPr>
          <w:p w14:paraId="0486DE87" w14:textId="77777777" w:rsidR="00895067" w:rsidRPr="00141D60" w:rsidRDefault="00895067" w:rsidP="00895067">
            <w:pPr>
              <w:suppressAutoHyphens/>
              <w:spacing w:after="0" w:line="240" w:lineRule="auto"/>
              <w:rPr>
                <w:i/>
                <w:sz w:val="20"/>
                <w:szCs w:val="20"/>
              </w:rPr>
            </w:pPr>
          </w:p>
        </w:tc>
      </w:tr>
      <w:tr w:rsidR="00895067" w:rsidRPr="00141D60" w14:paraId="1BEFAE02" w14:textId="77777777" w:rsidTr="00895067">
        <w:trPr>
          <w:trHeight w:val="57"/>
        </w:trPr>
        <w:tc>
          <w:tcPr>
            <w:tcW w:w="497" w:type="dxa"/>
            <w:shd w:val="clear" w:color="auto" w:fill="auto"/>
          </w:tcPr>
          <w:p w14:paraId="1A8D5B8E" w14:textId="77777777" w:rsidR="00895067" w:rsidRPr="00141D60" w:rsidRDefault="00895067" w:rsidP="00895067">
            <w:pPr>
              <w:suppressAutoHyphens/>
              <w:spacing w:after="0" w:line="240" w:lineRule="auto"/>
              <w:jc w:val="both"/>
              <w:rPr>
                <w:sz w:val="20"/>
                <w:szCs w:val="20"/>
              </w:rPr>
            </w:pPr>
          </w:p>
        </w:tc>
        <w:tc>
          <w:tcPr>
            <w:tcW w:w="2008" w:type="dxa"/>
            <w:shd w:val="clear" w:color="auto" w:fill="auto"/>
          </w:tcPr>
          <w:p w14:paraId="3BFE27A9" w14:textId="77777777" w:rsidR="00895067" w:rsidRPr="00141D60" w:rsidRDefault="00895067" w:rsidP="00895067">
            <w:pPr>
              <w:suppressAutoHyphens/>
              <w:spacing w:after="0" w:line="240" w:lineRule="auto"/>
              <w:rPr>
                <w:sz w:val="20"/>
                <w:szCs w:val="20"/>
              </w:rPr>
            </w:pPr>
          </w:p>
        </w:tc>
        <w:tc>
          <w:tcPr>
            <w:tcW w:w="1460" w:type="dxa"/>
            <w:tcBorders>
              <w:top w:val="single" w:sz="4" w:space="0" w:color="auto"/>
              <w:bottom w:val="single" w:sz="4" w:space="0" w:color="auto"/>
            </w:tcBorders>
            <w:shd w:val="clear" w:color="auto" w:fill="auto"/>
          </w:tcPr>
          <w:p w14:paraId="20444667" w14:textId="77777777" w:rsidR="00895067" w:rsidRPr="00141D60" w:rsidRDefault="00895067" w:rsidP="00895067">
            <w:pPr>
              <w:suppressAutoHyphens/>
              <w:spacing w:after="0" w:line="240" w:lineRule="auto"/>
              <w:rPr>
                <w:sz w:val="20"/>
                <w:szCs w:val="20"/>
              </w:rPr>
            </w:pPr>
          </w:p>
        </w:tc>
        <w:tc>
          <w:tcPr>
            <w:tcW w:w="5241" w:type="dxa"/>
            <w:shd w:val="clear" w:color="auto" w:fill="auto"/>
          </w:tcPr>
          <w:p w14:paraId="764DA63F" w14:textId="77777777" w:rsidR="00895067" w:rsidRPr="00141D60" w:rsidRDefault="00895067" w:rsidP="00895067">
            <w:pPr>
              <w:suppressAutoHyphens/>
              <w:spacing w:after="0" w:line="240" w:lineRule="auto"/>
              <w:rPr>
                <w:i/>
                <w:sz w:val="20"/>
                <w:szCs w:val="20"/>
              </w:rPr>
            </w:pPr>
          </w:p>
        </w:tc>
      </w:tr>
      <w:tr w:rsidR="00895067" w:rsidRPr="00141D60" w14:paraId="0ED40200" w14:textId="77777777" w:rsidTr="00895067">
        <w:trPr>
          <w:trHeight w:val="737"/>
        </w:trPr>
        <w:tc>
          <w:tcPr>
            <w:tcW w:w="497" w:type="dxa"/>
            <w:shd w:val="clear" w:color="auto" w:fill="auto"/>
          </w:tcPr>
          <w:p w14:paraId="54F34496" w14:textId="77777777" w:rsidR="00895067" w:rsidRPr="00141D60" w:rsidRDefault="00895067" w:rsidP="00895067">
            <w:pPr>
              <w:suppressAutoHyphens/>
              <w:spacing w:after="0" w:line="240" w:lineRule="auto"/>
              <w:jc w:val="both"/>
              <w:rPr>
                <w:sz w:val="20"/>
                <w:szCs w:val="20"/>
              </w:rPr>
            </w:pPr>
            <w:r w:rsidRPr="00141D60">
              <w:rPr>
                <w:sz w:val="20"/>
                <w:szCs w:val="20"/>
              </w:rPr>
              <w:t>1d.</w:t>
            </w:r>
          </w:p>
        </w:tc>
        <w:tc>
          <w:tcPr>
            <w:tcW w:w="2008" w:type="dxa"/>
            <w:tcBorders>
              <w:right w:val="single" w:sz="4" w:space="0" w:color="auto"/>
            </w:tcBorders>
            <w:shd w:val="clear" w:color="auto" w:fill="auto"/>
          </w:tcPr>
          <w:p w14:paraId="139B21BC" w14:textId="77777777" w:rsidR="00895067" w:rsidRPr="00141D60" w:rsidRDefault="00895067" w:rsidP="00895067">
            <w:pPr>
              <w:suppressAutoHyphens/>
              <w:spacing w:after="0" w:line="240" w:lineRule="auto"/>
              <w:rPr>
                <w:sz w:val="20"/>
                <w:szCs w:val="20"/>
              </w:rPr>
            </w:pPr>
            <w:r w:rsidRPr="00141D60">
              <w:rPr>
                <w:sz w:val="20"/>
                <w:szCs w:val="20"/>
              </w:rPr>
              <w:t>Administrative and wetland map</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4169EAB6" w14:textId="77777777" w:rsidR="00895067" w:rsidRPr="00141D60" w:rsidRDefault="00895067" w:rsidP="00895067">
            <w:pPr>
              <w:suppressAutoHyphens/>
              <w:spacing w:after="0" w:line="240" w:lineRule="auto"/>
              <w:rPr>
                <w:sz w:val="20"/>
                <w:szCs w:val="20"/>
              </w:rPr>
            </w:pPr>
          </w:p>
        </w:tc>
        <w:tc>
          <w:tcPr>
            <w:tcW w:w="5241" w:type="dxa"/>
            <w:tcBorders>
              <w:left w:val="single" w:sz="4" w:space="0" w:color="auto"/>
            </w:tcBorders>
            <w:shd w:val="clear" w:color="auto" w:fill="auto"/>
          </w:tcPr>
          <w:p w14:paraId="175E118D" w14:textId="77777777" w:rsidR="00895067" w:rsidRPr="00141D60" w:rsidRDefault="00895067" w:rsidP="00895067">
            <w:pPr>
              <w:suppressAutoHyphens/>
              <w:spacing w:after="0" w:line="240" w:lineRule="auto"/>
              <w:rPr>
                <w:i/>
                <w:sz w:val="20"/>
                <w:szCs w:val="20"/>
              </w:rPr>
            </w:pPr>
            <w:r w:rsidRPr="00141D60">
              <w:rPr>
                <w:i/>
                <w:sz w:val="20"/>
                <w:szCs w:val="20"/>
              </w:rPr>
              <w:t>Tick box to confirm that a map delineating the administrative boundary of the city and indicating, as far as possible, all wetlands fully or partly situated in its territory or close vicinity, has been provided.</w:t>
            </w:r>
          </w:p>
        </w:tc>
      </w:tr>
      <w:tr w:rsidR="00895067" w:rsidRPr="00141D60" w14:paraId="736D511B" w14:textId="77777777" w:rsidTr="00895067">
        <w:trPr>
          <w:trHeight w:val="57"/>
        </w:trPr>
        <w:tc>
          <w:tcPr>
            <w:tcW w:w="497" w:type="dxa"/>
            <w:shd w:val="clear" w:color="auto" w:fill="auto"/>
          </w:tcPr>
          <w:p w14:paraId="765D812E" w14:textId="77777777" w:rsidR="00895067" w:rsidRPr="00141D60" w:rsidRDefault="00895067" w:rsidP="00895067">
            <w:pPr>
              <w:suppressAutoHyphens/>
              <w:spacing w:after="0" w:line="240" w:lineRule="auto"/>
              <w:jc w:val="both"/>
              <w:rPr>
                <w:sz w:val="20"/>
                <w:szCs w:val="20"/>
              </w:rPr>
            </w:pPr>
          </w:p>
        </w:tc>
        <w:tc>
          <w:tcPr>
            <w:tcW w:w="2008" w:type="dxa"/>
            <w:shd w:val="clear" w:color="auto" w:fill="auto"/>
          </w:tcPr>
          <w:p w14:paraId="7C31B0FA" w14:textId="77777777" w:rsidR="00895067" w:rsidRPr="00141D60" w:rsidRDefault="00895067" w:rsidP="00895067">
            <w:pPr>
              <w:suppressAutoHyphens/>
              <w:spacing w:after="0" w:line="240" w:lineRule="auto"/>
              <w:rPr>
                <w:sz w:val="20"/>
                <w:szCs w:val="20"/>
              </w:rPr>
            </w:pPr>
          </w:p>
        </w:tc>
        <w:tc>
          <w:tcPr>
            <w:tcW w:w="1460" w:type="dxa"/>
            <w:tcBorders>
              <w:top w:val="single" w:sz="4" w:space="0" w:color="auto"/>
              <w:bottom w:val="single" w:sz="4" w:space="0" w:color="auto"/>
            </w:tcBorders>
            <w:shd w:val="clear" w:color="auto" w:fill="auto"/>
          </w:tcPr>
          <w:p w14:paraId="195F5CFC" w14:textId="77777777" w:rsidR="00895067" w:rsidRPr="00141D60" w:rsidRDefault="00895067" w:rsidP="00895067">
            <w:pPr>
              <w:suppressAutoHyphens/>
              <w:spacing w:after="0" w:line="240" w:lineRule="auto"/>
              <w:rPr>
                <w:sz w:val="20"/>
                <w:szCs w:val="20"/>
              </w:rPr>
            </w:pPr>
          </w:p>
        </w:tc>
        <w:tc>
          <w:tcPr>
            <w:tcW w:w="5241" w:type="dxa"/>
            <w:shd w:val="clear" w:color="auto" w:fill="auto"/>
          </w:tcPr>
          <w:p w14:paraId="7A7EF441" w14:textId="77777777" w:rsidR="00895067" w:rsidRPr="00141D60" w:rsidRDefault="00895067" w:rsidP="00895067">
            <w:pPr>
              <w:suppressAutoHyphens/>
              <w:spacing w:after="0" w:line="240" w:lineRule="auto"/>
              <w:rPr>
                <w:i/>
                <w:sz w:val="20"/>
                <w:szCs w:val="20"/>
              </w:rPr>
            </w:pPr>
          </w:p>
        </w:tc>
      </w:tr>
      <w:tr w:rsidR="00895067" w:rsidRPr="00141D60" w14:paraId="0CBB0790" w14:textId="77777777" w:rsidTr="00895067">
        <w:trPr>
          <w:trHeight w:val="737"/>
        </w:trPr>
        <w:tc>
          <w:tcPr>
            <w:tcW w:w="497" w:type="dxa"/>
            <w:shd w:val="clear" w:color="auto" w:fill="auto"/>
          </w:tcPr>
          <w:p w14:paraId="43CD5D70" w14:textId="77777777" w:rsidR="00895067" w:rsidRPr="00141D60" w:rsidRDefault="00895067" w:rsidP="00895067">
            <w:pPr>
              <w:suppressAutoHyphens/>
              <w:spacing w:after="0" w:line="240" w:lineRule="auto"/>
              <w:jc w:val="both"/>
              <w:rPr>
                <w:sz w:val="20"/>
                <w:szCs w:val="20"/>
              </w:rPr>
            </w:pPr>
            <w:r w:rsidRPr="00141D60">
              <w:rPr>
                <w:sz w:val="20"/>
                <w:szCs w:val="20"/>
              </w:rPr>
              <w:t>1e.</w:t>
            </w:r>
          </w:p>
        </w:tc>
        <w:tc>
          <w:tcPr>
            <w:tcW w:w="2008" w:type="dxa"/>
            <w:tcBorders>
              <w:right w:val="single" w:sz="4" w:space="0" w:color="auto"/>
            </w:tcBorders>
            <w:shd w:val="clear" w:color="auto" w:fill="auto"/>
          </w:tcPr>
          <w:p w14:paraId="3886696E" w14:textId="77777777" w:rsidR="00895067" w:rsidRPr="00141D60" w:rsidRDefault="00895067" w:rsidP="00895067">
            <w:pPr>
              <w:suppressAutoHyphens/>
              <w:spacing w:after="0" w:line="240" w:lineRule="auto"/>
              <w:rPr>
                <w:sz w:val="20"/>
                <w:szCs w:val="20"/>
              </w:rPr>
            </w:pPr>
            <w:r w:rsidRPr="00141D60">
              <w:rPr>
                <w:sz w:val="20"/>
                <w:szCs w:val="20"/>
              </w:rPr>
              <w:t>Area of city</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17876F57" w14:textId="77777777" w:rsidR="00895067" w:rsidRPr="00141D60" w:rsidRDefault="00895067" w:rsidP="00895067">
            <w:pPr>
              <w:suppressAutoHyphens/>
              <w:spacing w:after="0" w:line="240" w:lineRule="auto"/>
              <w:rPr>
                <w:sz w:val="20"/>
                <w:szCs w:val="20"/>
              </w:rPr>
            </w:pPr>
          </w:p>
        </w:tc>
        <w:tc>
          <w:tcPr>
            <w:tcW w:w="5241" w:type="dxa"/>
            <w:tcBorders>
              <w:left w:val="single" w:sz="4" w:space="0" w:color="auto"/>
            </w:tcBorders>
            <w:shd w:val="clear" w:color="auto" w:fill="auto"/>
          </w:tcPr>
          <w:p w14:paraId="41C70FEE" w14:textId="77777777" w:rsidR="00895067" w:rsidRPr="00141D60" w:rsidRDefault="00895067" w:rsidP="00895067">
            <w:pPr>
              <w:suppressAutoHyphens/>
              <w:spacing w:after="0" w:line="240" w:lineRule="auto"/>
              <w:rPr>
                <w:i/>
                <w:sz w:val="20"/>
                <w:szCs w:val="20"/>
              </w:rPr>
            </w:pPr>
            <w:r w:rsidRPr="00141D60">
              <w:rPr>
                <w:i/>
                <w:sz w:val="20"/>
                <w:szCs w:val="20"/>
              </w:rPr>
              <w:t>Area in hectares within administrative boundary</w:t>
            </w:r>
          </w:p>
        </w:tc>
      </w:tr>
      <w:tr w:rsidR="00895067" w:rsidRPr="00141D60" w14:paraId="52A0FDC5" w14:textId="77777777" w:rsidTr="00895067">
        <w:trPr>
          <w:trHeight w:val="57"/>
        </w:trPr>
        <w:tc>
          <w:tcPr>
            <w:tcW w:w="497" w:type="dxa"/>
            <w:shd w:val="clear" w:color="auto" w:fill="auto"/>
          </w:tcPr>
          <w:p w14:paraId="7E1DDA94" w14:textId="77777777" w:rsidR="00895067" w:rsidRPr="00141D60" w:rsidRDefault="00895067" w:rsidP="00895067">
            <w:pPr>
              <w:suppressAutoHyphens/>
              <w:spacing w:after="0" w:line="240" w:lineRule="auto"/>
              <w:jc w:val="both"/>
              <w:rPr>
                <w:sz w:val="20"/>
                <w:szCs w:val="20"/>
              </w:rPr>
            </w:pPr>
          </w:p>
        </w:tc>
        <w:tc>
          <w:tcPr>
            <w:tcW w:w="2008" w:type="dxa"/>
            <w:shd w:val="clear" w:color="auto" w:fill="auto"/>
          </w:tcPr>
          <w:p w14:paraId="5A57539A" w14:textId="77777777" w:rsidR="00895067" w:rsidRPr="00141D60" w:rsidRDefault="00895067" w:rsidP="00895067">
            <w:pPr>
              <w:suppressAutoHyphens/>
              <w:spacing w:after="0" w:line="240" w:lineRule="auto"/>
              <w:rPr>
                <w:sz w:val="20"/>
                <w:szCs w:val="20"/>
              </w:rPr>
            </w:pPr>
          </w:p>
        </w:tc>
        <w:tc>
          <w:tcPr>
            <w:tcW w:w="1460" w:type="dxa"/>
            <w:tcBorders>
              <w:top w:val="single" w:sz="4" w:space="0" w:color="auto"/>
              <w:bottom w:val="single" w:sz="4" w:space="0" w:color="auto"/>
            </w:tcBorders>
            <w:shd w:val="clear" w:color="auto" w:fill="auto"/>
          </w:tcPr>
          <w:p w14:paraId="632F3441" w14:textId="77777777" w:rsidR="00895067" w:rsidRPr="00141D60" w:rsidRDefault="00895067" w:rsidP="00895067">
            <w:pPr>
              <w:suppressAutoHyphens/>
              <w:spacing w:after="0" w:line="240" w:lineRule="auto"/>
              <w:rPr>
                <w:sz w:val="20"/>
                <w:szCs w:val="20"/>
              </w:rPr>
            </w:pPr>
          </w:p>
        </w:tc>
        <w:tc>
          <w:tcPr>
            <w:tcW w:w="5241" w:type="dxa"/>
            <w:shd w:val="clear" w:color="auto" w:fill="auto"/>
          </w:tcPr>
          <w:p w14:paraId="24F47E60" w14:textId="77777777" w:rsidR="00895067" w:rsidRPr="00141D60" w:rsidRDefault="00895067" w:rsidP="00895067">
            <w:pPr>
              <w:suppressAutoHyphens/>
              <w:spacing w:after="0" w:line="240" w:lineRule="auto"/>
              <w:rPr>
                <w:i/>
                <w:sz w:val="20"/>
                <w:szCs w:val="20"/>
              </w:rPr>
            </w:pPr>
          </w:p>
        </w:tc>
      </w:tr>
      <w:tr w:rsidR="00895067" w:rsidRPr="00141D60" w14:paraId="3F6E9C99" w14:textId="77777777" w:rsidTr="00895067">
        <w:trPr>
          <w:trHeight w:val="737"/>
        </w:trPr>
        <w:tc>
          <w:tcPr>
            <w:tcW w:w="497" w:type="dxa"/>
            <w:shd w:val="clear" w:color="auto" w:fill="auto"/>
          </w:tcPr>
          <w:p w14:paraId="053440B1" w14:textId="77777777" w:rsidR="00895067" w:rsidRPr="00141D60" w:rsidRDefault="00895067" w:rsidP="00895067">
            <w:pPr>
              <w:suppressAutoHyphens/>
              <w:spacing w:after="0" w:line="240" w:lineRule="auto"/>
              <w:jc w:val="both"/>
              <w:rPr>
                <w:sz w:val="20"/>
                <w:szCs w:val="20"/>
              </w:rPr>
            </w:pPr>
            <w:r w:rsidRPr="00141D60">
              <w:rPr>
                <w:sz w:val="20"/>
                <w:szCs w:val="20"/>
              </w:rPr>
              <w:t>1f.</w:t>
            </w:r>
          </w:p>
        </w:tc>
        <w:tc>
          <w:tcPr>
            <w:tcW w:w="2008" w:type="dxa"/>
            <w:tcBorders>
              <w:right w:val="single" w:sz="4" w:space="0" w:color="auto"/>
            </w:tcBorders>
            <w:shd w:val="clear" w:color="auto" w:fill="auto"/>
          </w:tcPr>
          <w:p w14:paraId="40A27CC6" w14:textId="77777777" w:rsidR="00895067" w:rsidRPr="00141D60" w:rsidRDefault="00895067" w:rsidP="00895067">
            <w:pPr>
              <w:suppressAutoHyphens/>
              <w:spacing w:after="0" w:line="240" w:lineRule="auto"/>
              <w:rPr>
                <w:sz w:val="20"/>
                <w:szCs w:val="20"/>
              </w:rPr>
            </w:pPr>
            <w:r w:rsidRPr="00141D60">
              <w:rPr>
                <w:sz w:val="20"/>
                <w:szCs w:val="20"/>
              </w:rPr>
              <w:t>Approximate area of wetlands within the city boundaries</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349993CB" w14:textId="77777777" w:rsidR="00895067" w:rsidRPr="00141D60" w:rsidRDefault="00895067" w:rsidP="00895067">
            <w:pPr>
              <w:suppressAutoHyphens/>
              <w:spacing w:after="0" w:line="240" w:lineRule="auto"/>
              <w:rPr>
                <w:sz w:val="20"/>
                <w:szCs w:val="20"/>
              </w:rPr>
            </w:pPr>
          </w:p>
        </w:tc>
        <w:tc>
          <w:tcPr>
            <w:tcW w:w="5241" w:type="dxa"/>
            <w:tcBorders>
              <w:left w:val="single" w:sz="4" w:space="0" w:color="auto"/>
            </w:tcBorders>
            <w:shd w:val="clear" w:color="auto" w:fill="auto"/>
          </w:tcPr>
          <w:p w14:paraId="02C7A0C0" w14:textId="77777777" w:rsidR="00895067" w:rsidRPr="00141D60" w:rsidRDefault="00895067" w:rsidP="00895067">
            <w:pPr>
              <w:suppressAutoHyphens/>
              <w:spacing w:after="0" w:line="240" w:lineRule="auto"/>
              <w:rPr>
                <w:i/>
                <w:sz w:val="20"/>
                <w:szCs w:val="20"/>
              </w:rPr>
            </w:pPr>
            <w:r w:rsidRPr="00141D60">
              <w:rPr>
                <w:i/>
                <w:sz w:val="20"/>
                <w:szCs w:val="20"/>
              </w:rPr>
              <w:t>Indication of the area of wetlands within the administrative boundaries, indicating, as far as possible, whether they are natural or human made</w:t>
            </w:r>
          </w:p>
        </w:tc>
      </w:tr>
      <w:tr w:rsidR="00895067" w:rsidRPr="00141D60" w14:paraId="5D3058BD" w14:textId="77777777" w:rsidTr="00895067">
        <w:trPr>
          <w:trHeight w:val="113"/>
        </w:trPr>
        <w:tc>
          <w:tcPr>
            <w:tcW w:w="497" w:type="dxa"/>
            <w:shd w:val="clear" w:color="auto" w:fill="auto"/>
          </w:tcPr>
          <w:p w14:paraId="117A71EE" w14:textId="77777777" w:rsidR="00895067" w:rsidRPr="00141D60" w:rsidRDefault="00895067" w:rsidP="00895067">
            <w:pPr>
              <w:suppressAutoHyphens/>
              <w:spacing w:after="0" w:line="240" w:lineRule="auto"/>
              <w:jc w:val="both"/>
              <w:rPr>
                <w:sz w:val="20"/>
                <w:szCs w:val="20"/>
              </w:rPr>
            </w:pPr>
          </w:p>
        </w:tc>
        <w:tc>
          <w:tcPr>
            <w:tcW w:w="2008" w:type="dxa"/>
            <w:shd w:val="clear" w:color="auto" w:fill="auto"/>
          </w:tcPr>
          <w:p w14:paraId="2171617F" w14:textId="77777777" w:rsidR="00895067" w:rsidRPr="00141D60" w:rsidRDefault="00895067" w:rsidP="00895067">
            <w:pPr>
              <w:suppressAutoHyphens/>
              <w:spacing w:after="0" w:line="240" w:lineRule="auto"/>
              <w:rPr>
                <w:sz w:val="20"/>
                <w:szCs w:val="20"/>
              </w:rPr>
            </w:pPr>
          </w:p>
        </w:tc>
        <w:tc>
          <w:tcPr>
            <w:tcW w:w="1460" w:type="dxa"/>
            <w:tcBorders>
              <w:top w:val="single" w:sz="4" w:space="0" w:color="auto"/>
              <w:bottom w:val="single" w:sz="4" w:space="0" w:color="auto"/>
            </w:tcBorders>
            <w:shd w:val="clear" w:color="auto" w:fill="auto"/>
          </w:tcPr>
          <w:p w14:paraId="15B61B28" w14:textId="77777777" w:rsidR="00895067" w:rsidRPr="00141D60" w:rsidRDefault="00895067" w:rsidP="00895067">
            <w:pPr>
              <w:suppressAutoHyphens/>
              <w:spacing w:after="0" w:line="240" w:lineRule="auto"/>
              <w:rPr>
                <w:sz w:val="20"/>
                <w:szCs w:val="20"/>
              </w:rPr>
            </w:pPr>
          </w:p>
        </w:tc>
        <w:tc>
          <w:tcPr>
            <w:tcW w:w="5241" w:type="dxa"/>
            <w:tcBorders>
              <w:left w:val="nil"/>
            </w:tcBorders>
            <w:shd w:val="clear" w:color="auto" w:fill="auto"/>
          </w:tcPr>
          <w:p w14:paraId="063C9517" w14:textId="77777777" w:rsidR="00895067" w:rsidRPr="00141D60" w:rsidRDefault="00895067" w:rsidP="00895067">
            <w:pPr>
              <w:suppressAutoHyphens/>
              <w:spacing w:after="0" w:line="240" w:lineRule="auto"/>
              <w:rPr>
                <w:i/>
                <w:sz w:val="20"/>
                <w:szCs w:val="20"/>
              </w:rPr>
            </w:pPr>
          </w:p>
        </w:tc>
      </w:tr>
      <w:tr w:rsidR="00895067" w:rsidRPr="00141D60" w14:paraId="701F67F5" w14:textId="77777777" w:rsidTr="00895067">
        <w:trPr>
          <w:trHeight w:val="737"/>
        </w:trPr>
        <w:tc>
          <w:tcPr>
            <w:tcW w:w="497" w:type="dxa"/>
            <w:shd w:val="clear" w:color="auto" w:fill="auto"/>
          </w:tcPr>
          <w:p w14:paraId="22C92C25" w14:textId="77777777" w:rsidR="00895067" w:rsidRPr="00141D60" w:rsidRDefault="00895067" w:rsidP="00895067">
            <w:pPr>
              <w:suppressAutoHyphens/>
              <w:spacing w:after="0" w:line="240" w:lineRule="auto"/>
              <w:jc w:val="both"/>
              <w:rPr>
                <w:sz w:val="20"/>
                <w:szCs w:val="20"/>
              </w:rPr>
            </w:pPr>
            <w:r w:rsidRPr="00141D60">
              <w:rPr>
                <w:sz w:val="20"/>
                <w:szCs w:val="20"/>
              </w:rPr>
              <w:t>1.g</w:t>
            </w:r>
          </w:p>
        </w:tc>
        <w:tc>
          <w:tcPr>
            <w:tcW w:w="2008" w:type="dxa"/>
            <w:tcBorders>
              <w:right w:val="single" w:sz="4" w:space="0" w:color="auto"/>
            </w:tcBorders>
            <w:shd w:val="clear" w:color="auto" w:fill="auto"/>
          </w:tcPr>
          <w:p w14:paraId="1AAF46FC" w14:textId="77777777" w:rsidR="00895067" w:rsidRPr="00141D60" w:rsidRDefault="00895067" w:rsidP="00895067">
            <w:pPr>
              <w:suppressAutoHyphens/>
              <w:spacing w:after="0" w:line="240" w:lineRule="auto"/>
              <w:rPr>
                <w:sz w:val="20"/>
                <w:szCs w:val="20"/>
              </w:rPr>
            </w:pPr>
            <w:r w:rsidRPr="00141D60">
              <w:rPr>
                <w:sz w:val="20"/>
                <w:szCs w:val="20"/>
              </w:rPr>
              <w:t>Define the types of wetland present within the city boundaries</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5142E639" w14:textId="77777777" w:rsidR="00895067" w:rsidRPr="00141D60" w:rsidRDefault="00895067" w:rsidP="00895067">
            <w:pPr>
              <w:suppressAutoHyphens/>
              <w:spacing w:after="0" w:line="240" w:lineRule="auto"/>
              <w:rPr>
                <w:sz w:val="20"/>
                <w:szCs w:val="20"/>
              </w:rPr>
            </w:pPr>
          </w:p>
        </w:tc>
        <w:tc>
          <w:tcPr>
            <w:tcW w:w="5241" w:type="dxa"/>
            <w:tcBorders>
              <w:left w:val="single" w:sz="4" w:space="0" w:color="auto"/>
            </w:tcBorders>
            <w:shd w:val="clear" w:color="auto" w:fill="auto"/>
          </w:tcPr>
          <w:p w14:paraId="0E86E6C9" w14:textId="77777777" w:rsidR="00895067" w:rsidRPr="00141D60" w:rsidRDefault="00895067" w:rsidP="00895067">
            <w:pPr>
              <w:autoSpaceDE w:val="0"/>
              <w:autoSpaceDN w:val="0"/>
              <w:adjustRightInd w:val="0"/>
              <w:spacing w:after="0" w:line="240" w:lineRule="auto"/>
              <w:rPr>
                <w:rFonts w:eastAsia="Calibri" w:cs="Arial"/>
                <w:sz w:val="20"/>
                <w:szCs w:val="20"/>
              </w:rPr>
            </w:pPr>
            <w:r w:rsidRPr="00141D60">
              <w:rPr>
                <w:rFonts w:eastAsia="Calibri" w:cs="Arial"/>
                <w:i/>
                <w:sz w:val="20"/>
                <w:szCs w:val="20"/>
              </w:rPr>
              <w:t xml:space="preserve">Use the Ramsar Classification of wetlands to describe the range of wetland types. See  </w:t>
            </w:r>
          </w:p>
          <w:p w14:paraId="68506AD5" w14:textId="77777777" w:rsidR="00895067" w:rsidRPr="00141D60" w:rsidRDefault="00895067" w:rsidP="00895067">
            <w:pPr>
              <w:suppressAutoHyphens/>
              <w:spacing w:after="0" w:line="240" w:lineRule="auto"/>
              <w:rPr>
                <w:i/>
                <w:sz w:val="20"/>
                <w:szCs w:val="20"/>
              </w:rPr>
            </w:pPr>
            <w:hyperlink r:id="rId12" w:history="1">
              <w:r w:rsidRPr="00141D60">
                <w:rPr>
                  <w:i/>
                  <w:color w:val="0000FF" w:themeColor="hyperlink"/>
                  <w:sz w:val="20"/>
                  <w:szCs w:val="20"/>
                  <w:u w:val="single"/>
                </w:rPr>
                <w:t>http://www.ramsar.org/sites/default/files/documents/pdf/lib/hbk4-17.pdf</w:t>
              </w:r>
            </w:hyperlink>
            <w:r w:rsidRPr="00141D60">
              <w:rPr>
                <w:i/>
                <w:color w:val="000000"/>
                <w:sz w:val="20"/>
                <w:szCs w:val="20"/>
              </w:rPr>
              <w:t xml:space="preserve"> (</w:t>
            </w:r>
            <w:r w:rsidRPr="00141D60">
              <w:rPr>
                <w:bCs/>
                <w:sz w:val="20"/>
                <w:szCs w:val="20"/>
              </w:rPr>
              <w:t>Annex I on Ramsar Classification System for Wetland Type)</w:t>
            </w:r>
          </w:p>
        </w:tc>
      </w:tr>
    </w:tbl>
    <w:p w14:paraId="7FE4287F" w14:textId="77777777" w:rsidR="00895067" w:rsidRPr="00141D60" w:rsidRDefault="00895067" w:rsidP="00895067">
      <w:pPr>
        <w:spacing w:after="0" w:line="240" w:lineRule="auto"/>
        <w:rPr>
          <w:sz w:val="20"/>
          <w:szCs w:val="20"/>
        </w:rPr>
      </w:pPr>
      <w:r w:rsidRPr="00141D60">
        <w:rPr>
          <w:sz w:val="20"/>
          <w:szCs w:val="20"/>
        </w:rPr>
        <w:br w:type="page"/>
      </w:r>
    </w:p>
    <w:p w14:paraId="6EF29223" w14:textId="77777777" w:rsidR="00895067" w:rsidRPr="00141D60" w:rsidRDefault="00895067" w:rsidP="00895067">
      <w:pPr>
        <w:shd w:val="clear" w:color="auto" w:fill="00A499"/>
        <w:spacing w:after="0" w:line="240" w:lineRule="auto"/>
        <w:contextualSpacing/>
        <w:rPr>
          <w:bCs/>
          <w:i/>
          <w:color w:val="FFFFFF"/>
          <w:sz w:val="20"/>
          <w:szCs w:val="20"/>
        </w:rPr>
      </w:pPr>
      <w:r w:rsidRPr="00141D60">
        <w:rPr>
          <w:rFonts w:eastAsia="Times New Roman" w:cs="Calibri"/>
          <w:b/>
          <w:iCs/>
          <w:color w:val="FFFFFF"/>
          <w:sz w:val="20"/>
          <w:szCs w:val="20"/>
          <w:lang w:eastAsia="en-GB"/>
        </w:rPr>
        <w:lastRenderedPageBreak/>
        <w:t>2. Accreditation criteria</w:t>
      </w:r>
    </w:p>
    <w:p w14:paraId="6ADD283F" w14:textId="77777777" w:rsidR="00895067" w:rsidRPr="00141D60" w:rsidRDefault="00895067" w:rsidP="00895067">
      <w:pPr>
        <w:autoSpaceDE w:val="0"/>
        <w:autoSpaceDN w:val="0"/>
        <w:adjustRightInd w:val="0"/>
        <w:spacing w:after="0" w:line="240" w:lineRule="auto"/>
        <w:rPr>
          <w:bCs/>
          <w:i/>
          <w:color w:val="000000"/>
          <w:sz w:val="20"/>
          <w:szCs w:val="20"/>
        </w:rPr>
      </w:pPr>
    </w:p>
    <w:p w14:paraId="415DE981" w14:textId="1A5A454C" w:rsidR="00895067" w:rsidRPr="00141D60" w:rsidRDefault="00895067" w:rsidP="00895067">
      <w:pPr>
        <w:autoSpaceDE w:val="0"/>
        <w:autoSpaceDN w:val="0"/>
        <w:adjustRightInd w:val="0"/>
        <w:spacing w:after="0" w:line="240" w:lineRule="auto"/>
        <w:rPr>
          <w:bCs/>
          <w:i/>
          <w:color w:val="000000"/>
          <w:sz w:val="20"/>
          <w:szCs w:val="20"/>
        </w:rPr>
      </w:pPr>
      <w:r w:rsidRPr="00141D60">
        <w:rPr>
          <w:b/>
          <w:bCs/>
          <w:i/>
          <w:color w:val="000000"/>
          <w:sz w:val="20"/>
          <w:szCs w:val="20"/>
        </w:rPr>
        <w:t>Instruction</w:t>
      </w:r>
      <w:r w:rsidRPr="00141D60">
        <w:rPr>
          <w:bCs/>
          <w:i/>
          <w:color w:val="000000"/>
          <w:sz w:val="20"/>
          <w:szCs w:val="20"/>
        </w:rPr>
        <w:t xml:space="preserve">: To be considered for formal accreditation the city must satisfy </w:t>
      </w:r>
      <w:r w:rsidRPr="00141D60">
        <w:rPr>
          <w:b/>
          <w:bCs/>
          <w:i/>
          <w:color w:val="000000"/>
          <w:sz w:val="20"/>
          <w:szCs w:val="20"/>
          <w:u w:val="single"/>
        </w:rPr>
        <w:t>ALL</w:t>
      </w:r>
      <w:r w:rsidRPr="00141D60">
        <w:rPr>
          <w:bCs/>
          <w:i/>
          <w:color w:val="000000"/>
          <w:sz w:val="20"/>
          <w:szCs w:val="20"/>
        </w:rPr>
        <w:t xml:space="preserve"> of the following criteria. Please provide all necessary information in the yellow cells.</w:t>
      </w:r>
      <w:r w:rsidR="00734043">
        <w:rPr>
          <w:bCs/>
          <w:i/>
          <w:color w:val="000000"/>
          <w:sz w:val="20"/>
          <w:szCs w:val="20"/>
        </w:rPr>
        <w:t xml:space="preserve"> </w:t>
      </w:r>
      <w:r w:rsidRPr="00141D60">
        <w:rPr>
          <w:bCs/>
          <w:i/>
          <w:color w:val="000000"/>
          <w:sz w:val="20"/>
          <w:szCs w:val="20"/>
        </w:rPr>
        <w:t>Please note that the word limits will be strictly enforced. In addition, compilers may provide attached files or web-links to specific examples, plans, regulatory instruments, relevant reports, case studies or photographs etc.</w:t>
      </w:r>
    </w:p>
    <w:p w14:paraId="4AD3D400" w14:textId="77777777" w:rsidR="00895067" w:rsidRPr="00141D60" w:rsidRDefault="00895067" w:rsidP="00895067">
      <w:pPr>
        <w:spacing w:after="0" w:line="240" w:lineRule="auto"/>
        <w:rPr>
          <w:color w:val="000000"/>
          <w:sz w:val="20"/>
          <w:szCs w:val="20"/>
        </w:rPr>
      </w:pPr>
    </w:p>
    <w:p w14:paraId="3B78F18C" w14:textId="77777777" w:rsidR="00895067" w:rsidRPr="00141D60" w:rsidRDefault="00895067" w:rsidP="00895067">
      <w:pPr>
        <w:spacing w:after="0" w:line="240" w:lineRule="auto"/>
        <w:rPr>
          <w:color w:val="000000"/>
          <w:sz w:val="20"/>
          <w:szCs w:val="20"/>
        </w:rPr>
      </w:pPr>
      <w:r w:rsidRPr="00141D60">
        <w:rPr>
          <w:color w:val="000000"/>
          <w:sz w:val="20"/>
          <w:szCs w:val="20"/>
        </w:rPr>
        <w:t xml:space="preserve">Group A: Criteria based on delivering the conservation and wise use of wetlands </w:t>
      </w:r>
    </w:p>
    <w:p w14:paraId="29D750C4" w14:textId="77777777" w:rsidR="00895067" w:rsidRPr="00141D60" w:rsidRDefault="00895067" w:rsidP="00895067">
      <w:pPr>
        <w:spacing w:after="0" w:line="240" w:lineRule="auto"/>
        <w:rPr>
          <w:color w:val="000000"/>
          <w:sz w:val="20"/>
          <w:szCs w:val="20"/>
        </w:rPr>
      </w:pPr>
    </w:p>
    <w:p w14:paraId="44423EED" w14:textId="77777777" w:rsidR="00895067" w:rsidRPr="00141D60" w:rsidRDefault="00895067" w:rsidP="00895067">
      <w:pPr>
        <w:spacing w:after="0" w:line="240" w:lineRule="auto"/>
        <w:contextualSpacing/>
        <w:rPr>
          <w:rFonts w:cs="Calibri"/>
          <w:b/>
          <w:sz w:val="20"/>
          <w:szCs w:val="20"/>
          <w:lang w:val="en-US"/>
        </w:rPr>
      </w:pPr>
      <w:r w:rsidRPr="00141D60">
        <w:rPr>
          <w:rFonts w:cs="Calibri"/>
          <w:b/>
          <w:sz w:val="20"/>
          <w:szCs w:val="20"/>
          <w:lang w:val="en-US"/>
        </w:rPr>
        <w:t>A city can be considered for accreditation if it has one or more Ramsar Sites or other significant wetlands fully or partly situated in its territory or in its close vicinity, which provide(s) a range of ecosystems services to the city.</w:t>
      </w:r>
    </w:p>
    <w:p w14:paraId="3C74EE21" w14:textId="77777777" w:rsidR="00895067" w:rsidRPr="00141D60" w:rsidRDefault="00895067" w:rsidP="00895067">
      <w:pPr>
        <w:spacing w:after="0" w:line="240" w:lineRule="auto"/>
        <w:contextualSpacing/>
        <w:rPr>
          <w:rFonts w:cs="Calibri"/>
          <w:iCs/>
          <w:sz w:val="20"/>
          <w:szCs w:val="20"/>
          <w:lang w:val="en-US"/>
        </w:rPr>
      </w:pPr>
    </w:p>
    <w:tbl>
      <w:tblPr>
        <w:tblW w:w="0" w:type="auto"/>
        <w:tblLook w:val="04A0" w:firstRow="1" w:lastRow="0" w:firstColumn="1" w:lastColumn="0" w:noHBand="0" w:noVBand="1"/>
      </w:tblPr>
      <w:tblGrid>
        <w:gridCol w:w="534"/>
        <w:gridCol w:w="2268"/>
        <w:gridCol w:w="3343"/>
        <w:gridCol w:w="3061"/>
      </w:tblGrid>
      <w:tr w:rsidR="00895067" w:rsidRPr="00141D60" w14:paraId="6EB40F3A" w14:textId="77777777" w:rsidTr="00895067">
        <w:trPr>
          <w:trHeight w:val="737"/>
        </w:trPr>
        <w:tc>
          <w:tcPr>
            <w:tcW w:w="534" w:type="dxa"/>
            <w:vMerge w:val="restart"/>
            <w:shd w:val="clear" w:color="auto" w:fill="auto"/>
          </w:tcPr>
          <w:p w14:paraId="6CE02E45" w14:textId="77777777" w:rsidR="00895067" w:rsidRPr="00141D60" w:rsidRDefault="00895067" w:rsidP="00895067">
            <w:pPr>
              <w:suppressAutoHyphens/>
              <w:spacing w:after="0" w:line="240" w:lineRule="auto"/>
              <w:jc w:val="both"/>
              <w:rPr>
                <w:b/>
                <w:sz w:val="20"/>
                <w:szCs w:val="20"/>
              </w:rPr>
            </w:pPr>
            <w:r w:rsidRPr="00141D60">
              <w:rPr>
                <w:b/>
                <w:sz w:val="20"/>
                <w:szCs w:val="20"/>
              </w:rPr>
              <w:t>A.1</w:t>
            </w:r>
          </w:p>
        </w:tc>
        <w:tc>
          <w:tcPr>
            <w:tcW w:w="2268" w:type="dxa"/>
            <w:vMerge w:val="restart"/>
            <w:tcBorders>
              <w:right w:val="single" w:sz="4" w:space="0" w:color="auto"/>
            </w:tcBorders>
            <w:shd w:val="clear" w:color="auto" w:fill="auto"/>
          </w:tcPr>
          <w:p w14:paraId="6F5BF570" w14:textId="77777777" w:rsidR="00895067" w:rsidRPr="00141D60" w:rsidRDefault="00895067" w:rsidP="00895067">
            <w:pPr>
              <w:suppressAutoHyphens/>
              <w:spacing w:after="0" w:line="240" w:lineRule="auto"/>
              <w:rPr>
                <w:sz w:val="20"/>
                <w:szCs w:val="20"/>
              </w:rPr>
            </w:pPr>
            <w:r w:rsidRPr="00141D60">
              <w:rPr>
                <w:sz w:val="20"/>
                <w:szCs w:val="20"/>
              </w:rPr>
              <w:t>Name any Ramsar Site that is fully or partly in the city administrative boundaries</w:t>
            </w:r>
          </w:p>
        </w:tc>
        <w:tc>
          <w:tcPr>
            <w:tcW w:w="3343" w:type="dxa"/>
            <w:tcBorders>
              <w:top w:val="single" w:sz="4" w:space="0" w:color="auto"/>
              <w:left w:val="single" w:sz="4" w:space="0" w:color="auto"/>
              <w:bottom w:val="single" w:sz="4" w:space="0" w:color="auto"/>
              <w:right w:val="single" w:sz="4" w:space="0" w:color="auto"/>
            </w:tcBorders>
            <w:shd w:val="clear" w:color="auto" w:fill="FFFF99"/>
          </w:tcPr>
          <w:p w14:paraId="35E3CAF1" w14:textId="77777777" w:rsidR="00895067" w:rsidRPr="00141D60" w:rsidRDefault="00895067" w:rsidP="00895067">
            <w:pPr>
              <w:suppressAutoHyphens/>
              <w:spacing w:after="0" w:line="240" w:lineRule="auto"/>
              <w:rPr>
                <w:sz w:val="20"/>
                <w:szCs w:val="20"/>
              </w:rPr>
            </w:pPr>
          </w:p>
        </w:tc>
        <w:tc>
          <w:tcPr>
            <w:tcW w:w="3061" w:type="dxa"/>
            <w:vMerge w:val="restart"/>
            <w:tcBorders>
              <w:left w:val="single" w:sz="4" w:space="0" w:color="auto"/>
            </w:tcBorders>
            <w:shd w:val="clear" w:color="auto" w:fill="auto"/>
          </w:tcPr>
          <w:p w14:paraId="7EED3FC3" w14:textId="77777777" w:rsidR="00895067" w:rsidRPr="00141D60" w:rsidRDefault="00895067" w:rsidP="00895067">
            <w:pPr>
              <w:suppressAutoHyphens/>
              <w:spacing w:after="0" w:line="240" w:lineRule="auto"/>
              <w:rPr>
                <w:i/>
                <w:sz w:val="20"/>
                <w:szCs w:val="20"/>
              </w:rPr>
            </w:pPr>
            <w:r w:rsidRPr="00141D60">
              <w:rPr>
                <w:i/>
                <w:sz w:val="20"/>
                <w:szCs w:val="20"/>
              </w:rPr>
              <w:t xml:space="preserve">Use the official Ramsar Site name and number as described on the Ramsar Information Sheet (available on </w:t>
            </w:r>
            <w:hyperlink r:id="rId13" w:history="1">
              <w:r w:rsidRPr="00141D60">
                <w:rPr>
                  <w:i/>
                  <w:color w:val="0000FF" w:themeColor="hyperlink"/>
                  <w:sz w:val="20"/>
                  <w:szCs w:val="20"/>
                  <w:u w:val="single"/>
                </w:rPr>
                <w:t>https://rsis.ramsar.org/</w:t>
              </w:r>
            </w:hyperlink>
            <w:r w:rsidRPr="00141D60">
              <w:rPr>
                <w:i/>
                <w:sz w:val="20"/>
                <w:szCs w:val="20"/>
              </w:rPr>
              <w:t>). If none, state ’None’.</w:t>
            </w:r>
          </w:p>
        </w:tc>
      </w:tr>
      <w:tr w:rsidR="00895067" w:rsidRPr="00141D60" w14:paraId="20299E64" w14:textId="77777777" w:rsidTr="00895067">
        <w:trPr>
          <w:trHeight w:val="577"/>
        </w:trPr>
        <w:tc>
          <w:tcPr>
            <w:tcW w:w="534" w:type="dxa"/>
            <w:vMerge/>
            <w:shd w:val="clear" w:color="auto" w:fill="auto"/>
          </w:tcPr>
          <w:p w14:paraId="0CB919C9" w14:textId="77777777" w:rsidR="00895067" w:rsidRPr="00141D60" w:rsidRDefault="00895067" w:rsidP="00895067">
            <w:pPr>
              <w:suppressAutoHyphens/>
              <w:spacing w:after="0" w:line="240" w:lineRule="auto"/>
              <w:jc w:val="both"/>
              <w:rPr>
                <w:sz w:val="20"/>
                <w:szCs w:val="20"/>
              </w:rPr>
            </w:pPr>
          </w:p>
        </w:tc>
        <w:tc>
          <w:tcPr>
            <w:tcW w:w="2268" w:type="dxa"/>
            <w:vMerge/>
            <w:shd w:val="clear" w:color="auto" w:fill="auto"/>
          </w:tcPr>
          <w:p w14:paraId="341EF548" w14:textId="77777777" w:rsidR="00895067" w:rsidRPr="00141D60" w:rsidRDefault="00895067" w:rsidP="00895067">
            <w:pPr>
              <w:suppressAutoHyphens/>
              <w:spacing w:after="0" w:line="240" w:lineRule="auto"/>
              <w:rPr>
                <w:sz w:val="20"/>
                <w:szCs w:val="20"/>
              </w:rPr>
            </w:pPr>
          </w:p>
        </w:tc>
        <w:tc>
          <w:tcPr>
            <w:tcW w:w="3343" w:type="dxa"/>
            <w:tcBorders>
              <w:top w:val="single" w:sz="4" w:space="0" w:color="auto"/>
            </w:tcBorders>
            <w:shd w:val="clear" w:color="auto" w:fill="auto"/>
          </w:tcPr>
          <w:p w14:paraId="22B4AD04" w14:textId="77777777" w:rsidR="00895067" w:rsidRPr="00141D60" w:rsidRDefault="00895067" w:rsidP="00895067">
            <w:pPr>
              <w:suppressAutoHyphens/>
              <w:spacing w:after="0" w:line="240" w:lineRule="auto"/>
              <w:rPr>
                <w:sz w:val="20"/>
                <w:szCs w:val="20"/>
              </w:rPr>
            </w:pPr>
          </w:p>
        </w:tc>
        <w:tc>
          <w:tcPr>
            <w:tcW w:w="3061" w:type="dxa"/>
            <w:vMerge/>
            <w:tcBorders>
              <w:left w:val="nil"/>
            </w:tcBorders>
            <w:shd w:val="clear" w:color="auto" w:fill="auto"/>
            <w:vAlign w:val="center"/>
          </w:tcPr>
          <w:p w14:paraId="085E2E79" w14:textId="77777777" w:rsidR="00895067" w:rsidRPr="00141D60" w:rsidRDefault="00895067" w:rsidP="00895067">
            <w:pPr>
              <w:suppressAutoHyphens/>
              <w:spacing w:after="0" w:line="240" w:lineRule="auto"/>
              <w:rPr>
                <w:i/>
                <w:sz w:val="20"/>
                <w:szCs w:val="20"/>
              </w:rPr>
            </w:pPr>
          </w:p>
        </w:tc>
      </w:tr>
      <w:tr w:rsidR="00895067" w:rsidRPr="00141D60" w14:paraId="044961C0" w14:textId="77777777" w:rsidTr="00895067">
        <w:trPr>
          <w:trHeight w:val="57"/>
        </w:trPr>
        <w:tc>
          <w:tcPr>
            <w:tcW w:w="534" w:type="dxa"/>
            <w:shd w:val="clear" w:color="auto" w:fill="auto"/>
          </w:tcPr>
          <w:p w14:paraId="77AE3246" w14:textId="77777777" w:rsidR="00895067" w:rsidRPr="00141D60" w:rsidRDefault="00895067" w:rsidP="00895067">
            <w:pPr>
              <w:suppressAutoHyphens/>
              <w:spacing w:after="0" w:line="240" w:lineRule="auto"/>
              <w:jc w:val="both"/>
              <w:rPr>
                <w:sz w:val="20"/>
                <w:szCs w:val="20"/>
              </w:rPr>
            </w:pPr>
          </w:p>
        </w:tc>
        <w:tc>
          <w:tcPr>
            <w:tcW w:w="2268" w:type="dxa"/>
            <w:shd w:val="clear" w:color="auto" w:fill="auto"/>
          </w:tcPr>
          <w:p w14:paraId="70CBA05C" w14:textId="77777777" w:rsidR="00895067" w:rsidRPr="00141D60" w:rsidRDefault="00895067" w:rsidP="00895067">
            <w:pPr>
              <w:suppressAutoHyphens/>
              <w:spacing w:after="0" w:line="240" w:lineRule="auto"/>
              <w:rPr>
                <w:sz w:val="20"/>
                <w:szCs w:val="20"/>
              </w:rPr>
            </w:pPr>
          </w:p>
        </w:tc>
        <w:tc>
          <w:tcPr>
            <w:tcW w:w="3343" w:type="dxa"/>
            <w:tcBorders>
              <w:bottom w:val="single" w:sz="4" w:space="0" w:color="auto"/>
            </w:tcBorders>
            <w:shd w:val="clear" w:color="auto" w:fill="auto"/>
          </w:tcPr>
          <w:p w14:paraId="4ED3F038" w14:textId="77777777" w:rsidR="00895067" w:rsidRPr="00141D60" w:rsidRDefault="00895067" w:rsidP="00895067">
            <w:pPr>
              <w:suppressAutoHyphens/>
              <w:spacing w:after="0" w:line="240" w:lineRule="auto"/>
              <w:rPr>
                <w:sz w:val="20"/>
                <w:szCs w:val="20"/>
              </w:rPr>
            </w:pPr>
          </w:p>
        </w:tc>
        <w:tc>
          <w:tcPr>
            <w:tcW w:w="3061" w:type="dxa"/>
            <w:tcBorders>
              <w:left w:val="nil"/>
            </w:tcBorders>
            <w:shd w:val="clear" w:color="auto" w:fill="auto"/>
            <w:vAlign w:val="center"/>
          </w:tcPr>
          <w:p w14:paraId="33B3657E" w14:textId="77777777" w:rsidR="00895067" w:rsidRPr="00141D60" w:rsidRDefault="00895067" w:rsidP="00895067">
            <w:pPr>
              <w:suppressAutoHyphens/>
              <w:spacing w:after="0" w:line="240" w:lineRule="auto"/>
              <w:rPr>
                <w:i/>
                <w:sz w:val="20"/>
                <w:szCs w:val="20"/>
              </w:rPr>
            </w:pPr>
          </w:p>
        </w:tc>
      </w:tr>
      <w:tr w:rsidR="00895067" w:rsidRPr="00141D60" w14:paraId="6EE2E8EA" w14:textId="77777777" w:rsidTr="00895067">
        <w:trPr>
          <w:trHeight w:val="737"/>
        </w:trPr>
        <w:tc>
          <w:tcPr>
            <w:tcW w:w="534" w:type="dxa"/>
            <w:shd w:val="clear" w:color="auto" w:fill="auto"/>
          </w:tcPr>
          <w:p w14:paraId="0E37C776" w14:textId="77777777" w:rsidR="00895067" w:rsidRPr="00141D60" w:rsidRDefault="00895067" w:rsidP="00895067">
            <w:pPr>
              <w:suppressAutoHyphens/>
              <w:spacing w:after="0" w:line="240" w:lineRule="auto"/>
              <w:jc w:val="both"/>
              <w:rPr>
                <w:b/>
                <w:sz w:val="20"/>
                <w:szCs w:val="20"/>
              </w:rPr>
            </w:pPr>
            <w:r w:rsidRPr="00141D60">
              <w:rPr>
                <w:b/>
                <w:sz w:val="20"/>
                <w:szCs w:val="20"/>
              </w:rPr>
              <w:t>A.2</w:t>
            </w:r>
          </w:p>
        </w:tc>
        <w:tc>
          <w:tcPr>
            <w:tcW w:w="2268" w:type="dxa"/>
            <w:tcBorders>
              <w:right w:val="single" w:sz="4" w:space="0" w:color="auto"/>
            </w:tcBorders>
            <w:shd w:val="clear" w:color="auto" w:fill="auto"/>
          </w:tcPr>
          <w:p w14:paraId="0CEBC300" w14:textId="77777777" w:rsidR="00895067" w:rsidRPr="00141D60" w:rsidRDefault="00895067" w:rsidP="00895067">
            <w:pPr>
              <w:suppressAutoHyphens/>
              <w:spacing w:after="0" w:line="240" w:lineRule="auto"/>
              <w:rPr>
                <w:sz w:val="20"/>
                <w:szCs w:val="20"/>
              </w:rPr>
            </w:pPr>
            <w:r w:rsidRPr="00141D60">
              <w:rPr>
                <w:sz w:val="20"/>
                <w:szCs w:val="20"/>
              </w:rPr>
              <w:t>Name any other significant wetland that is fully or partly in the city administrative boundaries</w:t>
            </w:r>
          </w:p>
        </w:tc>
        <w:tc>
          <w:tcPr>
            <w:tcW w:w="3343" w:type="dxa"/>
            <w:tcBorders>
              <w:top w:val="single" w:sz="4" w:space="0" w:color="auto"/>
              <w:left w:val="single" w:sz="4" w:space="0" w:color="auto"/>
              <w:bottom w:val="single" w:sz="4" w:space="0" w:color="auto"/>
              <w:right w:val="single" w:sz="4" w:space="0" w:color="auto"/>
            </w:tcBorders>
            <w:shd w:val="clear" w:color="auto" w:fill="FFFF99"/>
          </w:tcPr>
          <w:p w14:paraId="4BA49544" w14:textId="77777777" w:rsidR="00895067" w:rsidRPr="00141D60" w:rsidRDefault="00895067" w:rsidP="00895067">
            <w:pPr>
              <w:suppressAutoHyphens/>
              <w:spacing w:after="0" w:line="240" w:lineRule="auto"/>
              <w:rPr>
                <w:sz w:val="20"/>
                <w:szCs w:val="20"/>
              </w:rPr>
            </w:pPr>
          </w:p>
        </w:tc>
        <w:tc>
          <w:tcPr>
            <w:tcW w:w="3061" w:type="dxa"/>
            <w:tcBorders>
              <w:left w:val="single" w:sz="4" w:space="0" w:color="auto"/>
            </w:tcBorders>
            <w:shd w:val="clear" w:color="auto" w:fill="auto"/>
            <w:vAlign w:val="center"/>
          </w:tcPr>
          <w:p w14:paraId="03FF2960" w14:textId="77777777" w:rsidR="00895067" w:rsidRPr="00141D60" w:rsidRDefault="00895067" w:rsidP="00895067">
            <w:pPr>
              <w:suppressAutoHyphens/>
              <w:spacing w:after="0" w:line="240" w:lineRule="auto"/>
              <w:rPr>
                <w:i/>
                <w:sz w:val="20"/>
                <w:szCs w:val="20"/>
              </w:rPr>
            </w:pPr>
            <w:r w:rsidRPr="00141D60">
              <w:rPr>
                <w:i/>
                <w:sz w:val="20"/>
                <w:szCs w:val="20"/>
              </w:rPr>
              <w:t>Specify its legal conservation status (national or local), if none state None.</w:t>
            </w:r>
          </w:p>
        </w:tc>
      </w:tr>
    </w:tbl>
    <w:p w14:paraId="120E5D2F" w14:textId="77777777" w:rsidR="00895067" w:rsidRPr="00141D60" w:rsidRDefault="00895067" w:rsidP="00895067">
      <w:pPr>
        <w:spacing w:after="0" w:line="240" w:lineRule="auto"/>
        <w:contextualSpacing/>
        <w:rPr>
          <w:rFonts w:cs="Calibri"/>
          <w:iCs/>
          <w:sz w:val="20"/>
          <w:szCs w:val="20"/>
        </w:rPr>
      </w:pPr>
    </w:p>
    <w:p w14:paraId="4C19976F" w14:textId="77777777" w:rsidR="00895067" w:rsidRPr="00141D60" w:rsidRDefault="00895067" w:rsidP="00895067">
      <w:pPr>
        <w:spacing w:after="0" w:line="240" w:lineRule="auto"/>
        <w:contextualSpacing/>
        <w:rPr>
          <w:rFonts w:cs="Calibri"/>
          <w:iCs/>
          <w:sz w:val="20"/>
          <w:szCs w:val="20"/>
        </w:rPr>
      </w:pPr>
    </w:p>
    <w:p w14:paraId="0CD3627B" w14:textId="77777777" w:rsidR="00895067" w:rsidRPr="00141D60" w:rsidRDefault="00895067" w:rsidP="00895067">
      <w:pPr>
        <w:spacing w:after="0" w:line="240" w:lineRule="auto"/>
        <w:contextualSpacing/>
        <w:rPr>
          <w:b/>
          <w:sz w:val="20"/>
          <w:szCs w:val="20"/>
        </w:rPr>
      </w:pPr>
      <w:r w:rsidRPr="00141D60">
        <w:rPr>
          <w:b/>
          <w:sz w:val="20"/>
          <w:szCs w:val="20"/>
          <w:lang w:val="en-US"/>
        </w:rPr>
        <w:t>A city can be considered for accreditation if it</w:t>
      </w:r>
      <w:r w:rsidRPr="00141D60">
        <w:rPr>
          <w:b/>
          <w:sz w:val="20"/>
          <w:szCs w:val="20"/>
        </w:rPr>
        <w:t xml:space="preserve"> has adopted measures for conservation of wetlands and their services including biodiversity and hydrological integrity.</w:t>
      </w:r>
    </w:p>
    <w:p w14:paraId="2475C467" w14:textId="77777777" w:rsidR="00895067" w:rsidRPr="00141D60" w:rsidRDefault="00895067" w:rsidP="00895067">
      <w:pPr>
        <w:spacing w:after="0" w:line="240" w:lineRule="auto"/>
        <w:rPr>
          <w:b/>
          <w:color w:val="000000"/>
          <w:sz w:val="20"/>
          <w:szCs w:val="20"/>
        </w:rPr>
      </w:pPr>
    </w:p>
    <w:p w14:paraId="54FC7457" w14:textId="77777777" w:rsidR="00895067" w:rsidRPr="00141D60" w:rsidRDefault="00895067" w:rsidP="00895067">
      <w:pPr>
        <w:spacing w:after="0" w:line="240" w:lineRule="auto"/>
        <w:rPr>
          <w:color w:val="000000"/>
          <w:sz w:val="20"/>
          <w:szCs w:val="20"/>
        </w:rPr>
      </w:pPr>
      <w:r w:rsidRPr="00141D60">
        <w:rPr>
          <w:b/>
          <w:color w:val="000000"/>
          <w:sz w:val="20"/>
          <w:szCs w:val="20"/>
        </w:rPr>
        <w:t>A.3.</w:t>
      </w:r>
      <w:r w:rsidRPr="00141D60">
        <w:rPr>
          <w:color w:val="000000"/>
          <w:sz w:val="20"/>
          <w:szCs w:val="20"/>
        </w:rPr>
        <w:t xml:space="preserve"> A city can be considered for accreditation if it can demonstrate that </w:t>
      </w:r>
      <w:r w:rsidRPr="00141D60">
        <w:rPr>
          <w:b/>
          <w:color w:val="000000"/>
          <w:sz w:val="20"/>
          <w:szCs w:val="20"/>
        </w:rPr>
        <w:t>development avoids degrading and destroying wetlands</w:t>
      </w:r>
      <w:r w:rsidRPr="00141D60">
        <w:rPr>
          <w:color w:val="000000"/>
          <w:sz w:val="20"/>
          <w:szCs w:val="20"/>
        </w:rPr>
        <w:t xml:space="preserve">. Describe the national and/or local </w:t>
      </w:r>
      <w:r w:rsidRPr="00141D60">
        <w:rPr>
          <w:b/>
          <w:color w:val="000000"/>
          <w:sz w:val="20"/>
          <w:szCs w:val="20"/>
        </w:rPr>
        <w:t>policy</w:t>
      </w:r>
      <w:r w:rsidRPr="00141D60">
        <w:rPr>
          <w:color w:val="000000"/>
          <w:sz w:val="20"/>
          <w:szCs w:val="20"/>
        </w:rPr>
        <w:t xml:space="preserve">, </w:t>
      </w:r>
      <w:r w:rsidRPr="00141D60">
        <w:rPr>
          <w:b/>
          <w:color w:val="000000"/>
          <w:sz w:val="20"/>
          <w:szCs w:val="20"/>
        </w:rPr>
        <w:t>legislative</w:t>
      </w:r>
      <w:r w:rsidRPr="00141D60">
        <w:rPr>
          <w:color w:val="000000"/>
          <w:sz w:val="20"/>
          <w:szCs w:val="20"/>
        </w:rPr>
        <w:t xml:space="preserve"> </w:t>
      </w:r>
      <w:r w:rsidRPr="00141D60">
        <w:rPr>
          <w:b/>
          <w:color w:val="000000"/>
          <w:sz w:val="20"/>
          <w:szCs w:val="20"/>
        </w:rPr>
        <w:t>measures</w:t>
      </w:r>
      <w:r w:rsidRPr="00141D60">
        <w:rPr>
          <w:color w:val="000000"/>
          <w:sz w:val="20"/>
          <w:szCs w:val="20"/>
        </w:rPr>
        <w:t xml:space="preserve"> and </w:t>
      </w:r>
      <w:r w:rsidRPr="00141D60">
        <w:rPr>
          <w:b/>
          <w:color w:val="000000"/>
          <w:sz w:val="20"/>
          <w:szCs w:val="20"/>
        </w:rPr>
        <w:t>regulatory</w:t>
      </w:r>
      <w:r w:rsidRPr="00141D60">
        <w:rPr>
          <w:color w:val="000000"/>
          <w:sz w:val="20"/>
          <w:szCs w:val="20"/>
        </w:rPr>
        <w:t xml:space="preserve"> </w:t>
      </w:r>
      <w:r w:rsidRPr="00141D60">
        <w:rPr>
          <w:b/>
          <w:color w:val="000000"/>
          <w:sz w:val="20"/>
          <w:szCs w:val="20"/>
        </w:rPr>
        <w:t>instruments</w:t>
      </w:r>
      <w:r w:rsidRPr="00141D60">
        <w:rPr>
          <w:color w:val="000000"/>
          <w:sz w:val="20"/>
          <w:szCs w:val="20"/>
        </w:rPr>
        <w:t>, urban management plans etc. that are in use by the city to proactively prevent the degradation and loss of wetlands.</w:t>
      </w:r>
    </w:p>
    <w:p w14:paraId="74080E09" w14:textId="77777777" w:rsidR="00895067" w:rsidRPr="00141D60" w:rsidRDefault="00895067" w:rsidP="00895067">
      <w:pPr>
        <w:spacing w:after="0" w:line="240" w:lineRule="auto"/>
        <w:contextualSpacing/>
        <w:rPr>
          <w:rFonts w:cs="Calibri"/>
          <w:iCs/>
          <w:color w:val="000000"/>
          <w:sz w:val="20"/>
          <w:szCs w:val="20"/>
        </w:rPr>
      </w:pPr>
    </w:p>
    <w:p w14:paraId="740F66B4" w14:textId="77777777" w:rsidR="00895067" w:rsidRPr="00141D60" w:rsidRDefault="00895067" w:rsidP="00895067">
      <w:pPr>
        <w:spacing w:after="0" w:line="240" w:lineRule="auto"/>
        <w:ind w:left="216"/>
        <w:rPr>
          <w:rFonts w:eastAsia="Arial" w:cs="Arial"/>
          <w:sz w:val="20"/>
          <w:szCs w:val="20"/>
          <w:lang w:eastAsia="fr-CH"/>
        </w:rPr>
      </w:pPr>
      <w:r w:rsidRPr="00141D60">
        <w:rPr>
          <w:rFonts w:eastAsia="Arial" w:cs="Arial"/>
          <w:i/>
          <w:iCs/>
          <w:color w:val="000000"/>
          <w:sz w:val="20"/>
          <w:szCs w:val="20"/>
          <w:lang w:eastAsia="fr-CH"/>
        </w:rPr>
        <w:t xml:space="preserve"> (This field is limited to 2500 characters)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141D60" w14:paraId="07C49BC3"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DE3F5EA" w14:textId="77777777" w:rsidR="00895067" w:rsidRPr="00141D60" w:rsidRDefault="00895067" w:rsidP="00895067">
            <w:pPr>
              <w:spacing w:after="0" w:line="240" w:lineRule="auto"/>
              <w:rPr>
                <w:sz w:val="20"/>
                <w:szCs w:val="20"/>
              </w:rPr>
            </w:pPr>
          </w:p>
        </w:tc>
        <w:tc>
          <w:tcPr>
            <w:tcW w:w="9500" w:type="dxa"/>
            <w:shd w:val="clear" w:color="auto" w:fill="FFFF99"/>
          </w:tcPr>
          <w:p w14:paraId="7D5DC27C" w14:textId="77777777" w:rsidR="00895067" w:rsidRPr="00141D60" w:rsidRDefault="00895067" w:rsidP="00895067">
            <w:pPr>
              <w:spacing w:after="0" w:line="240" w:lineRule="auto"/>
              <w:ind w:left="57"/>
              <w:rPr>
                <w:sz w:val="20"/>
                <w:szCs w:val="20"/>
              </w:rPr>
            </w:pPr>
          </w:p>
          <w:p w14:paraId="10FAFCE5" w14:textId="77777777" w:rsidR="00895067" w:rsidRPr="00141D60" w:rsidRDefault="00895067" w:rsidP="00895067">
            <w:pPr>
              <w:spacing w:after="0" w:line="240" w:lineRule="auto"/>
              <w:rPr>
                <w:sz w:val="20"/>
                <w:szCs w:val="20"/>
              </w:rPr>
            </w:pPr>
          </w:p>
        </w:tc>
      </w:tr>
    </w:tbl>
    <w:p w14:paraId="1C982EA8" w14:textId="77777777" w:rsidR="00895067" w:rsidRPr="00141D60" w:rsidRDefault="00895067" w:rsidP="00895067">
      <w:pPr>
        <w:spacing w:after="0" w:line="240" w:lineRule="auto"/>
        <w:rPr>
          <w:i/>
          <w:color w:val="000000"/>
          <w:sz w:val="20"/>
          <w:szCs w:val="20"/>
        </w:rPr>
      </w:pPr>
    </w:p>
    <w:p w14:paraId="154299F5" w14:textId="77777777" w:rsidR="00895067" w:rsidRPr="00141D60" w:rsidRDefault="00895067" w:rsidP="00895067">
      <w:pPr>
        <w:spacing w:after="0" w:line="240" w:lineRule="auto"/>
        <w:contextualSpacing/>
        <w:rPr>
          <w:sz w:val="20"/>
          <w:szCs w:val="20"/>
        </w:rPr>
      </w:pPr>
    </w:p>
    <w:p w14:paraId="371904F3" w14:textId="77777777" w:rsidR="00895067" w:rsidRPr="00141D60" w:rsidRDefault="00895067" w:rsidP="00895067">
      <w:pPr>
        <w:spacing w:after="0" w:line="240" w:lineRule="auto"/>
        <w:contextualSpacing/>
        <w:rPr>
          <w:b/>
          <w:sz w:val="20"/>
          <w:szCs w:val="20"/>
        </w:rPr>
      </w:pPr>
      <w:r w:rsidRPr="00141D60">
        <w:rPr>
          <w:b/>
          <w:sz w:val="20"/>
          <w:szCs w:val="20"/>
          <w:lang w:val="en-US"/>
        </w:rPr>
        <w:t>A city can be considered for accreditation if i</w:t>
      </w:r>
      <w:r w:rsidRPr="00141D60">
        <w:rPr>
          <w:b/>
          <w:sz w:val="20"/>
          <w:szCs w:val="20"/>
        </w:rPr>
        <w:t xml:space="preserve">t </w:t>
      </w:r>
      <w:r w:rsidRPr="00141D60">
        <w:rPr>
          <w:rFonts w:cs="Calibri"/>
          <w:b/>
          <w:sz w:val="20"/>
          <w:szCs w:val="20"/>
          <w:lang w:val="en-US"/>
        </w:rPr>
        <w:t xml:space="preserve">has implemented wetland </w:t>
      </w:r>
      <w:r w:rsidRPr="00141D60">
        <w:rPr>
          <w:b/>
          <w:sz w:val="20"/>
          <w:szCs w:val="20"/>
        </w:rPr>
        <w:t>restoration and/or management measures.</w:t>
      </w:r>
    </w:p>
    <w:p w14:paraId="55DFB9EA" w14:textId="77777777" w:rsidR="00895067" w:rsidRPr="00141D60" w:rsidRDefault="00895067" w:rsidP="00895067">
      <w:pPr>
        <w:spacing w:after="0" w:line="240" w:lineRule="auto"/>
        <w:ind w:left="851"/>
        <w:contextualSpacing/>
        <w:rPr>
          <w:sz w:val="20"/>
          <w:szCs w:val="20"/>
        </w:rPr>
      </w:pPr>
    </w:p>
    <w:p w14:paraId="02EC2578" w14:textId="77777777" w:rsidR="00895067" w:rsidRPr="00141D60" w:rsidRDefault="00895067" w:rsidP="00895067">
      <w:pPr>
        <w:spacing w:after="0" w:line="240" w:lineRule="auto"/>
        <w:rPr>
          <w:color w:val="000000"/>
          <w:sz w:val="20"/>
          <w:szCs w:val="20"/>
        </w:rPr>
      </w:pPr>
      <w:r w:rsidRPr="00141D60">
        <w:rPr>
          <w:b/>
          <w:color w:val="000000"/>
          <w:sz w:val="20"/>
          <w:szCs w:val="20"/>
        </w:rPr>
        <w:t>A.4.</w:t>
      </w:r>
      <w:r w:rsidRPr="00141D60">
        <w:rPr>
          <w:color w:val="000000"/>
          <w:sz w:val="20"/>
          <w:szCs w:val="20"/>
        </w:rPr>
        <w:t xml:space="preserve"> A city can be considered for accreditation if it can demonstrate that it proactively encourages the </w:t>
      </w:r>
      <w:r w:rsidRPr="00141D60">
        <w:rPr>
          <w:b/>
          <w:color w:val="000000"/>
          <w:sz w:val="20"/>
          <w:szCs w:val="20"/>
        </w:rPr>
        <w:t>restoration or creation of wetlands</w:t>
      </w:r>
      <w:r w:rsidRPr="00141D60">
        <w:rPr>
          <w:color w:val="000000"/>
          <w:sz w:val="20"/>
          <w:szCs w:val="20"/>
        </w:rPr>
        <w:t xml:space="preserve"> as elements of urban, and especially water management infrastructure. Provide specific examples (site and summary of implemented measures) of where wetlands have been created or restored within the city as elements of urban infrastructure, such as to control flooding, cool climate, improve water quality, provide recreation, etc. </w:t>
      </w:r>
    </w:p>
    <w:p w14:paraId="38662FCE" w14:textId="77777777" w:rsidR="00895067" w:rsidRPr="00141D60" w:rsidRDefault="00895067" w:rsidP="00895067">
      <w:pPr>
        <w:spacing w:after="0" w:line="240" w:lineRule="auto"/>
        <w:contextualSpacing/>
        <w:rPr>
          <w:rFonts w:cs="Calibri"/>
          <w:iCs/>
          <w:color w:val="000000"/>
          <w:sz w:val="20"/>
          <w:szCs w:val="20"/>
        </w:rPr>
      </w:pPr>
    </w:p>
    <w:p w14:paraId="4344C90E" w14:textId="77777777" w:rsidR="00895067" w:rsidRPr="00141D60" w:rsidRDefault="00895067" w:rsidP="00895067">
      <w:pPr>
        <w:spacing w:after="0" w:line="240" w:lineRule="auto"/>
        <w:ind w:left="216"/>
        <w:rPr>
          <w:rFonts w:eastAsia="Arial" w:cs="Arial"/>
          <w:sz w:val="20"/>
          <w:szCs w:val="20"/>
          <w:lang w:eastAsia="fr-CH"/>
        </w:rPr>
      </w:pPr>
      <w:r w:rsidRPr="00141D60">
        <w:rPr>
          <w:rFonts w:eastAsia="Arial" w:cs="Arial"/>
          <w:i/>
          <w:iCs/>
          <w:color w:val="000000"/>
          <w:sz w:val="20"/>
          <w:szCs w:val="20"/>
          <w:lang w:eastAsia="fr-CH"/>
        </w:rPr>
        <w:t xml:space="preserve"> (This field is limited to 2500 characters)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141D60" w14:paraId="4A17EE45"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40E1F90D" w14:textId="77777777" w:rsidR="00895067" w:rsidRPr="00141D60" w:rsidRDefault="00895067" w:rsidP="00895067">
            <w:pPr>
              <w:spacing w:after="0" w:line="240" w:lineRule="auto"/>
              <w:rPr>
                <w:sz w:val="20"/>
                <w:szCs w:val="20"/>
              </w:rPr>
            </w:pPr>
          </w:p>
        </w:tc>
        <w:tc>
          <w:tcPr>
            <w:tcW w:w="9500" w:type="dxa"/>
            <w:shd w:val="clear" w:color="auto" w:fill="FFFF99"/>
          </w:tcPr>
          <w:p w14:paraId="381C2ED5" w14:textId="77777777" w:rsidR="00895067" w:rsidRPr="00141D60" w:rsidRDefault="00895067" w:rsidP="00895067">
            <w:pPr>
              <w:spacing w:after="0" w:line="240" w:lineRule="auto"/>
              <w:ind w:left="57"/>
              <w:rPr>
                <w:sz w:val="20"/>
                <w:szCs w:val="20"/>
              </w:rPr>
            </w:pPr>
          </w:p>
          <w:p w14:paraId="2C3D6351" w14:textId="77777777" w:rsidR="00895067" w:rsidRPr="00141D60" w:rsidRDefault="00895067" w:rsidP="00895067">
            <w:pPr>
              <w:spacing w:after="0" w:line="240" w:lineRule="auto"/>
              <w:rPr>
                <w:sz w:val="20"/>
                <w:szCs w:val="20"/>
              </w:rPr>
            </w:pPr>
          </w:p>
        </w:tc>
      </w:tr>
    </w:tbl>
    <w:p w14:paraId="131CB0B9" w14:textId="77777777" w:rsidR="00895067" w:rsidRPr="00141D60" w:rsidRDefault="00895067" w:rsidP="00895067">
      <w:pPr>
        <w:spacing w:after="0" w:line="240" w:lineRule="auto"/>
        <w:contextualSpacing/>
        <w:rPr>
          <w:color w:val="000000"/>
          <w:sz w:val="20"/>
          <w:szCs w:val="20"/>
        </w:rPr>
      </w:pPr>
    </w:p>
    <w:p w14:paraId="4EB47303" w14:textId="77777777" w:rsidR="00895067" w:rsidRPr="00141D60" w:rsidRDefault="00895067" w:rsidP="00895067">
      <w:pPr>
        <w:spacing w:after="0" w:line="240" w:lineRule="auto"/>
        <w:contextualSpacing/>
        <w:rPr>
          <w:b/>
          <w:sz w:val="20"/>
          <w:szCs w:val="20"/>
        </w:rPr>
      </w:pPr>
      <w:r w:rsidRPr="00141D60">
        <w:rPr>
          <w:b/>
          <w:sz w:val="20"/>
          <w:szCs w:val="20"/>
        </w:rPr>
        <w:br w:type="page"/>
      </w:r>
      <w:r w:rsidRPr="00141D60">
        <w:rPr>
          <w:b/>
          <w:sz w:val="20"/>
          <w:szCs w:val="20"/>
          <w:lang w:val="en-US"/>
        </w:rPr>
        <w:lastRenderedPageBreak/>
        <w:t>A city can be considered for accreditation if i</w:t>
      </w:r>
      <w:r w:rsidRPr="00141D60">
        <w:rPr>
          <w:b/>
          <w:sz w:val="20"/>
          <w:szCs w:val="20"/>
        </w:rPr>
        <w:t>t considers the challenges and opportunities of integrated spatial/land-use planning for wetlands under its jurisdiction.</w:t>
      </w:r>
    </w:p>
    <w:p w14:paraId="7BAD10B4" w14:textId="77777777" w:rsidR="00895067" w:rsidRPr="00141D60" w:rsidRDefault="00895067" w:rsidP="00895067">
      <w:pPr>
        <w:spacing w:after="0" w:line="240" w:lineRule="auto"/>
        <w:contextualSpacing/>
        <w:rPr>
          <w:sz w:val="20"/>
          <w:szCs w:val="20"/>
        </w:rPr>
      </w:pPr>
    </w:p>
    <w:p w14:paraId="3966C8B2" w14:textId="77777777" w:rsidR="00895067" w:rsidRPr="00141D60" w:rsidRDefault="00895067" w:rsidP="00895067">
      <w:pPr>
        <w:autoSpaceDE w:val="0"/>
        <w:autoSpaceDN w:val="0"/>
        <w:adjustRightInd w:val="0"/>
        <w:spacing w:after="0" w:line="240" w:lineRule="auto"/>
        <w:rPr>
          <w:color w:val="000000"/>
          <w:sz w:val="20"/>
          <w:szCs w:val="20"/>
        </w:rPr>
      </w:pPr>
      <w:r w:rsidRPr="00141D60">
        <w:rPr>
          <w:b/>
          <w:bCs/>
          <w:color w:val="000000"/>
          <w:sz w:val="20"/>
          <w:szCs w:val="20"/>
        </w:rPr>
        <w:t>A.5</w:t>
      </w:r>
      <w:r w:rsidRPr="00141D60">
        <w:rPr>
          <w:bCs/>
          <w:color w:val="000000"/>
          <w:sz w:val="20"/>
          <w:szCs w:val="20"/>
        </w:rPr>
        <w:t xml:space="preserve">. </w:t>
      </w:r>
      <w:r w:rsidRPr="00141D60">
        <w:rPr>
          <w:color w:val="000000"/>
          <w:sz w:val="20"/>
          <w:szCs w:val="20"/>
        </w:rPr>
        <w:t xml:space="preserve">A city can be considered for accreditation if it can demonstrate that it considers the importance of wetlands as elements of </w:t>
      </w:r>
      <w:r w:rsidRPr="00141D60">
        <w:rPr>
          <w:b/>
          <w:color w:val="000000"/>
          <w:sz w:val="20"/>
          <w:szCs w:val="20"/>
        </w:rPr>
        <w:t>spatial planning and integrated city management</w:t>
      </w:r>
      <w:r w:rsidRPr="00141D60">
        <w:rPr>
          <w:color w:val="000000"/>
          <w:sz w:val="20"/>
          <w:szCs w:val="20"/>
        </w:rPr>
        <w:t xml:space="preserve"> (such as through Integrated River Basin Management, spatial zonation, water resource management, the development of transport infrastructure, agriculture production, fuel supply, poverty alleviation, pollution control, flood risk management, disaster risk reduction, etc.). Describe the measures (policies, procedures, guidance, legislation, etc.) that ensure that the importance of wetlands is considered fully as elements of spatial planning and integrated city management. </w:t>
      </w:r>
    </w:p>
    <w:p w14:paraId="372E1F85" w14:textId="77777777" w:rsidR="00895067" w:rsidRPr="00141D60" w:rsidRDefault="00895067" w:rsidP="00895067">
      <w:pPr>
        <w:spacing w:after="0" w:line="240" w:lineRule="auto"/>
        <w:ind w:left="216"/>
        <w:rPr>
          <w:rFonts w:eastAsia="Arial" w:cs="Arial"/>
          <w:sz w:val="20"/>
          <w:szCs w:val="20"/>
          <w:lang w:eastAsia="fr-CH"/>
        </w:rPr>
      </w:pPr>
      <w:r w:rsidRPr="00141D60">
        <w:rPr>
          <w:rFonts w:eastAsia="Arial" w:cs="Arial"/>
          <w:i/>
          <w:iCs/>
          <w:color w:val="000000"/>
          <w:sz w:val="20"/>
          <w:szCs w:val="20"/>
          <w:lang w:eastAsia="fr-CH"/>
        </w:rPr>
        <w:t xml:space="preserve"> (This field is limited to 2500 characters)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141D60" w14:paraId="3CB8CB16"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F7BF666" w14:textId="77777777" w:rsidR="00895067" w:rsidRPr="00141D60" w:rsidRDefault="00895067" w:rsidP="00895067">
            <w:pPr>
              <w:spacing w:after="0" w:line="240" w:lineRule="auto"/>
              <w:rPr>
                <w:sz w:val="20"/>
                <w:szCs w:val="20"/>
              </w:rPr>
            </w:pPr>
          </w:p>
        </w:tc>
        <w:tc>
          <w:tcPr>
            <w:tcW w:w="9500" w:type="dxa"/>
            <w:shd w:val="clear" w:color="auto" w:fill="FFFF99"/>
          </w:tcPr>
          <w:p w14:paraId="51A89307" w14:textId="77777777" w:rsidR="00895067" w:rsidRPr="00141D60" w:rsidRDefault="00895067" w:rsidP="00895067">
            <w:pPr>
              <w:spacing w:after="0" w:line="240" w:lineRule="auto"/>
              <w:ind w:left="57"/>
              <w:rPr>
                <w:sz w:val="20"/>
                <w:szCs w:val="20"/>
              </w:rPr>
            </w:pPr>
          </w:p>
          <w:p w14:paraId="4B1D43A4" w14:textId="77777777" w:rsidR="00895067" w:rsidRPr="00141D60" w:rsidRDefault="00895067" w:rsidP="00895067">
            <w:pPr>
              <w:spacing w:after="0" w:line="240" w:lineRule="auto"/>
              <w:rPr>
                <w:sz w:val="20"/>
                <w:szCs w:val="20"/>
              </w:rPr>
            </w:pPr>
          </w:p>
        </w:tc>
      </w:tr>
    </w:tbl>
    <w:p w14:paraId="1853E309" w14:textId="77777777" w:rsidR="00895067" w:rsidRPr="00141D60" w:rsidRDefault="00895067" w:rsidP="00895067">
      <w:pPr>
        <w:spacing w:after="0" w:line="240" w:lineRule="auto"/>
        <w:contextualSpacing/>
        <w:rPr>
          <w:sz w:val="20"/>
          <w:szCs w:val="20"/>
        </w:rPr>
      </w:pPr>
    </w:p>
    <w:p w14:paraId="65399427" w14:textId="77777777" w:rsidR="00895067" w:rsidRPr="00141D60" w:rsidRDefault="00895067" w:rsidP="00895067">
      <w:pPr>
        <w:spacing w:after="0" w:line="240" w:lineRule="auto"/>
        <w:contextualSpacing/>
        <w:rPr>
          <w:sz w:val="20"/>
          <w:szCs w:val="20"/>
        </w:rPr>
      </w:pPr>
    </w:p>
    <w:p w14:paraId="6CF58BBC" w14:textId="77777777" w:rsidR="00895067" w:rsidRPr="00141D60" w:rsidRDefault="00895067" w:rsidP="00895067">
      <w:pPr>
        <w:spacing w:after="0" w:line="240" w:lineRule="auto"/>
        <w:contextualSpacing/>
        <w:rPr>
          <w:b/>
          <w:sz w:val="20"/>
          <w:szCs w:val="20"/>
        </w:rPr>
      </w:pPr>
      <w:r w:rsidRPr="00141D60">
        <w:rPr>
          <w:b/>
          <w:sz w:val="20"/>
          <w:szCs w:val="20"/>
          <w:lang w:val="en-US"/>
        </w:rPr>
        <w:t>A city can be considered for accreditation if i</w:t>
      </w:r>
      <w:r w:rsidRPr="00141D60">
        <w:rPr>
          <w:b/>
          <w:sz w:val="20"/>
          <w:szCs w:val="20"/>
        </w:rPr>
        <w:t>t has delivered locally adapted information to raise public awareness about the values of wetlands, and encouraged the wise use of wetlands by stakeholders through, for example, establishing wetland education/information centres.</w:t>
      </w:r>
    </w:p>
    <w:p w14:paraId="22FE96E5" w14:textId="77777777" w:rsidR="00895067" w:rsidRPr="00141D60" w:rsidRDefault="00895067" w:rsidP="00895067">
      <w:pPr>
        <w:spacing w:after="0" w:line="240" w:lineRule="auto"/>
        <w:contextualSpacing/>
        <w:rPr>
          <w:sz w:val="20"/>
          <w:szCs w:val="20"/>
        </w:rPr>
      </w:pPr>
    </w:p>
    <w:p w14:paraId="1BEFA2BD" w14:textId="77777777" w:rsidR="00895067" w:rsidRPr="00141D60" w:rsidRDefault="00895067" w:rsidP="00895067">
      <w:pPr>
        <w:autoSpaceDE w:val="0"/>
        <w:autoSpaceDN w:val="0"/>
        <w:adjustRightInd w:val="0"/>
        <w:spacing w:after="0" w:line="240" w:lineRule="auto"/>
        <w:rPr>
          <w:color w:val="000000"/>
          <w:sz w:val="20"/>
          <w:szCs w:val="20"/>
        </w:rPr>
      </w:pPr>
      <w:r w:rsidRPr="00141D60">
        <w:rPr>
          <w:b/>
          <w:color w:val="000000"/>
          <w:sz w:val="20"/>
          <w:szCs w:val="20"/>
        </w:rPr>
        <w:t>A.6.</w:t>
      </w:r>
      <w:r w:rsidRPr="00141D60">
        <w:rPr>
          <w:color w:val="000000"/>
          <w:sz w:val="20"/>
          <w:szCs w:val="20"/>
        </w:rPr>
        <w:t xml:space="preserve"> A city can be considered for accreditation if it can demonstrate that it has adopted the </w:t>
      </w:r>
      <w:r w:rsidRPr="00141D60">
        <w:rPr>
          <w:b/>
          <w:color w:val="000000"/>
          <w:sz w:val="20"/>
          <w:szCs w:val="20"/>
        </w:rPr>
        <w:t>principles of inclusivity, empowerment, and participation of indigenous and local communities and the civil society</w:t>
      </w:r>
      <w:r w:rsidRPr="00141D60">
        <w:rPr>
          <w:color w:val="000000"/>
          <w:sz w:val="20"/>
          <w:szCs w:val="20"/>
        </w:rPr>
        <w:t xml:space="preserve"> in decision-making and city planning and management. Describe how indigenous and local communities have been engaged and participate in the management of wetland-related issues.</w:t>
      </w:r>
    </w:p>
    <w:p w14:paraId="5342F471" w14:textId="77777777" w:rsidR="00895067" w:rsidRPr="00141D60" w:rsidRDefault="00895067" w:rsidP="00895067">
      <w:pPr>
        <w:spacing w:after="0" w:line="240" w:lineRule="auto"/>
        <w:contextualSpacing/>
        <w:rPr>
          <w:rFonts w:cs="Calibri"/>
          <w:iCs/>
          <w:color w:val="000000"/>
          <w:sz w:val="20"/>
          <w:szCs w:val="20"/>
        </w:rPr>
      </w:pPr>
    </w:p>
    <w:p w14:paraId="4AA86D57" w14:textId="77777777" w:rsidR="00895067" w:rsidRPr="00141D60" w:rsidRDefault="00895067" w:rsidP="00895067">
      <w:pPr>
        <w:spacing w:after="0" w:line="240" w:lineRule="auto"/>
        <w:ind w:left="216"/>
        <w:rPr>
          <w:rFonts w:eastAsia="Arial" w:cs="Arial"/>
          <w:sz w:val="20"/>
          <w:szCs w:val="20"/>
          <w:lang w:eastAsia="fr-CH"/>
        </w:rPr>
      </w:pPr>
      <w:r w:rsidRPr="00141D60">
        <w:rPr>
          <w:rFonts w:eastAsia="Arial" w:cs="Arial"/>
          <w:i/>
          <w:iCs/>
          <w:color w:val="000000"/>
          <w:sz w:val="20"/>
          <w:szCs w:val="20"/>
          <w:lang w:eastAsia="fr-CH"/>
        </w:rPr>
        <w:t xml:space="preserve"> (This field is limited to 2500 characters)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141D60" w14:paraId="6DE9FD0D"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A7777BA" w14:textId="77777777" w:rsidR="00895067" w:rsidRPr="00141D60" w:rsidRDefault="00895067" w:rsidP="00895067">
            <w:pPr>
              <w:spacing w:after="0" w:line="240" w:lineRule="auto"/>
              <w:rPr>
                <w:sz w:val="20"/>
                <w:szCs w:val="20"/>
              </w:rPr>
            </w:pPr>
          </w:p>
        </w:tc>
        <w:tc>
          <w:tcPr>
            <w:tcW w:w="9500" w:type="dxa"/>
            <w:shd w:val="clear" w:color="auto" w:fill="FFFF99"/>
          </w:tcPr>
          <w:p w14:paraId="1438DB3D" w14:textId="77777777" w:rsidR="00895067" w:rsidRPr="00141D60" w:rsidRDefault="00895067" w:rsidP="00895067">
            <w:pPr>
              <w:spacing w:after="0" w:line="240" w:lineRule="auto"/>
              <w:ind w:left="57"/>
              <w:rPr>
                <w:sz w:val="20"/>
                <w:szCs w:val="20"/>
              </w:rPr>
            </w:pPr>
          </w:p>
          <w:p w14:paraId="643F5D45" w14:textId="77777777" w:rsidR="00895067" w:rsidRPr="00141D60" w:rsidRDefault="00895067" w:rsidP="00895067">
            <w:pPr>
              <w:spacing w:after="0" w:line="240" w:lineRule="auto"/>
              <w:rPr>
                <w:sz w:val="20"/>
                <w:szCs w:val="20"/>
              </w:rPr>
            </w:pPr>
          </w:p>
        </w:tc>
      </w:tr>
    </w:tbl>
    <w:p w14:paraId="449DC585" w14:textId="77777777" w:rsidR="00895067" w:rsidRPr="00141D60" w:rsidRDefault="00895067" w:rsidP="00895067">
      <w:pPr>
        <w:spacing w:after="0" w:line="240" w:lineRule="auto"/>
        <w:contextualSpacing/>
        <w:rPr>
          <w:color w:val="000000"/>
          <w:sz w:val="20"/>
          <w:szCs w:val="20"/>
        </w:rPr>
      </w:pPr>
    </w:p>
    <w:p w14:paraId="73AF6B6F" w14:textId="77777777" w:rsidR="00895067" w:rsidRPr="00141D60" w:rsidRDefault="00895067" w:rsidP="00895067">
      <w:pPr>
        <w:spacing w:after="0" w:line="240" w:lineRule="auto"/>
        <w:contextualSpacing/>
        <w:rPr>
          <w:color w:val="000000"/>
          <w:sz w:val="20"/>
          <w:szCs w:val="20"/>
        </w:rPr>
      </w:pPr>
      <w:r w:rsidRPr="00141D60">
        <w:rPr>
          <w:b/>
          <w:color w:val="000000"/>
          <w:sz w:val="20"/>
          <w:szCs w:val="20"/>
        </w:rPr>
        <w:t>A.7.</w:t>
      </w:r>
      <w:r w:rsidRPr="00141D60">
        <w:rPr>
          <w:color w:val="000000"/>
          <w:sz w:val="20"/>
          <w:szCs w:val="20"/>
        </w:rPr>
        <w:t xml:space="preserve"> A city can be considered for accreditation if it can demonstrate that it has </w:t>
      </w:r>
      <w:r w:rsidRPr="00141D60">
        <w:rPr>
          <w:b/>
          <w:color w:val="000000"/>
          <w:sz w:val="20"/>
          <w:szCs w:val="20"/>
        </w:rPr>
        <w:t>raised levels of public awareness about the values of wetlands</w:t>
      </w:r>
      <w:r w:rsidRPr="00141D60">
        <w:rPr>
          <w:color w:val="000000"/>
          <w:sz w:val="20"/>
          <w:szCs w:val="20"/>
        </w:rPr>
        <w:t>, and encouraged the wise use of wetlands by a diverse range of stakeholders and communities through, for example, establishing operational wetland education or information centres, regularly disseminating information on wetlands, establishing and implementing school education programmes, etc.</w:t>
      </w:r>
    </w:p>
    <w:p w14:paraId="2BB985A6" w14:textId="77777777" w:rsidR="00895067" w:rsidRPr="00141D60" w:rsidRDefault="00895067" w:rsidP="00895067">
      <w:pPr>
        <w:spacing w:after="0" w:line="240" w:lineRule="auto"/>
        <w:contextualSpacing/>
        <w:rPr>
          <w:color w:val="000000"/>
          <w:sz w:val="20"/>
          <w:szCs w:val="20"/>
        </w:rPr>
      </w:pPr>
    </w:p>
    <w:p w14:paraId="074902C1" w14:textId="77777777" w:rsidR="00895067" w:rsidRPr="00141D60" w:rsidRDefault="00895067" w:rsidP="00895067">
      <w:pPr>
        <w:spacing w:after="0" w:line="240" w:lineRule="auto"/>
        <w:ind w:left="216"/>
        <w:rPr>
          <w:rFonts w:eastAsia="Arial" w:cs="Arial"/>
          <w:sz w:val="20"/>
          <w:szCs w:val="20"/>
          <w:lang w:eastAsia="fr-CH"/>
        </w:rPr>
      </w:pPr>
      <w:r w:rsidRPr="00141D60">
        <w:rPr>
          <w:rFonts w:eastAsia="Arial" w:cs="Arial"/>
          <w:i/>
          <w:iCs/>
          <w:color w:val="000000"/>
          <w:sz w:val="20"/>
          <w:szCs w:val="20"/>
          <w:lang w:eastAsia="fr-CH"/>
        </w:rPr>
        <w:t xml:space="preserve">(This field is limited to 2500 characters)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141D60" w14:paraId="7F341193"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16FB6A9A" w14:textId="77777777" w:rsidR="00895067" w:rsidRPr="00141D60" w:rsidRDefault="00895067" w:rsidP="00895067">
            <w:pPr>
              <w:spacing w:after="0" w:line="240" w:lineRule="auto"/>
              <w:rPr>
                <w:sz w:val="20"/>
                <w:szCs w:val="20"/>
              </w:rPr>
            </w:pPr>
          </w:p>
        </w:tc>
        <w:tc>
          <w:tcPr>
            <w:tcW w:w="9500" w:type="dxa"/>
            <w:shd w:val="clear" w:color="auto" w:fill="FFFF99"/>
          </w:tcPr>
          <w:p w14:paraId="46354A2C" w14:textId="77777777" w:rsidR="00895067" w:rsidRPr="00141D60" w:rsidRDefault="00895067" w:rsidP="00895067">
            <w:pPr>
              <w:spacing w:after="0" w:line="240" w:lineRule="auto"/>
              <w:ind w:left="57"/>
              <w:rPr>
                <w:sz w:val="20"/>
                <w:szCs w:val="20"/>
              </w:rPr>
            </w:pPr>
          </w:p>
          <w:p w14:paraId="056B449E" w14:textId="77777777" w:rsidR="00895067" w:rsidRPr="00141D60" w:rsidRDefault="00895067" w:rsidP="00895067">
            <w:pPr>
              <w:spacing w:after="0" w:line="240" w:lineRule="auto"/>
              <w:rPr>
                <w:sz w:val="20"/>
                <w:szCs w:val="20"/>
              </w:rPr>
            </w:pPr>
          </w:p>
        </w:tc>
      </w:tr>
    </w:tbl>
    <w:p w14:paraId="0B932CBE" w14:textId="77777777" w:rsidR="00895067" w:rsidRPr="00141D60" w:rsidRDefault="00895067" w:rsidP="00895067">
      <w:pPr>
        <w:spacing w:after="0" w:line="240" w:lineRule="auto"/>
        <w:contextualSpacing/>
        <w:rPr>
          <w:color w:val="000000"/>
          <w:sz w:val="20"/>
          <w:szCs w:val="20"/>
        </w:rPr>
      </w:pPr>
    </w:p>
    <w:p w14:paraId="28281DB6" w14:textId="77777777" w:rsidR="00895067" w:rsidRPr="00141D60" w:rsidRDefault="00895067" w:rsidP="00895067">
      <w:pPr>
        <w:spacing w:after="0" w:line="240" w:lineRule="auto"/>
        <w:contextualSpacing/>
        <w:rPr>
          <w:color w:val="000000"/>
          <w:sz w:val="20"/>
          <w:szCs w:val="20"/>
        </w:rPr>
      </w:pPr>
      <w:r w:rsidRPr="00141D60">
        <w:rPr>
          <w:b/>
          <w:color w:val="000000"/>
          <w:sz w:val="20"/>
          <w:szCs w:val="20"/>
        </w:rPr>
        <w:t>A.8</w:t>
      </w:r>
      <w:r w:rsidRPr="00141D60">
        <w:rPr>
          <w:color w:val="000000"/>
          <w:sz w:val="20"/>
          <w:szCs w:val="20"/>
        </w:rPr>
        <w:t xml:space="preserve">. A city can be considered for accreditation if it can demonstrate that it has proactively promoted events around </w:t>
      </w:r>
      <w:r w:rsidRPr="00141D60">
        <w:rPr>
          <w:b/>
          <w:color w:val="000000"/>
          <w:sz w:val="20"/>
          <w:szCs w:val="20"/>
        </w:rPr>
        <w:t>World Wetlands Day</w:t>
      </w:r>
      <w:r w:rsidRPr="00141D60">
        <w:rPr>
          <w:color w:val="000000"/>
          <w:sz w:val="20"/>
          <w:szCs w:val="20"/>
        </w:rPr>
        <w:t xml:space="preserve"> (2 February) in order to raise awareness on wetlands and their importance to the city. Describe the types of events that have been delivered to celebrate World Wetlands Day in the city.</w:t>
      </w:r>
    </w:p>
    <w:p w14:paraId="26089ACC" w14:textId="77777777" w:rsidR="00895067" w:rsidRPr="00141D60" w:rsidRDefault="00895067" w:rsidP="00895067">
      <w:pPr>
        <w:spacing w:after="0" w:line="240" w:lineRule="auto"/>
        <w:contextualSpacing/>
        <w:rPr>
          <w:color w:val="000000"/>
          <w:sz w:val="20"/>
          <w:szCs w:val="20"/>
        </w:rPr>
      </w:pPr>
    </w:p>
    <w:p w14:paraId="3327491F" w14:textId="77777777" w:rsidR="00895067" w:rsidRPr="00141D60" w:rsidRDefault="00895067" w:rsidP="00895067">
      <w:pPr>
        <w:spacing w:after="0" w:line="240" w:lineRule="auto"/>
        <w:ind w:left="216"/>
        <w:rPr>
          <w:rFonts w:eastAsia="Arial" w:cs="Arial"/>
          <w:sz w:val="20"/>
          <w:szCs w:val="20"/>
          <w:lang w:eastAsia="fr-CH"/>
        </w:rPr>
      </w:pPr>
      <w:r w:rsidRPr="00141D60">
        <w:rPr>
          <w:rFonts w:eastAsia="Arial" w:cs="Arial"/>
          <w:i/>
          <w:iCs/>
          <w:color w:val="000000"/>
          <w:sz w:val="20"/>
          <w:szCs w:val="20"/>
          <w:lang w:eastAsia="fr-CH"/>
        </w:rPr>
        <w:t xml:space="preserve">(This field is limited to 2500 characters)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141D60" w14:paraId="077AE682"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52CE8E8" w14:textId="77777777" w:rsidR="00895067" w:rsidRPr="00141D60" w:rsidRDefault="00895067" w:rsidP="00895067">
            <w:pPr>
              <w:spacing w:after="0" w:line="240" w:lineRule="auto"/>
              <w:rPr>
                <w:sz w:val="20"/>
                <w:szCs w:val="20"/>
              </w:rPr>
            </w:pPr>
          </w:p>
        </w:tc>
        <w:tc>
          <w:tcPr>
            <w:tcW w:w="9500" w:type="dxa"/>
            <w:shd w:val="clear" w:color="auto" w:fill="FFFF99"/>
          </w:tcPr>
          <w:p w14:paraId="26EFBA10" w14:textId="77777777" w:rsidR="00895067" w:rsidRPr="00141D60" w:rsidRDefault="00895067" w:rsidP="00895067">
            <w:pPr>
              <w:spacing w:after="0" w:line="240" w:lineRule="auto"/>
              <w:ind w:left="57"/>
              <w:rPr>
                <w:sz w:val="20"/>
                <w:szCs w:val="20"/>
              </w:rPr>
            </w:pPr>
          </w:p>
          <w:p w14:paraId="55C1D0FA" w14:textId="77777777" w:rsidR="00895067" w:rsidRPr="00141D60" w:rsidRDefault="00895067" w:rsidP="00895067">
            <w:pPr>
              <w:spacing w:after="0" w:line="240" w:lineRule="auto"/>
              <w:rPr>
                <w:sz w:val="20"/>
                <w:szCs w:val="20"/>
              </w:rPr>
            </w:pPr>
          </w:p>
        </w:tc>
      </w:tr>
    </w:tbl>
    <w:p w14:paraId="10E9BAFB" w14:textId="77777777" w:rsidR="00895067" w:rsidRPr="00141D60" w:rsidRDefault="00895067" w:rsidP="00895067">
      <w:pPr>
        <w:spacing w:after="0" w:line="240" w:lineRule="auto"/>
        <w:contextualSpacing/>
        <w:rPr>
          <w:color w:val="000000"/>
          <w:sz w:val="20"/>
          <w:szCs w:val="20"/>
        </w:rPr>
      </w:pPr>
    </w:p>
    <w:p w14:paraId="71B6FA09" w14:textId="77777777" w:rsidR="00895067" w:rsidRPr="00141D60" w:rsidRDefault="00895067" w:rsidP="00895067">
      <w:pPr>
        <w:spacing w:after="0" w:line="240" w:lineRule="auto"/>
        <w:contextualSpacing/>
        <w:rPr>
          <w:rFonts w:cs="Calibri"/>
          <w:b/>
          <w:iCs/>
          <w:sz w:val="20"/>
          <w:szCs w:val="20"/>
        </w:rPr>
      </w:pPr>
      <w:r w:rsidRPr="00141D60">
        <w:rPr>
          <w:b/>
          <w:sz w:val="20"/>
          <w:szCs w:val="20"/>
          <w:lang w:val="en-US"/>
        </w:rPr>
        <w:t>A city can be considered for accreditation if i</w:t>
      </w:r>
      <w:r w:rsidRPr="00141D60">
        <w:rPr>
          <w:b/>
          <w:sz w:val="20"/>
          <w:szCs w:val="20"/>
        </w:rPr>
        <w:t xml:space="preserve">t has established a </w:t>
      </w:r>
      <w:r w:rsidRPr="00141D60">
        <w:rPr>
          <w:rFonts w:cs="Calibri"/>
          <w:b/>
          <w:iCs/>
          <w:sz w:val="20"/>
          <w:szCs w:val="20"/>
          <w:lang w:val="lv-LV"/>
        </w:rPr>
        <w:t xml:space="preserve">local committee with appropriate knowledge and experience on wetlands and demonstrates representation of and engagement with stakeholders to support the </w:t>
      </w:r>
      <w:r w:rsidRPr="00141D60">
        <w:rPr>
          <w:rFonts w:cs="Calibri"/>
          <w:b/>
          <w:sz w:val="20"/>
          <w:szCs w:val="20"/>
          <w:lang w:val="en-US"/>
        </w:rPr>
        <w:t xml:space="preserve">Wetland City </w:t>
      </w:r>
      <w:r w:rsidRPr="00141D60">
        <w:rPr>
          <w:rFonts w:cs="Calibri"/>
          <w:b/>
          <w:iCs/>
          <w:sz w:val="20"/>
          <w:szCs w:val="20"/>
          <w:lang w:val="lv-LV"/>
        </w:rPr>
        <w:t>Accreditation, both through the submission of the Accreditation Form and the subsequent implementation of proper measures for fulfilling the obligations under the accreditation process.</w:t>
      </w:r>
    </w:p>
    <w:p w14:paraId="13A316B8" w14:textId="77777777" w:rsidR="00895067" w:rsidRPr="00141D60" w:rsidRDefault="00895067" w:rsidP="00895067">
      <w:pPr>
        <w:spacing w:after="0" w:line="240" w:lineRule="auto"/>
        <w:rPr>
          <w:color w:val="000000"/>
          <w:sz w:val="20"/>
          <w:szCs w:val="20"/>
        </w:rPr>
      </w:pPr>
    </w:p>
    <w:p w14:paraId="72AB5699" w14:textId="77777777" w:rsidR="00895067" w:rsidRPr="00141D60" w:rsidRDefault="00895067" w:rsidP="00895067">
      <w:pPr>
        <w:spacing w:after="0" w:line="240" w:lineRule="auto"/>
        <w:contextualSpacing/>
        <w:rPr>
          <w:rFonts w:cs="Calibri"/>
          <w:iCs/>
          <w:color w:val="000000"/>
          <w:sz w:val="20"/>
          <w:szCs w:val="20"/>
        </w:rPr>
      </w:pPr>
      <w:r w:rsidRPr="00141D60">
        <w:rPr>
          <w:b/>
          <w:color w:val="000000"/>
          <w:sz w:val="20"/>
          <w:szCs w:val="20"/>
        </w:rPr>
        <w:t>A.9.</w:t>
      </w:r>
      <w:r w:rsidRPr="00141D60">
        <w:rPr>
          <w:color w:val="000000"/>
          <w:sz w:val="20"/>
          <w:szCs w:val="20"/>
        </w:rPr>
        <w:t xml:space="preserve"> A city can be considered for accreditation if it can demonstrate that it has </w:t>
      </w:r>
      <w:r w:rsidRPr="00141D60">
        <w:rPr>
          <w:b/>
          <w:color w:val="000000"/>
          <w:sz w:val="20"/>
          <w:szCs w:val="20"/>
        </w:rPr>
        <w:t xml:space="preserve">established a </w:t>
      </w:r>
      <w:r w:rsidRPr="00141D60">
        <w:rPr>
          <w:rFonts w:cs="Calibri"/>
          <w:b/>
          <w:iCs/>
          <w:color w:val="000000"/>
          <w:sz w:val="20"/>
          <w:szCs w:val="20"/>
        </w:rPr>
        <w:t>local committee</w:t>
      </w:r>
      <w:r w:rsidRPr="00141D60">
        <w:rPr>
          <w:rFonts w:cs="Calibri"/>
          <w:iCs/>
          <w:color w:val="000000"/>
          <w:sz w:val="20"/>
          <w:szCs w:val="20"/>
        </w:rPr>
        <w:t xml:space="preserve"> (or similar structure) to support and to further the aims of the </w:t>
      </w:r>
      <w:r w:rsidRPr="00141D60">
        <w:rPr>
          <w:rFonts w:cs="Calibri"/>
          <w:color w:val="000000"/>
          <w:sz w:val="20"/>
          <w:szCs w:val="20"/>
        </w:rPr>
        <w:t>Wetland City Accreditation. Such a committee should</w:t>
      </w:r>
      <w:r w:rsidRPr="00141D60">
        <w:rPr>
          <w:rFonts w:cs="Calibri"/>
          <w:iCs/>
          <w:color w:val="000000"/>
          <w:sz w:val="20"/>
          <w:szCs w:val="20"/>
        </w:rPr>
        <w:t xml:space="preserve"> contain appropriate knowledge and experience on wetlands and should be representative of stakeholders and communities. Describe the committee, its members, mandate and operation.</w:t>
      </w:r>
    </w:p>
    <w:p w14:paraId="32262FE8" w14:textId="77777777" w:rsidR="00895067" w:rsidRPr="00141D60" w:rsidRDefault="00895067" w:rsidP="00895067">
      <w:pPr>
        <w:spacing w:after="0" w:line="240" w:lineRule="auto"/>
        <w:ind w:left="216"/>
        <w:rPr>
          <w:rFonts w:eastAsia="Arial" w:cs="Arial"/>
          <w:sz w:val="20"/>
          <w:szCs w:val="20"/>
          <w:lang w:eastAsia="fr-CH"/>
        </w:rPr>
      </w:pPr>
      <w:r w:rsidRPr="00141D60">
        <w:rPr>
          <w:rFonts w:eastAsia="Arial" w:cs="Arial"/>
          <w:i/>
          <w:iCs/>
          <w:color w:val="000000"/>
          <w:sz w:val="20"/>
          <w:szCs w:val="20"/>
          <w:lang w:eastAsia="fr-CH"/>
        </w:rPr>
        <w:lastRenderedPageBreak/>
        <w:t xml:space="preserve">(This field is limited to 2500 characters)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141D60" w14:paraId="15E8923D"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E08A8BA" w14:textId="77777777" w:rsidR="00895067" w:rsidRPr="00141D60" w:rsidRDefault="00895067" w:rsidP="00895067">
            <w:pPr>
              <w:spacing w:after="0" w:line="240" w:lineRule="auto"/>
              <w:rPr>
                <w:sz w:val="20"/>
                <w:szCs w:val="20"/>
              </w:rPr>
            </w:pPr>
          </w:p>
        </w:tc>
        <w:tc>
          <w:tcPr>
            <w:tcW w:w="9500" w:type="dxa"/>
            <w:shd w:val="clear" w:color="auto" w:fill="FFFF99"/>
          </w:tcPr>
          <w:p w14:paraId="2D3DD26B" w14:textId="77777777" w:rsidR="00895067" w:rsidRPr="00141D60" w:rsidRDefault="00895067" w:rsidP="00895067">
            <w:pPr>
              <w:spacing w:after="0" w:line="240" w:lineRule="auto"/>
              <w:ind w:left="57"/>
              <w:rPr>
                <w:sz w:val="20"/>
                <w:szCs w:val="20"/>
              </w:rPr>
            </w:pPr>
          </w:p>
          <w:p w14:paraId="37BE2D9C" w14:textId="77777777" w:rsidR="00895067" w:rsidRPr="00141D60" w:rsidRDefault="00895067" w:rsidP="00895067">
            <w:pPr>
              <w:spacing w:after="0" w:line="240" w:lineRule="auto"/>
              <w:rPr>
                <w:sz w:val="20"/>
                <w:szCs w:val="20"/>
              </w:rPr>
            </w:pPr>
          </w:p>
        </w:tc>
      </w:tr>
    </w:tbl>
    <w:p w14:paraId="163EFC77" w14:textId="77777777" w:rsidR="00895067" w:rsidRPr="00141D60" w:rsidRDefault="00895067" w:rsidP="00895067">
      <w:pPr>
        <w:spacing w:after="0" w:line="240" w:lineRule="auto"/>
        <w:rPr>
          <w:b/>
          <w:color w:val="000000"/>
          <w:sz w:val="20"/>
          <w:szCs w:val="20"/>
        </w:rPr>
      </w:pPr>
    </w:p>
    <w:p w14:paraId="09680D97" w14:textId="77777777" w:rsidR="00895067" w:rsidRPr="00141D60" w:rsidRDefault="00895067" w:rsidP="00895067">
      <w:pPr>
        <w:spacing w:after="0" w:line="240" w:lineRule="auto"/>
        <w:rPr>
          <w:color w:val="000000"/>
          <w:sz w:val="20"/>
          <w:szCs w:val="20"/>
        </w:rPr>
      </w:pPr>
      <w:r w:rsidRPr="00141D60">
        <w:rPr>
          <w:color w:val="000000"/>
          <w:sz w:val="20"/>
          <w:szCs w:val="20"/>
        </w:rPr>
        <w:t xml:space="preserve">Group B: Complementary approaches </w:t>
      </w:r>
    </w:p>
    <w:p w14:paraId="77DE21B5" w14:textId="77777777" w:rsidR="00895067" w:rsidRPr="00141D60" w:rsidRDefault="00895067" w:rsidP="00895067">
      <w:pPr>
        <w:spacing w:after="0" w:line="240" w:lineRule="auto"/>
        <w:contextualSpacing/>
        <w:rPr>
          <w:color w:val="000000"/>
          <w:sz w:val="20"/>
          <w:szCs w:val="20"/>
        </w:rPr>
      </w:pPr>
    </w:p>
    <w:p w14:paraId="1FC02460" w14:textId="77777777" w:rsidR="00895067" w:rsidRPr="00141D60" w:rsidRDefault="00895067" w:rsidP="00895067">
      <w:pPr>
        <w:spacing w:after="0" w:line="240" w:lineRule="auto"/>
        <w:contextualSpacing/>
        <w:rPr>
          <w:rFonts w:cs="Calibri"/>
          <w:b/>
          <w:sz w:val="20"/>
          <w:szCs w:val="20"/>
          <w:lang w:val="en-US"/>
        </w:rPr>
      </w:pPr>
      <w:r w:rsidRPr="00141D60">
        <w:rPr>
          <w:b/>
          <w:sz w:val="20"/>
          <w:szCs w:val="20"/>
          <w:lang w:val="en-US"/>
        </w:rPr>
        <w:t>A city can be considered for accreditation if it has developed and applied a</w:t>
      </w:r>
      <w:r w:rsidRPr="00141D60">
        <w:rPr>
          <w:rFonts w:cs="Calibri"/>
          <w:b/>
          <w:sz w:val="20"/>
          <w:szCs w:val="20"/>
          <w:lang w:val="en-US"/>
        </w:rPr>
        <w:t>ppropriate standards regarding water quality, sanitation and management in the entire area under the city’s jurisdiction.</w:t>
      </w:r>
    </w:p>
    <w:p w14:paraId="29404806" w14:textId="77777777" w:rsidR="00895067" w:rsidRPr="00141D60" w:rsidRDefault="00895067" w:rsidP="00895067">
      <w:pPr>
        <w:spacing w:after="0" w:line="240" w:lineRule="auto"/>
        <w:contextualSpacing/>
        <w:rPr>
          <w:rFonts w:cs="Calibri"/>
          <w:sz w:val="20"/>
          <w:szCs w:val="20"/>
          <w:lang w:val="en-US"/>
        </w:rPr>
      </w:pPr>
    </w:p>
    <w:p w14:paraId="2217DD28" w14:textId="77777777" w:rsidR="00895067" w:rsidRPr="00141D60" w:rsidRDefault="00895067" w:rsidP="00895067">
      <w:pPr>
        <w:spacing w:after="0" w:line="240" w:lineRule="auto"/>
        <w:jc w:val="both"/>
        <w:rPr>
          <w:color w:val="000000"/>
          <w:sz w:val="20"/>
          <w:szCs w:val="20"/>
        </w:rPr>
      </w:pPr>
      <w:r w:rsidRPr="00141D60">
        <w:rPr>
          <w:b/>
          <w:color w:val="000000"/>
          <w:sz w:val="20"/>
          <w:szCs w:val="20"/>
        </w:rPr>
        <w:t>B.1.</w:t>
      </w:r>
      <w:r w:rsidRPr="00141D60">
        <w:rPr>
          <w:color w:val="000000"/>
          <w:sz w:val="20"/>
          <w:szCs w:val="20"/>
        </w:rPr>
        <w:t xml:space="preserve"> A city can be considered for accreditation if it can demonstrate that it has applied </w:t>
      </w:r>
      <w:r w:rsidRPr="00141D60">
        <w:rPr>
          <w:b/>
          <w:color w:val="000000"/>
          <w:sz w:val="20"/>
          <w:szCs w:val="20"/>
        </w:rPr>
        <w:t>standards on water quality and sanitation, including waste management</w:t>
      </w:r>
      <w:r w:rsidRPr="00141D60">
        <w:rPr>
          <w:color w:val="000000"/>
          <w:sz w:val="20"/>
          <w:szCs w:val="20"/>
        </w:rPr>
        <w:t xml:space="preserve"> facilities which include collection and treatment for solid waste and wastewater (industrial, domestic and stormwater). Describe the standards, policies and regulatory framework which ensures delivery on water quality and sanitation standards</w:t>
      </w:r>
    </w:p>
    <w:p w14:paraId="088C0C3F" w14:textId="77777777" w:rsidR="00895067" w:rsidRPr="00141D60" w:rsidRDefault="00895067" w:rsidP="00895067">
      <w:pPr>
        <w:spacing w:after="0" w:line="240" w:lineRule="auto"/>
        <w:ind w:left="216"/>
        <w:rPr>
          <w:rFonts w:eastAsia="Arial" w:cs="Arial"/>
          <w:sz w:val="20"/>
          <w:szCs w:val="20"/>
          <w:lang w:eastAsia="fr-CH"/>
        </w:rPr>
      </w:pPr>
      <w:r w:rsidRPr="00141D60">
        <w:rPr>
          <w:rFonts w:eastAsia="Arial" w:cs="Arial"/>
          <w:i/>
          <w:iCs/>
          <w:color w:val="000000"/>
          <w:sz w:val="20"/>
          <w:szCs w:val="20"/>
          <w:lang w:eastAsia="fr-CH"/>
        </w:rPr>
        <w:t xml:space="preserve"> (Each field is limited to 2500 characters)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141D60" w14:paraId="725E6811"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FBE6FA6" w14:textId="77777777" w:rsidR="00895067" w:rsidRPr="00141D60" w:rsidRDefault="00895067" w:rsidP="00895067">
            <w:pPr>
              <w:spacing w:after="0" w:line="240" w:lineRule="auto"/>
              <w:rPr>
                <w:sz w:val="20"/>
                <w:szCs w:val="20"/>
              </w:rPr>
            </w:pPr>
          </w:p>
        </w:tc>
        <w:tc>
          <w:tcPr>
            <w:tcW w:w="9500" w:type="dxa"/>
            <w:shd w:val="clear" w:color="auto" w:fill="FFFF99"/>
          </w:tcPr>
          <w:p w14:paraId="47CE3E4C" w14:textId="77777777" w:rsidR="00895067" w:rsidRPr="00141D60" w:rsidRDefault="00895067" w:rsidP="00895067">
            <w:pPr>
              <w:spacing w:after="0" w:line="240" w:lineRule="auto"/>
              <w:ind w:left="57"/>
              <w:rPr>
                <w:b/>
                <w:sz w:val="20"/>
                <w:szCs w:val="20"/>
              </w:rPr>
            </w:pPr>
          </w:p>
          <w:p w14:paraId="4E38C15A" w14:textId="77777777" w:rsidR="00895067" w:rsidRPr="00141D60" w:rsidRDefault="00895067" w:rsidP="00895067">
            <w:pPr>
              <w:spacing w:after="0" w:line="240" w:lineRule="auto"/>
              <w:rPr>
                <w:sz w:val="20"/>
                <w:szCs w:val="20"/>
              </w:rPr>
            </w:pPr>
          </w:p>
        </w:tc>
      </w:tr>
    </w:tbl>
    <w:p w14:paraId="2ACB543B" w14:textId="77777777" w:rsidR="00895067" w:rsidRPr="00141D60" w:rsidRDefault="00895067" w:rsidP="00895067">
      <w:pPr>
        <w:spacing w:after="0" w:line="240" w:lineRule="auto"/>
        <w:contextualSpacing/>
        <w:rPr>
          <w:rFonts w:cs="Calibri"/>
          <w:sz w:val="20"/>
          <w:szCs w:val="20"/>
          <w:lang w:val="en-US"/>
        </w:rPr>
      </w:pPr>
    </w:p>
    <w:p w14:paraId="556B1F3E" w14:textId="77777777" w:rsidR="00895067" w:rsidRPr="00141D60" w:rsidRDefault="00895067" w:rsidP="00895067">
      <w:pPr>
        <w:spacing w:after="0" w:line="240" w:lineRule="auto"/>
        <w:contextualSpacing/>
        <w:rPr>
          <w:rFonts w:cs="Calibri"/>
          <w:b/>
          <w:sz w:val="20"/>
          <w:szCs w:val="20"/>
          <w:lang w:val="en-US"/>
        </w:rPr>
      </w:pPr>
      <w:r w:rsidRPr="00141D60">
        <w:rPr>
          <w:b/>
          <w:sz w:val="20"/>
          <w:szCs w:val="20"/>
          <w:lang w:val="en-US"/>
        </w:rPr>
        <w:t xml:space="preserve">A city can be considered for accreditation if it </w:t>
      </w:r>
      <w:r w:rsidRPr="00141D60">
        <w:rPr>
          <w:rFonts w:cs="Calibri"/>
          <w:b/>
          <w:sz w:val="20"/>
          <w:szCs w:val="20"/>
          <w:lang w:val="en-US"/>
        </w:rPr>
        <w:t>recognizes and considers the socio-economic and cultural values, as well as the broader ecosystem services, of wetlands and has established good practices to consider and protect them in decision-making.</w:t>
      </w:r>
    </w:p>
    <w:p w14:paraId="099A7621" w14:textId="77777777" w:rsidR="00895067" w:rsidRPr="00141D60" w:rsidRDefault="00895067" w:rsidP="00895067">
      <w:pPr>
        <w:spacing w:after="0" w:line="240" w:lineRule="auto"/>
        <w:contextualSpacing/>
        <w:rPr>
          <w:b/>
          <w:color w:val="000000"/>
          <w:sz w:val="20"/>
          <w:szCs w:val="20"/>
        </w:rPr>
      </w:pPr>
    </w:p>
    <w:p w14:paraId="05B272FC" w14:textId="77777777" w:rsidR="00895067" w:rsidRPr="00141D60" w:rsidRDefault="00895067" w:rsidP="00895067">
      <w:pPr>
        <w:spacing w:after="0" w:line="240" w:lineRule="auto"/>
        <w:contextualSpacing/>
        <w:rPr>
          <w:color w:val="000000"/>
          <w:sz w:val="20"/>
          <w:szCs w:val="20"/>
        </w:rPr>
      </w:pPr>
      <w:r w:rsidRPr="00141D60">
        <w:rPr>
          <w:b/>
          <w:color w:val="000000"/>
          <w:sz w:val="20"/>
          <w:szCs w:val="20"/>
        </w:rPr>
        <w:t>B.2</w:t>
      </w:r>
      <w:r w:rsidRPr="00141D60">
        <w:rPr>
          <w:color w:val="000000"/>
          <w:sz w:val="20"/>
          <w:szCs w:val="20"/>
        </w:rPr>
        <w:t xml:space="preserve">. A city can be considered for accreditation if it can demonstrate that it </w:t>
      </w:r>
      <w:r w:rsidRPr="00141D60">
        <w:rPr>
          <w:b/>
          <w:color w:val="000000"/>
          <w:sz w:val="20"/>
          <w:szCs w:val="20"/>
        </w:rPr>
        <w:t xml:space="preserve">proactively recognises the ecosystem services </w:t>
      </w:r>
      <w:r w:rsidRPr="00141D60">
        <w:rPr>
          <w:color w:val="000000"/>
          <w:sz w:val="20"/>
          <w:szCs w:val="20"/>
        </w:rPr>
        <w:t xml:space="preserve">that wetlands provide and has integrated these multiple values into decision making. Where appropriate, special attention should be given to describing sustainable agriculture, forestry, fisheries, tourism and the cultural values of wetlands. Describe how the different provisioning, regulating, cultural and supporting ecosystem services are recognised and the benefits that they provide to human society are integrated into planning and decision-making. Where possible, illustrate with examples. </w:t>
      </w:r>
    </w:p>
    <w:p w14:paraId="29F1DA5B" w14:textId="77777777" w:rsidR="00895067" w:rsidRPr="00141D60" w:rsidRDefault="00895067" w:rsidP="00895067">
      <w:pPr>
        <w:spacing w:after="0" w:line="240" w:lineRule="auto"/>
        <w:contextualSpacing/>
        <w:rPr>
          <w:color w:val="000000"/>
          <w:sz w:val="20"/>
          <w:szCs w:val="20"/>
        </w:rPr>
      </w:pPr>
    </w:p>
    <w:p w14:paraId="3E52A05D" w14:textId="77777777" w:rsidR="00895067" w:rsidRPr="00141D60" w:rsidRDefault="00895067" w:rsidP="00895067">
      <w:pPr>
        <w:spacing w:after="0" w:line="240" w:lineRule="auto"/>
        <w:ind w:left="216"/>
        <w:rPr>
          <w:rFonts w:eastAsia="Arial" w:cs="Arial"/>
          <w:sz w:val="20"/>
          <w:szCs w:val="20"/>
          <w:lang w:eastAsia="fr-CH"/>
        </w:rPr>
      </w:pPr>
      <w:r w:rsidRPr="00141D60">
        <w:rPr>
          <w:rFonts w:eastAsia="Arial" w:cs="Arial"/>
          <w:i/>
          <w:iCs/>
          <w:color w:val="000000"/>
          <w:sz w:val="20"/>
          <w:szCs w:val="20"/>
          <w:lang w:eastAsia="fr-CH"/>
        </w:rPr>
        <w:t xml:space="preserve">(Each field is limited to 1000 characters)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4"/>
        <w:gridCol w:w="8841"/>
      </w:tblGrid>
      <w:tr w:rsidR="00895067" w:rsidRPr="00141D60" w14:paraId="201083E4"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2DED852" w14:textId="77777777" w:rsidR="00895067" w:rsidRPr="00141D60" w:rsidRDefault="00895067" w:rsidP="00895067">
            <w:pPr>
              <w:spacing w:after="0" w:line="240" w:lineRule="auto"/>
              <w:rPr>
                <w:sz w:val="20"/>
                <w:szCs w:val="20"/>
              </w:rPr>
            </w:pPr>
          </w:p>
        </w:tc>
        <w:tc>
          <w:tcPr>
            <w:tcW w:w="9500" w:type="dxa"/>
            <w:shd w:val="clear" w:color="auto" w:fill="FFFF99"/>
          </w:tcPr>
          <w:p w14:paraId="3A1D6EAC" w14:textId="77777777" w:rsidR="00895067" w:rsidRPr="00141D60" w:rsidRDefault="00895067" w:rsidP="00895067">
            <w:pPr>
              <w:spacing w:after="0" w:line="240" w:lineRule="auto"/>
              <w:ind w:left="57"/>
              <w:rPr>
                <w:b/>
                <w:sz w:val="20"/>
                <w:szCs w:val="20"/>
              </w:rPr>
            </w:pPr>
            <w:r w:rsidRPr="00141D60">
              <w:rPr>
                <w:b/>
                <w:sz w:val="20"/>
                <w:szCs w:val="20"/>
              </w:rPr>
              <w:t>Provisioning services:</w:t>
            </w:r>
          </w:p>
          <w:p w14:paraId="162B8EC3" w14:textId="77777777" w:rsidR="00895067" w:rsidRPr="00141D60" w:rsidRDefault="00895067" w:rsidP="00895067">
            <w:pPr>
              <w:spacing w:after="0" w:line="240" w:lineRule="auto"/>
              <w:rPr>
                <w:sz w:val="20"/>
                <w:szCs w:val="20"/>
              </w:rPr>
            </w:pPr>
          </w:p>
        </w:tc>
      </w:tr>
    </w:tbl>
    <w:p w14:paraId="34A08C62" w14:textId="77777777" w:rsidR="00895067" w:rsidRPr="00141D60" w:rsidRDefault="00895067" w:rsidP="00895067">
      <w:pPr>
        <w:spacing w:after="0" w:line="240" w:lineRule="auto"/>
        <w:contextualSpacing/>
        <w:rPr>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5"/>
        <w:gridCol w:w="8840"/>
      </w:tblGrid>
      <w:tr w:rsidR="00895067" w:rsidRPr="00141D60" w14:paraId="40C99307"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E365B2E" w14:textId="77777777" w:rsidR="00895067" w:rsidRPr="00141D60" w:rsidRDefault="00895067" w:rsidP="00895067">
            <w:pPr>
              <w:spacing w:after="0" w:line="240" w:lineRule="auto"/>
              <w:rPr>
                <w:sz w:val="20"/>
                <w:szCs w:val="20"/>
              </w:rPr>
            </w:pPr>
          </w:p>
        </w:tc>
        <w:tc>
          <w:tcPr>
            <w:tcW w:w="9500" w:type="dxa"/>
            <w:shd w:val="clear" w:color="auto" w:fill="FFFF99"/>
          </w:tcPr>
          <w:p w14:paraId="5654A370" w14:textId="77777777" w:rsidR="00895067" w:rsidRPr="00141D60" w:rsidRDefault="00895067" w:rsidP="00895067">
            <w:pPr>
              <w:spacing w:after="0" w:line="240" w:lineRule="auto"/>
              <w:ind w:left="57"/>
              <w:rPr>
                <w:b/>
                <w:sz w:val="20"/>
                <w:szCs w:val="20"/>
              </w:rPr>
            </w:pPr>
            <w:r w:rsidRPr="00141D60">
              <w:rPr>
                <w:b/>
                <w:sz w:val="20"/>
                <w:szCs w:val="20"/>
              </w:rPr>
              <w:t>Regulating services:</w:t>
            </w:r>
          </w:p>
          <w:p w14:paraId="080EF494" w14:textId="77777777" w:rsidR="00895067" w:rsidRPr="00141D60" w:rsidRDefault="00895067" w:rsidP="00895067">
            <w:pPr>
              <w:spacing w:after="0" w:line="240" w:lineRule="auto"/>
              <w:rPr>
                <w:sz w:val="20"/>
                <w:szCs w:val="20"/>
              </w:rPr>
            </w:pPr>
          </w:p>
        </w:tc>
      </w:tr>
    </w:tbl>
    <w:p w14:paraId="101A5567" w14:textId="77777777" w:rsidR="00895067" w:rsidRPr="00141D60" w:rsidRDefault="00895067" w:rsidP="00895067">
      <w:pPr>
        <w:spacing w:after="0" w:line="240" w:lineRule="auto"/>
        <w:contextualSpacing/>
        <w:rPr>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5"/>
        <w:gridCol w:w="8840"/>
      </w:tblGrid>
      <w:tr w:rsidR="00895067" w:rsidRPr="00141D60" w14:paraId="2D69EE31"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D4B0C6F" w14:textId="77777777" w:rsidR="00895067" w:rsidRPr="00141D60" w:rsidRDefault="00895067" w:rsidP="00895067">
            <w:pPr>
              <w:spacing w:after="0" w:line="240" w:lineRule="auto"/>
              <w:rPr>
                <w:sz w:val="20"/>
                <w:szCs w:val="20"/>
              </w:rPr>
            </w:pPr>
          </w:p>
        </w:tc>
        <w:tc>
          <w:tcPr>
            <w:tcW w:w="9500" w:type="dxa"/>
            <w:shd w:val="clear" w:color="auto" w:fill="FFFF99"/>
          </w:tcPr>
          <w:p w14:paraId="2328EB1F" w14:textId="77777777" w:rsidR="00895067" w:rsidRPr="00141D60" w:rsidRDefault="00895067" w:rsidP="00895067">
            <w:pPr>
              <w:spacing w:after="0" w:line="240" w:lineRule="auto"/>
              <w:ind w:left="57"/>
              <w:rPr>
                <w:b/>
                <w:sz w:val="20"/>
                <w:szCs w:val="20"/>
              </w:rPr>
            </w:pPr>
            <w:r w:rsidRPr="00141D60">
              <w:rPr>
                <w:b/>
                <w:sz w:val="20"/>
                <w:szCs w:val="20"/>
              </w:rPr>
              <w:t>Supporting services:</w:t>
            </w:r>
          </w:p>
          <w:p w14:paraId="73D0D435" w14:textId="77777777" w:rsidR="00895067" w:rsidRPr="00141D60" w:rsidRDefault="00895067" w:rsidP="00895067">
            <w:pPr>
              <w:spacing w:after="0" w:line="240" w:lineRule="auto"/>
              <w:rPr>
                <w:sz w:val="20"/>
                <w:szCs w:val="20"/>
              </w:rPr>
            </w:pPr>
          </w:p>
        </w:tc>
      </w:tr>
    </w:tbl>
    <w:p w14:paraId="53E387DF" w14:textId="77777777" w:rsidR="00895067" w:rsidRPr="00141D60" w:rsidRDefault="00895067" w:rsidP="00895067">
      <w:pPr>
        <w:spacing w:after="0" w:line="240" w:lineRule="auto"/>
        <w:contextualSpacing/>
        <w:rPr>
          <w:rFonts w:eastAsia="Arial" w:cs="Arial"/>
          <w:sz w:val="20"/>
          <w:szCs w:val="20"/>
          <w:lang w:val="fr-CH" w:eastAsia="fr-C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4"/>
        <w:gridCol w:w="8801"/>
      </w:tblGrid>
      <w:tr w:rsidR="00895067" w:rsidRPr="00141D60" w14:paraId="61BE7322" w14:textId="77777777" w:rsidTr="00895067">
        <w:tc>
          <w:tcPr>
            <w:tcW w:w="194" w:type="dxa"/>
            <w:tcBorders>
              <w:top w:val="single" w:sz="0" w:space="0" w:color="FFFFFF"/>
              <w:left w:val="single" w:sz="0" w:space="0" w:color="FFFFFF"/>
              <w:bottom w:val="single" w:sz="0" w:space="0" w:color="FFFFFF"/>
              <w:right w:val="single" w:sz="0" w:space="0" w:color="FFFFFF"/>
            </w:tcBorders>
            <w:shd w:val="clear" w:color="auto" w:fill="FFFFFF"/>
          </w:tcPr>
          <w:p w14:paraId="5AE04715" w14:textId="77777777" w:rsidR="00895067" w:rsidRPr="00141D60" w:rsidRDefault="00895067" w:rsidP="00895067">
            <w:pPr>
              <w:spacing w:after="0" w:line="240" w:lineRule="auto"/>
              <w:rPr>
                <w:sz w:val="20"/>
                <w:szCs w:val="20"/>
              </w:rPr>
            </w:pPr>
          </w:p>
        </w:tc>
        <w:tc>
          <w:tcPr>
            <w:tcW w:w="8801" w:type="dxa"/>
            <w:shd w:val="clear" w:color="auto" w:fill="FFFF99"/>
          </w:tcPr>
          <w:p w14:paraId="6913DEFF" w14:textId="77777777" w:rsidR="00895067" w:rsidRPr="00141D60" w:rsidRDefault="00895067" w:rsidP="00895067">
            <w:pPr>
              <w:spacing w:after="0" w:line="240" w:lineRule="auto"/>
              <w:ind w:left="57"/>
              <w:rPr>
                <w:b/>
                <w:sz w:val="20"/>
                <w:szCs w:val="20"/>
              </w:rPr>
            </w:pPr>
            <w:r w:rsidRPr="00141D60">
              <w:rPr>
                <w:b/>
                <w:sz w:val="20"/>
                <w:szCs w:val="20"/>
              </w:rPr>
              <w:t>Cultural services:</w:t>
            </w:r>
          </w:p>
          <w:p w14:paraId="3A5ECBD5" w14:textId="77777777" w:rsidR="00895067" w:rsidRPr="00141D60" w:rsidRDefault="00895067" w:rsidP="00895067">
            <w:pPr>
              <w:spacing w:after="0" w:line="240" w:lineRule="auto"/>
              <w:rPr>
                <w:sz w:val="20"/>
                <w:szCs w:val="20"/>
              </w:rPr>
            </w:pPr>
          </w:p>
        </w:tc>
      </w:tr>
    </w:tbl>
    <w:p w14:paraId="6253C780" w14:textId="77777777" w:rsidR="00895067" w:rsidRPr="00141D60" w:rsidRDefault="00895067" w:rsidP="00895067">
      <w:pPr>
        <w:autoSpaceDE w:val="0"/>
        <w:autoSpaceDN w:val="0"/>
        <w:adjustRightInd w:val="0"/>
        <w:spacing w:after="0" w:line="240" w:lineRule="auto"/>
        <w:rPr>
          <w:b/>
          <w:bCs/>
          <w:color w:val="000000"/>
          <w:sz w:val="20"/>
          <w:szCs w:val="20"/>
        </w:rPr>
      </w:pPr>
    </w:p>
    <w:p w14:paraId="431965C6" w14:textId="77777777" w:rsidR="00895067" w:rsidRPr="00141D60" w:rsidRDefault="00895067" w:rsidP="00895067">
      <w:pPr>
        <w:spacing w:after="0" w:line="240" w:lineRule="auto"/>
        <w:contextualSpacing/>
        <w:rPr>
          <w:rFonts w:cs="Calibri"/>
          <w:sz w:val="20"/>
          <w:szCs w:val="20"/>
          <w:lang w:val="en-US"/>
        </w:rPr>
      </w:pPr>
      <w:r w:rsidRPr="00141D60">
        <w:rPr>
          <w:rFonts w:cs="Calibri"/>
          <w:b/>
          <w:iCs/>
          <w:color w:val="000000"/>
          <w:sz w:val="20"/>
          <w:szCs w:val="20"/>
        </w:rPr>
        <w:t>B.3.</w:t>
      </w:r>
      <w:r w:rsidRPr="00141D60">
        <w:rPr>
          <w:rFonts w:cs="Calibri"/>
          <w:iCs/>
          <w:color w:val="000000"/>
          <w:sz w:val="20"/>
          <w:szCs w:val="20"/>
        </w:rPr>
        <w:t xml:space="preserve"> A city can be considered for accreditation if it can demonstrate that there is a </w:t>
      </w:r>
      <w:r w:rsidRPr="00141D60">
        <w:rPr>
          <w:rFonts w:cs="Calibri"/>
          <w:b/>
          <w:iCs/>
          <w:color w:val="000000"/>
          <w:sz w:val="20"/>
          <w:szCs w:val="20"/>
        </w:rPr>
        <w:t>close link between local communities and the wetlands</w:t>
      </w:r>
      <w:r w:rsidRPr="00141D60">
        <w:rPr>
          <w:rFonts w:cs="Calibri"/>
          <w:iCs/>
          <w:color w:val="000000"/>
          <w:sz w:val="20"/>
          <w:szCs w:val="20"/>
        </w:rPr>
        <w:t xml:space="preserve">. Describe how local communities are engaged with the wise use of wetlands and how the communities benefit from the services the wetlands provide. </w:t>
      </w:r>
    </w:p>
    <w:p w14:paraId="40622277" w14:textId="77777777" w:rsidR="00895067" w:rsidRPr="00141D60" w:rsidRDefault="00895067" w:rsidP="00895067">
      <w:pPr>
        <w:spacing w:after="0" w:line="240" w:lineRule="auto"/>
        <w:rPr>
          <w:color w:val="000000"/>
          <w:sz w:val="20"/>
          <w:szCs w:val="20"/>
        </w:rPr>
      </w:pPr>
    </w:p>
    <w:p w14:paraId="0FD0F84A" w14:textId="77777777" w:rsidR="00895067" w:rsidRPr="00141D60" w:rsidRDefault="00895067" w:rsidP="00895067">
      <w:pPr>
        <w:spacing w:after="0" w:line="240" w:lineRule="auto"/>
        <w:ind w:left="216"/>
        <w:rPr>
          <w:rFonts w:eastAsia="Arial" w:cs="Arial"/>
          <w:sz w:val="20"/>
          <w:szCs w:val="20"/>
          <w:lang w:eastAsia="fr-CH"/>
        </w:rPr>
      </w:pPr>
      <w:r w:rsidRPr="00141D60">
        <w:rPr>
          <w:rFonts w:eastAsia="Arial" w:cs="Arial"/>
          <w:i/>
          <w:iCs/>
          <w:color w:val="000000"/>
          <w:sz w:val="20"/>
          <w:szCs w:val="20"/>
          <w:lang w:eastAsia="fr-CH"/>
        </w:rPr>
        <w:t xml:space="preserve"> (This field is limited to 2500 characters)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895067" w:rsidRPr="00141D60" w14:paraId="332681BD" w14:textId="77777777" w:rsidTr="00895067">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ED1E62E" w14:textId="77777777" w:rsidR="00895067" w:rsidRPr="00141D60" w:rsidRDefault="00895067" w:rsidP="00895067">
            <w:pPr>
              <w:spacing w:after="0" w:line="240" w:lineRule="auto"/>
              <w:rPr>
                <w:sz w:val="20"/>
                <w:szCs w:val="20"/>
              </w:rPr>
            </w:pPr>
          </w:p>
        </w:tc>
        <w:tc>
          <w:tcPr>
            <w:tcW w:w="9500" w:type="dxa"/>
            <w:shd w:val="clear" w:color="auto" w:fill="FFFF99"/>
          </w:tcPr>
          <w:p w14:paraId="35784E80" w14:textId="77777777" w:rsidR="00895067" w:rsidRPr="00141D60" w:rsidRDefault="00895067" w:rsidP="00895067">
            <w:pPr>
              <w:spacing w:after="0" w:line="240" w:lineRule="auto"/>
              <w:ind w:left="57"/>
              <w:rPr>
                <w:b/>
                <w:sz w:val="20"/>
                <w:szCs w:val="20"/>
              </w:rPr>
            </w:pPr>
          </w:p>
          <w:p w14:paraId="63684B88" w14:textId="77777777" w:rsidR="00895067" w:rsidRPr="00141D60" w:rsidRDefault="00895067" w:rsidP="00895067">
            <w:pPr>
              <w:spacing w:after="0" w:line="240" w:lineRule="auto"/>
              <w:rPr>
                <w:sz w:val="20"/>
                <w:szCs w:val="20"/>
              </w:rPr>
            </w:pPr>
          </w:p>
        </w:tc>
      </w:tr>
    </w:tbl>
    <w:p w14:paraId="674C07A0" w14:textId="77777777" w:rsidR="00895067" w:rsidRPr="00141D60" w:rsidRDefault="00895067" w:rsidP="00895067">
      <w:pPr>
        <w:spacing w:after="0" w:line="240" w:lineRule="auto"/>
        <w:contextualSpacing/>
        <w:rPr>
          <w:color w:val="000000"/>
          <w:sz w:val="20"/>
          <w:szCs w:val="20"/>
        </w:rPr>
      </w:pPr>
    </w:p>
    <w:p w14:paraId="6ACD6867" w14:textId="77777777" w:rsidR="00895067" w:rsidRPr="00141D60" w:rsidRDefault="00895067" w:rsidP="00895067">
      <w:pPr>
        <w:spacing w:after="0" w:line="240" w:lineRule="auto"/>
        <w:contextualSpacing/>
        <w:rPr>
          <w:color w:val="000000"/>
          <w:sz w:val="20"/>
          <w:szCs w:val="20"/>
        </w:rPr>
      </w:pPr>
      <w:r w:rsidRPr="00141D60">
        <w:rPr>
          <w:color w:val="000000"/>
          <w:sz w:val="20"/>
          <w:szCs w:val="20"/>
        </w:rPr>
        <w:br w:type="page"/>
      </w:r>
    </w:p>
    <w:p w14:paraId="652B2B1B" w14:textId="77777777" w:rsidR="00895067" w:rsidRPr="00141D60" w:rsidRDefault="00895067" w:rsidP="00895067">
      <w:pPr>
        <w:shd w:val="clear" w:color="auto" w:fill="00A499"/>
        <w:spacing w:after="0" w:line="240" w:lineRule="auto"/>
        <w:contextualSpacing/>
        <w:rPr>
          <w:rFonts w:eastAsia="Times New Roman"/>
          <w:b/>
          <w:color w:val="FFFFFF"/>
          <w:sz w:val="20"/>
          <w:szCs w:val="20"/>
          <w:lang w:eastAsia="fr-FR"/>
        </w:rPr>
      </w:pPr>
      <w:r w:rsidRPr="00141D60">
        <w:rPr>
          <w:rFonts w:eastAsia="Times New Roman"/>
          <w:b/>
          <w:color w:val="FFFFFF"/>
          <w:sz w:val="20"/>
          <w:szCs w:val="20"/>
          <w:lang w:eastAsia="fr-FR"/>
        </w:rPr>
        <w:lastRenderedPageBreak/>
        <w:t xml:space="preserve">3. City approval </w:t>
      </w:r>
    </w:p>
    <w:p w14:paraId="44219608" w14:textId="77777777" w:rsidR="00895067" w:rsidRPr="00141D60" w:rsidRDefault="00895067" w:rsidP="00895067">
      <w:pPr>
        <w:spacing w:after="0" w:line="240" w:lineRule="auto"/>
        <w:jc w:val="both"/>
        <w:rPr>
          <w:rFonts w:eastAsia="Times New Roman" w:cs="Times New Roman"/>
          <w:i/>
          <w:sz w:val="20"/>
          <w:szCs w:val="20"/>
          <w:lang w:eastAsia="fr-FR"/>
        </w:rPr>
      </w:pPr>
    </w:p>
    <w:p w14:paraId="578587F9" w14:textId="5B8F31AC" w:rsidR="00895067" w:rsidRPr="00141D60" w:rsidRDefault="00895067" w:rsidP="00895067">
      <w:pPr>
        <w:spacing w:after="0" w:line="240" w:lineRule="auto"/>
        <w:jc w:val="both"/>
        <w:rPr>
          <w:rFonts w:eastAsia="Times New Roman" w:cs="Times New Roman"/>
          <w:i/>
          <w:sz w:val="20"/>
          <w:szCs w:val="20"/>
          <w:lang w:eastAsia="fr-FR"/>
        </w:rPr>
      </w:pPr>
      <w:r w:rsidRPr="00141D60">
        <w:rPr>
          <w:rFonts w:eastAsia="Times New Roman" w:cs="Times New Roman"/>
          <w:b/>
          <w:i/>
          <w:sz w:val="20"/>
          <w:szCs w:val="20"/>
          <w:lang w:eastAsia="fr-FR"/>
        </w:rPr>
        <w:t>Instruction</w:t>
      </w:r>
      <w:r w:rsidRPr="00141D60">
        <w:rPr>
          <w:rFonts w:eastAsia="Times New Roman" w:cs="Times New Roman"/>
          <w:i/>
          <w:sz w:val="20"/>
          <w:szCs w:val="20"/>
          <w:lang w:eastAsia="fr-FR"/>
        </w:rPr>
        <w:t>: An authorised representative of the city authority making the application needs to check and approve the accreditation form against the guidance provided. In the case of several cities making a joint submission,</w:t>
      </w:r>
      <w:r w:rsidR="00734043">
        <w:rPr>
          <w:rFonts w:eastAsia="Times New Roman" w:cs="Times New Roman"/>
          <w:i/>
          <w:sz w:val="20"/>
          <w:szCs w:val="20"/>
          <w:lang w:eastAsia="fr-FR"/>
        </w:rPr>
        <w:t xml:space="preserve"> </w:t>
      </w:r>
      <w:r w:rsidRPr="00141D60">
        <w:rPr>
          <w:rFonts w:eastAsia="Times New Roman" w:cs="Times New Roman"/>
          <w:i/>
          <w:sz w:val="20"/>
          <w:szCs w:val="20"/>
          <w:lang w:eastAsia="fr-FR"/>
        </w:rPr>
        <w:t>a representative of each authority needs to check and approve the form, and then send it to the country’s Ramsar Administrative Authority who will formally submit it to the Ramsar Convention Secretariat (ramsar@ramsar.org) If more than three authorities are making the submission please insert further boxes.</w:t>
      </w:r>
    </w:p>
    <w:p w14:paraId="38BE37D8" w14:textId="77777777" w:rsidR="00895067" w:rsidRPr="00141D60" w:rsidRDefault="00895067" w:rsidP="00895067">
      <w:pPr>
        <w:spacing w:after="0" w:line="240" w:lineRule="auto"/>
        <w:jc w:val="both"/>
        <w:rPr>
          <w:rFonts w:eastAsia="Times New Roman" w:cs="Times New Roman"/>
          <w:sz w:val="20"/>
          <w:szCs w:val="20"/>
          <w:lang w:eastAsia="fr-FR"/>
        </w:rPr>
      </w:pPr>
    </w:p>
    <w:tbl>
      <w:tblPr>
        <w:tblW w:w="0" w:type="auto"/>
        <w:tblLook w:val="04A0" w:firstRow="1" w:lastRow="0" w:firstColumn="1" w:lastColumn="0" w:noHBand="0" w:noVBand="1"/>
      </w:tblPr>
      <w:tblGrid>
        <w:gridCol w:w="1951"/>
        <w:gridCol w:w="2418"/>
        <w:gridCol w:w="1128"/>
        <w:gridCol w:w="3709"/>
      </w:tblGrid>
      <w:tr w:rsidR="00895067" w:rsidRPr="00141D60" w14:paraId="4BEEE029" w14:textId="77777777" w:rsidTr="00895067">
        <w:trPr>
          <w:trHeight w:val="451"/>
        </w:trPr>
        <w:tc>
          <w:tcPr>
            <w:tcW w:w="1951" w:type="dxa"/>
            <w:tcBorders>
              <w:right w:val="single" w:sz="4" w:space="0" w:color="auto"/>
            </w:tcBorders>
            <w:shd w:val="clear" w:color="auto" w:fill="auto"/>
            <w:vAlign w:val="center"/>
          </w:tcPr>
          <w:p w14:paraId="747131E2" w14:textId="77777777" w:rsidR="00895067" w:rsidRPr="00141D60" w:rsidRDefault="00895067" w:rsidP="00895067">
            <w:pPr>
              <w:suppressAutoHyphens/>
              <w:spacing w:after="0" w:line="240" w:lineRule="auto"/>
              <w:rPr>
                <w:rFonts w:eastAsia="Times New Roman" w:cs="Arial"/>
                <w:spacing w:val="-2"/>
                <w:sz w:val="20"/>
                <w:szCs w:val="20"/>
              </w:rPr>
            </w:pPr>
            <w:r w:rsidRPr="00141D60">
              <w:rPr>
                <w:rFonts w:eastAsia="Times New Roman" w:cs="Arial"/>
                <w:spacing w:val="-2"/>
                <w:sz w:val="20"/>
                <w:szCs w:val="20"/>
              </w:rPr>
              <w:t>Name/Title:</w:t>
            </w:r>
          </w:p>
          <w:p w14:paraId="359391D4" w14:textId="77777777" w:rsidR="00895067" w:rsidRPr="00141D60" w:rsidRDefault="00895067" w:rsidP="00895067">
            <w:pPr>
              <w:spacing w:after="0" w:line="240" w:lineRule="auto"/>
              <w:rPr>
                <w:spacing w:val="-2"/>
                <w:sz w:val="20"/>
                <w:szCs w:val="20"/>
              </w:rPr>
            </w:pP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794E4D0D" w14:textId="77777777" w:rsidR="00895067" w:rsidRPr="00141D60" w:rsidRDefault="00895067" w:rsidP="00895067">
            <w:pPr>
              <w:spacing w:after="0" w:line="240" w:lineRule="auto"/>
              <w:rPr>
                <w:spacing w:val="-2"/>
                <w:sz w:val="20"/>
                <w:szCs w:val="20"/>
              </w:rPr>
            </w:pPr>
          </w:p>
        </w:tc>
      </w:tr>
      <w:tr w:rsidR="00895067" w:rsidRPr="00141D60" w14:paraId="613FA32D" w14:textId="77777777" w:rsidTr="00895067">
        <w:trPr>
          <w:trHeight w:val="198"/>
        </w:trPr>
        <w:tc>
          <w:tcPr>
            <w:tcW w:w="1951" w:type="dxa"/>
            <w:shd w:val="clear" w:color="auto" w:fill="auto"/>
            <w:vAlign w:val="center"/>
          </w:tcPr>
          <w:p w14:paraId="261A693A" w14:textId="77777777" w:rsidR="00895067" w:rsidRPr="00141D60" w:rsidRDefault="00895067" w:rsidP="00895067">
            <w:pPr>
              <w:spacing w:after="0" w:line="240" w:lineRule="auto"/>
              <w:rPr>
                <w:spacing w:val="-2"/>
                <w:sz w:val="20"/>
                <w:szCs w:val="20"/>
              </w:rPr>
            </w:pPr>
          </w:p>
        </w:tc>
        <w:tc>
          <w:tcPr>
            <w:tcW w:w="7255" w:type="dxa"/>
            <w:gridSpan w:val="3"/>
            <w:tcBorders>
              <w:top w:val="single" w:sz="4" w:space="0" w:color="auto"/>
              <w:bottom w:val="single" w:sz="4" w:space="0" w:color="auto"/>
            </w:tcBorders>
            <w:shd w:val="clear" w:color="auto" w:fill="auto"/>
          </w:tcPr>
          <w:p w14:paraId="5E4391DD" w14:textId="77777777" w:rsidR="00895067" w:rsidRPr="00141D60" w:rsidRDefault="00895067" w:rsidP="00895067">
            <w:pPr>
              <w:spacing w:after="0" w:line="240" w:lineRule="auto"/>
              <w:rPr>
                <w:spacing w:val="-2"/>
                <w:sz w:val="20"/>
                <w:szCs w:val="20"/>
              </w:rPr>
            </w:pPr>
          </w:p>
        </w:tc>
      </w:tr>
      <w:tr w:rsidR="00895067" w:rsidRPr="00141D60" w14:paraId="390C4FF4" w14:textId="77777777" w:rsidTr="00895067">
        <w:trPr>
          <w:trHeight w:val="405"/>
        </w:trPr>
        <w:tc>
          <w:tcPr>
            <w:tcW w:w="1951" w:type="dxa"/>
            <w:tcBorders>
              <w:right w:val="single" w:sz="4" w:space="0" w:color="auto"/>
            </w:tcBorders>
            <w:shd w:val="clear" w:color="auto" w:fill="auto"/>
            <w:vAlign w:val="center"/>
          </w:tcPr>
          <w:p w14:paraId="6163D1A8" w14:textId="77777777" w:rsidR="00895067" w:rsidRPr="00141D60" w:rsidRDefault="00895067" w:rsidP="00895067">
            <w:pPr>
              <w:suppressAutoHyphens/>
              <w:spacing w:after="0" w:line="240" w:lineRule="auto"/>
              <w:rPr>
                <w:rFonts w:eastAsia="Times New Roman" w:cs="Times New Roman"/>
                <w:spacing w:val="-2"/>
                <w:sz w:val="20"/>
                <w:szCs w:val="20"/>
                <w:lang w:val="en-US"/>
              </w:rPr>
            </w:pPr>
            <w:r w:rsidRPr="00141D60">
              <w:rPr>
                <w:rFonts w:eastAsia="Times New Roman" w:cs="Arial"/>
                <w:spacing w:val="-2"/>
                <w:sz w:val="20"/>
                <w:szCs w:val="20"/>
                <w:lang w:val="en-US"/>
              </w:rPr>
              <w:t>Position:</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4D6F11D7" w14:textId="77777777" w:rsidR="00895067" w:rsidRPr="00141D60" w:rsidRDefault="00895067" w:rsidP="00895067">
            <w:pPr>
              <w:spacing w:after="0" w:line="240" w:lineRule="auto"/>
              <w:rPr>
                <w:spacing w:val="-2"/>
                <w:sz w:val="20"/>
                <w:szCs w:val="20"/>
              </w:rPr>
            </w:pPr>
          </w:p>
        </w:tc>
      </w:tr>
      <w:tr w:rsidR="00895067" w:rsidRPr="00141D60" w14:paraId="2AB8A45B" w14:textId="77777777" w:rsidTr="00895067">
        <w:trPr>
          <w:trHeight w:val="198"/>
        </w:trPr>
        <w:tc>
          <w:tcPr>
            <w:tcW w:w="1951" w:type="dxa"/>
            <w:shd w:val="clear" w:color="auto" w:fill="auto"/>
            <w:vAlign w:val="center"/>
          </w:tcPr>
          <w:p w14:paraId="28641E3B" w14:textId="77777777" w:rsidR="00895067" w:rsidRPr="00141D60" w:rsidRDefault="00895067" w:rsidP="00895067">
            <w:pPr>
              <w:spacing w:after="0" w:line="240" w:lineRule="auto"/>
              <w:rPr>
                <w:spacing w:val="-2"/>
                <w:sz w:val="20"/>
                <w:szCs w:val="20"/>
              </w:rPr>
            </w:pPr>
          </w:p>
        </w:tc>
        <w:tc>
          <w:tcPr>
            <w:tcW w:w="7255" w:type="dxa"/>
            <w:gridSpan w:val="3"/>
            <w:tcBorders>
              <w:top w:val="single" w:sz="4" w:space="0" w:color="auto"/>
              <w:bottom w:val="single" w:sz="4" w:space="0" w:color="auto"/>
            </w:tcBorders>
            <w:shd w:val="clear" w:color="auto" w:fill="auto"/>
          </w:tcPr>
          <w:p w14:paraId="23E88810" w14:textId="77777777" w:rsidR="00895067" w:rsidRPr="00141D60" w:rsidRDefault="00895067" w:rsidP="00895067">
            <w:pPr>
              <w:spacing w:after="0" w:line="240" w:lineRule="auto"/>
              <w:rPr>
                <w:spacing w:val="-2"/>
                <w:sz w:val="20"/>
                <w:szCs w:val="20"/>
              </w:rPr>
            </w:pPr>
          </w:p>
        </w:tc>
      </w:tr>
      <w:tr w:rsidR="00895067" w:rsidRPr="00141D60" w14:paraId="604A30F0" w14:textId="77777777" w:rsidTr="00895067">
        <w:trPr>
          <w:trHeight w:val="443"/>
        </w:trPr>
        <w:tc>
          <w:tcPr>
            <w:tcW w:w="1951" w:type="dxa"/>
            <w:tcBorders>
              <w:right w:val="single" w:sz="4" w:space="0" w:color="auto"/>
            </w:tcBorders>
            <w:shd w:val="clear" w:color="auto" w:fill="auto"/>
            <w:vAlign w:val="center"/>
          </w:tcPr>
          <w:p w14:paraId="08860909" w14:textId="77777777" w:rsidR="00895067" w:rsidRPr="00141D60" w:rsidRDefault="00895067" w:rsidP="00895067">
            <w:pPr>
              <w:suppressAutoHyphens/>
              <w:spacing w:after="0" w:line="240" w:lineRule="auto"/>
              <w:rPr>
                <w:rFonts w:eastAsia="Times New Roman" w:cs="Arial"/>
                <w:spacing w:val="-2"/>
                <w:sz w:val="20"/>
                <w:szCs w:val="20"/>
                <w:lang w:val="en-US"/>
              </w:rPr>
            </w:pPr>
            <w:r w:rsidRPr="00141D60">
              <w:rPr>
                <w:rFonts w:eastAsia="Times New Roman" w:cs="Arial"/>
                <w:spacing w:val="-2"/>
                <w:sz w:val="20"/>
                <w:szCs w:val="20"/>
                <w:lang w:val="en-US"/>
              </w:rPr>
              <w:t>Address</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191546CF" w14:textId="77777777" w:rsidR="00895067" w:rsidRPr="00141D60" w:rsidRDefault="00895067" w:rsidP="00895067">
            <w:pPr>
              <w:spacing w:after="0" w:line="240" w:lineRule="auto"/>
              <w:rPr>
                <w:spacing w:val="-2"/>
                <w:sz w:val="20"/>
                <w:szCs w:val="20"/>
              </w:rPr>
            </w:pPr>
          </w:p>
        </w:tc>
      </w:tr>
      <w:tr w:rsidR="00895067" w:rsidRPr="00141D60" w14:paraId="664510C2" w14:textId="77777777" w:rsidTr="00895067">
        <w:trPr>
          <w:trHeight w:val="198"/>
        </w:trPr>
        <w:tc>
          <w:tcPr>
            <w:tcW w:w="1951" w:type="dxa"/>
            <w:shd w:val="clear" w:color="auto" w:fill="auto"/>
            <w:vAlign w:val="center"/>
          </w:tcPr>
          <w:p w14:paraId="19445ACE" w14:textId="77777777" w:rsidR="00895067" w:rsidRPr="00141D60" w:rsidRDefault="00895067" w:rsidP="00895067">
            <w:pPr>
              <w:suppressAutoHyphens/>
              <w:spacing w:after="0" w:line="240" w:lineRule="auto"/>
              <w:rPr>
                <w:rFonts w:eastAsia="Times New Roman" w:cs="Arial"/>
                <w:spacing w:val="-2"/>
                <w:sz w:val="20"/>
                <w:szCs w:val="20"/>
                <w:lang w:val="en-US"/>
              </w:rPr>
            </w:pPr>
          </w:p>
        </w:tc>
        <w:tc>
          <w:tcPr>
            <w:tcW w:w="7255" w:type="dxa"/>
            <w:gridSpan w:val="3"/>
            <w:tcBorders>
              <w:top w:val="single" w:sz="4" w:space="0" w:color="auto"/>
              <w:bottom w:val="single" w:sz="4" w:space="0" w:color="auto"/>
            </w:tcBorders>
            <w:shd w:val="clear" w:color="auto" w:fill="auto"/>
          </w:tcPr>
          <w:p w14:paraId="6E5C4EB9" w14:textId="77777777" w:rsidR="00895067" w:rsidRPr="00141D60" w:rsidRDefault="00895067" w:rsidP="00895067">
            <w:pPr>
              <w:spacing w:after="0" w:line="240" w:lineRule="auto"/>
              <w:rPr>
                <w:spacing w:val="-2"/>
                <w:sz w:val="20"/>
                <w:szCs w:val="20"/>
              </w:rPr>
            </w:pPr>
          </w:p>
        </w:tc>
      </w:tr>
      <w:tr w:rsidR="00895067" w:rsidRPr="00141D60" w14:paraId="12BF9E32" w14:textId="77777777" w:rsidTr="00895067">
        <w:trPr>
          <w:trHeight w:val="439"/>
        </w:trPr>
        <w:tc>
          <w:tcPr>
            <w:tcW w:w="1951" w:type="dxa"/>
            <w:tcBorders>
              <w:right w:val="single" w:sz="4" w:space="0" w:color="auto"/>
            </w:tcBorders>
            <w:shd w:val="clear" w:color="auto" w:fill="auto"/>
            <w:vAlign w:val="center"/>
          </w:tcPr>
          <w:p w14:paraId="02A0BE91" w14:textId="77777777" w:rsidR="00895067" w:rsidRPr="00141D60" w:rsidRDefault="00895067" w:rsidP="00895067">
            <w:pPr>
              <w:spacing w:after="0" w:line="240" w:lineRule="auto"/>
              <w:rPr>
                <w:spacing w:val="-2"/>
                <w:sz w:val="20"/>
                <w:szCs w:val="20"/>
              </w:rPr>
            </w:pPr>
            <w:r w:rsidRPr="00141D60">
              <w:rPr>
                <w:spacing w:val="-2"/>
                <w:sz w:val="20"/>
                <w:szCs w:val="20"/>
              </w:rPr>
              <w:t>E-mail</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6BBB7D37" w14:textId="77777777" w:rsidR="00895067" w:rsidRPr="00141D60" w:rsidRDefault="00895067" w:rsidP="00895067">
            <w:pPr>
              <w:spacing w:after="0" w:line="240" w:lineRule="auto"/>
              <w:rPr>
                <w:spacing w:val="-2"/>
                <w:sz w:val="20"/>
                <w:szCs w:val="20"/>
              </w:rPr>
            </w:pPr>
          </w:p>
        </w:tc>
      </w:tr>
      <w:tr w:rsidR="00895067" w:rsidRPr="00141D60" w14:paraId="20F09B9F" w14:textId="77777777" w:rsidTr="00895067">
        <w:tc>
          <w:tcPr>
            <w:tcW w:w="1951" w:type="dxa"/>
            <w:shd w:val="clear" w:color="auto" w:fill="auto"/>
            <w:vAlign w:val="center"/>
          </w:tcPr>
          <w:p w14:paraId="5C24AE44" w14:textId="77777777" w:rsidR="00895067" w:rsidRPr="00141D60" w:rsidRDefault="00895067" w:rsidP="00895067">
            <w:pPr>
              <w:spacing w:after="0" w:line="240" w:lineRule="auto"/>
              <w:rPr>
                <w:spacing w:val="-2"/>
                <w:sz w:val="20"/>
                <w:szCs w:val="20"/>
              </w:rPr>
            </w:pPr>
          </w:p>
        </w:tc>
        <w:tc>
          <w:tcPr>
            <w:tcW w:w="7255" w:type="dxa"/>
            <w:gridSpan w:val="3"/>
            <w:tcBorders>
              <w:top w:val="single" w:sz="4" w:space="0" w:color="auto"/>
            </w:tcBorders>
            <w:shd w:val="clear" w:color="auto" w:fill="auto"/>
          </w:tcPr>
          <w:p w14:paraId="063E5933" w14:textId="77777777" w:rsidR="00895067" w:rsidRPr="00141D60" w:rsidRDefault="00895067" w:rsidP="00895067">
            <w:pPr>
              <w:spacing w:after="0" w:line="240" w:lineRule="auto"/>
              <w:rPr>
                <w:spacing w:val="-2"/>
                <w:sz w:val="20"/>
                <w:szCs w:val="20"/>
              </w:rPr>
            </w:pPr>
          </w:p>
        </w:tc>
      </w:tr>
      <w:tr w:rsidR="00895067" w:rsidRPr="00141D60" w14:paraId="563A38A3" w14:textId="77777777" w:rsidTr="00895067">
        <w:trPr>
          <w:trHeight w:val="567"/>
        </w:trPr>
        <w:tc>
          <w:tcPr>
            <w:tcW w:w="1951" w:type="dxa"/>
            <w:tcBorders>
              <w:right w:val="single" w:sz="4" w:space="0" w:color="auto"/>
            </w:tcBorders>
            <w:shd w:val="clear" w:color="auto" w:fill="auto"/>
            <w:vAlign w:val="center"/>
          </w:tcPr>
          <w:p w14:paraId="498EEF0A" w14:textId="77777777" w:rsidR="00895067" w:rsidRPr="00141D60" w:rsidRDefault="00895067" w:rsidP="00895067">
            <w:pPr>
              <w:spacing w:after="0" w:line="240" w:lineRule="auto"/>
              <w:rPr>
                <w:spacing w:val="-2"/>
                <w:sz w:val="20"/>
                <w:szCs w:val="20"/>
              </w:rPr>
            </w:pPr>
            <w:r w:rsidRPr="00141D60">
              <w:rPr>
                <w:sz w:val="20"/>
                <w:szCs w:val="20"/>
              </w:rPr>
              <w:t>Date:</w:t>
            </w:r>
          </w:p>
        </w:tc>
        <w:tc>
          <w:tcPr>
            <w:tcW w:w="2418" w:type="dxa"/>
            <w:tcBorders>
              <w:top w:val="single" w:sz="4" w:space="0" w:color="auto"/>
              <w:left w:val="single" w:sz="4" w:space="0" w:color="auto"/>
              <w:bottom w:val="single" w:sz="4" w:space="0" w:color="auto"/>
              <w:right w:val="single" w:sz="4" w:space="0" w:color="auto"/>
            </w:tcBorders>
            <w:shd w:val="clear" w:color="auto" w:fill="FFFF99"/>
          </w:tcPr>
          <w:p w14:paraId="0B752907" w14:textId="77777777" w:rsidR="00895067" w:rsidRPr="00141D60" w:rsidRDefault="00895067" w:rsidP="00895067">
            <w:pPr>
              <w:spacing w:after="0" w:line="240" w:lineRule="auto"/>
              <w:rPr>
                <w:spacing w:val="-2"/>
                <w:sz w:val="20"/>
                <w:szCs w:val="20"/>
              </w:rPr>
            </w:pPr>
          </w:p>
        </w:tc>
        <w:tc>
          <w:tcPr>
            <w:tcW w:w="1128" w:type="dxa"/>
            <w:tcBorders>
              <w:left w:val="single" w:sz="4" w:space="0" w:color="auto"/>
              <w:right w:val="single" w:sz="4" w:space="0" w:color="auto"/>
            </w:tcBorders>
            <w:shd w:val="clear" w:color="auto" w:fill="auto"/>
            <w:vAlign w:val="center"/>
          </w:tcPr>
          <w:p w14:paraId="28B3B594" w14:textId="77777777" w:rsidR="00895067" w:rsidRPr="00141D60" w:rsidRDefault="00895067" w:rsidP="00895067">
            <w:pPr>
              <w:spacing w:after="0" w:line="240" w:lineRule="auto"/>
              <w:rPr>
                <w:spacing w:val="-2"/>
                <w:sz w:val="20"/>
                <w:szCs w:val="20"/>
              </w:rPr>
            </w:pPr>
            <w:r w:rsidRPr="00141D60">
              <w:rPr>
                <w:sz w:val="20"/>
                <w:szCs w:val="20"/>
              </w:rPr>
              <w:t>Signature:</w:t>
            </w:r>
          </w:p>
        </w:tc>
        <w:tc>
          <w:tcPr>
            <w:tcW w:w="3709" w:type="dxa"/>
            <w:tcBorders>
              <w:top w:val="single" w:sz="4" w:space="0" w:color="auto"/>
              <w:left w:val="single" w:sz="4" w:space="0" w:color="auto"/>
              <w:bottom w:val="single" w:sz="4" w:space="0" w:color="auto"/>
              <w:right w:val="single" w:sz="4" w:space="0" w:color="auto"/>
            </w:tcBorders>
            <w:shd w:val="clear" w:color="auto" w:fill="FFFF99"/>
          </w:tcPr>
          <w:p w14:paraId="1149C5E9" w14:textId="77777777" w:rsidR="00895067" w:rsidRPr="00141D60" w:rsidRDefault="00895067" w:rsidP="00895067">
            <w:pPr>
              <w:spacing w:after="0" w:line="240" w:lineRule="auto"/>
              <w:rPr>
                <w:spacing w:val="-2"/>
                <w:sz w:val="20"/>
                <w:szCs w:val="20"/>
              </w:rPr>
            </w:pPr>
          </w:p>
        </w:tc>
      </w:tr>
    </w:tbl>
    <w:p w14:paraId="129B9983" w14:textId="77777777" w:rsidR="00895067" w:rsidRPr="00141D60" w:rsidRDefault="00895067" w:rsidP="00895067">
      <w:pPr>
        <w:tabs>
          <w:tab w:val="left" w:pos="709"/>
          <w:tab w:val="left" w:pos="851"/>
        </w:tabs>
        <w:spacing w:after="0" w:line="240" w:lineRule="auto"/>
        <w:jc w:val="both"/>
        <w:rPr>
          <w:rFonts w:eastAsia="Times New Roman" w:cs="Times New Roman"/>
          <w:sz w:val="20"/>
          <w:szCs w:val="20"/>
          <w:lang w:eastAsia="fr-FR"/>
        </w:rPr>
      </w:pPr>
    </w:p>
    <w:tbl>
      <w:tblPr>
        <w:tblW w:w="0" w:type="auto"/>
        <w:tblLook w:val="04A0" w:firstRow="1" w:lastRow="0" w:firstColumn="1" w:lastColumn="0" w:noHBand="0" w:noVBand="1"/>
      </w:tblPr>
      <w:tblGrid>
        <w:gridCol w:w="1951"/>
        <w:gridCol w:w="2416"/>
        <w:gridCol w:w="1133"/>
        <w:gridCol w:w="3706"/>
      </w:tblGrid>
      <w:tr w:rsidR="00895067" w:rsidRPr="00141D60" w14:paraId="3CA469B1" w14:textId="77777777" w:rsidTr="00895067">
        <w:trPr>
          <w:trHeight w:val="567"/>
        </w:trPr>
        <w:tc>
          <w:tcPr>
            <w:tcW w:w="1951" w:type="dxa"/>
            <w:tcBorders>
              <w:right w:val="single" w:sz="4" w:space="0" w:color="auto"/>
            </w:tcBorders>
            <w:shd w:val="clear" w:color="auto" w:fill="auto"/>
            <w:vAlign w:val="center"/>
          </w:tcPr>
          <w:p w14:paraId="765CF753" w14:textId="77777777" w:rsidR="00895067" w:rsidRPr="00141D60" w:rsidRDefault="00895067" w:rsidP="00895067">
            <w:pPr>
              <w:suppressAutoHyphens/>
              <w:spacing w:after="0" w:line="240" w:lineRule="auto"/>
              <w:rPr>
                <w:rFonts w:eastAsia="Times New Roman" w:cs="Arial"/>
                <w:spacing w:val="-2"/>
                <w:sz w:val="20"/>
                <w:szCs w:val="20"/>
              </w:rPr>
            </w:pPr>
            <w:r w:rsidRPr="00141D60">
              <w:rPr>
                <w:rFonts w:eastAsia="Times New Roman" w:cs="Arial"/>
                <w:spacing w:val="-2"/>
                <w:sz w:val="20"/>
                <w:szCs w:val="20"/>
              </w:rPr>
              <w:t>Name/Title:</w:t>
            </w:r>
          </w:p>
          <w:p w14:paraId="678928F4" w14:textId="77777777" w:rsidR="00895067" w:rsidRPr="00141D60" w:rsidRDefault="00895067" w:rsidP="00895067">
            <w:pPr>
              <w:spacing w:after="0" w:line="240" w:lineRule="auto"/>
              <w:rPr>
                <w:spacing w:val="-2"/>
                <w:sz w:val="20"/>
                <w:szCs w:val="20"/>
              </w:rPr>
            </w:pP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13F517F2" w14:textId="77777777" w:rsidR="00895067" w:rsidRPr="00141D60" w:rsidRDefault="00895067" w:rsidP="00895067">
            <w:pPr>
              <w:spacing w:after="0" w:line="240" w:lineRule="auto"/>
              <w:rPr>
                <w:spacing w:val="-2"/>
                <w:sz w:val="20"/>
                <w:szCs w:val="20"/>
              </w:rPr>
            </w:pPr>
          </w:p>
        </w:tc>
      </w:tr>
      <w:tr w:rsidR="00895067" w:rsidRPr="00141D60" w14:paraId="7FE2669C" w14:textId="77777777" w:rsidTr="00895067">
        <w:tc>
          <w:tcPr>
            <w:tcW w:w="1951" w:type="dxa"/>
            <w:shd w:val="clear" w:color="auto" w:fill="auto"/>
            <w:vAlign w:val="center"/>
          </w:tcPr>
          <w:p w14:paraId="0A778FC9" w14:textId="77777777" w:rsidR="00895067" w:rsidRPr="00141D60" w:rsidRDefault="00895067" w:rsidP="00895067">
            <w:pPr>
              <w:spacing w:after="0" w:line="240" w:lineRule="auto"/>
              <w:rPr>
                <w:spacing w:val="-2"/>
                <w:sz w:val="20"/>
                <w:szCs w:val="20"/>
              </w:rPr>
            </w:pPr>
          </w:p>
        </w:tc>
        <w:tc>
          <w:tcPr>
            <w:tcW w:w="7255" w:type="dxa"/>
            <w:gridSpan w:val="3"/>
            <w:tcBorders>
              <w:top w:val="single" w:sz="4" w:space="0" w:color="auto"/>
              <w:bottom w:val="single" w:sz="4" w:space="0" w:color="auto"/>
            </w:tcBorders>
            <w:shd w:val="clear" w:color="auto" w:fill="auto"/>
          </w:tcPr>
          <w:p w14:paraId="27D3B563" w14:textId="77777777" w:rsidR="00895067" w:rsidRPr="00141D60" w:rsidRDefault="00895067" w:rsidP="00895067">
            <w:pPr>
              <w:spacing w:after="0" w:line="240" w:lineRule="auto"/>
              <w:rPr>
                <w:spacing w:val="-2"/>
                <w:sz w:val="20"/>
                <w:szCs w:val="20"/>
              </w:rPr>
            </w:pPr>
          </w:p>
        </w:tc>
      </w:tr>
      <w:tr w:rsidR="00895067" w:rsidRPr="00141D60" w14:paraId="1EFF83CB" w14:textId="77777777" w:rsidTr="00895067">
        <w:trPr>
          <w:trHeight w:val="567"/>
        </w:trPr>
        <w:tc>
          <w:tcPr>
            <w:tcW w:w="1951" w:type="dxa"/>
            <w:tcBorders>
              <w:right w:val="single" w:sz="4" w:space="0" w:color="auto"/>
            </w:tcBorders>
            <w:shd w:val="clear" w:color="auto" w:fill="auto"/>
            <w:vAlign w:val="center"/>
          </w:tcPr>
          <w:p w14:paraId="2B877219" w14:textId="77777777" w:rsidR="00895067" w:rsidRPr="00141D60" w:rsidRDefault="00895067" w:rsidP="00895067">
            <w:pPr>
              <w:suppressAutoHyphens/>
              <w:spacing w:after="0" w:line="240" w:lineRule="auto"/>
              <w:rPr>
                <w:rFonts w:eastAsia="Times New Roman" w:cs="Times New Roman"/>
                <w:spacing w:val="-2"/>
                <w:sz w:val="20"/>
                <w:szCs w:val="20"/>
                <w:lang w:val="en-US"/>
              </w:rPr>
            </w:pPr>
            <w:r w:rsidRPr="00141D60">
              <w:rPr>
                <w:rFonts w:eastAsia="Times New Roman" w:cs="Arial"/>
                <w:spacing w:val="-2"/>
                <w:sz w:val="20"/>
                <w:szCs w:val="20"/>
                <w:lang w:val="en-US"/>
              </w:rPr>
              <w:t>Position:</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0630F3A4" w14:textId="77777777" w:rsidR="00895067" w:rsidRPr="00141D60" w:rsidRDefault="00895067" w:rsidP="00895067">
            <w:pPr>
              <w:spacing w:after="0" w:line="240" w:lineRule="auto"/>
              <w:rPr>
                <w:spacing w:val="-2"/>
                <w:sz w:val="20"/>
                <w:szCs w:val="20"/>
              </w:rPr>
            </w:pPr>
          </w:p>
        </w:tc>
      </w:tr>
      <w:tr w:rsidR="00895067" w:rsidRPr="00141D60" w14:paraId="11D90619" w14:textId="77777777" w:rsidTr="00895067">
        <w:tc>
          <w:tcPr>
            <w:tcW w:w="1951" w:type="dxa"/>
            <w:shd w:val="clear" w:color="auto" w:fill="auto"/>
            <w:vAlign w:val="center"/>
          </w:tcPr>
          <w:p w14:paraId="4B6FB27A" w14:textId="77777777" w:rsidR="00895067" w:rsidRPr="00141D60" w:rsidRDefault="00895067" w:rsidP="00895067">
            <w:pPr>
              <w:spacing w:after="0" w:line="240" w:lineRule="auto"/>
              <w:rPr>
                <w:spacing w:val="-2"/>
                <w:sz w:val="20"/>
                <w:szCs w:val="20"/>
              </w:rPr>
            </w:pPr>
          </w:p>
        </w:tc>
        <w:tc>
          <w:tcPr>
            <w:tcW w:w="7255" w:type="dxa"/>
            <w:gridSpan w:val="3"/>
            <w:tcBorders>
              <w:top w:val="single" w:sz="4" w:space="0" w:color="auto"/>
              <w:bottom w:val="single" w:sz="4" w:space="0" w:color="auto"/>
            </w:tcBorders>
            <w:shd w:val="clear" w:color="auto" w:fill="auto"/>
          </w:tcPr>
          <w:p w14:paraId="171EC0D9" w14:textId="77777777" w:rsidR="00895067" w:rsidRPr="00141D60" w:rsidRDefault="00895067" w:rsidP="00895067">
            <w:pPr>
              <w:spacing w:after="0" w:line="240" w:lineRule="auto"/>
              <w:rPr>
                <w:spacing w:val="-2"/>
                <w:sz w:val="20"/>
                <w:szCs w:val="20"/>
              </w:rPr>
            </w:pPr>
          </w:p>
        </w:tc>
      </w:tr>
      <w:tr w:rsidR="00895067" w:rsidRPr="00141D60" w14:paraId="6D5E7273" w14:textId="77777777" w:rsidTr="00895067">
        <w:trPr>
          <w:trHeight w:val="567"/>
        </w:trPr>
        <w:tc>
          <w:tcPr>
            <w:tcW w:w="1951" w:type="dxa"/>
            <w:tcBorders>
              <w:right w:val="single" w:sz="4" w:space="0" w:color="auto"/>
            </w:tcBorders>
            <w:shd w:val="clear" w:color="auto" w:fill="auto"/>
            <w:vAlign w:val="center"/>
          </w:tcPr>
          <w:p w14:paraId="4DCBA893" w14:textId="77777777" w:rsidR="00895067" w:rsidRPr="00141D60" w:rsidRDefault="00895067" w:rsidP="00895067">
            <w:pPr>
              <w:suppressAutoHyphens/>
              <w:spacing w:after="0" w:line="240" w:lineRule="auto"/>
              <w:rPr>
                <w:rFonts w:eastAsia="Times New Roman" w:cs="Arial"/>
                <w:spacing w:val="-2"/>
                <w:sz w:val="20"/>
                <w:szCs w:val="20"/>
                <w:lang w:val="en-US"/>
              </w:rPr>
            </w:pPr>
            <w:r w:rsidRPr="00141D60">
              <w:rPr>
                <w:rFonts w:eastAsia="Times New Roman" w:cs="Arial"/>
                <w:spacing w:val="-2"/>
                <w:sz w:val="20"/>
                <w:szCs w:val="20"/>
                <w:lang w:val="en-US"/>
              </w:rPr>
              <w:t>Address</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190EF1C9" w14:textId="77777777" w:rsidR="00895067" w:rsidRPr="00141D60" w:rsidRDefault="00895067" w:rsidP="00895067">
            <w:pPr>
              <w:spacing w:after="0" w:line="240" w:lineRule="auto"/>
              <w:rPr>
                <w:spacing w:val="-2"/>
                <w:sz w:val="20"/>
                <w:szCs w:val="20"/>
              </w:rPr>
            </w:pPr>
          </w:p>
        </w:tc>
      </w:tr>
      <w:tr w:rsidR="00895067" w:rsidRPr="00141D60" w14:paraId="1FBB7441" w14:textId="77777777" w:rsidTr="00895067">
        <w:trPr>
          <w:trHeight w:val="57"/>
        </w:trPr>
        <w:tc>
          <w:tcPr>
            <w:tcW w:w="1951" w:type="dxa"/>
            <w:shd w:val="clear" w:color="auto" w:fill="auto"/>
            <w:vAlign w:val="center"/>
          </w:tcPr>
          <w:p w14:paraId="5B599C16" w14:textId="77777777" w:rsidR="00895067" w:rsidRPr="00141D60" w:rsidRDefault="00895067" w:rsidP="00895067">
            <w:pPr>
              <w:suppressAutoHyphens/>
              <w:spacing w:after="0" w:line="240" w:lineRule="auto"/>
              <w:rPr>
                <w:rFonts w:eastAsia="Times New Roman" w:cs="Arial"/>
                <w:spacing w:val="-2"/>
                <w:sz w:val="20"/>
                <w:szCs w:val="20"/>
                <w:lang w:val="en-US"/>
              </w:rPr>
            </w:pPr>
          </w:p>
        </w:tc>
        <w:tc>
          <w:tcPr>
            <w:tcW w:w="7255" w:type="dxa"/>
            <w:gridSpan w:val="3"/>
            <w:tcBorders>
              <w:top w:val="single" w:sz="4" w:space="0" w:color="auto"/>
              <w:bottom w:val="single" w:sz="4" w:space="0" w:color="auto"/>
            </w:tcBorders>
            <w:shd w:val="clear" w:color="auto" w:fill="auto"/>
          </w:tcPr>
          <w:p w14:paraId="17C5F101" w14:textId="77777777" w:rsidR="00895067" w:rsidRPr="00141D60" w:rsidRDefault="00895067" w:rsidP="00895067">
            <w:pPr>
              <w:spacing w:after="0" w:line="240" w:lineRule="auto"/>
              <w:rPr>
                <w:spacing w:val="-2"/>
                <w:sz w:val="20"/>
                <w:szCs w:val="20"/>
              </w:rPr>
            </w:pPr>
          </w:p>
        </w:tc>
      </w:tr>
      <w:tr w:rsidR="00895067" w:rsidRPr="00141D60" w14:paraId="02BF4A19" w14:textId="77777777" w:rsidTr="00895067">
        <w:trPr>
          <w:trHeight w:val="567"/>
        </w:trPr>
        <w:tc>
          <w:tcPr>
            <w:tcW w:w="1951" w:type="dxa"/>
            <w:tcBorders>
              <w:right w:val="single" w:sz="4" w:space="0" w:color="auto"/>
            </w:tcBorders>
            <w:shd w:val="clear" w:color="auto" w:fill="auto"/>
            <w:vAlign w:val="center"/>
          </w:tcPr>
          <w:p w14:paraId="7567A0A0" w14:textId="77777777" w:rsidR="00895067" w:rsidRPr="00141D60" w:rsidRDefault="00895067" w:rsidP="00895067">
            <w:pPr>
              <w:spacing w:after="0" w:line="240" w:lineRule="auto"/>
              <w:rPr>
                <w:spacing w:val="-2"/>
                <w:sz w:val="20"/>
                <w:szCs w:val="20"/>
              </w:rPr>
            </w:pPr>
            <w:r w:rsidRPr="00141D60">
              <w:rPr>
                <w:spacing w:val="-2"/>
                <w:sz w:val="20"/>
                <w:szCs w:val="20"/>
              </w:rPr>
              <w:t>E-mail</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238A111D" w14:textId="77777777" w:rsidR="00895067" w:rsidRPr="00141D60" w:rsidRDefault="00895067" w:rsidP="00895067">
            <w:pPr>
              <w:spacing w:after="0" w:line="240" w:lineRule="auto"/>
              <w:rPr>
                <w:spacing w:val="-2"/>
                <w:sz w:val="20"/>
                <w:szCs w:val="20"/>
              </w:rPr>
            </w:pPr>
          </w:p>
        </w:tc>
      </w:tr>
      <w:tr w:rsidR="00895067" w:rsidRPr="00141D60" w14:paraId="59E435E4" w14:textId="77777777" w:rsidTr="00895067">
        <w:tc>
          <w:tcPr>
            <w:tcW w:w="1951" w:type="dxa"/>
            <w:shd w:val="clear" w:color="auto" w:fill="auto"/>
            <w:vAlign w:val="center"/>
          </w:tcPr>
          <w:p w14:paraId="7F8A5C46" w14:textId="77777777" w:rsidR="00895067" w:rsidRPr="00141D60" w:rsidRDefault="00895067" w:rsidP="00895067">
            <w:pPr>
              <w:spacing w:after="0" w:line="240" w:lineRule="auto"/>
              <w:rPr>
                <w:spacing w:val="-2"/>
                <w:sz w:val="20"/>
                <w:szCs w:val="20"/>
              </w:rPr>
            </w:pPr>
          </w:p>
        </w:tc>
        <w:tc>
          <w:tcPr>
            <w:tcW w:w="7255" w:type="dxa"/>
            <w:gridSpan w:val="3"/>
            <w:tcBorders>
              <w:top w:val="single" w:sz="4" w:space="0" w:color="auto"/>
            </w:tcBorders>
            <w:shd w:val="clear" w:color="auto" w:fill="auto"/>
          </w:tcPr>
          <w:p w14:paraId="7A02D64D" w14:textId="77777777" w:rsidR="00895067" w:rsidRPr="00141D60" w:rsidRDefault="00895067" w:rsidP="00895067">
            <w:pPr>
              <w:spacing w:after="0" w:line="240" w:lineRule="auto"/>
              <w:rPr>
                <w:spacing w:val="-2"/>
                <w:sz w:val="20"/>
                <w:szCs w:val="20"/>
              </w:rPr>
            </w:pPr>
          </w:p>
        </w:tc>
      </w:tr>
      <w:tr w:rsidR="00895067" w:rsidRPr="00141D60" w14:paraId="3B72E4DD" w14:textId="77777777" w:rsidTr="00895067">
        <w:trPr>
          <w:trHeight w:val="567"/>
        </w:trPr>
        <w:tc>
          <w:tcPr>
            <w:tcW w:w="1951" w:type="dxa"/>
            <w:tcBorders>
              <w:right w:val="single" w:sz="4" w:space="0" w:color="auto"/>
            </w:tcBorders>
            <w:shd w:val="clear" w:color="auto" w:fill="auto"/>
            <w:vAlign w:val="center"/>
          </w:tcPr>
          <w:p w14:paraId="22F457A7" w14:textId="77777777" w:rsidR="00895067" w:rsidRPr="00141D60" w:rsidRDefault="00895067" w:rsidP="00895067">
            <w:pPr>
              <w:spacing w:after="0" w:line="240" w:lineRule="auto"/>
              <w:rPr>
                <w:spacing w:val="-2"/>
                <w:sz w:val="20"/>
                <w:szCs w:val="20"/>
              </w:rPr>
            </w:pPr>
            <w:r w:rsidRPr="00141D60">
              <w:rPr>
                <w:sz w:val="20"/>
                <w:szCs w:val="20"/>
              </w:rPr>
              <w:t>Date:</w:t>
            </w:r>
          </w:p>
        </w:tc>
        <w:tc>
          <w:tcPr>
            <w:tcW w:w="2416" w:type="dxa"/>
            <w:tcBorders>
              <w:top w:val="single" w:sz="4" w:space="0" w:color="auto"/>
              <w:left w:val="single" w:sz="4" w:space="0" w:color="auto"/>
              <w:bottom w:val="single" w:sz="4" w:space="0" w:color="auto"/>
              <w:right w:val="single" w:sz="4" w:space="0" w:color="auto"/>
            </w:tcBorders>
            <w:shd w:val="clear" w:color="auto" w:fill="FFFF99"/>
          </w:tcPr>
          <w:p w14:paraId="12D363C2" w14:textId="77777777" w:rsidR="00895067" w:rsidRPr="00141D60" w:rsidRDefault="00895067" w:rsidP="00895067">
            <w:pPr>
              <w:spacing w:after="0" w:line="240" w:lineRule="auto"/>
              <w:rPr>
                <w:spacing w:val="-2"/>
                <w:sz w:val="20"/>
                <w:szCs w:val="20"/>
              </w:rPr>
            </w:pPr>
          </w:p>
        </w:tc>
        <w:tc>
          <w:tcPr>
            <w:tcW w:w="1133" w:type="dxa"/>
            <w:tcBorders>
              <w:left w:val="single" w:sz="4" w:space="0" w:color="auto"/>
              <w:right w:val="single" w:sz="4" w:space="0" w:color="auto"/>
            </w:tcBorders>
            <w:shd w:val="clear" w:color="auto" w:fill="auto"/>
            <w:vAlign w:val="center"/>
          </w:tcPr>
          <w:p w14:paraId="52A6C4E5" w14:textId="77777777" w:rsidR="00895067" w:rsidRPr="00141D60" w:rsidRDefault="00895067" w:rsidP="00895067">
            <w:pPr>
              <w:spacing w:after="0" w:line="240" w:lineRule="auto"/>
              <w:rPr>
                <w:spacing w:val="-2"/>
                <w:sz w:val="20"/>
                <w:szCs w:val="20"/>
              </w:rPr>
            </w:pPr>
            <w:r w:rsidRPr="00141D60">
              <w:rPr>
                <w:sz w:val="20"/>
                <w:szCs w:val="20"/>
              </w:rPr>
              <w:t>Signature:</w:t>
            </w:r>
          </w:p>
        </w:tc>
        <w:tc>
          <w:tcPr>
            <w:tcW w:w="3706" w:type="dxa"/>
            <w:tcBorders>
              <w:top w:val="single" w:sz="4" w:space="0" w:color="auto"/>
              <w:left w:val="single" w:sz="4" w:space="0" w:color="auto"/>
              <w:bottom w:val="single" w:sz="4" w:space="0" w:color="auto"/>
              <w:right w:val="single" w:sz="4" w:space="0" w:color="auto"/>
            </w:tcBorders>
            <w:shd w:val="clear" w:color="auto" w:fill="FFFF99"/>
          </w:tcPr>
          <w:p w14:paraId="62DC609A" w14:textId="77777777" w:rsidR="00895067" w:rsidRPr="00141D60" w:rsidRDefault="00895067" w:rsidP="00895067">
            <w:pPr>
              <w:spacing w:after="0" w:line="240" w:lineRule="auto"/>
              <w:rPr>
                <w:spacing w:val="-2"/>
                <w:sz w:val="20"/>
                <w:szCs w:val="20"/>
              </w:rPr>
            </w:pPr>
          </w:p>
        </w:tc>
      </w:tr>
    </w:tbl>
    <w:p w14:paraId="41C2C1DC" w14:textId="77777777" w:rsidR="00895067" w:rsidRPr="00141D60" w:rsidRDefault="00895067" w:rsidP="00895067">
      <w:pPr>
        <w:spacing w:after="0" w:line="240" w:lineRule="auto"/>
        <w:jc w:val="both"/>
        <w:rPr>
          <w:rFonts w:eastAsia="Times New Roman" w:cs="Times New Roman"/>
          <w:sz w:val="20"/>
          <w:szCs w:val="20"/>
          <w:lang w:eastAsia="fr-FR"/>
        </w:rPr>
      </w:pPr>
    </w:p>
    <w:tbl>
      <w:tblPr>
        <w:tblW w:w="0" w:type="auto"/>
        <w:tblLook w:val="04A0" w:firstRow="1" w:lastRow="0" w:firstColumn="1" w:lastColumn="0" w:noHBand="0" w:noVBand="1"/>
      </w:tblPr>
      <w:tblGrid>
        <w:gridCol w:w="1951"/>
        <w:gridCol w:w="2418"/>
        <w:gridCol w:w="1128"/>
        <w:gridCol w:w="3709"/>
      </w:tblGrid>
      <w:tr w:rsidR="00895067" w:rsidRPr="00141D60" w14:paraId="386A9345" w14:textId="77777777" w:rsidTr="00895067">
        <w:trPr>
          <w:trHeight w:val="567"/>
        </w:trPr>
        <w:tc>
          <w:tcPr>
            <w:tcW w:w="1951" w:type="dxa"/>
            <w:tcBorders>
              <w:right w:val="single" w:sz="4" w:space="0" w:color="auto"/>
            </w:tcBorders>
            <w:shd w:val="clear" w:color="auto" w:fill="auto"/>
            <w:vAlign w:val="center"/>
          </w:tcPr>
          <w:p w14:paraId="6793EB03" w14:textId="77777777" w:rsidR="00895067" w:rsidRPr="00141D60" w:rsidRDefault="00895067" w:rsidP="00895067">
            <w:pPr>
              <w:suppressAutoHyphens/>
              <w:spacing w:after="0" w:line="240" w:lineRule="auto"/>
              <w:rPr>
                <w:rFonts w:eastAsia="Times New Roman" w:cs="Arial"/>
                <w:spacing w:val="-2"/>
                <w:sz w:val="20"/>
                <w:szCs w:val="20"/>
              </w:rPr>
            </w:pPr>
            <w:r w:rsidRPr="00141D60">
              <w:rPr>
                <w:rFonts w:eastAsia="Times New Roman" w:cs="Arial"/>
                <w:spacing w:val="-2"/>
                <w:sz w:val="20"/>
                <w:szCs w:val="20"/>
              </w:rPr>
              <w:t>Name/Title:</w:t>
            </w:r>
          </w:p>
          <w:p w14:paraId="30ABC6FB" w14:textId="77777777" w:rsidR="00895067" w:rsidRPr="00141D60" w:rsidRDefault="00895067" w:rsidP="00895067">
            <w:pPr>
              <w:spacing w:after="0" w:line="240" w:lineRule="auto"/>
              <w:rPr>
                <w:spacing w:val="-2"/>
                <w:sz w:val="20"/>
                <w:szCs w:val="20"/>
              </w:rPr>
            </w:pP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48FD4C72" w14:textId="77777777" w:rsidR="00895067" w:rsidRPr="00141D60" w:rsidRDefault="00895067" w:rsidP="00895067">
            <w:pPr>
              <w:spacing w:after="0" w:line="240" w:lineRule="auto"/>
              <w:rPr>
                <w:spacing w:val="-2"/>
                <w:sz w:val="20"/>
                <w:szCs w:val="20"/>
              </w:rPr>
            </w:pPr>
          </w:p>
        </w:tc>
      </w:tr>
      <w:tr w:rsidR="00895067" w:rsidRPr="00141D60" w14:paraId="60854190" w14:textId="77777777" w:rsidTr="00895067">
        <w:tc>
          <w:tcPr>
            <w:tcW w:w="1951" w:type="dxa"/>
            <w:shd w:val="clear" w:color="auto" w:fill="auto"/>
            <w:vAlign w:val="center"/>
          </w:tcPr>
          <w:p w14:paraId="6BA0A072" w14:textId="77777777" w:rsidR="00895067" w:rsidRPr="00141D60" w:rsidRDefault="00895067" w:rsidP="00895067">
            <w:pPr>
              <w:spacing w:after="0" w:line="240" w:lineRule="auto"/>
              <w:rPr>
                <w:spacing w:val="-2"/>
                <w:sz w:val="20"/>
                <w:szCs w:val="20"/>
              </w:rPr>
            </w:pPr>
          </w:p>
        </w:tc>
        <w:tc>
          <w:tcPr>
            <w:tcW w:w="7255" w:type="dxa"/>
            <w:gridSpan w:val="3"/>
            <w:tcBorders>
              <w:top w:val="single" w:sz="4" w:space="0" w:color="auto"/>
              <w:bottom w:val="single" w:sz="4" w:space="0" w:color="auto"/>
            </w:tcBorders>
            <w:shd w:val="clear" w:color="auto" w:fill="auto"/>
          </w:tcPr>
          <w:p w14:paraId="0C382237" w14:textId="77777777" w:rsidR="00895067" w:rsidRPr="00141D60" w:rsidRDefault="00895067" w:rsidP="00895067">
            <w:pPr>
              <w:spacing w:after="0" w:line="240" w:lineRule="auto"/>
              <w:rPr>
                <w:spacing w:val="-2"/>
                <w:sz w:val="20"/>
                <w:szCs w:val="20"/>
              </w:rPr>
            </w:pPr>
          </w:p>
        </w:tc>
      </w:tr>
      <w:tr w:rsidR="00895067" w:rsidRPr="00141D60" w14:paraId="55D0C232" w14:textId="77777777" w:rsidTr="00895067">
        <w:trPr>
          <w:trHeight w:val="567"/>
        </w:trPr>
        <w:tc>
          <w:tcPr>
            <w:tcW w:w="1951" w:type="dxa"/>
            <w:tcBorders>
              <w:right w:val="single" w:sz="4" w:space="0" w:color="auto"/>
            </w:tcBorders>
            <w:shd w:val="clear" w:color="auto" w:fill="auto"/>
            <w:vAlign w:val="center"/>
          </w:tcPr>
          <w:p w14:paraId="73312A3E" w14:textId="77777777" w:rsidR="00895067" w:rsidRPr="00141D60" w:rsidRDefault="00895067" w:rsidP="00895067">
            <w:pPr>
              <w:suppressAutoHyphens/>
              <w:spacing w:after="0" w:line="240" w:lineRule="auto"/>
              <w:rPr>
                <w:rFonts w:eastAsia="Times New Roman" w:cs="Times New Roman"/>
                <w:spacing w:val="-2"/>
                <w:sz w:val="20"/>
                <w:szCs w:val="20"/>
                <w:lang w:val="en-US"/>
              </w:rPr>
            </w:pPr>
            <w:r w:rsidRPr="00141D60">
              <w:rPr>
                <w:rFonts w:eastAsia="Times New Roman" w:cs="Arial"/>
                <w:spacing w:val="-2"/>
                <w:sz w:val="20"/>
                <w:szCs w:val="20"/>
                <w:lang w:val="en-US"/>
              </w:rPr>
              <w:t>Position:</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402E932B" w14:textId="77777777" w:rsidR="00895067" w:rsidRPr="00141D60" w:rsidRDefault="00895067" w:rsidP="00895067">
            <w:pPr>
              <w:spacing w:after="0" w:line="240" w:lineRule="auto"/>
              <w:rPr>
                <w:spacing w:val="-2"/>
                <w:sz w:val="20"/>
                <w:szCs w:val="20"/>
              </w:rPr>
            </w:pPr>
          </w:p>
        </w:tc>
      </w:tr>
      <w:tr w:rsidR="00895067" w:rsidRPr="00141D60" w14:paraId="6288B27C" w14:textId="77777777" w:rsidTr="00895067">
        <w:tc>
          <w:tcPr>
            <w:tcW w:w="1951" w:type="dxa"/>
            <w:shd w:val="clear" w:color="auto" w:fill="auto"/>
            <w:vAlign w:val="center"/>
          </w:tcPr>
          <w:p w14:paraId="44B6CF61" w14:textId="77777777" w:rsidR="00895067" w:rsidRPr="00141D60" w:rsidRDefault="00895067" w:rsidP="00895067">
            <w:pPr>
              <w:spacing w:after="0" w:line="240" w:lineRule="auto"/>
              <w:rPr>
                <w:spacing w:val="-2"/>
                <w:sz w:val="20"/>
                <w:szCs w:val="20"/>
              </w:rPr>
            </w:pPr>
          </w:p>
        </w:tc>
        <w:tc>
          <w:tcPr>
            <w:tcW w:w="7255" w:type="dxa"/>
            <w:gridSpan w:val="3"/>
            <w:tcBorders>
              <w:top w:val="single" w:sz="4" w:space="0" w:color="auto"/>
              <w:bottom w:val="single" w:sz="4" w:space="0" w:color="auto"/>
            </w:tcBorders>
            <w:shd w:val="clear" w:color="auto" w:fill="auto"/>
          </w:tcPr>
          <w:p w14:paraId="343EA690" w14:textId="77777777" w:rsidR="00895067" w:rsidRPr="00141D60" w:rsidRDefault="00895067" w:rsidP="00895067">
            <w:pPr>
              <w:spacing w:after="0" w:line="240" w:lineRule="auto"/>
              <w:rPr>
                <w:spacing w:val="-2"/>
                <w:sz w:val="20"/>
                <w:szCs w:val="20"/>
              </w:rPr>
            </w:pPr>
          </w:p>
        </w:tc>
      </w:tr>
      <w:tr w:rsidR="00895067" w:rsidRPr="00141D60" w14:paraId="5487F634" w14:textId="77777777" w:rsidTr="00895067">
        <w:trPr>
          <w:trHeight w:val="567"/>
        </w:trPr>
        <w:tc>
          <w:tcPr>
            <w:tcW w:w="1951" w:type="dxa"/>
            <w:tcBorders>
              <w:right w:val="single" w:sz="4" w:space="0" w:color="auto"/>
            </w:tcBorders>
            <w:shd w:val="clear" w:color="auto" w:fill="auto"/>
            <w:vAlign w:val="center"/>
          </w:tcPr>
          <w:p w14:paraId="31342686" w14:textId="77777777" w:rsidR="00895067" w:rsidRPr="00141D60" w:rsidRDefault="00895067" w:rsidP="00895067">
            <w:pPr>
              <w:suppressAutoHyphens/>
              <w:spacing w:after="0" w:line="240" w:lineRule="auto"/>
              <w:rPr>
                <w:rFonts w:eastAsia="Times New Roman" w:cs="Arial"/>
                <w:spacing w:val="-2"/>
                <w:sz w:val="20"/>
                <w:szCs w:val="20"/>
                <w:lang w:val="en-US"/>
              </w:rPr>
            </w:pPr>
            <w:r w:rsidRPr="00141D60">
              <w:rPr>
                <w:rFonts w:eastAsia="Times New Roman" w:cs="Arial"/>
                <w:spacing w:val="-2"/>
                <w:sz w:val="20"/>
                <w:szCs w:val="20"/>
                <w:lang w:val="en-US"/>
              </w:rPr>
              <w:t>Address</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38B6B69A" w14:textId="77777777" w:rsidR="00895067" w:rsidRPr="00141D60" w:rsidRDefault="00895067" w:rsidP="00895067">
            <w:pPr>
              <w:spacing w:after="0" w:line="240" w:lineRule="auto"/>
              <w:rPr>
                <w:spacing w:val="-2"/>
                <w:sz w:val="20"/>
                <w:szCs w:val="20"/>
              </w:rPr>
            </w:pPr>
          </w:p>
        </w:tc>
      </w:tr>
      <w:tr w:rsidR="00895067" w:rsidRPr="00141D60" w14:paraId="32DB4435" w14:textId="77777777" w:rsidTr="00895067">
        <w:trPr>
          <w:trHeight w:val="57"/>
        </w:trPr>
        <w:tc>
          <w:tcPr>
            <w:tcW w:w="1951" w:type="dxa"/>
            <w:shd w:val="clear" w:color="auto" w:fill="auto"/>
            <w:vAlign w:val="center"/>
          </w:tcPr>
          <w:p w14:paraId="7EFD14EF" w14:textId="77777777" w:rsidR="00895067" w:rsidRPr="00141D60" w:rsidRDefault="00895067" w:rsidP="00895067">
            <w:pPr>
              <w:suppressAutoHyphens/>
              <w:spacing w:after="0" w:line="240" w:lineRule="auto"/>
              <w:rPr>
                <w:rFonts w:eastAsia="Times New Roman" w:cs="Arial"/>
                <w:spacing w:val="-2"/>
                <w:sz w:val="20"/>
                <w:szCs w:val="20"/>
                <w:lang w:val="en-US"/>
              </w:rPr>
            </w:pPr>
          </w:p>
        </w:tc>
        <w:tc>
          <w:tcPr>
            <w:tcW w:w="7255" w:type="dxa"/>
            <w:gridSpan w:val="3"/>
            <w:tcBorders>
              <w:top w:val="single" w:sz="4" w:space="0" w:color="auto"/>
              <w:bottom w:val="single" w:sz="4" w:space="0" w:color="auto"/>
            </w:tcBorders>
            <w:shd w:val="clear" w:color="auto" w:fill="auto"/>
          </w:tcPr>
          <w:p w14:paraId="4E19122E" w14:textId="77777777" w:rsidR="00895067" w:rsidRPr="00141D60" w:rsidRDefault="00895067" w:rsidP="00895067">
            <w:pPr>
              <w:spacing w:after="0" w:line="240" w:lineRule="auto"/>
              <w:rPr>
                <w:spacing w:val="-2"/>
                <w:sz w:val="20"/>
                <w:szCs w:val="20"/>
              </w:rPr>
            </w:pPr>
          </w:p>
        </w:tc>
      </w:tr>
      <w:tr w:rsidR="00895067" w:rsidRPr="00141D60" w14:paraId="4E10A298" w14:textId="77777777" w:rsidTr="00895067">
        <w:trPr>
          <w:trHeight w:val="567"/>
        </w:trPr>
        <w:tc>
          <w:tcPr>
            <w:tcW w:w="1951" w:type="dxa"/>
            <w:tcBorders>
              <w:right w:val="single" w:sz="4" w:space="0" w:color="auto"/>
            </w:tcBorders>
            <w:shd w:val="clear" w:color="auto" w:fill="auto"/>
            <w:vAlign w:val="center"/>
          </w:tcPr>
          <w:p w14:paraId="20D46266" w14:textId="77777777" w:rsidR="00895067" w:rsidRPr="00141D60" w:rsidRDefault="00895067" w:rsidP="00895067">
            <w:pPr>
              <w:spacing w:after="0" w:line="240" w:lineRule="auto"/>
              <w:rPr>
                <w:spacing w:val="-2"/>
                <w:sz w:val="20"/>
                <w:szCs w:val="20"/>
              </w:rPr>
            </w:pPr>
            <w:r w:rsidRPr="00141D60">
              <w:rPr>
                <w:spacing w:val="-2"/>
                <w:sz w:val="20"/>
                <w:szCs w:val="20"/>
              </w:rPr>
              <w:t>E-mail</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0ECF9EED" w14:textId="77777777" w:rsidR="00895067" w:rsidRPr="00141D60" w:rsidRDefault="00895067" w:rsidP="00895067">
            <w:pPr>
              <w:spacing w:after="0" w:line="240" w:lineRule="auto"/>
              <w:rPr>
                <w:spacing w:val="-2"/>
                <w:sz w:val="20"/>
                <w:szCs w:val="20"/>
              </w:rPr>
            </w:pPr>
          </w:p>
        </w:tc>
      </w:tr>
      <w:tr w:rsidR="00895067" w:rsidRPr="00141D60" w14:paraId="78BD250E" w14:textId="77777777" w:rsidTr="00895067">
        <w:tc>
          <w:tcPr>
            <w:tcW w:w="1951" w:type="dxa"/>
            <w:shd w:val="clear" w:color="auto" w:fill="auto"/>
            <w:vAlign w:val="center"/>
          </w:tcPr>
          <w:p w14:paraId="6F3A7968" w14:textId="77777777" w:rsidR="00895067" w:rsidRPr="00141D60" w:rsidRDefault="00895067" w:rsidP="00895067">
            <w:pPr>
              <w:spacing w:after="0" w:line="240" w:lineRule="auto"/>
              <w:rPr>
                <w:spacing w:val="-2"/>
                <w:sz w:val="20"/>
                <w:szCs w:val="20"/>
              </w:rPr>
            </w:pPr>
          </w:p>
        </w:tc>
        <w:tc>
          <w:tcPr>
            <w:tcW w:w="7255" w:type="dxa"/>
            <w:gridSpan w:val="3"/>
            <w:tcBorders>
              <w:top w:val="single" w:sz="4" w:space="0" w:color="auto"/>
            </w:tcBorders>
            <w:shd w:val="clear" w:color="auto" w:fill="auto"/>
          </w:tcPr>
          <w:p w14:paraId="315082F8" w14:textId="77777777" w:rsidR="00895067" w:rsidRPr="00141D60" w:rsidRDefault="00895067" w:rsidP="00895067">
            <w:pPr>
              <w:spacing w:after="0" w:line="240" w:lineRule="auto"/>
              <w:rPr>
                <w:spacing w:val="-2"/>
                <w:sz w:val="20"/>
                <w:szCs w:val="20"/>
              </w:rPr>
            </w:pPr>
          </w:p>
        </w:tc>
      </w:tr>
      <w:tr w:rsidR="00895067" w:rsidRPr="00141D60" w14:paraId="0775AABD" w14:textId="77777777" w:rsidTr="00895067">
        <w:trPr>
          <w:trHeight w:val="567"/>
        </w:trPr>
        <w:tc>
          <w:tcPr>
            <w:tcW w:w="1951" w:type="dxa"/>
            <w:tcBorders>
              <w:right w:val="single" w:sz="4" w:space="0" w:color="auto"/>
            </w:tcBorders>
            <w:shd w:val="clear" w:color="auto" w:fill="auto"/>
            <w:vAlign w:val="center"/>
          </w:tcPr>
          <w:p w14:paraId="0B437670" w14:textId="77777777" w:rsidR="00895067" w:rsidRPr="00141D60" w:rsidRDefault="00895067" w:rsidP="00895067">
            <w:pPr>
              <w:spacing w:after="0" w:line="240" w:lineRule="auto"/>
              <w:rPr>
                <w:spacing w:val="-2"/>
                <w:sz w:val="20"/>
                <w:szCs w:val="20"/>
              </w:rPr>
            </w:pPr>
            <w:r w:rsidRPr="00141D60">
              <w:rPr>
                <w:sz w:val="20"/>
                <w:szCs w:val="20"/>
              </w:rPr>
              <w:t>Date:</w:t>
            </w:r>
          </w:p>
        </w:tc>
        <w:tc>
          <w:tcPr>
            <w:tcW w:w="2418" w:type="dxa"/>
            <w:tcBorders>
              <w:top w:val="single" w:sz="4" w:space="0" w:color="auto"/>
              <w:left w:val="single" w:sz="4" w:space="0" w:color="auto"/>
              <w:bottom w:val="single" w:sz="4" w:space="0" w:color="auto"/>
              <w:right w:val="single" w:sz="4" w:space="0" w:color="auto"/>
            </w:tcBorders>
            <w:shd w:val="clear" w:color="auto" w:fill="FFFF99"/>
          </w:tcPr>
          <w:p w14:paraId="36234CFA" w14:textId="77777777" w:rsidR="00895067" w:rsidRPr="00141D60" w:rsidRDefault="00895067" w:rsidP="00895067">
            <w:pPr>
              <w:spacing w:after="0" w:line="240" w:lineRule="auto"/>
              <w:rPr>
                <w:spacing w:val="-2"/>
                <w:sz w:val="20"/>
                <w:szCs w:val="20"/>
              </w:rPr>
            </w:pPr>
          </w:p>
        </w:tc>
        <w:tc>
          <w:tcPr>
            <w:tcW w:w="1128" w:type="dxa"/>
            <w:tcBorders>
              <w:left w:val="single" w:sz="4" w:space="0" w:color="auto"/>
              <w:right w:val="single" w:sz="4" w:space="0" w:color="auto"/>
            </w:tcBorders>
            <w:shd w:val="clear" w:color="auto" w:fill="auto"/>
            <w:vAlign w:val="center"/>
          </w:tcPr>
          <w:p w14:paraId="034CE5B2" w14:textId="77777777" w:rsidR="00895067" w:rsidRPr="00141D60" w:rsidRDefault="00895067" w:rsidP="00895067">
            <w:pPr>
              <w:spacing w:after="0" w:line="240" w:lineRule="auto"/>
              <w:rPr>
                <w:spacing w:val="-2"/>
                <w:sz w:val="20"/>
                <w:szCs w:val="20"/>
              </w:rPr>
            </w:pPr>
            <w:r w:rsidRPr="00141D60">
              <w:rPr>
                <w:sz w:val="20"/>
                <w:szCs w:val="20"/>
              </w:rPr>
              <w:t>Signature:</w:t>
            </w:r>
          </w:p>
        </w:tc>
        <w:tc>
          <w:tcPr>
            <w:tcW w:w="3709" w:type="dxa"/>
            <w:tcBorders>
              <w:top w:val="single" w:sz="4" w:space="0" w:color="auto"/>
              <w:left w:val="single" w:sz="4" w:space="0" w:color="auto"/>
              <w:bottom w:val="single" w:sz="4" w:space="0" w:color="auto"/>
              <w:right w:val="single" w:sz="4" w:space="0" w:color="auto"/>
            </w:tcBorders>
            <w:shd w:val="clear" w:color="auto" w:fill="FFFF99"/>
          </w:tcPr>
          <w:p w14:paraId="38148D18" w14:textId="77777777" w:rsidR="00895067" w:rsidRPr="00141D60" w:rsidRDefault="00895067" w:rsidP="00895067">
            <w:pPr>
              <w:spacing w:after="0" w:line="240" w:lineRule="auto"/>
              <w:rPr>
                <w:spacing w:val="-2"/>
                <w:sz w:val="20"/>
                <w:szCs w:val="20"/>
              </w:rPr>
            </w:pPr>
          </w:p>
        </w:tc>
      </w:tr>
    </w:tbl>
    <w:p w14:paraId="4823D70C" w14:textId="77777777" w:rsidR="00895067" w:rsidRPr="00141D60" w:rsidRDefault="00895067" w:rsidP="00895067">
      <w:pPr>
        <w:shd w:val="clear" w:color="auto" w:fill="FFFFFF"/>
        <w:tabs>
          <w:tab w:val="left" w:pos="567"/>
        </w:tabs>
        <w:spacing w:after="0" w:line="240" w:lineRule="auto"/>
        <w:contextualSpacing/>
        <w:rPr>
          <w:rFonts w:eastAsia="Times New Roman" w:cs="Arial"/>
          <w:b/>
          <w:color w:val="FFFFFF"/>
          <w:spacing w:val="-2"/>
          <w:sz w:val="20"/>
          <w:szCs w:val="20"/>
        </w:rPr>
      </w:pPr>
    </w:p>
    <w:p w14:paraId="21FDBEA7" w14:textId="77777777" w:rsidR="00895067" w:rsidRPr="00141D60" w:rsidRDefault="00895067" w:rsidP="00895067">
      <w:pPr>
        <w:shd w:val="clear" w:color="auto" w:fill="00A499"/>
        <w:tabs>
          <w:tab w:val="left" w:pos="567"/>
        </w:tabs>
        <w:spacing w:after="0" w:line="240" w:lineRule="auto"/>
        <w:contextualSpacing/>
        <w:rPr>
          <w:rFonts w:eastAsia="Times New Roman" w:cs="Arial"/>
          <w:color w:val="FFFFFF"/>
          <w:spacing w:val="-2"/>
          <w:sz w:val="20"/>
          <w:szCs w:val="20"/>
        </w:rPr>
      </w:pPr>
      <w:r w:rsidRPr="00141D60">
        <w:rPr>
          <w:rFonts w:eastAsia="Times New Roman" w:cs="Arial"/>
          <w:b/>
          <w:color w:val="FFFFFF"/>
          <w:spacing w:val="-2"/>
          <w:sz w:val="20"/>
          <w:szCs w:val="20"/>
        </w:rPr>
        <w:lastRenderedPageBreak/>
        <w:t>4. Endorsement by the Ramsar Administrative Authority</w:t>
      </w:r>
    </w:p>
    <w:p w14:paraId="1E87D799" w14:textId="77777777" w:rsidR="00895067" w:rsidRPr="00141D60" w:rsidRDefault="00895067" w:rsidP="00895067">
      <w:pPr>
        <w:suppressAutoHyphens/>
        <w:spacing w:after="0" w:line="240" w:lineRule="auto"/>
        <w:rPr>
          <w:rFonts w:eastAsia="Times New Roman" w:cs="Arial"/>
          <w:b/>
          <w:i/>
          <w:spacing w:val="-2"/>
          <w:sz w:val="20"/>
          <w:szCs w:val="20"/>
        </w:rPr>
      </w:pPr>
    </w:p>
    <w:p w14:paraId="5C66D4A2" w14:textId="77777777" w:rsidR="00895067" w:rsidRPr="00141D60" w:rsidRDefault="00895067" w:rsidP="00895067">
      <w:pPr>
        <w:suppressAutoHyphens/>
        <w:spacing w:after="0" w:line="240" w:lineRule="auto"/>
        <w:rPr>
          <w:rFonts w:eastAsia="Times New Roman" w:cs="Arial"/>
          <w:spacing w:val="-2"/>
          <w:sz w:val="20"/>
          <w:szCs w:val="20"/>
        </w:rPr>
      </w:pPr>
      <w:r w:rsidRPr="00141D60">
        <w:rPr>
          <w:rFonts w:eastAsia="Times New Roman" w:cs="Arial"/>
          <w:b/>
          <w:i/>
          <w:spacing w:val="-2"/>
          <w:sz w:val="20"/>
          <w:szCs w:val="20"/>
        </w:rPr>
        <w:t xml:space="preserve">Instruction for the Ramsar Administrative Authority: </w:t>
      </w:r>
      <w:r w:rsidRPr="00141D60">
        <w:rPr>
          <w:rFonts w:eastAsia="Times New Roman" w:cs="Arial"/>
          <w:spacing w:val="-2"/>
          <w:sz w:val="20"/>
          <w:szCs w:val="20"/>
        </w:rPr>
        <w:t xml:space="preserve">Please check and endorse each application for City Accreditation in your country, before sending this form to the Ramsar Secretariat at </w:t>
      </w:r>
      <w:r w:rsidRPr="00141D60">
        <w:rPr>
          <w:rFonts w:eastAsia="Times New Roman" w:cs="Times New Roman"/>
          <w:i/>
          <w:spacing w:val="-2"/>
          <w:sz w:val="20"/>
          <w:szCs w:val="20"/>
          <w:lang w:val="en-US" w:eastAsia="fr-FR"/>
        </w:rPr>
        <w:t>(</w:t>
      </w:r>
      <w:hyperlink r:id="rId14" w:history="1">
        <w:r w:rsidRPr="00141D60">
          <w:rPr>
            <w:rFonts w:eastAsia="Times New Roman" w:cs="Times New Roman"/>
            <w:i/>
            <w:color w:val="0000FF" w:themeColor="hyperlink"/>
            <w:spacing w:val="-2"/>
            <w:sz w:val="20"/>
            <w:szCs w:val="20"/>
            <w:u w:val="single"/>
            <w:lang w:val="en-US" w:eastAsia="fr-FR"/>
          </w:rPr>
          <w:t>ramsar@ramsar.org</w:t>
        </w:r>
      </w:hyperlink>
      <w:r w:rsidRPr="00141D60">
        <w:rPr>
          <w:rFonts w:eastAsia="Times New Roman" w:cs="Times New Roman"/>
          <w:i/>
          <w:spacing w:val="-2"/>
          <w:sz w:val="20"/>
          <w:szCs w:val="20"/>
          <w:lang w:val="en-US" w:eastAsia="fr-FR"/>
        </w:rPr>
        <w:t>)</w:t>
      </w:r>
      <w:r w:rsidRPr="00141D60">
        <w:rPr>
          <w:rFonts w:eastAsia="Times New Roman" w:cs="Times New Roman"/>
          <w:spacing w:val="-2"/>
          <w:sz w:val="20"/>
          <w:szCs w:val="20"/>
          <w:lang w:val="en-US" w:eastAsia="fr-FR"/>
        </w:rPr>
        <w:t xml:space="preserve">. Please also consult </w:t>
      </w:r>
      <w:r w:rsidRPr="00141D60">
        <w:rPr>
          <w:rFonts w:eastAsia="Times New Roman" w:cs="Times New Roman"/>
          <w:i/>
          <w:spacing w:val="-2"/>
          <w:sz w:val="20"/>
          <w:szCs w:val="20"/>
          <w:lang w:val="en-US" w:eastAsia="fr-FR"/>
        </w:rPr>
        <w:t>Wetland City Accreditation Guidance Note for Ramsar Administrative Authority</w:t>
      </w:r>
      <w:r w:rsidRPr="00141D60">
        <w:rPr>
          <w:rFonts w:eastAsia="Times New Roman" w:cs="Times New Roman"/>
          <w:spacing w:val="-2"/>
          <w:sz w:val="20"/>
          <w:szCs w:val="20"/>
          <w:lang w:val="en-US" w:eastAsia="fr-FR"/>
        </w:rPr>
        <w:t>.</w:t>
      </w:r>
    </w:p>
    <w:p w14:paraId="6FF832B3" w14:textId="77777777" w:rsidR="00895067" w:rsidRPr="00141D60" w:rsidRDefault="00895067" w:rsidP="00895067">
      <w:pPr>
        <w:spacing w:after="0" w:line="240" w:lineRule="auto"/>
        <w:rPr>
          <w:spacing w:val="-2"/>
          <w:sz w:val="20"/>
          <w:szCs w:val="20"/>
        </w:rPr>
      </w:pPr>
    </w:p>
    <w:tbl>
      <w:tblPr>
        <w:tblW w:w="0" w:type="auto"/>
        <w:tblLook w:val="04A0" w:firstRow="1" w:lastRow="0" w:firstColumn="1" w:lastColumn="0" w:noHBand="0" w:noVBand="1"/>
      </w:tblPr>
      <w:tblGrid>
        <w:gridCol w:w="1951"/>
        <w:gridCol w:w="1807"/>
        <w:gridCol w:w="2304"/>
        <w:gridCol w:w="3144"/>
      </w:tblGrid>
      <w:tr w:rsidR="00895067" w:rsidRPr="00141D60" w14:paraId="5554B0D8" w14:textId="77777777" w:rsidTr="00895067">
        <w:trPr>
          <w:trHeight w:val="1020"/>
        </w:trPr>
        <w:tc>
          <w:tcPr>
            <w:tcW w:w="1951" w:type="dxa"/>
            <w:tcBorders>
              <w:right w:val="single" w:sz="4" w:space="0" w:color="auto"/>
            </w:tcBorders>
            <w:shd w:val="clear" w:color="auto" w:fill="auto"/>
            <w:vAlign w:val="center"/>
          </w:tcPr>
          <w:p w14:paraId="1FBDF3CA" w14:textId="621C258A" w:rsidR="00895067" w:rsidRPr="00141D60" w:rsidRDefault="00895067" w:rsidP="00895067">
            <w:pPr>
              <w:spacing w:after="0" w:line="240" w:lineRule="auto"/>
              <w:rPr>
                <w:spacing w:val="-2"/>
                <w:sz w:val="20"/>
                <w:szCs w:val="20"/>
              </w:rPr>
            </w:pPr>
            <w:r w:rsidRPr="00141D60">
              <w:rPr>
                <w:spacing w:val="-2"/>
                <w:sz w:val="20"/>
                <w:szCs w:val="20"/>
              </w:rPr>
              <w:t>Name of</w:t>
            </w:r>
            <w:r w:rsidR="00734043">
              <w:rPr>
                <w:spacing w:val="-2"/>
                <w:sz w:val="20"/>
                <w:szCs w:val="20"/>
              </w:rPr>
              <w:t xml:space="preserve"> </w:t>
            </w:r>
            <w:r w:rsidRPr="00141D60">
              <w:rPr>
                <w:spacing w:val="-2"/>
                <w:sz w:val="20"/>
                <w:szCs w:val="20"/>
              </w:rPr>
              <w:t>Administrative Authority</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553E6279" w14:textId="77777777" w:rsidR="00895067" w:rsidRPr="00141D60" w:rsidRDefault="00895067" w:rsidP="00895067">
            <w:pPr>
              <w:spacing w:after="0" w:line="240" w:lineRule="auto"/>
              <w:rPr>
                <w:spacing w:val="-2"/>
                <w:sz w:val="20"/>
                <w:szCs w:val="20"/>
              </w:rPr>
            </w:pPr>
          </w:p>
        </w:tc>
      </w:tr>
      <w:tr w:rsidR="00895067" w:rsidRPr="00141D60" w14:paraId="439CA1C9" w14:textId="77777777" w:rsidTr="00895067">
        <w:trPr>
          <w:trHeight w:val="170"/>
        </w:trPr>
        <w:tc>
          <w:tcPr>
            <w:tcW w:w="1951" w:type="dxa"/>
            <w:shd w:val="clear" w:color="auto" w:fill="auto"/>
            <w:vAlign w:val="center"/>
          </w:tcPr>
          <w:p w14:paraId="2D113619" w14:textId="77777777" w:rsidR="00895067" w:rsidRPr="00141D60" w:rsidRDefault="00895067" w:rsidP="00895067">
            <w:pPr>
              <w:spacing w:after="0" w:line="240" w:lineRule="auto"/>
              <w:rPr>
                <w:spacing w:val="-2"/>
                <w:sz w:val="20"/>
                <w:szCs w:val="20"/>
              </w:rPr>
            </w:pPr>
          </w:p>
        </w:tc>
        <w:tc>
          <w:tcPr>
            <w:tcW w:w="7255" w:type="dxa"/>
            <w:gridSpan w:val="3"/>
            <w:tcBorders>
              <w:top w:val="single" w:sz="4" w:space="0" w:color="auto"/>
              <w:bottom w:val="single" w:sz="4" w:space="0" w:color="auto"/>
            </w:tcBorders>
            <w:shd w:val="clear" w:color="auto" w:fill="auto"/>
            <w:vAlign w:val="center"/>
          </w:tcPr>
          <w:p w14:paraId="08551894" w14:textId="77777777" w:rsidR="00895067" w:rsidRPr="00141D60" w:rsidRDefault="00895067" w:rsidP="00895067">
            <w:pPr>
              <w:spacing w:after="0" w:line="240" w:lineRule="auto"/>
              <w:rPr>
                <w:spacing w:val="-2"/>
                <w:sz w:val="20"/>
                <w:szCs w:val="20"/>
              </w:rPr>
            </w:pPr>
          </w:p>
        </w:tc>
      </w:tr>
      <w:tr w:rsidR="00895067" w:rsidRPr="00141D60" w14:paraId="2E0A6101" w14:textId="77777777" w:rsidTr="00895067">
        <w:trPr>
          <w:trHeight w:val="1020"/>
        </w:trPr>
        <w:tc>
          <w:tcPr>
            <w:tcW w:w="1951" w:type="dxa"/>
            <w:tcBorders>
              <w:right w:val="single" w:sz="4" w:space="0" w:color="auto"/>
            </w:tcBorders>
            <w:shd w:val="clear" w:color="auto" w:fill="auto"/>
            <w:vAlign w:val="center"/>
          </w:tcPr>
          <w:p w14:paraId="6AF76273" w14:textId="77777777" w:rsidR="00895067" w:rsidRPr="00141D60" w:rsidRDefault="00895067" w:rsidP="00895067">
            <w:pPr>
              <w:spacing w:after="0" w:line="240" w:lineRule="auto"/>
              <w:rPr>
                <w:spacing w:val="-2"/>
                <w:sz w:val="20"/>
                <w:szCs w:val="20"/>
              </w:rPr>
            </w:pPr>
            <w:r w:rsidRPr="00141D60">
              <w:rPr>
                <w:spacing w:val="-2"/>
                <w:sz w:val="20"/>
                <w:szCs w:val="20"/>
              </w:rPr>
              <w:t>Name and title of Designated National Focal Point for Ramsar Convention matters</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2F88CC17" w14:textId="77777777" w:rsidR="00895067" w:rsidRPr="00141D60" w:rsidRDefault="00895067" w:rsidP="00895067">
            <w:pPr>
              <w:spacing w:after="0" w:line="240" w:lineRule="auto"/>
              <w:rPr>
                <w:spacing w:val="-2"/>
                <w:sz w:val="20"/>
                <w:szCs w:val="20"/>
              </w:rPr>
            </w:pPr>
          </w:p>
        </w:tc>
      </w:tr>
      <w:tr w:rsidR="00895067" w:rsidRPr="00141D60" w14:paraId="39AEBA18" w14:textId="77777777" w:rsidTr="00895067">
        <w:trPr>
          <w:trHeight w:val="170"/>
        </w:trPr>
        <w:tc>
          <w:tcPr>
            <w:tcW w:w="1951" w:type="dxa"/>
            <w:shd w:val="clear" w:color="auto" w:fill="auto"/>
            <w:vAlign w:val="center"/>
          </w:tcPr>
          <w:p w14:paraId="5F382440" w14:textId="77777777" w:rsidR="00895067" w:rsidRPr="00141D60" w:rsidRDefault="00895067" w:rsidP="00895067">
            <w:pPr>
              <w:spacing w:after="0" w:line="240" w:lineRule="auto"/>
              <w:rPr>
                <w:spacing w:val="-2"/>
                <w:sz w:val="20"/>
                <w:szCs w:val="20"/>
              </w:rPr>
            </w:pPr>
          </w:p>
          <w:p w14:paraId="07D390A2" w14:textId="77777777" w:rsidR="00895067" w:rsidRPr="00141D60" w:rsidRDefault="00895067" w:rsidP="00895067">
            <w:pPr>
              <w:spacing w:after="0" w:line="240" w:lineRule="auto"/>
              <w:rPr>
                <w:spacing w:val="-2"/>
                <w:sz w:val="20"/>
                <w:szCs w:val="20"/>
              </w:rPr>
            </w:pPr>
          </w:p>
        </w:tc>
        <w:tc>
          <w:tcPr>
            <w:tcW w:w="7255" w:type="dxa"/>
            <w:gridSpan w:val="3"/>
            <w:tcBorders>
              <w:top w:val="single" w:sz="4" w:space="0" w:color="auto"/>
            </w:tcBorders>
            <w:shd w:val="clear" w:color="auto" w:fill="auto"/>
            <w:vAlign w:val="center"/>
          </w:tcPr>
          <w:p w14:paraId="5A60411C" w14:textId="77777777" w:rsidR="00895067" w:rsidRPr="00141D60" w:rsidRDefault="00895067" w:rsidP="00895067">
            <w:pPr>
              <w:spacing w:after="0" w:line="240" w:lineRule="auto"/>
              <w:rPr>
                <w:spacing w:val="-2"/>
                <w:sz w:val="20"/>
                <w:szCs w:val="20"/>
              </w:rPr>
            </w:pPr>
          </w:p>
        </w:tc>
      </w:tr>
      <w:tr w:rsidR="00895067" w:rsidRPr="00141D60" w14:paraId="4C114EF7" w14:textId="77777777" w:rsidTr="00895067">
        <w:trPr>
          <w:trHeight w:val="170"/>
        </w:trPr>
        <w:tc>
          <w:tcPr>
            <w:tcW w:w="1951" w:type="dxa"/>
            <w:shd w:val="clear" w:color="auto" w:fill="auto"/>
          </w:tcPr>
          <w:p w14:paraId="7F260C46" w14:textId="77777777" w:rsidR="00895067" w:rsidRPr="00141D60" w:rsidRDefault="00895067" w:rsidP="00895067">
            <w:pPr>
              <w:spacing w:after="0" w:line="240" w:lineRule="auto"/>
              <w:rPr>
                <w:spacing w:val="-2"/>
                <w:sz w:val="20"/>
                <w:szCs w:val="20"/>
              </w:rPr>
            </w:pPr>
          </w:p>
        </w:tc>
        <w:tc>
          <w:tcPr>
            <w:tcW w:w="7255" w:type="dxa"/>
            <w:gridSpan w:val="3"/>
            <w:shd w:val="clear" w:color="auto" w:fill="auto"/>
          </w:tcPr>
          <w:p w14:paraId="71B1C64C" w14:textId="77777777" w:rsidR="00895067" w:rsidRPr="00141D60" w:rsidRDefault="00895067" w:rsidP="00895067">
            <w:pPr>
              <w:spacing w:after="0" w:line="240" w:lineRule="auto"/>
              <w:rPr>
                <w:spacing w:val="-2"/>
                <w:sz w:val="20"/>
                <w:szCs w:val="20"/>
              </w:rPr>
            </w:pPr>
          </w:p>
        </w:tc>
      </w:tr>
      <w:tr w:rsidR="00895067" w:rsidRPr="00141D60" w14:paraId="344C5BA4" w14:textId="77777777" w:rsidTr="00895067">
        <w:trPr>
          <w:trHeight w:val="567"/>
        </w:trPr>
        <w:tc>
          <w:tcPr>
            <w:tcW w:w="1951" w:type="dxa"/>
            <w:tcBorders>
              <w:right w:val="single" w:sz="4" w:space="0" w:color="auto"/>
            </w:tcBorders>
            <w:shd w:val="clear" w:color="auto" w:fill="auto"/>
            <w:vAlign w:val="center"/>
          </w:tcPr>
          <w:p w14:paraId="4F0F2F39" w14:textId="77777777" w:rsidR="00895067" w:rsidRPr="00141D60" w:rsidRDefault="00895067" w:rsidP="00895067">
            <w:pPr>
              <w:spacing w:after="0" w:line="240" w:lineRule="auto"/>
              <w:rPr>
                <w:spacing w:val="-2"/>
                <w:sz w:val="20"/>
                <w:szCs w:val="20"/>
              </w:rPr>
            </w:pPr>
            <w:r w:rsidRPr="00141D60">
              <w:rPr>
                <w:sz w:val="20"/>
                <w:szCs w:val="20"/>
              </w:rPr>
              <w:t>Date:</w:t>
            </w:r>
          </w:p>
        </w:tc>
        <w:tc>
          <w:tcPr>
            <w:tcW w:w="1807" w:type="dxa"/>
            <w:tcBorders>
              <w:top w:val="single" w:sz="4" w:space="0" w:color="auto"/>
              <w:left w:val="single" w:sz="4" w:space="0" w:color="auto"/>
              <w:bottom w:val="single" w:sz="4" w:space="0" w:color="auto"/>
              <w:right w:val="single" w:sz="4" w:space="0" w:color="auto"/>
            </w:tcBorders>
            <w:shd w:val="clear" w:color="auto" w:fill="FFFF99"/>
            <w:vAlign w:val="center"/>
          </w:tcPr>
          <w:p w14:paraId="14938137" w14:textId="77777777" w:rsidR="00895067" w:rsidRPr="00141D60" w:rsidRDefault="00895067" w:rsidP="00895067">
            <w:pPr>
              <w:spacing w:after="0" w:line="240" w:lineRule="auto"/>
              <w:rPr>
                <w:spacing w:val="-2"/>
                <w:sz w:val="20"/>
                <w:szCs w:val="20"/>
              </w:rPr>
            </w:pPr>
          </w:p>
        </w:tc>
        <w:tc>
          <w:tcPr>
            <w:tcW w:w="2304" w:type="dxa"/>
            <w:tcBorders>
              <w:left w:val="single" w:sz="4" w:space="0" w:color="auto"/>
              <w:right w:val="single" w:sz="4" w:space="0" w:color="auto"/>
            </w:tcBorders>
            <w:shd w:val="clear" w:color="auto" w:fill="auto"/>
            <w:vAlign w:val="center"/>
          </w:tcPr>
          <w:p w14:paraId="79D0D6D8" w14:textId="77777777" w:rsidR="00895067" w:rsidRPr="00141D60" w:rsidRDefault="00895067" w:rsidP="00895067">
            <w:pPr>
              <w:spacing w:after="0" w:line="240" w:lineRule="auto"/>
              <w:rPr>
                <w:spacing w:val="-2"/>
                <w:sz w:val="20"/>
                <w:szCs w:val="20"/>
              </w:rPr>
            </w:pPr>
            <w:r w:rsidRPr="00141D60">
              <w:rPr>
                <w:sz w:val="20"/>
                <w:szCs w:val="20"/>
              </w:rPr>
              <w:t>Signature of the Designated National Focal Point for Ramsar Convention matters:</w:t>
            </w:r>
          </w:p>
        </w:tc>
        <w:tc>
          <w:tcPr>
            <w:tcW w:w="3144" w:type="dxa"/>
            <w:tcBorders>
              <w:top w:val="single" w:sz="4" w:space="0" w:color="auto"/>
              <w:left w:val="single" w:sz="4" w:space="0" w:color="auto"/>
              <w:bottom w:val="single" w:sz="4" w:space="0" w:color="auto"/>
              <w:right w:val="single" w:sz="4" w:space="0" w:color="auto"/>
            </w:tcBorders>
            <w:shd w:val="clear" w:color="auto" w:fill="FFFF99"/>
            <w:vAlign w:val="center"/>
          </w:tcPr>
          <w:p w14:paraId="5BCF21B1" w14:textId="77777777" w:rsidR="00895067" w:rsidRPr="00141D60" w:rsidRDefault="00895067" w:rsidP="00895067">
            <w:pPr>
              <w:spacing w:after="0" w:line="240" w:lineRule="auto"/>
              <w:rPr>
                <w:spacing w:val="-2"/>
                <w:sz w:val="20"/>
                <w:szCs w:val="20"/>
              </w:rPr>
            </w:pPr>
          </w:p>
        </w:tc>
      </w:tr>
    </w:tbl>
    <w:p w14:paraId="70648255" w14:textId="77777777" w:rsidR="00895067" w:rsidRPr="00141D60" w:rsidRDefault="00895067" w:rsidP="00895067">
      <w:pPr>
        <w:spacing w:after="0" w:line="240" w:lineRule="auto"/>
        <w:rPr>
          <w:b/>
          <w:sz w:val="20"/>
          <w:szCs w:val="20"/>
        </w:rPr>
      </w:pPr>
      <w:r w:rsidRPr="00141D60">
        <w:rPr>
          <w:b/>
          <w:sz w:val="20"/>
          <w:szCs w:val="20"/>
        </w:rPr>
        <w:br w:type="page"/>
      </w:r>
    </w:p>
    <w:p w14:paraId="5AE8FC53" w14:textId="77777777" w:rsidR="00895067" w:rsidRPr="00E42555" w:rsidRDefault="00895067" w:rsidP="00895067">
      <w:pPr>
        <w:spacing w:after="0" w:line="240" w:lineRule="auto"/>
        <w:rPr>
          <w:b/>
          <w:sz w:val="24"/>
          <w:szCs w:val="24"/>
        </w:rPr>
      </w:pPr>
      <w:r w:rsidRPr="00E42555">
        <w:rPr>
          <w:b/>
          <w:sz w:val="24"/>
          <w:szCs w:val="24"/>
        </w:rPr>
        <w:lastRenderedPageBreak/>
        <w:t>Annex 2: Wetland City Accreditation Guidance Note for Cities</w:t>
      </w:r>
    </w:p>
    <w:p w14:paraId="3724E953" w14:textId="77777777" w:rsidR="00895067" w:rsidRDefault="00895067" w:rsidP="00895067">
      <w:pPr>
        <w:spacing w:after="0" w:line="240" w:lineRule="auto"/>
        <w:rPr>
          <w:rFonts w:eastAsia="Arial" w:cs="Arial"/>
          <w:b/>
          <w:lang w:eastAsia="fr-CH"/>
        </w:rPr>
      </w:pPr>
    </w:p>
    <w:p w14:paraId="11E3AEB8" w14:textId="77777777" w:rsidR="00EA6936" w:rsidRPr="00141D60" w:rsidRDefault="00EA6936" w:rsidP="00895067">
      <w:pPr>
        <w:spacing w:after="0" w:line="240" w:lineRule="auto"/>
        <w:rPr>
          <w:rFonts w:eastAsia="Arial" w:cs="Arial"/>
          <w:b/>
          <w:lang w:eastAsia="fr-CH"/>
        </w:rPr>
      </w:pPr>
    </w:p>
    <w:p w14:paraId="1E17E195" w14:textId="77777777" w:rsidR="00895067" w:rsidRPr="00141D60" w:rsidRDefault="00895067" w:rsidP="00895067">
      <w:pPr>
        <w:spacing w:after="0" w:line="240" w:lineRule="auto"/>
        <w:rPr>
          <w:rFonts w:eastAsia="Arial" w:cs="Arial"/>
          <w:b/>
          <w:lang w:eastAsia="fr-CH"/>
        </w:rPr>
      </w:pPr>
      <w:r w:rsidRPr="00141D60">
        <w:rPr>
          <w:rFonts w:eastAsia="Arial" w:cs="Arial"/>
          <w:b/>
          <w:lang w:eastAsia="fr-CH"/>
        </w:rPr>
        <w:t>Background and context</w:t>
      </w:r>
    </w:p>
    <w:p w14:paraId="1535CF19" w14:textId="77777777" w:rsidR="00895067" w:rsidRPr="00141D60" w:rsidRDefault="00895067" w:rsidP="00895067">
      <w:pPr>
        <w:spacing w:after="0" w:line="240" w:lineRule="auto"/>
        <w:rPr>
          <w:rFonts w:eastAsia="Arial" w:cs="Arial"/>
          <w:b/>
          <w:lang w:eastAsia="fr-CH"/>
        </w:rPr>
      </w:pPr>
    </w:p>
    <w:p w14:paraId="4C56ADE0" w14:textId="5F0749C2" w:rsidR="00895067" w:rsidRPr="00141D60" w:rsidRDefault="00895067" w:rsidP="00895067">
      <w:pPr>
        <w:spacing w:after="0" w:line="280" w:lineRule="exact"/>
        <w:rPr>
          <w:rFonts w:eastAsia="Arial" w:cs="Arial"/>
          <w:lang w:eastAsia="fr-CH"/>
        </w:rPr>
      </w:pPr>
      <w:r w:rsidRPr="00141D60">
        <w:rPr>
          <w:rFonts w:eastAsia="Arial" w:cs="Arial"/>
          <w:lang w:eastAsia="fr-CH"/>
        </w:rPr>
        <w:t>Resolution XI.II of the Conference of Contracting Parties requested that the Convention explores establishing a wetland city accreditation, which may in turn provide positive branding opportunities for cities that demonstrate strong and positive relationships with wetlands (</w:t>
      </w:r>
      <w:hyperlink r:id="rId15" w:history="1">
        <w:r w:rsidRPr="00141D60">
          <w:rPr>
            <w:rFonts w:eastAsia="Arial" w:cs="Arial"/>
            <w:color w:val="0000FF"/>
            <w:u w:val="single"/>
            <w:lang w:eastAsia="fr-CH"/>
          </w:rPr>
          <w:t>http://www.ramsar.org/document/resolution-xi11-principles-for-the-planning-and-management-of-urban-and-peri-urban-wetlands</w:t>
        </w:r>
      </w:hyperlink>
      <w:r w:rsidRPr="00141D60">
        <w:rPr>
          <w:rFonts w:eastAsia="Arial" w:cs="Arial"/>
          <w:lang w:eastAsia="fr-CH"/>
        </w:rPr>
        <w:t>).</w:t>
      </w:r>
      <w:r w:rsidR="00734043">
        <w:rPr>
          <w:rFonts w:eastAsia="Arial" w:cs="Arial"/>
          <w:lang w:eastAsia="fr-CH"/>
        </w:rPr>
        <w:t xml:space="preserve"> </w:t>
      </w:r>
      <w:r w:rsidRPr="00141D60">
        <w:rPr>
          <w:rFonts w:eastAsia="Arial" w:cs="Arial"/>
          <w:lang w:eastAsia="fr-CH"/>
        </w:rPr>
        <w:t>As a response, Resolution XII.10 of the Conference of Contracting Parties established the “Wetland City Accreditation of the Ramsar Convention” (</w:t>
      </w:r>
      <w:hyperlink r:id="rId16" w:history="1">
        <w:r w:rsidRPr="00141D60">
          <w:rPr>
            <w:rFonts w:eastAsia="Arial" w:cs="Arial"/>
            <w:color w:val="0000FF"/>
            <w:u w:val="single"/>
            <w:lang w:eastAsia="fr-CH"/>
          </w:rPr>
          <w:t>http://www.ramsar.org/document/resolution-xii10-wetland-city-accreditation-of-the-ramsar-convention</w:t>
        </w:r>
      </w:hyperlink>
      <w:r w:rsidRPr="00141D60">
        <w:rPr>
          <w:rFonts w:eastAsia="Arial" w:cs="Arial"/>
          <w:lang w:eastAsia="fr-CH"/>
        </w:rPr>
        <w:t xml:space="preserve">). </w:t>
      </w:r>
    </w:p>
    <w:p w14:paraId="34594244" w14:textId="77777777" w:rsidR="00895067" w:rsidRPr="00141D60" w:rsidRDefault="00895067" w:rsidP="00895067">
      <w:pPr>
        <w:spacing w:after="0" w:line="280" w:lineRule="exact"/>
        <w:rPr>
          <w:rFonts w:eastAsia="Arial" w:cs="Arial"/>
          <w:lang w:eastAsia="fr-CH"/>
        </w:rPr>
      </w:pPr>
    </w:p>
    <w:p w14:paraId="5F500703" w14:textId="2BA4CC4D" w:rsidR="00895067" w:rsidRPr="00141D60" w:rsidRDefault="00895067" w:rsidP="00895067">
      <w:pPr>
        <w:spacing w:after="0" w:line="280" w:lineRule="exact"/>
        <w:rPr>
          <w:rFonts w:eastAsia="Arial" w:cs="Arial"/>
          <w:lang w:eastAsia="fr-CH"/>
        </w:rPr>
      </w:pPr>
      <w:r w:rsidRPr="00141D60">
        <w:rPr>
          <w:rFonts w:eastAsia="Arial" w:cs="Arial"/>
          <w:lang w:eastAsia="fr-CH"/>
        </w:rPr>
        <w:t xml:space="preserve">The criteria used for the </w:t>
      </w:r>
      <w:r w:rsidRPr="00141D60">
        <w:rPr>
          <w:rFonts w:eastAsia="Arial" w:cs="Arial"/>
          <w:i/>
          <w:lang w:eastAsia="fr-CH"/>
        </w:rPr>
        <w:t>Wetland City Accreditation</w:t>
      </w:r>
      <w:r w:rsidRPr="00141D60">
        <w:rPr>
          <w:rFonts w:eastAsia="Arial" w:cs="Arial"/>
          <w:lang w:eastAsia="fr-CH"/>
        </w:rPr>
        <w:t xml:space="preserve"> are based on the principles adopted in Resolution XI.11 and the criteria adopted in Resolution XII.10. Additional information can be found in the Briefing Note produced by the Ramsar Scientific and Technical Review Panel on ‘Towards the wise use of urban and peri-urban wetlands’ which is available at </w:t>
      </w:r>
      <w:hyperlink r:id="rId17" w:history="1">
        <w:r w:rsidRPr="00141D60">
          <w:rPr>
            <w:rFonts w:eastAsia="Arial" w:cs="Arial"/>
            <w:color w:val="0000FF"/>
            <w:u w:val="single"/>
            <w:lang w:eastAsia="fr-CH"/>
          </w:rPr>
          <w:t>http://www.ramsar.org/document/briefing-note-6-towards-the-wise-use-of-urban-and-peri-urban-wetlands</w:t>
        </w:r>
      </w:hyperlink>
      <w:r w:rsidRPr="00141D60">
        <w:rPr>
          <w:rFonts w:eastAsia="Arial" w:cs="Arial"/>
          <w:lang w:eastAsia="fr-CH"/>
        </w:rPr>
        <w:t>.</w:t>
      </w:r>
      <w:r w:rsidR="00734043">
        <w:rPr>
          <w:rFonts w:eastAsia="Arial" w:cs="Arial"/>
          <w:lang w:eastAsia="fr-CH"/>
        </w:rPr>
        <w:t xml:space="preserve"> </w:t>
      </w:r>
      <w:r w:rsidRPr="00141D60">
        <w:rPr>
          <w:rFonts w:eastAsia="Arial" w:cs="Arial"/>
          <w:lang w:eastAsia="fr-CH"/>
        </w:rPr>
        <w:t xml:space="preserve">Wider ranging fact sheets on many aspects of wetlands and the Ramsar Convention can be downloaded from </w:t>
      </w:r>
      <w:hyperlink r:id="rId18" w:history="1">
        <w:r w:rsidRPr="00141D60">
          <w:rPr>
            <w:rFonts w:eastAsia="Arial" w:cs="Arial"/>
            <w:color w:val="0000FF"/>
            <w:u w:val="single"/>
            <w:lang w:eastAsia="fr-CH"/>
          </w:rPr>
          <w:t>http://www.ramsar.org/resources/ramsar-fact-sheets</w:t>
        </w:r>
      </w:hyperlink>
      <w:r w:rsidRPr="00141D60">
        <w:rPr>
          <w:rFonts w:eastAsia="Arial" w:cs="Arial"/>
          <w:lang w:eastAsia="fr-CH"/>
        </w:rPr>
        <w:t xml:space="preserve">. </w:t>
      </w:r>
    </w:p>
    <w:p w14:paraId="1C29F5E7" w14:textId="77777777" w:rsidR="00895067" w:rsidRPr="00141D60" w:rsidRDefault="00895067" w:rsidP="00895067">
      <w:pPr>
        <w:spacing w:after="0" w:line="280" w:lineRule="exact"/>
        <w:rPr>
          <w:rFonts w:eastAsia="Arial" w:cs="Arial"/>
          <w:lang w:eastAsia="fr-CH"/>
        </w:rPr>
      </w:pPr>
    </w:p>
    <w:p w14:paraId="10CB6368" w14:textId="77777777" w:rsidR="00895067" w:rsidRPr="00141D60" w:rsidRDefault="00895067" w:rsidP="00895067">
      <w:pPr>
        <w:spacing w:after="0" w:line="280" w:lineRule="exact"/>
        <w:rPr>
          <w:rFonts w:eastAsia="Arial" w:cs="Arial"/>
          <w:b/>
          <w:lang w:eastAsia="fr-CH"/>
        </w:rPr>
      </w:pPr>
      <w:r w:rsidRPr="00141D60">
        <w:rPr>
          <w:rFonts w:eastAsia="Arial" w:cs="Arial"/>
          <w:b/>
          <w:lang w:eastAsia="fr-CH"/>
        </w:rPr>
        <w:t>General guidance</w:t>
      </w:r>
    </w:p>
    <w:p w14:paraId="65B14101" w14:textId="77777777" w:rsidR="00895067" w:rsidRPr="00141D60" w:rsidRDefault="00895067" w:rsidP="00895067">
      <w:pPr>
        <w:spacing w:after="0" w:line="280" w:lineRule="exact"/>
        <w:rPr>
          <w:rFonts w:eastAsia="Arial" w:cs="Arial"/>
          <w:lang w:eastAsia="fr-CH"/>
        </w:rPr>
      </w:pPr>
    </w:p>
    <w:p w14:paraId="5C17B45B" w14:textId="77777777" w:rsidR="00895067" w:rsidRPr="00141D60" w:rsidRDefault="00895067" w:rsidP="00895067">
      <w:pPr>
        <w:spacing w:after="0" w:line="280" w:lineRule="exact"/>
        <w:rPr>
          <w:rFonts w:eastAsia="Arial" w:cs="Arial"/>
          <w:lang w:eastAsia="fr-CH"/>
        </w:rPr>
      </w:pPr>
      <w:r w:rsidRPr="00141D60">
        <w:rPr>
          <w:rFonts w:eastAsia="Arial" w:cs="Arial"/>
          <w:lang w:eastAsia="fr-CH"/>
        </w:rPr>
        <w:t xml:space="preserve">The </w:t>
      </w:r>
      <w:r w:rsidRPr="00141D60">
        <w:rPr>
          <w:rFonts w:eastAsia="Arial" w:cs="Arial"/>
          <w:i/>
          <w:lang w:eastAsia="fr-CH"/>
        </w:rPr>
        <w:t>Wetland City Accreditation</w:t>
      </w:r>
      <w:r w:rsidRPr="00141D60">
        <w:rPr>
          <w:rFonts w:eastAsia="Arial" w:cs="Arial"/>
          <w:lang w:eastAsia="fr-CH"/>
        </w:rPr>
        <w:t xml:space="preserve"> Nomination Form must be completed in one of the Convention’s three working languages, namely English, French, or Spanish. The </w:t>
      </w:r>
      <w:r w:rsidRPr="00141D60">
        <w:rPr>
          <w:rFonts w:eastAsia="Arial" w:cs="Arial"/>
          <w:i/>
          <w:lang w:eastAsia="fr-CH"/>
        </w:rPr>
        <w:t>Wetland City Accreditation</w:t>
      </w:r>
      <w:r w:rsidRPr="00141D60">
        <w:rPr>
          <w:rFonts w:eastAsia="Arial" w:cs="Arial"/>
          <w:lang w:eastAsia="fr-CH"/>
        </w:rPr>
        <w:t xml:space="preserve"> Nomination Form and this accompanying </w:t>
      </w:r>
      <w:r w:rsidRPr="00141D60">
        <w:rPr>
          <w:rFonts w:eastAsia="Arial" w:cs="Arial"/>
          <w:i/>
          <w:lang w:eastAsia="fr-CH"/>
        </w:rPr>
        <w:t>Guidance Note for Cities</w:t>
      </w:r>
      <w:r w:rsidRPr="00141D60">
        <w:rPr>
          <w:rFonts w:eastAsia="Arial" w:cs="Arial"/>
          <w:lang w:eastAsia="fr-CH"/>
        </w:rPr>
        <w:t xml:space="preserve"> are available in each of the three working languages.</w:t>
      </w:r>
    </w:p>
    <w:p w14:paraId="146EDD9B" w14:textId="77777777" w:rsidR="00895067" w:rsidRPr="00141D60" w:rsidRDefault="00895067" w:rsidP="00895067">
      <w:pPr>
        <w:spacing w:after="0" w:line="280" w:lineRule="exact"/>
        <w:rPr>
          <w:rFonts w:eastAsia="Arial" w:cs="Arial"/>
          <w:lang w:eastAsia="fr-CH"/>
        </w:rPr>
      </w:pPr>
    </w:p>
    <w:p w14:paraId="7C382EEA" w14:textId="77777777" w:rsidR="00895067" w:rsidRPr="00141D60" w:rsidRDefault="00895067" w:rsidP="00895067">
      <w:pPr>
        <w:spacing w:after="0" w:line="280" w:lineRule="exact"/>
        <w:rPr>
          <w:rFonts w:eastAsia="Arial" w:cs="Arial"/>
          <w:lang w:eastAsia="fr-CH"/>
        </w:rPr>
      </w:pPr>
      <w:r w:rsidRPr="00141D60">
        <w:rPr>
          <w:rFonts w:eastAsia="Arial" w:cs="Arial"/>
          <w:lang w:eastAsia="fr-CH"/>
        </w:rPr>
        <w:t xml:space="preserve">The information provided in the </w:t>
      </w:r>
      <w:r w:rsidRPr="00141D60">
        <w:rPr>
          <w:rFonts w:eastAsia="Arial" w:cs="Arial"/>
          <w:i/>
          <w:lang w:eastAsia="fr-CH"/>
        </w:rPr>
        <w:t>Wetland City Accreditation</w:t>
      </w:r>
      <w:r w:rsidRPr="00141D60">
        <w:rPr>
          <w:rFonts w:eastAsia="Arial" w:cs="Arial"/>
          <w:lang w:eastAsia="fr-CH"/>
        </w:rPr>
        <w:t xml:space="preserve"> Nomination Form should be clear and succinct, and the total length of a completed </w:t>
      </w:r>
      <w:r w:rsidRPr="00141D60">
        <w:rPr>
          <w:rFonts w:eastAsia="Arial" w:cs="Arial"/>
          <w:i/>
          <w:lang w:eastAsia="fr-CH"/>
        </w:rPr>
        <w:t>Wetland City Accreditation</w:t>
      </w:r>
      <w:r w:rsidRPr="00141D60">
        <w:rPr>
          <w:rFonts w:eastAsia="Arial" w:cs="Arial"/>
          <w:lang w:eastAsia="fr-CH"/>
        </w:rPr>
        <w:t xml:space="preserve"> Nomination Form should not exceed the specified word limits given for each field.</w:t>
      </w:r>
    </w:p>
    <w:p w14:paraId="126CBC46" w14:textId="77777777" w:rsidR="00895067" w:rsidRPr="00141D60" w:rsidRDefault="00895067" w:rsidP="00895067">
      <w:pPr>
        <w:spacing w:after="0" w:line="280" w:lineRule="exact"/>
        <w:rPr>
          <w:rFonts w:eastAsia="Arial" w:cs="Arial"/>
          <w:lang w:eastAsia="fr-CH"/>
        </w:rPr>
      </w:pPr>
    </w:p>
    <w:p w14:paraId="707F873E" w14:textId="77777777" w:rsidR="00895067" w:rsidRPr="00141D60" w:rsidRDefault="00895067" w:rsidP="00895067">
      <w:pPr>
        <w:spacing w:after="0" w:line="280" w:lineRule="exact"/>
        <w:rPr>
          <w:rFonts w:eastAsia="Arial" w:cs="Arial"/>
          <w:lang w:eastAsia="fr-CH"/>
        </w:rPr>
      </w:pPr>
      <w:r w:rsidRPr="00141D60">
        <w:rPr>
          <w:rFonts w:eastAsia="Arial" w:cs="Arial"/>
          <w:lang w:eastAsia="fr-CH"/>
        </w:rPr>
        <w:t xml:space="preserve">In the case of a city where the wetlands have been well-studied and well-documented, or which are the subject of special field investigations, far more information may be available than can be accommodated in the </w:t>
      </w:r>
      <w:r w:rsidRPr="00141D60">
        <w:rPr>
          <w:rFonts w:eastAsia="Arial" w:cs="Arial"/>
          <w:i/>
          <w:lang w:eastAsia="fr-CH"/>
        </w:rPr>
        <w:t>Wetland City Accreditation</w:t>
      </w:r>
      <w:r w:rsidRPr="00141D60">
        <w:rPr>
          <w:rFonts w:eastAsia="Arial" w:cs="Arial"/>
          <w:lang w:eastAsia="fr-CH"/>
        </w:rPr>
        <w:t xml:space="preserve"> Nomination Form. Nominating cities are encouraged not to append additional information, such as taxonomic lists of species’ status, management plans, copies of legal instruments, etc. but to provide succinct but comprehensive summaries in the appropriate fields. </w:t>
      </w:r>
    </w:p>
    <w:p w14:paraId="6774501B" w14:textId="77777777" w:rsidR="00895067" w:rsidRPr="00141D60" w:rsidRDefault="00895067" w:rsidP="00895067">
      <w:pPr>
        <w:spacing w:after="0" w:line="280" w:lineRule="exact"/>
        <w:rPr>
          <w:rFonts w:eastAsia="Arial" w:cs="Arial"/>
          <w:lang w:eastAsia="fr-CH"/>
        </w:rPr>
      </w:pPr>
    </w:p>
    <w:p w14:paraId="7431FBF0" w14:textId="77777777" w:rsidR="00895067" w:rsidRPr="00141D60" w:rsidRDefault="00895067" w:rsidP="00895067">
      <w:pPr>
        <w:spacing w:after="0" w:line="280" w:lineRule="exact"/>
        <w:rPr>
          <w:rFonts w:eastAsia="Arial" w:cs="Arial"/>
          <w:b/>
          <w:lang w:eastAsia="fr-CH"/>
        </w:rPr>
      </w:pPr>
      <w:r w:rsidRPr="00141D60">
        <w:rPr>
          <w:rFonts w:eastAsia="Arial" w:cs="Arial"/>
          <w:b/>
          <w:lang w:eastAsia="fr-CH"/>
        </w:rPr>
        <w:t>Specific guidance on completing the fields of the Wetland City Accreditation Nomination Form</w:t>
      </w:r>
    </w:p>
    <w:p w14:paraId="3C9B281D" w14:textId="77777777" w:rsidR="00895067" w:rsidRDefault="00895067" w:rsidP="00895067">
      <w:pPr>
        <w:spacing w:after="0" w:line="280" w:lineRule="exact"/>
        <w:rPr>
          <w:rFonts w:eastAsia="Arial" w:cs="Arial"/>
          <w:lang w:eastAsia="fr-CH"/>
        </w:rPr>
      </w:pPr>
    </w:p>
    <w:p w14:paraId="66B27280" w14:textId="77777777" w:rsidR="00EA6936" w:rsidRPr="00141D60" w:rsidRDefault="00EA6936" w:rsidP="00895067">
      <w:pPr>
        <w:spacing w:after="0" w:line="280" w:lineRule="exact"/>
        <w:rPr>
          <w:rFonts w:eastAsia="Arial" w:cs="Arial"/>
          <w:lang w:eastAsia="fr-CH"/>
        </w:rPr>
      </w:pPr>
    </w:p>
    <w:p w14:paraId="275EB92D" w14:textId="1891A54F" w:rsidR="00895067" w:rsidRPr="00EA6936" w:rsidRDefault="00EA6936" w:rsidP="00EA6936">
      <w:pPr>
        <w:pStyle w:val="ListParagraph"/>
        <w:numPr>
          <w:ilvl w:val="0"/>
          <w:numId w:val="42"/>
        </w:numPr>
        <w:spacing w:after="0" w:line="360" w:lineRule="exact"/>
        <w:ind w:left="360"/>
        <w:rPr>
          <w:rFonts w:eastAsia="Times New Roman" w:cs="Calibri"/>
          <w:b/>
          <w:iCs/>
          <w:lang w:eastAsia="en-GB"/>
        </w:rPr>
      </w:pPr>
      <w:r w:rsidRPr="00EA6936">
        <w:rPr>
          <w:rFonts w:eastAsia="Times New Roman" w:cs="Calibri"/>
          <w:b/>
          <w:iCs/>
          <w:lang w:eastAsia="en-GB"/>
        </w:rPr>
        <w:t xml:space="preserve"> </w:t>
      </w:r>
      <w:r w:rsidR="00895067" w:rsidRPr="00EA6936">
        <w:rPr>
          <w:rFonts w:eastAsia="Times New Roman" w:cs="Calibri"/>
          <w:b/>
          <w:iCs/>
          <w:lang w:eastAsia="en-GB"/>
        </w:rPr>
        <w:t>Background information</w:t>
      </w:r>
    </w:p>
    <w:p w14:paraId="77F2C89D" w14:textId="77777777" w:rsidR="00895067" w:rsidRPr="00141D60" w:rsidRDefault="00895067" w:rsidP="00895067">
      <w:pPr>
        <w:suppressAutoHyphens/>
        <w:spacing w:after="0" w:line="280" w:lineRule="exact"/>
        <w:ind w:left="567" w:hanging="567"/>
        <w:jc w:val="both"/>
        <w:rPr>
          <w:rFonts w:eastAsia="Arial" w:cs="Arial"/>
          <w:lang w:eastAsia="fr-CH"/>
        </w:rPr>
      </w:pPr>
    </w:p>
    <w:p w14:paraId="38072400" w14:textId="77777777" w:rsidR="00895067" w:rsidRPr="00141D60" w:rsidRDefault="00895067" w:rsidP="00EA6936">
      <w:pPr>
        <w:tabs>
          <w:tab w:val="left" w:pos="-1440"/>
        </w:tabs>
        <w:ind w:left="425" w:hanging="425"/>
        <w:rPr>
          <w:rFonts w:eastAsia="Arial" w:cs="Arial"/>
          <w:lang w:eastAsia="fr-CH"/>
        </w:rPr>
      </w:pPr>
      <w:r w:rsidRPr="00141D60">
        <w:rPr>
          <w:rFonts w:eastAsia="Arial" w:cs="Arial"/>
          <w:lang w:eastAsia="fr-CH"/>
        </w:rPr>
        <w:t>1a.</w:t>
      </w:r>
      <w:r w:rsidRPr="00141D60">
        <w:rPr>
          <w:rFonts w:eastAsia="Arial" w:cs="Arial"/>
          <w:lang w:eastAsia="fr-CH"/>
        </w:rPr>
        <w:tab/>
      </w:r>
      <w:r w:rsidRPr="00141D60">
        <w:rPr>
          <w:rFonts w:eastAsia="Arial" w:cs="Arial"/>
          <w:b/>
          <w:lang w:eastAsia="fr-CH"/>
        </w:rPr>
        <w:t xml:space="preserve">Country: </w:t>
      </w:r>
      <w:r w:rsidRPr="00141D60">
        <w:rPr>
          <w:rFonts w:eastAsia="Arial" w:cs="Arial"/>
          <w:lang w:eastAsia="fr-CH"/>
        </w:rPr>
        <w:t>The official (short) version of the Contracting Party/country name.</w:t>
      </w:r>
    </w:p>
    <w:p w14:paraId="04FCDC4F" w14:textId="77777777" w:rsidR="00895067" w:rsidRPr="00141D60" w:rsidRDefault="00895067" w:rsidP="00EA6936">
      <w:pPr>
        <w:tabs>
          <w:tab w:val="left" w:pos="-1440"/>
        </w:tabs>
        <w:spacing w:after="0" w:line="280" w:lineRule="exact"/>
        <w:ind w:left="425" w:hanging="425"/>
        <w:rPr>
          <w:rFonts w:eastAsia="Arial" w:cs="Calibri"/>
          <w:lang w:eastAsia="en-GB"/>
        </w:rPr>
      </w:pPr>
      <w:r w:rsidRPr="00141D60">
        <w:rPr>
          <w:rFonts w:eastAsia="Arial" w:cs="Calibri"/>
          <w:lang w:eastAsia="fr-CH"/>
        </w:rPr>
        <w:t>1b.</w:t>
      </w:r>
      <w:r w:rsidRPr="00141D60">
        <w:rPr>
          <w:rFonts w:eastAsia="Arial" w:cs="Calibri"/>
          <w:lang w:eastAsia="fr-CH"/>
        </w:rPr>
        <w:tab/>
      </w:r>
      <w:r w:rsidRPr="00141D60">
        <w:rPr>
          <w:rFonts w:eastAsia="Arial" w:cs="Calibri"/>
          <w:b/>
          <w:lang w:eastAsia="fr-CH"/>
        </w:rPr>
        <w:t>Name of city:</w:t>
      </w:r>
      <w:r w:rsidRPr="00141D60">
        <w:rPr>
          <w:rFonts w:eastAsia="Arial" w:cs="Calibri"/>
          <w:lang w:eastAsia="fr-CH"/>
        </w:rPr>
        <w:t xml:space="preserve"> An eligible ‘city’ for the Wetland City Accreditation may be a city or any other type of human settlement according to the definition given by United Nations Centre for </w:t>
      </w:r>
      <w:r w:rsidRPr="00141D60">
        <w:rPr>
          <w:rFonts w:eastAsia="Arial" w:cs="Calibri"/>
          <w:lang w:eastAsia="fr-CH"/>
        </w:rPr>
        <w:lastRenderedPageBreak/>
        <w:t xml:space="preserve">Human Settlement. </w:t>
      </w:r>
      <w:r w:rsidRPr="00141D60">
        <w:rPr>
          <w:rFonts w:eastAsia="Times New Roman" w:cs="Times New Roman"/>
          <w:lang w:eastAsia="en-GB"/>
        </w:rPr>
        <w:t xml:space="preserve">The term human settlements is an integrative concept that comprises: (a) physical components of shelter and infrastructure; and (b) services to which the physical elements provide support, that is to say, community services such as education, health, culture, welfare, recreation and nutrition. (Source: </w:t>
      </w:r>
      <w:r w:rsidRPr="00141D60">
        <w:rPr>
          <w:rFonts w:eastAsia="Arial" w:cs="Calibri"/>
          <w:lang w:eastAsia="en-GB"/>
        </w:rPr>
        <w:t xml:space="preserve">United Nations (1997) </w:t>
      </w:r>
      <w:r w:rsidRPr="00141D60">
        <w:rPr>
          <w:rFonts w:eastAsia="Arial" w:cs="Calibri"/>
          <w:i/>
          <w:lang w:eastAsia="en-GB"/>
        </w:rPr>
        <w:t>Glossary of Environment Statistics: Studies in Methods</w:t>
      </w:r>
      <w:r w:rsidRPr="00141D60">
        <w:rPr>
          <w:rFonts w:eastAsia="Arial" w:cs="Calibri"/>
          <w:lang w:eastAsia="en-GB"/>
        </w:rPr>
        <w:t>, Series F, No. 67. Department for Economic and Social Information and Policy Analysis, Statistics Division. United Nations, New York. 96pp.).</w:t>
      </w:r>
    </w:p>
    <w:p w14:paraId="739C8109" w14:textId="77777777" w:rsidR="00895067" w:rsidRPr="00141D60" w:rsidRDefault="00895067" w:rsidP="00EA6936">
      <w:pPr>
        <w:tabs>
          <w:tab w:val="left" w:pos="-1440"/>
        </w:tabs>
        <w:spacing w:after="0" w:line="280" w:lineRule="exact"/>
        <w:ind w:left="425" w:hanging="425"/>
        <w:rPr>
          <w:rFonts w:eastAsia="Arial" w:cs="Calibri"/>
          <w:lang w:eastAsia="fr-CH"/>
        </w:rPr>
      </w:pPr>
    </w:p>
    <w:p w14:paraId="560F3B44" w14:textId="77777777" w:rsidR="00895067" w:rsidRPr="00141D60" w:rsidRDefault="00895067" w:rsidP="00EA6936">
      <w:pPr>
        <w:tabs>
          <w:tab w:val="left" w:pos="-1440"/>
        </w:tabs>
        <w:spacing w:after="0" w:line="280" w:lineRule="exact"/>
        <w:ind w:left="425" w:hanging="425"/>
        <w:rPr>
          <w:rFonts w:eastAsia="Arial" w:cs="Calibri"/>
          <w:lang w:eastAsia="fr-CH"/>
        </w:rPr>
      </w:pPr>
      <w:r w:rsidRPr="00141D60">
        <w:rPr>
          <w:rFonts w:eastAsia="Arial" w:cs="Calibri"/>
          <w:lang w:eastAsia="fr-CH"/>
        </w:rPr>
        <w:t xml:space="preserve">1c. </w:t>
      </w:r>
      <w:r w:rsidRPr="00141D60">
        <w:rPr>
          <w:rFonts w:eastAsia="Arial" w:cs="Calibri"/>
          <w:lang w:eastAsia="fr-CH"/>
        </w:rPr>
        <w:tab/>
      </w:r>
      <w:r w:rsidRPr="00141D60">
        <w:rPr>
          <w:rFonts w:eastAsia="Arial" w:cs="Calibri"/>
          <w:b/>
          <w:lang w:eastAsia="fr-CH"/>
        </w:rPr>
        <w:t>Geographical coordinates</w:t>
      </w:r>
      <w:r w:rsidRPr="00141D60">
        <w:rPr>
          <w:rFonts w:eastAsia="Arial" w:cs="Calibri"/>
          <w:lang w:eastAsia="fr-CH"/>
        </w:rPr>
        <w:t xml:space="preserve">: The geographical coordinates of the </w:t>
      </w:r>
      <w:r w:rsidRPr="00141D60">
        <w:rPr>
          <w:rFonts w:eastAsia="Arial" w:cs="Calibri"/>
          <w:i/>
          <w:lang w:eastAsia="fr-CH"/>
        </w:rPr>
        <w:t>approximate</w:t>
      </w:r>
      <w:r w:rsidRPr="00141D60">
        <w:rPr>
          <w:rFonts w:eastAsia="Arial" w:cs="Calibri"/>
          <w:lang w:eastAsia="fr-CH"/>
        </w:rPr>
        <w:t xml:space="preserve"> centre of the city expressed in </w:t>
      </w:r>
      <w:r w:rsidRPr="00141D60">
        <w:rPr>
          <w:rFonts w:eastAsia="Arial" w:cs="Calibri"/>
          <w:i/>
          <w:lang w:eastAsia="fr-CH"/>
        </w:rPr>
        <w:t>degrees and minutes of latitude and longitude</w:t>
      </w:r>
      <w:r w:rsidRPr="00141D60">
        <w:rPr>
          <w:rFonts w:eastAsia="Arial" w:cs="Calibri"/>
          <w:lang w:eastAsia="fr-CH"/>
        </w:rPr>
        <w:t xml:space="preserve"> </w:t>
      </w:r>
      <w:bookmarkStart w:id="0" w:name="OLE_LINK4"/>
      <w:r w:rsidRPr="00141D60">
        <w:rPr>
          <w:rFonts w:eastAsia="Arial" w:cs="Calibri"/>
          <w:lang w:eastAsia="fr-CH"/>
        </w:rPr>
        <w:t>(e.g. in the format: 01</w:t>
      </w:r>
      <w:r w:rsidRPr="00141D60">
        <w:rPr>
          <w:rFonts w:eastAsia="Arial" w:cs="Calibri"/>
          <w:lang w:eastAsia="fr-CH"/>
        </w:rPr>
        <w:sym w:font="Symbol" w:char="F0B0"/>
      </w:r>
      <w:r w:rsidRPr="00141D60">
        <w:rPr>
          <w:rFonts w:eastAsia="Arial" w:cs="Calibri"/>
          <w:lang w:eastAsia="fr-CH"/>
        </w:rPr>
        <w:t>24’S 104</w:t>
      </w:r>
      <w:r w:rsidRPr="00141D60">
        <w:rPr>
          <w:rFonts w:eastAsia="Arial" w:cs="Calibri"/>
          <w:lang w:eastAsia="fr-CH"/>
        </w:rPr>
        <w:sym w:font="Symbol" w:char="F0B0"/>
      </w:r>
      <w:r w:rsidRPr="00141D60">
        <w:rPr>
          <w:rFonts w:eastAsia="Arial" w:cs="Calibri"/>
          <w:lang w:eastAsia="fr-CH"/>
        </w:rPr>
        <w:t>16’E or 010</w:t>
      </w:r>
      <w:r w:rsidRPr="00141D60">
        <w:rPr>
          <w:rFonts w:eastAsia="Arial" w:cs="Calibri"/>
          <w:lang w:eastAsia="fr-CH"/>
        </w:rPr>
        <w:sym w:font="Symbol" w:char="F0B0"/>
      </w:r>
      <w:r w:rsidRPr="00141D60">
        <w:rPr>
          <w:rFonts w:eastAsia="Arial" w:cs="Calibri"/>
          <w:lang w:eastAsia="fr-CH"/>
        </w:rPr>
        <w:t>30’N 084</w:t>
      </w:r>
      <w:r w:rsidRPr="00141D60">
        <w:rPr>
          <w:rFonts w:eastAsia="Arial" w:cs="Calibri"/>
          <w:lang w:eastAsia="fr-CH"/>
        </w:rPr>
        <w:sym w:font="Symbol" w:char="F0B0"/>
      </w:r>
      <w:r w:rsidRPr="00141D60">
        <w:rPr>
          <w:rFonts w:eastAsia="Arial" w:cs="Calibri"/>
          <w:lang w:eastAsia="fr-CH"/>
        </w:rPr>
        <w:t xml:space="preserve">51’W). </w:t>
      </w:r>
      <w:bookmarkEnd w:id="0"/>
    </w:p>
    <w:p w14:paraId="2161896E" w14:textId="77777777" w:rsidR="00895067" w:rsidRPr="00141D60" w:rsidRDefault="00895067" w:rsidP="00EA6936">
      <w:pPr>
        <w:tabs>
          <w:tab w:val="left" w:pos="-1440"/>
        </w:tabs>
        <w:spacing w:after="0" w:line="280" w:lineRule="exact"/>
        <w:ind w:left="425" w:hanging="425"/>
        <w:rPr>
          <w:rFonts w:eastAsia="Arial" w:cs="Calibri"/>
          <w:lang w:eastAsia="fr-CH"/>
        </w:rPr>
      </w:pPr>
    </w:p>
    <w:p w14:paraId="35E1FFC0" w14:textId="77777777" w:rsidR="00895067" w:rsidRPr="00141D60" w:rsidRDefault="00895067" w:rsidP="00EA6936">
      <w:pPr>
        <w:tabs>
          <w:tab w:val="left" w:pos="-1440"/>
        </w:tabs>
        <w:spacing w:after="0" w:line="280" w:lineRule="exact"/>
        <w:ind w:left="425" w:hanging="425"/>
        <w:rPr>
          <w:rFonts w:eastAsia="Arial" w:cs="Calibri"/>
          <w:lang w:eastAsia="fr-CH"/>
        </w:rPr>
      </w:pPr>
      <w:r w:rsidRPr="00141D60">
        <w:rPr>
          <w:rFonts w:eastAsia="Arial" w:cs="Calibri"/>
          <w:lang w:eastAsia="fr-CH"/>
        </w:rPr>
        <w:t xml:space="preserve">1d. </w:t>
      </w:r>
      <w:r w:rsidRPr="00141D60">
        <w:rPr>
          <w:rFonts w:eastAsia="Arial" w:cs="Calibri"/>
          <w:lang w:eastAsia="fr-CH"/>
        </w:rPr>
        <w:tab/>
      </w:r>
      <w:r w:rsidRPr="00141D60">
        <w:rPr>
          <w:rFonts w:eastAsia="Arial" w:cs="Calibri"/>
          <w:b/>
          <w:lang w:eastAsia="fr-CH"/>
        </w:rPr>
        <w:t>Administrative and wetland map</w:t>
      </w:r>
      <w:r w:rsidRPr="00141D60">
        <w:rPr>
          <w:rFonts w:eastAsia="Arial" w:cs="Calibri"/>
          <w:lang w:eastAsia="fr-CH"/>
        </w:rPr>
        <w:t xml:space="preserve">: Tick the yellow box to confirm that a map has been provided. The most up-to-date available and suitable map of the city and its wetland should be appended to the </w:t>
      </w:r>
      <w:r w:rsidRPr="00141D60">
        <w:rPr>
          <w:rFonts w:eastAsia="Arial" w:cs="Calibri"/>
          <w:i/>
          <w:lang w:eastAsia="fr-CH"/>
        </w:rPr>
        <w:t>Wetland City Accreditation</w:t>
      </w:r>
      <w:r w:rsidRPr="00141D60">
        <w:rPr>
          <w:rFonts w:eastAsia="Arial" w:cs="Calibri"/>
          <w:lang w:eastAsia="fr-CH"/>
        </w:rPr>
        <w:t xml:space="preserve"> Nomination Form (in hardcopy and, if possible, also in digital format). At least a hardcopy map is required for the consideration of the City for accreditation. The map must clearly show the administrative boundary of the city, the boundary of any designated Ramsar Site(s) and other wetland areas. </w:t>
      </w:r>
      <w:bookmarkStart w:id="1" w:name="OLE_LINK2"/>
      <w:r w:rsidRPr="00141D60">
        <w:rPr>
          <w:rFonts w:eastAsia="Arial" w:cs="Calibri"/>
          <w:lang w:eastAsia="fr-CH"/>
        </w:rPr>
        <w:t>If the map has been prepared in digital (GIS) format, please send a GIS file providing geo-referenced site boundary vectors and attribute tables, and please also send a separate image file, showing the site boundaries, in a common image format (TIFF, BMP, JPG, GIF, etc.).</w:t>
      </w:r>
    </w:p>
    <w:bookmarkEnd w:id="1"/>
    <w:p w14:paraId="3A1D4AD5" w14:textId="77777777" w:rsidR="00895067" w:rsidRPr="00141D60" w:rsidRDefault="00895067" w:rsidP="00EA6936">
      <w:pPr>
        <w:tabs>
          <w:tab w:val="left" w:pos="-1440"/>
        </w:tabs>
        <w:spacing w:after="0" w:line="280" w:lineRule="exact"/>
        <w:ind w:left="425" w:hanging="425"/>
        <w:rPr>
          <w:rFonts w:eastAsia="Arial" w:cs="Calibri"/>
          <w:b/>
          <w:lang w:eastAsia="fr-CH"/>
        </w:rPr>
      </w:pPr>
    </w:p>
    <w:p w14:paraId="10CC9E4E" w14:textId="77777777" w:rsidR="00895067" w:rsidRPr="00141D60" w:rsidRDefault="00895067" w:rsidP="00EA6936">
      <w:pPr>
        <w:tabs>
          <w:tab w:val="left" w:pos="-1440"/>
        </w:tabs>
        <w:spacing w:after="0" w:line="280" w:lineRule="exact"/>
        <w:ind w:left="425" w:hanging="425"/>
        <w:rPr>
          <w:rFonts w:eastAsia="Arial" w:cs="Calibri"/>
          <w:lang w:eastAsia="fr-CH"/>
        </w:rPr>
      </w:pPr>
      <w:r w:rsidRPr="00141D60">
        <w:rPr>
          <w:rFonts w:eastAsia="Arial" w:cs="Calibri"/>
          <w:lang w:eastAsia="fr-CH"/>
        </w:rPr>
        <w:t>1e.</w:t>
      </w:r>
      <w:r w:rsidRPr="00141D60">
        <w:rPr>
          <w:rFonts w:eastAsia="Arial" w:cs="Calibri"/>
          <w:lang w:eastAsia="fr-CH"/>
        </w:rPr>
        <w:tab/>
      </w:r>
      <w:r w:rsidRPr="00141D60">
        <w:rPr>
          <w:rFonts w:eastAsia="Arial" w:cs="Calibri"/>
          <w:b/>
          <w:lang w:eastAsia="fr-CH"/>
        </w:rPr>
        <w:t>Area of the city</w:t>
      </w:r>
      <w:r w:rsidRPr="00141D60">
        <w:rPr>
          <w:rFonts w:eastAsia="Arial" w:cs="Calibri"/>
          <w:lang w:eastAsia="fr-CH"/>
        </w:rPr>
        <w:t xml:space="preserve">: The total area of the city within the formal administrative boundaries in hectares. </w:t>
      </w:r>
    </w:p>
    <w:p w14:paraId="14E1D069" w14:textId="77777777" w:rsidR="00895067" w:rsidRPr="00141D60" w:rsidRDefault="00895067" w:rsidP="00EA6936">
      <w:pPr>
        <w:tabs>
          <w:tab w:val="left" w:pos="-1440"/>
        </w:tabs>
        <w:spacing w:after="0" w:line="280" w:lineRule="exact"/>
        <w:ind w:left="425" w:hanging="425"/>
        <w:rPr>
          <w:rFonts w:eastAsia="Arial" w:cs="Calibri"/>
          <w:lang w:eastAsia="fr-CH"/>
        </w:rPr>
      </w:pPr>
    </w:p>
    <w:p w14:paraId="3604F6DB" w14:textId="30B50E89" w:rsidR="00895067" w:rsidRPr="00141D60" w:rsidRDefault="00895067" w:rsidP="00EA6936">
      <w:pPr>
        <w:tabs>
          <w:tab w:val="left" w:pos="-1440"/>
        </w:tabs>
        <w:spacing w:after="0" w:line="280" w:lineRule="exact"/>
        <w:ind w:left="425" w:hanging="425"/>
        <w:rPr>
          <w:rFonts w:eastAsia="Arial" w:cs="Calibri"/>
          <w:lang w:eastAsia="fr-CH"/>
        </w:rPr>
      </w:pPr>
      <w:r w:rsidRPr="00141D60">
        <w:rPr>
          <w:rFonts w:eastAsia="Arial" w:cs="Calibri"/>
          <w:lang w:eastAsia="fr-CH"/>
        </w:rPr>
        <w:t>1f.</w:t>
      </w:r>
      <w:r w:rsidRPr="00141D60">
        <w:rPr>
          <w:rFonts w:eastAsia="Arial" w:cs="Calibri"/>
          <w:lang w:eastAsia="fr-CH"/>
        </w:rPr>
        <w:tab/>
      </w:r>
      <w:r w:rsidRPr="00141D60">
        <w:rPr>
          <w:rFonts w:eastAsia="Arial" w:cs="Calibri"/>
          <w:b/>
          <w:lang w:eastAsia="fr-CH"/>
        </w:rPr>
        <w:t>Approximate area of wetlands within the city boundaries</w:t>
      </w:r>
      <w:r w:rsidRPr="00141D60">
        <w:rPr>
          <w:rFonts w:eastAsia="Arial" w:cs="Calibri"/>
          <w:lang w:eastAsia="fr-CH"/>
        </w:rPr>
        <w:t>: Indication of the total area of wetlands within the administrative boundaries, indicating, as far as possible, how much is natural and how much is human made.</w:t>
      </w:r>
      <w:r w:rsidR="00734043">
        <w:rPr>
          <w:rFonts w:eastAsia="Arial" w:cs="Calibri"/>
          <w:lang w:eastAsia="fr-CH"/>
        </w:rPr>
        <w:t xml:space="preserve"> </w:t>
      </w:r>
      <w:r w:rsidRPr="00141D60">
        <w:rPr>
          <w:rFonts w:eastAsia="Arial" w:cs="Calibri"/>
          <w:lang w:eastAsia="fr-CH"/>
        </w:rPr>
        <w:t>If the areas of discrete wetland units are known, please also indicate each of these together with the names (or labels) used to identify and differentiate these units and show them on the administrative and wetland map.</w:t>
      </w:r>
    </w:p>
    <w:p w14:paraId="777EF790" w14:textId="77777777" w:rsidR="00895067" w:rsidRPr="00141D60" w:rsidRDefault="00895067" w:rsidP="00EA6936">
      <w:pPr>
        <w:suppressAutoHyphens/>
        <w:spacing w:after="0" w:line="280" w:lineRule="exact"/>
        <w:ind w:left="425" w:hanging="425"/>
        <w:jc w:val="both"/>
        <w:rPr>
          <w:rFonts w:eastAsia="Arial" w:cs="Arial"/>
          <w:b/>
          <w:lang w:eastAsia="fr-CH"/>
        </w:rPr>
      </w:pPr>
    </w:p>
    <w:p w14:paraId="5CEC3E81" w14:textId="42F81213" w:rsidR="00895067" w:rsidRPr="00141D60" w:rsidRDefault="00895067" w:rsidP="00EA6936">
      <w:pPr>
        <w:tabs>
          <w:tab w:val="left" w:pos="-1440"/>
        </w:tabs>
        <w:spacing w:after="0" w:line="280" w:lineRule="exact"/>
        <w:ind w:left="425" w:hanging="425"/>
        <w:rPr>
          <w:rFonts w:eastAsia="Arial" w:cs="Calibri"/>
          <w:lang w:eastAsia="fr-CH"/>
        </w:rPr>
      </w:pPr>
      <w:r w:rsidRPr="00141D60">
        <w:rPr>
          <w:rFonts w:eastAsia="Arial" w:cs="Calibri"/>
          <w:lang w:eastAsia="fr-CH"/>
        </w:rPr>
        <w:t>1g.</w:t>
      </w:r>
      <w:r w:rsidRPr="00141D60">
        <w:rPr>
          <w:rFonts w:eastAsia="Arial" w:cs="Calibri"/>
          <w:lang w:eastAsia="fr-CH"/>
        </w:rPr>
        <w:tab/>
      </w:r>
      <w:r w:rsidRPr="00141D60">
        <w:rPr>
          <w:rFonts w:eastAsia="Arial" w:cs="Calibri"/>
          <w:b/>
          <w:lang w:eastAsia="fr-CH"/>
        </w:rPr>
        <w:t>Wetland types</w:t>
      </w:r>
      <w:r w:rsidRPr="00141D60">
        <w:rPr>
          <w:rFonts w:eastAsia="Arial" w:cs="Calibri"/>
          <w:lang w:eastAsia="fr-CH"/>
        </w:rPr>
        <w:t>: In this field list the full range of wetland types occurring within the city. Where possible list them in order of their dominance (by area) starting with the wetland type with the largest area. The Ramsar Classification System for Wetland Type, as approved by Recommendation 4.7 and amended by Resolutions VI.5 and VII.11 of the Conference of the Contracting Parties, provides the description of what types of wetland are covered by each of the wetland type codes (see Appendix</w:t>
      </w:r>
      <w:r w:rsidR="00734043">
        <w:rPr>
          <w:rFonts w:eastAsia="Arial" w:cs="Calibri"/>
          <w:lang w:eastAsia="fr-CH"/>
        </w:rPr>
        <w:t xml:space="preserve"> </w:t>
      </w:r>
      <w:r w:rsidRPr="00141D60">
        <w:rPr>
          <w:rFonts w:eastAsia="Arial" w:cs="Calibri"/>
          <w:lang w:eastAsia="fr-CH"/>
        </w:rPr>
        <w:t>I). Note that the wetland types are grouped in three major categories: marine-coastal, inland, and human-made wetlands, and that wetland types under two or more of these categories may be present within a Ramsar site, particularly if it is large.</w:t>
      </w:r>
    </w:p>
    <w:p w14:paraId="6E26C9FB" w14:textId="77777777" w:rsidR="00895067" w:rsidRPr="00141D60" w:rsidRDefault="00895067" w:rsidP="00EA6936">
      <w:pPr>
        <w:tabs>
          <w:tab w:val="left" w:pos="-1440"/>
        </w:tabs>
        <w:spacing w:after="0" w:line="280" w:lineRule="exact"/>
        <w:ind w:left="425" w:hanging="425"/>
        <w:rPr>
          <w:rFonts w:eastAsia="Arial" w:cs="Calibri"/>
          <w:lang w:eastAsia="fr-CH"/>
        </w:rPr>
      </w:pPr>
    </w:p>
    <w:p w14:paraId="611F8A55" w14:textId="77777777" w:rsidR="00895067" w:rsidRPr="00141D60" w:rsidRDefault="00895067" w:rsidP="00EA6936">
      <w:pPr>
        <w:tabs>
          <w:tab w:val="left" w:pos="-1440"/>
        </w:tabs>
        <w:spacing w:after="0" w:line="280" w:lineRule="exact"/>
        <w:ind w:left="425" w:hanging="425"/>
        <w:rPr>
          <w:rFonts w:eastAsia="Arial" w:cs="Calibri"/>
          <w:lang w:eastAsia="fr-CH"/>
        </w:rPr>
      </w:pPr>
      <w:r w:rsidRPr="00141D60">
        <w:rPr>
          <w:rFonts w:eastAsia="Arial" w:cs="Calibri"/>
          <w:lang w:eastAsia="fr-CH"/>
        </w:rPr>
        <w:tab/>
        <w:t xml:space="preserve">Since some Marine/Coastal wetland types (e.g. Estuarine waters (type </w:t>
      </w:r>
      <w:r w:rsidRPr="00141D60">
        <w:rPr>
          <w:rFonts w:eastAsia="Arial" w:cs="Calibri"/>
          <w:i/>
          <w:lang w:eastAsia="fr-CH"/>
        </w:rPr>
        <w:t>F</w:t>
      </w:r>
      <w:r w:rsidRPr="00141D60">
        <w:rPr>
          <w:rFonts w:eastAsia="Arial" w:cs="Calibri"/>
          <w:lang w:eastAsia="fr-CH"/>
        </w:rPr>
        <w:t xml:space="preserve">) or Intertidal Forested Wetlands (type </w:t>
      </w:r>
      <w:r w:rsidRPr="00141D60">
        <w:rPr>
          <w:rFonts w:eastAsia="Arial" w:cs="Calibri"/>
          <w:i/>
          <w:lang w:eastAsia="fr-CH"/>
        </w:rPr>
        <w:t>I</w:t>
      </w:r>
      <w:r w:rsidRPr="00141D60">
        <w:rPr>
          <w:rFonts w:eastAsia="Arial" w:cs="Calibri"/>
          <w:lang w:eastAsia="fr-CH"/>
        </w:rPr>
        <w:t xml:space="preserve">)) can occur far inland from the coastline, and conversely Inland Wetlands types can occur close to the coastline, please also indicate with additional text in this section the general geographical location of the site relative to the coastline, as either inland or marine/coastal. </w:t>
      </w:r>
    </w:p>
    <w:p w14:paraId="120ACB4E" w14:textId="77777777" w:rsidR="00895067" w:rsidRPr="00141D60" w:rsidRDefault="00895067" w:rsidP="00EA6936">
      <w:pPr>
        <w:tabs>
          <w:tab w:val="left" w:pos="-1440"/>
        </w:tabs>
        <w:spacing w:after="0" w:line="280" w:lineRule="exact"/>
        <w:ind w:left="425" w:hanging="425"/>
        <w:rPr>
          <w:rFonts w:eastAsia="Arial" w:cs="Calibri"/>
          <w:lang w:eastAsia="fr-CH"/>
        </w:rPr>
      </w:pPr>
    </w:p>
    <w:p w14:paraId="43261C71" w14:textId="77777777" w:rsidR="00895067" w:rsidRPr="00141D60" w:rsidRDefault="00895067" w:rsidP="00EA6936">
      <w:pPr>
        <w:tabs>
          <w:tab w:val="left" w:pos="-1440"/>
        </w:tabs>
        <w:spacing w:after="0" w:line="280" w:lineRule="exact"/>
        <w:ind w:left="425" w:hanging="425"/>
        <w:rPr>
          <w:rFonts w:eastAsia="Arial" w:cs="Calibri"/>
          <w:lang w:eastAsia="fr-CH"/>
        </w:rPr>
      </w:pPr>
      <w:r w:rsidRPr="00141D60">
        <w:rPr>
          <w:rFonts w:eastAsia="Arial" w:cs="Calibri"/>
          <w:lang w:eastAsia="fr-CH"/>
        </w:rPr>
        <w:tab/>
        <w:t xml:space="preserve">When listing the areal dominance of the wetland types, if possible provide the area, although it is recognised that this may be difficult for complex situations with a wide variety of wetland types. </w:t>
      </w:r>
    </w:p>
    <w:p w14:paraId="5910E825" w14:textId="77777777" w:rsidR="00895067" w:rsidRPr="00141D60" w:rsidRDefault="00895067" w:rsidP="00EA6936">
      <w:pPr>
        <w:spacing w:after="0" w:line="360" w:lineRule="exact"/>
        <w:ind w:left="425" w:hanging="425"/>
        <w:rPr>
          <w:rFonts w:eastAsia="Arial" w:cs="Arial"/>
          <w:bCs/>
          <w:i/>
          <w:lang w:eastAsia="fr-CH"/>
        </w:rPr>
      </w:pPr>
      <w:r w:rsidRPr="00141D60">
        <w:rPr>
          <w:rFonts w:eastAsia="Times New Roman" w:cs="Calibri"/>
          <w:b/>
          <w:iCs/>
          <w:lang w:eastAsia="en-GB"/>
        </w:rPr>
        <w:lastRenderedPageBreak/>
        <w:t xml:space="preserve">2. </w:t>
      </w:r>
      <w:r w:rsidRPr="00141D60">
        <w:rPr>
          <w:rFonts w:eastAsia="Times New Roman" w:cs="Calibri"/>
          <w:b/>
          <w:iCs/>
          <w:lang w:eastAsia="en-GB"/>
        </w:rPr>
        <w:tab/>
        <w:t>Accreditation criteria</w:t>
      </w:r>
    </w:p>
    <w:p w14:paraId="78A6B884" w14:textId="77777777" w:rsidR="00895067" w:rsidRPr="00141D60" w:rsidRDefault="00895067" w:rsidP="00895067">
      <w:pPr>
        <w:autoSpaceDE w:val="0"/>
        <w:autoSpaceDN w:val="0"/>
        <w:adjustRightInd w:val="0"/>
        <w:spacing w:after="0" w:line="240" w:lineRule="exact"/>
        <w:ind w:left="567" w:hanging="567"/>
        <w:rPr>
          <w:rFonts w:eastAsia="Arial" w:cs="Arial"/>
          <w:bCs/>
          <w:i/>
          <w:color w:val="000000"/>
          <w:lang w:eastAsia="fr-CH"/>
        </w:rPr>
      </w:pPr>
    </w:p>
    <w:p w14:paraId="2F01A16E" w14:textId="77777777" w:rsidR="00895067" w:rsidRPr="00141D60" w:rsidRDefault="00895067" w:rsidP="00895067">
      <w:pPr>
        <w:spacing w:after="0" w:line="240" w:lineRule="auto"/>
        <w:ind w:left="567" w:hanging="567"/>
        <w:rPr>
          <w:rFonts w:eastAsia="Arial" w:cs="Arial"/>
          <w:b/>
          <w:color w:val="000000"/>
          <w:lang w:eastAsia="fr-CH"/>
        </w:rPr>
      </w:pPr>
      <w:r w:rsidRPr="00141D60">
        <w:rPr>
          <w:rFonts w:eastAsia="Arial" w:cs="Arial"/>
          <w:b/>
          <w:color w:val="000000"/>
          <w:lang w:eastAsia="fr-CH"/>
        </w:rPr>
        <w:t xml:space="preserve">Group A: Criteria based on delivering the conservation and wise use of wetlands </w:t>
      </w:r>
    </w:p>
    <w:p w14:paraId="6C9ACE01" w14:textId="77777777" w:rsidR="00895067" w:rsidRPr="00141D60" w:rsidRDefault="00895067" w:rsidP="00895067">
      <w:pPr>
        <w:spacing w:after="0" w:line="240" w:lineRule="exact"/>
        <w:ind w:left="567" w:hanging="567"/>
        <w:rPr>
          <w:rFonts w:eastAsia="Arial" w:cs="Arial"/>
          <w:color w:val="000000"/>
          <w:lang w:eastAsia="fr-CH"/>
        </w:rPr>
      </w:pPr>
    </w:p>
    <w:p w14:paraId="09DDDC6D" w14:textId="77777777" w:rsidR="00895067" w:rsidRPr="00141D60" w:rsidRDefault="00895067" w:rsidP="00EA6936">
      <w:pPr>
        <w:tabs>
          <w:tab w:val="left" w:pos="-1440"/>
        </w:tabs>
        <w:spacing w:after="0" w:line="280" w:lineRule="exact"/>
        <w:ind w:left="425" w:hanging="425"/>
        <w:rPr>
          <w:rFonts w:eastAsia="Arial" w:cs="Calibri"/>
          <w:lang w:eastAsia="fr-CH"/>
        </w:rPr>
      </w:pPr>
      <w:r w:rsidRPr="00141D60">
        <w:rPr>
          <w:rFonts w:eastAsia="Arial" w:cs="Calibri"/>
          <w:lang w:eastAsia="fr-CH"/>
        </w:rPr>
        <w:t>A1.</w:t>
      </w:r>
      <w:r w:rsidRPr="00141D60">
        <w:rPr>
          <w:rFonts w:eastAsia="Arial" w:cs="Calibri"/>
          <w:lang w:eastAsia="fr-CH"/>
        </w:rPr>
        <w:tab/>
      </w:r>
      <w:r w:rsidRPr="00141D60">
        <w:rPr>
          <w:rFonts w:eastAsia="Arial" w:cs="Calibri"/>
          <w:b/>
          <w:lang w:eastAsia="fr-CH"/>
        </w:rPr>
        <w:t>Name any Ramsar Site that is fully or partly in the city administrative boundaries</w:t>
      </w:r>
      <w:r w:rsidRPr="00141D60">
        <w:rPr>
          <w:rFonts w:eastAsia="Arial" w:cs="Calibri"/>
          <w:lang w:eastAsia="fr-CH"/>
        </w:rPr>
        <w:t xml:space="preserve">: A city can be nominated if there is a Ramsar Site fully or partly situated within its administrative boundaries. Provide the precise name of the designated Ramsar Site in one of the three official languages (English, French or Spanish) of the Convention. Alternative names, including in local language(s), should be given in parenthesis after the precise name. The official Ramsar Site name and number as described on the Ramsar Information Sheet is available on </w:t>
      </w:r>
      <w:hyperlink r:id="rId19" w:history="1">
        <w:r w:rsidRPr="00141D60">
          <w:rPr>
            <w:rFonts w:eastAsia="Arial" w:cs="Calibri"/>
            <w:lang w:eastAsia="fr-CH"/>
          </w:rPr>
          <w:t>https://rsis.ramsar.org/</w:t>
        </w:r>
      </w:hyperlink>
      <w:r w:rsidRPr="00141D60">
        <w:rPr>
          <w:rFonts w:eastAsia="Arial" w:cs="Calibri"/>
          <w:lang w:eastAsia="fr-CH"/>
        </w:rPr>
        <w:t>). If none, state ‘None’.</w:t>
      </w:r>
    </w:p>
    <w:p w14:paraId="1F5DEFFB" w14:textId="77777777" w:rsidR="00895067" w:rsidRPr="00141D60" w:rsidRDefault="00895067" w:rsidP="00EA6936">
      <w:pPr>
        <w:tabs>
          <w:tab w:val="left" w:pos="-1440"/>
        </w:tabs>
        <w:spacing w:after="0" w:line="280" w:lineRule="exact"/>
        <w:ind w:left="425" w:hanging="425"/>
        <w:rPr>
          <w:rFonts w:eastAsia="Arial" w:cs="Calibri"/>
          <w:lang w:eastAsia="fr-CH"/>
        </w:rPr>
      </w:pPr>
    </w:p>
    <w:p w14:paraId="71CC345E" w14:textId="6973780F" w:rsidR="00895067" w:rsidRPr="00141D60" w:rsidRDefault="00895067" w:rsidP="00EA6936">
      <w:pPr>
        <w:tabs>
          <w:tab w:val="left" w:pos="-1440"/>
        </w:tabs>
        <w:spacing w:after="0" w:line="280" w:lineRule="exact"/>
        <w:ind w:left="425" w:hanging="425"/>
        <w:rPr>
          <w:rFonts w:eastAsia="Arial" w:cs="Calibri"/>
          <w:lang w:eastAsia="fr-CH"/>
        </w:rPr>
      </w:pPr>
      <w:r w:rsidRPr="00141D60">
        <w:rPr>
          <w:rFonts w:eastAsia="Arial" w:cs="Calibri"/>
          <w:lang w:eastAsia="fr-CH"/>
        </w:rPr>
        <w:t>A2.</w:t>
      </w:r>
      <w:r w:rsidRPr="00141D60">
        <w:rPr>
          <w:rFonts w:eastAsia="Arial" w:cs="Calibri"/>
          <w:lang w:eastAsia="fr-CH"/>
        </w:rPr>
        <w:tab/>
      </w:r>
      <w:r w:rsidRPr="00141D60">
        <w:rPr>
          <w:rFonts w:eastAsia="Arial" w:cs="Calibri"/>
          <w:b/>
          <w:lang w:eastAsia="fr-CH"/>
        </w:rPr>
        <w:t>Name any other significant wetland that is fully or partly in the city administrative boundaries</w:t>
      </w:r>
      <w:r w:rsidRPr="00141D60">
        <w:rPr>
          <w:rFonts w:eastAsia="Arial" w:cs="Calibri"/>
          <w:lang w:eastAsia="fr-CH"/>
        </w:rPr>
        <w:t>: A city can be nominated even if there is not a Ramsar Site fully or partly situated within its administrative boundaries but there are other wetlands that are considered to be significant in terms of their contribution to the provision of ecosystem services on which the city depends. Provide the precise name of the wetland (or wetlands) in one of the three official languages (English, French or Spanish) of the Convention. Alternative names, including in local language(s), should be given in parenthesis after the precise name. Indicate whether any wetland within the administrative boundaries has a relevant protected area status (either in addition to or separate from Ramsar Site status), international conservation designations, and, in the case of transboundary wetlands, bilateral or multilateral conservation measures which pertain to all or part of the site. If a reserve has been established, give the date of establishment and size of the protected area. If only a part of the wetland is included within a protected area, the area of wetland habitat that is protected should be noted. If appropriate, use the IUCN protected areas management category to describe the wetland (Appendix II).</w:t>
      </w:r>
      <w:r w:rsidR="00734043">
        <w:rPr>
          <w:rFonts w:eastAsia="Arial" w:cs="Calibri"/>
          <w:lang w:eastAsia="fr-CH"/>
        </w:rPr>
        <w:t xml:space="preserve"> </w:t>
      </w:r>
      <w:r w:rsidRPr="00141D60">
        <w:rPr>
          <w:rFonts w:eastAsia="Arial" w:cs="Calibri"/>
          <w:lang w:eastAsia="fr-CH"/>
        </w:rPr>
        <w:t xml:space="preserve"> </w:t>
      </w:r>
    </w:p>
    <w:p w14:paraId="4201DF3A" w14:textId="77777777" w:rsidR="00895067" w:rsidRPr="00141D60" w:rsidRDefault="00895067" w:rsidP="00EA6936">
      <w:pPr>
        <w:spacing w:after="0" w:line="240" w:lineRule="exact"/>
        <w:ind w:left="425" w:hanging="425"/>
        <w:rPr>
          <w:rFonts w:eastAsia="Arial" w:cs="Arial"/>
          <w:color w:val="000000"/>
          <w:lang w:eastAsia="fr-CH"/>
        </w:rPr>
      </w:pPr>
    </w:p>
    <w:p w14:paraId="5CDD8F42" w14:textId="77777777" w:rsidR="00895067" w:rsidRPr="00141D60" w:rsidRDefault="00895067" w:rsidP="00EA6936">
      <w:pPr>
        <w:tabs>
          <w:tab w:val="left" w:pos="-1440"/>
        </w:tabs>
        <w:spacing w:after="0" w:line="280" w:lineRule="exact"/>
        <w:ind w:left="425" w:hanging="425"/>
        <w:rPr>
          <w:rFonts w:eastAsia="Arial" w:cs="Calibri"/>
          <w:color w:val="000000"/>
          <w:lang w:eastAsia="fr-CH"/>
        </w:rPr>
      </w:pPr>
      <w:r w:rsidRPr="00141D60">
        <w:rPr>
          <w:rFonts w:eastAsia="Arial" w:cs="Calibri"/>
          <w:lang w:eastAsia="fr-CH"/>
        </w:rPr>
        <w:t>A3.</w:t>
      </w:r>
      <w:r w:rsidRPr="00141D60">
        <w:rPr>
          <w:rFonts w:eastAsia="Arial" w:cs="Calibri"/>
          <w:lang w:eastAsia="fr-CH"/>
        </w:rPr>
        <w:tab/>
      </w:r>
      <w:r w:rsidRPr="00141D60">
        <w:rPr>
          <w:rFonts w:eastAsia="Arial" w:cs="Calibri"/>
          <w:b/>
          <w:color w:val="000000"/>
          <w:lang w:eastAsia="fr-CH"/>
        </w:rPr>
        <w:t>National and/or local policy, legislative measures and regulatory</w:t>
      </w:r>
      <w:r w:rsidRPr="00141D60">
        <w:rPr>
          <w:rFonts w:eastAsia="Arial" w:cs="Calibri"/>
          <w:color w:val="000000"/>
          <w:lang w:eastAsia="fr-CH"/>
        </w:rPr>
        <w:t xml:space="preserve"> </w:t>
      </w:r>
      <w:r w:rsidRPr="00141D60">
        <w:rPr>
          <w:rFonts w:eastAsia="Arial" w:cs="Calibri"/>
          <w:b/>
          <w:color w:val="000000"/>
          <w:lang w:eastAsia="fr-CH"/>
        </w:rPr>
        <w:t>instruments</w:t>
      </w:r>
      <w:r w:rsidRPr="00141D60">
        <w:rPr>
          <w:rFonts w:eastAsia="Arial" w:cs="Calibri"/>
          <w:color w:val="000000"/>
          <w:lang w:eastAsia="fr-CH"/>
        </w:rPr>
        <w:t>: A city can be considered for accreditation if it can demonstrate that development avoids degrading and destroying wetlands. In order to achieve this, the city needs to have a strong set of legal or policy instruments in place supported by appropriate regulation and enforcement. These could include national, state or city laws, local bye-laws, regulations, policies and plans. Describe the national and/or local policy, legislative measures and regulatory instruments that are in use by the city to proactively prevent the degradation and loss of wetlands. (Please note that field is limited to a maximum of 2500 characters).</w:t>
      </w:r>
    </w:p>
    <w:p w14:paraId="3ACDB2FD" w14:textId="77777777" w:rsidR="00895067" w:rsidRPr="00141D60" w:rsidRDefault="00895067" w:rsidP="00EA6936">
      <w:pPr>
        <w:tabs>
          <w:tab w:val="left" w:pos="-1440"/>
        </w:tabs>
        <w:spacing w:after="0" w:line="280" w:lineRule="exact"/>
        <w:ind w:left="425" w:hanging="425"/>
        <w:rPr>
          <w:rFonts w:eastAsia="Arial" w:cs="Calibri"/>
          <w:color w:val="000000"/>
          <w:lang w:eastAsia="fr-CH"/>
        </w:rPr>
      </w:pPr>
    </w:p>
    <w:p w14:paraId="00586FDA" w14:textId="449606FF" w:rsidR="00895067" w:rsidRPr="00141D60" w:rsidRDefault="00895067" w:rsidP="00EA6936">
      <w:pPr>
        <w:tabs>
          <w:tab w:val="left" w:pos="-1440"/>
        </w:tabs>
        <w:spacing w:after="0" w:line="280" w:lineRule="exact"/>
        <w:ind w:left="425" w:hanging="425"/>
        <w:rPr>
          <w:rFonts w:eastAsia="Arial" w:cs="Calibri"/>
          <w:color w:val="000000"/>
          <w:lang w:eastAsia="fr-CH"/>
        </w:rPr>
      </w:pPr>
      <w:r w:rsidRPr="00141D60">
        <w:rPr>
          <w:rFonts w:eastAsia="Arial" w:cs="Calibri"/>
          <w:lang w:eastAsia="fr-CH"/>
        </w:rPr>
        <w:t>A4</w:t>
      </w:r>
      <w:r w:rsidRPr="00141D60">
        <w:rPr>
          <w:rFonts w:eastAsia="Arial" w:cs="Calibri"/>
          <w:color w:val="000000"/>
          <w:lang w:eastAsia="fr-CH"/>
        </w:rPr>
        <w:t>.</w:t>
      </w:r>
      <w:r w:rsidRPr="00141D60">
        <w:rPr>
          <w:rFonts w:eastAsia="Arial" w:cs="Calibri"/>
          <w:color w:val="000000"/>
          <w:lang w:eastAsia="fr-CH"/>
        </w:rPr>
        <w:tab/>
      </w:r>
      <w:r w:rsidRPr="00141D60">
        <w:rPr>
          <w:rFonts w:eastAsia="Arial" w:cs="Calibri"/>
          <w:b/>
          <w:color w:val="000000"/>
          <w:lang w:eastAsia="fr-CH"/>
        </w:rPr>
        <w:t>Restoration and creation of wetlands</w:t>
      </w:r>
      <w:r w:rsidRPr="00141D60">
        <w:rPr>
          <w:rFonts w:eastAsia="Arial" w:cs="Calibri"/>
          <w:color w:val="000000"/>
          <w:lang w:eastAsia="fr-CH"/>
        </w:rPr>
        <w:t>: Within a city environment there is considerable evidence that wetlands can play a significant role in enhancing human well-being. A city can be considered for accreditation if it can demonstrate that it proactively encourages the restoration or creation of wetlands as elements of urban, and especially water management infrastructure.</w:t>
      </w:r>
      <w:r w:rsidR="00734043">
        <w:rPr>
          <w:rFonts w:eastAsia="Arial" w:cs="Calibri"/>
          <w:color w:val="000000"/>
          <w:lang w:eastAsia="fr-CH"/>
        </w:rPr>
        <w:t xml:space="preserve"> </w:t>
      </w:r>
      <w:r w:rsidRPr="00141D60">
        <w:rPr>
          <w:rFonts w:eastAsia="Arial" w:cs="Calibri"/>
          <w:color w:val="000000"/>
          <w:lang w:eastAsia="fr-CH"/>
        </w:rPr>
        <w:t>For instance, the city might have created multi-functional wetlands that can help with managing urban flooding whilst also providing other benefits such as recreation or local climate regulation. Provide specific examples (site and summary of implemented measures) of where wetlands have been created or restored within the city as elements of urban infrastructure, such as to protecting from hazards, cooling climate, improving water quality, or providing opportunities for education, etc. (Please note that field is limited to a maximum of 2500 characters).</w:t>
      </w:r>
    </w:p>
    <w:p w14:paraId="5BC7ACCD" w14:textId="77777777" w:rsidR="00895067" w:rsidRPr="00141D60" w:rsidRDefault="00895067" w:rsidP="00EA6936">
      <w:pPr>
        <w:tabs>
          <w:tab w:val="left" w:pos="-1440"/>
        </w:tabs>
        <w:spacing w:after="0" w:line="280" w:lineRule="exact"/>
        <w:ind w:left="425" w:hanging="425"/>
        <w:rPr>
          <w:rFonts w:eastAsia="Arial" w:cs="Calibri"/>
          <w:color w:val="000000"/>
          <w:lang w:eastAsia="fr-CH"/>
        </w:rPr>
      </w:pPr>
    </w:p>
    <w:p w14:paraId="163D0D91" w14:textId="77777777" w:rsidR="00895067" w:rsidRPr="00141D60" w:rsidRDefault="00895067" w:rsidP="00EA6936">
      <w:pPr>
        <w:tabs>
          <w:tab w:val="left" w:pos="-1440"/>
        </w:tabs>
        <w:spacing w:after="0" w:line="280" w:lineRule="exact"/>
        <w:ind w:left="425" w:hanging="425"/>
        <w:rPr>
          <w:rFonts w:eastAsia="Arial" w:cs="Calibri"/>
          <w:color w:val="000000"/>
          <w:lang w:eastAsia="fr-CH"/>
        </w:rPr>
      </w:pPr>
      <w:r w:rsidRPr="00141D60">
        <w:rPr>
          <w:rFonts w:eastAsia="Arial" w:cs="Calibri"/>
          <w:color w:val="000000"/>
          <w:lang w:eastAsia="fr-CH"/>
        </w:rPr>
        <w:t>A5.</w:t>
      </w:r>
      <w:r w:rsidRPr="00141D60">
        <w:rPr>
          <w:rFonts w:eastAsia="Arial" w:cs="Calibri"/>
          <w:color w:val="000000"/>
          <w:lang w:eastAsia="fr-CH"/>
        </w:rPr>
        <w:tab/>
      </w:r>
      <w:r w:rsidRPr="00141D60">
        <w:rPr>
          <w:rFonts w:eastAsia="Arial" w:cs="Calibri"/>
          <w:b/>
          <w:color w:val="000000"/>
          <w:lang w:eastAsia="fr-CH"/>
        </w:rPr>
        <w:t>Spatial planning and integrated city management</w:t>
      </w:r>
      <w:r w:rsidRPr="00141D60">
        <w:rPr>
          <w:rFonts w:eastAsia="Arial" w:cs="Calibri"/>
          <w:color w:val="000000"/>
          <w:lang w:eastAsia="fr-CH"/>
        </w:rPr>
        <w:t xml:space="preserve">: The wise use of wetlands within a city context can be strongly influenced by good planning, stewardship and management, which in </w:t>
      </w:r>
      <w:r w:rsidRPr="00141D60">
        <w:rPr>
          <w:rFonts w:eastAsia="Arial" w:cs="Calibri"/>
          <w:color w:val="000000"/>
          <w:lang w:eastAsia="fr-CH"/>
        </w:rPr>
        <w:lastRenderedPageBreak/>
        <w:t>turn can contribute to sustainable social and economic development for current and future generations. A city can be considered for accreditation if it can demonstrate that it considers the importance of wetlands within elements of spatial planning and integrated city management (such as through Integrated River Basin Management, spatial zonation, water resource management, the development of transport infrastructure, agriculture production, fuel supply, poverty alleviation, pollution control, flood risk management, disaster risk reduction, etc.). Describe the measures (plans, policies, procedures, guidance, legislation, etc.) that ensure that the importance of wetlands is considered fully within elements of spatial planning and integrated city management. (Please note that field is limited to a maximum of 2500 characters).</w:t>
      </w:r>
    </w:p>
    <w:p w14:paraId="3F3E346A" w14:textId="77777777" w:rsidR="00895067" w:rsidRPr="00141D60" w:rsidRDefault="00895067" w:rsidP="00EA6936">
      <w:pPr>
        <w:tabs>
          <w:tab w:val="left" w:pos="-1440"/>
        </w:tabs>
        <w:spacing w:after="0" w:line="280" w:lineRule="exact"/>
        <w:ind w:left="425" w:hanging="425"/>
        <w:rPr>
          <w:rFonts w:eastAsia="Arial" w:cs="Calibri"/>
          <w:color w:val="000000"/>
          <w:lang w:eastAsia="fr-CH"/>
        </w:rPr>
      </w:pPr>
    </w:p>
    <w:p w14:paraId="506D9DF3" w14:textId="77777777" w:rsidR="00895067" w:rsidRPr="00141D60" w:rsidRDefault="00895067" w:rsidP="00EA6936">
      <w:pPr>
        <w:tabs>
          <w:tab w:val="left" w:pos="-1440"/>
        </w:tabs>
        <w:spacing w:after="0" w:line="280" w:lineRule="exact"/>
        <w:ind w:left="425" w:hanging="425"/>
        <w:rPr>
          <w:rFonts w:eastAsia="Arial" w:cs="Calibri"/>
          <w:color w:val="000000"/>
          <w:lang w:eastAsia="fr-CH"/>
        </w:rPr>
      </w:pPr>
      <w:r w:rsidRPr="00141D60">
        <w:rPr>
          <w:rFonts w:eastAsia="Arial" w:cs="Calibri"/>
          <w:color w:val="000000"/>
          <w:lang w:eastAsia="fr-CH"/>
        </w:rPr>
        <w:t>A6.</w:t>
      </w:r>
      <w:r w:rsidRPr="00141D60">
        <w:rPr>
          <w:rFonts w:eastAsia="Arial" w:cs="Calibri"/>
          <w:color w:val="000000"/>
          <w:lang w:eastAsia="fr-CH"/>
        </w:rPr>
        <w:tab/>
      </w:r>
      <w:r w:rsidRPr="00141D60">
        <w:rPr>
          <w:rFonts w:eastAsia="Arial" w:cs="Calibri"/>
          <w:b/>
          <w:color w:val="000000"/>
          <w:lang w:eastAsia="fr-CH"/>
        </w:rPr>
        <w:t>Principles of inclusivity, empowerment, and participation of indigenous and local communities and the civil society</w:t>
      </w:r>
      <w:r w:rsidRPr="00141D60">
        <w:rPr>
          <w:rFonts w:eastAsia="Arial" w:cs="Calibri"/>
          <w:color w:val="000000"/>
          <w:lang w:eastAsia="fr-CH"/>
        </w:rPr>
        <w:t>: The full participation of indigenous and local communities, civil society, municipalities and government sectors in city spatial planning and wetland management decision-making is vital to creating sustainable human settlements. A city can be considered for accreditation if it can demonstrate that it has adopted the principles of inclusivity, empowerment, and participation of indigenous and local communities and the civil society in decision-making and city planning and management. Describe how indigenous and local communities have been engaged and participate in the management of wetland-related issues and any formal instruments that may exist to ensure that full and active participatory approaches are pursued. (Please note that field is limited to a maximum of 2500 characters).</w:t>
      </w:r>
    </w:p>
    <w:p w14:paraId="18514C25" w14:textId="77777777" w:rsidR="00895067" w:rsidRPr="00141D60" w:rsidRDefault="00895067" w:rsidP="00EA6936">
      <w:pPr>
        <w:tabs>
          <w:tab w:val="left" w:pos="-1440"/>
        </w:tabs>
        <w:spacing w:after="0" w:line="280" w:lineRule="exact"/>
        <w:ind w:left="425" w:hanging="425"/>
        <w:rPr>
          <w:rFonts w:eastAsia="Arial" w:cs="Calibri"/>
          <w:color w:val="000000"/>
          <w:lang w:eastAsia="fr-CH"/>
        </w:rPr>
      </w:pPr>
    </w:p>
    <w:p w14:paraId="01E2EB41" w14:textId="77777777" w:rsidR="00895067" w:rsidRPr="00141D60" w:rsidRDefault="00895067" w:rsidP="00EA6936">
      <w:pPr>
        <w:tabs>
          <w:tab w:val="left" w:pos="-1440"/>
        </w:tabs>
        <w:spacing w:after="0" w:line="280" w:lineRule="exact"/>
        <w:ind w:left="425" w:hanging="425"/>
        <w:rPr>
          <w:rFonts w:eastAsia="Arial" w:cs="Calibri"/>
          <w:color w:val="000000"/>
          <w:lang w:eastAsia="fr-CH"/>
        </w:rPr>
      </w:pPr>
      <w:r w:rsidRPr="00141D60">
        <w:rPr>
          <w:rFonts w:eastAsia="Arial" w:cs="Calibri"/>
          <w:color w:val="000000"/>
          <w:lang w:eastAsia="fr-CH"/>
        </w:rPr>
        <w:t>A7.</w:t>
      </w:r>
      <w:r w:rsidRPr="00141D60">
        <w:rPr>
          <w:rFonts w:eastAsia="Arial" w:cs="Calibri"/>
          <w:color w:val="000000"/>
          <w:lang w:eastAsia="fr-CH"/>
        </w:rPr>
        <w:tab/>
      </w:r>
      <w:r w:rsidRPr="00141D60">
        <w:rPr>
          <w:rFonts w:eastAsia="Arial" w:cs="Calibri"/>
          <w:b/>
          <w:color w:val="000000"/>
          <w:lang w:eastAsia="fr-CH"/>
        </w:rPr>
        <w:t>Raised levels of public awareness about the values of wetlands</w:t>
      </w:r>
      <w:r w:rsidRPr="00141D60">
        <w:rPr>
          <w:rFonts w:eastAsia="Arial" w:cs="Calibri"/>
          <w:color w:val="000000"/>
          <w:lang w:eastAsia="fr-CH"/>
        </w:rPr>
        <w:t>: The benefits provided by wetlands and their associated values are often poorly considered in city decision-making. Therefore, these values need to be articulated clearly so that citizens and urban planners can make informed decisions. A city can be considered for accreditation if it can demonstrate that it has raised levels of public awareness about the values of wetlands, and encouraged the wise use of wetlands by a diverse range of stakeholders and communities through, for example, establishing operational wetland education or information centres, regularly disseminating information on wetlands, establishing and implementing school education programmes, etc. Describe the types of activities that have been undertaken and also how their impact, in terms of raising awareness and contributing to the wise use of wetlands, has been monitored and assessed. (Please note that field is limited to a maximum of 2500 characters).</w:t>
      </w:r>
    </w:p>
    <w:p w14:paraId="7967DED9" w14:textId="77777777" w:rsidR="00895067" w:rsidRPr="00141D60" w:rsidRDefault="00895067" w:rsidP="00EA6936">
      <w:pPr>
        <w:tabs>
          <w:tab w:val="left" w:pos="-1440"/>
        </w:tabs>
        <w:spacing w:after="0" w:line="280" w:lineRule="exact"/>
        <w:ind w:left="425" w:hanging="425"/>
        <w:rPr>
          <w:rFonts w:eastAsia="Arial" w:cs="Calibri"/>
          <w:color w:val="000000"/>
          <w:lang w:eastAsia="fr-CH"/>
        </w:rPr>
      </w:pPr>
    </w:p>
    <w:p w14:paraId="20DD1A8E" w14:textId="77777777" w:rsidR="00895067" w:rsidRPr="00141D60" w:rsidRDefault="00895067" w:rsidP="00EA6936">
      <w:pPr>
        <w:tabs>
          <w:tab w:val="left" w:pos="-1440"/>
        </w:tabs>
        <w:spacing w:after="0" w:line="280" w:lineRule="exact"/>
        <w:ind w:left="425" w:hanging="425"/>
        <w:rPr>
          <w:rFonts w:eastAsia="Arial" w:cs="Calibri"/>
          <w:color w:val="000000"/>
          <w:lang w:eastAsia="fr-CH"/>
        </w:rPr>
      </w:pPr>
      <w:r w:rsidRPr="00141D60">
        <w:rPr>
          <w:rFonts w:eastAsia="Arial" w:cs="Calibri"/>
          <w:color w:val="000000"/>
          <w:lang w:eastAsia="fr-CH"/>
        </w:rPr>
        <w:t>A8.</w:t>
      </w:r>
      <w:r w:rsidRPr="00141D60">
        <w:rPr>
          <w:rFonts w:eastAsia="Arial" w:cs="Calibri"/>
          <w:color w:val="000000"/>
          <w:lang w:eastAsia="fr-CH"/>
        </w:rPr>
        <w:tab/>
      </w:r>
      <w:r w:rsidRPr="00141D60">
        <w:rPr>
          <w:rFonts w:eastAsia="Arial" w:cs="Calibri"/>
          <w:b/>
          <w:color w:val="000000"/>
          <w:lang w:eastAsia="fr-CH"/>
        </w:rPr>
        <w:t>World Wetlands Day</w:t>
      </w:r>
      <w:r w:rsidRPr="00141D60">
        <w:rPr>
          <w:rFonts w:eastAsia="Arial" w:cs="Calibri"/>
          <w:color w:val="000000"/>
          <w:lang w:eastAsia="fr-CH"/>
        </w:rPr>
        <w:t xml:space="preserve">: </w:t>
      </w:r>
      <w:r w:rsidRPr="00141D60">
        <w:rPr>
          <w:rFonts w:eastAsia="Arial" w:cs="Calibri"/>
          <w:bCs/>
          <w:lang w:eastAsia="fr-CH"/>
        </w:rPr>
        <w:t>World Wetlands Day is celebrated every year on 2 February</w:t>
      </w:r>
      <w:r w:rsidRPr="00141D60">
        <w:rPr>
          <w:rFonts w:eastAsia="Arial" w:cs="Calibri"/>
          <w:b/>
          <w:lang w:eastAsia="fr-CH"/>
        </w:rPr>
        <w:t>.</w:t>
      </w:r>
      <w:r w:rsidRPr="00141D60">
        <w:rPr>
          <w:rFonts w:eastAsia="Arial" w:cs="Calibri"/>
          <w:lang w:eastAsia="fr-CH"/>
        </w:rPr>
        <w:t xml:space="preserve"> This day marks the date of the adoption of the Convention on Wetlands on 2 February 1971, in the Iranian city of Ramsar on the shores of the Caspian Sea. Since 1997, the Ramsar Secretariat has provided outreach materials to help raise public awareness about the importance and value of wetlands.</w:t>
      </w:r>
      <w:r w:rsidRPr="00141D60">
        <w:rPr>
          <w:rFonts w:eastAsia="Arial" w:cs="Calibri"/>
          <w:color w:val="000000"/>
          <w:lang w:eastAsia="fr-CH"/>
        </w:rPr>
        <w:t xml:space="preserve"> A city can be considered for accreditation if it can demonstrate that it has proactively promoted events around World Wetlands Day in order to raise awareness on wetlands and their importance to the city. Describe the types of events that have been delivered to celebrate World Wetlands Day in the city. (Please note that field is limited to a maximum of 2500 characters).</w:t>
      </w:r>
    </w:p>
    <w:p w14:paraId="5D507D65" w14:textId="77777777" w:rsidR="00895067" w:rsidRPr="00141D60" w:rsidRDefault="00895067" w:rsidP="00EA6936">
      <w:pPr>
        <w:tabs>
          <w:tab w:val="left" w:pos="-1440"/>
        </w:tabs>
        <w:spacing w:after="0" w:line="280" w:lineRule="exact"/>
        <w:ind w:left="425" w:hanging="425"/>
        <w:rPr>
          <w:rFonts w:eastAsia="Arial" w:cs="Calibri"/>
          <w:color w:val="000000"/>
          <w:lang w:eastAsia="fr-CH"/>
        </w:rPr>
      </w:pPr>
    </w:p>
    <w:p w14:paraId="73E7744A" w14:textId="77777777" w:rsidR="00895067" w:rsidRPr="00141D60" w:rsidRDefault="00895067" w:rsidP="00EA6936">
      <w:pPr>
        <w:tabs>
          <w:tab w:val="left" w:pos="-1440"/>
        </w:tabs>
        <w:spacing w:after="0" w:line="280" w:lineRule="exact"/>
        <w:ind w:left="425" w:hanging="425"/>
        <w:rPr>
          <w:rFonts w:eastAsia="Arial" w:cs="Calibri"/>
          <w:color w:val="000000"/>
          <w:lang w:eastAsia="fr-CH"/>
        </w:rPr>
      </w:pPr>
      <w:r w:rsidRPr="00141D60">
        <w:rPr>
          <w:rFonts w:eastAsia="Arial" w:cs="Calibri"/>
          <w:color w:val="000000"/>
          <w:lang w:eastAsia="fr-CH"/>
        </w:rPr>
        <w:t>A9.</w:t>
      </w:r>
      <w:r w:rsidRPr="00141D60">
        <w:rPr>
          <w:rFonts w:eastAsia="Arial" w:cs="Calibri"/>
          <w:color w:val="000000"/>
          <w:lang w:eastAsia="fr-CH"/>
        </w:rPr>
        <w:tab/>
      </w:r>
      <w:r w:rsidRPr="00141D60">
        <w:rPr>
          <w:rFonts w:eastAsia="Arial" w:cs="Calibri"/>
          <w:b/>
          <w:color w:val="000000"/>
          <w:lang w:eastAsia="fr-CH"/>
        </w:rPr>
        <w:t xml:space="preserve">Established a </w:t>
      </w:r>
      <w:r w:rsidRPr="00141D60">
        <w:rPr>
          <w:rFonts w:eastAsia="Arial" w:cs="Calibri"/>
          <w:b/>
          <w:iCs/>
          <w:color w:val="000000"/>
          <w:lang w:eastAsia="fr-CH"/>
        </w:rPr>
        <w:t>local committee</w:t>
      </w:r>
      <w:r w:rsidRPr="00141D60">
        <w:rPr>
          <w:rFonts w:eastAsia="Arial" w:cs="Calibri"/>
          <w:iCs/>
          <w:color w:val="000000"/>
          <w:lang w:eastAsia="fr-CH"/>
        </w:rPr>
        <w:t xml:space="preserve">: For the accreditation process to be robust requires knowledge and experience to be drawn from several sectors and stakeholders. The recommended approach is to establish a functional committee comprising appropriate knowledge and experience on wetlands. </w:t>
      </w:r>
      <w:r w:rsidRPr="00141D60">
        <w:rPr>
          <w:rFonts w:eastAsia="Arial" w:cs="Calibri"/>
          <w:color w:val="000000"/>
          <w:lang w:eastAsia="fr-CH"/>
        </w:rPr>
        <w:t xml:space="preserve">A city can be considered for accreditation if it can demonstrate that it has established a </w:t>
      </w:r>
      <w:r w:rsidRPr="00141D60">
        <w:rPr>
          <w:rFonts w:eastAsia="Arial" w:cs="Calibri"/>
          <w:iCs/>
          <w:color w:val="000000"/>
          <w:lang w:eastAsia="fr-CH"/>
        </w:rPr>
        <w:t xml:space="preserve">local committee (or similar structure) to support and to further the aims of </w:t>
      </w:r>
      <w:r w:rsidRPr="00141D60">
        <w:rPr>
          <w:rFonts w:eastAsia="Arial" w:cs="Calibri"/>
          <w:iCs/>
          <w:color w:val="000000"/>
          <w:lang w:eastAsia="fr-CH"/>
        </w:rPr>
        <w:lastRenderedPageBreak/>
        <w:t xml:space="preserve">the </w:t>
      </w:r>
      <w:r w:rsidRPr="00141D60">
        <w:rPr>
          <w:rFonts w:eastAsia="Arial" w:cs="Calibri"/>
          <w:color w:val="000000"/>
          <w:lang w:eastAsia="fr-CH"/>
        </w:rPr>
        <w:t>Wetland City Accreditation process. Such a committee should</w:t>
      </w:r>
      <w:r w:rsidRPr="00141D60">
        <w:rPr>
          <w:rFonts w:eastAsia="Arial" w:cs="Calibri"/>
          <w:iCs/>
          <w:color w:val="000000"/>
          <w:lang w:eastAsia="fr-CH"/>
        </w:rPr>
        <w:t xml:space="preserve"> contain appropriate knowledge and experience on wetlands and should be representative of stakeholders and communities. Describe the committee, its participants, mandate and operation.</w:t>
      </w:r>
      <w:r w:rsidRPr="00141D60">
        <w:rPr>
          <w:rFonts w:eastAsia="Arial" w:cs="Calibri"/>
          <w:color w:val="000000"/>
          <w:lang w:eastAsia="fr-CH"/>
        </w:rPr>
        <w:t xml:space="preserve"> (Please note that field is limited to a maximum of 2500 characters).</w:t>
      </w:r>
    </w:p>
    <w:p w14:paraId="11652A9B" w14:textId="77777777" w:rsidR="00895067" w:rsidRPr="00141D60" w:rsidRDefault="00895067" w:rsidP="00EA6936">
      <w:pPr>
        <w:tabs>
          <w:tab w:val="left" w:pos="-1440"/>
        </w:tabs>
        <w:spacing w:after="0" w:line="280" w:lineRule="exact"/>
        <w:ind w:left="425" w:hanging="425"/>
        <w:rPr>
          <w:rFonts w:eastAsia="Arial" w:cs="Calibri"/>
          <w:color w:val="000000"/>
          <w:lang w:eastAsia="fr-CH"/>
        </w:rPr>
      </w:pPr>
    </w:p>
    <w:p w14:paraId="71202930" w14:textId="77777777" w:rsidR="00895067" w:rsidRPr="00141D60" w:rsidRDefault="00895067" w:rsidP="00895067">
      <w:pPr>
        <w:spacing w:after="0" w:line="240" w:lineRule="auto"/>
        <w:rPr>
          <w:rFonts w:eastAsia="Arial" w:cs="Arial"/>
          <w:b/>
          <w:color w:val="000000"/>
          <w:lang w:eastAsia="fr-CH"/>
        </w:rPr>
      </w:pPr>
      <w:r w:rsidRPr="00141D60">
        <w:rPr>
          <w:rFonts w:eastAsia="Arial" w:cs="Arial"/>
          <w:b/>
          <w:color w:val="000000"/>
          <w:lang w:eastAsia="fr-CH"/>
        </w:rPr>
        <w:t xml:space="preserve">Group B: Complementary approaches </w:t>
      </w:r>
    </w:p>
    <w:p w14:paraId="79D90F12" w14:textId="77777777" w:rsidR="00895067" w:rsidRPr="00141D60" w:rsidRDefault="00895067" w:rsidP="00895067">
      <w:pPr>
        <w:tabs>
          <w:tab w:val="left" w:pos="-1440"/>
        </w:tabs>
        <w:spacing w:after="0" w:line="280" w:lineRule="exact"/>
        <w:ind w:left="567" w:hanging="567"/>
        <w:rPr>
          <w:rFonts w:eastAsia="Arial" w:cs="Calibri"/>
          <w:lang w:eastAsia="fr-CH"/>
        </w:rPr>
      </w:pPr>
    </w:p>
    <w:p w14:paraId="17241077" w14:textId="77777777" w:rsidR="00895067" w:rsidRPr="00141D60" w:rsidRDefault="00895067" w:rsidP="00EA6936">
      <w:pPr>
        <w:tabs>
          <w:tab w:val="left" w:pos="-1440"/>
        </w:tabs>
        <w:spacing w:after="0" w:line="280" w:lineRule="exact"/>
        <w:ind w:left="425" w:hanging="425"/>
        <w:rPr>
          <w:rFonts w:eastAsia="Arial" w:cs="Calibri"/>
          <w:lang w:eastAsia="fr-CH"/>
        </w:rPr>
      </w:pPr>
      <w:r w:rsidRPr="00141D60">
        <w:rPr>
          <w:rFonts w:eastAsia="Arial" w:cs="Calibri"/>
          <w:lang w:eastAsia="fr-CH"/>
        </w:rPr>
        <w:t>B1.</w:t>
      </w:r>
      <w:r w:rsidRPr="00141D60">
        <w:rPr>
          <w:rFonts w:eastAsia="Arial" w:cs="Calibri"/>
          <w:lang w:eastAsia="fr-CH"/>
        </w:rPr>
        <w:tab/>
      </w:r>
      <w:r w:rsidRPr="00141D60">
        <w:rPr>
          <w:rFonts w:eastAsia="Arial" w:cs="Calibri"/>
          <w:b/>
          <w:color w:val="000000"/>
          <w:lang w:eastAsia="fr-CH"/>
        </w:rPr>
        <w:t>Standards on water quality and sanitation, including waste management</w:t>
      </w:r>
      <w:r w:rsidRPr="00141D60">
        <w:rPr>
          <w:rFonts w:eastAsia="Arial" w:cs="Calibri"/>
          <w:color w:val="000000"/>
          <w:lang w:eastAsia="fr-CH"/>
        </w:rPr>
        <w:t>: Many cities face challenges around the management of waste, protecting water quality, sanitation and hygiene. All of these issues will affect people’s health and wellbeing. Interventions are often necessary in order to address local conditions and community needs. Many solutions and management measures will require integrated approaches in order to both safeguard human wellbeing but also to ensure the wise use of wetlands. A city can be considered for accreditation if it can demonstrate that it has applied standards on water quality (which can include chemical or biological standards) and sanitation, including waste management facilities which include collection and treatment for solid waste and wastewater (industrial, domestic and stormwater). Describe the standards, policies and regulatory framework which ensures delivery on water quality and sanitation standards. (Please note that field is limited to a maximum of 2500 characters).</w:t>
      </w:r>
    </w:p>
    <w:p w14:paraId="5D98607F" w14:textId="77777777" w:rsidR="00895067" w:rsidRPr="00141D60" w:rsidRDefault="00895067" w:rsidP="00EA6936">
      <w:pPr>
        <w:tabs>
          <w:tab w:val="left" w:pos="-1440"/>
        </w:tabs>
        <w:spacing w:after="0" w:line="280" w:lineRule="exact"/>
        <w:ind w:left="425" w:hanging="425"/>
        <w:rPr>
          <w:rFonts w:eastAsia="Arial" w:cs="Calibri"/>
          <w:lang w:eastAsia="fr-CH"/>
        </w:rPr>
      </w:pPr>
    </w:p>
    <w:p w14:paraId="39BADBFA" w14:textId="77777777" w:rsidR="00895067" w:rsidRPr="00141D60" w:rsidRDefault="00895067" w:rsidP="00EA6936">
      <w:pPr>
        <w:tabs>
          <w:tab w:val="left" w:pos="-1440"/>
        </w:tabs>
        <w:spacing w:after="0" w:line="280" w:lineRule="exact"/>
        <w:ind w:left="425" w:hanging="425"/>
        <w:rPr>
          <w:rFonts w:eastAsia="Arial" w:cs="Calibri"/>
          <w:lang w:eastAsia="fr-CH"/>
        </w:rPr>
      </w:pPr>
      <w:r w:rsidRPr="00141D60">
        <w:rPr>
          <w:rFonts w:eastAsia="Arial" w:cs="Calibri"/>
          <w:lang w:eastAsia="fr-CH"/>
        </w:rPr>
        <w:t>B2.</w:t>
      </w:r>
      <w:r w:rsidRPr="00141D60">
        <w:rPr>
          <w:rFonts w:eastAsia="Arial" w:cs="Calibri"/>
          <w:lang w:eastAsia="fr-CH"/>
        </w:rPr>
        <w:tab/>
      </w:r>
      <w:r w:rsidRPr="00141D60">
        <w:rPr>
          <w:rFonts w:eastAsia="Arial" w:cs="Calibri"/>
          <w:b/>
          <w:lang w:eastAsia="fr-CH"/>
        </w:rPr>
        <w:t>Ecosystem services</w:t>
      </w:r>
      <w:r w:rsidRPr="00141D60">
        <w:rPr>
          <w:rFonts w:eastAsia="Arial" w:cs="Calibri"/>
          <w:lang w:eastAsia="fr-CH"/>
        </w:rPr>
        <w:t>: Ecosystem services are the benefits that nature provides human society. In the city environment, wetlands and the range of services they provide are essential elements of the supporting structure of urban and peri-urban settlements. Contracting Parties to the Ramsar Convention are expected to manage all their wetlands, including Ramsar Sites, so as to maintain their ecological character. In order to do this requires the ecological character of a wetland to be described. The Ramsar Convention has defined ecological character as: “</w:t>
      </w:r>
      <w:r w:rsidRPr="00141D60">
        <w:rPr>
          <w:rFonts w:eastAsia="Arial" w:cs="Calibri"/>
          <w:i/>
          <w:lang w:eastAsia="fr-CH"/>
        </w:rPr>
        <w:t>the combination of the ecosystem components, processes and benefits/services that characterise the wetland at a given point in time</w:t>
      </w:r>
      <w:r w:rsidRPr="00141D60">
        <w:rPr>
          <w:rFonts w:eastAsia="Arial" w:cs="Calibri"/>
          <w:lang w:eastAsia="fr-CH"/>
        </w:rPr>
        <w:t>”. Therefore the range of ecosystem services that a wetland provides is a key component of its overall ecological character. Ecosystem services are commonly grouped into four main categories: provisioning, regulating, cultural and supporting services. Further information on the types of ecosystem services provided by wetlands is expanded in Appendix III.</w:t>
      </w:r>
    </w:p>
    <w:p w14:paraId="5095D89E" w14:textId="77777777" w:rsidR="00895067" w:rsidRPr="00141D60" w:rsidRDefault="00895067" w:rsidP="00EA6936">
      <w:pPr>
        <w:tabs>
          <w:tab w:val="left" w:pos="-1440"/>
        </w:tabs>
        <w:spacing w:after="0" w:line="280" w:lineRule="exact"/>
        <w:ind w:left="425" w:hanging="425"/>
        <w:rPr>
          <w:rFonts w:eastAsia="Arial" w:cs="Calibri"/>
          <w:lang w:eastAsia="fr-CH"/>
        </w:rPr>
      </w:pPr>
    </w:p>
    <w:p w14:paraId="1FA3F43A" w14:textId="29164B0B" w:rsidR="00895067" w:rsidRPr="00141D60" w:rsidRDefault="00895067" w:rsidP="00EA6936">
      <w:pPr>
        <w:tabs>
          <w:tab w:val="left" w:pos="-1440"/>
        </w:tabs>
        <w:spacing w:after="0" w:line="280" w:lineRule="exact"/>
        <w:ind w:left="425" w:hanging="425"/>
        <w:rPr>
          <w:rFonts w:eastAsia="Arial" w:cs="Calibri"/>
          <w:color w:val="000000"/>
          <w:lang w:eastAsia="fr-CH"/>
        </w:rPr>
      </w:pPr>
      <w:r w:rsidRPr="00141D60">
        <w:rPr>
          <w:rFonts w:eastAsia="Arial" w:cs="Calibri"/>
          <w:lang w:eastAsia="fr-CH"/>
        </w:rPr>
        <w:tab/>
      </w:r>
      <w:r w:rsidRPr="00141D60">
        <w:rPr>
          <w:rFonts w:eastAsia="Arial" w:cs="Calibri"/>
          <w:color w:val="000000"/>
          <w:lang w:eastAsia="fr-CH"/>
        </w:rPr>
        <w:t>A city can be considered for accreditation if it can demonstrate that it proactively recognises the ecosystem services</w:t>
      </w:r>
      <w:r w:rsidRPr="00141D60">
        <w:rPr>
          <w:rFonts w:eastAsia="Arial" w:cs="Calibri"/>
          <w:b/>
          <w:color w:val="000000"/>
          <w:lang w:eastAsia="fr-CH"/>
        </w:rPr>
        <w:t xml:space="preserve"> </w:t>
      </w:r>
      <w:r w:rsidRPr="00141D60">
        <w:rPr>
          <w:rFonts w:eastAsia="Arial" w:cs="Calibri"/>
          <w:color w:val="000000"/>
          <w:lang w:eastAsia="fr-CH"/>
        </w:rPr>
        <w:t>that wetlands provide and has integrated these multiple values into decision making. Where appropriate, special attention should be applied to describing sustainable agriculture, forestry, fisheries, tourism and the cultural values of wetlands. Describe how the different provisioning, regulating, cultural and supporting ecosystem services are recognised and the benefits that they provide human society are integrated into planning and management decision-making. Where possible, illustrate with examples.</w:t>
      </w:r>
      <w:r w:rsidR="00734043">
        <w:rPr>
          <w:rFonts w:eastAsia="Arial" w:cs="Calibri"/>
          <w:color w:val="000000"/>
          <w:lang w:eastAsia="fr-CH"/>
        </w:rPr>
        <w:t xml:space="preserve"> </w:t>
      </w:r>
      <w:r w:rsidRPr="00141D60">
        <w:rPr>
          <w:rFonts w:eastAsia="Arial" w:cs="Calibri"/>
          <w:color w:val="000000"/>
          <w:lang w:eastAsia="fr-CH"/>
        </w:rPr>
        <w:t>Ensure that the consideration of ecosystem services is as comprehensive and inclusive as possible. (Please note that each field is limited to a maximum of 1000 characters per ecosystem service category).</w:t>
      </w:r>
    </w:p>
    <w:p w14:paraId="6FDD0BD7" w14:textId="77777777" w:rsidR="00895067" w:rsidRPr="00141D60" w:rsidRDefault="00895067" w:rsidP="00EA6936">
      <w:pPr>
        <w:tabs>
          <w:tab w:val="left" w:pos="-1440"/>
        </w:tabs>
        <w:spacing w:after="0" w:line="280" w:lineRule="exact"/>
        <w:ind w:left="425" w:hanging="425"/>
        <w:rPr>
          <w:rFonts w:eastAsia="Arial" w:cs="Calibri"/>
          <w:color w:val="000000"/>
          <w:lang w:eastAsia="fr-CH"/>
        </w:rPr>
      </w:pPr>
    </w:p>
    <w:p w14:paraId="0E1C2ED8" w14:textId="77777777" w:rsidR="00895067" w:rsidRPr="00141D60" w:rsidRDefault="00895067" w:rsidP="00EA6936">
      <w:pPr>
        <w:tabs>
          <w:tab w:val="left" w:pos="-1440"/>
        </w:tabs>
        <w:spacing w:after="0" w:line="280" w:lineRule="exact"/>
        <w:ind w:left="425" w:hanging="425"/>
        <w:rPr>
          <w:rFonts w:eastAsia="Arial" w:cs="Calibri"/>
          <w:lang w:eastAsia="fr-CH"/>
        </w:rPr>
      </w:pPr>
      <w:r w:rsidRPr="00141D60">
        <w:rPr>
          <w:rFonts w:eastAsia="Arial" w:cs="Calibri"/>
          <w:color w:val="000000"/>
          <w:lang w:eastAsia="fr-CH"/>
        </w:rPr>
        <w:t>B3.</w:t>
      </w:r>
      <w:r w:rsidRPr="00141D60">
        <w:rPr>
          <w:rFonts w:eastAsia="Arial" w:cs="Calibri"/>
          <w:color w:val="000000"/>
          <w:lang w:eastAsia="fr-CH"/>
        </w:rPr>
        <w:tab/>
      </w:r>
      <w:r w:rsidRPr="00141D60">
        <w:rPr>
          <w:rFonts w:eastAsia="Arial" w:cs="Calibri"/>
          <w:b/>
          <w:color w:val="000000"/>
          <w:lang w:eastAsia="fr-CH"/>
        </w:rPr>
        <w:t>Linkages between local communities and wetlands</w:t>
      </w:r>
      <w:r w:rsidRPr="00141D60">
        <w:rPr>
          <w:rFonts w:eastAsia="Arial" w:cs="Calibri"/>
          <w:color w:val="000000"/>
          <w:lang w:eastAsia="fr-CH"/>
        </w:rPr>
        <w:t xml:space="preserve">: Urban development and wetland management should adopt the principles of inclusivity, empowerment and participation with local communities. </w:t>
      </w:r>
      <w:r w:rsidRPr="00141D60">
        <w:rPr>
          <w:rFonts w:eastAsia="Arial" w:cs="Calibri"/>
          <w:iCs/>
          <w:color w:val="000000"/>
          <w:lang w:eastAsia="fr-CH"/>
        </w:rPr>
        <w:t>A city can be considered for accreditation if it can demonstrate that there is a close link between local communities and the wetlands. Describe how local communities are engaged with the wise use of wetlands and how the communities benefit from the services the wetlands provide.</w:t>
      </w:r>
      <w:r w:rsidRPr="00141D60">
        <w:rPr>
          <w:rFonts w:eastAsia="Arial" w:cs="Calibri"/>
          <w:color w:val="000000"/>
          <w:lang w:eastAsia="fr-CH"/>
        </w:rPr>
        <w:t xml:space="preserve"> (Please note that field is limited to a maximum of 2500 characters).</w:t>
      </w:r>
    </w:p>
    <w:p w14:paraId="6A3DD222" w14:textId="77777777" w:rsidR="00895067" w:rsidRPr="00141D60" w:rsidRDefault="00895067" w:rsidP="00895067">
      <w:pPr>
        <w:spacing w:after="0" w:line="240" w:lineRule="exact"/>
        <w:contextualSpacing/>
        <w:rPr>
          <w:rFonts w:eastAsia="Calibri" w:cs="Times New Roman"/>
          <w:color w:val="000000"/>
        </w:rPr>
      </w:pPr>
    </w:p>
    <w:p w14:paraId="1297CEE8" w14:textId="77777777" w:rsidR="00895067" w:rsidRPr="00141D60" w:rsidRDefault="00895067" w:rsidP="00895067">
      <w:pPr>
        <w:tabs>
          <w:tab w:val="left" w:pos="-1440"/>
        </w:tabs>
        <w:spacing w:after="0" w:line="280" w:lineRule="exact"/>
        <w:ind w:left="567" w:hanging="567"/>
        <w:rPr>
          <w:rFonts w:eastAsia="Arial" w:cs="Calibri"/>
          <w:b/>
          <w:lang w:eastAsia="fr-FR"/>
        </w:rPr>
      </w:pPr>
      <w:r w:rsidRPr="00141D60">
        <w:rPr>
          <w:rFonts w:eastAsia="Arial" w:cs="Calibri"/>
          <w:b/>
          <w:lang w:eastAsia="fr-FR"/>
        </w:rPr>
        <w:lastRenderedPageBreak/>
        <w:t xml:space="preserve">3. </w:t>
      </w:r>
      <w:r w:rsidRPr="00141D60">
        <w:rPr>
          <w:rFonts w:eastAsia="Arial" w:cs="Calibri"/>
          <w:b/>
          <w:lang w:eastAsia="fr-FR"/>
        </w:rPr>
        <w:tab/>
        <w:t>City approval</w:t>
      </w:r>
    </w:p>
    <w:p w14:paraId="64E95373" w14:textId="77777777" w:rsidR="00895067" w:rsidRPr="00141D60" w:rsidRDefault="00895067" w:rsidP="00895067">
      <w:pPr>
        <w:tabs>
          <w:tab w:val="left" w:pos="-1440"/>
        </w:tabs>
        <w:spacing w:after="0" w:line="280" w:lineRule="exact"/>
        <w:ind w:left="567" w:hanging="567"/>
        <w:rPr>
          <w:rFonts w:eastAsia="Arial" w:cs="Calibri"/>
          <w:lang w:eastAsia="fr-FR"/>
        </w:rPr>
      </w:pPr>
    </w:p>
    <w:p w14:paraId="66335351" w14:textId="2B3F7805" w:rsidR="00895067" w:rsidRPr="00141D60" w:rsidRDefault="00895067" w:rsidP="00EA6936">
      <w:pPr>
        <w:tabs>
          <w:tab w:val="left" w:pos="-1440"/>
        </w:tabs>
        <w:spacing w:after="0" w:line="280" w:lineRule="exact"/>
        <w:rPr>
          <w:rFonts w:eastAsia="Arial" w:cs="Calibri"/>
          <w:lang w:eastAsia="fr-CH"/>
        </w:rPr>
      </w:pPr>
      <w:r w:rsidRPr="00141D60">
        <w:rPr>
          <w:rFonts w:eastAsia="Arial" w:cs="Calibri"/>
          <w:lang w:eastAsia="fr-CH"/>
        </w:rPr>
        <w:t>An authorised representative of the city authority making the application needs to check and approve the accreditation form against the guidance provided. It is essential that ALL questions are answered and that appropriate supporting information is provided.</w:t>
      </w:r>
    </w:p>
    <w:p w14:paraId="5A1043E2" w14:textId="77777777" w:rsidR="00895067" w:rsidRPr="00141D60" w:rsidRDefault="00895067" w:rsidP="00EA6936">
      <w:pPr>
        <w:tabs>
          <w:tab w:val="left" w:pos="-1440"/>
        </w:tabs>
        <w:spacing w:after="0" w:line="280" w:lineRule="exact"/>
        <w:rPr>
          <w:rFonts w:eastAsia="Arial" w:cs="Calibri"/>
          <w:lang w:eastAsia="fr-CH"/>
        </w:rPr>
      </w:pPr>
    </w:p>
    <w:p w14:paraId="3D091FCD" w14:textId="3CEC3135" w:rsidR="00895067" w:rsidRDefault="00895067" w:rsidP="00EA6936">
      <w:pPr>
        <w:tabs>
          <w:tab w:val="left" w:pos="-1440"/>
        </w:tabs>
        <w:spacing w:after="0" w:line="280" w:lineRule="exact"/>
        <w:rPr>
          <w:rFonts w:eastAsia="Arial" w:cs="Calibri"/>
          <w:lang w:eastAsia="fr-CH"/>
        </w:rPr>
      </w:pPr>
      <w:r w:rsidRPr="00141D60">
        <w:rPr>
          <w:rFonts w:eastAsia="Arial" w:cs="Calibri"/>
          <w:lang w:eastAsia="fr-CH"/>
        </w:rPr>
        <w:t xml:space="preserve">In the case of several cities making a joint submission, a representative of each authority needs to check and approve the form, and then send it to the country’s Ramsar Administrative Authority who will formally submit it the completed </w:t>
      </w:r>
      <w:r w:rsidRPr="00141D60">
        <w:rPr>
          <w:rFonts w:eastAsia="Arial" w:cs="Calibri"/>
          <w:i/>
          <w:lang w:eastAsia="fr-CH"/>
        </w:rPr>
        <w:t xml:space="preserve">Wetland City Accreditation </w:t>
      </w:r>
      <w:r w:rsidRPr="00141D60">
        <w:rPr>
          <w:rFonts w:eastAsia="Arial" w:cs="Calibri"/>
          <w:lang w:eastAsia="fr-CH"/>
        </w:rPr>
        <w:t xml:space="preserve">Nomination Form to the Ramsar Convention Secretariat. If more than three authorities are making the submission please insert further boxes. </w:t>
      </w:r>
    </w:p>
    <w:p w14:paraId="494D082D" w14:textId="77777777" w:rsidR="00EA6936" w:rsidRPr="00141D60" w:rsidRDefault="00EA6936" w:rsidP="00EA6936">
      <w:pPr>
        <w:tabs>
          <w:tab w:val="left" w:pos="-1440"/>
        </w:tabs>
        <w:spacing w:after="0" w:line="280" w:lineRule="exact"/>
        <w:rPr>
          <w:rFonts w:eastAsia="Arial" w:cs="Calibri"/>
          <w:lang w:eastAsia="fr-CH"/>
        </w:rPr>
      </w:pPr>
    </w:p>
    <w:p w14:paraId="2215C820" w14:textId="40C984D5" w:rsidR="00895067" w:rsidRPr="00141D60" w:rsidRDefault="00895067" w:rsidP="00EA6936">
      <w:pPr>
        <w:tabs>
          <w:tab w:val="left" w:pos="-1440"/>
        </w:tabs>
        <w:spacing w:after="0" w:line="280" w:lineRule="exact"/>
        <w:rPr>
          <w:rFonts w:eastAsia="Arial" w:cs="Calibri"/>
          <w:lang w:eastAsia="fr-CH"/>
        </w:rPr>
      </w:pPr>
      <w:r w:rsidRPr="00141D60">
        <w:rPr>
          <w:rFonts w:eastAsia="Arial" w:cs="Calibri"/>
          <w:lang w:eastAsia="fr-CH"/>
        </w:rPr>
        <w:t>Please provide the full name, position, address and contact details of the city authority.</w:t>
      </w:r>
      <w:r w:rsidR="00734043">
        <w:rPr>
          <w:rFonts w:eastAsia="Arial" w:cs="Calibri"/>
          <w:lang w:eastAsia="fr-CH"/>
        </w:rPr>
        <w:t xml:space="preserve"> </w:t>
      </w:r>
      <w:r w:rsidRPr="00141D60">
        <w:rPr>
          <w:rFonts w:eastAsia="Arial" w:cs="Calibri"/>
          <w:lang w:eastAsia="fr-CH"/>
        </w:rPr>
        <w:t>The Accreditation Form should be signed and dated prior to submission to the country’s Ramsar Administrative Authority.</w:t>
      </w:r>
    </w:p>
    <w:p w14:paraId="38AB467F" w14:textId="77777777" w:rsidR="00895067" w:rsidRPr="00141D60" w:rsidRDefault="00895067" w:rsidP="00EA6936">
      <w:pPr>
        <w:tabs>
          <w:tab w:val="left" w:pos="-1440"/>
        </w:tabs>
        <w:spacing w:after="0" w:line="280" w:lineRule="exact"/>
        <w:rPr>
          <w:rFonts w:eastAsia="Arial" w:cs="Calibri"/>
          <w:lang w:eastAsia="fr-CH"/>
        </w:rPr>
      </w:pPr>
    </w:p>
    <w:p w14:paraId="1DBC4BEF" w14:textId="3EE4BACB" w:rsidR="00895067" w:rsidRPr="00141D60" w:rsidRDefault="00895067" w:rsidP="00EA6936">
      <w:pPr>
        <w:tabs>
          <w:tab w:val="left" w:pos="-1440"/>
        </w:tabs>
        <w:spacing w:after="0" w:line="280" w:lineRule="exact"/>
        <w:rPr>
          <w:rFonts w:eastAsia="Arial" w:cs="Calibri"/>
          <w:lang w:eastAsia="fr-CH"/>
        </w:rPr>
      </w:pPr>
      <w:r w:rsidRPr="00141D60">
        <w:rPr>
          <w:rFonts w:eastAsia="Arial" w:cs="Calibri"/>
          <w:lang w:eastAsia="fr-CH"/>
        </w:rPr>
        <w:t xml:space="preserve">The head of state or government or the Foreign Office of each Contracting Party designates a national agency to act as the implementing agency, or “Administrative Authority”, of the Convention in that country. The Administrative Authority is the focal point for communications with the Ramsar Secretariat and the main agency responsible for the implementation of the treaty. (Unlike many other conventions, Ramsar treats the designated agency as its “national focal point”, not any individual within it.) It is expected that the Administrative Authority will consult and cooperate with as many other government agencies and non-governmental institutions as possible in order to ensure the best possible results in achieving the goals of the Ramsar Convention. Each Administrative Authority is expected to designate a National Focal Point to deal with Ramsar Convention Matters. More information on the Ramsar Contracting Parties and the individual contact details within the Administrative Authority is available at </w:t>
      </w:r>
      <w:hyperlink r:id="rId20" w:history="1">
        <w:r w:rsidRPr="00141D60">
          <w:rPr>
            <w:rFonts w:eastAsia="Arial" w:cs="Calibri"/>
            <w:lang w:eastAsia="fr-CH"/>
          </w:rPr>
          <w:t>http://www.ramsar.org/country-profiles</w:t>
        </w:r>
      </w:hyperlink>
      <w:r w:rsidRPr="00141D60">
        <w:rPr>
          <w:rFonts w:eastAsia="Arial" w:cs="Calibri"/>
          <w:lang w:eastAsia="fr-CH"/>
        </w:rPr>
        <w:t>.</w:t>
      </w:r>
      <w:r w:rsidR="00734043">
        <w:rPr>
          <w:rFonts w:eastAsia="Arial" w:cs="Calibri"/>
          <w:lang w:eastAsia="fr-CH"/>
        </w:rPr>
        <w:t xml:space="preserve"> </w:t>
      </w:r>
      <w:r w:rsidRPr="00141D60">
        <w:rPr>
          <w:rFonts w:eastAsia="Arial" w:cs="Calibri"/>
          <w:lang w:eastAsia="fr-CH"/>
        </w:rPr>
        <w:t xml:space="preserve"> </w:t>
      </w:r>
    </w:p>
    <w:p w14:paraId="5BB9C279" w14:textId="77777777" w:rsidR="00895067" w:rsidRPr="00141D60" w:rsidRDefault="00895067" w:rsidP="00895067">
      <w:pPr>
        <w:tabs>
          <w:tab w:val="left" w:pos="-1440"/>
        </w:tabs>
        <w:spacing w:after="0" w:line="280" w:lineRule="exact"/>
        <w:ind w:left="567" w:hanging="567"/>
        <w:rPr>
          <w:rFonts w:eastAsia="Arial" w:cs="Calibri"/>
          <w:lang w:eastAsia="fr-CH"/>
        </w:rPr>
      </w:pPr>
    </w:p>
    <w:p w14:paraId="00669412" w14:textId="77777777" w:rsidR="00895067" w:rsidRPr="00141D60" w:rsidRDefault="00895067" w:rsidP="00895067">
      <w:pPr>
        <w:tabs>
          <w:tab w:val="left" w:pos="-1440"/>
        </w:tabs>
        <w:spacing w:after="0" w:line="280" w:lineRule="exact"/>
        <w:ind w:left="567" w:hanging="567"/>
        <w:rPr>
          <w:rFonts w:eastAsia="Arial" w:cs="Calibri"/>
          <w:b/>
          <w:lang w:eastAsia="fr-CH"/>
        </w:rPr>
      </w:pPr>
      <w:r w:rsidRPr="00141D60">
        <w:rPr>
          <w:rFonts w:eastAsia="Arial" w:cs="Calibri"/>
          <w:b/>
          <w:lang w:eastAsia="fr-CH"/>
        </w:rPr>
        <w:t xml:space="preserve">4. </w:t>
      </w:r>
      <w:r w:rsidRPr="00141D60">
        <w:rPr>
          <w:rFonts w:eastAsia="Arial" w:cs="Calibri"/>
          <w:b/>
          <w:lang w:eastAsia="fr-CH"/>
        </w:rPr>
        <w:tab/>
        <w:t>Endorsement by the Ramsar Administrative Authority</w:t>
      </w:r>
    </w:p>
    <w:p w14:paraId="7A4B3088" w14:textId="77777777" w:rsidR="00895067" w:rsidRPr="00141D60" w:rsidRDefault="00895067" w:rsidP="00895067">
      <w:pPr>
        <w:tabs>
          <w:tab w:val="left" w:pos="-1440"/>
        </w:tabs>
        <w:spacing w:after="0" w:line="280" w:lineRule="exact"/>
        <w:ind w:left="567" w:hanging="567"/>
        <w:rPr>
          <w:rFonts w:eastAsia="Arial" w:cs="Calibri"/>
          <w:lang w:eastAsia="fr-CH"/>
        </w:rPr>
      </w:pPr>
    </w:p>
    <w:p w14:paraId="3191C1E0" w14:textId="6E47BC18" w:rsidR="00895067" w:rsidRPr="00141D60" w:rsidRDefault="00895067" w:rsidP="00EA6936">
      <w:pPr>
        <w:tabs>
          <w:tab w:val="left" w:pos="-1440"/>
        </w:tabs>
        <w:spacing w:after="0" w:line="280" w:lineRule="exact"/>
        <w:rPr>
          <w:rFonts w:eastAsia="Arial" w:cs="Calibri"/>
          <w:lang w:eastAsia="fr-CH"/>
        </w:rPr>
      </w:pPr>
      <w:r w:rsidRPr="00141D60">
        <w:rPr>
          <w:rFonts w:eastAsia="Arial" w:cs="Calibri"/>
          <w:lang w:eastAsia="fr-CH"/>
        </w:rPr>
        <w:t xml:space="preserve">Upon receipt of the completed and endorsed </w:t>
      </w:r>
      <w:r w:rsidRPr="00EA6936">
        <w:rPr>
          <w:rFonts w:eastAsia="Arial" w:cs="Calibri"/>
          <w:lang w:eastAsia="fr-CH"/>
        </w:rPr>
        <w:t xml:space="preserve">Wetland City Accreditation </w:t>
      </w:r>
      <w:r w:rsidRPr="00141D60">
        <w:rPr>
          <w:rFonts w:eastAsia="Arial" w:cs="Calibri"/>
          <w:lang w:eastAsia="fr-CH"/>
        </w:rPr>
        <w:t xml:space="preserve">Nomination Form, the designated National Focal Point for Ramsar Convention matters in the Administrative Authority will check the form and, if appropriate, provide formal endorsement. The Nomination Form will then be sent to the Ramsar Convention Secretariat and subsequently to the Independent Advisory Committee, established under Resolution XII.10, for review and final decision-making. </w:t>
      </w:r>
    </w:p>
    <w:p w14:paraId="3FC788F7" w14:textId="77777777" w:rsidR="00895067" w:rsidRPr="00141D60" w:rsidRDefault="00895067" w:rsidP="00EA6936">
      <w:pPr>
        <w:tabs>
          <w:tab w:val="left" w:pos="-1440"/>
        </w:tabs>
        <w:spacing w:after="0" w:line="280" w:lineRule="exact"/>
        <w:rPr>
          <w:rFonts w:eastAsia="Arial" w:cs="Calibri"/>
          <w:lang w:eastAsia="fr-CH"/>
        </w:rPr>
      </w:pPr>
    </w:p>
    <w:p w14:paraId="64DE365B" w14:textId="5107E0B9" w:rsidR="00895067" w:rsidRPr="00141D60" w:rsidRDefault="00895067" w:rsidP="00EA6936">
      <w:pPr>
        <w:tabs>
          <w:tab w:val="left" w:pos="-1440"/>
        </w:tabs>
        <w:spacing w:after="0" w:line="280" w:lineRule="exact"/>
        <w:rPr>
          <w:rFonts w:eastAsia="Arial" w:cs="Calibri"/>
          <w:lang w:eastAsia="fr-CH"/>
        </w:rPr>
      </w:pPr>
      <w:r w:rsidRPr="00141D60">
        <w:rPr>
          <w:rFonts w:eastAsia="Arial" w:cs="Calibri"/>
          <w:lang w:eastAsia="fr-CH"/>
        </w:rPr>
        <w:t>Separate guidance is available for the National Focal Point for Ramsar Convention matters in the Administrative Authority in order to undertake the appropriate checking of the completed Accreditation Form.</w:t>
      </w:r>
    </w:p>
    <w:p w14:paraId="3BD83DF7" w14:textId="77777777" w:rsidR="00895067" w:rsidRPr="00141D60" w:rsidRDefault="00895067" w:rsidP="00895067">
      <w:pPr>
        <w:spacing w:after="0" w:line="240" w:lineRule="exact"/>
        <w:rPr>
          <w:rFonts w:eastAsia="Arial" w:cs="Arial"/>
          <w:spacing w:val="-2"/>
          <w:lang w:eastAsia="fr-CH"/>
        </w:rPr>
      </w:pPr>
    </w:p>
    <w:p w14:paraId="6C616708" w14:textId="77777777" w:rsidR="00895067" w:rsidRPr="00141D60" w:rsidRDefault="00895067" w:rsidP="00895067">
      <w:pPr>
        <w:spacing w:after="0" w:line="240" w:lineRule="auto"/>
        <w:rPr>
          <w:rFonts w:eastAsia="Arial" w:cs="Arial"/>
          <w:b/>
          <w:color w:val="355A9F"/>
          <w:lang w:eastAsia="fr-CH"/>
        </w:rPr>
      </w:pPr>
      <w:r w:rsidRPr="00141D60">
        <w:rPr>
          <w:rFonts w:eastAsia="Arial" w:cs="Arial"/>
          <w:b/>
          <w:color w:val="355A9F"/>
          <w:lang w:eastAsia="fr-CH"/>
        </w:rPr>
        <w:br w:type="page"/>
      </w:r>
    </w:p>
    <w:p w14:paraId="7B433399" w14:textId="4E707DE4" w:rsidR="00895067" w:rsidRPr="00E42555" w:rsidRDefault="00895067" w:rsidP="00E42555">
      <w:pPr>
        <w:tabs>
          <w:tab w:val="left" w:pos="-1440"/>
        </w:tabs>
        <w:spacing w:after="0" w:line="280" w:lineRule="exact"/>
        <w:ind w:left="567" w:hanging="567"/>
        <w:rPr>
          <w:rFonts w:eastAsia="Arial" w:cs="Calibri"/>
          <w:b/>
          <w:lang w:eastAsia="fr-CH"/>
        </w:rPr>
      </w:pPr>
      <w:r w:rsidRPr="00E42555">
        <w:rPr>
          <w:rFonts w:eastAsia="Arial" w:cs="Calibri"/>
          <w:b/>
          <w:lang w:eastAsia="fr-CH"/>
        </w:rPr>
        <w:lastRenderedPageBreak/>
        <w:t>Appendix I</w:t>
      </w:r>
      <w:r w:rsidR="00E42555" w:rsidRPr="00E42555">
        <w:rPr>
          <w:rFonts w:eastAsia="Arial" w:cs="Calibri"/>
          <w:b/>
          <w:lang w:eastAsia="fr-CH"/>
        </w:rPr>
        <w:t xml:space="preserve">: </w:t>
      </w:r>
      <w:r w:rsidRPr="00E42555">
        <w:rPr>
          <w:rFonts w:eastAsia="Arial" w:cs="Calibri"/>
          <w:b/>
          <w:lang w:eastAsia="fr-CH"/>
        </w:rPr>
        <w:t>Ramsar Classification System for Wetland Type</w:t>
      </w:r>
    </w:p>
    <w:p w14:paraId="5C1F651F" w14:textId="77777777" w:rsidR="00895067" w:rsidRPr="00057E3E" w:rsidRDefault="00895067" w:rsidP="00895067">
      <w:pPr>
        <w:tabs>
          <w:tab w:val="left" w:pos="-1440"/>
        </w:tabs>
        <w:spacing w:after="0" w:line="280" w:lineRule="exact"/>
        <w:rPr>
          <w:rFonts w:eastAsia="Arial" w:cs="Calibri"/>
          <w:sz w:val="20"/>
          <w:szCs w:val="20"/>
          <w:lang w:eastAsia="fr-CH"/>
        </w:rPr>
      </w:pPr>
    </w:p>
    <w:p w14:paraId="3B774FDF" w14:textId="77777777" w:rsidR="00895067" w:rsidRPr="00EA6936" w:rsidRDefault="00895067" w:rsidP="00EA6936">
      <w:pPr>
        <w:tabs>
          <w:tab w:val="left" w:pos="-1440"/>
        </w:tabs>
        <w:spacing w:after="0" w:line="240" w:lineRule="auto"/>
        <w:rPr>
          <w:rFonts w:eastAsia="Arial" w:cs="Calibri"/>
          <w:lang w:eastAsia="fr-CH"/>
        </w:rPr>
      </w:pPr>
      <w:r w:rsidRPr="00EA6936">
        <w:rPr>
          <w:rFonts w:eastAsia="Arial" w:cs="Calibri"/>
          <w:lang w:eastAsia="fr-CH"/>
        </w:rPr>
        <w:t>The codes are based upon the Ramsar Classification System for Wetland Type as approved by Recommendation 4.7 and amended by Resolutions VI.5 and VII.11 of the Conference of the Contracting Parties. The categories listed herein are intended to provide only a very broad framework to aid rapid identification of the main wetland habitats represented at each site.</w:t>
      </w:r>
    </w:p>
    <w:p w14:paraId="6B3FF048" w14:textId="77777777" w:rsidR="00895067" w:rsidRPr="00EA6936" w:rsidRDefault="00895067" w:rsidP="00EA6936">
      <w:pPr>
        <w:tabs>
          <w:tab w:val="left" w:pos="-1440"/>
        </w:tabs>
        <w:spacing w:after="0" w:line="240" w:lineRule="auto"/>
        <w:rPr>
          <w:rFonts w:eastAsia="Arial" w:cs="Calibri"/>
          <w:lang w:eastAsia="fr-CH"/>
        </w:rPr>
      </w:pPr>
    </w:p>
    <w:p w14:paraId="0EF1E4EF" w14:textId="77777777" w:rsidR="00895067" w:rsidRPr="00EA6936" w:rsidRDefault="00895067" w:rsidP="00EA6936">
      <w:pPr>
        <w:tabs>
          <w:tab w:val="left" w:pos="-1440"/>
        </w:tabs>
        <w:spacing w:after="0" w:line="240" w:lineRule="auto"/>
        <w:rPr>
          <w:rFonts w:eastAsia="Arial" w:cs="Calibri"/>
          <w:lang w:eastAsia="fr-CH"/>
        </w:rPr>
      </w:pPr>
      <w:r w:rsidRPr="00EA6936">
        <w:rPr>
          <w:rFonts w:eastAsia="Arial" w:cs="Calibri"/>
          <w:lang w:eastAsia="fr-CH"/>
        </w:rPr>
        <w:t xml:space="preserve">To assist in identification of the correct Wetland Types to list in </w:t>
      </w:r>
      <w:r w:rsidRPr="00EA6936">
        <w:rPr>
          <w:rFonts w:eastAsia="Arial" w:cs="Calibri"/>
          <w:i/>
          <w:lang w:eastAsia="fr-CH"/>
        </w:rPr>
        <w:t>Wetland City Accreditation</w:t>
      </w:r>
      <w:r w:rsidRPr="00EA6936">
        <w:rPr>
          <w:rFonts w:eastAsia="Arial" w:cs="Calibri"/>
          <w:lang w:eastAsia="fr-CH"/>
        </w:rPr>
        <w:t xml:space="preserve"> Nomination Form, the Secretariat has provided below tabulations for Marine/Coastal Wetlands and Inland Wetlands of some of the characteristics of each Wetland Type. </w:t>
      </w:r>
    </w:p>
    <w:p w14:paraId="70E85227" w14:textId="77777777" w:rsidR="00895067" w:rsidRPr="00EA6936" w:rsidRDefault="00895067" w:rsidP="00EA6936">
      <w:pPr>
        <w:tabs>
          <w:tab w:val="left" w:pos="-1440"/>
        </w:tabs>
        <w:spacing w:after="0" w:line="240" w:lineRule="auto"/>
        <w:rPr>
          <w:rFonts w:eastAsia="Arial" w:cs="Calibri"/>
          <w:lang w:eastAsia="fr-CH"/>
        </w:rPr>
      </w:pPr>
    </w:p>
    <w:p w14:paraId="1BA49E40" w14:textId="77777777" w:rsidR="00895067" w:rsidRPr="00EA6936" w:rsidRDefault="00895067" w:rsidP="00EA6936">
      <w:pPr>
        <w:tabs>
          <w:tab w:val="left" w:pos="-1440"/>
        </w:tabs>
        <w:spacing w:after="0" w:line="240" w:lineRule="auto"/>
        <w:ind w:left="567" w:hanging="567"/>
        <w:rPr>
          <w:rFonts w:eastAsia="Arial" w:cs="Calibri"/>
          <w:b/>
          <w:lang w:eastAsia="fr-CH"/>
        </w:rPr>
      </w:pPr>
      <w:r w:rsidRPr="00EA6936">
        <w:rPr>
          <w:rFonts w:eastAsia="Arial" w:cs="Calibri"/>
          <w:b/>
          <w:lang w:eastAsia="fr-CH"/>
        </w:rPr>
        <w:t>Marine/Coastal Wetlands</w:t>
      </w:r>
    </w:p>
    <w:p w14:paraId="1557CF4D" w14:textId="77777777" w:rsidR="00895067" w:rsidRPr="00EA6936" w:rsidRDefault="00895067" w:rsidP="00EA6936">
      <w:pPr>
        <w:tabs>
          <w:tab w:val="left" w:pos="-1440"/>
        </w:tabs>
        <w:spacing w:after="0" w:line="240" w:lineRule="auto"/>
        <w:ind w:left="567" w:hanging="567"/>
        <w:rPr>
          <w:rFonts w:eastAsia="Arial" w:cs="Calibri"/>
          <w:lang w:eastAsia="fr-CH"/>
        </w:rPr>
      </w:pPr>
    </w:p>
    <w:p w14:paraId="64B86C7A" w14:textId="77777777" w:rsidR="00895067" w:rsidRPr="00EA6936" w:rsidRDefault="00895067" w:rsidP="00EA6936">
      <w:pPr>
        <w:tabs>
          <w:tab w:val="left" w:pos="-1440"/>
        </w:tabs>
        <w:spacing w:after="0" w:line="240" w:lineRule="auto"/>
        <w:ind w:left="425" w:hanging="425"/>
        <w:rPr>
          <w:rFonts w:eastAsia="Arial" w:cs="Calibri"/>
          <w:lang w:eastAsia="fr-CH"/>
        </w:rPr>
      </w:pPr>
      <w:r w:rsidRPr="00EA6936">
        <w:rPr>
          <w:rFonts w:eastAsia="Arial" w:cs="Calibri"/>
          <w:lang w:eastAsia="fr-CH"/>
        </w:rPr>
        <w:t xml:space="preserve">A </w:t>
      </w:r>
      <w:r w:rsidRPr="00EA6936">
        <w:rPr>
          <w:rFonts w:eastAsia="Arial" w:cs="Calibri"/>
          <w:lang w:eastAsia="fr-CH"/>
        </w:rPr>
        <w:tab/>
      </w:r>
      <w:r w:rsidRPr="00EA6936">
        <w:rPr>
          <w:rFonts w:eastAsia="Arial" w:cs="Calibri"/>
          <w:b/>
          <w:lang w:eastAsia="fr-CH"/>
        </w:rPr>
        <w:t>Permanent shallow marine waters</w:t>
      </w:r>
      <w:r w:rsidRPr="00EA6936">
        <w:rPr>
          <w:rFonts w:eastAsia="Arial" w:cs="Calibri"/>
          <w:lang w:eastAsia="fr-CH"/>
        </w:rPr>
        <w:t xml:space="preserve"> in most cases less than six metres deep at low tide; includes sea bays and straits.</w:t>
      </w:r>
    </w:p>
    <w:p w14:paraId="1226644E" w14:textId="77777777" w:rsidR="00895067" w:rsidRPr="00EA6936" w:rsidRDefault="00895067" w:rsidP="00EA6936">
      <w:pPr>
        <w:tabs>
          <w:tab w:val="left" w:pos="-1440"/>
        </w:tabs>
        <w:spacing w:after="0" w:line="240" w:lineRule="auto"/>
        <w:ind w:left="425" w:hanging="425"/>
        <w:rPr>
          <w:rFonts w:eastAsia="Arial" w:cs="Calibri"/>
          <w:lang w:eastAsia="fr-CH"/>
        </w:rPr>
      </w:pPr>
      <w:r w:rsidRPr="00EA6936">
        <w:rPr>
          <w:rFonts w:eastAsia="Arial" w:cs="Calibri"/>
          <w:lang w:eastAsia="fr-CH"/>
        </w:rPr>
        <w:t xml:space="preserve">B </w:t>
      </w:r>
      <w:r w:rsidRPr="00EA6936">
        <w:rPr>
          <w:rFonts w:eastAsia="Arial" w:cs="Calibri"/>
          <w:lang w:eastAsia="fr-CH"/>
        </w:rPr>
        <w:tab/>
      </w:r>
      <w:r w:rsidRPr="00EA6936">
        <w:rPr>
          <w:rFonts w:eastAsia="Arial" w:cs="Calibri"/>
          <w:b/>
          <w:lang w:eastAsia="fr-CH"/>
        </w:rPr>
        <w:t>Marine subtidal aquatic beds</w:t>
      </w:r>
      <w:r w:rsidRPr="00EA6936">
        <w:rPr>
          <w:rFonts w:eastAsia="Arial" w:cs="Calibri"/>
          <w:lang w:eastAsia="fr-CH"/>
        </w:rPr>
        <w:t>; includes kelp beds, sea-grass beds, tropical marine meadows.</w:t>
      </w:r>
    </w:p>
    <w:p w14:paraId="65E2D1F6" w14:textId="77777777" w:rsidR="00895067" w:rsidRPr="00EA6936" w:rsidRDefault="00895067" w:rsidP="00EA6936">
      <w:pPr>
        <w:tabs>
          <w:tab w:val="left" w:pos="-1440"/>
        </w:tabs>
        <w:spacing w:after="0" w:line="240" w:lineRule="auto"/>
        <w:ind w:left="425" w:hanging="425"/>
        <w:rPr>
          <w:rFonts w:eastAsia="Arial" w:cs="Calibri"/>
          <w:lang w:eastAsia="fr-CH"/>
        </w:rPr>
      </w:pPr>
      <w:r w:rsidRPr="00EA6936">
        <w:rPr>
          <w:rFonts w:eastAsia="Arial" w:cs="Calibri"/>
          <w:lang w:eastAsia="fr-CH"/>
        </w:rPr>
        <w:t xml:space="preserve">C </w:t>
      </w:r>
      <w:r w:rsidRPr="00EA6936">
        <w:rPr>
          <w:rFonts w:eastAsia="Arial" w:cs="Calibri"/>
          <w:lang w:eastAsia="fr-CH"/>
        </w:rPr>
        <w:tab/>
      </w:r>
      <w:r w:rsidRPr="00EA6936">
        <w:rPr>
          <w:rFonts w:eastAsia="Arial" w:cs="Calibri"/>
          <w:b/>
          <w:lang w:eastAsia="fr-CH"/>
        </w:rPr>
        <w:t>Coral reefs</w:t>
      </w:r>
      <w:r w:rsidRPr="00EA6936">
        <w:rPr>
          <w:rFonts w:eastAsia="Arial" w:cs="Calibri"/>
          <w:lang w:eastAsia="fr-CH"/>
        </w:rPr>
        <w:t>.</w:t>
      </w:r>
    </w:p>
    <w:p w14:paraId="499DAB19" w14:textId="77777777" w:rsidR="00895067" w:rsidRPr="00EA6936" w:rsidRDefault="00895067" w:rsidP="00EA6936">
      <w:pPr>
        <w:tabs>
          <w:tab w:val="left" w:pos="-1440"/>
        </w:tabs>
        <w:spacing w:after="0" w:line="240" w:lineRule="auto"/>
        <w:ind w:left="425" w:hanging="425"/>
        <w:rPr>
          <w:rFonts w:eastAsia="Arial" w:cs="Calibri"/>
          <w:lang w:eastAsia="fr-CH"/>
        </w:rPr>
      </w:pPr>
      <w:r w:rsidRPr="00EA6936">
        <w:rPr>
          <w:rFonts w:eastAsia="Arial" w:cs="Calibri"/>
          <w:lang w:eastAsia="fr-CH"/>
        </w:rPr>
        <w:t>D-</w:t>
      </w:r>
      <w:r w:rsidRPr="00EA6936">
        <w:rPr>
          <w:rFonts w:eastAsia="Arial" w:cs="Calibri"/>
          <w:lang w:eastAsia="fr-CH"/>
        </w:rPr>
        <w:tab/>
      </w:r>
      <w:r w:rsidRPr="00EA6936">
        <w:rPr>
          <w:rFonts w:eastAsia="Arial" w:cs="Calibri"/>
          <w:b/>
          <w:lang w:eastAsia="fr-CH"/>
        </w:rPr>
        <w:t>Rocky marine shores</w:t>
      </w:r>
      <w:r w:rsidRPr="00EA6936">
        <w:rPr>
          <w:rFonts w:eastAsia="Arial" w:cs="Calibri"/>
          <w:lang w:eastAsia="fr-CH"/>
        </w:rPr>
        <w:t>; includes rocky offshore islands, sea cliffs.</w:t>
      </w:r>
    </w:p>
    <w:p w14:paraId="40B9CB07" w14:textId="77777777" w:rsidR="00895067" w:rsidRPr="00EA6936" w:rsidRDefault="00895067" w:rsidP="00EA6936">
      <w:pPr>
        <w:tabs>
          <w:tab w:val="left" w:pos="-1440"/>
        </w:tabs>
        <w:spacing w:after="0" w:line="240" w:lineRule="auto"/>
        <w:ind w:left="425" w:hanging="425"/>
        <w:rPr>
          <w:rFonts w:eastAsia="Arial" w:cs="Calibri"/>
          <w:lang w:eastAsia="fr-CH"/>
        </w:rPr>
      </w:pPr>
      <w:r w:rsidRPr="00EA6936">
        <w:rPr>
          <w:rFonts w:eastAsia="Arial" w:cs="Calibri"/>
          <w:lang w:eastAsia="fr-CH"/>
        </w:rPr>
        <w:t xml:space="preserve">E </w:t>
      </w:r>
      <w:r w:rsidRPr="00EA6936">
        <w:rPr>
          <w:rFonts w:eastAsia="Arial" w:cs="Calibri"/>
          <w:lang w:eastAsia="fr-CH"/>
        </w:rPr>
        <w:tab/>
      </w:r>
      <w:r w:rsidRPr="00EA6936">
        <w:rPr>
          <w:rFonts w:eastAsia="Arial" w:cs="Calibri"/>
          <w:b/>
          <w:lang w:eastAsia="fr-CH"/>
        </w:rPr>
        <w:t>Sand, shingle or pebble shores</w:t>
      </w:r>
      <w:r w:rsidRPr="00EA6936">
        <w:rPr>
          <w:rFonts w:eastAsia="Arial" w:cs="Calibri"/>
          <w:lang w:eastAsia="fr-CH"/>
        </w:rPr>
        <w:t>; includes sand bars, spits and sandy islets; includes dune systems and humid dune slacks.</w:t>
      </w:r>
    </w:p>
    <w:p w14:paraId="32AEA96E" w14:textId="77777777" w:rsidR="00895067" w:rsidRPr="00EA6936" w:rsidRDefault="00895067" w:rsidP="00EA6936">
      <w:pPr>
        <w:tabs>
          <w:tab w:val="left" w:pos="-1440"/>
        </w:tabs>
        <w:spacing w:after="0" w:line="240" w:lineRule="auto"/>
        <w:ind w:left="425" w:hanging="425"/>
        <w:rPr>
          <w:rFonts w:eastAsia="Arial" w:cs="Calibri"/>
          <w:lang w:eastAsia="fr-CH"/>
        </w:rPr>
      </w:pPr>
      <w:r w:rsidRPr="00EA6936">
        <w:rPr>
          <w:rFonts w:eastAsia="Arial" w:cs="Calibri"/>
          <w:lang w:eastAsia="fr-CH"/>
        </w:rPr>
        <w:t xml:space="preserve">F </w:t>
      </w:r>
      <w:r w:rsidRPr="00EA6936">
        <w:rPr>
          <w:rFonts w:eastAsia="Arial" w:cs="Calibri"/>
          <w:lang w:eastAsia="fr-CH"/>
        </w:rPr>
        <w:tab/>
      </w:r>
      <w:r w:rsidRPr="00EA6936">
        <w:rPr>
          <w:rFonts w:eastAsia="Arial" w:cs="Calibri"/>
          <w:b/>
          <w:lang w:eastAsia="fr-CH"/>
        </w:rPr>
        <w:t>Estuarine waters</w:t>
      </w:r>
      <w:r w:rsidRPr="00EA6936">
        <w:rPr>
          <w:rFonts w:eastAsia="Arial" w:cs="Calibri"/>
          <w:lang w:eastAsia="fr-CH"/>
        </w:rPr>
        <w:t>; permanent water of estuaries and estuarine systems of deltas.</w:t>
      </w:r>
    </w:p>
    <w:p w14:paraId="71A6AB49" w14:textId="77777777" w:rsidR="00895067" w:rsidRPr="00EA6936" w:rsidRDefault="00895067" w:rsidP="00EA6936">
      <w:pPr>
        <w:tabs>
          <w:tab w:val="left" w:pos="-1440"/>
        </w:tabs>
        <w:spacing w:after="0" w:line="240" w:lineRule="auto"/>
        <w:ind w:left="425" w:hanging="425"/>
        <w:rPr>
          <w:rFonts w:eastAsia="Arial" w:cs="Calibri"/>
          <w:lang w:eastAsia="fr-CH"/>
        </w:rPr>
      </w:pPr>
      <w:r w:rsidRPr="00EA6936">
        <w:rPr>
          <w:rFonts w:eastAsia="Arial" w:cs="Calibri"/>
          <w:lang w:eastAsia="fr-CH"/>
        </w:rPr>
        <w:t xml:space="preserve">G </w:t>
      </w:r>
      <w:r w:rsidRPr="00EA6936">
        <w:rPr>
          <w:rFonts w:eastAsia="Arial" w:cs="Calibri"/>
          <w:lang w:eastAsia="fr-CH"/>
        </w:rPr>
        <w:tab/>
      </w:r>
      <w:r w:rsidRPr="00EA6936">
        <w:rPr>
          <w:rFonts w:eastAsia="Arial" w:cs="Calibri"/>
          <w:b/>
          <w:lang w:eastAsia="fr-CH"/>
        </w:rPr>
        <w:t>Intertidal mud, sand or salt flats</w:t>
      </w:r>
      <w:r w:rsidRPr="00EA6936">
        <w:rPr>
          <w:rFonts w:eastAsia="Arial" w:cs="Calibri"/>
          <w:lang w:eastAsia="fr-CH"/>
        </w:rPr>
        <w:t>.</w:t>
      </w:r>
    </w:p>
    <w:p w14:paraId="220616EB" w14:textId="77777777" w:rsidR="00895067" w:rsidRPr="00EA6936" w:rsidRDefault="00895067" w:rsidP="00EA6936">
      <w:pPr>
        <w:tabs>
          <w:tab w:val="left" w:pos="-1440"/>
        </w:tabs>
        <w:spacing w:after="0" w:line="240" w:lineRule="auto"/>
        <w:ind w:left="425" w:hanging="425"/>
        <w:rPr>
          <w:rFonts w:eastAsia="Arial" w:cs="Calibri"/>
          <w:lang w:eastAsia="fr-CH"/>
        </w:rPr>
      </w:pPr>
      <w:r w:rsidRPr="00EA6936">
        <w:rPr>
          <w:rFonts w:eastAsia="Arial" w:cs="Calibri"/>
          <w:lang w:eastAsia="fr-CH"/>
        </w:rPr>
        <w:t>H</w:t>
      </w:r>
      <w:r w:rsidRPr="00EA6936">
        <w:rPr>
          <w:rFonts w:eastAsia="Arial" w:cs="Calibri"/>
          <w:lang w:eastAsia="fr-CH"/>
        </w:rPr>
        <w:tab/>
      </w:r>
      <w:r w:rsidRPr="00EA6936">
        <w:rPr>
          <w:rFonts w:eastAsia="Arial" w:cs="Calibri"/>
          <w:b/>
          <w:lang w:eastAsia="fr-CH"/>
        </w:rPr>
        <w:t>Intertidal marshes</w:t>
      </w:r>
      <w:r w:rsidRPr="00EA6936">
        <w:rPr>
          <w:rFonts w:eastAsia="Arial" w:cs="Calibri"/>
          <w:lang w:eastAsia="fr-CH"/>
        </w:rPr>
        <w:t>; includes salt marshes, salt meadows, saltings, raised salt marshes; includes tidal brackish and freshwater marshes.</w:t>
      </w:r>
    </w:p>
    <w:p w14:paraId="5EA9F189" w14:textId="57BE91BF" w:rsidR="00895067" w:rsidRPr="00EA6936" w:rsidRDefault="00895067" w:rsidP="00EA6936">
      <w:pPr>
        <w:tabs>
          <w:tab w:val="left" w:pos="-1440"/>
        </w:tabs>
        <w:spacing w:after="0" w:line="240" w:lineRule="auto"/>
        <w:ind w:left="425" w:hanging="425"/>
        <w:rPr>
          <w:rFonts w:eastAsia="Arial" w:cs="Calibri"/>
          <w:lang w:eastAsia="fr-CH"/>
        </w:rPr>
      </w:pPr>
      <w:r w:rsidRPr="00EA6936">
        <w:rPr>
          <w:rFonts w:eastAsia="Arial" w:cs="Calibri"/>
          <w:lang w:eastAsia="fr-CH"/>
        </w:rPr>
        <w:t>I</w:t>
      </w:r>
      <w:r w:rsidRPr="00EA6936">
        <w:rPr>
          <w:rFonts w:eastAsia="Arial" w:cs="Calibri"/>
          <w:lang w:eastAsia="fr-CH"/>
        </w:rPr>
        <w:tab/>
      </w:r>
      <w:r w:rsidRPr="00EA6936">
        <w:rPr>
          <w:rFonts w:eastAsia="Arial" w:cs="Calibri"/>
          <w:b/>
          <w:lang w:eastAsia="fr-CH"/>
        </w:rPr>
        <w:t>Intertidal forested wetlands</w:t>
      </w:r>
      <w:r w:rsidRPr="00EA6936">
        <w:rPr>
          <w:rFonts w:eastAsia="Arial" w:cs="Calibri"/>
          <w:lang w:eastAsia="fr-CH"/>
        </w:rPr>
        <w:t xml:space="preserve">; includes mangrove swamps, nipah swamps and tidal freshwater swamp forests. </w:t>
      </w:r>
    </w:p>
    <w:p w14:paraId="38A40F81" w14:textId="44EA28D9" w:rsidR="00895067" w:rsidRPr="00EA6936" w:rsidRDefault="00895067" w:rsidP="00EA6936">
      <w:pPr>
        <w:tabs>
          <w:tab w:val="left" w:pos="-1440"/>
        </w:tabs>
        <w:spacing w:after="0" w:line="240" w:lineRule="auto"/>
        <w:ind w:left="425" w:hanging="425"/>
        <w:rPr>
          <w:rFonts w:eastAsia="Arial" w:cs="Calibri"/>
          <w:lang w:eastAsia="fr-CH"/>
        </w:rPr>
      </w:pPr>
      <w:r w:rsidRPr="00EA6936">
        <w:rPr>
          <w:rFonts w:eastAsia="Arial" w:cs="Calibri"/>
          <w:lang w:eastAsia="fr-CH"/>
        </w:rPr>
        <w:t xml:space="preserve">J </w:t>
      </w:r>
      <w:r w:rsidRPr="00EA6936">
        <w:rPr>
          <w:rFonts w:eastAsia="Arial" w:cs="Calibri"/>
          <w:lang w:eastAsia="fr-CH"/>
        </w:rPr>
        <w:tab/>
      </w:r>
      <w:r w:rsidRPr="00EA6936">
        <w:rPr>
          <w:rFonts w:eastAsia="Arial" w:cs="Calibri"/>
          <w:b/>
          <w:lang w:eastAsia="fr-CH"/>
        </w:rPr>
        <w:t>Coastal brackish/saline lagoons</w:t>
      </w:r>
      <w:r w:rsidRPr="00EA6936">
        <w:rPr>
          <w:rFonts w:eastAsia="Arial" w:cs="Calibri"/>
          <w:lang w:eastAsia="fr-CH"/>
        </w:rPr>
        <w:t>; brackish to saline lagoons with at least one relatively narrow connection to the sea.</w:t>
      </w:r>
    </w:p>
    <w:p w14:paraId="08F38F93" w14:textId="77777777" w:rsidR="00895067" w:rsidRPr="00EA6936" w:rsidRDefault="00895067" w:rsidP="00EA6936">
      <w:pPr>
        <w:tabs>
          <w:tab w:val="left" w:pos="-1440"/>
        </w:tabs>
        <w:spacing w:after="0" w:line="240" w:lineRule="auto"/>
        <w:ind w:left="425" w:hanging="425"/>
        <w:rPr>
          <w:rFonts w:eastAsia="Arial" w:cs="Calibri"/>
          <w:lang w:eastAsia="fr-CH"/>
        </w:rPr>
      </w:pPr>
      <w:r w:rsidRPr="00EA6936">
        <w:rPr>
          <w:rFonts w:eastAsia="Arial" w:cs="Calibri"/>
          <w:lang w:eastAsia="fr-CH"/>
        </w:rPr>
        <w:t xml:space="preserve">K </w:t>
      </w:r>
      <w:r w:rsidRPr="00EA6936">
        <w:rPr>
          <w:rFonts w:eastAsia="Arial" w:cs="Calibri"/>
          <w:lang w:eastAsia="fr-CH"/>
        </w:rPr>
        <w:tab/>
      </w:r>
      <w:r w:rsidRPr="00EA6936">
        <w:rPr>
          <w:rFonts w:eastAsia="Arial" w:cs="Calibri"/>
          <w:b/>
          <w:lang w:eastAsia="fr-CH"/>
        </w:rPr>
        <w:t>Coastal freshwater lagoons</w:t>
      </w:r>
      <w:r w:rsidRPr="00EA6936">
        <w:rPr>
          <w:rFonts w:eastAsia="Arial" w:cs="Calibri"/>
          <w:lang w:eastAsia="fr-CH"/>
        </w:rPr>
        <w:t>; includes freshwater delta lagoons.</w:t>
      </w:r>
    </w:p>
    <w:p w14:paraId="02D7A75D" w14:textId="2457CF75" w:rsidR="00895067" w:rsidRPr="00EA6936" w:rsidRDefault="00EA6936" w:rsidP="00EA6936">
      <w:pPr>
        <w:tabs>
          <w:tab w:val="left" w:pos="-1440"/>
        </w:tabs>
        <w:spacing w:after="0" w:line="240" w:lineRule="auto"/>
        <w:ind w:left="425" w:hanging="425"/>
        <w:rPr>
          <w:rFonts w:eastAsia="Arial" w:cs="Calibri"/>
          <w:lang w:eastAsia="fr-CH"/>
        </w:rPr>
      </w:pPr>
      <w:r>
        <w:rPr>
          <w:rFonts w:eastAsia="Arial" w:cs="Calibri"/>
          <w:lang w:eastAsia="fr-CH"/>
        </w:rPr>
        <w:t>Zk(a)</w:t>
      </w:r>
      <w:r w:rsidR="00895067" w:rsidRPr="00EA6936">
        <w:rPr>
          <w:rFonts w:eastAsia="Arial" w:cs="Calibri"/>
          <w:lang w:eastAsia="fr-CH"/>
        </w:rPr>
        <w:tab/>
      </w:r>
      <w:r w:rsidR="00895067" w:rsidRPr="00EA6936">
        <w:rPr>
          <w:rFonts w:eastAsia="Arial" w:cs="Calibri"/>
          <w:b/>
          <w:lang w:eastAsia="fr-CH"/>
        </w:rPr>
        <w:t>Karst and other subterranean hydrological systems</w:t>
      </w:r>
      <w:r w:rsidR="00895067" w:rsidRPr="00EA6936">
        <w:rPr>
          <w:rFonts w:eastAsia="Arial" w:cs="Calibri"/>
          <w:lang w:eastAsia="fr-CH"/>
        </w:rPr>
        <w:t>, marine/coastal</w:t>
      </w:r>
    </w:p>
    <w:p w14:paraId="263C4DAA" w14:textId="77777777" w:rsidR="00895067" w:rsidRPr="00EA6936" w:rsidRDefault="00895067" w:rsidP="00EA6936">
      <w:pPr>
        <w:tabs>
          <w:tab w:val="left" w:pos="-1440"/>
        </w:tabs>
        <w:spacing w:after="0" w:line="240" w:lineRule="auto"/>
        <w:ind w:left="567" w:hanging="567"/>
        <w:rPr>
          <w:rFonts w:eastAsia="Arial" w:cs="Calibri"/>
          <w:lang w:eastAsia="fr-CH"/>
        </w:rPr>
      </w:pPr>
    </w:p>
    <w:p w14:paraId="727C330C" w14:textId="77777777" w:rsidR="00895067" w:rsidRPr="00EA6936" w:rsidRDefault="00895067" w:rsidP="00EA6936">
      <w:pPr>
        <w:tabs>
          <w:tab w:val="left" w:pos="-1440"/>
        </w:tabs>
        <w:spacing w:after="0" w:line="240" w:lineRule="auto"/>
        <w:ind w:left="567" w:hanging="567"/>
        <w:rPr>
          <w:rFonts w:eastAsia="Arial" w:cs="Calibri"/>
          <w:b/>
          <w:lang w:val="de-CH" w:eastAsia="fr-CH"/>
        </w:rPr>
      </w:pPr>
      <w:r w:rsidRPr="00EA6936">
        <w:rPr>
          <w:rFonts w:eastAsia="Arial" w:cs="Calibri"/>
          <w:b/>
          <w:lang w:val="de-CH" w:eastAsia="fr-CH"/>
        </w:rPr>
        <w:t>Inland Wetlands</w:t>
      </w:r>
    </w:p>
    <w:p w14:paraId="21BF3E5C" w14:textId="77777777" w:rsidR="00895067" w:rsidRPr="00EA6936" w:rsidRDefault="00895067" w:rsidP="00EA6936">
      <w:pPr>
        <w:tabs>
          <w:tab w:val="left" w:pos="-1440"/>
        </w:tabs>
        <w:spacing w:after="0" w:line="240" w:lineRule="auto"/>
        <w:ind w:left="567" w:hanging="567"/>
        <w:rPr>
          <w:rFonts w:eastAsia="Arial" w:cs="Calibri"/>
          <w:lang w:val="de-CH" w:eastAsia="fr-CH"/>
        </w:rPr>
      </w:pPr>
    </w:p>
    <w:p w14:paraId="40C81195" w14:textId="77777777" w:rsidR="00895067" w:rsidRPr="00EA6936" w:rsidRDefault="00895067" w:rsidP="00EA6936">
      <w:pPr>
        <w:tabs>
          <w:tab w:val="left" w:pos="-1440"/>
        </w:tabs>
        <w:spacing w:after="0" w:line="240" w:lineRule="auto"/>
        <w:ind w:left="425" w:hanging="425"/>
        <w:rPr>
          <w:rFonts w:eastAsia="Arial" w:cs="Calibri"/>
          <w:lang w:val="de-CH" w:eastAsia="fr-CH"/>
        </w:rPr>
      </w:pPr>
      <w:r w:rsidRPr="00EA6936">
        <w:rPr>
          <w:rFonts w:eastAsia="Arial" w:cs="Calibri"/>
          <w:lang w:val="de-CH" w:eastAsia="fr-CH"/>
        </w:rPr>
        <w:t xml:space="preserve">L </w:t>
      </w:r>
      <w:r w:rsidRPr="00EA6936">
        <w:rPr>
          <w:rFonts w:eastAsia="Arial" w:cs="Calibri"/>
          <w:lang w:val="de-CH" w:eastAsia="fr-CH"/>
        </w:rPr>
        <w:tab/>
      </w:r>
      <w:r w:rsidRPr="00EA6936">
        <w:rPr>
          <w:rFonts w:eastAsia="Arial" w:cs="Calibri"/>
          <w:b/>
          <w:lang w:val="de-CH" w:eastAsia="fr-CH"/>
        </w:rPr>
        <w:t>Permanent inland deltas</w:t>
      </w:r>
      <w:r w:rsidRPr="00EA6936">
        <w:rPr>
          <w:rFonts w:eastAsia="Arial" w:cs="Calibri"/>
          <w:lang w:val="de-CH" w:eastAsia="fr-CH"/>
        </w:rPr>
        <w:t>.</w:t>
      </w:r>
    </w:p>
    <w:p w14:paraId="565769E1" w14:textId="77777777" w:rsidR="00895067" w:rsidRPr="00EA6936" w:rsidRDefault="00895067" w:rsidP="00EA6936">
      <w:pPr>
        <w:tabs>
          <w:tab w:val="left" w:pos="-1440"/>
        </w:tabs>
        <w:spacing w:after="0" w:line="240" w:lineRule="auto"/>
        <w:ind w:left="425" w:hanging="425"/>
        <w:rPr>
          <w:rFonts w:eastAsia="Arial" w:cs="Calibri"/>
          <w:lang w:eastAsia="fr-CH"/>
        </w:rPr>
      </w:pPr>
      <w:r w:rsidRPr="00EA6936">
        <w:rPr>
          <w:rFonts w:eastAsia="Arial" w:cs="Calibri"/>
          <w:lang w:eastAsia="fr-CH"/>
        </w:rPr>
        <w:t xml:space="preserve">M </w:t>
      </w:r>
      <w:r w:rsidRPr="00EA6936">
        <w:rPr>
          <w:rFonts w:eastAsia="Arial" w:cs="Calibri"/>
          <w:lang w:eastAsia="fr-CH"/>
        </w:rPr>
        <w:tab/>
      </w:r>
      <w:r w:rsidRPr="00EA6936">
        <w:rPr>
          <w:rFonts w:eastAsia="Arial" w:cs="Calibri"/>
          <w:b/>
          <w:lang w:eastAsia="fr-CH"/>
        </w:rPr>
        <w:t>Permanent rivers/streams/creeks</w:t>
      </w:r>
      <w:r w:rsidRPr="00EA6936">
        <w:rPr>
          <w:rFonts w:eastAsia="Arial" w:cs="Calibri"/>
          <w:lang w:eastAsia="fr-CH"/>
        </w:rPr>
        <w:t>; includes waterfalls.</w:t>
      </w:r>
    </w:p>
    <w:p w14:paraId="7285B407" w14:textId="77777777" w:rsidR="00895067" w:rsidRPr="00EA6936" w:rsidRDefault="00895067" w:rsidP="00EA6936">
      <w:pPr>
        <w:tabs>
          <w:tab w:val="left" w:pos="-1440"/>
        </w:tabs>
        <w:spacing w:after="0" w:line="240" w:lineRule="auto"/>
        <w:ind w:left="425" w:hanging="425"/>
        <w:rPr>
          <w:rFonts w:eastAsia="Arial" w:cs="Calibri"/>
          <w:lang w:eastAsia="fr-CH"/>
        </w:rPr>
      </w:pPr>
      <w:r w:rsidRPr="00EA6936">
        <w:rPr>
          <w:rFonts w:eastAsia="Arial" w:cs="Calibri"/>
          <w:lang w:eastAsia="fr-CH"/>
        </w:rPr>
        <w:t xml:space="preserve">N </w:t>
      </w:r>
      <w:r w:rsidRPr="00EA6936">
        <w:rPr>
          <w:rFonts w:eastAsia="Arial" w:cs="Calibri"/>
          <w:lang w:eastAsia="fr-CH"/>
        </w:rPr>
        <w:tab/>
      </w:r>
      <w:r w:rsidRPr="00EA6936">
        <w:rPr>
          <w:rFonts w:eastAsia="Arial" w:cs="Calibri"/>
          <w:b/>
          <w:lang w:eastAsia="fr-CH"/>
        </w:rPr>
        <w:t>Seasonal/intermittent/irregular rivers/streams/creeks</w:t>
      </w:r>
      <w:r w:rsidRPr="00EA6936">
        <w:rPr>
          <w:rFonts w:eastAsia="Arial" w:cs="Calibri"/>
          <w:lang w:eastAsia="fr-CH"/>
        </w:rPr>
        <w:t>.</w:t>
      </w:r>
    </w:p>
    <w:p w14:paraId="0E5861D7" w14:textId="77777777" w:rsidR="00895067" w:rsidRPr="00EA6936" w:rsidRDefault="00895067" w:rsidP="00EA6936">
      <w:pPr>
        <w:tabs>
          <w:tab w:val="left" w:pos="-1440"/>
        </w:tabs>
        <w:spacing w:after="0" w:line="240" w:lineRule="auto"/>
        <w:ind w:left="425" w:hanging="425"/>
        <w:rPr>
          <w:rFonts w:eastAsia="Arial" w:cs="Calibri"/>
          <w:lang w:eastAsia="fr-CH"/>
        </w:rPr>
      </w:pPr>
      <w:r w:rsidRPr="00EA6936">
        <w:rPr>
          <w:rFonts w:eastAsia="Arial" w:cs="Calibri"/>
          <w:lang w:eastAsia="fr-CH"/>
        </w:rPr>
        <w:t xml:space="preserve">O </w:t>
      </w:r>
      <w:r w:rsidRPr="00EA6936">
        <w:rPr>
          <w:rFonts w:eastAsia="Arial" w:cs="Calibri"/>
          <w:lang w:eastAsia="fr-CH"/>
        </w:rPr>
        <w:tab/>
      </w:r>
      <w:r w:rsidRPr="00EA6936">
        <w:rPr>
          <w:rFonts w:eastAsia="Arial" w:cs="Calibri"/>
          <w:b/>
          <w:lang w:eastAsia="fr-CH"/>
        </w:rPr>
        <w:t>Permanent freshwater lakes</w:t>
      </w:r>
      <w:r w:rsidRPr="00EA6936">
        <w:rPr>
          <w:rFonts w:eastAsia="Arial" w:cs="Calibri"/>
          <w:lang w:eastAsia="fr-CH"/>
        </w:rPr>
        <w:t xml:space="preserve"> (over 8 ha); includes large oxbow lakes.</w:t>
      </w:r>
    </w:p>
    <w:p w14:paraId="6FAE1ACB" w14:textId="77777777" w:rsidR="00895067" w:rsidRPr="00EA6936" w:rsidRDefault="00895067" w:rsidP="00EA6936">
      <w:pPr>
        <w:tabs>
          <w:tab w:val="left" w:pos="-1440"/>
        </w:tabs>
        <w:spacing w:after="0" w:line="240" w:lineRule="auto"/>
        <w:ind w:left="425" w:hanging="425"/>
        <w:rPr>
          <w:rFonts w:eastAsia="Arial" w:cs="Calibri"/>
          <w:lang w:eastAsia="fr-CH"/>
        </w:rPr>
      </w:pPr>
      <w:r w:rsidRPr="00EA6936">
        <w:rPr>
          <w:rFonts w:eastAsia="Arial" w:cs="Calibri"/>
          <w:lang w:eastAsia="fr-CH"/>
        </w:rPr>
        <w:t xml:space="preserve">P </w:t>
      </w:r>
      <w:r w:rsidRPr="00EA6936">
        <w:rPr>
          <w:rFonts w:eastAsia="Arial" w:cs="Calibri"/>
          <w:lang w:eastAsia="fr-CH"/>
        </w:rPr>
        <w:tab/>
      </w:r>
      <w:r w:rsidRPr="00EA6936">
        <w:rPr>
          <w:rFonts w:eastAsia="Arial" w:cs="Calibri"/>
          <w:b/>
          <w:lang w:eastAsia="fr-CH"/>
        </w:rPr>
        <w:t>Seasonal/intermittent freshwater lakes</w:t>
      </w:r>
      <w:r w:rsidRPr="00EA6936">
        <w:rPr>
          <w:rFonts w:eastAsia="Arial" w:cs="Calibri"/>
          <w:lang w:eastAsia="fr-CH"/>
        </w:rPr>
        <w:t xml:space="preserve"> (over 8 ha); includes floodplain lakes.</w:t>
      </w:r>
    </w:p>
    <w:p w14:paraId="0546C59A" w14:textId="77777777" w:rsidR="00895067" w:rsidRPr="00EA6936" w:rsidRDefault="00895067" w:rsidP="00EA6936">
      <w:pPr>
        <w:tabs>
          <w:tab w:val="left" w:pos="-1440"/>
        </w:tabs>
        <w:spacing w:after="0" w:line="240" w:lineRule="auto"/>
        <w:ind w:left="425" w:hanging="425"/>
        <w:rPr>
          <w:rFonts w:eastAsia="Arial" w:cs="Calibri"/>
          <w:lang w:eastAsia="fr-CH"/>
        </w:rPr>
      </w:pPr>
      <w:r w:rsidRPr="00EA6936">
        <w:rPr>
          <w:rFonts w:eastAsia="Arial" w:cs="Calibri"/>
          <w:lang w:eastAsia="fr-CH"/>
        </w:rPr>
        <w:t xml:space="preserve">Q </w:t>
      </w:r>
      <w:r w:rsidRPr="00EA6936">
        <w:rPr>
          <w:rFonts w:eastAsia="Arial" w:cs="Calibri"/>
          <w:lang w:eastAsia="fr-CH"/>
        </w:rPr>
        <w:tab/>
      </w:r>
      <w:r w:rsidRPr="00EA6936">
        <w:rPr>
          <w:rFonts w:eastAsia="Arial" w:cs="Calibri"/>
          <w:b/>
          <w:lang w:eastAsia="fr-CH"/>
        </w:rPr>
        <w:t>Permanent saline/brackish/alkaline lakes</w:t>
      </w:r>
      <w:r w:rsidRPr="00EA6936">
        <w:rPr>
          <w:rFonts w:eastAsia="Arial" w:cs="Calibri"/>
          <w:lang w:eastAsia="fr-CH"/>
        </w:rPr>
        <w:t>.</w:t>
      </w:r>
    </w:p>
    <w:p w14:paraId="07174F22" w14:textId="77777777" w:rsidR="00895067" w:rsidRPr="00EA6936" w:rsidRDefault="00895067" w:rsidP="00EA6936">
      <w:pPr>
        <w:tabs>
          <w:tab w:val="left" w:pos="-1440"/>
        </w:tabs>
        <w:spacing w:after="0" w:line="240" w:lineRule="auto"/>
        <w:ind w:left="425" w:hanging="425"/>
        <w:rPr>
          <w:rFonts w:eastAsia="Arial" w:cs="Calibri"/>
          <w:lang w:eastAsia="fr-CH"/>
        </w:rPr>
      </w:pPr>
      <w:r w:rsidRPr="00EA6936">
        <w:rPr>
          <w:rFonts w:eastAsia="Arial" w:cs="Calibri"/>
          <w:lang w:eastAsia="fr-CH"/>
        </w:rPr>
        <w:t xml:space="preserve">R </w:t>
      </w:r>
      <w:r w:rsidRPr="00EA6936">
        <w:rPr>
          <w:rFonts w:eastAsia="Arial" w:cs="Calibri"/>
          <w:lang w:eastAsia="fr-CH"/>
        </w:rPr>
        <w:tab/>
      </w:r>
      <w:r w:rsidRPr="00EA6936">
        <w:rPr>
          <w:rFonts w:eastAsia="Arial" w:cs="Calibri"/>
          <w:b/>
          <w:lang w:eastAsia="fr-CH"/>
        </w:rPr>
        <w:t>Seasonal/intermittent saline/brackish/alkaline lakes and flats</w:t>
      </w:r>
      <w:r w:rsidRPr="00EA6936">
        <w:rPr>
          <w:rFonts w:eastAsia="Arial" w:cs="Calibri"/>
          <w:lang w:eastAsia="fr-CH"/>
        </w:rPr>
        <w:t>.</w:t>
      </w:r>
    </w:p>
    <w:p w14:paraId="244388F2" w14:textId="77777777" w:rsidR="00895067" w:rsidRPr="00EA6936" w:rsidRDefault="00895067" w:rsidP="00EA6936">
      <w:pPr>
        <w:tabs>
          <w:tab w:val="left" w:pos="-1440"/>
        </w:tabs>
        <w:spacing w:after="0" w:line="240" w:lineRule="auto"/>
        <w:ind w:left="425" w:hanging="425"/>
        <w:rPr>
          <w:rFonts w:eastAsia="Arial" w:cs="Calibri"/>
          <w:lang w:eastAsia="fr-CH"/>
        </w:rPr>
      </w:pPr>
      <w:r w:rsidRPr="00EA6936">
        <w:rPr>
          <w:rFonts w:eastAsia="Arial" w:cs="Calibri"/>
          <w:lang w:eastAsia="fr-CH"/>
        </w:rPr>
        <w:t xml:space="preserve">Sp </w:t>
      </w:r>
      <w:r w:rsidRPr="00EA6936">
        <w:rPr>
          <w:rFonts w:eastAsia="Arial" w:cs="Calibri"/>
          <w:lang w:eastAsia="fr-CH"/>
        </w:rPr>
        <w:tab/>
      </w:r>
      <w:r w:rsidRPr="00EA6936">
        <w:rPr>
          <w:rFonts w:eastAsia="Arial" w:cs="Calibri"/>
          <w:b/>
          <w:lang w:eastAsia="fr-CH"/>
        </w:rPr>
        <w:t>Permanent saline/brackish/alkaline marshes/pools</w:t>
      </w:r>
      <w:r w:rsidRPr="00EA6936">
        <w:rPr>
          <w:rFonts w:eastAsia="Arial" w:cs="Calibri"/>
          <w:lang w:eastAsia="fr-CH"/>
        </w:rPr>
        <w:t>.</w:t>
      </w:r>
    </w:p>
    <w:p w14:paraId="4DE96B3A" w14:textId="77777777" w:rsidR="00895067" w:rsidRPr="00EA6936" w:rsidRDefault="00895067" w:rsidP="00EA6936">
      <w:pPr>
        <w:tabs>
          <w:tab w:val="left" w:pos="-1440"/>
        </w:tabs>
        <w:spacing w:after="0" w:line="240" w:lineRule="auto"/>
        <w:ind w:left="425" w:hanging="425"/>
        <w:rPr>
          <w:rFonts w:eastAsia="Arial" w:cs="Calibri"/>
          <w:lang w:eastAsia="fr-CH"/>
        </w:rPr>
      </w:pPr>
      <w:r w:rsidRPr="00EA6936">
        <w:rPr>
          <w:rFonts w:eastAsia="Arial" w:cs="Calibri"/>
          <w:lang w:eastAsia="fr-CH"/>
        </w:rPr>
        <w:t xml:space="preserve">Ss </w:t>
      </w:r>
      <w:r w:rsidRPr="00EA6936">
        <w:rPr>
          <w:rFonts w:eastAsia="Arial" w:cs="Calibri"/>
          <w:lang w:eastAsia="fr-CH"/>
        </w:rPr>
        <w:tab/>
      </w:r>
      <w:r w:rsidRPr="00EA6936">
        <w:rPr>
          <w:rFonts w:eastAsia="Arial" w:cs="Calibri"/>
          <w:b/>
          <w:lang w:eastAsia="fr-CH"/>
        </w:rPr>
        <w:t>Seasonal/intermittent saline/brackish/alkaline marshes/pools</w:t>
      </w:r>
      <w:r w:rsidRPr="00EA6936">
        <w:rPr>
          <w:rFonts w:eastAsia="Arial" w:cs="Calibri"/>
          <w:lang w:eastAsia="fr-CH"/>
        </w:rPr>
        <w:t xml:space="preserve">. </w:t>
      </w:r>
    </w:p>
    <w:p w14:paraId="0EC37C92" w14:textId="77777777" w:rsidR="00895067" w:rsidRPr="00EA6936" w:rsidRDefault="00895067" w:rsidP="00EA6936">
      <w:pPr>
        <w:tabs>
          <w:tab w:val="left" w:pos="-1440"/>
        </w:tabs>
        <w:spacing w:after="0" w:line="240" w:lineRule="auto"/>
        <w:ind w:left="425" w:hanging="425"/>
        <w:rPr>
          <w:rFonts w:eastAsia="Arial" w:cs="Calibri"/>
          <w:lang w:eastAsia="fr-CH"/>
        </w:rPr>
      </w:pPr>
      <w:r w:rsidRPr="00EA6936">
        <w:rPr>
          <w:rFonts w:eastAsia="Arial" w:cs="Calibri"/>
          <w:lang w:eastAsia="fr-CH"/>
        </w:rPr>
        <w:t>Tp</w:t>
      </w:r>
      <w:r w:rsidRPr="00EA6936">
        <w:rPr>
          <w:rFonts w:eastAsia="Arial" w:cs="Calibri"/>
          <w:lang w:eastAsia="fr-CH"/>
        </w:rPr>
        <w:tab/>
      </w:r>
      <w:r w:rsidRPr="00EA6936">
        <w:rPr>
          <w:rFonts w:eastAsia="Arial" w:cs="Calibri"/>
          <w:b/>
          <w:lang w:eastAsia="fr-CH"/>
        </w:rPr>
        <w:t>Permanent freshwater marshes/pools</w:t>
      </w:r>
      <w:r w:rsidRPr="00EA6936">
        <w:rPr>
          <w:rFonts w:eastAsia="Arial" w:cs="Calibri"/>
          <w:lang w:eastAsia="fr-CH"/>
        </w:rPr>
        <w:t>; ponds (below 8 ha), marshes and swamps on inorganic soils; with emergent vegetation water-logged for at least most of the growing season.</w:t>
      </w:r>
    </w:p>
    <w:p w14:paraId="7C8EA11C" w14:textId="77777777" w:rsidR="00895067" w:rsidRPr="00EA6936" w:rsidRDefault="00895067" w:rsidP="00EA6936">
      <w:pPr>
        <w:tabs>
          <w:tab w:val="left" w:pos="-1440"/>
        </w:tabs>
        <w:spacing w:after="0" w:line="240" w:lineRule="auto"/>
        <w:ind w:left="425" w:hanging="425"/>
        <w:rPr>
          <w:rFonts w:eastAsia="Arial" w:cs="Calibri"/>
          <w:lang w:eastAsia="fr-CH"/>
        </w:rPr>
      </w:pPr>
      <w:r w:rsidRPr="00EA6936">
        <w:rPr>
          <w:rFonts w:eastAsia="Arial" w:cs="Calibri"/>
          <w:lang w:eastAsia="fr-CH"/>
        </w:rPr>
        <w:t xml:space="preserve">Ts </w:t>
      </w:r>
      <w:r w:rsidRPr="00EA6936">
        <w:rPr>
          <w:rFonts w:eastAsia="Arial" w:cs="Calibri"/>
          <w:lang w:eastAsia="fr-CH"/>
        </w:rPr>
        <w:tab/>
      </w:r>
      <w:r w:rsidRPr="00EA6936">
        <w:rPr>
          <w:rFonts w:eastAsia="Arial" w:cs="Calibri"/>
          <w:b/>
          <w:lang w:eastAsia="fr-CH"/>
        </w:rPr>
        <w:t>Seasonal/intermittent freshwater marshes/pools on inorganic soils</w:t>
      </w:r>
      <w:r w:rsidRPr="00EA6936">
        <w:rPr>
          <w:rFonts w:eastAsia="Arial" w:cs="Calibri"/>
          <w:lang w:eastAsia="fr-CH"/>
        </w:rPr>
        <w:t>; includes sloughs, potholes, seasonally flooded meadows, sedge marshes.</w:t>
      </w:r>
    </w:p>
    <w:p w14:paraId="06C7B898" w14:textId="77777777" w:rsidR="00895067" w:rsidRPr="00EA6936" w:rsidRDefault="00895067" w:rsidP="00EA6936">
      <w:pPr>
        <w:tabs>
          <w:tab w:val="left" w:pos="-1440"/>
        </w:tabs>
        <w:spacing w:after="0" w:line="240" w:lineRule="auto"/>
        <w:ind w:left="425" w:hanging="425"/>
        <w:rPr>
          <w:rFonts w:eastAsia="Arial" w:cs="Calibri"/>
          <w:lang w:eastAsia="fr-CH"/>
        </w:rPr>
      </w:pPr>
      <w:r w:rsidRPr="00EA6936">
        <w:rPr>
          <w:rFonts w:eastAsia="Arial" w:cs="Calibri"/>
          <w:lang w:eastAsia="fr-CH"/>
        </w:rPr>
        <w:t xml:space="preserve">U </w:t>
      </w:r>
      <w:r w:rsidRPr="00EA6936">
        <w:rPr>
          <w:rFonts w:eastAsia="Arial" w:cs="Calibri"/>
          <w:lang w:eastAsia="fr-CH"/>
        </w:rPr>
        <w:tab/>
      </w:r>
      <w:r w:rsidRPr="00EA6936">
        <w:rPr>
          <w:rFonts w:eastAsia="Arial" w:cs="Calibri"/>
          <w:b/>
          <w:lang w:eastAsia="fr-CH"/>
        </w:rPr>
        <w:t>Non-forested peatlands</w:t>
      </w:r>
      <w:r w:rsidRPr="00EA6936">
        <w:rPr>
          <w:rFonts w:eastAsia="Arial" w:cs="Calibri"/>
          <w:lang w:eastAsia="fr-CH"/>
        </w:rPr>
        <w:t>; includes shrub or open bogs, swamps, fens.</w:t>
      </w:r>
    </w:p>
    <w:p w14:paraId="370157CA" w14:textId="77777777" w:rsidR="00895067" w:rsidRPr="00EA6936" w:rsidRDefault="00895067" w:rsidP="00EA6936">
      <w:pPr>
        <w:tabs>
          <w:tab w:val="left" w:pos="-1440"/>
        </w:tabs>
        <w:spacing w:after="0" w:line="240" w:lineRule="auto"/>
        <w:ind w:left="425" w:hanging="425"/>
        <w:rPr>
          <w:rFonts w:eastAsia="Arial" w:cs="Calibri"/>
          <w:lang w:eastAsia="fr-CH"/>
        </w:rPr>
      </w:pPr>
      <w:r w:rsidRPr="00EA6936">
        <w:rPr>
          <w:rFonts w:eastAsia="Arial" w:cs="Calibri"/>
          <w:lang w:eastAsia="fr-CH"/>
        </w:rPr>
        <w:t xml:space="preserve">Va </w:t>
      </w:r>
      <w:r w:rsidRPr="00EA6936">
        <w:rPr>
          <w:rFonts w:eastAsia="Arial" w:cs="Calibri"/>
          <w:lang w:eastAsia="fr-CH"/>
        </w:rPr>
        <w:tab/>
      </w:r>
      <w:r w:rsidRPr="00EA6936">
        <w:rPr>
          <w:rFonts w:eastAsia="Arial" w:cs="Calibri"/>
          <w:b/>
          <w:lang w:eastAsia="fr-CH"/>
        </w:rPr>
        <w:t>Alpine wetlands</w:t>
      </w:r>
      <w:r w:rsidRPr="00EA6936">
        <w:rPr>
          <w:rFonts w:eastAsia="Arial" w:cs="Calibri"/>
          <w:lang w:eastAsia="fr-CH"/>
        </w:rPr>
        <w:t>; includes alpine meadows, temporary waters from snowmelt.</w:t>
      </w:r>
    </w:p>
    <w:p w14:paraId="4991BF8B" w14:textId="77777777" w:rsidR="00895067" w:rsidRPr="00EA6936" w:rsidRDefault="00895067" w:rsidP="00EA6936">
      <w:pPr>
        <w:tabs>
          <w:tab w:val="left" w:pos="-1440"/>
        </w:tabs>
        <w:spacing w:after="0" w:line="240" w:lineRule="auto"/>
        <w:ind w:left="425" w:hanging="425"/>
        <w:rPr>
          <w:rFonts w:eastAsia="Arial" w:cs="Calibri"/>
          <w:lang w:eastAsia="fr-CH"/>
        </w:rPr>
      </w:pPr>
      <w:r w:rsidRPr="00EA6936">
        <w:rPr>
          <w:rFonts w:eastAsia="Arial" w:cs="Calibri"/>
          <w:lang w:eastAsia="fr-CH"/>
        </w:rPr>
        <w:t>Vt</w:t>
      </w:r>
      <w:r w:rsidRPr="00EA6936">
        <w:rPr>
          <w:rFonts w:eastAsia="Arial" w:cs="Calibri"/>
          <w:lang w:eastAsia="fr-CH"/>
        </w:rPr>
        <w:tab/>
      </w:r>
      <w:r w:rsidRPr="00EA6936">
        <w:rPr>
          <w:rFonts w:eastAsia="Arial" w:cs="Calibri"/>
          <w:b/>
          <w:lang w:eastAsia="fr-CH"/>
        </w:rPr>
        <w:t>Tundra wetlands</w:t>
      </w:r>
      <w:r w:rsidRPr="00EA6936">
        <w:rPr>
          <w:rFonts w:eastAsia="Arial" w:cs="Calibri"/>
          <w:lang w:eastAsia="fr-CH"/>
        </w:rPr>
        <w:t>; includes tundra pools, temporary waters from snowmelt.</w:t>
      </w:r>
    </w:p>
    <w:p w14:paraId="776E0532" w14:textId="77777777" w:rsidR="00895067" w:rsidRPr="00EA6936" w:rsidRDefault="00895067" w:rsidP="00EA6936">
      <w:pPr>
        <w:tabs>
          <w:tab w:val="left" w:pos="-1440"/>
        </w:tabs>
        <w:spacing w:after="0" w:line="240" w:lineRule="auto"/>
        <w:ind w:left="425" w:hanging="425"/>
        <w:rPr>
          <w:rFonts w:eastAsia="Arial" w:cs="Calibri"/>
          <w:lang w:eastAsia="fr-CH"/>
        </w:rPr>
      </w:pPr>
      <w:r w:rsidRPr="00EA6936">
        <w:rPr>
          <w:rFonts w:eastAsia="Arial" w:cs="Calibri"/>
          <w:lang w:eastAsia="fr-CH"/>
        </w:rPr>
        <w:lastRenderedPageBreak/>
        <w:t xml:space="preserve">W </w:t>
      </w:r>
      <w:r w:rsidRPr="00EA6936">
        <w:rPr>
          <w:rFonts w:eastAsia="Arial" w:cs="Calibri"/>
          <w:lang w:eastAsia="fr-CH"/>
        </w:rPr>
        <w:tab/>
      </w:r>
      <w:r w:rsidRPr="00EA6936">
        <w:rPr>
          <w:rFonts w:eastAsia="Arial" w:cs="Calibri"/>
          <w:b/>
          <w:lang w:eastAsia="fr-CH"/>
        </w:rPr>
        <w:t>Shrub-dominated wetlands</w:t>
      </w:r>
      <w:r w:rsidRPr="00EA6936">
        <w:rPr>
          <w:rFonts w:eastAsia="Arial" w:cs="Calibri"/>
          <w:lang w:eastAsia="fr-CH"/>
        </w:rPr>
        <w:t>; shrub swamps, shrub-dominated freshwater marshes, shrub carr, alder thicket on inorganic soils.</w:t>
      </w:r>
    </w:p>
    <w:p w14:paraId="52CA36DD" w14:textId="77777777" w:rsidR="00895067" w:rsidRPr="00EA6936" w:rsidRDefault="00895067" w:rsidP="00EA6936">
      <w:pPr>
        <w:tabs>
          <w:tab w:val="left" w:pos="-1440"/>
        </w:tabs>
        <w:spacing w:after="0" w:line="240" w:lineRule="auto"/>
        <w:ind w:left="425" w:hanging="425"/>
        <w:rPr>
          <w:rFonts w:eastAsia="Arial" w:cs="Calibri"/>
          <w:lang w:eastAsia="fr-CH"/>
        </w:rPr>
      </w:pPr>
      <w:r w:rsidRPr="00EA6936">
        <w:rPr>
          <w:rFonts w:eastAsia="Arial" w:cs="Calibri"/>
          <w:lang w:eastAsia="fr-CH"/>
        </w:rPr>
        <w:t xml:space="preserve">Xf </w:t>
      </w:r>
      <w:r w:rsidRPr="00EA6936">
        <w:rPr>
          <w:rFonts w:eastAsia="Arial" w:cs="Calibri"/>
          <w:lang w:eastAsia="fr-CH"/>
        </w:rPr>
        <w:tab/>
      </w:r>
      <w:r w:rsidRPr="00EA6936">
        <w:rPr>
          <w:rFonts w:eastAsia="Arial" w:cs="Calibri"/>
          <w:b/>
          <w:lang w:eastAsia="fr-CH"/>
        </w:rPr>
        <w:t>Freshwater, tree-dominated wetlands</w:t>
      </w:r>
      <w:r w:rsidRPr="00EA6936">
        <w:rPr>
          <w:rFonts w:eastAsia="Arial" w:cs="Calibri"/>
          <w:lang w:eastAsia="fr-CH"/>
        </w:rPr>
        <w:t>; includes freshwater swamp forests, seasonally flooded forests, wooded swamps on inorganic soils.</w:t>
      </w:r>
    </w:p>
    <w:p w14:paraId="32A7A51C" w14:textId="77777777" w:rsidR="00895067" w:rsidRPr="00EA6936" w:rsidRDefault="00895067" w:rsidP="00EA6936">
      <w:pPr>
        <w:tabs>
          <w:tab w:val="left" w:pos="-1440"/>
        </w:tabs>
        <w:spacing w:after="0" w:line="240" w:lineRule="auto"/>
        <w:ind w:left="425" w:hanging="425"/>
        <w:rPr>
          <w:rFonts w:eastAsia="Arial" w:cs="Calibri"/>
          <w:lang w:eastAsia="fr-CH"/>
        </w:rPr>
      </w:pPr>
      <w:r w:rsidRPr="00EA6936">
        <w:rPr>
          <w:rFonts w:eastAsia="Arial" w:cs="Calibri"/>
          <w:lang w:eastAsia="fr-CH"/>
        </w:rPr>
        <w:t xml:space="preserve">Xp </w:t>
      </w:r>
      <w:r w:rsidRPr="00EA6936">
        <w:rPr>
          <w:rFonts w:eastAsia="Arial" w:cs="Calibri"/>
          <w:lang w:eastAsia="fr-CH"/>
        </w:rPr>
        <w:tab/>
      </w:r>
      <w:r w:rsidRPr="00EA6936">
        <w:rPr>
          <w:rFonts w:eastAsia="Arial" w:cs="Calibri"/>
          <w:b/>
          <w:lang w:eastAsia="fr-CH"/>
        </w:rPr>
        <w:t>Forested peatlands</w:t>
      </w:r>
      <w:r w:rsidRPr="00EA6936">
        <w:rPr>
          <w:rFonts w:eastAsia="Arial" w:cs="Calibri"/>
          <w:lang w:eastAsia="fr-CH"/>
        </w:rPr>
        <w:t>; peatswamp forests.</w:t>
      </w:r>
    </w:p>
    <w:p w14:paraId="6476016E" w14:textId="6B8B60F4" w:rsidR="00895067" w:rsidRPr="00EA6936" w:rsidRDefault="00895067" w:rsidP="00EA6936">
      <w:pPr>
        <w:tabs>
          <w:tab w:val="left" w:pos="-1440"/>
        </w:tabs>
        <w:spacing w:after="0" w:line="240" w:lineRule="auto"/>
        <w:ind w:left="425" w:hanging="425"/>
        <w:rPr>
          <w:rFonts w:eastAsia="Arial" w:cs="Calibri"/>
          <w:lang w:eastAsia="fr-CH"/>
        </w:rPr>
      </w:pPr>
      <w:r w:rsidRPr="00EA6936">
        <w:rPr>
          <w:rFonts w:eastAsia="Arial" w:cs="Calibri"/>
          <w:lang w:eastAsia="fr-CH"/>
        </w:rPr>
        <w:t>Y</w:t>
      </w:r>
      <w:r w:rsidRPr="00EA6936">
        <w:rPr>
          <w:rFonts w:eastAsia="Arial" w:cs="Calibri"/>
          <w:lang w:eastAsia="fr-CH"/>
        </w:rPr>
        <w:tab/>
      </w:r>
      <w:r w:rsidRPr="00EA6936">
        <w:rPr>
          <w:rFonts w:eastAsia="Arial" w:cs="Calibri"/>
          <w:b/>
          <w:lang w:eastAsia="fr-CH"/>
        </w:rPr>
        <w:t>Freshwater springs; oases</w:t>
      </w:r>
      <w:r w:rsidRPr="00EA6936">
        <w:rPr>
          <w:rFonts w:eastAsia="Arial" w:cs="Calibri"/>
          <w:lang w:eastAsia="fr-CH"/>
        </w:rPr>
        <w:t>.</w:t>
      </w:r>
      <w:r w:rsidR="00734043">
        <w:rPr>
          <w:rFonts w:eastAsia="Arial" w:cs="Calibri"/>
          <w:lang w:eastAsia="fr-CH"/>
        </w:rPr>
        <w:t xml:space="preserve"> </w:t>
      </w:r>
    </w:p>
    <w:p w14:paraId="1E21C622" w14:textId="77777777" w:rsidR="00895067" w:rsidRPr="00EA6936" w:rsidRDefault="00895067" w:rsidP="00EA6936">
      <w:pPr>
        <w:tabs>
          <w:tab w:val="left" w:pos="-1440"/>
        </w:tabs>
        <w:spacing w:after="0" w:line="240" w:lineRule="auto"/>
        <w:ind w:left="425" w:hanging="425"/>
        <w:rPr>
          <w:rFonts w:eastAsia="Arial" w:cs="Calibri"/>
          <w:lang w:eastAsia="fr-CH"/>
        </w:rPr>
      </w:pPr>
      <w:r w:rsidRPr="00EA6936">
        <w:rPr>
          <w:rFonts w:eastAsia="Arial" w:cs="Calibri"/>
          <w:lang w:eastAsia="fr-CH"/>
        </w:rPr>
        <w:t xml:space="preserve">Zg </w:t>
      </w:r>
      <w:r w:rsidRPr="00EA6936">
        <w:rPr>
          <w:rFonts w:eastAsia="Arial" w:cs="Calibri"/>
          <w:lang w:eastAsia="fr-CH"/>
        </w:rPr>
        <w:tab/>
      </w:r>
      <w:r w:rsidRPr="00EA6936">
        <w:rPr>
          <w:rFonts w:eastAsia="Arial" w:cs="Calibri"/>
          <w:b/>
          <w:lang w:eastAsia="fr-CH"/>
        </w:rPr>
        <w:t>Geothermal wetlands</w:t>
      </w:r>
    </w:p>
    <w:p w14:paraId="10BAD2C8" w14:textId="77777777" w:rsidR="00895067" w:rsidRPr="00EA6936" w:rsidRDefault="00895067" w:rsidP="00EA6936">
      <w:pPr>
        <w:tabs>
          <w:tab w:val="left" w:pos="-1440"/>
        </w:tabs>
        <w:spacing w:after="0" w:line="240" w:lineRule="auto"/>
        <w:ind w:left="425" w:hanging="425"/>
        <w:rPr>
          <w:rFonts w:eastAsia="Arial" w:cs="Calibri"/>
          <w:lang w:eastAsia="fr-CH"/>
        </w:rPr>
      </w:pPr>
      <w:r w:rsidRPr="00EA6936">
        <w:rPr>
          <w:rFonts w:eastAsia="Arial" w:cs="Calibri"/>
          <w:lang w:eastAsia="fr-CH"/>
        </w:rPr>
        <w:t>Zk(b)</w:t>
      </w:r>
      <w:r w:rsidRPr="00EA6936">
        <w:rPr>
          <w:rFonts w:eastAsia="Arial" w:cs="Calibri"/>
          <w:lang w:eastAsia="fr-CH"/>
        </w:rPr>
        <w:tab/>
      </w:r>
      <w:r w:rsidRPr="00EA6936">
        <w:rPr>
          <w:rFonts w:eastAsia="Arial" w:cs="Calibri"/>
          <w:b/>
          <w:lang w:eastAsia="fr-CH"/>
        </w:rPr>
        <w:t>Karst and other subterranean hydrological systems</w:t>
      </w:r>
      <w:r w:rsidRPr="00EA6936">
        <w:rPr>
          <w:rFonts w:eastAsia="Arial" w:cs="Calibri"/>
          <w:lang w:eastAsia="fr-CH"/>
        </w:rPr>
        <w:t>, inland</w:t>
      </w:r>
    </w:p>
    <w:p w14:paraId="6A35009F" w14:textId="77777777" w:rsidR="00895067" w:rsidRPr="00EA6936" w:rsidRDefault="00895067" w:rsidP="00EA6936">
      <w:pPr>
        <w:tabs>
          <w:tab w:val="left" w:pos="-1440"/>
        </w:tabs>
        <w:spacing w:after="0" w:line="240" w:lineRule="auto"/>
        <w:ind w:left="567" w:hanging="567"/>
        <w:rPr>
          <w:rFonts w:eastAsia="Arial" w:cs="Calibri"/>
          <w:lang w:eastAsia="fr-CH"/>
        </w:rPr>
      </w:pPr>
    </w:p>
    <w:p w14:paraId="0E65B5EC" w14:textId="77777777" w:rsidR="00895067" w:rsidRPr="00EA6936" w:rsidRDefault="00895067" w:rsidP="00EA6936">
      <w:pPr>
        <w:tabs>
          <w:tab w:val="left" w:pos="-1440"/>
        </w:tabs>
        <w:spacing w:after="0" w:line="240" w:lineRule="auto"/>
        <w:rPr>
          <w:rFonts w:eastAsia="Arial" w:cs="Calibri"/>
          <w:lang w:eastAsia="fr-CH"/>
        </w:rPr>
      </w:pPr>
      <w:r w:rsidRPr="00EA6936">
        <w:rPr>
          <w:rFonts w:eastAsia="Arial" w:cs="Calibri"/>
          <w:u w:val="single"/>
          <w:lang w:eastAsia="fr-CH"/>
        </w:rPr>
        <w:t>Note</w:t>
      </w:r>
      <w:r w:rsidRPr="00EA6936">
        <w:rPr>
          <w:rFonts w:eastAsia="Arial" w:cs="Calibri"/>
          <w:lang w:eastAsia="fr-CH"/>
        </w:rPr>
        <w:t>: “</w:t>
      </w:r>
      <w:r w:rsidRPr="00EA6936">
        <w:rPr>
          <w:rFonts w:eastAsia="Arial" w:cs="Calibri"/>
          <w:b/>
          <w:lang w:eastAsia="fr-CH"/>
        </w:rPr>
        <w:t>floodplain</w:t>
      </w:r>
      <w:r w:rsidRPr="00EA6936">
        <w:rPr>
          <w:rFonts w:eastAsia="Arial" w:cs="Calibri"/>
          <w:lang w:eastAsia="fr-CH"/>
        </w:rPr>
        <w:t>” is a broad term used to refer to one or more wetland types, which may include examples from the R, Ss, Ts, W, Xf, Xp, or other wetland types. Some examples of floodplain wetlands are seasonally inundated grassland (including natural wet meadows), shrublands, woodlands and forests. Floodplain wetlands are not listed as a specific wetland type herein.</w:t>
      </w:r>
    </w:p>
    <w:p w14:paraId="6F00D042" w14:textId="77777777" w:rsidR="00895067" w:rsidRPr="00EA6936" w:rsidRDefault="00895067" w:rsidP="00EA6936">
      <w:pPr>
        <w:tabs>
          <w:tab w:val="left" w:pos="-1440"/>
        </w:tabs>
        <w:spacing w:after="0" w:line="240" w:lineRule="auto"/>
        <w:ind w:left="567" w:hanging="567"/>
        <w:rPr>
          <w:rFonts w:eastAsia="Arial" w:cs="Calibri"/>
          <w:lang w:eastAsia="fr-CH"/>
        </w:rPr>
      </w:pPr>
    </w:p>
    <w:p w14:paraId="0D4276A8" w14:textId="77777777" w:rsidR="00895067" w:rsidRPr="00EA6936" w:rsidRDefault="00895067" w:rsidP="00EA6936">
      <w:pPr>
        <w:tabs>
          <w:tab w:val="left" w:pos="-1440"/>
        </w:tabs>
        <w:spacing w:after="0" w:line="240" w:lineRule="auto"/>
        <w:ind w:left="567" w:hanging="567"/>
        <w:rPr>
          <w:rFonts w:eastAsia="Arial" w:cs="Calibri"/>
          <w:b/>
          <w:lang w:eastAsia="fr-CH"/>
        </w:rPr>
      </w:pPr>
      <w:r w:rsidRPr="00EA6936">
        <w:rPr>
          <w:rFonts w:eastAsia="Arial" w:cs="Calibri"/>
          <w:b/>
          <w:lang w:eastAsia="fr-CH"/>
        </w:rPr>
        <w:t>Human-made wetlands</w:t>
      </w:r>
    </w:p>
    <w:p w14:paraId="49CEB61D" w14:textId="77777777" w:rsidR="00895067" w:rsidRPr="00EA6936" w:rsidRDefault="00895067" w:rsidP="00EA6936">
      <w:pPr>
        <w:tabs>
          <w:tab w:val="left" w:pos="-1440"/>
        </w:tabs>
        <w:spacing w:after="0" w:line="240" w:lineRule="auto"/>
        <w:ind w:left="567" w:hanging="567"/>
        <w:rPr>
          <w:rFonts w:eastAsia="Arial" w:cs="Calibri"/>
          <w:lang w:eastAsia="fr-CH"/>
        </w:rPr>
      </w:pPr>
    </w:p>
    <w:p w14:paraId="1A2D6163" w14:textId="77777777" w:rsidR="00895067" w:rsidRPr="00EA6936" w:rsidRDefault="00895067" w:rsidP="00EA6936">
      <w:pPr>
        <w:tabs>
          <w:tab w:val="left" w:pos="-1440"/>
        </w:tabs>
        <w:spacing w:after="0" w:line="240" w:lineRule="auto"/>
        <w:ind w:left="425" w:hanging="425"/>
        <w:rPr>
          <w:rFonts w:eastAsia="Arial" w:cs="Calibri"/>
          <w:lang w:eastAsia="fr-CH"/>
        </w:rPr>
      </w:pPr>
      <w:r w:rsidRPr="00EA6936">
        <w:rPr>
          <w:rFonts w:eastAsia="Arial" w:cs="Calibri"/>
          <w:lang w:eastAsia="fr-CH"/>
        </w:rPr>
        <w:t xml:space="preserve">1 </w:t>
      </w:r>
      <w:r w:rsidRPr="00EA6936">
        <w:rPr>
          <w:rFonts w:eastAsia="Arial" w:cs="Calibri"/>
          <w:lang w:eastAsia="fr-CH"/>
        </w:rPr>
        <w:tab/>
      </w:r>
      <w:r w:rsidRPr="00EA6936">
        <w:rPr>
          <w:rFonts w:eastAsia="Arial" w:cs="Calibri"/>
          <w:b/>
          <w:lang w:eastAsia="fr-CH"/>
        </w:rPr>
        <w:t>Aquaculture</w:t>
      </w:r>
      <w:r w:rsidRPr="00EA6936">
        <w:rPr>
          <w:rFonts w:eastAsia="Arial" w:cs="Calibri"/>
          <w:lang w:eastAsia="fr-CH"/>
        </w:rPr>
        <w:t xml:space="preserve"> (e.g., fish/shrimp) </w:t>
      </w:r>
      <w:r w:rsidRPr="00EA6936">
        <w:rPr>
          <w:rFonts w:eastAsia="Arial" w:cs="Calibri"/>
          <w:b/>
          <w:lang w:eastAsia="fr-CH"/>
        </w:rPr>
        <w:t>ponds</w:t>
      </w:r>
    </w:p>
    <w:p w14:paraId="59FDC730" w14:textId="77777777" w:rsidR="00895067" w:rsidRPr="00EA6936" w:rsidRDefault="00895067" w:rsidP="00EA6936">
      <w:pPr>
        <w:tabs>
          <w:tab w:val="left" w:pos="-1440"/>
        </w:tabs>
        <w:spacing w:after="0" w:line="240" w:lineRule="auto"/>
        <w:ind w:left="425" w:hanging="425"/>
        <w:rPr>
          <w:rFonts w:eastAsia="Arial" w:cs="Calibri"/>
          <w:lang w:eastAsia="fr-CH"/>
        </w:rPr>
      </w:pPr>
      <w:r w:rsidRPr="00EA6936">
        <w:rPr>
          <w:rFonts w:eastAsia="Arial" w:cs="Calibri"/>
          <w:lang w:eastAsia="fr-CH"/>
        </w:rPr>
        <w:t>2</w:t>
      </w:r>
      <w:r w:rsidRPr="00EA6936">
        <w:rPr>
          <w:rFonts w:eastAsia="Arial" w:cs="Calibri"/>
          <w:lang w:eastAsia="fr-CH"/>
        </w:rPr>
        <w:tab/>
      </w:r>
      <w:r w:rsidRPr="00EA6936">
        <w:rPr>
          <w:rFonts w:eastAsia="Arial" w:cs="Calibri"/>
          <w:b/>
          <w:lang w:eastAsia="fr-CH"/>
        </w:rPr>
        <w:t>Ponds</w:t>
      </w:r>
      <w:r w:rsidRPr="00EA6936">
        <w:rPr>
          <w:rFonts w:eastAsia="Arial" w:cs="Calibri"/>
          <w:lang w:eastAsia="fr-CH"/>
        </w:rPr>
        <w:t>; includes farm ponds, stock ponds, small tanks; (generally below 8 ha).</w:t>
      </w:r>
    </w:p>
    <w:p w14:paraId="77CF6D6D" w14:textId="77777777" w:rsidR="00895067" w:rsidRPr="00EA6936" w:rsidRDefault="00895067" w:rsidP="00EA6936">
      <w:pPr>
        <w:tabs>
          <w:tab w:val="left" w:pos="-1440"/>
        </w:tabs>
        <w:spacing w:after="0" w:line="240" w:lineRule="auto"/>
        <w:ind w:left="425" w:hanging="425"/>
        <w:rPr>
          <w:rFonts w:eastAsia="Arial" w:cs="Calibri"/>
          <w:lang w:eastAsia="fr-CH"/>
        </w:rPr>
      </w:pPr>
      <w:r w:rsidRPr="00EA6936">
        <w:rPr>
          <w:rFonts w:eastAsia="Arial" w:cs="Calibri"/>
          <w:lang w:eastAsia="fr-CH"/>
        </w:rPr>
        <w:t xml:space="preserve">3 </w:t>
      </w:r>
      <w:r w:rsidRPr="00EA6936">
        <w:rPr>
          <w:rFonts w:eastAsia="Arial" w:cs="Calibri"/>
          <w:lang w:eastAsia="fr-CH"/>
        </w:rPr>
        <w:tab/>
      </w:r>
      <w:r w:rsidRPr="00EA6936">
        <w:rPr>
          <w:rFonts w:eastAsia="Arial" w:cs="Calibri"/>
          <w:b/>
          <w:lang w:eastAsia="fr-CH"/>
        </w:rPr>
        <w:t>Irrigated land</w:t>
      </w:r>
      <w:r w:rsidRPr="00EA6936">
        <w:rPr>
          <w:rFonts w:eastAsia="Arial" w:cs="Calibri"/>
          <w:lang w:eastAsia="fr-CH"/>
        </w:rPr>
        <w:t>; includes irrigation channels and rice fields.</w:t>
      </w:r>
    </w:p>
    <w:p w14:paraId="6BA5EB80" w14:textId="77777777" w:rsidR="00895067" w:rsidRPr="00EA6936" w:rsidRDefault="00895067" w:rsidP="00EA6936">
      <w:pPr>
        <w:tabs>
          <w:tab w:val="left" w:pos="-1440"/>
        </w:tabs>
        <w:spacing w:after="0" w:line="240" w:lineRule="auto"/>
        <w:ind w:left="425" w:hanging="425"/>
        <w:rPr>
          <w:rFonts w:eastAsia="Arial" w:cs="Calibri"/>
          <w:lang w:eastAsia="fr-CH"/>
        </w:rPr>
      </w:pPr>
      <w:r w:rsidRPr="00EA6936">
        <w:rPr>
          <w:rFonts w:eastAsia="Arial" w:cs="Calibri"/>
          <w:lang w:eastAsia="fr-CH"/>
        </w:rPr>
        <w:t xml:space="preserve">4 </w:t>
      </w:r>
      <w:r w:rsidRPr="00EA6936">
        <w:rPr>
          <w:rFonts w:eastAsia="Arial" w:cs="Calibri"/>
          <w:lang w:eastAsia="fr-CH"/>
        </w:rPr>
        <w:tab/>
      </w:r>
      <w:r w:rsidRPr="00EA6936">
        <w:rPr>
          <w:rFonts w:eastAsia="Arial" w:cs="Calibri"/>
          <w:b/>
          <w:lang w:eastAsia="fr-CH"/>
        </w:rPr>
        <w:t>Seasonally flooded agricultural land</w:t>
      </w:r>
      <w:r w:rsidRPr="00EA6936">
        <w:rPr>
          <w:rFonts w:eastAsia="Arial" w:cs="Calibri"/>
          <w:lang w:eastAsia="fr-CH"/>
        </w:rPr>
        <w:t xml:space="preserve"> (including intensively managed or grazed wet meadow or pasture).</w:t>
      </w:r>
    </w:p>
    <w:p w14:paraId="574885E9" w14:textId="77777777" w:rsidR="00895067" w:rsidRPr="00EA6936" w:rsidRDefault="00895067" w:rsidP="00EA6936">
      <w:pPr>
        <w:tabs>
          <w:tab w:val="left" w:pos="-1440"/>
        </w:tabs>
        <w:spacing w:after="0" w:line="240" w:lineRule="auto"/>
        <w:ind w:left="425" w:hanging="425"/>
        <w:rPr>
          <w:rFonts w:eastAsia="Arial" w:cs="Calibri"/>
          <w:lang w:val="fr-FR" w:eastAsia="fr-CH"/>
        </w:rPr>
      </w:pPr>
      <w:r w:rsidRPr="00EA6936">
        <w:rPr>
          <w:rFonts w:eastAsia="Arial" w:cs="Calibri"/>
          <w:lang w:val="fr-FR" w:eastAsia="fr-CH"/>
        </w:rPr>
        <w:t xml:space="preserve">5 </w:t>
      </w:r>
      <w:r w:rsidRPr="00EA6936">
        <w:rPr>
          <w:rFonts w:eastAsia="Arial" w:cs="Calibri"/>
          <w:lang w:val="fr-FR" w:eastAsia="fr-CH"/>
        </w:rPr>
        <w:tab/>
      </w:r>
      <w:r w:rsidRPr="00EA6936">
        <w:rPr>
          <w:rFonts w:eastAsia="Arial" w:cs="Calibri"/>
          <w:b/>
          <w:lang w:val="fr-FR" w:eastAsia="fr-CH"/>
        </w:rPr>
        <w:t>Salt exploitation sites</w:t>
      </w:r>
      <w:r w:rsidRPr="00EA6936">
        <w:rPr>
          <w:rFonts w:eastAsia="Arial" w:cs="Calibri"/>
          <w:lang w:val="fr-FR" w:eastAsia="fr-CH"/>
        </w:rPr>
        <w:t>; salt pans, salines, etc.</w:t>
      </w:r>
    </w:p>
    <w:p w14:paraId="14461197" w14:textId="77777777" w:rsidR="00895067" w:rsidRPr="00EA6936" w:rsidRDefault="00895067" w:rsidP="00EA6936">
      <w:pPr>
        <w:tabs>
          <w:tab w:val="left" w:pos="-1440"/>
        </w:tabs>
        <w:spacing w:after="0" w:line="240" w:lineRule="auto"/>
        <w:ind w:left="425" w:hanging="425"/>
        <w:rPr>
          <w:rFonts w:eastAsia="Arial" w:cs="Calibri"/>
          <w:lang w:eastAsia="fr-CH"/>
        </w:rPr>
      </w:pPr>
      <w:r w:rsidRPr="00EA6936">
        <w:rPr>
          <w:rFonts w:eastAsia="Arial" w:cs="Calibri"/>
          <w:lang w:eastAsia="fr-CH"/>
        </w:rPr>
        <w:t xml:space="preserve">6 </w:t>
      </w:r>
      <w:r w:rsidRPr="00EA6936">
        <w:rPr>
          <w:rFonts w:eastAsia="Arial" w:cs="Calibri"/>
          <w:lang w:eastAsia="fr-CH"/>
        </w:rPr>
        <w:tab/>
      </w:r>
      <w:r w:rsidRPr="00EA6936">
        <w:rPr>
          <w:rFonts w:eastAsia="Arial" w:cs="Calibri"/>
          <w:b/>
          <w:lang w:eastAsia="fr-CH"/>
        </w:rPr>
        <w:t>Water storage areas</w:t>
      </w:r>
      <w:r w:rsidRPr="00EA6936">
        <w:rPr>
          <w:rFonts w:eastAsia="Arial" w:cs="Calibri"/>
          <w:lang w:eastAsia="fr-CH"/>
        </w:rPr>
        <w:t>; reservoirs/barrages/dams/impoundments (generally over 8 ha).</w:t>
      </w:r>
    </w:p>
    <w:p w14:paraId="5F1D8E71" w14:textId="77777777" w:rsidR="00895067" w:rsidRPr="00EA6936" w:rsidRDefault="00895067" w:rsidP="00EA6936">
      <w:pPr>
        <w:tabs>
          <w:tab w:val="left" w:pos="-1440"/>
        </w:tabs>
        <w:spacing w:after="0" w:line="240" w:lineRule="auto"/>
        <w:ind w:left="425" w:hanging="425"/>
        <w:rPr>
          <w:rFonts w:eastAsia="Arial" w:cs="Calibri"/>
          <w:lang w:eastAsia="fr-CH"/>
        </w:rPr>
      </w:pPr>
      <w:r w:rsidRPr="00EA6936">
        <w:rPr>
          <w:rFonts w:eastAsia="Arial" w:cs="Calibri"/>
          <w:lang w:eastAsia="fr-CH"/>
        </w:rPr>
        <w:t xml:space="preserve">7 </w:t>
      </w:r>
      <w:r w:rsidRPr="00EA6936">
        <w:rPr>
          <w:rFonts w:eastAsia="Arial" w:cs="Calibri"/>
          <w:lang w:eastAsia="fr-CH"/>
        </w:rPr>
        <w:tab/>
      </w:r>
      <w:r w:rsidRPr="00EA6936">
        <w:rPr>
          <w:rFonts w:eastAsia="Arial" w:cs="Calibri"/>
          <w:b/>
          <w:lang w:eastAsia="fr-CH"/>
        </w:rPr>
        <w:t>Excavations</w:t>
      </w:r>
      <w:r w:rsidRPr="00EA6936">
        <w:rPr>
          <w:rFonts w:eastAsia="Arial" w:cs="Calibri"/>
          <w:lang w:eastAsia="fr-CH"/>
        </w:rPr>
        <w:t>; gravel/brick/clay pits; borrow pits, mining pools.</w:t>
      </w:r>
    </w:p>
    <w:p w14:paraId="0BEE74EC" w14:textId="77777777" w:rsidR="00895067" w:rsidRPr="00EA6936" w:rsidRDefault="00895067" w:rsidP="00EA6936">
      <w:pPr>
        <w:tabs>
          <w:tab w:val="left" w:pos="-1440"/>
        </w:tabs>
        <w:spacing w:after="0" w:line="240" w:lineRule="auto"/>
        <w:ind w:left="425" w:hanging="425"/>
        <w:rPr>
          <w:rFonts w:eastAsia="Arial" w:cs="Calibri"/>
          <w:lang w:eastAsia="fr-CH"/>
        </w:rPr>
      </w:pPr>
      <w:r w:rsidRPr="00EA6936">
        <w:rPr>
          <w:rFonts w:eastAsia="Arial" w:cs="Calibri"/>
          <w:lang w:eastAsia="fr-CH"/>
        </w:rPr>
        <w:t>8</w:t>
      </w:r>
      <w:r w:rsidRPr="00EA6936">
        <w:rPr>
          <w:rFonts w:eastAsia="Arial" w:cs="Calibri"/>
          <w:lang w:eastAsia="fr-CH"/>
        </w:rPr>
        <w:tab/>
      </w:r>
      <w:r w:rsidRPr="00EA6936">
        <w:rPr>
          <w:rFonts w:eastAsia="Arial" w:cs="Calibri"/>
          <w:b/>
          <w:lang w:eastAsia="fr-CH"/>
        </w:rPr>
        <w:t>Wastewater treatment areas</w:t>
      </w:r>
      <w:r w:rsidRPr="00EA6936">
        <w:rPr>
          <w:rFonts w:eastAsia="Arial" w:cs="Calibri"/>
          <w:lang w:eastAsia="fr-CH"/>
        </w:rPr>
        <w:t>; sewage farms, settling ponds, oxidation basins, etc.</w:t>
      </w:r>
    </w:p>
    <w:p w14:paraId="56083C7A" w14:textId="77777777" w:rsidR="00895067" w:rsidRPr="00EA6936" w:rsidRDefault="00895067" w:rsidP="00EA6936">
      <w:pPr>
        <w:tabs>
          <w:tab w:val="left" w:pos="-1440"/>
        </w:tabs>
        <w:spacing w:after="0" w:line="240" w:lineRule="auto"/>
        <w:ind w:left="425" w:hanging="425"/>
        <w:rPr>
          <w:rFonts w:eastAsia="Arial" w:cs="Calibri"/>
          <w:lang w:eastAsia="fr-CH"/>
        </w:rPr>
      </w:pPr>
      <w:r w:rsidRPr="00EA6936">
        <w:rPr>
          <w:rFonts w:eastAsia="Arial" w:cs="Calibri"/>
          <w:lang w:eastAsia="fr-CH"/>
        </w:rPr>
        <w:t xml:space="preserve">9 </w:t>
      </w:r>
      <w:r w:rsidRPr="00EA6936">
        <w:rPr>
          <w:rFonts w:eastAsia="Arial" w:cs="Calibri"/>
          <w:lang w:eastAsia="fr-CH"/>
        </w:rPr>
        <w:tab/>
      </w:r>
      <w:r w:rsidRPr="00EA6936">
        <w:rPr>
          <w:rFonts w:eastAsia="Arial" w:cs="Calibri"/>
          <w:b/>
          <w:lang w:eastAsia="fr-CH"/>
        </w:rPr>
        <w:t>Canals and drainage channels, ditches.</w:t>
      </w:r>
    </w:p>
    <w:p w14:paraId="1504FDBF" w14:textId="77777777" w:rsidR="00895067" w:rsidRPr="00EA6936" w:rsidRDefault="00895067" w:rsidP="00EA6936">
      <w:pPr>
        <w:tabs>
          <w:tab w:val="left" w:pos="-1440"/>
        </w:tabs>
        <w:spacing w:after="0" w:line="240" w:lineRule="auto"/>
        <w:ind w:left="425" w:hanging="425"/>
        <w:rPr>
          <w:rFonts w:eastAsia="Arial" w:cs="Calibri"/>
          <w:lang w:eastAsia="fr-CH"/>
        </w:rPr>
      </w:pPr>
      <w:r w:rsidRPr="00EA6936">
        <w:rPr>
          <w:rFonts w:eastAsia="Arial" w:cs="Calibri"/>
          <w:lang w:eastAsia="fr-CH"/>
        </w:rPr>
        <w:t>Zk(c)</w:t>
      </w:r>
      <w:r w:rsidRPr="00EA6936">
        <w:rPr>
          <w:rFonts w:eastAsia="Arial" w:cs="Calibri"/>
          <w:lang w:eastAsia="fr-CH"/>
        </w:rPr>
        <w:tab/>
      </w:r>
      <w:r w:rsidRPr="00EA6936">
        <w:rPr>
          <w:rFonts w:eastAsia="Arial" w:cs="Calibri"/>
          <w:b/>
          <w:lang w:eastAsia="fr-CH"/>
        </w:rPr>
        <w:t>Karst and other subterranean hydrological systems</w:t>
      </w:r>
      <w:r w:rsidRPr="00EA6936">
        <w:rPr>
          <w:rFonts w:eastAsia="Arial" w:cs="Calibri"/>
          <w:lang w:eastAsia="fr-CH"/>
        </w:rPr>
        <w:t>, human-made</w:t>
      </w:r>
    </w:p>
    <w:p w14:paraId="7B8751AA" w14:textId="77777777" w:rsidR="00895067" w:rsidRPr="00EA6936" w:rsidRDefault="00895067" w:rsidP="00EA6936">
      <w:pPr>
        <w:tabs>
          <w:tab w:val="left" w:pos="-1440"/>
        </w:tabs>
        <w:spacing w:after="0" w:line="240" w:lineRule="auto"/>
        <w:ind w:left="567" w:hanging="567"/>
        <w:rPr>
          <w:rFonts w:eastAsia="Arial" w:cs="Calibri"/>
          <w:b/>
          <w:lang w:eastAsia="fr-CH"/>
        </w:rPr>
      </w:pPr>
    </w:p>
    <w:p w14:paraId="1154D954" w14:textId="77777777" w:rsidR="00895067" w:rsidRPr="00EA6936" w:rsidRDefault="00895067" w:rsidP="00EA6936">
      <w:pPr>
        <w:tabs>
          <w:tab w:val="left" w:pos="-1440"/>
        </w:tabs>
        <w:spacing w:after="0" w:line="240" w:lineRule="auto"/>
        <w:ind w:left="567" w:hanging="567"/>
        <w:rPr>
          <w:rFonts w:eastAsia="Arial" w:cs="Calibri"/>
          <w:b/>
          <w:lang w:eastAsia="fr-CH"/>
        </w:rPr>
      </w:pPr>
      <w:r w:rsidRPr="00EA6936">
        <w:rPr>
          <w:rFonts w:eastAsia="Arial" w:cs="Calibri"/>
          <w:b/>
          <w:lang w:eastAsia="fr-CH"/>
        </w:rPr>
        <w:t>Tabulations of Wetland Type characteristics</w:t>
      </w:r>
    </w:p>
    <w:p w14:paraId="7F2214A6" w14:textId="77777777" w:rsidR="00895067" w:rsidRPr="00EA6936" w:rsidRDefault="00895067" w:rsidP="00EA6936">
      <w:pPr>
        <w:spacing w:after="0" w:line="240" w:lineRule="auto"/>
        <w:rPr>
          <w:rFonts w:eastAsia="Arial" w:cs="Arial"/>
          <w:lang w:eastAsia="fr-CH"/>
        </w:rPr>
      </w:pPr>
    </w:p>
    <w:p w14:paraId="597F19CB" w14:textId="77777777" w:rsidR="00895067" w:rsidRPr="00EA6936" w:rsidRDefault="00895067" w:rsidP="00EA6936">
      <w:pPr>
        <w:spacing w:after="0" w:line="240" w:lineRule="auto"/>
        <w:rPr>
          <w:rFonts w:eastAsia="Arial" w:cs="Arial"/>
          <w:b/>
          <w:color w:val="000000"/>
          <w:lang w:eastAsia="fr-CH"/>
        </w:rPr>
      </w:pPr>
      <w:r w:rsidRPr="00EA6936">
        <w:rPr>
          <w:rFonts w:eastAsia="Arial" w:cs="Arial"/>
          <w:b/>
          <w:color w:val="000000"/>
          <w:lang w:eastAsia="fr-CH"/>
        </w:rPr>
        <w:t>Marine / Coastal Wetlands:</w:t>
      </w:r>
    </w:p>
    <w:p w14:paraId="7C0D5363" w14:textId="77777777" w:rsidR="00895067" w:rsidRPr="00BD79C1" w:rsidRDefault="00895067" w:rsidP="00895067">
      <w:pPr>
        <w:spacing w:after="0" w:line="280" w:lineRule="exact"/>
        <w:rPr>
          <w:rFonts w:eastAsia="Arial" w:cs="Arial"/>
          <w:b/>
          <w:color w:val="000000"/>
          <w:sz w:val="20"/>
          <w:szCs w:val="20"/>
          <w:lang w:eastAsia="fr-CH"/>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560"/>
        <w:gridCol w:w="2409"/>
        <w:gridCol w:w="1701"/>
      </w:tblGrid>
      <w:tr w:rsidR="00895067" w:rsidRPr="00EA6936" w14:paraId="0C728343" w14:textId="77777777" w:rsidTr="00895067">
        <w:tc>
          <w:tcPr>
            <w:tcW w:w="3544" w:type="dxa"/>
            <w:vMerge w:val="restart"/>
            <w:vAlign w:val="center"/>
          </w:tcPr>
          <w:p w14:paraId="26450A95" w14:textId="77777777" w:rsidR="00895067" w:rsidRPr="00EA6936" w:rsidRDefault="00895067" w:rsidP="00895067">
            <w:pPr>
              <w:spacing w:before="40" w:after="40"/>
              <w:rPr>
                <w:rFonts w:eastAsia="Arial" w:cs="Arial"/>
                <w:color w:val="000000"/>
                <w:sz w:val="20"/>
                <w:szCs w:val="20"/>
                <w:lang w:eastAsia="fr-CH"/>
              </w:rPr>
            </w:pPr>
            <w:r w:rsidRPr="00EA6936">
              <w:rPr>
                <w:rFonts w:eastAsia="Arial" w:cs="Arial"/>
                <w:color w:val="000000"/>
                <w:sz w:val="20"/>
                <w:szCs w:val="20"/>
                <w:lang w:eastAsia="fr-CH"/>
              </w:rPr>
              <w:t>Saline water</w:t>
            </w:r>
          </w:p>
        </w:tc>
        <w:tc>
          <w:tcPr>
            <w:tcW w:w="1560" w:type="dxa"/>
            <w:vMerge w:val="restart"/>
            <w:shd w:val="clear" w:color="auto" w:fill="auto"/>
            <w:vAlign w:val="center"/>
          </w:tcPr>
          <w:p w14:paraId="41B3B54B" w14:textId="77777777" w:rsidR="00895067" w:rsidRPr="00EA6936" w:rsidRDefault="00895067" w:rsidP="00895067">
            <w:pPr>
              <w:spacing w:before="40" w:after="40"/>
              <w:rPr>
                <w:rFonts w:eastAsia="Arial" w:cs="Arial"/>
                <w:color w:val="000000"/>
                <w:sz w:val="20"/>
                <w:szCs w:val="20"/>
                <w:lang w:eastAsia="fr-CH"/>
              </w:rPr>
            </w:pPr>
            <w:r w:rsidRPr="00EA6936">
              <w:rPr>
                <w:rFonts w:eastAsia="Arial" w:cs="Arial"/>
                <w:color w:val="000000"/>
                <w:sz w:val="20"/>
                <w:szCs w:val="20"/>
                <w:lang w:eastAsia="fr-CH"/>
              </w:rPr>
              <w:t>Permanent</w:t>
            </w:r>
          </w:p>
        </w:tc>
        <w:tc>
          <w:tcPr>
            <w:tcW w:w="2409" w:type="dxa"/>
            <w:vAlign w:val="center"/>
          </w:tcPr>
          <w:p w14:paraId="263EDCCF" w14:textId="77777777" w:rsidR="00895067" w:rsidRPr="00EA6936" w:rsidRDefault="00895067" w:rsidP="00895067">
            <w:pPr>
              <w:spacing w:before="40" w:after="40"/>
              <w:rPr>
                <w:rFonts w:eastAsia="Arial" w:cs="Arial"/>
                <w:color w:val="000000"/>
                <w:sz w:val="20"/>
                <w:szCs w:val="20"/>
                <w:lang w:eastAsia="fr-CH"/>
              </w:rPr>
            </w:pPr>
            <w:r w:rsidRPr="00EA6936">
              <w:rPr>
                <w:rFonts w:eastAsia="Arial" w:cs="Arial"/>
                <w:color w:val="000000"/>
                <w:sz w:val="20"/>
                <w:szCs w:val="20"/>
                <w:lang w:eastAsia="fr-CH"/>
              </w:rPr>
              <w:t>&lt; 6 m deep</w:t>
            </w:r>
          </w:p>
        </w:tc>
        <w:tc>
          <w:tcPr>
            <w:tcW w:w="1701" w:type="dxa"/>
            <w:vAlign w:val="center"/>
          </w:tcPr>
          <w:p w14:paraId="54A9AD84" w14:textId="77777777" w:rsidR="00895067" w:rsidRPr="00EA6936" w:rsidRDefault="00895067" w:rsidP="00895067">
            <w:pPr>
              <w:spacing w:before="40" w:after="40"/>
              <w:jc w:val="center"/>
              <w:rPr>
                <w:rFonts w:eastAsia="Arial" w:cs="Arial"/>
                <w:color w:val="000000"/>
                <w:sz w:val="20"/>
                <w:szCs w:val="20"/>
                <w:lang w:eastAsia="fr-CH"/>
              </w:rPr>
            </w:pPr>
            <w:r w:rsidRPr="00EA6936">
              <w:rPr>
                <w:rFonts w:eastAsia="Arial" w:cs="Arial"/>
                <w:color w:val="000000"/>
                <w:sz w:val="20"/>
                <w:szCs w:val="20"/>
                <w:lang w:eastAsia="fr-CH"/>
              </w:rPr>
              <w:t>A</w:t>
            </w:r>
          </w:p>
        </w:tc>
      </w:tr>
      <w:tr w:rsidR="00895067" w:rsidRPr="00EA6936" w14:paraId="6BA23F5D" w14:textId="77777777" w:rsidTr="00895067">
        <w:tc>
          <w:tcPr>
            <w:tcW w:w="3544" w:type="dxa"/>
            <w:vMerge/>
            <w:vAlign w:val="center"/>
          </w:tcPr>
          <w:p w14:paraId="202260CE" w14:textId="77777777" w:rsidR="00895067" w:rsidRPr="00EA6936" w:rsidRDefault="00895067" w:rsidP="00895067">
            <w:pPr>
              <w:spacing w:before="40" w:after="40"/>
              <w:rPr>
                <w:rFonts w:eastAsia="Arial" w:cs="Arial"/>
                <w:color w:val="000000"/>
                <w:sz w:val="20"/>
                <w:szCs w:val="20"/>
                <w:lang w:eastAsia="fr-CH"/>
              </w:rPr>
            </w:pPr>
          </w:p>
        </w:tc>
        <w:tc>
          <w:tcPr>
            <w:tcW w:w="1560" w:type="dxa"/>
            <w:vMerge/>
            <w:shd w:val="clear" w:color="auto" w:fill="auto"/>
            <w:vAlign w:val="center"/>
          </w:tcPr>
          <w:p w14:paraId="61E892E7" w14:textId="77777777" w:rsidR="00895067" w:rsidRPr="00EA6936" w:rsidRDefault="00895067" w:rsidP="00895067">
            <w:pPr>
              <w:spacing w:before="40" w:after="40"/>
              <w:rPr>
                <w:rFonts w:eastAsia="Arial" w:cs="Arial"/>
                <w:color w:val="000000"/>
                <w:sz w:val="20"/>
                <w:szCs w:val="20"/>
                <w:lang w:eastAsia="fr-CH"/>
              </w:rPr>
            </w:pPr>
          </w:p>
        </w:tc>
        <w:tc>
          <w:tcPr>
            <w:tcW w:w="2409" w:type="dxa"/>
            <w:vAlign w:val="center"/>
          </w:tcPr>
          <w:p w14:paraId="3258A07B" w14:textId="77777777" w:rsidR="00895067" w:rsidRPr="00EA6936" w:rsidRDefault="00895067" w:rsidP="00895067">
            <w:pPr>
              <w:spacing w:before="40" w:after="40"/>
              <w:rPr>
                <w:rFonts w:eastAsia="Arial" w:cs="Arial"/>
                <w:color w:val="000000"/>
                <w:sz w:val="20"/>
                <w:szCs w:val="20"/>
                <w:lang w:eastAsia="fr-CH"/>
              </w:rPr>
            </w:pPr>
            <w:r w:rsidRPr="00EA6936">
              <w:rPr>
                <w:rFonts w:eastAsia="Arial" w:cs="Arial"/>
                <w:color w:val="000000"/>
                <w:sz w:val="20"/>
                <w:szCs w:val="20"/>
                <w:lang w:eastAsia="fr-CH"/>
              </w:rPr>
              <w:t>Underwater vegetation</w:t>
            </w:r>
          </w:p>
        </w:tc>
        <w:tc>
          <w:tcPr>
            <w:tcW w:w="1701" w:type="dxa"/>
            <w:vAlign w:val="center"/>
          </w:tcPr>
          <w:p w14:paraId="0D114C21" w14:textId="77777777" w:rsidR="00895067" w:rsidRPr="00EA6936" w:rsidRDefault="00895067" w:rsidP="00895067">
            <w:pPr>
              <w:spacing w:before="40" w:after="40"/>
              <w:jc w:val="center"/>
              <w:rPr>
                <w:rFonts w:eastAsia="Arial" w:cs="Arial"/>
                <w:color w:val="000000"/>
                <w:sz w:val="20"/>
                <w:szCs w:val="20"/>
                <w:lang w:eastAsia="fr-CH"/>
              </w:rPr>
            </w:pPr>
            <w:r w:rsidRPr="00EA6936">
              <w:rPr>
                <w:rFonts w:eastAsia="Arial" w:cs="Arial"/>
                <w:color w:val="000000"/>
                <w:sz w:val="20"/>
                <w:szCs w:val="20"/>
                <w:lang w:eastAsia="fr-CH"/>
              </w:rPr>
              <w:t>B</w:t>
            </w:r>
          </w:p>
        </w:tc>
      </w:tr>
      <w:tr w:rsidR="00895067" w:rsidRPr="00EA6936" w14:paraId="7BF14332" w14:textId="77777777" w:rsidTr="00895067">
        <w:tc>
          <w:tcPr>
            <w:tcW w:w="3544" w:type="dxa"/>
            <w:vMerge/>
            <w:vAlign w:val="center"/>
          </w:tcPr>
          <w:p w14:paraId="4A65C786" w14:textId="77777777" w:rsidR="00895067" w:rsidRPr="00EA6936" w:rsidRDefault="00895067" w:rsidP="00895067">
            <w:pPr>
              <w:spacing w:before="40" w:after="40"/>
              <w:rPr>
                <w:rFonts w:eastAsia="Arial" w:cs="Arial"/>
                <w:color w:val="000000"/>
                <w:sz w:val="20"/>
                <w:szCs w:val="20"/>
                <w:lang w:eastAsia="fr-CH"/>
              </w:rPr>
            </w:pPr>
          </w:p>
        </w:tc>
        <w:tc>
          <w:tcPr>
            <w:tcW w:w="1560" w:type="dxa"/>
            <w:vMerge/>
            <w:shd w:val="clear" w:color="auto" w:fill="auto"/>
            <w:vAlign w:val="center"/>
          </w:tcPr>
          <w:p w14:paraId="3DA43985" w14:textId="77777777" w:rsidR="00895067" w:rsidRPr="00EA6936" w:rsidRDefault="00895067" w:rsidP="00895067">
            <w:pPr>
              <w:spacing w:before="40" w:after="40"/>
              <w:rPr>
                <w:rFonts w:eastAsia="Arial" w:cs="Arial"/>
                <w:color w:val="000000"/>
                <w:sz w:val="20"/>
                <w:szCs w:val="20"/>
                <w:lang w:eastAsia="fr-CH"/>
              </w:rPr>
            </w:pPr>
          </w:p>
        </w:tc>
        <w:tc>
          <w:tcPr>
            <w:tcW w:w="2409" w:type="dxa"/>
            <w:vAlign w:val="center"/>
          </w:tcPr>
          <w:p w14:paraId="603F74FD" w14:textId="77777777" w:rsidR="00895067" w:rsidRPr="00EA6936" w:rsidRDefault="00895067" w:rsidP="00895067">
            <w:pPr>
              <w:spacing w:before="40" w:after="40"/>
              <w:rPr>
                <w:rFonts w:eastAsia="Arial" w:cs="Arial"/>
                <w:color w:val="000000"/>
                <w:sz w:val="20"/>
                <w:szCs w:val="20"/>
                <w:lang w:eastAsia="fr-CH"/>
              </w:rPr>
            </w:pPr>
            <w:r w:rsidRPr="00EA6936">
              <w:rPr>
                <w:rFonts w:eastAsia="Arial" w:cs="Arial"/>
                <w:color w:val="000000"/>
                <w:sz w:val="20"/>
                <w:szCs w:val="20"/>
                <w:lang w:eastAsia="fr-CH"/>
              </w:rPr>
              <w:t>Coral reefs</w:t>
            </w:r>
          </w:p>
        </w:tc>
        <w:tc>
          <w:tcPr>
            <w:tcW w:w="1701" w:type="dxa"/>
            <w:vAlign w:val="center"/>
          </w:tcPr>
          <w:p w14:paraId="7D77E74C" w14:textId="77777777" w:rsidR="00895067" w:rsidRPr="00EA6936" w:rsidRDefault="00895067" w:rsidP="00895067">
            <w:pPr>
              <w:spacing w:before="40" w:after="40"/>
              <w:jc w:val="center"/>
              <w:rPr>
                <w:rFonts w:eastAsia="Arial" w:cs="Arial"/>
                <w:color w:val="000000"/>
                <w:sz w:val="20"/>
                <w:szCs w:val="20"/>
                <w:lang w:eastAsia="fr-CH"/>
              </w:rPr>
            </w:pPr>
            <w:r w:rsidRPr="00EA6936">
              <w:rPr>
                <w:rFonts w:eastAsia="Arial" w:cs="Arial"/>
                <w:color w:val="000000"/>
                <w:sz w:val="20"/>
                <w:szCs w:val="20"/>
                <w:lang w:eastAsia="fr-CH"/>
              </w:rPr>
              <w:t>C</w:t>
            </w:r>
          </w:p>
        </w:tc>
      </w:tr>
      <w:tr w:rsidR="00895067" w:rsidRPr="00EA6936" w14:paraId="4EAAE350" w14:textId="77777777" w:rsidTr="00895067">
        <w:tc>
          <w:tcPr>
            <w:tcW w:w="3544" w:type="dxa"/>
            <w:vMerge/>
            <w:vAlign w:val="center"/>
          </w:tcPr>
          <w:p w14:paraId="71ABC747" w14:textId="77777777" w:rsidR="00895067" w:rsidRPr="00EA6936" w:rsidRDefault="00895067" w:rsidP="00895067">
            <w:pPr>
              <w:spacing w:before="40" w:after="40"/>
              <w:rPr>
                <w:rFonts w:eastAsia="Arial" w:cs="Arial"/>
                <w:color w:val="000000"/>
                <w:sz w:val="20"/>
                <w:szCs w:val="20"/>
                <w:lang w:eastAsia="fr-CH"/>
              </w:rPr>
            </w:pPr>
          </w:p>
        </w:tc>
        <w:tc>
          <w:tcPr>
            <w:tcW w:w="1560" w:type="dxa"/>
            <w:vMerge w:val="restart"/>
            <w:shd w:val="clear" w:color="auto" w:fill="auto"/>
            <w:vAlign w:val="center"/>
          </w:tcPr>
          <w:p w14:paraId="6608E135" w14:textId="77777777" w:rsidR="00895067" w:rsidRPr="00EA6936" w:rsidRDefault="00895067" w:rsidP="00895067">
            <w:pPr>
              <w:spacing w:before="40" w:after="40"/>
              <w:rPr>
                <w:rFonts w:eastAsia="Arial" w:cs="Arial"/>
                <w:color w:val="000000"/>
                <w:sz w:val="20"/>
                <w:szCs w:val="20"/>
                <w:lang w:eastAsia="fr-CH"/>
              </w:rPr>
            </w:pPr>
            <w:r w:rsidRPr="00EA6936">
              <w:rPr>
                <w:rFonts w:eastAsia="Arial" w:cs="Arial"/>
                <w:color w:val="000000"/>
                <w:sz w:val="20"/>
                <w:szCs w:val="20"/>
                <w:lang w:eastAsia="fr-CH"/>
              </w:rPr>
              <w:t>Shores</w:t>
            </w:r>
          </w:p>
        </w:tc>
        <w:tc>
          <w:tcPr>
            <w:tcW w:w="2409" w:type="dxa"/>
            <w:vAlign w:val="center"/>
          </w:tcPr>
          <w:p w14:paraId="7DB4962D" w14:textId="77777777" w:rsidR="00895067" w:rsidRPr="00EA6936" w:rsidRDefault="00895067" w:rsidP="00895067">
            <w:pPr>
              <w:spacing w:before="40" w:after="40"/>
              <w:rPr>
                <w:rFonts w:eastAsia="Arial" w:cs="Arial"/>
                <w:color w:val="000000"/>
                <w:sz w:val="20"/>
                <w:szCs w:val="20"/>
                <w:lang w:eastAsia="fr-CH"/>
              </w:rPr>
            </w:pPr>
            <w:r w:rsidRPr="00EA6936">
              <w:rPr>
                <w:rFonts w:eastAsia="Arial" w:cs="Arial"/>
                <w:color w:val="000000"/>
                <w:sz w:val="20"/>
                <w:szCs w:val="20"/>
                <w:lang w:eastAsia="fr-CH"/>
              </w:rPr>
              <w:t>Rocky</w:t>
            </w:r>
          </w:p>
        </w:tc>
        <w:tc>
          <w:tcPr>
            <w:tcW w:w="1701" w:type="dxa"/>
            <w:vAlign w:val="center"/>
          </w:tcPr>
          <w:p w14:paraId="13F23A15" w14:textId="77777777" w:rsidR="00895067" w:rsidRPr="00EA6936" w:rsidRDefault="00895067" w:rsidP="00895067">
            <w:pPr>
              <w:spacing w:before="40" w:after="40"/>
              <w:jc w:val="center"/>
              <w:rPr>
                <w:rFonts w:eastAsia="Arial" w:cs="Arial"/>
                <w:color w:val="000000"/>
                <w:sz w:val="20"/>
                <w:szCs w:val="20"/>
                <w:lang w:eastAsia="fr-CH"/>
              </w:rPr>
            </w:pPr>
            <w:r w:rsidRPr="00EA6936">
              <w:rPr>
                <w:rFonts w:eastAsia="Arial" w:cs="Arial"/>
                <w:color w:val="000000"/>
                <w:sz w:val="20"/>
                <w:szCs w:val="20"/>
                <w:lang w:eastAsia="fr-CH"/>
              </w:rPr>
              <w:t>D</w:t>
            </w:r>
          </w:p>
        </w:tc>
      </w:tr>
      <w:tr w:rsidR="00895067" w:rsidRPr="00EA6936" w14:paraId="740E42BA" w14:textId="77777777" w:rsidTr="00895067">
        <w:tc>
          <w:tcPr>
            <w:tcW w:w="3544" w:type="dxa"/>
            <w:vMerge/>
            <w:vAlign w:val="center"/>
          </w:tcPr>
          <w:p w14:paraId="0CDF49EF" w14:textId="77777777" w:rsidR="00895067" w:rsidRPr="00EA6936" w:rsidRDefault="00895067" w:rsidP="00895067">
            <w:pPr>
              <w:spacing w:before="40" w:after="40"/>
              <w:rPr>
                <w:rFonts w:eastAsia="Arial" w:cs="Arial"/>
                <w:color w:val="000000"/>
                <w:sz w:val="20"/>
                <w:szCs w:val="20"/>
                <w:lang w:eastAsia="fr-CH"/>
              </w:rPr>
            </w:pPr>
          </w:p>
        </w:tc>
        <w:tc>
          <w:tcPr>
            <w:tcW w:w="1560" w:type="dxa"/>
            <w:vMerge/>
            <w:vAlign w:val="center"/>
          </w:tcPr>
          <w:p w14:paraId="6D240F71" w14:textId="77777777" w:rsidR="00895067" w:rsidRPr="00EA6936" w:rsidRDefault="00895067" w:rsidP="00895067">
            <w:pPr>
              <w:spacing w:before="40" w:after="40"/>
              <w:rPr>
                <w:rFonts w:eastAsia="Arial" w:cs="Arial"/>
                <w:color w:val="000000"/>
                <w:sz w:val="20"/>
                <w:szCs w:val="20"/>
                <w:lang w:eastAsia="fr-CH"/>
              </w:rPr>
            </w:pPr>
          </w:p>
        </w:tc>
        <w:tc>
          <w:tcPr>
            <w:tcW w:w="2409" w:type="dxa"/>
            <w:vAlign w:val="center"/>
          </w:tcPr>
          <w:p w14:paraId="1B71560B" w14:textId="77777777" w:rsidR="00895067" w:rsidRPr="00EA6936" w:rsidRDefault="00895067" w:rsidP="00895067">
            <w:pPr>
              <w:spacing w:before="40" w:after="40"/>
              <w:rPr>
                <w:rFonts w:eastAsia="Arial" w:cs="Arial"/>
                <w:color w:val="000000"/>
                <w:sz w:val="20"/>
                <w:szCs w:val="20"/>
                <w:lang w:eastAsia="fr-CH"/>
              </w:rPr>
            </w:pPr>
            <w:r w:rsidRPr="00EA6936">
              <w:rPr>
                <w:rFonts w:eastAsia="Arial" w:cs="Arial"/>
                <w:color w:val="000000"/>
                <w:sz w:val="20"/>
                <w:szCs w:val="20"/>
                <w:lang w:eastAsia="fr-CH"/>
              </w:rPr>
              <w:t>Sand, shingle or pebble</w:t>
            </w:r>
          </w:p>
        </w:tc>
        <w:tc>
          <w:tcPr>
            <w:tcW w:w="1701" w:type="dxa"/>
            <w:vAlign w:val="center"/>
          </w:tcPr>
          <w:p w14:paraId="65FE9E5D" w14:textId="77777777" w:rsidR="00895067" w:rsidRPr="00EA6936" w:rsidRDefault="00895067" w:rsidP="00895067">
            <w:pPr>
              <w:spacing w:before="40" w:after="40"/>
              <w:jc w:val="center"/>
              <w:rPr>
                <w:rFonts w:eastAsia="Arial" w:cs="Arial"/>
                <w:color w:val="000000"/>
                <w:sz w:val="20"/>
                <w:szCs w:val="20"/>
                <w:lang w:eastAsia="fr-CH"/>
              </w:rPr>
            </w:pPr>
            <w:r w:rsidRPr="00EA6936">
              <w:rPr>
                <w:rFonts w:eastAsia="Arial" w:cs="Arial"/>
                <w:color w:val="000000"/>
                <w:sz w:val="20"/>
                <w:szCs w:val="20"/>
                <w:lang w:eastAsia="fr-CH"/>
              </w:rPr>
              <w:t>E</w:t>
            </w:r>
          </w:p>
        </w:tc>
      </w:tr>
      <w:tr w:rsidR="00895067" w:rsidRPr="00EA6936" w14:paraId="59608179" w14:textId="77777777" w:rsidTr="00895067">
        <w:tc>
          <w:tcPr>
            <w:tcW w:w="3544" w:type="dxa"/>
            <w:vMerge w:val="restart"/>
            <w:vAlign w:val="center"/>
          </w:tcPr>
          <w:p w14:paraId="6222DDD1" w14:textId="77777777" w:rsidR="00895067" w:rsidRPr="00EA6936" w:rsidRDefault="00895067" w:rsidP="00895067">
            <w:pPr>
              <w:spacing w:before="40" w:after="40"/>
              <w:rPr>
                <w:rFonts w:eastAsia="Arial" w:cs="Arial"/>
                <w:color w:val="000000"/>
                <w:sz w:val="20"/>
                <w:szCs w:val="20"/>
                <w:lang w:eastAsia="fr-CH"/>
              </w:rPr>
            </w:pPr>
            <w:r w:rsidRPr="00EA6936">
              <w:rPr>
                <w:rFonts w:eastAsia="Arial" w:cs="Arial"/>
                <w:color w:val="000000"/>
                <w:sz w:val="20"/>
                <w:szCs w:val="20"/>
                <w:lang w:eastAsia="fr-CH"/>
              </w:rPr>
              <w:t>Saline or brackish water</w:t>
            </w:r>
          </w:p>
        </w:tc>
        <w:tc>
          <w:tcPr>
            <w:tcW w:w="1560" w:type="dxa"/>
            <w:vMerge w:val="restart"/>
            <w:shd w:val="clear" w:color="auto" w:fill="auto"/>
            <w:vAlign w:val="center"/>
          </w:tcPr>
          <w:p w14:paraId="6EA48BB1" w14:textId="77777777" w:rsidR="00895067" w:rsidRPr="00EA6936" w:rsidRDefault="00895067" w:rsidP="00895067">
            <w:pPr>
              <w:spacing w:before="40" w:after="40"/>
              <w:rPr>
                <w:rFonts w:eastAsia="Arial" w:cs="Arial"/>
                <w:color w:val="000000"/>
                <w:sz w:val="20"/>
                <w:szCs w:val="20"/>
                <w:lang w:eastAsia="fr-CH"/>
              </w:rPr>
            </w:pPr>
            <w:r w:rsidRPr="00EA6936">
              <w:rPr>
                <w:rFonts w:eastAsia="Arial" w:cs="Arial"/>
                <w:color w:val="000000"/>
                <w:sz w:val="20"/>
                <w:szCs w:val="20"/>
                <w:lang w:eastAsia="fr-CH"/>
              </w:rPr>
              <w:t>Intertidal</w:t>
            </w:r>
          </w:p>
        </w:tc>
        <w:tc>
          <w:tcPr>
            <w:tcW w:w="2409" w:type="dxa"/>
            <w:vAlign w:val="center"/>
          </w:tcPr>
          <w:p w14:paraId="398FED4D" w14:textId="77777777" w:rsidR="00895067" w:rsidRPr="00EA6936" w:rsidRDefault="00895067" w:rsidP="00895067">
            <w:pPr>
              <w:spacing w:before="40" w:after="40"/>
              <w:rPr>
                <w:rFonts w:eastAsia="Arial" w:cs="Arial"/>
                <w:color w:val="000000"/>
                <w:sz w:val="20"/>
                <w:szCs w:val="20"/>
                <w:lang w:eastAsia="fr-CH"/>
              </w:rPr>
            </w:pPr>
            <w:r w:rsidRPr="00EA6936">
              <w:rPr>
                <w:rFonts w:eastAsia="Arial" w:cs="Arial"/>
                <w:color w:val="000000"/>
                <w:sz w:val="20"/>
                <w:szCs w:val="20"/>
                <w:lang w:eastAsia="fr-CH"/>
              </w:rPr>
              <w:t>Flats (mud, sand or salt)</w:t>
            </w:r>
          </w:p>
        </w:tc>
        <w:tc>
          <w:tcPr>
            <w:tcW w:w="1701" w:type="dxa"/>
            <w:vAlign w:val="center"/>
          </w:tcPr>
          <w:p w14:paraId="618F814E" w14:textId="77777777" w:rsidR="00895067" w:rsidRPr="00EA6936" w:rsidRDefault="00895067" w:rsidP="00895067">
            <w:pPr>
              <w:spacing w:before="40" w:after="40"/>
              <w:jc w:val="center"/>
              <w:rPr>
                <w:rFonts w:eastAsia="Arial" w:cs="Arial"/>
                <w:color w:val="000000"/>
                <w:sz w:val="20"/>
                <w:szCs w:val="20"/>
                <w:lang w:eastAsia="fr-CH"/>
              </w:rPr>
            </w:pPr>
            <w:r w:rsidRPr="00EA6936">
              <w:rPr>
                <w:rFonts w:eastAsia="Arial" w:cs="Arial"/>
                <w:color w:val="000000"/>
                <w:sz w:val="20"/>
                <w:szCs w:val="20"/>
                <w:lang w:eastAsia="fr-CH"/>
              </w:rPr>
              <w:t>G</w:t>
            </w:r>
          </w:p>
        </w:tc>
      </w:tr>
      <w:tr w:rsidR="00895067" w:rsidRPr="00EA6936" w14:paraId="392C41D4" w14:textId="77777777" w:rsidTr="00895067">
        <w:tc>
          <w:tcPr>
            <w:tcW w:w="3544" w:type="dxa"/>
            <w:vMerge/>
            <w:vAlign w:val="center"/>
          </w:tcPr>
          <w:p w14:paraId="6653EDA0" w14:textId="77777777" w:rsidR="00895067" w:rsidRPr="00EA6936" w:rsidRDefault="00895067" w:rsidP="00895067">
            <w:pPr>
              <w:spacing w:before="40" w:after="40"/>
              <w:rPr>
                <w:rFonts w:eastAsia="Arial" w:cs="Arial"/>
                <w:color w:val="000000"/>
                <w:sz w:val="20"/>
                <w:szCs w:val="20"/>
                <w:lang w:eastAsia="fr-CH"/>
              </w:rPr>
            </w:pPr>
          </w:p>
        </w:tc>
        <w:tc>
          <w:tcPr>
            <w:tcW w:w="1560" w:type="dxa"/>
            <w:vMerge/>
            <w:shd w:val="clear" w:color="auto" w:fill="auto"/>
            <w:vAlign w:val="center"/>
          </w:tcPr>
          <w:p w14:paraId="3CCFF7D4" w14:textId="77777777" w:rsidR="00895067" w:rsidRPr="00EA6936" w:rsidRDefault="00895067" w:rsidP="00895067">
            <w:pPr>
              <w:spacing w:before="40" w:after="40"/>
              <w:rPr>
                <w:rFonts w:eastAsia="Arial" w:cs="Arial"/>
                <w:color w:val="000000"/>
                <w:sz w:val="20"/>
                <w:szCs w:val="20"/>
                <w:lang w:eastAsia="fr-CH"/>
              </w:rPr>
            </w:pPr>
          </w:p>
        </w:tc>
        <w:tc>
          <w:tcPr>
            <w:tcW w:w="2409" w:type="dxa"/>
            <w:vAlign w:val="center"/>
          </w:tcPr>
          <w:p w14:paraId="11635EA7" w14:textId="77777777" w:rsidR="00895067" w:rsidRPr="00EA6936" w:rsidRDefault="00895067" w:rsidP="00895067">
            <w:pPr>
              <w:spacing w:before="40" w:after="40"/>
              <w:rPr>
                <w:rFonts w:eastAsia="Arial" w:cs="Arial"/>
                <w:color w:val="000000"/>
                <w:sz w:val="20"/>
                <w:szCs w:val="20"/>
                <w:lang w:eastAsia="fr-CH"/>
              </w:rPr>
            </w:pPr>
            <w:r w:rsidRPr="00EA6936">
              <w:rPr>
                <w:rFonts w:eastAsia="Arial" w:cs="Arial"/>
                <w:color w:val="000000"/>
                <w:sz w:val="20"/>
                <w:szCs w:val="20"/>
                <w:lang w:eastAsia="fr-CH"/>
              </w:rPr>
              <w:t>Marshes</w:t>
            </w:r>
          </w:p>
        </w:tc>
        <w:tc>
          <w:tcPr>
            <w:tcW w:w="1701" w:type="dxa"/>
            <w:vAlign w:val="center"/>
          </w:tcPr>
          <w:p w14:paraId="2C32EFF5" w14:textId="77777777" w:rsidR="00895067" w:rsidRPr="00EA6936" w:rsidRDefault="00895067" w:rsidP="00895067">
            <w:pPr>
              <w:spacing w:before="40" w:after="40"/>
              <w:jc w:val="center"/>
              <w:rPr>
                <w:rFonts w:eastAsia="Arial" w:cs="Arial"/>
                <w:color w:val="000000"/>
                <w:sz w:val="20"/>
                <w:szCs w:val="20"/>
                <w:lang w:eastAsia="fr-CH"/>
              </w:rPr>
            </w:pPr>
            <w:r w:rsidRPr="00EA6936">
              <w:rPr>
                <w:rFonts w:eastAsia="Arial" w:cs="Arial"/>
                <w:color w:val="000000"/>
                <w:sz w:val="20"/>
                <w:szCs w:val="20"/>
                <w:lang w:eastAsia="fr-CH"/>
              </w:rPr>
              <w:t>H</w:t>
            </w:r>
          </w:p>
        </w:tc>
      </w:tr>
      <w:tr w:rsidR="00895067" w:rsidRPr="00EA6936" w14:paraId="2282C658" w14:textId="77777777" w:rsidTr="00895067">
        <w:tc>
          <w:tcPr>
            <w:tcW w:w="3544" w:type="dxa"/>
            <w:vMerge/>
            <w:vAlign w:val="center"/>
          </w:tcPr>
          <w:p w14:paraId="71E621DA" w14:textId="77777777" w:rsidR="00895067" w:rsidRPr="00EA6936" w:rsidRDefault="00895067" w:rsidP="00895067">
            <w:pPr>
              <w:spacing w:before="40" w:after="40"/>
              <w:rPr>
                <w:rFonts w:eastAsia="Arial" w:cs="Arial"/>
                <w:color w:val="000000"/>
                <w:sz w:val="20"/>
                <w:szCs w:val="20"/>
                <w:lang w:eastAsia="fr-CH"/>
              </w:rPr>
            </w:pPr>
          </w:p>
        </w:tc>
        <w:tc>
          <w:tcPr>
            <w:tcW w:w="1560" w:type="dxa"/>
            <w:vMerge/>
            <w:shd w:val="clear" w:color="auto" w:fill="auto"/>
            <w:vAlign w:val="center"/>
          </w:tcPr>
          <w:p w14:paraId="24AD9F1C" w14:textId="77777777" w:rsidR="00895067" w:rsidRPr="00EA6936" w:rsidRDefault="00895067" w:rsidP="00895067">
            <w:pPr>
              <w:spacing w:before="40" w:after="40"/>
              <w:rPr>
                <w:rFonts w:eastAsia="Arial" w:cs="Arial"/>
                <w:color w:val="000000"/>
                <w:sz w:val="20"/>
                <w:szCs w:val="20"/>
                <w:lang w:eastAsia="fr-CH"/>
              </w:rPr>
            </w:pPr>
          </w:p>
        </w:tc>
        <w:tc>
          <w:tcPr>
            <w:tcW w:w="2409" w:type="dxa"/>
            <w:vAlign w:val="center"/>
          </w:tcPr>
          <w:p w14:paraId="33BDB2D7" w14:textId="77777777" w:rsidR="00895067" w:rsidRPr="00EA6936" w:rsidRDefault="00895067" w:rsidP="00895067">
            <w:pPr>
              <w:spacing w:before="40" w:after="40"/>
              <w:rPr>
                <w:rFonts w:eastAsia="Arial" w:cs="Arial"/>
                <w:color w:val="000000"/>
                <w:sz w:val="20"/>
                <w:szCs w:val="20"/>
                <w:lang w:eastAsia="fr-CH"/>
              </w:rPr>
            </w:pPr>
            <w:r w:rsidRPr="00EA6936">
              <w:rPr>
                <w:rFonts w:eastAsia="Arial" w:cs="Arial"/>
                <w:color w:val="000000"/>
                <w:sz w:val="20"/>
                <w:szCs w:val="20"/>
                <w:lang w:eastAsia="fr-CH"/>
              </w:rPr>
              <w:t>Forested</w:t>
            </w:r>
          </w:p>
        </w:tc>
        <w:tc>
          <w:tcPr>
            <w:tcW w:w="1701" w:type="dxa"/>
            <w:vAlign w:val="center"/>
          </w:tcPr>
          <w:p w14:paraId="0F82A864" w14:textId="77777777" w:rsidR="00895067" w:rsidRPr="00EA6936" w:rsidRDefault="00895067" w:rsidP="00895067">
            <w:pPr>
              <w:spacing w:before="40" w:after="40"/>
              <w:jc w:val="center"/>
              <w:rPr>
                <w:rFonts w:eastAsia="Arial" w:cs="Arial"/>
                <w:color w:val="000000"/>
                <w:sz w:val="20"/>
                <w:szCs w:val="20"/>
                <w:lang w:eastAsia="fr-CH"/>
              </w:rPr>
            </w:pPr>
            <w:r w:rsidRPr="00EA6936">
              <w:rPr>
                <w:rFonts w:eastAsia="Arial" w:cs="Arial"/>
                <w:color w:val="000000"/>
                <w:sz w:val="20"/>
                <w:szCs w:val="20"/>
                <w:lang w:eastAsia="fr-CH"/>
              </w:rPr>
              <w:t>I</w:t>
            </w:r>
          </w:p>
        </w:tc>
      </w:tr>
      <w:tr w:rsidR="00895067" w:rsidRPr="00EA6936" w14:paraId="1BA37577" w14:textId="77777777" w:rsidTr="00895067">
        <w:tc>
          <w:tcPr>
            <w:tcW w:w="3544" w:type="dxa"/>
            <w:vMerge/>
            <w:vAlign w:val="center"/>
          </w:tcPr>
          <w:p w14:paraId="0DFFD26C" w14:textId="77777777" w:rsidR="00895067" w:rsidRPr="00EA6936" w:rsidRDefault="00895067" w:rsidP="00895067">
            <w:pPr>
              <w:spacing w:before="40" w:after="40"/>
              <w:rPr>
                <w:rFonts w:eastAsia="Arial" w:cs="Arial"/>
                <w:color w:val="000000"/>
                <w:sz w:val="20"/>
                <w:szCs w:val="20"/>
                <w:lang w:eastAsia="fr-CH"/>
              </w:rPr>
            </w:pPr>
          </w:p>
        </w:tc>
        <w:tc>
          <w:tcPr>
            <w:tcW w:w="3969" w:type="dxa"/>
            <w:gridSpan w:val="2"/>
            <w:shd w:val="clear" w:color="auto" w:fill="auto"/>
            <w:vAlign w:val="center"/>
          </w:tcPr>
          <w:p w14:paraId="2A383268" w14:textId="77777777" w:rsidR="00895067" w:rsidRPr="00EA6936" w:rsidRDefault="00895067" w:rsidP="00895067">
            <w:pPr>
              <w:spacing w:before="40" w:after="40"/>
              <w:rPr>
                <w:rFonts w:eastAsia="Arial" w:cs="Arial"/>
                <w:color w:val="000000"/>
                <w:sz w:val="20"/>
                <w:szCs w:val="20"/>
                <w:lang w:eastAsia="fr-CH"/>
              </w:rPr>
            </w:pPr>
            <w:r w:rsidRPr="00EA6936">
              <w:rPr>
                <w:rFonts w:eastAsia="Arial" w:cs="Arial"/>
                <w:color w:val="000000"/>
                <w:sz w:val="20"/>
                <w:szCs w:val="20"/>
                <w:lang w:eastAsia="fr-CH"/>
              </w:rPr>
              <w:t>Lagoons</w:t>
            </w:r>
          </w:p>
        </w:tc>
        <w:tc>
          <w:tcPr>
            <w:tcW w:w="1701" w:type="dxa"/>
            <w:vAlign w:val="center"/>
          </w:tcPr>
          <w:p w14:paraId="48F289F6" w14:textId="77777777" w:rsidR="00895067" w:rsidRPr="00EA6936" w:rsidRDefault="00895067" w:rsidP="00895067">
            <w:pPr>
              <w:spacing w:before="40" w:after="40"/>
              <w:jc w:val="center"/>
              <w:rPr>
                <w:rFonts w:eastAsia="Arial" w:cs="Arial"/>
                <w:color w:val="000000"/>
                <w:sz w:val="20"/>
                <w:szCs w:val="20"/>
                <w:lang w:eastAsia="fr-CH"/>
              </w:rPr>
            </w:pPr>
            <w:r w:rsidRPr="00EA6936">
              <w:rPr>
                <w:rFonts w:eastAsia="Arial" w:cs="Arial"/>
                <w:color w:val="000000"/>
                <w:sz w:val="20"/>
                <w:szCs w:val="20"/>
                <w:lang w:eastAsia="fr-CH"/>
              </w:rPr>
              <w:t>J</w:t>
            </w:r>
          </w:p>
        </w:tc>
      </w:tr>
      <w:tr w:rsidR="00895067" w:rsidRPr="00EA6936" w14:paraId="3C5A51C2" w14:textId="77777777" w:rsidTr="00895067">
        <w:tc>
          <w:tcPr>
            <w:tcW w:w="3544" w:type="dxa"/>
            <w:vMerge/>
            <w:vAlign w:val="center"/>
          </w:tcPr>
          <w:p w14:paraId="68DE1A90" w14:textId="77777777" w:rsidR="00895067" w:rsidRPr="00EA6936" w:rsidRDefault="00895067" w:rsidP="00895067">
            <w:pPr>
              <w:spacing w:before="40" w:after="40"/>
              <w:rPr>
                <w:rFonts w:eastAsia="Arial" w:cs="Arial"/>
                <w:color w:val="000000"/>
                <w:sz w:val="20"/>
                <w:szCs w:val="20"/>
                <w:lang w:eastAsia="fr-CH"/>
              </w:rPr>
            </w:pPr>
          </w:p>
        </w:tc>
        <w:tc>
          <w:tcPr>
            <w:tcW w:w="3969" w:type="dxa"/>
            <w:gridSpan w:val="2"/>
            <w:shd w:val="clear" w:color="auto" w:fill="auto"/>
            <w:vAlign w:val="center"/>
          </w:tcPr>
          <w:p w14:paraId="2BADF954" w14:textId="77777777" w:rsidR="00895067" w:rsidRPr="00EA6936" w:rsidRDefault="00895067" w:rsidP="00895067">
            <w:pPr>
              <w:spacing w:before="40" w:after="40"/>
              <w:rPr>
                <w:rFonts w:eastAsia="Arial" w:cs="Arial"/>
                <w:color w:val="000000"/>
                <w:sz w:val="20"/>
                <w:szCs w:val="20"/>
                <w:lang w:eastAsia="fr-CH"/>
              </w:rPr>
            </w:pPr>
            <w:r w:rsidRPr="00EA6936">
              <w:rPr>
                <w:rFonts w:eastAsia="Arial" w:cs="Arial"/>
                <w:color w:val="000000"/>
                <w:sz w:val="20"/>
                <w:szCs w:val="20"/>
                <w:lang w:eastAsia="fr-CH"/>
              </w:rPr>
              <w:t>Estuarine waters</w:t>
            </w:r>
          </w:p>
        </w:tc>
        <w:tc>
          <w:tcPr>
            <w:tcW w:w="1701" w:type="dxa"/>
            <w:vAlign w:val="center"/>
          </w:tcPr>
          <w:p w14:paraId="4C42DE63" w14:textId="77777777" w:rsidR="00895067" w:rsidRPr="00EA6936" w:rsidRDefault="00895067" w:rsidP="00895067">
            <w:pPr>
              <w:spacing w:before="40" w:after="40"/>
              <w:jc w:val="center"/>
              <w:rPr>
                <w:rFonts w:eastAsia="Arial" w:cs="Arial"/>
                <w:color w:val="000000"/>
                <w:sz w:val="20"/>
                <w:szCs w:val="20"/>
                <w:lang w:eastAsia="fr-CH"/>
              </w:rPr>
            </w:pPr>
            <w:r w:rsidRPr="00EA6936">
              <w:rPr>
                <w:rFonts w:eastAsia="Arial" w:cs="Arial"/>
                <w:color w:val="000000"/>
                <w:sz w:val="20"/>
                <w:szCs w:val="20"/>
                <w:lang w:eastAsia="fr-CH"/>
              </w:rPr>
              <w:t>F</w:t>
            </w:r>
          </w:p>
        </w:tc>
      </w:tr>
      <w:tr w:rsidR="00895067" w:rsidRPr="00EA6936" w14:paraId="496FAFD2" w14:textId="77777777" w:rsidTr="00895067">
        <w:tc>
          <w:tcPr>
            <w:tcW w:w="3544" w:type="dxa"/>
            <w:vAlign w:val="center"/>
          </w:tcPr>
          <w:p w14:paraId="6FFF587D" w14:textId="77777777" w:rsidR="00895067" w:rsidRPr="00EA6936" w:rsidRDefault="00895067" w:rsidP="00895067">
            <w:pPr>
              <w:spacing w:before="40" w:after="40"/>
              <w:rPr>
                <w:rFonts w:eastAsia="Arial" w:cs="Arial"/>
                <w:color w:val="000000"/>
                <w:sz w:val="20"/>
                <w:szCs w:val="20"/>
                <w:lang w:eastAsia="fr-CH"/>
              </w:rPr>
            </w:pPr>
            <w:r w:rsidRPr="00EA6936">
              <w:rPr>
                <w:rFonts w:eastAsia="Arial" w:cs="Arial"/>
                <w:color w:val="000000"/>
                <w:sz w:val="20"/>
                <w:szCs w:val="20"/>
                <w:lang w:eastAsia="fr-CH"/>
              </w:rPr>
              <w:t>Saline, brackish or fresh water</w:t>
            </w:r>
          </w:p>
        </w:tc>
        <w:tc>
          <w:tcPr>
            <w:tcW w:w="3969" w:type="dxa"/>
            <w:gridSpan w:val="2"/>
            <w:shd w:val="clear" w:color="auto" w:fill="auto"/>
            <w:vAlign w:val="center"/>
          </w:tcPr>
          <w:p w14:paraId="31F2AB85" w14:textId="77777777" w:rsidR="00895067" w:rsidRPr="00EA6936" w:rsidRDefault="00895067" w:rsidP="00895067">
            <w:pPr>
              <w:spacing w:before="40" w:after="40"/>
              <w:rPr>
                <w:rFonts w:eastAsia="Arial" w:cs="Arial"/>
                <w:color w:val="000000"/>
                <w:sz w:val="20"/>
                <w:szCs w:val="20"/>
                <w:lang w:eastAsia="fr-CH"/>
              </w:rPr>
            </w:pPr>
            <w:r w:rsidRPr="00EA6936">
              <w:rPr>
                <w:rFonts w:eastAsia="Arial" w:cs="Arial"/>
                <w:color w:val="000000"/>
                <w:sz w:val="20"/>
                <w:szCs w:val="20"/>
                <w:lang w:eastAsia="fr-CH"/>
              </w:rPr>
              <w:t>Subterranean</w:t>
            </w:r>
          </w:p>
        </w:tc>
        <w:tc>
          <w:tcPr>
            <w:tcW w:w="1701" w:type="dxa"/>
            <w:vAlign w:val="center"/>
          </w:tcPr>
          <w:p w14:paraId="45AAEDC0" w14:textId="77777777" w:rsidR="00895067" w:rsidRPr="00EA6936" w:rsidRDefault="00895067" w:rsidP="00895067">
            <w:pPr>
              <w:spacing w:before="40" w:after="40"/>
              <w:jc w:val="center"/>
              <w:rPr>
                <w:rFonts w:eastAsia="Arial" w:cs="Arial"/>
                <w:color w:val="000000"/>
                <w:sz w:val="20"/>
                <w:szCs w:val="20"/>
                <w:lang w:eastAsia="fr-CH"/>
              </w:rPr>
            </w:pPr>
            <w:r w:rsidRPr="00EA6936">
              <w:rPr>
                <w:rFonts w:eastAsia="Arial" w:cs="Arial"/>
                <w:color w:val="000000"/>
                <w:sz w:val="20"/>
                <w:szCs w:val="20"/>
                <w:lang w:eastAsia="fr-CH"/>
              </w:rPr>
              <w:t>Zk(a)</w:t>
            </w:r>
          </w:p>
        </w:tc>
      </w:tr>
      <w:tr w:rsidR="00895067" w:rsidRPr="00EA6936" w14:paraId="06AC54CE" w14:textId="77777777" w:rsidTr="00895067">
        <w:tc>
          <w:tcPr>
            <w:tcW w:w="3544" w:type="dxa"/>
            <w:shd w:val="clear" w:color="auto" w:fill="auto"/>
            <w:vAlign w:val="center"/>
          </w:tcPr>
          <w:p w14:paraId="5CB8F9A8" w14:textId="77777777" w:rsidR="00895067" w:rsidRPr="00EA6936" w:rsidRDefault="00895067" w:rsidP="00895067">
            <w:pPr>
              <w:spacing w:before="40" w:after="40"/>
              <w:rPr>
                <w:rFonts w:eastAsia="Arial" w:cs="Arial"/>
                <w:color w:val="000000"/>
                <w:sz w:val="20"/>
                <w:szCs w:val="20"/>
                <w:lang w:eastAsia="fr-CH"/>
              </w:rPr>
            </w:pPr>
            <w:r w:rsidRPr="00EA6936">
              <w:rPr>
                <w:rFonts w:eastAsia="Arial" w:cs="Arial"/>
                <w:color w:val="000000"/>
                <w:sz w:val="20"/>
                <w:szCs w:val="20"/>
                <w:lang w:eastAsia="fr-CH"/>
              </w:rPr>
              <w:t>Fresh water</w:t>
            </w:r>
          </w:p>
        </w:tc>
        <w:tc>
          <w:tcPr>
            <w:tcW w:w="3969" w:type="dxa"/>
            <w:gridSpan w:val="2"/>
            <w:shd w:val="clear" w:color="auto" w:fill="auto"/>
            <w:vAlign w:val="center"/>
          </w:tcPr>
          <w:p w14:paraId="3F4E913A" w14:textId="77777777" w:rsidR="00895067" w:rsidRPr="00EA6936" w:rsidRDefault="00895067" w:rsidP="00895067">
            <w:pPr>
              <w:spacing w:before="40" w:after="40"/>
              <w:rPr>
                <w:rFonts w:eastAsia="Arial" w:cs="Arial"/>
                <w:color w:val="000000"/>
                <w:sz w:val="20"/>
                <w:szCs w:val="20"/>
                <w:lang w:eastAsia="fr-CH"/>
              </w:rPr>
            </w:pPr>
            <w:r w:rsidRPr="00EA6936">
              <w:rPr>
                <w:rFonts w:eastAsia="Arial" w:cs="Arial"/>
                <w:color w:val="000000"/>
                <w:sz w:val="20"/>
                <w:szCs w:val="20"/>
                <w:lang w:eastAsia="fr-CH"/>
              </w:rPr>
              <w:t>Lagoons</w:t>
            </w:r>
          </w:p>
        </w:tc>
        <w:tc>
          <w:tcPr>
            <w:tcW w:w="1701" w:type="dxa"/>
            <w:vAlign w:val="center"/>
          </w:tcPr>
          <w:p w14:paraId="442626D3" w14:textId="77777777" w:rsidR="00895067" w:rsidRPr="00EA6936" w:rsidRDefault="00895067" w:rsidP="00895067">
            <w:pPr>
              <w:spacing w:before="40" w:after="40"/>
              <w:jc w:val="center"/>
              <w:rPr>
                <w:rFonts w:eastAsia="Arial" w:cs="Arial"/>
                <w:color w:val="000000"/>
                <w:sz w:val="20"/>
                <w:szCs w:val="20"/>
                <w:lang w:eastAsia="fr-CH"/>
              </w:rPr>
            </w:pPr>
            <w:r w:rsidRPr="00EA6936">
              <w:rPr>
                <w:rFonts w:eastAsia="Arial" w:cs="Arial"/>
                <w:color w:val="000000"/>
                <w:sz w:val="20"/>
                <w:szCs w:val="20"/>
                <w:lang w:eastAsia="fr-CH"/>
              </w:rPr>
              <w:t>K</w:t>
            </w:r>
          </w:p>
        </w:tc>
      </w:tr>
    </w:tbl>
    <w:p w14:paraId="1C3E28BF" w14:textId="77777777" w:rsidR="00895067" w:rsidRPr="00BD79C1" w:rsidRDefault="00895067" w:rsidP="00895067">
      <w:pPr>
        <w:spacing w:after="0" w:line="280" w:lineRule="exact"/>
        <w:rPr>
          <w:rFonts w:eastAsia="Arial" w:cs="Arial"/>
          <w:b/>
          <w:color w:val="000000"/>
          <w:sz w:val="20"/>
          <w:szCs w:val="20"/>
          <w:lang w:eastAsia="fr-CH"/>
        </w:rPr>
      </w:pPr>
    </w:p>
    <w:p w14:paraId="4EFA1BC0" w14:textId="77777777" w:rsidR="00EA6936" w:rsidRDefault="00EA6936">
      <w:pPr>
        <w:rPr>
          <w:rFonts w:eastAsia="Arial" w:cs="Arial"/>
          <w:b/>
          <w:color w:val="000000"/>
          <w:sz w:val="20"/>
          <w:szCs w:val="20"/>
          <w:lang w:eastAsia="fr-CH"/>
        </w:rPr>
      </w:pPr>
      <w:r>
        <w:rPr>
          <w:rFonts w:eastAsia="Arial" w:cs="Arial"/>
          <w:b/>
          <w:color w:val="000000"/>
          <w:sz w:val="20"/>
          <w:szCs w:val="20"/>
          <w:lang w:eastAsia="fr-CH"/>
        </w:rPr>
        <w:br w:type="page"/>
      </w:r>
    </w:p>
    <w:p w14:paraId="17ADECEC" w14:textId="215B8495" w:rsidR="00895067" w:rsidRPr="00EA6936" w:rsidRDefault="00895067" w:rsidP="00EA6936">
      <w:pPr>
        <w:spacing w:after="0" w:line="240" w:lineRule="auto"/>
        <w:rPr>
          <w:rFonts w:eastAsia="Arial" w:cs="Arial"/>
          <w:b/>
          <w:color w:val="000000"/>
          <w:lang w:eastAsia="fr-CH"/>
        </w:rPr>
      </w:pPr>
      <w:r w:rsidRPr="00EA6936">
        <w:rPr>
          <w:rFonts w:eastAsia="Arial" w:cs="Arial"/>
          <w:b/>
          <w:color w:val="000000"/>
          <w:lang w:eastAsia="fr-CH"/>
        </w:rPr>
        <w:lastRenderedPageBreak/>
        <w:t>Inland Wetlands:</w:t>
      </w:r>
    </w:p>
    <w:p w14:paraId="0666E2CB" w14:textId="77777777" w:rsidR="00895067" w:rsidRPr="00BD79C1" w:rsidRDefault="00895067" w:rsidP="00895067">
      <w:pPr>
        <w:spacing w:after="0" w:line="280" w:lineRule="exact"/>
        <w:rPr>
          <w:rFonts w:eastAsia="Arial" w:cs="Arial"/>
          <w:b/>
          <w:color w:val="000000"/>
          <w:sz w:val="20"/>
          <w:szCs w:val="20"/>
          <w:lang w:eastAsia="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1726"/>
        <w:gridCol w:w="2250"/>
        <w:gridCol w:w="1678"/>
        <w:gridCol w:w="1768"/>
      </w:tblGrid>
      <w:tr w:rsidR="00895067" w:rsidRPr="00BD79C1" w14:paraId="6EFF1F26" w14:textId="77777777" w:rsidTr="00895067">
        <w:tc>
          <w:tcPr>
            <w:tcW w:w="1784" w:type="dxa"/>
            <w:vMerge w:val="restart"/>
            <w:vAlign w:val="center"/>
          </w:tcPr>
          <w:p w14:paraId="34173D0B" w14:textId="77777777" w:rsidR="00895067" w:rsidRPr="00BD79C1" w:rsidRDefault="00895067" w:rsidP="00895067">
            <w:pPr>
              <w:spacing w:after="0" w:line="240" w:lineRule="auto"/>
              <w:rPr>
                <w:rFonts w:eastAsia="Arial" w:cs="Arial"/>
                <w:color w:val="000000"/>
                <w:sz w:val="20"/>
                <w:szCs w:val="20"/>
                <w:lang w:eastAsia="fr-CH"/>
              </w:rPr>
            </w:pPr>
            <w:r w:rsidRPr="00BD79C1">
              <w:rPr>
                <w:rFonts w:eastAsia="Arial" w:cs="Arial"/>
                <w:color w:val="000000"/>
                <w:sz w:val="20"/>
                <w:szCs w:val="20"/>
                <w:lang w:eastAsia="fr-CH"/>
              </w:rPr>
              <w:t>Fresh water</w:t>
            </w:r>
          </w:p>
        </w:tc>
        <w:tc>
          <w:tcPr>
            <w:tcW w:w="1726" w:type="dxa"/>
            <w:vMerge w:val="restart"/>
            <w:vAlign w:val="center"/>
          </w:tcPr>
          <w:p w14:paraId="7A8DAAC8" w14:textId="77777777" w:rsidR="00895067" w:rsidRPr="00BD79C1" w:rsidRDefault="00895067" w:rsidP="00895067">
            <w:pPr>
              <w:spacing w:after="0" w:line="240" w:lineRule="auto"/>
              <w:rPr>
                <w:rFonts w:eastAsia="Arial" w:cs="Arial"/>
                <w:color w:val="000000"/>
                <w:sz w:val="20"/>
                <w:szCs w:val="20"/>
                <w:lang w:eastAsia="fr-CH"/>
              </w:rPr>
            </w:pPr>
            <w:r w:rsidRPr="00BD79C1">
              <w:rPr>
                <w:rFonts w:eastAsia="Arial" w:cs="Arial"/>
                <w:color w:val="000000"/>
                <w:sz w:val="20"/>
                <w:szCs w:val="20"/>
                <w:lang w:eastAsia="fr-CH"/>
              </w:rPr>
              <w:t>Flowing water</w:t>
            </w:r>
          </w:p>
        </w:tc>
        <w:tc>
          <w:tcPr>
            <w:tcW w:w="2250" w:type="dxa"/>
            <w:vMerge w:val="restart"/>
            <w:vAlign w:val="center"/>
          </w:tcPr>
          <w:p w14:paraId="27DDA80E" w14:textId="77777777" w:rsidR="00895067" w:rsidRPr="00BD79C1" w:rsidRDefault="00895067" w:rsidP="00895067">
            <w:pPr>
              <w:spacing w:after="0" w:line="240" w:lineRule="auto"/>
              <w:rPr>
                <w:rFonts w:eastAsia="Arial" w:cs="Arial"/>
                <w:color w:val="000000"/>
                <w:sz w:val="20"/>
                <w:szCs w:val="20"/>
                <w:lang w:eastAsia="fr-CH"/>
              </w:rPr>
            </w:pPr>
            <w:r w:rsidRPr="00BD79C1">
              <w:rPr>
                <w:rFonts w:eastAsia="Arial" w:cs="Arial"/>
                <w:color w:val="000000"/>
                <w:sz w:val="20"/>
                <w:szCs w:val="20"/>
                <w:lang w:eastAsia="fr-CH"/>
              </w:rPr>
              <w:t>Permanent</w:t>
            </w:r>
          </w:p>
        </w:tc>
        <w:tc>
          <w:tcPr>
            <w:tcW w:w="1678" w:type="dxa"/>
            <w:vAlign w:val="center"/>
          </w:tcPr>
          <w:p w14:paraId="7D84DC0D" w14:textId="77777777" w:rsidR="00895067" w:rsidRPr="00BD79C1" w:rsidRDefault="00895067" w:rsidP="00895067">
            <w:pPr>
              <w:spacing w:after="0" w:line="240" w:lineRule="auto"/>
              <w:rPr>
                <w:rFonts w:eastAsia="Arial" w:cs="Arial"/>
                <w:color w:val="000000"/>
                <w:sz w:val="20"/>
                <w:szCs w:val="20"/>
                <w:lang w:eastAsia="fr-CH"/>
              </w:rPr>
            </w:pPr>
            <w:r w:rsidRPr="00BD79C1">
              <w:rPr>
                <w:rFonts w:eastAsia="Arial" w:cs="Arial"/>
                <w:color w:val="000000"/>
                <w:sz w:val="20"/>
                <w:szCs w:val="20"/>
                <w:lang w:eastAsia="fr-CH"/>
              </w:rPr>
              <w:t xml:space="preserve">Rivers, streams, creeks </w:t>
            </w:r>
          </w:p>
        </w:tc>
        <w:tc>
          <w:tcPr>
            <w:tcW w:w="1768" w:type="dxa"/>
            <w:vAlign w:val="center"/>
          </w:tcPr>
          <w:p w14:paraId="6CFADD0D" w14:textId="77777777" w:rsidR="00895067" w:rsidRPr="00BD79C1" w:rsidRDefault="00895067" w:rsidP="00895067">
            <w:pPr>
              <w:spacing w:after="0" w:line="240" w:lineRule="auto"/>
              <w:jc w:val="center"/>
              <w:rPr>
                <w:rFonts w:eastAsia="Arial" w:cs="Arial"/>
                <w:color w:val="000000"/>
                <w:sz w:val="20"/>
                <w:szCs w:val="20"/>
                <w:lang w:eastAsia="fr-CH"/>
              </w:rPr>
            </w:pPr>
            <w:r w:rsidRPr="00BD79C1">
              <w:rPr>
                <w:rFonts w:eastAsia="Arial" w:cs="Arial"/>
                <w:color w:val="000000"/>
                <w:sz w:val="20"/>
                <w:szCs w:val="20"/>
                <w:lang w:eastAsia="fr-CH"/>
              </w:rPr>
              <w:t>M</w:t>
            </w:r>
          </w:p>
        </w:tc>
      </w:tr>
      <w:tr w:rsidR="00895067" w:rsidRPr="00BD79C1" w14:paraId="1178515B" w14:textId="77777777" w:rsidTr="00895067">
        <w:tc>
          <w:tcPr>
            <w:tcW w:w="1784" w:type="dxa"/>
            <w:vMerge/>
            <w:vAlign w:val="center"/>
          </w:tcPr>
          <w:p w14:paraId="4C5AF681" w14:textId="77777777" w:rsidR="00895067" w:rsidRPr="00BD79C1" w:rsidRDefault="00895067" w:rsidP="00895067">
            <w:pPr>
              <w:spacing w:after="0" w:line="240" w:lineRule="auto"/>
              <w:rPr>
                <w:rFonts w:eastAsia="Arial" w:cs="Arial"/>
                <w:color w:val="000000"/>
                <w:sz w:val="20"/>
                <w:szCs w:val="20"/>
                <w:lang w:eastAsia="fr-CH"/>
              </w:rPr>
            </w:pPr>
          </w:p>
        </w:tc>
        <w:tc>
          <w:tcPr>
            <w:tcW w:w="1726" w:type="dxa"/>
            <w:vMerge/>
            <w:vAlign w:val="center"/>
          </w:tcPr>
          <w:p w14:paraId="58AF9CE3" w14:textId="77777777" w:rsidR="00895067" w:rsidRPr="00BD79C1" w:rsidRDefault="00895067" w:rsidP="00895067">
            <w:pPr>
              <w:spacing w:after="0" w:line="240" w:lineRule="auto"/>
              <w:rPr>
                <w:rFonts w:eastAsia="Arial" w:cs="Arial"/>
                <w:color w:val="000000"/>
                <w:sz w:val="20"/>
                <w:szCs w:val="20"/>
                <w:lang w:eastAsia="fr-CH"/>
              </w:rPr>
            </w:pPr>
          </w:p>
        </w:tc>
        <w:tc>
          <w:tcPr>
            <w:tcW w:w="2250" w:type="dxa"/>
            <w:vMerge/>
            <w:vAlign w:val="center"/>
          </w:tcPr>
          <w:p w14:paraId="64228B20" w14:textId="77777777" w:rsidR="00895067" w:rsidRPr="00BD79C1" w:rsidRDefault="00895067" w:rsidP="00895067">
            <w:pPr>
              <w:spacing w:after="0" w:line="240" w:lineRule="auto"/>
              <w:rPr>
                <w:rFonts w:eastAsia="Arial" w:cs="Arial"/>
                <w:color w:val="000000"/>
                <w:sz w:val="20"/>
                <w:szCs w:val="20"/>
                <w:lang w:eastAsia="fr-CH"/>
              </w:rPr>
            </w:pPr>
          </w:p>
        </w:tc>
        <w:tc>
          <w:tcPr>
            <w:tcW w:w="1678" w:type="dxa"/>
            <w:vAlign w:val="center"/>
          </w:tcPr>
          <w:p w14:paraId="1C404296" w14:textId="77777777" w:rsidR="00895067" w:rsidRPr="00BD79C1" w:rsidRDefault="00895067" w:rsidP="00895067">
            <w:pPr>
              <w:spacing w:after="0" w:line="240" w:lineRule="auto"/>
              <w:rPr>
                <w:rFonts w:eastAsia="Arial" w:cs="Arial"/>
                <w:color w:val="000000"/>
                <w:sz w:val="20"/>
                <w:szCs w:val="20"/>
                <w:lang w:eastAsia="fr-CH"/>
              </w:rPr>
            </w:pPr>
            <w:r w:rsidRPr="00BD79C1">
              <w:rPr>
                <w:rFonts w:eastAsia="Arial" w:cs="Arial"/>
                <w:color w:val="000000"/>
                <w:sz w:val="20"/>
                <w:szCs w:val="20"/>
                <w:lang w:eastAsia="fr-CH"/>
              </w:rPr>
              <w:t>Deltas</w:t>
            </w:r>
          </w:p>
        </w:tc>
        <w:tc>
          <w:tcPr>
            <w:tcW w:w="1768" w:type="dxa"/>
            <w:vAlign w:val="center"/>
          </w:tcPr>
          <w:p w14:paraId="684746E9" w14:textId="77777777" w:rsidR="00895067" w:rsidRPr="00BD79C1" w:rsidRDefault="00895067" w:rsidP="00895067">
            <w:pPr>
              <w:spacing w:after="0" w:line="240" w:lineRule="auto"/>
              <w:jc w:val="center"/>
              <w:rPr>
                <w:rFonts w:eastAsia="Arial" w:cs="Arial"/>
                <w:color w:val="000000"/>
                <w:sz w:val="20"/>
                <w:szCs w:val="20"/>
                <w:lang w:eastAsia="fr-CH"/>
              </w:rPr>
            </w:pPr>
            <w:r w:rsidRPr="00BD79C1">
              <w:rPr>
                <w:rFonts w:eastAsia="Arial" w:cs="Arial"/>
                <w:color w:val="000000"/>
                <w:sz w:val="20"/>
                <w:szCs w:val="20"/>
                <w:lang w:eastAsia="fr-CH"/>
              </w:rPr>
              <w:t>L</w:t>
            </w:r>
          </w:p>
        </w:tc>
      </w:tr>
      <w:tr w:rsidR="00895067" w:rsidRPr="00BD79C1" w14:paraId="2965F5FE" w14:textId="77777777" w:rsidTr="00895067">
        <w:tc>
          <w:tcPr>
            <w:tcW w:w="1784" w:type="dxa"/>
            <w:vMerge/>
            <w:vAlign w:val="center"/>
          </w:tcPr>
          <w:p w14:paraId="4FD5DB70" w14:textId="77777777" w:rsidR="00895067" w:rsidRPr="00BD79C1" w:rsidRDefault="00895067" w:rsidP="00895067">
            <w:pPr>
              <w:spacing w:after="0" w:line="240" w:lineRule="auto"/>
              <w:rPr>
                <w:rFonts w:eastAsia="Arial" w:cs="Arial"/>
                <w:color w:val="000000"/>
                <w:sz w:val="20"/>
                <w:szCs w:val="20"/>
                <w:lang w:eastAsia="fr-CH"/>
              </w:rPr>
            </w:pPr>
          </w:p>
        </w:tc>
        <w:tc>
          <w:tcPr>
            <w:tcW w:w="1726" w:type="dxa"/>
            <w:vMerge/>
            <w:vAlign w:val="center"/>
          </w:tcPr>
          <w:p w14:paraId="5A50272F" w14:textId="77777777" w:rsidR="00895067" w:rsidRPr="00BD79C1" w:rsidRDefault="00895067" w:rsidP="00895067">
            <w:pPr>
              <w:spacing w:after="0" w:line="240" w:lineRule="auto"/>
              <w:rPr>
                <w:rFonts w:eastAsia="Arial" w:cs="Arial"/>
                <w:color w:val="000000"/>
                <w:sz w:val="20"/>
                <w:szCs w:val="20"/>
                <w:lang w:eastAsia="fr-CH"/>
              </w:rPr>
            </w:pPr>
          </w:p>
        </w:tc>
        <w:tc>
          <w:tcPr>
            <w:tcW w:w="2250" w:type="dxa"/>
            <w:vMerge/>
            <w:vAlign w:val="center"/>
          </w:tcPr>
          <w:p w14:paraId="4FFC2B90" w14:textId="77777777" w:rsidR="00895067" w:rsidRPr="00BD79C1" w:rsidRDefault="00895067" w:rsidP="00895067">
            <w:pPr>
              <w:spacing w:after="0" w:line="240" w:lineRule="auto"/>
              <w:rPr>
                <w:rFonts w:eastAsia="Arial" w:cs="Arial"/>
                <w:color w:val="000000"/>
                <w:sz w:val="20"/>
                <w:szCs w:val="20"/>
                <w:lang w:eastAsia="fr-CH"/>
              </w:rPr>
            </w:pPr>
          </w:p>
        </w:tc>
        <w:tc>
          <w:tcPr>
            <w:tcW w:w="1678" w:type="dxa"/>
            <w:vAlign w:val="center"/>
          </w:tcPr>
          <w:p w14:paraId="182005F6" w14:textId="77777777" w:rsidR="00895067" w:rsidRPr="00BD79C1" w:rsidRDefault="00895067" w:rsidP="00895067">
            <w:pPr>
              <w:spacing w:after="0" w:line="240" w:lineRule="auto"/>
              <w:rPr>
                <w:rFonts w:eastAsia="Arial" w:cs="Arial"/>
                <w:color w:val="000000"/>
                <w:sz w:val="20"/>
                <w:szCs w:val="20"/>
                <w:lang w:eastAsia="fr-CH"/>
              </w:rPr>
            </w:pPr>
            <w:r w:rsidRPr="00BD79C1">
              <w:rPr>
                <w:rFonts w:eastAsia="Arial" w:cs="Arial"/>
                <w:color w:val="000000"/>
                <w:sz w:val="20"/>
                <w:szCs w:val="20"/>
                <w:lang w:eastAsia="fr-CH"/>
              </w:rPr>
              <w:t>Springs, oases</w:t>
            </w:r>
          </w:p>
        </w:tc>
        <w:tc>
          <w:tcPr>
            <w:tcW w:w="1768" w:type="dxa"/>
            <w:vAlign w:val="center"/>
          </w:tcPr>
          <w:p w14:paraId="1F916F42" w14:textId="77777777" w:rsidR="00895067" w:rsidRPr="00BD79C1" w:rsidRDefault="00895067" w:rsidP="00895067">
            <w:pPr>
              <w:spacing w:after="0" w:line="240" w:lineRule="auto"/>
              <w:jc w:val="center"/>
              <w:rPr>
                <w:rFonts w:eastAsia="Arial" w:cs="Arial"/>
                <w:color w:val="000000"/>
                <w:sz w:val="20"/>
                <w:szCs w:val="20"/>
                <w:lang w:eastAsia="fr-CH"/>
              </w:rPr>
            </w:pPr>
            <w:r w:rsidRPr="00BD79C1">
              <w:rPr>
                <w:rFonts w:eastAsia="Arial" w:cs="Arial"/>
                <w:color w:val="000000"/>
                <w:sz w:val="20"/>
                <w:szCs w:val="20"/>
                <w:lang w:eastAsia="fr-CH"/>
              </w:rPr>
              <w:t>Y</w:t>
            </w:r>
          </w:p>
        </w:tc>
      </w:tr>
      <w:tr w:rsidR="00895067" w:rsidRPr="00BD79C1" w14:paraId="4E07A53B" w14:textId="77777777" w:rsidTr="00895067">
        <w:tc>
          <w:tcPr>
            <w:tcW w:w="1784" w:type="dxa"/>
            <w:vMerge/>
            <w:vAlign w:val="center"/>
          </w:tcPr>
          <w:p w14:paraId="479AE1E5" w14:textId="77777777" w:rsidR="00895067" w:rsidRPr="00BD79C1" w:rsidRDefault="00895067" w:rsidP="00895067">
            <w:pPr>
              <w:spacing w:after="0" w:line="240" w:lineRule="auto"/>
              <w:rPr>
                <w:rFonts w:eastAsia="Arial" w:cs="Arial"/>
                <w:color w:val="000000"/>
                <w:sz w:val="20"/>
                <w:szCs w:val="20"/>
                <w:lang w:eastAsia="fr-CH"/>
              </w:rPr>
            </w:pPr>
          </w:p>
        </w:tc>
        <w:tc>
          <w:tcPr>
            <w:tcW w:w="1726" w:type="dxa"/>
            <w:vMerge/>
            <w:vAlign w:val="center"/>
          </w:tcPr>
          <w:p w14:paraId="1BD8F91E" w14:textId="77777777" w:rsidR="00895067" w:rsidRPr="00BD79C1" w:rsidRDefault="00895067" w:rsidP="00895067">
            <w:pPr>
              <w:spacing w:after="0" w:line="240" w:lineRule="auto"/>
              <w:rPr>
                <w:rFonts w:eastAsia="Arial" w:cs="Arial"/>
                <w:color w:val="000000"/>
                <w:sz w:val="20"/>
                <w:szCs w:val="20"/>
                <w:lang w:eastAsia="fr-CH"/>
              </w:rPr>
            </w:pPr>
          </w:p>
        </w:tc>
        <w:tc>
          <w:tcPr>
            <w:tcW w:w="2250" w:type="dxa"/>
            <w:vAlign w:val="center"/>
          </w:tcPr>
          <w:p w14:paraId="6DD9AF17" w14:textId="77777777" w:rsidR="00895067" w:rsidRPr="00BD79C1" w:rsidRDefault="00895067" w:rsidP="00895067">
            <w:pPr>
              <w:spacing w:after="0" w:line="240" w:lineRule="auto"/>
              <w:rPr>
                <w:rFonts w:eastAsia="Arial" w:cs="Arial"/>
                <w:color w:val="000000"/>
                <w:sz w:val="20"/>
                <w:szCs w:val="20"/>
                <w:lang w:eastAsia="fr-CH"/>
              </w:rPr>
            </w:pPr>
            <w:r w:rsidRPr="00BD79C1">
              <w:rPr>
                <w:rFonts w:eastAsia="Arial" w:cs="Arial"/>
                <w:color w:val="000000"/>
                <w:sz w:val="20"/>
                <w:szCs w:val="20"/>
                <w:lang w:eastAsia="fr-CH"/>
              </w:rPr>
              <w:t>Seasonal/intermittent</w:t>
            </w:r>
          </w:p>
        </w:tc>
        <w:tc>
          <w:tcPr>
            <w:tcW w:w="1678" w:type="dxa"/>
            <w:vAlign w:val="center"/>
          </w:tcPr>
          <w:p w14:paraId="531EF23A" w14:textId="77777777" w:rsidR="00895067" w:rsidRPr="00BD79C1" w:rsidRDefault="00895067" w:rsidP="00895067">
            <w:pPr>
              <w:spacing w:after="0" w:line="240" w:lineRule="auto"/>
              <w:rPr>
                <w:rFonts w:eastAsia="Arial" w:cs="Arial"/>
                <w:color w:val="000000"/>
                <w:sz w:val="20"/>
                <w:szCs w:val="20"/>
                <w:lang w:eastAsia="fr-CH"/>
              </w:rPr>
            </w:pPr>
            <w:r w:rsidRPr="00BD79C1">
              <w:rPr>
                <w:rFonts w:eastAsia="Arial" w:cs="Arial"/>
                <w:color w:val="000000"/>
                <w:sz w:val="20"/>
                <w:szCs w:val="20"/>
                <w:lang w:eastAsia="fr-CH"/>
              </w:rPr>
              <w:t>Rivers, streams, creeks</w:t>
            </w:r>
          </w:p>
        </w:tc>
        <w:tc>
          <w:tcPr>
            <w:tcW w:w="1768" w:type="dxa"/>
          </w:tcPr>
          <w:p w14:paraId="653F720F" w14:textId="77777777" w:rsidR="00895067" w:rsidRPr="00BD79C1" w:rsidRDefault="00895067" w:rsidP="00895067">
            <w:pPr>
              <w:spacing w:after="0" w:line="240" w:lineRule="auto"/>
              <w:jc w:val="center"/>
              <w:rPr>
                <w:rFonts w:eastAsia="Arial" w:cs="Arial"/>
                <w:color w:val="000000"/>
                <w:sz w:val="20"/>
                <w:szCs w:val="20"/>
                <w:lang w:eastAsia="fr-CH"/>
              </w:rPr>
            </w:pPr>
            <w:r w:rsidRPr="00BD79C1">
              <w:rPr>
                <w:rFonts w:eastAsia="Arial" w:cs="Arial"/>
                <w:color w:val="000000"/>
                <w:sz w:val="20"/>
                <w:szCs w:val="20"/>
                <w:lang w:eastAsia="fr-CH"/>
              </w:rPr>
              <w:t>N</w:t>
            </w:r>
          </w:p>
        </w:tc>
      </w:tr>
      <w:tr w:rsidR="00895067" w:rsidRPr="00BD79C1" w14:paraId="5E650071" w14:textId="77777777" w:rsidTr="00895067">
        <w:tc>
          <w:tcPr>
            <w:tcW w:w="1784" w:type="dxa"/>
            <w:vMerge/>
            <w:vAlign w:val="center"/>
          </w:tcPr>
          <w:p w14:paraId="165AA4F9" w14:textId="77777777" w:rsidR="00895067" w:rsidRPr="00BD79C1" w:rsidRDefault="00895067" w:rsidP="00895067">
            <w:pPr>
              <w:spacing w:after="0" w:line="240" w:lineRule="auto"/>
              <w:rPr>
                <w:rFonts w:eastAsia="Arial" w:cs="Arial"/>
                <w:color w:val="000000"/>
                <w:sz w:val="20"/>
                <w:szCs w:val="20"/>
                <w:lang w:eastAsia="fr-CH"/>
              </w:rPr>
            </w:pPr>
          </w:p>
        </w:tc>
        <w:tc>
          <w:tcPr>
            <w:tcW w:w="1726" w:type="dxa"/>
            <w:vMerge w:val="restart"/>
            <w:vAlign w:val="center"/>
          </w:tcPr>
          <w:p w14:paraId="2E77A472" w14:textId="77777777" w:rsidR="00895067" w:rsidRPr="00BD79C1" w:rsidRDefault="00895067" w:rsidP="00895067">
            <w:pPr>
              <w:spacing w:after="0" w:line="240" w:lineRule="auto"/>
              <w:rPr>
                <w:rFonts w:eastAsia="Arial" w:cs="Arial"/>
                <w:color w:val="000000"/>
                <w:sz w:val="20"/>
                <w:szCs w:val="20"/>
                <w:lang w:eastAsia="fr-CH"/>
              </w:rPr>
            </w:pPr>
            <w:r w:rsidRPr="00BD79C1">
              <w:rPr>
                <w:rFonts w:eastAsia="Arial" w:cs="Arial"/>
                <w:color w:val="000000"/>
                <w:sz w:val="20"/>
                <w:szCs w:val="20"/>
                <w:lang w:eastAsia="fr-CH"/>
              </w:rPr>
              <w:t>Lakes and pools</w:t>
            </w:r>
          </w:p>
        </w:tc>
        <w:tc>
          <w:tcPr>
            <w:tcW w:w="2250" w:type="dxa"/>
            <w:vMerge w:val="restart"/>
            <w:vAlign w:val="center"/>
          </w:tcPr>
          <w:p w14:paraId="3EEC87E6" w14:textId="77777777" w:rsidR="00895067" w:rsidRPr="00BD79C1" w:rsidRDefault="00895067" w:rsidP="00895067">
            <w:pPr>
              <w:spacing w:after="0" w:line="240" w:lineRule="auto"/>
              <w:rPr>
                <w:rFonts w:eastAsia="Arial" w:cs="Arial"/>
                <w:color w:val="000000"/>
                <w:sz w:val="20"/>
                <w:szCs w:val="20"/>
                <w:lang w:eastAsia="fr-CH"/>
              </w:rPr>
            </w:pPr>
            <w:r w:rsidRPr="00BD79C1">
              <w:rPr>
                <w:rFonts w:eastAsia="Arial" w:cs="Arial"/>
                <w:color w:val="000000"/>
                <w:sz w:val="20"/>
                <w:szCs w:val="20"/>
                <w:lang w:eastAsia="fr-CH"/>
              </w:rPr>
              <w:t>Permanent</w:t>
            </w:r>
          </w:p>
        </w:tc>
        <w:tc>
          <w:tcPr>
            <w:tcW w:w="1678" w:type="dxa"/>
            <w:vAlign w:val="center"/>
          </w:tcPr>
          <w:p w14:paraId="13265E45" w14:textId="77777777" w:rsidR="00895067" w:rsidRPr="00BD79C1" w:rsidRDefault="00895067" w:rsidP="00895067">
            <w:pPr>
              <w:spacing w:after="0" w:line="240" w:lineRule="auto"/>
              <w:rPr>
                <w:rFonts w:eastAsia="Arial" w:cs="Arial"/>
                <w:color w:val="000000"/>
                <w:sz w:val="20"/>
                <w:szCs w:val="20"/>
                <w:lang w:eastAsia="fr-CH"/>
              </w:rPr>
            </w:pPr>
            <w:r w:rsidRPr="00BD79C1">
              <w:rPr>
                <w:rFonts w:eastAsia="Arial" w:cs="Arial"/>
                <w:color w:val="000000"/>
                <w:sz w:val="20"/>
                <w:szCs w:val="20"/>
                <w:lang w:eastAsia="fr-CH"/>
              </w:rPr>
              <w:t>&gt; 8 ha</w:t>
            </w:r>
          </w:p>
        </w:tc>
        <w:tc>
          <w:tcPr>
            <w:tcW w:w="1768" w:type="dxa"/>
          </w:tcPr>
          <w:p w14:paraId="41FB3D21" w14:textId="77777777" w:rsidR="00895067" w:rsidRPr="00BD79C1" w:rsidRDefault="00895067" w:rsidP="00895067">
            <w:pPr>
              <w:spacing w:after="0" w:line="240" w:lineRule="auto"/>
              <w:jc w:val="center"/>
              <w:rPr>
                <w:rFonts w:eastAsia="Arial" w:cs="Arial"/>
                <w:color w:val="000000"/>
                <w:sz w:val="20"/>
                <w:szCs w:val="20"/>
                <w:lang w:eastAsia="fr-CH"/>
              </w:rPr>
            </w:pPr>
            <w:r w:rsidRPr="00BD79C1">
              <w:rPr>
                <w:rFonts w:eastAsia="Arial" w:cs="Arial"/>
                <w:color w:val="000000"/>
                <w:sz w:val="20"/>
                <w:szCs w:val="20"/>
                <w:lang w:eastAsia="fr-CH"/>
              </w:rPr>
              <w:t>O</w:t>
            </w:r>
          </w:p>
        </w:tc>
      </w:tr>
      <w:tr w:rsidR="00895067" w:rsidRPr="00BD79C1" w14:paraId="124F88E5" w14:textId="77777777" w:rsidTr="00895067">
        <w:tc>
          <w:tcPr>
            <w:tcW w:w="1784" w:type="dxa"/>
            <w:vMerge/>
            <w:vAlign w:val="center"/>
          </w:tcPr>
          <w:p w14:paraId="63CEC6A4" w14:textId="77777777" w:rsidR="00895067" w:rsidRPr="00BD79C1" w:rsidRDefault="00895067" w:rsidP="00895067">
            <w:pPr>
              <w:spacing w:after="0" w:line="240" w:lineRule="auto"/>
              <w:rPr>
                <w:rFonts w:eastAsia="Arial" w:cs="Arial"/>
                <w:color w:val="000000"/>
                <w:sz w:val="20"/>
                <w:szCs w:val="20"/>
                <w:lang w:eastAsia="fr-CH"/>
              </w:rPr>
            </w:pPr>
          </w:p>
        </w:tc>
        <w:tc>
          <w:tcPr>
            <w:tcW w:w="1726" w:type="dxa"/>
            <w:vMerge/>
            <w:vAlign w:val="center"/>
          </w:tcPr>
          <w:p w14:paraId="0EA76862" w14:textId="77777777" w:rsidR="00895067" w:rsidRPr="00BD79C1" w:rsidRDefault="00895067" w:rsidP="00895067">
            <w:pPr>
              <w:spacing w:after="0" w:line="240" w:lineRule="auto"/>
              <w:rPr>
                <w:rFonts w:eastAsia="Arial" w:cs="Arial"/>
                <w:color w:val="000000"/>
                <w:sz w:val="20"/>
                <w:szCs w:val="20"/>
                <w:lang w:eastAsia="fr-CH"/>
              </w:rPr>
            </w:pPr>
          </w:p>
        </w:tc>
        <w:tc>
          <w:tcPr>
            <w:tcW w:w="2250" w:type="dxa"/>
            <w:vMerge/>
            <w:vAlign w:val="center"/>
          </w:tcPr>
          <w:p w14:paraId="475C332B" w14:textId="77777777" w:rsidR="00895067" w:rsidRPr="00BD79C1" w:rsidRDefault="00895067" w:rsidP="00895067">
            <w:pPr>
              <w:spacing w:after="0" w:line="240" w:lineRule="auto"/>
              <w:rPr>
                <w:rFonts w:eastAsia="Arial" w:cs="Arial"/>
                <w:color w:val="000000"/>
                <w:sz w:val="20"/>
                <w:szCs w:val="20"/>
                <w:lang w:eastAsia="fr-CH"/>
              </w:rPr>
            </w:pPr>
          </w:p>
        </w:tc>
        <w:tc>
          <w:tcPr>
            <w:tcW w:w="1678" w:type="dxa"/>
            <w:vAlign w:val="center"/>
          </w:tcPr>
          <w:p w14:paraId="3723E1F9" w14:textId="77777777" w:rsidR="00895067" w:rsidRPr="00BD79C1" w:rsidRDefault="00895067" w:rsidP="00895067">
            <w:pPr>
              <w:spacing w:after="0" w:line="240" w:lineRule="auto"/>
              <w:rPr>
                <w:rFonts w:eastAsia="Arial" w:cs="Arial"/>
                <w:color w:val="000000"/>
                <w:sz w:val="20"/>
                <w:szCs w:val="20"/>
                <w:lang w:eastAsia="fr-CH"/>
              </w:rPr>
            </w:pPr>
            <w:r w:rsidRPr="00BD79C1">
              <w:rPr>
                <w:rFonts w:eastAsia="Arial" w:cs="Arial"/>
                <w:color w:val="000000"/>
                <w:sz w:val="20"/>
                <w:szCs w:val="20"/>
                <w:lang w:eastAsia="fr-CH"/>
              </w:rPr>
              <w:t>&lt; 8 ha</w:t>
            </w:r>
          </w:p>
        </w:tc>
        <w:tc>
          <w:tcPr>
            <w:tcW w:w="1768" w:type="dxa"/>
          </w:tcPr>
          <w:p w14:paraId="76A0CFC4" w14:textId="77777777" w:rsidR="00895067" w:rsidRPr="00BD79C1" w:rsidRDefault="00895067" w:rsidP="00895067">
            <w:pPr>
              <w:spacing w:after="0" w:line="240" w:lineRule="auto"/>
              <w:jc w:val="center"/>
              <w:rPr>
                <w:rFonts w:eastAsia="Arial" w:cs="Arial"/>
                <w:color w:val="000000"/>
                <w:sz w:val="20"/>
                <w:szCs w:val="20"/>
                <w:lang w:eastAsia="fr-CH"/>
              </w:rPr>
            </w:pPr>
            <w:r w:rsidRPr="00BD79C1">
              <w:rPr>
                <w:rFonts w:eastAsia="Arial" w:cs="Arial"/>
                <w:color w:val="000000"/>
                <w:sz w:val="20"/>
                <w:szCs w:val="20"/>
                <w:lang w:eastAsia="fr-CH"/>
              </w:rPr>
              <w:t>Tp</w:t>
            </w:r>
          </w:p>
        </w:tc>
      </w:tr>
      <w:tr w:rsidR="00895067" w:rsidRPr="00BD79C1" w14:paraId="7D4980C8" w14:textId="77777777" w:rsidTr="00895067">
        <w:tc>
          <w:tcPr>
            <w:tcW w:w="1784" w:type="dxa"/>
            <w:vMerge/>
            <w:vAlign w:val="center"/>
          </w:tcPr>
          <w:p w14:paraId="104361E1" w14:textId="77777777" w:rsidR="00895067" w:rsidRPr="00BD79C1" w:rsidRDefault="00895067" w:rsidP="00895067">
            <w:pPr>
              <w:spacing w:after="0" w:line="240" w:lineRule="auto"/>
              <w:rPr>
                <w:rFonts w:eastAsia="Arial" w:cs="Arial"/>
                <w:color w:val="000000"/>
                <w:sz w:val="20"/>
                <w:szCs w:val="20"/>
                <w:lang w:eastAsia="fr-CH"/>
              </w:rPr>
            </w:pPr>
          </w:p>
        </w:tc>
        <w:tc>
          <w:tcPr>
            <w:tcW w:w="1726" w:type="dxa"/>
            <w:vMerge/>
            <w:vAlign w:val="center"/>
          </w:tcPr>
          <w:p w14:paraId="040EC06B" w14:textId="77777777" w:rsidR="00895067" w:rsidRPr="00BD79C1" w:rsidRDefault="00895067" w:rsidP="00895067">
            <w:pPr>
              <w:spacing w:after="0" w:line="240" w:lineRule="auto"/>
              <w:rPr>
                <w:rFonts w:eastAsia="Arial" w:cs="Arial"/>
                <w:color w:val="000000"/>
                <w:sz w:val="20"/>
                <w:szCs w:val="20"/>
                <w:lang w:eastAsia="fr-CH"/>
              </w:rPr>
            </w:pPr>
          </w:p>
        </w:tc>
        <w:tc>
          <w:tcPr>
            <w:tcW w:w="2250" w:type="dxa"/>
            <w:vAlign w:val="center"/>
          </w:tcPr>
          <w:p w14:paraId="44F88DE1" w14:textId="77777777" w:rsidR="00895067" w:rsidRPr="00BD79C1" w:rsidRDefault="00895067" w:rsidP="00895067">
            <w:pPr>
              <w:spacing w:after="0" w:line="240" w:lineRule="auto"/>
              <w:rPr>
                <w:rFonts w:eastAsia="Arial" w:cs="Arial"/>
                <w:color w:val="000000"/>
                <w:sz w:val="20"/>
                <w:szCs w:val="20"/>
                <w:lang w:eastAsia="fr-CH"/>
              </w:rPr>
            </w:pPr>
            <w:r w:rsidRPr="00BD79C1">
              <w:rPr>
                <w:rFonts w:eastAsia="Arial" w:cs="Arial"/>
                <w:color w:val="000000"/>
                <w:sz w:val="20"/>
                <w:szCs w:val="20"/>
                <w:lang w:eastAsia="fr-CH"/>
              </w:rPr>
              <w:t>Seasonal/intermittent</w:t>
            </w:r>
          </w:p>
        </w:tc>
        <w:tc>
          <w:tcPr>
            <w:tcW w:w="1678" w:type="dxa"/>
            <w:vAlign w:val="center"/>
          </w:tcPr>
          <w:p w14:paraId="0E67D5BF" w14:textId="77777777" w:rsidR="00895067" w:rsidRPr="00BD79C1" w:rsidRDefault="00895067" w:rsidP="00895067">
            <w:pPr>
              <w:spacing w:after="0" w:line="240" w:lineRule="auto"/>
              <w:rPr>
                <w:rFonts w:eastAsia="Arial" w:cs="Arial"/>
                <w:color w:val="000000"/>
                <w:sz w:val="20"/>
                <w:szCs w:val="20"/>
                <w:lang w:eastAsia="fr-CH"/>
              </w:rPr>
            </w:pPr>
            <w:r w:rsidRPr="00BD79C1">
              <w:rPr>
                <w:rFonts w:eastAsia="Arial" w:cs="Arial"/>
                <w:color w:val="000000"/>
                <w:sz w:val="20"/>
                <w:szCs w:val="20"/>
                <w:lang w:eastAsia="fr-CH"/>
              </w:rPr>
              <w:t>&gt; 8 ha</w:t>
            </w:r>
          </w:p>
        </w:tc>
        <w:tc>
          <w:tcPr>
            <w:tcW w:w="1768" w:type="dxa"/>
          </w:tcPr>
          <w:p w14:paraId="407FAE2B" w14:textId="77777777" w:rsidR="00895067" w:rsidRPr="00BD79C1" w:rsidRDefault="00895067" w:rsidP="00895067">
            <w:pPr>
              <w:spacing w:after="0" w:line="240" w:lineRule="auto"/>
              <w:jc w:val="center"/>
              <w:rPr>
                <w:rFonts w:eastAsia="Arial" w:cs="Arial"/>
                <w:color w:val="000000"/>
                <w:sz w:val="20"/>
                <w:szCs w:val="20"/>
                <w:lang w:eastAsia="fr-CH"/>
              </w:rPr>
            </w:pPr>
            <w:r w:rsidRPr="00BD79C1">
              <w:rPr>
                <w:rFonts w:eastAsia="Arial" w:cs="Arial"/>
                <w:color w:val="000000"/>
                <w:sz w:val="20"/>
                <w:szCs w:val="20"/>
                <w:lang w:eastAsia="fr-CH"/>
              </w:rPr>
              <w:t>P</w:t>
            </w:r>
          </w:p>
        </w:tc>
      </w:tr>
      <w:tr w:rsidR="00895067" w:rsidRPr="00BD79C1" w14:paraId="1E64A2C0" w14:textId="77777777" w:rsidTr="00895067">
        <w:tc>
          <w:tcPr>
            <w:tcW w:w="1784" w:type="dxa"/>
            <w:vMerge/>
            <w:vAlign w:val="center"/>
          </w:tcPr>
          <w:p w14:paraId="07DE7EB5" w14:textId="77777777" w:rsidR="00895067" w:rsidRPr="00BD79C1" w:rsidRDefault="00895067" w:rsidP="00895067">
            <w:pPr>
              <w:spacing w:after="0" w:line="240" w:lineRule="auto"/>
              <w:rPr>
                <w:rFonts w:eastAsia="Arial" w:cs="Arial"/>
                <w:color w:val="000000"/>
                <w:sz w:val="20"/>
                <w:szCs w:val="20"/>
                <w:lang w:eastAsia="fr-CH"/>
              </w:rPr>
            </w:pPr>
          </w:p>
        </w:tc>
        <w:tc>
          <w:tcPr>
            <w:tcW w:w="1726" w:type="dxa"/>
            <w:vMerge/>
            <w:vAlign w:val="center"/>
          </w:tcPr>
          <w:p w14:paraId="7DAF9794" w14:textId="77777777" w:rsidR="00895067" w:rsidRPr="00BD79C1" w:rsidRDefault="00895067" w:rsidP="00895067">
            <w:pPr>
              <w:spacing w:after="0" w:line="240" w:lineRule="auto"/>
              <w:rPr>
                <w:rFonts w:eastAsia="Arial" w:cs="Arial"/>
                <w:color w:val="000000"/>
                <w:sz w:val="20"/>
                <w:szCs w:val="20"/>
                <w:lang w:eastAsia="fr-CH"/>
              </w:rPr>
            </w:pPr>
          </w:p>
        </w:tc>
        <w:tc>
          <w:tcPr>
            <w:tcW w:w="2250" w:type="dxa"/>
            <w:vAlign w:val="center"/>
          </w:tcPr>
          <w:p w14:paraId="545700F3" w14:textId="77777777" w:rsidR="00895067" w:rsidRPr="00BD79C1" w:rsidRDefault="00895067" w:rsidP="00895067">
            <w:pPr>
              <w:spacing w:after="0" w:line="240" w:lineRule="auto"/>
              <w:rPr>
                <w:rFonts w:eastAsia="Arial" w:cs="Arial"/>
                <w:color w:val="000000"/>
                <w:sz w:val="20"/>
                <w:szCs w:val="20"/>
                <w:lang w:eastAsia="fr-CH"/>
              </w:rPr>
            </w:pPr>
          </w:p>
        </w:tc>
        <w:tc>
          <w:tcPr>
            <w:tcW w:w="1678" w:type="dxa"/>
            <w:vAlign w:val="center"/>
          </w:tcPr>
          <w:p w14:paraId="28CC519B" w14:textId="77777777" w:rsidR="00895067" w:rsidRPr="00BD79C1" w:rsidRDefault="00895067" w:rsidP="00895067">
            <w:pPr>
              <w:spacing w:after="0" w:line="240" w:lineRule="auto"/>
              <w:rPr>
                <w:rFonts w:eastAsia="Arial" w:cs="Arial"/>
                <w:color w:val="000000"/>
                <w:sz w:val="20"/>
                <w:szCs w:val="20"/>
                <w:lang w:eastAsia="fr-CH"/>
              </w:rPr>
            </w:pPr>
            <w:r w:rsidRPr="00BD79C1">
              <w:rPr>
                <w:rFonts w:eastAsia="Arial" w:cs="Arial"/>
                <w:color w:val="000000"/>
                <w:sz w:val="20"/>
                <w:szCs w:val="20"/>
                <w:lang w:eastAsia="fr-CH"/>
              </w:rPr>
              <w:t>&lt; 8 ha</w:t>
            </w:r>
          </w:p>
        </w:tc>
        <w:tc>
          <w:tcPr>
            <w:tcW w:w="1768" w:type="dxa"/>
          </w:tcPr>
          <w:p w14:paraId="41636D4B" w14:textId="77777777" w:rsidR="00895067" w:rsidRPr="00BD79C1" w:rsidRDefault="00895067" w:rsidP="00895067">
            <w:pPr>
              <w:spacing w:after="0" w:line="240" w:lineRule="auto"/>
              <w:jc w:val="center"/>
              <w:rPr>
                <w:rFonts w:eastAsia="Arial" w:cs="Arial"/>
                <w:color w:val="000000"/>
                <w:sz w:val="20"/>
                <w:szCs w:val="20"/>
                <w:lang w:eastAsia="fr-CH"/>
              </w:rPr>
            </w:pPr>
            <w:r w:rsidRPr="00BD79C1">
              <w:rPr>
                <w:rFonts w:eastAsia="Arial" w:cs="Arial"/>
                <w:color w:val="000000"/>
                <w:sz w:val="20"/>
                <w:szCs w:val="20"/>
                <w:lang w:eastAsia="fr-CH"/>
              </w:rPr>
              <w:t>Ts</w:t>
            </w:r>
          </w:p>
        </w:tc>
      </w:tr>
      <w:tr w:rsidR="00895067" w:rsidRPr="00BD79C1" w14:paraId="61BD5ED8" w14:textId="77777777" w:rsidTr="00895067">
        <w:tc>
          <w:tcPr>
            <w:tcW w:w="1784" w:type="dxa"/>
            <w:vMerge/>
            <w:vAlign w:val="center"/>
          </w:tcPr>
          <w:p w14:paraId="15C464B0" w14:textId="77777777" w:rsidR="00895067" w:rsidRPr="00BD79C1" w:rsidRDefault="00895067" w:rsidP="00895067">
            <w:pPr>
              <w:spacing w:after="0" w:line="240" w:lineRule="auto"/>
              <w:rPr>
                <w:rFonts w:eastAsia="Arial" w:cs="Arial"/>
                <w:color w:val="000000"/>
                <w:sz w:val="20"/>
                <w:szCs w:val="20"/>
                <w:lang w:eastAsia="fr-CH"/>
              </w:rPr>
            </w:pPr>
          </w:p>
        </w:tc>
        <w:tc>
          <w:tcPr>
            <w:tcW w:w="1726" w:type="dxa"/>
            <w:vMerge w:val="restart"/>
            <w:vAlign w:val="center"/>
          </w:tcPr>
          <w:p w14:paraId="2A576B9C" w14:textId="77777777" w:rsidR="00895067" w:rsidRPr="00BD79C1" w:rsidRDefault="00895067" w:rsidP="00895067">
            <w:pPr>
              <w:spacing w:after="0" w:line="240" w:lineRule="auto"/>
              <w:rPr>
                <w:rFonts w:eastAsia="Arial" w:cs="Arial"/>
                <w:color w:val="000000"/>
                <w:sz w:val="20"/>
                <w:szCs w:val="20"/>
                <w:lang w:eastAsia="fr-CH"/>
              </w:rPr>
            </w:pPr>
            <w:r w:rsidRPr="00BD79C1">
              <w:rPr>
                <w:rFonts w:eastAsia="Arial" w:cs="Arial"/>
                <w:color w:val="000000"/>
                <w:sz w:val="20"/>
                <w:szCs w:val="20"/>
                <w:lang w:eastAsia="fr-CH"/>
              </w:rPr>
              <w:t>Marshes on inorganic soils</w:t>
            </w:r>
          </w:p>
        </w:tc>
        <w:tc>
          <w:tcPr>
            <w:tcW w:w="2250" w:type="dxa"/>
            <w:vAlign w:val="center"/>
          </w:tcPr>
          <w:p w14:paraId="76C817EF" w14:textId="77777777" w:rsidR="00895067" w:rsidRPr="00BD79C1" w:rsidRDefault="00895067" w:rsidP="00895067">
            <w:pPr>
              <w:spacing w:after="0" w:line="240" w:lineRule="auto"/>
              <w:rPr>
                <w:rFonts w:eastAsia="Arial" w:cs="Arial"/>
                <w:color w:val="000000"/>
                <w:sz w:val="20"/>
                <w:szCs w:val="20"/>
                <w:lang w:eastAsia="fr-CH"/>
              </w:rPr>
            </w:pPr>
            <w:r w:rsidRPr="00BD79C1">
              <w:rPr>
                <w:rFonts w:eastAsia="Arial" w:cs="Arial"/>
                <w:color w:val="000000"/>
                <w:sz w:val="20"/>
                <w:szCs w:val="20"/>
                <w:lang w:eastAsia="fr-CH"/>
              </w:rPr>
              <w:t>Permanent</w:t>
            </w:r>
          </w:p>
        </w:tc>
        <w:tc>
          <w:tcPr>
            <w:tcW w:w="1678" w:type="dxa"/>
            <w:vAlign w:val="center"/>
          </w:tcPr>
          <w:p w14:paraId="754B2AF9" w14:textId="77777777" w:rsidR="00895067" w:rsidRPr="00BD79C1" w:rsidRDefault="00895067" w:rsidP="00895067">
            <w:pPr>
              <w:spacing w:after="0" w:line="240" w:lineRule="auto"/>
              <w:rPr>
                <w:rFonts w:eastAsia="Arial" w:cs="Arial"/>
                <w:color w:val="000000"/>
                <w:sz w:val="20"/>
                <w:szCs w:val="20"/>
                <w:lang w:eastAsia="fr-CH"/>
              </w:rPr>
            </w:pPr>
            <w:r w:rsidRPr="00BD79C1">
              <w:rPr>
                <w:rFonts w:eastAsia="Arial" w:cs="Arial"/>
                <w:color w:val="000000"/>
                <w:sz w:val="20"/>
                <w:szCs w:val="20"/>
                <w:lang w:eastAsia="fr-CH"/>
              </w:rPr>
              <w:t>Herb-dominated</w:t>
            </w:r>
          </w:p>
        </w:tc>
        <w:tc>
          <w:tcPr>
            <w:tcW w:w="1768" w:type="dxa"/>
          </w:tcPr>
          <w:p w14:paraId="5FBC9C19" w14:textId="77777777" w:rsidR="00895067" w:rsidRPr="00BD79C1" w:rsidRDefault="00895067" w:rsidP="00895067">
            <w:pPr>
              <w:spacing w:after="0" w:line="240" w:lineRule="auto"/>
              <w:jc w:val="center"/>
              <w:rPr>
                <w:rFonts w:eastAsia="Arial" w:cs="Arial"/>
                <w:color w:val="000000"/>
                <w:sz w:val="20"/>
                <w:szCs w:val="20"/>
                <w:lang w:eastAsia="fr-CH"/>
              </w:rPr>
            </w:pPr>
            <w:r w:rsidRPr="00BD79C1">
              <w:rPr>
                <w:rFonts w:eastAsia="Arial" w:cs="Arial"/>
                <w:color w:val="000000"/>
                <w:sz w:val="20"/>
                <w:szCs w:val="20"/>
                <w:lang w:eastAsia="fr-CH"/>
              </w:rPr>
              <w:t>Tp</w:t>
            </w:r>
          </w:p>
        </w:tc>
      </w:tr>
      <w:tr w:rsidR="00895067" w:rsidRPr="00BD79C1" w14:paraId="37F9189B" w14:textId="77777777" w:rsidTr="00895067">
        <w:tc>
          <w:tcPr>
            <w:tcW w:w="1784" w:type="dxa"/>
            <w:vMerge/>
            <w:vAlign w:val="center"/>
          </w:tcPr>
          <w:p w14:paraId="38EC76A9" w14:textId="77777777" w:rsidR="00895067" w:rsidRPr="00BD79C1" w:rsidRDefault="00895067" w:rsidP="00895067">
            <w:pPr>
              <w:spacing w:after="0" w:line="240" w:lineRule="auto"/>
              <w:rPr>
                <w:rFonts w:eastAsia="Arial" w:cs="Arial"/>
                <w:color w:val="000000"/>
                <w:sz w:val="20"/>
                <w:szCs w:val="20"/>
                <w:lang w:eastAsia="fr-CH"/>
              </w:rPr>
            </w:pPr>
          </w:p>
        </w:tc>
        <w:tc>
          <w:tcPr>
            <w:tcW w:w="1726" w:type="dxa"/>
            <w:vMerge/>
            <w:vAlign w:val="center"/>
          </w:tcPr>
          <w:p w14:paraId="62910457" w14:textId="77777777" w:rsidR="00895067" w:rsidRPr="00BD79C1" w:rsidRDefault="00895067" w:rsidP="00895067">
            <w:pPr>
              <w:spacing w:after="0" w:line="240" w:lineRule="auto"/>
              <w:rPr>
                <w:rFonts w:eastAsia="Arial" w:cs="Arial"/>
                <w:color w:val="000000"/>
                <w:sz w:val="20"/>
                <w:szCs w:val="20"/>
                <w:lang w:eastAsia="fr-CH"/>
              </w:rPr>
            </w:pPr>
          </w:p>
        </w:tc>
        <w:tc>
          <w:tcPr>
            <w:tcW w:w="2250" w:type="dxa"/>
            <w:vMerge w:val="restart"/>
            <w:vAlign w:val="center"/>
          </w:tcPr>
          <w:p w14:paraId="70605A5D" w14:textId="77777777" w:rsidR="00895067" w:rsidRPr="00BD79C1" w:rsidRDefault="00895067" w:rsidP="00895067">
            <w:pPr>
              <w:spacing w:after="0" w:line="240" w:lineRule="auto"/>
              <w:rPr>
                <w:rFonts w:eastAsia="Arial" w:cs="Arial"/>
                <w:color w:val="000000"/>
                <w:sz w:val="20"/>
                <w:szCs w:val="20"/>
                <w:lang w:eastAsia="fr-CH"/>
              </w:rPr>
            </w:pPr>
            <w:r w:rsidRPr="00BD79C1">
              <w:rPr>
                <w:rFonts w:eastAsia="Arial" w:cs="Arial"/>
                <w:color w:val="000000"/>
                <w:sz w:val="20"/>
                <w:szCs w:val="20"/>
                <w:lang w:eastAsia="fr-CH"/>
              </w:rPr>
              <w:t>Permanent/ Seasonal/intermittent</w:t>
            </w:r>
          </w:p>
        </w:tc>
        <w:tc>
          <w:tcPr>
            <w:tcW w:w="1678" w:type="dxa"/>
            <w:vAlign w:val="center"/>
          </w:tcPr>
          <w:p w14:paraId="3B779D0B" w14:textId="77777777" w:rsidR="00895067" w:rsidRPr="00BD79C1" w:rsidRDefault="00895067" w:rsidP="00895067">
            <w:pPr>
              <w:spacing w:after="0" w:line="240" w:lineRule="auto"/>
              <w:rPr>
                <w:rFonts w:eastAsia="Arial" w:cs="Arial"/>
                <w:color w:val="000000"/>
                <w:sz w:val="20"/>
                <w:szCs w:val="20"/>
                <w:lang w:eastAsia="fr-CH"/>
              </w:rPr>
            </w:pPr>
            <w:r w:rsidRPr="00BD79C1">
              <w:rPr>
                <w:rFonts w:eastAsia="Arial" w:cs="Arial"/>
                <w:color w:val="000000"/>
                <w:sz w:val="20"/>
                <w:szCs w:val="20"/>
                <w:lang w:eastAsia="fr-CH"/>
              </w:rPr>
              <w:t>Shrub-dominated</w:t>
            </w:r>
          </w:p>
        </w:tc>
        <w:tc>
          <w:tcPr>
            <w:tcW w:w="1768" w:type="dxa"/>
            <w:vAlign w:val="center"/>
          </w:tcPr>
          <w:p w14:paraId="76D08130" w14:textId="77777777" w:rsidR="00895067" w:rsidRPr="00BD79C1" w:rsidRDefault="00895067" w:rsidP="00895067">
            <w:pPr>
              <w:spacing w:after="0" w:line="240" w:lineRule="auto"/>
              <w:jc w:val="center"/>
              <w:rPr>
                <w:rFonts w:eastAsia="Arial" w:cs="Arial"/>
                <w:color w:val="000000"/>
                <w:sz w:val="20"/>
                <w:szCs w:val="20"/>
                <w:lang w:eastAsia="fr-CH"/>
              </w:rPr>
            </w:pPr>
            <w:r w:rsidRPr="00BD79C1">
              <w:rPr>
                <w:rFonts w:eastAsia="Arial" w:cs="Arial"/>
                <w:color w:val="000000"/>
                <w:sz w:val="20"/>
                <w:szCs w:val="20"/>
                <w:lang w:eastAsia="fr-CH"/>
              </w:rPr>
              <w:t>W</w:t>
            </w:r>
          </w:p>
        </w:tc>
      </w:tr>
      <w:tr w:rsidR="00895067" w:rsidRPr="00BD79C1" w14:paraId="3C068AE1" w14:textId="77777777" w:rsidTr="00895067">
        <w:tc>
          <w:tcPr>
            <w:tcW w:w="1784" w:type="dxa"/>
            <w:vMerge/>
            <w:vAlign w:val="center"/>
          </w:tcPr>
          <w:p w14:paraId="6A31CA0C" w14:textId="77777777" w:rsidR="00895067" w:rsidRPr="00BD79C1" w:rsidRDefault="00895067" w:rsidP="00895067">
            <w:pPr>
              <w:spacing w:after="0" w:line="240" w:lineRule="auto"/>
              <w:rPr>
                <w:rFonts w:eastAsia="Arial" w:cs="Arial"/>
                <w:color w:val="000000"/>
                <w:sz w:val="20"/>
                <w:szCs w:val="20"/>
                <w:lang w:eastAsia="fr-CH"/>
              </w:rPr>
            </w:pPr>
          </w:p>
        </w:tc>
        <w:tc>
          <w:tcPr>
            <w:tcW w:w="1726" w:type="dxa"/>
            <w:vMerge/>
            <w:vAlign w:val="center"/>
          </w:tcPr>
          <w:p w14:paraId="1321231A" w14:textId="77777777" w:rsidR="00895067" w:rsidRPr="00BD79C1" w:rsidRDefault="00895067" w:rsidP="00895067">
            <w:pPr>
              <w:spacing w:after="0" w:line="240" w:lineRule="auto"/>
              <w:rPr>
                <w:rFonts w:eastAsia="Arial" w:cs="Arial"/>
                <w:color w:val="000000"/>
                <w:sz w:val="20"/>
                <w:szCs w:val="20"/>
                <w:lang w:eastAsia="fr-CH"/>
              </w:rPr>
            </w:pPr>
          </w:p>
        </w:tc>
        <w:tc>
          <w:tcPr>
            <w:tcW w:w="2250" w:type="dxa"/>
            <w:vMerge/>
            <w:vAlign w:val="center"/>
          </w:tcPr>
          <w:p w14:paraId="794C4FC5" w14:textId="77777777" w:rsidR="00895067" w:rsidRPr="00BD79C1" w:rsidRDefault="00895067" w:rsidP="00895067">
            <w:pPr>
              <w:spacing w:after="0" w:line="240" w:lineRule="auto"/>
              <w:rPr>
                <w:rFonts w:eastAsia="Arial" w:cs="Arial"/>
                <w:color w:val="000000"/>
                <w:sz w:val="20"/>
                <w:szCs w:val="20"/>
                <w:lang w:eastAsia="fr-CH"/>
              </w:rPr>
            </w:pPr>
          </w:p>
        </w:tc>
        <w:tc>
          <w:tcPr>
            <w:tcW w:w="1678" w:type="dxa"/>
            <w:vAlign w:val="center"/>
          </w:tcPr>
          <w:p w14:paraId="7F9D22A9" w14:textId="77777777" w:rsidR="00895067" w:rsidRPr="00BD79C1" w:rsidRDefault="00895067" w:rsidP="00895067">
            <w:pPr>
              <w:spacing w:after="0" w:line="240" w:lineRule="auto"/>
              <w:rPr>
                <w:rFonts w:eastAsia="Arial" w:cs="Arial"/>
                <w:color w:val="000000"/>
                <w:sz w:val="20"/>
                <w:szCs w:val="20"/>
                <w:lang w:eastAsia="fr-CH"/>
              </w:rPr>
            </w:pPr>
            <w:r w:rsidRPr="00BD79C1">
              <w:rPr>
                <w:rFonts w:eastAsia="Arial" w:cs="Arial"/>
                <w:color w:val="000000"/>
                <w:sz w:val="20"/>
                <w:szCs w:val="20"/>
                <w:lang w:eastAsia="fr-CH"/>
              </w:rPr>
              <w:t>Tree-dominated</w:t>
            </w:r>
          </w:p>
        </w:tc>
        <w:tc>
          <w:tcPr>
            <w:tcW w:w="1768" w:type="dxa"/>
            <w:vAlign w:val="center"/>
          </w:tcPr>
          <w:p w14:paraId="4A47B564" w14:textId="77777777" w:rsidR="00895067" w:rsidRPr="00BD79C1" w:rsidRDefault="00895067" w:rsidP="00895067">
            <w:pPr>
              <w:spacing w:after="0" w:line="240" w:lineRule="auto"/>
              <w:jc w:val="center"/>
              <w:rPr>
                <w:rFonts w:eastAsia="Arial" w:cs="Arial"/>
                <w:color w:val="000000"/>
                <w:sz w:val="20"/>
                <w:szCs w:val="20"/>
                <w:lang w:eastAsia="fr-CH"/>
              </w:rPr>
            </w:pPr>
            <w:r w:rsidRPr="00BD79C1">
              <w:rPr>
                <w:rFonts w:eastAsia="Arial" w:cs="Arial"/>
                <w:color w:val="000000"/>
                <w:sz w:val="20"/>
                <w:szCs w:val="20"/>
                <w:lang w:eastAsia="fr-CH"/>
              </w:rPr>
              <w:t>Xf</w:t>
            </w:r>
          </w:p>
        </w:tc>
      </w:tr>
      <w:tr w:rsidR="00895067" w:rsidRPr="00BD79C1" w14:paraId="5756A21D" w14:textId="77777777" w:rsidTr="00895067">
        <w:tc>
          <w:tcPr>
            <w:tcW w:w="1784" w:type="dxa"/>
            <w:vMerge/>
            <w:vAlign w:val="center"/>
          </w:tcPr>
          <w:p w14:paraId="620AB380" w14:textId="77777777" w:rsidR="00895067" w:rsidRPr="00BD79C1" w:rsidRDefault="00895067" w:rsidP="00895067">
            <w:pPr>
              <w:spacing w:after="0" w:line="240" w:lineRule="auto"/>
              <w:rPr>
                <w:rFonts w:eastAsia="Arial" w:cs="Arial"/>
                <w:color w:val="000000"/>
                <w:sz w:val="20"/>
                <w:szCs w:val="20"/>
                <w:lang w:eastAsia="fr-CH"/>
              </w:rPr>
            </w:pPr>
          </w:p>
        </w:tc>
        <w:tc>
          <w:tcPr>
            <w:tcW w:w="1726" w:type="dxa"/>
            <w:vMerge/>
            <w:vAlign w:val="center"/>
          </w:tcPr>
          <w:p w14:paraId="4F952691" w14:textId="77777777" w:rsidR="00895067" w:rsidRPr="00BD79C1" w:rsidRDefault="00895067" w:rsidP="00895067">
            <w:pPr>
              <w:spacing w:after="0" w:line="240" w:lineRule="auto"/>
              <w:rPr>
                <w:rFonts w:eastAsia="Arial" w:cs="Arial"/>
                <w:color w:val="000000"/>
                <w:sz w:val="20"/>
                <w:szCs w:val="20"/>
                <w:lang w:eastAsia="fr-CH"/>
              </w:rPr>
            </w:pPr>
          </w:p>
        </w:tc>
        <w:tc>
          <w:tcPr>
            <w:tcW w:w="2250" w:type="dxa"/>
            <w:vAlign w:val="center"/>
          </w:tcPr>
          <w:p w14:paraId="27F56630" w14:textId="77777777" w:rsidR="00895067" w:rsidRPr="00BD79C1" w:rsidRDefault="00895067" w:rsidP="00895067">
            <w:pPr>
              <w:spacing w:after="0" w:line="240" w:lineRule="auto"/>
              <w:rPr>
                <w:rFonts w:eastAsia="Arial" w:cs="Arial"/>
                <w:color w:val="000000"/>
                <w:sz w:val="20"/>
                <w:szCs w:val="20"/>
                <w:lang w:eastAsia="fr-CH"/>
              </w:rPr>
            </w:pPr>
            <w:r w:rsidRPr="00BD79C1">
              <w:rPr>
                <w:rFonts w:eastAsia="Arial" w:cs="Arial"/>
                <w:color w:val="000000"/>
                <w:sz w:val="20"/>
                <w:szCs w:val="20"/>
                <w:lang w:eastAsia="fr-CH"/>
              </w:rPr>
              <w:t>Seasonal/intermittent</w:t>
            </w:r>
          </w:p>
        </w:tc>
        <w:tc>
          <w:tcPr>
            <w:tcW w:w="1678" w:type="dxa"/>
            <w:vAlign w:val="center"/>
          </w:tcPr>
          <w:p w14:paraId="0C5E0D4B" w14:textId="77777777" w:rsidR="00895067" w:rsidRPr="00BD79C1" w:rsidRDefault="00895067" w:rsidP="00895067">
            <w:pPr>
              <w:spacing w:after="0" w:line="240" w:lineRule="auto"/>
              <w:rPr>
                <w:rFonts w:eastAsia="Arial" w:cs="Arial"/>
                <w:color w:val="000000"/>
                <w:sz w:val="20"/>
                <w:szCs w:val="20"/>
                <w:lang w:eastAsia="fr-CH"/>
              </w:rPr>
            </w:pPr>
            <w:r w:rsidRPr="00BD79C1">
              <w:rPr>
                <w:rFonts w:eastAsia="Arial" w:cs="Arial"/>
                <w:color w:val="000000"/>
                <w:sz w:val="20"/>
                <w:szCs w:val="20"/>
                <w:lang w:eastAsia="fr-CH"/>
              </w:rPr>
              <w:t>Herb-dominated</w:t>
            </w:r>
          </w:p>
        </w:tc>
        <w:tc>
          <w:tcPr>
            <w:tcW w:w="1768" w:type="dxa"/>
          </w:tcPr>
          <w:p w14:paraId="0F309F29" w14:textId="77777777" w:rsidR="00895067" w:rsidRPr="00BD79C1" w:rsidRDefault="00895067" w:rsidP="00895067">
            <w:pPr>
              <w:spacing w:after="0" w:line="240" w:lineRule="auto"/>
              <w:jc w:val="center"/>
              <w:rPr>
                <w:rFonts w:eastAsia="Arial" w:cs="Arial"/>
                <w:color w:val="000000"/>
                <w:sz w:val="20"/>
                <w:szCs w:val="20"/>
                <w:lang w:eastAsia="fr-CH"/>
              </w:rPr>
            </w:pPr>
            <w:r w:rsidRPr="00BD79C1">
              <w:rPr>
                <w:rFonts w:eastAsia="Arial" w:cs="Arial"/>
                <w:color w:val="000000"/>
                <w:sz w:val="20"/>
                <w:szCs w:val="20"/>
                <w:lang w:eastAsia="fr-CH"/>
              </w:rPr>
              <w:t>Ts</w:t>
            </w:r>
          </w:p>
        </w:tc>
      </w:tr>
      <w:tr w:rsidR="00895067" w:rsidRPr="00BD79C1" w14:paraId="432BF26D" w14:textId="77777777" w:rsidTr="00895067">
        <w:tc>
          <w:tcPr>
            <w:tcW w:w="1784" w:type="dxa"/>
            <w:vMerge/>
            <w:vAlign w:val="center"/>
          </w:tcPr>
          <w:p w14:paraId="3196118C" w14:textId="77777777" w:rsidR="00895067" w:rsidRPr="00BD79C1" w:rsidRDefault="00895067" w:rsidP="00895067">
            <w:pPr>
              <w:spacing w:after="0" w:line="240" w:lineRule="auto"/>
              <w:rPr>
                <w:rFonts w:eastAsia="Arial" w:cs="Arial"/>
                <w:color w:val="000000"/>
                <w:sz w:val="20"/>
                <w:szCs w:val="20"/>
                <w:lang w:eastAsia="fr-CH"/>
              </w:rPr>
            </w:pPr>
          </w:p>
        </w:tc>
        <w:tc>
          <w:tcPr>
            <w:tcW w:w="1726" w:type="dxa"/>
            <w:vMerge w:val="restart"/>
            <w:vAlign w:val="center"/>
          </w:tcPr>
          <w:p w14:paraId="652BE79F" w14:textId="77777777" w:rsidR="00895067" w:rsidRPr="00BD79C1" w:rsidRDefault="00895067" w:rsidP="00895067">
            <w:pPr>
              <w:spacing w:after="0" w:line="240" w:lineRule="auto"/>
              <w:rPr>
                <w:rFonts w:eastAsia="Arial" w:cs="Arial"/>
                <w:color w:val="000000"/>
                <w:sz w:val="20"/>
                <w:szCs w:val="20"/>
                <w:lang w:eastAsia="fr-CH"/>
              </w:rPr>
            </w:pPr>
            <w:r w:rsidRPr="00BD79C1">
              <w:rPr>
                <w:rFonts w:eastAsia="Arial" w:cs="Arial"/>
                <w:color w:val="000000"/>
                <w:sz w:val="20"/>
                <w:szCs w:val="20"/>
                <w:lang w:eastAsia="fr-CH"/>
              </w:rPr>
              <w:t>Marshes on peat soils</w:t>
            </w:r>
          </w:p>
        </w:tc>
        <w:tc>
          <w:tcPr>
            <w:tcW w:w="2250" w:type="dxa"/>
            <w:vMerge w:val="restart"/>
            <w:vAlign w:val="center"/>
          </w:tcPr>
          <w:p w14:paraId="6061AEB4" w14:textId="77777777" w:rsidR="00895067" w:rsidRPr="00BD79C1" w:rsidRDefault="00895067" w:rsidP="00895067">
            <w:pPr>
              <w:spacing w:after="0" w:line="240" w:lineRule="auto"/>
              <w:rPr>
                <w:rFonts w:eastAsia="Arial" w:cs="Arial"/>
                <w:color w:val="000000"/>
                <w:sz w:val="20"/>
                <w:szCs w:val="20"/>
                <w:lang w:eastAsia="fr-CH"/>
              </w:rPr>
            </w:pPr>
            <w:r w:rsidRPr="00BD79C1">
              <w:rPr>
                <w:rFonts w:eastAsia="Arial" w:cs="Arial"/>
                <w:color w:val="000000"/>
                <w:sz w:val="20"/>
                <w:szCs w:val="20"/>
                <w:lang w:eastAsia="fr-CH"/>
              </w:rPr>
              <w:t>Permanent</w:t>
            </w:r>
          </w:p>
        </w:tc>
        <w:tc>
          <w:tcPr>
            <w:tcW w:w="1678" w:type="dxa"/>
            <w:vAlign w:val="center"/>
          </w:tcPr>
          <w:p w14:paraId="1E781778" w14:textId="77777777" w:rsidR="00895067" w:rsidRPr="00BD79C1" w:rsidRDefault="00895067" w:rsidP="00895067">
            <w:pPr>
              <w:spacing w:after="0" w:line="240" w:lineRule="auto"/>
              <w:rPr>
                <w:rFonts w:eastAsia="Arial" w:cs="Arial"/>
                <w:color w:val="000000"/>
                <w:sz w:val="20"/>
                <w:szCs w:val="20"/>
                <w:lang w:eastAsia="fr-CH"/>
              </w:rPr>
            </w:pPr>
            <w:r w:rsidRPr="00BD79C1">
              <w:rPr>
                <w:rFonts w:eastAsia="Arial" w:cs="Arial"/>
                <w:color w:val="000000"/>
                <w:sz w:val="20"/>
                <w:szCs w:val="20"/>
                <w:lang w:eastAsia="fr-CH"/>
              </w:rPr>
              <w:t>Non-forested</w:t>
            </w:r>
          </w:p>
        </w:tc>
        <w:tc>
          <w:tcPr>
            <w:tcW w:w="1768" w:type="dxa"/>
            <w:vAlign w:val="center"/>
          </w:tcPr>
          <w:p w14:paraId="0029158A" w14:textId="77777777" w:rsidR="00895067" w:rsidRPr="00BD79C1" w:rsidRDefault="00895067" w:rsidP="00895067">
            <w:pPr>
              <w:spacing w:after="0" w:line="240" w:lineRule="auto"/>
              <w:jc w:val="center"/>
              <w:rPr>
                <w:rFonts w:eastAsia="Arial" w:cs="Arial"/>
                <w:color w:val="000000"/>
                <w:sz w:val="20"/>
                <w:szCs w:val="20"/>
                <w:lang w:eastAsia="fr-CH"/>
              </w:rPr>
            </w:pPr>
            <w:r w:rsidRPr="00BD79C1">
              <w:rPr>
                <w:rFonts w:eastAsia="Arial" w:cs="Arial"/>
                <w:color w:val="000000"/>
                <w:sz w:val="20"/>
                <w:szCs w:val="20"/>
                <w:lang w:eastAsia="fr-CH"/>
              </w:rPr>
              <w:t>U</w:t>
            </w:r>
          </w:p>
        </w:tc>
      </w:tr>
      <w:tr w:rsidR="00895067" w:rsidRPr="00BD79C1" w14:paraId="47696EF7" w14:textId="77777777" w:rsidTr="00895067">
        <w:tc>
          <w:tcPr>
            <w:tcW w:w="1784" w:type="dxa"/>
            <w:vMerge/>
            <w:vAlign w:val="center"/>
          </w:tcPr>
          <w:p w14:paraId="08000849" w14:textId="77777777" w:rsidR="00895067" w:rsidRPr="00BD79C1" w:rsidRDefault="00895067" w:rsidP="00895067">
            <w:pPr>
              <w:spacing w:after="0" w:line="240" w:lineRule="auto"/>
              <w:rPr>
                <w:rFonts w:eastAsia="Arial" w:cs="Arial"/>
                <w:color w:val="000000"/>
                <w:sz w:val="20"/>
                <w:szCs w:val="20"/>
                <w:lang w:eastAsia="fr-CH"/>
              </w:rPr>
            </w:pPr>
          </w:p>
        </w:tc>
        <w:tc>
          <w:tcPr>
            <w:tcW w:w="1726" w:type="dxa"/>
            <w:vMerge/>
            <w:vAlign w:val="center"/>
          </w:tcPr>
          <w:p w14:paraId="044A7B5D" w14:textId="77777777" w:rsidR="00895067" w:rsidRPr="00BD79C1" w:rsidRDefault="00895067" w:rsidP="00895067">
            <w:pPr>
              <w:spacing w:after="0" w:line="240" w:lineRule="auto"/>
              <w:rPr>
                <w:rFonts w:eastAsia="Arial" w:cs="Arial"/>
                <w:color w:val="000000"/>
                <w:sz w:val="20"/>
                <w:szCs w:val="20"/>
                <w:lang w:eastAsia="fr-CH"/>
              </w:rPr>
            </w:pPr>
          </w:p>
        </w:tc>
        <w:tc>
          <w:tcPr>
            <w:tcW w:w="2250" w:type="dxa"/>
            <w:vMerge/>
            <w:vAlign w:val="center"/>
          </w:tcPr>
          <w:p w14:paraId="386B6405" w14:textId="77777777" w:rsidR="00895067" w:rsidRPr="00BD79C1" w:rsidRDefault="00895067" w:rsidP="00895067">
            <w:pPr>
              <w:spacing w:after="0" w:line="240" w:lineRule="auto"/>
              <w:rPr>
                <w:rFonts w:eastAsia="Arial" w:cs="Arial"/>
                <w:color w:val="000000"/>
                <w:sz w:val="20"/>
                <w:szCs w:val="20"/>
                <w:lang w:eastAsia="fr-CH"/>
              </w:rPr>
            </w:pPr>
          </w:p>
        </w:tc>
        <w:tc>
          <w:tcPr>
            <w:tcW w:w="1678" w:type="dxa"/>
            <w:vAlign w:val="center"/>
          </w:tcPr>
          <w:p w14:paraId="0AE8E75D" w14:textId="77777777" w:rsidR="00895067" w:rsidRPr="00BD79C1" w:rsidRDefault="00895067" w:rsidP="00895067">
            <w:pPr>
              <w:spacing w:after="0" w:line="240" w:lineRule="auto"/>
              <w:rPr>
                <w:rFonts w:eastAsia="Arial" w:cs="Arial"/>
                <w:color w:val="000000"/>
                <w:sz w:val="20"/>
                <w:szCs w:val="20"/>
                <w:lang w:eastAsia="fr-CH"/>
              </w:rPr>
            </w:pPr>
            <w:r w:rsidRPr="00BD79C1">
              <w:rPr>
                <w:rFonts w:eastAsia="Arial" w:cs="Arial"/>
                <w:color w:val="000000"/>
                <w:sz w:val="20"/>
                <w:szCs w:val="20"/>
                <w:lang w:eastAsia="fr-CH"/>
              </w:rPr>
              <w:t>Forested</w:t>
            </w:r>
          </w:p>
        </w:tc>
        <w:tc>
          <w:tcPr>
            <w:tcW w:w="1768" w:type="dxa"/>
            <w:vAlign w:val="center"/>
          </w:tcPr>
          <w:p w14:paraId="2400A292" w14:textId="77777777" w:rsidR="00895067" w:rsidRPr="00BD79C1" w:rsidRDefault="00895067" w:rsidP="00895067">
            <w:pPr>
              <w:spacing w:after="0" w:line="240" w:lineRule="auto"/>
              <w:jc w:val="center"/>
              <w:rPr>
                <w:rFonts w:eastAsia="Arial" w:cs="Arial"/>
                <w:color w:val="000000"/>
                <w:sz w:val="20"/>
                <w:szCs w:val="20"/>
                <w:lang w:eastAsia="fr-CH"/>
              </w:rPr>
            </w:pPr>
            <w:r w:rsidRPr="00BD79C1">
              <w:rPr>
                <w:rFonts w:eastAsia="Arial" w:cs="Arial"/>
                <w:color w:val="000000"/>
                <w:sz w:val="20"/>
                <w:szCs w:val="20"/>
                <w:lang w:eastAsia="fr-CH"/>
              </w:rPr>
              <w:t>Xp</w:t>
            </w:r>
          </w:p>
        </w:tc>
      </w:tr>
      <w:tr w:rsidR="00895067" w:rsidRPr="00BD79C1" w14:paraId="3B3DC6B9" w14:textId="77777777" w:rsidTr="00895067">
        <w:tc>
          <w:tcPr>
            <w:tcW w:w="1784" w:type="dxa"/>
            <w:vMerge/>
            <w:vAlign w:val="center"/>
          </w:tcPr>
          <w:p w14:paraId="32D2CEDA" w14:textId="77777777" w:rsidR="00895067" w:rsidRPr="00BD79C1" w:rsidRDefault="00895067" w:rsidP="00895067">
            <w:pPr>
              <w:spacing w:after="0" w:line="240" w:lineRule="auto"/>
              <w:rPr>
                <w:rFonts w:eastAsia="Arial" w:cs="Arial"/>
                <w:color w:val="000000"/>
                <w:sz w:val="20"/>
                <w:szCs w:val="20"/>
                <w:lang w:eastAsia="fr-CH"/>
              </w:rPr>
            </w:pPr>
          </w:p>
        </w:tc>
        <w:tc>
          <w:tcPr>
            <w:tcW w:w="1726" w:type="dxa"/>
            <w:vMerge w:val="restart"/>
            <w:vAlign w:val="center"/>
          </w:tcPr>
          <w:p w14:paraId="5C5641DB" w14:textId="77777777" w:rsidR="00895067" w:rsidRPr="00BD79C1" w:rsidRDefault="00895067" w:rsidP="00895067">
            <w:pPr>
              <w:spacing w:after="0" w:line="240" w:lineRule="auto"/>
              <w:rPr>
                <w:rFonts w:eastAsia="Arial" w:cs="Arial"/>
                <w:color w:val="000000"/>
                <w:sz w:val="20"/>
                <w:szCs w:val="20"/>
                <w:lang w:eastAsia="fr-CH"/>
              </w:rPr>
            </w:pPr>
            <w:r w:rsidRPr="00BD79C1">
              <w:rPr>
                <w:rFonts w:eastAsia="Arial" w:cs="Arial"/>
                <w:color w:val="000000"/>
                <w:sz w:val="20"/>
                <w:szCs w:val="20"/>
                <w:lang w:eastAsia="fr-CH"/>
              </w:rPr>
              <w:t>Marshes on inorganic or peat soils</w:t>
            </w:r>
          </w:p>
        </w:tc>
        <w:tc>
          <w:tcPr>
            <w:tcW w:w="3928" w:type="dxa"/>
            <w:gridSpan w:val="2"/>
            <w:vAlign w:val="center"/>
          </w:tcPr>
          <w:p w14:paraId="74296564" w14:textId="77777777" w:rsidR="00895067" w:rsidRPr="00BD79C1" w:rsidRDefault="00895067" w:rsidP="00895067">
            <w:pPr>
              <w:spacing w:after="0" w:line="240" w:lineRule="auto"/>
              <w:rPr>
                <w:rFonts w:eastAsia="Arial" w:cs="Arial"/>
                <w:color w:val="000000"/>
                <w:sz w:val="20"/>
                <w:szCs w:val="20"/>
                <w:lang w:eastAsia="fr-CH"/>
              </w:rPr>
            </w:pPr>
            <w:r w:rsidRPr="00BD79C1">
              <w:rPr>
                <w:rFonts w:eastAsia="Arial" w:cs="Arial"/>
                <w:color w:val="000000"/>
                <w:sz w:val="20"/>
                <w:szCs w:val="20"/>
                <w:lang w:eastAsia="fr-CH"/>
              </w:rPr>
              <w:t>High altitude (alpine)</w:t>
            </w:r>
          </w:p>
        </w:tc>
        <w:tc>
          <w:tcPr>
            <w:tcW w:w="1768" w:type="dxa"/>
          </w:tcPr>
          <w:p w14:paraId="7323B0AD" w14:textId="77777777" w:rsidR="00895067" w:rsidRPr="00BD79C1" w:rsidRDefault="00895067" w:rsidP="00895067">
            <w:pPr>
              <w:spacing w:after="0" w:line="240" w:lineRule="auto"/>
              <w:jc w:val="center"/>
              <w:rPr>
                <w:rFonts w:eastAsia="Arial" w:cs="Arial"/>
                <w:color w:val="000000"/>
                <w:sz w:val="20"/>
                <w:szCs w:val="20"/>
                <w:lang w:eastAsia="fr-CH"/>
              </w:rPr>
            </w:pPr>
            <w:r w:rsidRPr="00BD79C1">
              <w:rPr>
                <w:rFonts w:eastAsia="Arial" w:cs="Arial"/>
                <w:color w:val="000000"/>
                <w:sz w:val="20"/>
                <w:szCs w:val="20"/>
                <w:lang w:eastAsia="fr-CH"/>
              </w:rPr>
              <w:t>Va</w:t>
            </w:r>
          </w:p>
        </w:tc>
      </w:tr>
      <w:tr w:rsidR="00895067" w:rsidRPr="00BD79C1" w14:paraId="6F641B49" w14:textId="77777777" w:rsidTr="00895067">
        <w:tc>
          <w:tcPr>
            <w:tcW w:w="1784" w:type="dxa"/>
            <w:vMerge/>
            <w:vAlign w:val="center"/>
          </w:tcPr>
          <w:p w14:paraId="4BFD7402" w14:textId="77777777" w:rsidR="00895067" w:rsidRPr="00BD79C1" w:rsidRDefault="00895067" w:rsidP="00895067">
            <w:pPr>
              <w:spacing w:after="0" w:line="240" w:lineRule="auto"/>
              <w:rPr>
                <w:rFonts w:eastAsia="Arial" w:cs="Arial"/>
                <w:color w:val="000000"/>
                <w:sz w:val="20"/>
                <w:szCs w:val="20"/>
                <w:lang w:eastAsia="fr-CH"/>
              </w:rPr>
            </w:pPr>
          </w:p>
        </w:tc>
        <w:tc>
          <w:tcPr>
            <w:tcW w:w="1726" w:type="dxa"/>
            <w:vMerge/>
            <w:vAlign w:val="center"/>
          </w:tcPr>
          <w:p w14:paraId="55585188" w14:textId="77777777" w:rsidR="00895067" w:rsidRPr="00BD79C1" w:rsidRDefault="00895067" w:rsidP="00895067">
            <w:pPr>
              <w:spacing w:after="0" w:line="240" w:lineRule="auto"/>
              <w:rPr>
                <w:rFonts w:eastAsia="Arial" w:cs="Arial"/>
                <w:color w:val="000000"/>
                <w:sz w:val="20"/>
                <w:szCs w:val="20"/>
                <w:lang w:eastAsia="fr-CH"/>
              </w:rPr>
            </w:pPr>
          </w:p>
        </w:tc>
        <w:tc>
          <w:tcPr>
            <w:tcW w:w="3928" w:type="dxa"/>
            <w:gridSpan w:val="2"/>
            <w:vAlign w:val="center"/>
          </w:tcPr>
          <w:p w14:paraId="383CC252" w14:textId="77777777" w:rsidR="00895067" w:rsidRPr="00BD79C1" w:rsidRDefault="00895067" w:rsidP="00895067">
            <w:pPr>
              <w:spacing w:after="0" w:line="240" w:lineRule="auto"/>
              <w:rPr>
                <w:rFonts w:eastAsia="Arial" w:cs="Arial"/>
                <w:color w:val="000000"/>
                <w:sz w:val="20"/>
                <w:szCs w:val="20"/>
                <w:lang w:eastAsia="fr-CH"/>
              </w:rPr>
            </w:pPr>
            <w:r w:rsidRPr="00BD79C1">
              <w:rPr>
                <w:rFonts w:eastAsia="Arial" w:cs="Arial"/>
                <w:color w:val="000000"/>
                <w:sz w:val="20"/>
                <w:szCs w:val="20"/>
                <w:lang w:eastAsia="fr-CH"/>
              </w:rPr>
              <w:t>Tundra</w:t>
            </w:r>
          </w:p>
        </w:tc>
        <w:tc>
          <w:tcPr>
            <w:tcW w:w="1768" w:type="dxa"/>
          </w:tcPr>
          <w:p w14:paraId="0DF79D8E" w14:textId="77777777" w:rsidR="00895067" w:rsidRPr="00BD79C1" w:rsidRDefault="00895067" w:rsidP="00895067">
            <w:pPr>
              <w:spacing w:after="0" w:line="240" w:lineRule="auto"/>
              <w:jc w:val="center"/>
              <w:rPr>
                <w:rFonts w:eastAsia="Arial" w:cs="Arial"/>
                <w:color w:val="000000"/>
                <w:sz w:val="20"/>
                <w:szCs w:val="20"/>
                <w:lang w:eastAsia="fr-CH"/>
              </w:rPr>
            </w:pPr>
            <w:r w:rsidRPr="00BD79C1">
              <w:rPr>
                <w:rFonts w:eastAsia="Arial" w:cs="Arial"/>
                <w:color w:val="000000"/>
                <w:sz w:val="20"/>
                <w:szCs w:val="20"/>
                <w:lang w:eastAsia="fr-CH"/>
              </w:rPr>
              <w:t>Vt</w:t>
            </w:r>
          </w:p>
        </w:tc>
      </w:tr>
      <w:tr w:rsidR="00895067" w:rsidRPr="00BD79C1" w14:paraId="5CEAE6B4" w14:textId="77777777" w:rsidTr="00895067">
        <w:tc>
          <w:tcPr>
            <w:tcW w:w="1784" w:type="dxa"/>
            <w:vMerge w:val="restart"/>
            <w:vAlign w:val="center"/>
          </w:tcPr>
          <w:p w14:paraId="6E77C364" w14:textId="77777777" w:rsidR="00895067" w:rsidRPr="00BD79C1" w:rsidRDefault="00895067" w:rsidP="00895067">
            <w:pPr>
              <w:spacing w:after="0" w:line="240" w:lineRule="auto"/>
              <w:rPr>
                <w:rFonts w:eastAsia="Arial" w:cs="Arial"/>
                <w:color w:val="000000"/>
                <w:sz w:val="20"/>
                <w:szCs w:val="20"/>
                <w:lang w:eastAsia="fr-CH"/>
              </w:rPr>
            </w:pPr>
            <w:r w:rsidRPr="00BD79C1">
              <w:rPr>
                <w:rFonts w:eastAsia="Arial" w:cs="Arial"/>
                <w:color w:val="000000"/>
                <w:sz w:val="20"/>
                <w:szCs w:val="20"/>
                <w:lang w:eastAsia="fr-CH"/>
              </w:rPr>
              <w:t>Saline, brackish or alkaline water</w:t>
            </w:r>
          </w:p>
        </w:tc>
        <w:tc>
          <w:tcPr>
            <w:tcW w:w="1726" w:type="dxa"/>
            <w:vMerge w:val="restart"/>
            <w:vAlign w:val="center"/>
          </w:tcPr>
          <w:p w14:paraId="038FC78C" w14:textId="77777777" w:rsidR="00895067" w:rsidRPr="00BD79C1" w:rsidRDefault="00895067" w:rsidP="00895067">
            <w:pPr>
              <w:spacing w:after="0" w:line="240" w:lineRule="auto"/>
              <w:rPr>
                <w:rFonts w:eastAsia="Arial" w:cs="Arial"/>
                <w:color w:val="000000"/>
                <w:sz w:val="20"/>
                <w:szCs w:val="20"/>
                <w:lang w:eastAsia="fr-CH"/>
              </w:rPr>
            </w:pPr>
            <w:r w:rsidRPr="00BD79C1">
              <w:rPr>
                <w:rFonts w:eastAsia="Arial" w:cs="Arial"/>
                <w:color w:val="000000"/>
                <w:sz w:val="20"/>
                <w:szCs w:val="20"/>
                <w:lang w:eastAsia="fr-CH"/>
              </w:rPr>
              <w:t>Lakes</w:t>
            </w:r>
          </w:p>
        </w:tc>
        <w:tc>
          <w:tcPr>
            <w:tcW w:w="3928" w:type="dxa"/>
            <w:gridSpan w:val="2"/>
            <w:vAlign w:val="center"/>
          </w:tcPr>
          <w:p w14:paraId="3DE6EED8" w14:textId="77777777" w:rsidR="00895067" w:rsidRPr="00BD79C1" w:rsidRDefault="00895067" w:rsidP="00895067">
            <w:pPr>
              <w:spacing w:after="0" w:line="240" w:lineRule="auto"/>
              <w:rPr>
                <w:rFonts w:eastAsia="Arial" w:cs="Arial"/>
                <w:color w:val="000000"/>
                <w:sz w:val="20"/>
                <w:szCs w:val="20"/>
                <w:lang w:eastAsia="fr-CH"/>
              </w:rPr>
            </w:pPr>
            <w:r w:rsidRPr="00BD79C1">
              <w:rPr>
                <w:rFonts w:eastAsia="Arial" w:cs="Arial"/>
                <w:color w:val="000000"/>
                <w:sz w:val="20"/>
                <w:szCs w:val="20"/>
                <w:lang w:eastAsia="fr-CH"/>
              </w:rPr>
              <w:t>Permanent</w:t>
            </w:r>
          </w:p>
        </w:tc>
        <w:tc>
          <w:tcPr>
            <w:tcW w:w="1768" w:type="dxa"/>
          </w:tcPr>
          <w:p w14:paraId="5F65BC05" w14:textId="77777777" w:rsidR="00895067" w:rsidRPr="00BD79C1" w:rsidRDefault="00895067" w:rsidP="00895067">
            <w:pPr>
              <w:spacing w:after="0" w:line="240" w:lineRule="auto"/>
              <w:jc w:val="center"/>
              <w:rPr>
                <w:rFonts w:eastAsia="Arial" w:cs="Arial"/>
                <w:color w:val="000000"/>
                <w:sz w:val="20"/>
                <w:szCs w:val="20"/>
                <w:lang w:eastAsia="fr-CH"/>
              </w:rPr>
            </w:pPr>
            <w:r w:rsidRPr="00BD79C1">
              <w:rPr>
                <w:rFonts w:eastAsia="Arial" w:cs="Arial"/>
                <w:color w:val="000000"/>
                <w:sz w:val="20"/>
                <w:szCs w:val="20"/>
                <w:lang w:eastAsia="fr-CH"/>
              </w:rPr>
              <w:t>Q</w:t>
            </w:r>
          </w:p>
        </w:tc>
      </w:tr>
      <w:tr w:rsidR="00895067" w:rsidRPr="00BD79C1" w14:paraId="19419A3B" w14:textId="77777777" w:rsidTr="00895067">
        <w:tc>
          <w:tcPr>
            <w:tcW w:w="1784" w:type="dxa"/>
            <w:vMerge/>
            <w:vAlign w:val="center"/>
          </w:tcPr>
          <w:p w14:paraId="3AA16DE5" w14:textId="77777777" w:rsidR="00895067" w:rsidRPr="00BD79C1" w:rsidRDefault="00895067" w:rsidP="00895067">
            <w:pPr>
              <w:spacing w:after="0" w:line="240" w:lineRule="auto"/>
              <w:rPr>
                <w:rFonts w:eastAsia="Arial" w:cs="Arial"/>
                <w:color w:val="000000"/>
                <w:sz w:val="20"/>
                <w:szCs w:val="20"/>
                <w:lang w:eastAsia="fr-CH"/>
              </w:rPr>
            </w:pPr>
          </w:p>
        </w:tc>
        <w:tc>
          <w:tcPr>
            <w:tcW w:w="1726" w:type="dxa"/>
            <w:vMerge/>
            <w:vAlign w:val="center"/>
          </w:tcPr>
          <w:p w14:paraId="5E01B03F" w14:textId="77777777" w:rsidR="00895067" w:rsidRPr="00BD79C1" w:rsidRDefault="00895067" w:rsidP="00895067">
            <w:pPr>
              <w:spacing w:after="0" w:line="240" w:lineRule="auto"/>
              <w:rPr>
                <w:rFonts w:eastAsia="Arial" w:cs="Arial"/>
                <w:color w:val="000000"/>
                <w:sz w:val="20"/>
                <w:szCs w:val="20"/>
                <w:lang w:eastAsia="fr-CH"/>
              </w:rPr>
            </w:pPr>
          </w:p>
        </w:tc>
        <w:tc>
          <w:tcPr>
            <w:tcW w:w="3928" w:type="dxa"/>
            <w:gridSpan w:val="2"/>
            <w:vAlign w:val="center"/>
          </w:tcPr>
          <w:p w14:paraId="01D35AB9" w14:textId="77777777" w:rsidR="00895067" w:rsidRPr="00BD79C1" w:rsidRDefault="00895067" w:rsidP="00895067">
            <w:pPr>
              <w:spacing w:after="0" w:line="240" w:lineRule="auto"/>
              <w:rPr>
                <w:rFonts w:eastAsia="Arial" w:cs="Arial"/>
                <w:color w:val="000000"/>
                <w:sz w:val="20"/>
                <w:szCs w:val="20"/>
                <w:lang w:eastAsia="fr-CH"/>
              </w:rPr>
            </w:pPr>
            <w:r w:rsidRPr="00BD79C1">
              <w:rPr>
                <w:rFonts w:eastAsia="Arial" w:cs="Arial"/>
                <w:color w:val="000000"/>
                <w:sz w:val="20"/>
                <w:szCs w:val="20"/>
                <w:lang w:eastAsia="fr-CH"/>
              </w:rPr>
              <w:t>Seasonal/intermittent</w:t>
            </w:r>
          </w:p>
        </w:tc>
        <w:tc>
          <w:tcPr>
            <w:tcW w:w="1768" w:type="dxa"/>
          </w:tcPr>
          <w:p w14:paraId="244C2C06" w14:textId="77777777" w:rsidR="00895067" w:rsidRPr="00BD79C1" w:rsidRDefault="00895067" w:rsidP="00895067">
            <w:pPr>
              <w:spacing w:after="0" w:line="240" w:lineRule="auto"/>
              <w:jc w:val="center"/>
              <w:rPr>
                <w:rFonts w:eastAsia="Arial" w:cs="Arial"/>
                <w:color w:val="000000"/>
                <w:sz w:val="20"/>
                <w:szCs w:val="20"/>
                <w:lang w:eastAsia="fr-CH"/>
              </w:rPr>
            </w:pPr>
            <w:r w:rsidRPr="00BD79C1">
              <w:rPr>
                <w:rFonts w:eastAsia="Arial" w:cs="Arial"/>
                <w:color w:val="000000"/>
                <w:sz w:val="20"/>
                <w:szCs w:val="20"/>
                <w:lang w:eastAsia="fr-CH"/>
              </w:rPr>
              <w:t>R</w:t>
            </w:r>
          </w:p>
        </w:tc>
      </w:tr>
      <w:tr w:rsidR="00895067" w:rsidRPr="00BD79C1" w14:paraId="7C6B191B" w14:textId="77777777" w:rsidTr="00895067">
        <w:tc>
          <w:tcPr>
            <w:tcW w:w="1784" w:type="dxa"/>
            <w:vMerge/>
            <w:vAlign w:val="center"/>
          </w:tcPr>
          <w:p w14:paraId="04C68ED2" w14:textId="77777777" w:rsidR="00895067" w:rsidRPr="00BD79C1" w:rsidRDefault="00895067" w:rsidP="00895067">
            <w:pPr>
              <w:spacing w:after="0" w:line="240" w:lineRule="auto"/>
              <w:rPr>
                <w:rFonts w:eastAsia="Arial" w:cs="Arial"/>
                <w:color w:val="000000"/>
                <w:sz w:val="20"/>
                <w:szCs w:val="20"/>
                <w:lang w:eastAsia="fr-CH"/>
              </w:rPr>
            </w:pPr>
          </w:p>
        </w:tc>
        <w:tc>
          <w:tcPr>
            <w:tcW w:w="1726" w:type="dxa"/>
            <w:vMerge w:val="restart"/>
            <w:vAlign w:val="center"/>
          </w:tcPr>
          <w:p w14:paraId="5061C968" w14:textId="77777777" w:rsidR="00895067" w:rsidRPr="00BD79C1" w:rsidRDefault="00895067" w:rsidP="00895067">
            <w:pPr>
              <w:spacing w:after="0" w:line="240" w:lineRule="auto"/>
              <w:rPr>
                <w:rFonts w:eastAsia="Arial" w:cs="Arial"/>
                <w:color w:val="000000"/>
                <w:sz w:val="20"/>
                <w:szCs w:val="20"/>
                <w:lang w:eastAsia="fr-CH"/>
              </w:rPr>
            </w:pPr>
            <w:r w:rsidRPr="00BD79C1">
              <w:rPr>
                <w:rFonts w:eastAsia="Arial" w:cs="Arial"/>
                <w:color w:val="000000"/>
                <w:sz w:val="20"/>
                <w:szCs w:val="20"/>
                <w:lang w:eastAsia="fr-CH"/>
              </w:rPr>
              <w:t>Marshes &amp; pools</w:t>
            </w:r>
          </w:p>
        </w:tc>
        <w:tc>
          <w:tcPr>
            <w:tcW w:w="3928" w:type="dxa"/>
            <w:gridSpan w:val="2"/>
            <w:vAlign w:val="center"/>
          </w:tcPr>
          <w:p w14:paraId="527880AF" w14:textId="77777777" w:rsidR="00895067" w:rsidRPr="00BD79C1" w:rsidRDefault="00895067" w:rsidP="00895067">
            <w:pPr>
              <w:spacing w:after="0" w:line="240" w:lineRule="auto"/>
              <w:rPr>
                <w:rFonts w:eastAsia="Arial" w:cs="Arial"/>
                <w:color w:val="000000"/>
                <w:sz w:val="20"/>
                <w:szCs w:val="20"/>
                <w:lang w:eastAsia="fr-CH"/>
              </w:rPr>
            </w:pPr>
            <w:r w:rsidRPr="00BD79C1">
              <w:rPr>
                <w:rFonts w:eastAsia="Arial" w:cs="Arial"/>
                <w:color w:val="000000"/>
                <w:sz w:val="20"/>
                <w:szCs w:val="20"/>
                <w:lang w:eastAsia="fr-CH"/>
              </w:rPr>
              <w:t>Permanent</w:t>
            </w:r>
          </w:p>
        </w:tc>
        <w:tc>
          <w:tcPr>
            <w:tcW w:w="1768" w:type="dxa"/>
          </w:tcPr>
          <w:p w14:paraId="73ED949C" w14:textId="77777777" w:rsidR="00895067" w:rsidRPr="00BD79C1" w:rsidRDefault="00895067" w:rsidP="00895067">
            <w:pPr>
              <w:spacing w:after="0" w:line="240" w:lineRule="auto"/>
              <w:jc w:val="center"/>
              <w:rPr>
                <w:rFonts w:eastAsia="Arial" w:cs="Arial"/>
                <w:color w:val="000000"/>
                <w:sz w:val="20"/>
                <w:szCs w:val="20"/>
                <w:lang w:eastAsia="fr-CH"/>
              </w:rPr>
            </w:pPr>
            <w:r w:rsidRPr="00BD79C1">
              <w:rPr>
                <w:rFonts w:eastAsia="Arial" w:cs="Arial"/>
                <w:color w:val="000000"/>
                <w:sz w:val="20"/>
                <w:szCs w:val="20"/>
                <w:lang w:eastAsia="fr-CH"/>
              </w:rPr>
              <w:t>Sp</w:t>
            </w:r>
          </w:p>
        </w:tc>
      </w:tr>
      <w:tr w:rsidR="00895067" w:rsidRPr="00BD79C1" w14:paraId="55B88F02" w14:textId="77777777" w:rsidTr="00895067">
        <w:tc>
          <w:tcPr>
            <w:tcW w:w="1784" w:type="dxa"/>
            <w:vMerge/>
          </w:tcPr>
          <w:p w14:paraId="33AF2B80" w14:textId="77777777" w:rsidR="00895067" w:rsidRPr="00BD79C1" w:rsidRDefault="00895067" w:rsidP="00895067">
            <w:pPr>
              <w:spacing w:after="0" w:line="240" w:lineRule="auto"/>
              <w:rPr>
                <w:rFonts w:eastAsia="Arial" w:cs="Arial"/>
                <w:color w:val="000000"/>
                <w:sz w:val="20"/>
                <w:szCs w:val="20"/>
                <w:lang w:eastAsia="fr-CH"/>
              </w:rPr>
            </w:pPr>
          </w:p>
        </w:tc>
        <w:tc>
          <w:tcPr>
            <w:tcW w:w="1726" w:type="dxa"/>
            <w:vMerge/>
          </w:tcPr>
          <w:p w14:paraId="6224AFBB" w14:textId="77777777" w:rsidR="00895067" w:rsidRPr="00BD79C1" w:rsidRDefault="00895067" w:rsidP="00895067">
            <w:pPr>
              <w:spacing w:after="0" w:line="240" w:lineRule="auto"/>
              <w:rPr>
                <w:rFonts w:eastAsia="Arial" w:cs="Arial"/>
                <w:color w:val="000000"/>
                <w:sz w:val="20"/>
                <w:szCs w:val="20"/>
                <w:lang w:eastAsia="fr-CH"/>
              </w:rPr>
            </w:pPr>
          </w:p>
        </w:tc>
        <w:tc>
          <w:tcPr>
            <w:tcW w:w="3928" w:type="dxa"/>
            <w:gridSpan w:val="2"/>
            <w:vAlign w:val="center"/>
          </w:tcPr>
          <w:p w14:paraId="347677CB" w14:textId="77777777" w:rsidR="00895067" w:rsidRPr="00BD79C1" w:rsidRDefault="00895067" w:rsidP="00895067">
            <w:pPr>
              <w:spacing w:after="0" w:line="240" w:lineRule="auto"/>
              <w:rPr>
                <w:rFonts w:eastAsia="Arial" w:cs="Arial"/>
                <w:color w:val="000000"/>
                <w:sz w:val="20"/>
                <w:szCs w:val="20"/>
                <w:lang w:eastAsia="fr-CH"/>
              </w:rPr>
            </w:pPr>
            <w:r w:rsidRPr="00BD79C1">
              <w:rPr>
                <w:rFonts w:eastAsia="Arial" w:cs="Arial"/>
                <w:color w:val="000000"/>
                <w:sz w:val="20"/>
                <w:szCs w:val="20"/>
                <w:lang w:eastAsia="fr-CH"/>
              </w:rPr>
              <w:t>Seasonal/intermittent</w:t>
            </w:r>
          </w:p>
        </w:tc>
        <w:tc>
          <w:tcPr>
            <w:tcW w:w="1768" w:type="dxa"/>
          </w:tcPr>
          <w:p w14:paraId="3FDE7EF0" w14:textId="77777777" w:rsidR="00895067" w:rsidRPr="00BD79C1" w:rsidRDefault="00895067" w:rsidP="00895067">
            <w:pPr>
              <w:spacing w:after="0" w:line="240" w:lineRule="auto"/>
              <w:jc w:val="center"/>
              <w:rPr>
                <w:rFonts w:eastAsia="Arial" w:cs="Arial"/>
                <w:color w:val="000000"/>
                <w:sz w:val="20"/>
                <w:szCs w:val="20"/>
                <w:lang w:eastAsia="fr-CH"/>
              </w:rPr>
            </w:pPr>
            <w:r w:rsidRPr="00BD79C1">
              <w:rPr>
                <w:rFonts w:eastAsia="Arial" w:cs="Arial"/>
                <w:color w:val="000000"/>
                <w:sz w:val="20"/>
                <w:szCs w:val="20"/>
                <w:lang w:eastAsia="fr-CH"/>
              </w:rPr>
              <w:t>Ss</w:t>
            </w:r>
          </w:p>
        </w:tc>
      </w:tr>
      <w:tr w:rsidR="00895067" w:rsidRPr="00BD79C1" w14:paraId="27F167EF" w14:textId="77777777" w:rsidTr="00895067">
        <w:tc>
          <w:tcPr>
            <w:tcW w:w="1784" w:type="dxa"/>
            <w:vMerge w:val="restart"/>
          </w:tcPr>
          <w:p w14:paraId="2453270E" w14:textId="77777777" w:rsidR="00895067" w:rsidRPr="00BD79C1" w:rsidRDefault="00895067" w:rsidP="00895067">
            <w:pPr>
              <w:spacing w:after="0" w:line="240" w:lineRule="auto"/>
              <w:rPr>
                <w:rFonts w:eastAsia="Arial" w:cs="Arial"/>
                <w:color w:val="000000"/>
                <w:sz w:val="20"/>
                <w:szCs w:val="20"/>
                <w:lang w:eastAsia="fr-CH"/>
              </w:rPr>
            </w:pPr>
            <w:r w:rsidRPr="00BD79C1">
              <w:rPr>
                <w:rFonts w:eastAsia="Arial" w:cs="Arial"/>
                <w:color w:val="000000"/>
                <w:sz w:val="20"/>
                <w:szCs w:val="20"/>
                <w:lang w:eastAsia="fr-CH"/>
              </w:rPr>
              <w:t>Fresh, saline, brackish or alkaline water</w:t>
            </w:r>
          </w:p>
        </w:tc>
        <w:tc>
          <w:tcPr>
            <w:tcW w:w="5654" w:type="dxa"/>
            <w:gridSpan w:val="3"/>
            <w:vAlign w:val="center"/>
          </w:tcPr>
          <w:p w14:paraId="250E0A12" w14:textId="77777777" w:rsidR="00895067" w:rsidRPr="00BD79C1" w:rsidRDefault="00895067" w:rsidP="00895067">
            <w:pPr>
              <w:spacing w:after="0" w:line="240" w:lineRule="auto"/>
              <w:rPr>
                <w:rFonts w:eastAsia="Arial" w:cs="Arial"/>
                <w:color w:val="000000"/>
                <w:sz w:val="20"/>
                <w:szCs w:val="20"/>
                <w:lang w:eastAsia="fr-CH"/>
              </w:rPr>
            </w:pPr>
            <w:r w:rsidRPr="00BD79C1">
              <w:rPr>
                <w:rFonts w:eastAsia="Arial" w:cs="Arial"/>
                <w:color w:val="000000"/>
                <w:sz w:val="20"/>
                <w:szCs w:val="20"/>
                <w:lang w:eastAsia="fr-CH"/>
              </w:rPr>
              <w:t>Geothermal</w:t>
            </w:r>
          </w:p>
        </w:tc>
        <w:tc>
          <w:tcPr>
            <w:tcW w:w="1768" w:type="dxa"/>
          </w:tcPr>
          <w:p w14:paraId="26A5210B" w14:textId="77777777" w:rsidR="00895067" w:rsidRPr="00BD79C1" w:rsidRDefault="00895067" w:rsidP="00895067">
            <w:pPr>
              <w:spacing w:after="0" w:line="240" w:lineRule="auto"/>
              <w:jc w:val="center"/>
              <w:rPr>
                <w:rFonts w:eastAsia="Arial" w:cs="Arial"/>
                <w:color w:val="000000"/>
                <w:sz w:val="20"/>
                <w:szCs w:val="20"/>
                <w:lang w:eastAsia="fr-CH"/>
              </w:rPr>
            </w:pPr>
            <w:r w:rsidRPr="00BD79C1">
              <w:rPr>
                <w:rFonts w:eastAsia="Arial" w:cs="Arial"/>
                <w:color w:val="000000"/>
                <w:sz w:val="20"/>
                <w:szCs w:val="20"/>
                <w:lang w:eastAsia="fr-CH"/>
              </w:rPr>
              <w:t>Zg</w:t>
            </w:r>
          </w:p>
        </w:tc>
      </w:tr>
      <w:tr w:rsidR="00895067" w:rsidRPr="00141D60" w14:paraId="42305B33" w14:textId="77777777" w:rsidTr="00895067">
        <w:tc>
          <w:tcPr>
            <w:tcW w:w="1784" w:type="dxa"/>
            <w:vMerge/>
          </w:tcPr>
          <w:p w14:paraId="732CF37E" w14:textId="77777777" w:rsidR="00895067" w:rsidRPr="00BD79C1" w:rsidRDefault="00895067" w:rsidP="00895067">
            <w:pPr>
              <w:spacing w:after="0" w:line="240" w:lineRule="auto"/>
              <w:rPr>
                <w:rFonts w:eastAsia="Arial" w:cs="Arial"/>
                <w:color w:val="000000"/>
                <w:sz w:val="20"/>
                <w:szCs w:val="20"/>
                <w:lang w:eastAsia="fr-CH"/>
              </w:rPr>
            </w:pPr>
          </w:p>
        </w:tc>
        <w:tc>
          <w:tcPr>
            <w:tcW w:w="5654" w:type="dxa"/>
            <w:gridSpan w:val="3"/>
            <w:vAlign w:val="center"/>
          </w:tcPr>
          <w:p w14:paraId="1E862768" w14:textId="77777777" w:rsidR="00895067" w:rsidRPr="00BD79C1" w:rsidRDefault="00895067" w:rsidP="00895067">
            <w:pPr>
              <w:spacing w:after="0" w:line="240" w:lineRule="auto"/>
              <w:rPr>
                <w:rFonts w:eastAsia="Arial" w:cs="Arial"/>
                <w:color w:val="000000"/>
                <w:sz w:val="20"/>
                <w:szCs w:val="20"/>
                <w:lang w:eastAsia="fr-CH"/>
              </w:rPr>
            </w:pPr>
            <w:r w:rsidRPr="00BD79C1">
              <w:rPr>
                <w:rFonts w:eastAsia="Arial" w:cs="Arial"/>
                <w:color w:val="000000"/>
                <w:sz w:val="20"/>
                <w:szCs w:val="20"/>
                <w:lang w:eastAsia="fr-CH"/>
              </w:rPr>
              <w:t>Subterranean</w:t>
            </w:r>
          </w:p>
        </w:tc>
        <w:tc>
          <w:tcPr>
            <w:tcW w:w="1768" w:type="dxa"/>
          </w:tcPr>
          <w:p w14:paraId="1BA2735C" w14:textId="77777777" w:rsidR="00895067" w:rsidRPr="00141D60" w:rsidRDefault="00895067" w:rsidP="00895067">
            <w:pPr>
              <w:spacing w:after="0" w:line="240" w:lineRule="auto"/>
              <w:jc w:val="center"/>
              <w:rPr>
                <w:rFonts w:eastAsia="Arial" w:cs="Arial"/>
                <w:color w:val="000000"/>
                <w:sz w:val="20"/>
                <w:szCs w:val="20"/>
                <w:lang w:eastAsia="fr-CH"/>
              </w:rPr>
            </w:pPr>
            <w:r w:rsidRPr="00BD79C1">
              <w:rPr>
                <w:rFonts w:eastAsia="Arial" w:cs="Arial"/>
                <w:color w:val="000000"/>
                <w:sz w:val="20"/>
                <w:szCs w:val="20"/>
                <w:lang w:eastAsia="fr-CH"/>
              </w:rPr>
              <w:t>Zk(b)</w:t>
            </w:r>
          </w:p>
        </w:tc>
      </w:tr>
    </w:tbl>
    <w:p w14:paraId="0DFF4E76" w14:textId="77777777" w:rsidR="00895067" w:rsidRPr="00141D60" w:rsidRDefault="00895067" w:rsidP="00EA6936">
      <w:pPr>
        <w:tabs>
          <w:tab w:val="left" w:pos="-1440"/>
        </w:tabs>
        <w:spacing w:after="0" w:line="280" w:lineRule="exact"/>
        <w:ind w:left="567" w:hanging="567"/>
        <w:rPr>
          <w:rFonts w:eastAsia="Arial" w:cs="Calibri"/>
          <w:b/>
          <w:sz w:val="20"/>
          <w:szCs w:val="20"/>
          <w:lang w:eastAsia="fr-CH"/>
        </w:rPr>
      </w:pPr>
    </w:p>
    <w:p w14:paraId="167700D7" w14:textId="1DB067EC" w:rsidR="00895067" w:rsidRPr="00E42555" w:rsidRDefault="00895067" w:rsidP="00E42555">
      <w:pPr>
        <w:tabs>
          <w:tab w:val="left" w:pos="-1440"/>
        </w:tabs>
        <w:spacing w:after="0" w:line="280" w:lineRule="exact"/>
        <w:ind w:left="567" w:hanging="567"/>
        <w:rPr>
          <w:rFonts w:eastAsia="Arial" w:cs="Calibri"/>
          <w:b/>
          <w:lang w:eastAsia="fr-CH"/>
        </w:rPr>
      </w:pPr>
      <w:r w:rsidRPr="00141D60">
        <w:rPr>
          <w:rFonts w:eastAsia="Arial" w:cs="Calibri"/>
          <w:b/>
          <w:sz w:val="20"/>
          <w:szCs w:val="20"/>
          <w:lang w:eastAsia="fr-CH"/>
        </w:rPr>
        <w:br w:type="page"/>
      </w:r>
      <w:r w:rsidRPr="00E42555">
        <w:rPr>
          <w:rFonts w:eastAsia="Arial" w:cs="Calibri"/>
          <w:b/>
          <w:lang w:eastAsia="fr-CH"/>
        </w:rPr>
        <w:lastRenderedPageBreak/>
        <w:t>Appendix II</w:t>
      </w:r>
      <w:r w:rsidR="00E42555" w:rsidRPr="00E42555">
        <w:rPr>
          <w:rFonts w:eastAsia="Arial" w:cs="Calibri"/>
          <w:b/>
          <w:lang w:eastAsia="fr-CH"/>
        </w:rPr>
        <w:t xml:space="preserve">: </w:t>
      </w:r>
      <w:r w:rsidRPr="00E42555">
        <w:rPr>
          <w:rFonts w:eastAsia="Arial" w:cs="Calibri"/>
          <w:b/>
          <w:lang w:eastAsia="fr-CH"/>
        </w:rPr>
        <w:t>IUCN protected area management categories</w:t>
      </w:r>
    </w:p>
    <w:p w14:paraId="6E67F9BD" w14:textId="77777777" w:rsidR="00895067" w:rsidRPr="00141D60" w:rsidRDefault="00895067" w:rsidP="00895067">
      <w:pPr>
        <w:tabs>
          <w:tab w:val="left" w:pos="-1440"/>
        </w:tabs>
        <w:spacing w:after="0" w:line="280" w:lineRule="exact"/>
        <w:rPr>
          <w:rFonts w:eastAsia="Arial" w:cs="Calibri"/>
          <w:sz w:val="20"/>
          <w:szCs w:val="20"/>
          <w:lang w:eastAsia="fr-CH"/>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44"/>
      </w:tblGrid>
      <w:tr w:rsidR="00895067" w:rsidRPr="00141D60" w14:paraId="456A53B4" w14:textId="77777777" w:rsidTr="00895067">
        <w:tc>
          <w:tcPr>
            <w:tcW w:w="3828" w:type="dxa"/>
          </w:tcPr>
          <w:p w14:paraId="25E4CC5C" w14:textId="77777777" w:rsidR="00895067" w:rsidRPr="00141D60" w:rsidRDefault="00895067" w:rsidP="00895067">
            <w:pPr>
              <w:spacing w:after="120"/>
              <w:jc w:val="center"/>
              <w:rPr>
                <w:rFonts w:eastAsia="Arial" w:cs="Arial"/>
                <w:b/>
                <w:sz w:val="20"/>
                <w:szCs w:val="20"/>
                <w:lang w:eastAsia="fr-CH"/>
              </w:rPr>
            </w:pPr>
            <w:r w:rsidRPr="00141D60">
              <w:rPr>
                <w:rFonts w:eastAsia="Arial" w:cs="Arial"/>
                <w:b/>
                <w:sz w:val="20"/>
                <w:szCs w:val="20"/>
                <w:lang w:eastAsia="fr-CH"/>
              </w:rPr>
              <w:t>Category</w:t>
            </w:r>
          </w:p>
        </w:tc>
        <w:tc>
          <w:tcPr>
            <w:tcW w:w="5244" w:type="dxa"/>
          </w:tcPr>
          <w:p w14:paraId="5580B345" w14:textId="77777777" w:rsidR="00895067" w:rsidRPr="00141D60" w:rsidRDefault="00895067" w:rsidP="00895067">
            <w:pPr>
              <w:spacing w:after="120"/>
              <w:jc w:val="center"/>
              <w:rPr>
                <w:rFonts w:eastAsia="Arial" w:cs="Arial"/>
                <w:b/>
                <w:sz w:val="20"/>
                <w:szCs w:val="20"/>
                <w:lang w:eastAsia="fr-CH"/>
              </w:rPr>
            </w:pPr>
            <w:r w:rsidRPr="00141D60">
              <w:rPr>
                <w:rFonts w:eastAsia="Arial" w:cs="Arial"/>
                <w:b/>
                <w:sz w:val="20"/>
                <w:szCs w:val="20"/>
                <w:lang w:eastAsia="fr-CH"/>
              </w:rPr>
              <w:t>Definition</w:t>
            </w:r>
          </w:p>
        </w:tc>
      </w:tr>
      <w:tr w:rsidR="00895067" w:rsidRPr="00141D60" w14:paraId="68BDCE5B" w14:textId="77777777" w:rsidTr="00895067">
        <w:tc>
          <w:tcPr>
            <w:tcW w:w="3828" w:type="dxa"/>
          </w:tcPr>
          <w:p w14:paraId="1B1A00FA" w14:textId="77777777" w:rsidR="00895067" w:rsidRPr="00141D60" w:rsidRDefault="00895067" w:rsidP="00895067">
            <w:pPr>
              <w:spacing w:after="120"/>
              <w:rPr>
                <w:rFonts w:eastAsia="Arial" w:cs="Arial"/>
                <w:sz w:val="20"/>
                <w:szCs w:val="20"/>
                <w:lang w:eastAsia="fr-CH"/>
              </w:rPr>
            </w:pPr>
            <w:r w:rsidRPr="00141D60">
              <w:rPr>
                <w:rFonts w:eastAsia="Arial" w:cs="Arial"/>
                <w:b/>
                <w:bCs/>
                <w:sz w:val="20"/>
                <w:szCs w:val="20"/>
                <w:lang w:eastAsia="fr-CH"/>
              </w:rPr>
              <w:t>Ia</w:t>
            </w:r>
            <w:r w:rsidRPr="00141D60">
              <w:rPr>
                <w:rFonts w:eastAsia="Arial" w:cs="Arial"/>
                <w:sz w:val="20"/>
                <w:szCs w:val="20"/>
                <w:lang w:eastAsia="fr-CH"/>
              </w:rPr>
              <w:t xml:space="preserve"> </w:t>
            </w:r>
            <w:r w:rsidRPr="00141D60">
              <w:rPr>
                <w:rFonts w:eastAsia="Arial" w:cs="Arial"/>
                <w:b/>
                <w:sz w:val="20"/>
                <w:szCs w:val="20"/>
                <w:lang w:eastAsia="fr-CH"/>
              </w:rPr>
              <w:t>Strict Nature Reserve</w:t>
            </w:r>
            <w:r w:rsidRPr="00141D60">
              <w:rPr>
                <w:rFonts w:eastAsia="Arial" w:cs="Arial"/>
                <w:sz w:val="20"/>
                <w:szCs w:val="20"/>
                <w:lang w:eastAsia="fr-CH"/>
              </w:rPr>
              <w:t>: protected area managed mainly for science</w:t>
            </w:r>
          </w:p>
        </w:tc>
        <w:tc>
          <w:tcPr>
            <w:tcW w:w="5244" w:type="dxa"/>
            <w:vAlign w:val="center"/>
          </w:tcPr>
          <w:p w14:paraId="4FA42F77" w14:textId="77777777" w:rsidR="00895067" w:rsidRPr="00141D60" w:rsidRDefault="00895067" w:rsidP="00895067">
            <w:pPr>
              <w:spacing w:after="120"/>
              <w:rPr>
                <w:rFonts w:eastAsia="Arial" w:cs="Arial"/>
                <w:sz w:val="20"/>
                <w:szCs w:val="20"/>
                <w:lang w:eastAsia="fr-CH"/>
              </w:rPr>
            </w:pPr>
            <w:r w:rsidRPr="00141D60">
              <w:rPr>
                <w:rFonts w:eastAsia="Arial" w:cs="Arial"/>
                <w:sz w:val="20"/>
                <w:szCs w:val="20"/>
                <w:lang w:eastAsia="fr-CH"/>
              </w:rPr>
              <w:t>Area of land and/or sea possessing some outstanding or representative ecosystems, geological or physiological features and/or species, available primarily for scientific research and/or environmental monitoring.</w:t>
            </w:r>
          </w:p>
        </w:tc>
      </w:tr>
      <w:tr w:rsidR="00895067" w:rsidRPr="00141D60" w14:paraId="0B397735" w14:textId="77777777" w:rsidTr="00895067">
        <w:tc>
          <w:tcPr>
            <w:tcW w:w="3828" w:type="dxa"/>
          </w:tcPr>
          <w:p w14:paraId="54A26900" w14:textId="77777777" w:rsidR="00895067" w:rsidRPr="00141D60" w:rsidRDefault="00895067" w:rsidP="00895067">
            <w:pPr>
              <w:spacing w:after="120"/>
              <w:rPr>
                <w:rFonts w:eastAsia="Arial" w:cs="Arial"/>
                <w:sz w:val="20"/>
                <w:szCs w:val="20"/>
                <w:lang w:eastAsia="fr-CH"/>
              </w:rPr>
            </w:pPr>
            <w:r w:rsidRPr="00141D60">
              <w:rPr>
                <w:rFonts w:eastAsia="Arial" w:cs="Arial"/>
                <w:b/>
                <w:bCs/>
                <w:sz w:val="20"/>
                <w:szCs w:val="20"/>
                <w:lang w:eastAsia="fr-CH"/>
              </w:rPr>
              <w:t>Ib</w:t>
            </w:r>
            <w:r w:rsidRPr="00141D60">
              <w:rPr>
                <w:rFonts w:eastAsia="Arial" w:cs="Arial"/>
                <w:sz w:val="20"/>
                <w:szCs w:val="20"/>
                <w:lang w:eastAsia="fr-CH"/>
              </w:rPr>
              <w:t xml:space="preserve"> </w:t>
            </w:r>
            <w:r w:rsidRPr="00141D60">
              <w:rPr>
                <w:rFonts w:eastAsia="Arial" w:cs="Arial"/>
                <w:b/>
                <w:sz w:val="20"/>
                <w:szCs w:val="20"/>
                <w:lang w:eastAsia="fr-CH"/>
              </w:rPr>
              <w:t>Wilderness Area</w:t>
            </w:r>
            <w:r w:rsidRPr="00141D60">
              <w:rPr>
                <w:rFonts w:eastAsia="Arial" w:cs="Arial"/>
                <w:sz w:val="20"/>
                <w:szCs w:val="20"/>
                <w:lang w:eastAsia="fr-CH"/>
              </w:rPr>
              <w:t>: protected area managed mainly for wilderness protection</w:t>
            </w:r>
          </w:p>
        </w:tc>
        <w:tc>
          <w:tcPr>
            <w:tcW w:w="5244" w:type="dxa"/>
          </w:tcPr>
          <w:p w14:paraId="75A30D13" w14:textId="77777777" w:rsidR="00895067" w:rsidRPr="00141D60" w:rsidRDefault="00895067" w:rsidP="00895067">
            <w:pPr>
              <w:spacing w:after="120"/>
              <w:rPr>
                <w:rFonts w:eastAsia="Arial" w:cs="Arial"/>
                <w:sz w:val="20"/>
                <w:szCs w:val="20"/>
                <w:lang w:eastAsia="fr-CH"/>
              </w:rPr>
            </w:pPr>
            <w:r w:rsidRPr="00141D60">
              <w:rPr>
                <w:rFonts w:eastAsia="Arial" w:cs="Arial"/>
                <w:sz w:val="20"/>
                <w:szCs w:val="20"/>
                <w:lang w:eastAsia="fr-CH"/>
              </w:rPr>
              <w:t>Large area of unmodified or slightly modified land, and/or sea, retaining its natural character and influence, without permanent or significant habitation, which is protected and managed so as to preserve its natural condition.</w:t>
            </w:r>
          </w:p>
        </w:tc>
      </w:tr>
      <w:tr w:rsidR="00895067" w:rsidRPr="00141D60" w14:paraId="18AEB556" w14:textId="77777777" w:rsidTr="00895067">
        <w:tc>
          <w:tcPr>
            <w:tcW w:w="3828" w:type="dxa"/>
          </w:tcPr>
          <w:p w14:paraId="369EF5E9" w14:textId="77777777" w:rsidR="00895067" w:rsidRPr="00141D60" w:rsidRDefault="00895067" w:rsidP="00895067">
            <w:pPr>
              <w:spacing w:after="120"/>
              <w:rPr>
                <w:rFonts w:eastAsia="Arial" w:cs="Arial"/>
                <w:sz w:val="20"/>
                <w:szCs w:val="20"/>
                <w:lang w:eastAsia="fr-CH"/>
              </w:rPr>
            </w:pPr>
            <w:r w:rsidRPr="00141D60">
              <w:rPr>
                <w:rFonts w:eastAsia="Arial" w:cs="Arial"/>
                <w:b/>
                <w:bCs/>
                <w:sz w:val="20"/>
                <w:szCs w:val="20"/>
                <w:lang w:eastAsia="fr-CH"/>
              </w:rPr>
              <w:t>II</w:t>
            </w:r>
            <w:r w:rsidRPr="00141D60">
              <w:rPr>
                <w:rFonts w:eastAsia="Arial" w:cs="Arial"/>
                <w:sz w:val="20"/>
                <w:szCs w:val="20"/>
                <w:lang w:eastAsia="fr-CH"/>
              </w:rPr>
              <w:t xml:space="preserve"> </w:t>
            </w:r>
            <w:r w:rsidRPr="00141D60">
              <w:rPr>
                <w:rFonts w:eastAsia="Arial" w:cs="Arial"/>
                <w:b/>
                <w:sz w:val="20"/>
                <w:szCs w:val="20"/>
                <w:lang w:eastAsia="fr-CH"/>
              </w:rPr>
              <w:t>National Park</w:t>
            </w:r>
            <w:r w:rsidRPr="00141D60">
              <w:rPr>
                <w:rFonts w:eastAsia="Arial" w:cs="Arial"/>
                <w:sz w:val="20"/>
                <w:szCs w:val="20"/>
                <w:lang w:eastAsia="fr-CH"/>
              </w:rPr>
              <w:t>: protected area managed mainly for ecosystem protection and recreation</w:t>
            </w:r>
          </w:p>
        </w:tc>
        <w:tc>
          <w:tcPr>
            <w:tcW w:w="5244" w:type="dxa"/>
          </w:tcPr>
          <w:p w14:paraId="0B4CB454" w14:textId="77777777" w:rsidR="00895067" w:rsidRPr="00141D60" w:rsidRDefault="00895067" w:rsidP="00895067">
            <w:pPr>
              <w:spacing w:after="120"/>
              <w:rPr>
                <w:rFonts w:eastAsia="Arial" w:cs="Arial"/>
                <w:sz w:val="20"/>
                <w:szCs w:val="20"/>
                <w:lang w:eastAsia="fr-CH"/>
              </w:rPr>
            </w:pPr>
            <w:r w:rsidRPr="00141D60">
              <w:rPr>
                <w:rFonts w:eastAsia="Arial" w:cs="Arial"/>
                <w:sz w:val="20"/>
                <w:szCs w:val="20"/>
                <w:lang w:eastAsia="fr-CH"/>
              </w:rPr>
              <w:t>Natural area of land and/or sea, designated to (a) protect the ecological integrity of one or more ecosystems for present and future generations, (b) exclude exploitation or occupation inimical to the purposes of designation of the area and (c) provide a foundation for spiritual, scientific, educational, recreational and visitor opportunities, all of which must be environmentally and culturally compatible.</w:t>
            </w:r>
          </w:p>
        </w:tc>
      </w:tr>
      <w:tr w:rsidR="00895067" w:rsidRPr="00141D60" w14:paraId="5D15C56F" w14:textId="77777777" w:rsidTr="00895067">
        <w:tc>
          <w:tcPr>
            <w:tcW w:w="3828" w:type="dxa"/>
          </w:tcPr>
          <w:p w14:paraId="016F6E47" w14:textId="77777777" w:rsidR="00895067" w:rsidRPr="00141D60" w:rsidRDefault="00895067" w:rsidP="00895067">
            <w:pPr>
              <w:spacing w:after="120"/>
              <w:rPr>
                <w:rFonts w:eastAsia="Arial" w:cs="Arial"/>
                <w:sz w:val="20"/>
                <w:szCs w:val="20"/>
                <w:lang w:eastAsia="fr-CH"/>
              </w:rPr>
            </w:pPr>
            <w:r w:rsidRPr="00141D60">
              <w:rPr>
                <w:rFonts w:eastAsia="Arial" w:cs="Arial"/>
                <w:b/>
                <w:bCs/>
                <w:sz w:val="20"/>
                <w:szCs w:val="20"/>
                <w:lang w:eastAsia="fr-CH"/>
              </w:rPr>
              <w:t>III</w:t>
            </w:r>
            <w:r w:rsidRPr="00141D60">
              <w:rPr>
                <w:rFonts w:eastAsia="Arial" w:cs="Arial"/>
                <w:sz w:val="20"/>
                <w:szCs w:val="20"/>
                <w:lang w:eastAsia="fr-CH"/>
              </w:rPr>
              <w:t xml:space="preserve"> </w:t>
            </w:r>
            <w:r w:rsidRPr="00141D60">
              <w:rPr>
                <w:rFonts w:eastAsia="Arial" w:cs="Arial"/>
                <w:b/>
                <w:sz w:val="20"/>
                <w:szCs w:val="20"/>
                <w:lang w:eastAsia="fr-CH"/>
              </w:rPr>
              <w:t>Natural Monument</w:t>
            </w:r>
            <w:r w:rsidRPr="00141D60">
              <w:rPr>
                <w:rFonts w:eastAsia="Arial" w:cs="Arial"/>
                <w:sz w:val="20"/>
                <w:szCs w:val="20"/>
                <w:lang w:eastAsia="fr-CH"/>
              </w:rPr>
              <w:t>: protected area managed mainly for conservation of specific natural features</w:t>
            </w:r>
          </w:p>
        </w:tc>
        <w:tc>
          <w:tcPr>
            <w:tcW w:w="5244" w:type="dxa"/>
          </w:tcPr>
          <w:p w14:paraId="2AE63897" w14:textId="77777777" w:rsidR="00895067" w:rsidRPr="00141D60" w:rsidRDefault="00895067" w:rsidP="00895067">
            <w:pPr>
              <w:spacing w:after="120"/>
              <w:rPr>
                <w:rFonts w:eastAsia="Arial" w:cs="Arial"/>
                <w:sz w:val="20"/>
                <w:szCs w:val="20"/>
                <w:lang w:eastAsia="fr-CH"/>
              </w:rPr>
            </w:pPr>
            <w:r w:rsidRPr="00141D60">
              <w:rPr>
                <w:rFonts w:eastAsia="Arial" w:cs="Arial"/>
                <w:sz w:val="20"/>
                <w:szCs w:val="20"/>
                <w:lang w:eastAsia="fr-CH"/>
              </w:rPr>
              <w:t>Area containing one, or more, specific natural or natural/cultural feature which is of outstanding or unique value because of its inherent rarity, representative or aesthetic qualities or cultural significance.</w:t>
            </w:r>
          </w:p>
        </w:tc>
      </w:tr>
      <w:tr w:rsidR="00895067" w:rsidRPr="00141D60" w14:paraId="0C61E358" w14:textId="77777777" w:rsidTr="00895067">
        <w:tc>
          <w:tcPr>
            <w:tcW w:w="3828" w:type="dxa"/>
          </w:tcPr>
          <w:p w14:paraId="27440ABB" w14:textId="77777777" w:rsidR="00895067" w:rsidRPr="00141D60" w:rsidRDefault="00895067" w:rsidP="00895067">
            <w:pPr>
              <w:spacing w:after="120"/>
              <w:rPr>
                <w:rFonts w:eastAsia="Arial" w:cs="Arial"/>
                <w:sz w:val="20"/>
                <w:szCs w:val="20"/>
                <w:lang w:eastAsia="fr-CH"/>
              </w:rPr>
            </w:pPr>
            <w:r w:rsidRPr="00141D60">
              <w:rPr>
                <w:rFonts w:eastAsia="Arial" w:cs="Arial"/>
                <w:b/>
                <w:bCs/>
                <w:sz w:val="20"/>
                <w:szCs w:val="20"/>
                <w:lang w:eastAsia="fr-CH"/>
              </w:rPr>
              <w:t>IV</w:t>
            </w:r>
            <w:r w:rsidRPr="00141D60">
              <w:rPr>
                <w:rFonts w:eastAsia="Arial" w:cs="Arial"/>
                <w:sz w:val="20"/>
                <w:szCs w:val="20"/>
                <w:lang w:eastAsia="fr-CH"/>
              </w:rPr>
              <w:t xml:space="preserve"> </w:t>
            </w:r>
            <w:r w:rsidRPr="00141D60">
              <w:rPr>
                <w:rFonts w:eastAsia="Arial" w:cs="Arial"/>
                <w:b/>
                <w:sz w:val="20"/>
                <w:szCs w:val="20"/>
                <w:lang w:eastAsia="fr-CH"/>
              </w:rPr>
              <w:t>Habitat/Species Management Area</w:t>
            </w:r>
            <w:r w:rsidRPr="00141D60">
              <w:rPr>
                <w:rFonts w:eastAsia="Arial" w:cs="Arial"/>
                <w:sz w:val="20"/>
                <w:szCs w:val="20"/>
                <w:lang w:eastAsia="fr-CH"/>
              </w:rPr>
              <w:t>: protected area managed mainly for conservation through management intervention</w:t>
            </w:r>
          </w:p>
        </w:tc>
        <w:tc>
          <w:tcPr>
            <w:tcW w:w="5244" w:type="dxa"/>
          </w:tcPr>
          <w:p w14:paraId="785C6A2B" w14:textId="77777777" w:rsidR="00895067" w:rsidRPr="00141D60" w:rsidRDefault="00895067" w:rsidP="00895067">
            <w:pPr>
              <w:spacing w:after="120"/>
              <w:rPr>
                <w:rFonts w:eastAsia="Arial" w:cs="Arial"/>
                <w:sz w:val="20"/>
                <w:szCs w:val="20"/>
                <w:lang w:eastAsia="fr-CH"/>
              </w:rPr>
            </w:pPr>
            <w:r w:rsidRPr="00141D60">
              <w:rPr>
                <w:rFonts w:eastAsia="Arial" w:cs="Arial"/>
                <w:sz w:val="20"/>
                <w:szCs w:val="20"/>
                <w:lang w:eastAsia="fr-CH"/>
              </w:rPr>
              <w:t>Area of land and/or sea subject to active intervention for management purposes so as to ensure the maintenance of habitats and/or to meet the requirements of specific species.</w:t>
            </w:r>
          </w:p>
        </w:tc>
      </w:tr>
      <w:tr w:rsidR="00895067" w:rsidRPr="00141D60" w14:paraId="0E2E5402" w14:textId="77777777" w:rsidTr="00895067">
        <w:tc>
          <w:tcPr>
            <w:tcW w:w="3828" w:type="dxa"/>
          </w:tcPr>
          <w:p w14:paraId="225B53DA" w14:textId="77777777" w:rsidR="00895067" w:rsidRPr="00141D60" w:rsidRDefault="00895067" w:rsidP="00895067">
            <w:pPr>
              <w:spacing w:after="120"/>
              <w:rPr>
                <w:rFonts w:eastAsia="Arial" w:cs="Arial"/>
                <w:sz w:val="20"/>
                <w:szCs w:val="20"/>
                <w:lang w:eastAsia="fr-CH"/>
              </w:rPr>
            </w:pPr>
            <w:r w:rsidRPr="00141D60">
              <w:rPr>
                <w:rFonts w:eastAsia="Arial" w:cs="Arial"/>
                <w:b/>
                <w:bCs/>
                <w:sz w:val="20"/>
                <w:szCs w:val="20"/>
                <w:lang w:eastAsia="fr-CH"/>
              </w:rPr>
              <w:t>V</w:t>
            </w:r>
            <w:r w:rsidRPr="00141D60">
              <w:rPr>
                <w:rFonts w:eastAsia="Arial" w:cs="Arial"/>
                <w:sz w:val="20"/>
                <w:szCs w:val="20"/>
                <w:lang w:eastAsia="fr-CH"/>
              </w:rPr>
              <w:t xml:space="preserve"> </w:t>
            </w:r>
            <w:r w:rsidRPr="00141D60">
              <w:rPr>
                <w:rFonts w:eastAsia="Arial" w:cs="Arial"/>
                <w:b/>
                <w:sz w:val="20"/>
                <w:szCs w:val="20"/>
                <w:lang w:eastAsia="fr-CH"/>
              </w:rPr>
              <w:t>Protected Landscape/ Seascape</w:t>
            </w:r>
            <w:r w:rsidRPr="00141D60">
              <w:rPr>
                <w:rFonts w:eastAsia="Arial" w:cs="Arial"/>
                <w:sz w:val="20"/>
                <w:szCs w:val="20"/>
                <w:lang w:eastAsia="fr-CH"/>
              </w:rPr>
              <w:t>: protected area managed mainly for landscape/seascape conservation and recreation</w:t>
            </w:r>
          </w:p>
        </w:tc>
        <w:tc>
          <w:tcPr>
            <w:tcW w:w="5244" w:type="dxa"/>
          </w:tcPr>
          <w:p w14:paraId="24ACA478" w14:textId="77777777" w:rsidR="00895067" w:rsidRPr="00141D60" w:rsidRDefault="00895067" w:rsidP="00895067">
            <w:pPr>
              <w:spacing w:after="120"/>
              <w:rPr>
                <w:rFonts w:eastAsia="Arial" w:cs="Arial"/>
                <w:sz w:val="20"/>
                <w:szCs w:val="20"/>
                <w:lang w:eastAsia="fr-CH"/>
              </w:rPr>
            </w:pPr>
            <w:r w:rsidRPr="00141D60">
              <w:rPr>
                <w:rFonts w:eastAsia="Arial" w:cs="Arial"/>
                <w:sz w:val="20"/>
                <w:szCs w:val="20"/>
                <w:lang w:eastAsia="fr-CH"/>
              </w:rPr>
              <w:t>Area of land, with coast and sea as appropriate, where the interaction of people and nature over time has produced an area of distinct character with significant aesthetic, ecological and/or cultural value, and often with high biological diversity. Safeguarding the integrity of this traditional interaction is vital to the protection, maintenance and evolution of such an area.</w:t>
            </w:r>
          </w:p>
        </w:tc>
      </w:tr>
      <w:tr w:rsidR="00895067" w:rsidRPr="00141D60" w14:paraId="4AAF68C7" w14:textId="77777777" w:rsidTr="00895067">
        <w:tc>
          <w:tcPr>
            <w:tcW w:w="3828" w:type="dxa"/>
          </w:tcPr>
          <w:p w14:paraId="22597DFC" w14:textId="77777777" w:rsidR="00895067" w:rsidRPr="00141D60" w:rsidRDefault="00895067" w:rsidP="00895067">
            <w:pPr>
              <w:spacing w:after="120"/>
              <w:rPr>
                <w:rFonts w:eastAsia="Arial" w:cs="Arial"/>
                <w:b/>
                <w:bCs/>
                <w:sz w:val="20"/>
                <w:szCs w:val="20"/>
                <w:lang w:eastAsia="fr-CH"/>
              </w:rPr>
            </w:pPr>
            <w:r w:rsidRPr="00141D60">
              <w:rPr>
                <w:rFonts w:eastAsia="Arial" w:cs="Arial"/>
                <w:b/>
                <w:bCs/>
                <w:sz w:val="20"/>
                <w:szCs w:val="20"/>
                <w:lang w:eastAsia="fr-CH"/>
              </w:rPr>
              <w:t>VI</w:t>
            </w:r>
            <w:r w:rsidRPr="00141D60">
              <w:rPr>
                <w:rFonts w:eastAsia="Arial" w:cs="Arial"/>
                <w:sz w:val="20"/>
                <w:szCs w:val="20"/>
                <w:lang w:eastAsia="fr-CH"/>
              </w:rPr>
              <w:t xml:space="preserve"> </w:t>
            </w:r>
            <w:r w:rsidRPr="00141D60">
              <w:rPr>
                <w:rFonts w:eastAsia="Arial" w:cs="Arial"/>
                <w:b/>
                <w:sz w:val="20"/>
                <w:szCs w:val="20"/>
                <w:lang w:eastAsia="fr-CH"/>
              </w:rPr>
              <w:t>Managed Resource Protected Area</w:t>
            </w:r>
            <w:r w:rsidRPr="00141D60">
              <w:rPr>
                <w:rFonts w:eastAsia="Arial" w:cs="Arial"/>
                <w:sz w:val="20"/>
                <w:szCs w:val="20"/>
                <w:lang w:eastAsia="fr-CH"/>
              </w:rPr>
              <w:t>: protected area managed mainly for the sustainable use of natural ecosystems</w:t>
            </w:r>
          </w:p>
        </w:tc>
        <w:tc>
          <w:tcPr>
            <w:tcW w:w="5244" w:type="dxa"/>
            <w:vAlign w:val="center"/>
          </w:tcPr>
          <w:p w14:paraId="5E42FB4C" w14:textId="77777777" w:rsidR="00895067" w:rsidRPr="00141D60" w:rsidRDefault="00895067" w:rsidP="00895067">
            <w:pPr>
              <w:spacing w:after="120"/>
              <w:rPr>
                <w:rFonts w:eastAsia="Arial" w:cs="Arial"/>
                <w:sz w:val="20"/>
                <w:szCs w:val="20"/>
                <w:lang w:eastAsia="fr-CH"/>
              </w:rPr>
            </w:pPr>
            <w:r w:rsidRPr="00141D60">
              <w:rPr>
                <w:rFonts w:eastAsia="Arial" w:cs="Arial"/>
                <w:sz w:val="20"/>
                <w:szCs w:val="20"/>
                <w:lang w:eastAsia="fr-CH"/>
              </w:rPr>
              <w:t xml:space="preserve">Area containing predominantly unmodified natural systems, managed to ensure long term protection and maintenance of biological diversity, while providing at the same time a sustainable flow of natural products and services to meet community needs. </w:t>
            </w:r>
          </w:p>
        </w:tc>
      </w:tr>
    </w:tbl>
    <w:p w14:paraId="46536FC9" w14:textId="77777777" w:rsidR="00895067" w:rsidRPr="00141D60" w:rsidRDefault="00895067" w:rsidP="00895067">
      <w:pPr>
        <w:tabs>
          <w:tab w:val="left" w:pos="-1440"/>
        </w:tabs>
        <w:spacing w:after="0" w:line="280" w:lineRule="exact"/>
        <w:rPr>
          <w:rFonts w:eastAsia="Arial" w:cs="Calibri"/>
          <w:sz w:val="20"/>
          <w:szCs w:val="20"/>
          <w:lang w:eastAsia="fr-CH"/>
        </w:rPr>
      </w:pPr>
    </w:p>
    <w:p w14:paraId="09F45587" w14:textId="77777777" w:rsidR="00895067" w:rsidRPr="00141D60" w:rsidRDefault="00895067" w:rsidP="00895067">
      <w:pPr>
        <w:tabs>
          <w:tab w:val="left" w:pos="-1440"/>
        </w:tabs>
        <w:spacing w:after="0" w:line="280" w:lineRule="exact"/>
        <w:rPr>
          <w:rFonts w:eastAsia="Arial" w:cs="Calibri"/>
          <w:sz w:val="20"/>
          <w:szCs w:val="20"/>
          <w:lang w:eastAsia="fr-CH"/>
        </w:rPr>
      </w:pPr>
    </w:p>
    <w:p w14:paraId="7D81D7E8" w14:textId="77777777" w:rsidR="00895067" w:rsidRPr="00141D60" w:rsidRDefault="00895067" w:rsidP="00895067">
      <w:pPr>
        <w:tabs>
          <w:tab w:val="left" w:pos="-1440"/>
        </w:tabs>
        <w:spacing w:after="0" w:line="280" w:lineRule="exact"/>
        <w:rPr>
          <w:rFonts w:eastAsia="Arial" w:cs="Calibri"/>
          <w:lang w:eastAsia="fr-CH"/>
        </w:rPr>
      </w:pPr>
    </w:p>
    <w:p w14:paraId="6BDE07B9" w14:textId="1E3A8AB2" w:rsidR="00895067" w:rsidRPr="00734043" w:rsidRDefault="00895067" w:rsidP="00E42555">
      <w:pPr>
        <w:tabs>
          <w:tab w:val="left" w:pos="-1440"/>
        </w:tabs>
        <w:spacing w:after="0" w:line="280" w:lineRule="exact"/>
        <w:ind w:left="567" w:hanging="567"/>
        <w:rPr>
          <w:rFonts w:eastAsia="Arial" w:cs="Calibri"/>
          <w:b/>
          <w:lang w:eastAsia="fr-CH"/>
        </w:rPr>
      </w:pPr>
      <w:r w:rsidRPr="00141D60">
        <w:rPr>
          <w:rFonts w:eastAsia="Arial" w:cs="Calibri"/>
          <w:b/>
          <w:lang w:eastAsia="fr-CH"/>
        </w:rPr>
        <w:br w:type="page"/>
      </w:r>
      <w:r w:rsidRPr="00141D60">
        <w:rPr>
          <w:rFonts w:eastAsia="Arial" w:cs="Calibri"/>
          <w:b/>
          <w:lang w:eastAsia="fr-CH"/>
        </w:rPr>
        <w:lastRenderedPageBreak/>
        <w:t>Appendix III</w:t>
      </w:r>
      <w:r w:rsidR="00E42555">
        <w:rPr>
          <w:rFonts w:eastAsia="Arial" w:cs="Calibri"/>
          <w:b/>
          <w:lang w:eastAsia="fr-CH"/>
        </w:rPr>
        <w:t xml:space="preserve">: </w:t>
      </w:r>
      <w:r w:rsidRPr="00734043">
        <w:rPr>
          <w:rFonts w:eastAsia="Arial" w:cs="Calibri"/>
          <w:b/>
          <w:lang w:eastAsia="fr-CH"/>
        </w:rPr>
        <w:t>Wetland ecosystem services</w:t>
      </w:r>
    </w:p>
    <w:p w14:paraId="3FDB2A42" w14:textId="77777777" w:rsidR="00895067" w:rsidRPr="00734043" w:rsidRDefault="00895067" w:rsidP="00895067">
      <w:pPr>
        <w:tabs>
          <w:tab w:val="left" w:pos="-1440"/>
        </w:tabs>
        <w:spacing w:after="0" w:line="280" w:lineRule="exact"/>
        <w:rPr>
          <w:rFonts w:eastAsia="Arial" w:cs="Calibri"/>
          <w:lang w:eastAsia="fr-CH"/>
        </w:rPr>
      </w:pPr>
    </w:p>
    <w:p w14:paraId="55F10F1A" w14:textId="0F313B97" w:rsidR="00895067" w:rsidRPr="00734043" w:rsidRDefault="00895067" w:rsidP="00895067">
      <w:pPr>
        <w:tabs>
          <w:tab w:val="left" w:pos="-1440"/>
        </w:tabs>
        <w:spacing w:after="0" w:line="280" w:lineRule="exact"/>
        <w:rPr>
          <w:rFonts w:eastAsia="Arial" w:cs="Calibri"/>
          <w:lang w:eastAsia="fr-CH"/>
        </w:rPr>
      </w:pPr>
      <w:r w:rsidRPr="00734043">
        <w:rPr>
          <w:rFonts w:eastAsia="Arial" w:cs="Calibri"/>
          <w:lang w:eastAsia="fr-CH"/>
        </w:rPr>
        <w:t>The information on wetland ecosystem services is compiled from various sources, including the Millennium Ecosystem Assessme</w:t>
      </w:r>
      <w:r w:rsidR="00734043">
        <w:rPr>
          <w:rFonts w:eastAsia="Arial" w:cs="Calibri"/>
          <w:lang w:eastAsia="fr-CH"/>
        </w:rPr>
        <w:t xml:space="preserve">nt Wetland and Water Synthesis </w:t>
      </w:r>
      <w:r w:rsidRPr="00734043">
        <w:rPr>
          <w:rFonts w:eastAsia="Arial" w:cs="Calibri"/>
          <w:lang w:eastAsia="fr-CH"/>
        </w:rPr>
        <w:t>(</w:t>
      </w:r>
      <w:hyperlink r:id="rId21" w:history="1">
        <w:r w:rsidRPr="00734043">
          <w:rPr>
            <w:rFonts w:eastAsia="Arial" w:cs="Calibri"/>
            <w:color w:val="0000FF"/>
            <w:u w:val="single"/>
            <w:lang w:eastAsia="fr-CH"/>
          </w:rPr>
          <w:t>http://www.millenniumassessment.org/en/Synthesis.html</w:t>
        </w:r>
      </w:hyperlink>
      <w:r w:rsidRPr="00734043">
        <w:rPr>
          <w:rFonts w:eastAsia="Arial" w:cs="Calibri"/>
          <w:lang w:eastAsia="fr-CH"/>
        </w:rPr>
        <w:t>), Ramsar Technical Report (</w:t>
      </w:r>
      <w:hyperlink r:id="rId22" w:history="1">
        <w:r w:rsidRPr="00734043">
          <w:rPr>
            <w:rFonts w:eastAsia="Arial" w:cs="Calibri"/>
            <w:color w:val="0000FF"/>
            <w:u w:val="single"/>
            <w:lang w:eastAsia="fr-CH"/>
          </w:rPr>
          <w:t>http://www.ramsar.org/document/ramsar-technical-report-3-valuing-wetlands-guidance-for-valuing-the-benefits-derived-from</w:t>
        </w:r>
      </w:hyperlink>
      <w:r w:rsidRPr="00734043">
        <w:rPr>
          <w:rFonts w:eastAsia="Arial" w:cs="Calibri"/>
          <w:lang w:eastAsia="fr-CH"/>
        </w:rPr>
        <w:t>) and collaboration between the Ramsar Convention and The Economics of Ecosystems and Biodiversity (TEEB) (</w:t>
      </w:r>
      <w:hyperlink r:id="rId23" w:history="1">
        <w:r w:rsidRPr="00734043">
          <w:rPr>
            <w:rStyle w:val="Hyperlink"/>
            <w:rFonts w:eastAsia="Arial" w:cs="Calibri"/>
            <w:lang w:eastAsia="fr-CH"/>
          </w:rPr>
          <w:t>http://www.ramsar.org/document/the-economics-of-ecosystem-and-biodiversity-teeb-for-water-and-wetlands-report</w:t>
        </w:r>
      </w:hyperlink>
      <w:r w:rsidRPr="00734043">
        <w:rPr>
          <w:rFonts w:eastAsia="Arial" w:cs="Calibri"/>
          <w:lang w:eastAsia="fr-CH"/>
        </w:rPr>
        <w:t>).</w:t>
      </w:r>
    </w:p>
    <w:p w14:paraId="1BDD2C38" w14:textId="77777777" w:rsidR="00895067" w:rsidRPr="00141D60" w:rsidRDefault="00895067" w:rsidP="00895067">
      <w:pPr>
        <w:spacing w:after="0" w:line="240" w:lineRule="auto"/>
        <w:rPr>
          <w:rFonts w:eastAsia="Calibri" w:cs="Times New Roman"/>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3127"/>
        <w:gridCol w:w="5386"/>
      </w:tblGrid>
      <w:tr w:rsidR="00895067" w:rsidRPr="00141D60" w14:paraId="0BE19669" w14:textId="77777777" w:rsidTr="00895067">
        <w:trPr>
          <w:trHeight w:val="454"/>
        </w:trPr>
        <w:tc>
          <w:tcPr>
            <w:tcW w:w="667" w:type="dxa"/>
            <w:shd w:val="clear" w:color="auto" w:fill="auto"/>
            <w:vAlign w:val="center"/>
          </w:tcPr>
          <w:p w14:paraId="0EF616AC" w14:textId="77777777" w:rsidR="00895067" w:rsidRPr="00141D60" w:rsidRDefault="00895067" w:rsidP="00895067">
            <w:pPr>
              <w:spacing w:after="0" w:line="240" w:lineRule="auto"/>
              <w:jc w:val="center"/>
              <w:rPr>
                <w:rFonts w:eastAsia="Times New Roman" w:cs="Calibri"/>
                <w:b/>
                <w:color w:val="000000"/>
                <w:sz w:val="20"/>
                <w:szCs w:val="20"/>
                <w:lang w:eastAsia="en-GB"/>
              </w:rPr>
            </w:pPr>
          </w:p>
        </w:tc>
        <w:tc>
          <w:tcPr>
            <w:tcW w:w="3127" w:type="dxa"/>
            <w:shd w:val="clear" w:color="auto" w:fill="auto"/>
            <w:noWrap/>
            <w:vAlign w:val="center"/>
            <w:hideMark/>
          </w:tcPr>
          <w:p w14:paraId="11D06C0D" w14:textId="77777777" w:rsidR="00895067" w:rsidRPr="00141D60" w:rsidRDefault="00895067" w:rsidP="00895067">
            <w:pPr>
              <w:spacing w:after="0" w:line="240" w:lineRule="auto"/>
              <w:rPr>
                <w:rFonts w:eastAsia="Times New Roman" w:cs="Calibri"/>
                <w:b/>
                <w:color w:val="000000"/>
                <w:sz w:val="20"/>
                <w:szCs w:val="20"/>
                <w:lang w:eastAsia="en-GB"/>
              </w:rPr>
            </w:pPr>
            <w:r w:rsidRPr="00141D60">
              <w:rPr>
                <w:rFonts w:eastAsia="Times New Roman" w:cs="Calibri"/>
                <w:b/>
                <w:color w:val="000000"/>
                <w:sz w:val="20"/>
                <w:szCs w:val="20"/>
                <w:lang w:eastAsia="en-GB"/>
              </w:rPr>
              <w:t>Ecosystem service</w:t>
            </w:r>
          </w:p>
        </w:tc>
        <w:tc>
          <w:tcPr>
            <w:tcW w:w="5386" w:type="dxa"/>
            <w:shd w:val="clear" w:color="auto" w:fill="auto"/>
            <w:vAlign w:val="center"/>
          </w:tcPr>
          <w:p w14:paraId="03CDDE9B" w14:textId="77777777" w:rsidR="00895067" w:rsidRPr="00141D60" w:rsidRDefault="00895067" w:rsidP="00895067">
            <w:pPr>
              <w:spacing w:after="0" w:line="240" w:lineRule="auto"/>
              <w:rPr>
                <w:rFonts w:eastAsia="Times New Roman" w:cs="Calibri"/>
                <w:b/>
                <w:bCs/>
                <w:color w:val="000000"/>
                <w:sz w:val="20"/>
                <w:szCs w:val="20"/>
                <w:lang w:eastAsia="en-GB"/>
              </w:rPr>
            </w:pPr>
            <w:r w:rsidRPr="00141D60">
              <w:rPr>
                <w:rFonts w:eastAsia="Times New Roman" w:cs="Calibri"/>
                <w:b/>
                <w:bCs/>
                <w:color w:val="000000"/>
                <w:sz w:val="20"/>
                <w:szCs w:val="20"/>
                <w:lang w:eastAsia="en-GB"/>
              </w:rPr>
              <w:t>Example</w:t>
            </w:r>
          </w:p>
        </w:tc>
      </w:tr>
      <w:tr w:rsidR="00895067" w:rsidRPr="00141D60" w14:paraId="339146C9" w14:textId="77777777" w:rsidTr="00895067">
        <w:trPr>
          <w:cantSplit/>
          <w:trHeight w:val="20"/>
        </w:trPr>
        <w:tc>
          <w:tcPr>
            <w:tcW w:w="667" w:type="dxa"/>
            <w:vMerge w:val="restart"/>
            <w:shd w:val="clear" w:color="auto" w:fill="auto"/>
            <w:textDirection w:val="btLr"/>
            <w:vAlign w:val="center"/>
          </w:tcPr>
          <w:p w14:paraId="6853F32A" w14:textId="77777777" w:rsidR="00895067" w:rsidRPr="00141D60" w:rsidRDefault="00895067" w:rsidP="00895067">
            <w:pPr>
              <w:spacing w:after="0" w:line="240" w:lineRule="auto"/>
              <w:ind w:left="113" w:right="113"/>
              <w:jc w:val="center"/>
              <w:rPr>
                <w:rFonts w:eastAsia="Times New Roman" w:cs="Calibri"/>
                <w:b/>
                <w:color w:val="000000"/>
                <w:sz w:val="20"/>
                <w:szCs w:val="20"/>
                <w:lang w:eastAsia="en-GB"/>
              </w:rPr>
            </w:pPr>
            <w:r w:rsidRPr="00141D60">
              <w:rPr>
                <w:rFonts w:eastAsia="Times New Roman" w:cs="Calibri"/>
                <w:b/>
                <w:color w:val="000000"/>
                <w:sz w:val="20"/>
                <w:szCs w:val="20"/>
                <w:lang w:eastAsia="en-GB"/>
              </w:rPr>
              <w:t>Provisioning services</w:t>
            </w:r>
          </w:p>
        </w:tc>
        <w:tc>
          <w:tcPr>
            <w:tcW w:w="3127" w:type="dxa"/>
            <w:shd w:val="clear" w:color="auto" w:fill="auto"/>
            <w:vAlign w:val="center"/>
            <w:hideMark/>
          </w:tcPr>
          <w:p w14:paraId="77A474DC"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Provision of fresh water</w:t>
            </w:r>
          </w:p>
        </w:tc>
        <w:tc>
          <w:tcPr>
            <w:tcW w:w="5386" w:type="dxa"/>
            <w:shd w:val="clear" w:color="auto" w:fill="auto"/>
            <w:vAlign w:val="center"/>
          </w:tcPr>
          <w:p w14:paraId="7B241D9F"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Water used for domestic drinking supply, for irrigation, for livestock, etc.</w:t>
            </w:r>
          </w:p>
        </w:tc>
      </w:tr>
      <w:tr w:rsidR="00895067" w:rsidRPr="00141D60" w14:paraId="521BE054" w14:textId="77777777" w:rsidTr="00895067">
        <w:trPr>
          <w:cantSplit/>
          <w:trHeight w:val="397"/>
        </w:trPr>
        <w:tc>
          <w:tcPr>
            <w:tcW w:w="667" w:type="dxa"/>
            <w:vMerge/>
            <w:shd w:val="clear" w:color="auto" w:fill="auto"/>
            <w:vAlign w:val="center"/>
          </w:tcPr>
          <w:p w14:paraId="675567C1" w14:textId="77777777" w:rsidR="00895067" w:rsidRPr="00141D60" w:rsidRDefault="00895067" w:rsidP="00895067">
            <w:pPr>
              <w:spacing w:after="0" w:line="240" w:lineRule="auto"/>
              <w:jc w:val="center"/>
              <w:rPr>
                <w:rFonts w:eastAsia="Times New Roman" w:cs="Calibri"/>
                <w:b/>
                <w:color w:val="000000"/>
                <w:sz w:val="20"/>
                <w:szCs w:val="20"/>
                <w:lang w:eastAsia="en-GB"/>
              </w:rPr>
            </w:pPr>
          </w:p>
        </w:tc>
        <w:tc>
          <w:tcPr>
            <w:tcW w:w="3127" w:type="dxa"/>
            <w:shd w:val="clear" w:color="auto" w:fill="auto"/>
            <w:vAlign w:val="center"/>
            <w:hideMark/>
          </w:tcPr>
          <w:p w14:paraId="527A560A"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 xml:space="preserve">Provision of food </w:t>
            </w:r>
          </w:p>
        </w:tc>
        <w:tc>
          <w:tcPr>
            <w:tcW w:w="5386" w:type="dxa"/>
            <w:shd w:val="clear" w:color="auto" w:fill="auto"/>
            <w:vAlign w:val="center"/>
          </w:tcPr>
          <w:p w14:paraId="3A43B24C"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Crops, fruit, fish, etc.</w:t>
            </w:r>
          </w:p>
        </w:tc>
      </w:tr>
      <w:tr w:rsidR="00895067" w:rsidRPr="00141D60" w14:paraId="5D6B9C87" w14:textId="77777777" w:rsidTr="00895067">
        <w:trPr>
          <w:cantSplit/>
          <w:trHeight w:val="397"/>
        </w:trPr>
        <w:tc>
          <w:tcPr>
            <w:tcW w:w="667" w:type="dxa"/>
            <w:vMerge/>
            <w:shd w:val="clear" w:color="auto" w:fill="auto"/>
            <w:vAlign w:val="center"/>
          </w:tcPr>
          <w:p w14:paraId="1279E4BD" w14:textId="77777777" w:rsidR="00895067" w:rsidRPr="00141D60" w:rsidRDefault="00895067" w:rsidP="00895067">
            <w:pPr>
              <w:spacing w:after="0" w:line="240" w:lineRule="auto"/>
              <w:jc w:val="center"/>
              <w:rPr>
                <w:rFonts w:eastAsia="Times New Roman" w:cs="Calibri"/>
                <w:b/>
                <w:color w:val="000000"/>
                <w:sz w:val="20"/>
                <w:szCs w:val="20"/>
                <w:lang w:eastAsia="en-GB"/>
              </w:rPr>
            </w:pPr>
          </w:p>
        </w:tc>
        <w:tc>
          <w:tcPr>
            <w:tcW w:w="3127" w:type="dxa"/>
            <w:shd w:val="clear" w:color="auto" w:fill="auto"/>
            <w:vAlign w:val="center"/>
            <w:hideMark/>
          </w:tcPr>
          <w:p w14:paraId="6948E18D"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 xml:space="preserve">Provision of fibre </w:t>
            </w:r>
          </w:p>
        </w:tc>
        <w:tc>
          <w:tcPr>
            <w:tcW w:w="5386" w:type="dxa"/>
            <w:shd w:val="clear" w:color="auto" w:fill="auto"/>
            <w:vAlign w:val="center"/>
          </w:tcPr>
          <w:p w14:paraId="2C01D596"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Timber for building, wool for clothing, etc.</w:t>
            </w:r>
          </w:p>
        </w:tc>
      </w:tr>
      <w:tr w:rsidR="00895067" w:rsidRPr="00141D60" w14:paraId="766214F4" w14:textId="77777777" w:rsidTr="00895067">
        <w:trPr>
          <w:cantSplit/>
          <w:trHeight w:val="397"/>
        </w:trPr>
        <w:tc>
          <w:tcPr>
            <w:tcW w:w="667" w:type="dxa"/>
            <w:vMerge/>
            <w:shd w:val="clear" w:color="auto" w:fill="auto"/>
            <w:vAlign w:val="center"/>
          </w:tcPr>
          <w:p w14:paraId="0460DA5D" w14:textId="77777777" w:rsidR="00895067" w:rsidRPr="00141D60" w:rsidRDefault="00895067" w:rsidP="00895067">
            <w:pPr>
              <w:spacing w:after="0" w:line="240" w:lineRule="auto"/>
              <w:jc w:val="center"/>
              <w:rPr>
                <w:rFonts w:eastAsia="Times New Roman" w:cs="Calibri"/>
                <w:b/>
                <w:color w:val="000000"/>
                <w:sz w:val="20"/>
                <w:szCs w:val="20"/>
                <w:lang w:eastAsia="en-GB"/>
              </w:rPr>
            </w:pPr>
          </w:p>
        </w:tc>
        <w:tc>
          <w:tcPr>
            <w:tcW w:w="3127" w:type="dxa"/>
            <w:shd w:val="clear" w:color="auto" w:fill="auto"/>
            <w:vAlign w:val="center"/>
          </w:tcPr>
          <w:p w14:paraId="12A5C3CE"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Provision of fuel</w:t>
            </w:r>
          </w:p>
        </w:tc>
        <w:tc>
          <w:tcPr>
            <w:tcW w:w="5386" w:type="dxa"/>
            <w:shd w:val="clear" w:color="auto" w:fill="auto"/>
            <w:vAlign w:val="center"/>
          </w:tcPr>
          <w:p w14:paraId="7C557B24"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Fuelwood, peat, etc.</w:t>
            </w:r>
          </w:p>
        </w:tc>
      </w:tr>
      <w:tr w:rsidR="00895067" w:rsidRPr="00141D60" w14:paraId="537DD1B1" w14:textId="77777777" w:rsidTr="00895067">
        <w:trPr>
          <w:cantSplit/>
          <w:trHeight w:val="397"/>
        </w:trPr>
        <w:tc>
          <w:tcPr>
            <w:tcW w:w="667" w:type="dxa"/>
            <w:vMerge/>
            <w:shd w:val="clear" w:color="auto" w:fill="auto"/>
            <w:vAlign w:val="center"/>
          </w:tcPr>
          <w:p w14:paraId="2BCABEAA" w14:textId="77777777" w:rsidR="00895067" w:rsidRPr="00141D60" w:rsidRDefault="00895067" w:rsidP="00895067">
            <w:pPr>
              <w:spacing w:after="0" w:line="240" w:lineRule="auto"/>
              <w:jc w:val="center"/>
              <w:rPr>
                <w:rFonts w:eastAsia="Times New Roman" w:cs="Calibri"/>
                <w:b/>
                <w:color w:val="000000"/>
                <w:sz w:val="20"/>
                <w:szCs w:val="20"/>
                <w:lang w:eastAsia="en-GB"/>
              </w:rPr>
            </w:pPr>
          </w:p>
        </w:tc>
        <w:tc>
          <w:tcPr>
            <w:tcW w:w="3127" w:type="dxa"/>
            <w:shd w:val="clear" w:color="auto" w:fill="auto"/>
            <w:vAlign w:val="center"/>
            <w:hideMark/>
          </w:tcPr>
          <w:p w14:paraId="1C015A80"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 xml:space="preserve">Provision of genetic resources </w:t>
            </w:r>
          </w:p>
        </w:tc>
        <w:tc>
          <w:tcPr>
            <w:tcW w:w="5386" w:type="dxa"/>
            <w:shd w:val="clear" w:color="auto" w:fill="auto"/>
            <w:vAlign w:val="center"/>
          </w:tcPr>
          <w:p w14:paraId="7AF992B3"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Rare breeds used for crop/stock breeding, etc.</w:t>
            </w:r>
          </w:p>
        </w:tc>
      </w:tr>
      <w:tr w:rsidR="00895067" w:rsidRPr="00141D60" w14:paraId="41836A3E" w14:textId="77777777" w:rsidTr="00895067">
        <w:trPr>
          <w:cantSplit/>
          <w:trHeight w:val="20"/>
        </w:trPr>
        <w:tc>
          <w:tcPr>
            <w:tcW w:w="667" w:type="dxa"/>
            <w:vMerge/>
            <w:shd w:val="clear" w:color="auto" w:fill="auto"/>
            <w:vAlign w:val="center"/>
          </w:tcPr>
          <w:p w14:paraId="1CE24619" w14:textId="77777777" w:rsidR="00895067" w:rsidRPr="00141D60" w:rsidRDefault="00895067" w:rsidP="00895067">
            <w:pPr>
              <w:spacing w:after="0" w:line="240" w:lineRule="auto"/>
              <w:jc w:val="center"/>
              <w:rPr>
                <w:rFonts w:eastAsia="Times New Roman" w:cs="Calibri"/>
                <w:b/>
                <w:color w:val="000000"/>
                <w:sz w:val="20"/>
                <w:szCs w:val="20"/>
                <w:lang w:eastAsia="en-GB"/>
              </w:rPr>
            </w:pPr>
          </w:p>
        </w:tc>
        <w:tc>
          <w:tcPr>
            <w:tcW w:w="3127" w:type="dxa"/>
            <w:shd w:val="clear" w:color="auto" w:fill="auto"/>
            <w:vAlign w:val="center"/>
            <w:hideMark/>
          </w:tcPr>
          <w:p w14:paraId="2FA7FBE8"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Provision of natural medicines and pharmaceuticals</w:t>
            </w:r>
          </w:p>
        </w:tc>
        <w:tc>
          <w:tcPr>
            <w:tcW w:w="5386" w:type="dxa"/>
            <w:shd w:val="clear" w:color="auto" w:fill="auto"/>
            <w:vAlign w:val="center"/>
          </w:tcPr>
          <w:p w14:paraId="5A77D06A"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Plants used as traditional medicines, etc.</w:t>
            </w:r>
          </w:p>
        </w:tc>
      </w:tr>
      <w:tr w:rsidR="00895067" w:rsidRPr="00141D60" w14:paraId="548D1E96" w14:textId="77777777" w:rsidTr="00895067">
        <w:trPr>
          <w:cantSplit/>
          <w:trHeight w:val="20"/>
        </w:trPr>
        <w:tc>
          <w:tcPr>
            <w:tcW w:w="667" w:type="dxa"/>
            <w:vMerge/>
            <w:shd w:val="clear" w:color="auto" w:fill="auto"/>
            <w:vAlign w:val="center"/>
          </w:tcPr>
          <w:p w14:paraId="698FB067" w14:textId="77777777" w:rsidR="00895067" w:rsidRPr="00141D60" w:rsidRDefault="00895067" w:rsidP="00895067">
            <w:pPr>
              <w:spacing w:after="0" w:line="240" w:lineRule="auto"/>
              <w:jc w:val="center"/>
              <w:rPr>
                <w:rFonts w:eastAsia="Times New Roman" w:cs="Calibri"/>
                <w:b/>
                <w:color w:val="000000"/>
                <w:sz w:val="20"/>
                <w:szCs w:val="20"/>
                <w:lang w:eastAsia="en-GB"/>
              </w:rPr>
            </w:pPr>
          </w:p>
        </w:tc>
        <w:tc>
          <w:tcPr>
            <w:tcW w:w="3127" w:type="dxa"/>
            <w:shd w:val="clear" w:color="auto" w:fill="auto"/>
            <w:vAlign w:val="center"/>
            <w:hideMark/>
          </w:tcPr>
          <w:p w14:paraId="486F3E21"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 xml:space="preserve">Provision of ornamental resources </w:t>
            </w:r>
          </w:p>
        </w:tc>
        <w:tc>
          <w:tcPr>
            <w:tcW w:w="5386" w:type="dxa"/>
            <w:shd w:val="clear" w:color="auto" w:fill="auto"/>
            <w:vAlign w:val="center"/>
          </w:tcPr>
          <w:p w14:paraId="6EAF423D"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Collection of shells, flowers, etc.</w:t>
            </w:r>
          </w:p>
        </w:tc>
      </w:tr>
      <w:tr w:rsidR="00895067" w:rsidRPr="00141D60" w14:paraId="3B5CAA23" w14:textId="77777777" w:rsidTr="00895067">
        <w:trPr>
          <w:cantSplit/>
          <w:trHeight w:val="20"/>
        </w:trPr>
        <w:tc>
          <w:tcPr>
            <w:tcW w:w="667" w:type="dxa"/>
            <w:vMerge/>
            <w:shd w:val="clear" w:color="auto" w:fill="auto"/>
            <w:vAlign w:val="center"/>
          </w:tcPr>
          <w:p w14:paraId="44DB4738" w14:textId="77777777" w:rsidR="00895067" w:rsidRPr="00141D60" w:rsidRDefault="00895067" w:rsidP="00895067">
            <w:pPr>
              <w:spacing w:after="0" w:line="240" w:lineRule="auto"/>
              <w:jc w:val="center"/>
              <w:rPr>
                <w:rFonts w:eastAsia="Times New Roman" w:cs="Calibri"/>
                <w:b/>
                <w:color w:val="000000"/>
                <w:sz w:val="20"/>
                <w:szCs w:val="20"/>
                <w:lang w:eastAsia="en-GB"/>
              </w:rPr>
            </w:pPr>
          </w:p>
        </w:tc>
        <w:tc>
          <w:tcPr>
            <w:tcW w:w="3127" w:type="dxa"/>
            <w:shd w:val="clear" w:color="auto" w:fill="auto"/>
            <w:vAlign w:val="center"/>
            <w:hideMark/>
          </w:tcPr>
          <w:p w14:paraId="2B480A4F"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Clay, mineral, aggregate harvesting</w:t>
            </w:r>
          </w:p>
        </w:tc>
        <w:tc>
          <w:tcPr>
            <w:tcW w:w="5386" w:type="dxa"/>
            <w:shd w:val="clear" w:color="auto" w:fill="auto"/>
            <w:vAlign w:val="center"/>
          </w:tcPr>
          <w:p w14:paraId="05C03FCF"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Sand and gravel extracted for building use, clay extracted for brick-making, etc.</w:t>
            </w:r>
          </w:p>
        </w:tc>
      </w:tr>
      <w:tr w:rsidR="00895067" w:rsidRPr="00141D60" w14:paraId="02A944C4" w14:textId="77777777" w:rsidTr="00895067">
        <w:trPr>
          <w:cantSplit/>
          <w:trHeight w:val="20"/>
        </w:trPr>
        <w:tc>
          <w:tcPr>
            <w:tcW w:w="667" w:type="dxa"/>
            <w:vMerge/>
            <w:shd w:val="clear" w:color="auto" w:fill="auto"/>
            <w:vAlign w:val="center"/>
          </w:tcPr>
          <w:p w14:paraId="6CF7D48F" w14:textId="77777777" w:rsidR="00895067" w:rsidRPr="00141D60" w:rsidRDefault="00895067" w:rsidP="00895067">
            <w:pPr>
              <w:spacing w:after="0" w:line="240" w:lineRule="auto"/>
              <w:jc w:val="center"/>
              <w:rPr>
                <w:rFonts w:eastAsia="Times New Roman" w:cs="Calibri"/>
                <w:b/>
                <w:color w:val="000000"/>
                <w:sz w:val="20"/>
                <w:szCs w:val="20"/>
                <w:lang w:eastAsia="en-GB"/>
              </w:rPr>
            </w:pPr>
          </w:p>
        </w:tc>
        <w:tc>
          <w:tcPr>
            <w:tcW w:w="3127" w:type="dxa"/>
            <w:shd w:val="clear" w:color="auto" w:fill="auto"/>
            <w:vAlign w:val="center"/>
            <w:hideMark/>
          </w:tcPr>
          <w:p w14:paraId="7AA2559A"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Energy harvesting from natural air and water flows</w:t>
            </w:r>
          </w:p>
        </w:tc>
        <w:tc>
          <w:tcPr>
            <w:tcW w:w="5386" w:type="dxa"/>
            <w:shd w:val="clear" w:color="auto" w:fill="auto"/>
            <w:vAlign w:val="center"/>
          </w:tcPr>
          <w:p w14:paraId="5CFA1FF8" w14:textId="7F419532"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Water wheels driven by flowing water, win</w:t>
            </w:r>
            <w:r w:rsidR="00734043">
              <w:rPr>
                <w:rFonts w:eastAsia="Times New Roman" w:cs="Calibri"/>
                <w:color w:val="000000"/>
                <w:sz w:val="20"/>
                <w:szCs w:val="20"/>
                <w:lang w:eastAsia="en-GB"/>
              </w:rPr>
              <w:t>dmills driven by the wind, etc.</w:t>
            </w:r>
          </w:p>
        </w:tc>
      </w:tr>
      <w:tr w:rsidR="00895067" w:rsidRPr="00141D60" w14:paraId="68AB7390" w14:textId="77777777" w:rsidTr="00895067">
        <w:trPr>
          <w:cantSplit/>
          <w:trHeight w:val="20"/>
        </w:trPr>
        <w:tc>
          <w:tcPr>
            <w:tcW w:w="667" w:type="dxa"/>
            <w:vMerge w:val="restart"/>
            <w:shd w:val="clear" w:color="auto" w:fill="auto"/>
            <w:textDirection w:val="btLr"/>
            <w:vAlign w:val="center"/>
          </w:tcPr>
          <w:p w14:paraId="32BFB43F" w14:textId="77777777" w:rsidR="00895067" w:rsidRPr="00141D60" w:rsidRDefault="00895067" w:rsidP="00895067">
            <w:pPr>
              <w:spacing w:after="0" w:line="240" w:lineRule="auto"/>
              <w:ind w:left="113" w:right="113"/>
              <w:jc w:val="center"/>
              <w:rPr>
                <w:rFonts w:eastAsia="Times New Roman" w:cs="Calibri"/>
                <w:b/>
                <w:color w:val="000000"/>
                <w:sz w:val="20"/>
                <w:szCs w:val="20"/>
                <w:lang w:eastAsia="en-GB"/>
              </w:rPr>
            </w:pPr>
            <w:r w:rsidRPr="00141D60">
              <w:rPr>
                <w:rFonts w:eastAsia="Times New Roman" w:cs="Calibri"/>
                <w:b/>
                <w:color w:val="000000"/>
                <w:sz w:val="20"/>
                <w:szCs w:val="20"/>
                <w:lang w:eastAsia="en-GB"/>
              </w:rPr>
              <w:t>Regulating services</w:t>
            </w:r>
          </w:p>
        </w:tc>
        <w:tc>
          <w:tcPr>
            <w:tcW w:w="3127" w:type="dxa"/>
            <w:shd w:val="clear" w:color="auto" w:fill="auto"/>
            <w:vAlign w:val="center"/>
            <w:hideMark/>
          </w:tcPr>
          <w:p w14:paraId="7F72B2B2"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Air quality regulation</w:t>
            </w:r>
          </w:p>
        </w:tc>
        <w:tc>
          <w:tcPr>
            <w:tcW w:w="5386" w:type="dxa"/>
            <w:shd w:val="clear" w:color="auto" w:fill="auto"/>
            <w:vAlign w:val="center"/>
          </w:tcPr>
          <w:p w14:paraId="6E3E5763"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Removal of airborne particles from the exhaust of cars, chimneys of industry, dust from agricultural land, etc.</w:t>
            </w:r>
          </w:p>
        </w:tc>
      </w:tr>
      <w:tr w:rsidR="00895067" w:rsidRPr="00141D60" w14:paraId="291B3BD1" w14:textId="77777777" w:rsidTr="00895067">
        <w:trPr>
          <w:cantSplit/>
          <w:trHeight w:val="20"/>
        </w:trPr>
        <w:tc>
          <w:tcPr>
            <w:tcW w:w="667" w:type="dxa"/>
            <w:vMerge/>
            <w:shd w:val="clear" w:color="auto" w:fill="auto"/>
            <w:textDirection w:val="btLr"/>
            <w:vAlign w:val="center"/>
          </w:tcPr>
          <w:p w14:paraId="147D4C3B" w14:textId="77777777" w:rsidR="00895067" w:rsidRPr="00141D60" w:rsidRDefault="00895067" w:rsidP="00895067">
            <w:pPr>
              <w:spacing w:after="0" w:line="240" w:lineRule="auto"/>
              <w:ind w:left="113" w:right="113"/>
              <w:jc w:val="center"/>
              <w:rPr>
                <w:rFonts w:eastAsia="Times New Roman" w:cs="Calibri"/>
                <w:b/>
                <w:color w:val="000000"/>
                <w:sz w:val="20"/>
                <w:szCs w:val="20"/>
                <w:lang w:eastAsia="en-GB"/>
              </w:rPr>
            </w:pPr>
          </w:p>
        </w:tc>
        <w:tc>
          <w:tcPr>
            <w:tcW w:w="3127" w:type="dxa"/>
            <w:shd w:val="clear" w:color="auto" w:fill="auto"/>
            <w:vAlign w:val="center"/>
            <w:hideMark/>
          </w:tcPr>
          <w:p w14:paraId="25E24302"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 xml:space="preserve">Local climate regulation </w:t>
            </w:r>
          </w:p>
        </w:tc>
        <w:tc>
          <w:tcPr>
            <w:tcW w:w="5386" w:type="dxa"/>
            <w:shd w:val="clear" w:color="auto" w:fill="auto"/>
            <w:vAlign w:val="center"/>
          </w:tcPr>
          <w:p w14:paraId="743179D1"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Regulation of the local microclimate, through shading, reducing air temperature, etc.</w:t>
            </w:r>
          </w:p>
        </w:tc>
      </w:tr>
      <w:tr w:rsidR="00895067" w:rsidRPr="00141D60" w14:paraId="4CF89EFF" w14:textId="77777777" w:rsidTr="00895067">
        <w:trPr>
          <w:cantSplit/>
          <w:trHeight w:val="20"/>
        </w:trPr>
        <w:tc>
          <w:tcPr>
            <w:tcW w:w="667" w:type="dxa"/>
            <w:vMerge/>
            <w:shd w:val="clear" w:color="auto" w:fill="auto"/>
            <w:vAlign w:val="center"/>
          </w:tcPr>
          <w:p w14:paraId="14D28231" w14:textId="77777777" w:rsidR="00895067" w:rsidRPr="00141D60" w:rsidRDefault="00895067" w:rsidP="00895067">
            <w:pPr>
              <w:spacing w:after="0" w:line="240" w:lineRule="auto"/>
              <w:jc w:val="center"/>
              <w:rPr>
                <w:rFonts w:eastAsia="Times New Roman" w:cs="Calibri"/>
                <w:b/>
                <w:color w:val="000000"/>
                <w:sz w:val="20"/>
                <w:szCs w:val="20"/>
                <w:lang w:eastAsia="en-GB"/>
              </w:rPr>
            </w:pPr>
          </w:p>
        </w:tc>
        <w:tc>
          <w:tcPr>
            <w:tcW w:w="3127" w:type="dxa"/>
            <w:shd w:val="clear" w:color="auto" w:fill="auto"/>
            <w:vAlign w:val="center"/>
            <w:hideMark/>
          </w:tcPr>
          <w:p w14:paraId="6AD94D4B"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 xml:space="preserve">Global climate regulation </w:t>
            </w:r>
          </w:p>
        </w:tc>
        <w:tc>
          <w:tcPr>
            <w:tcW w:w="5386" w:type="dxa"/>
            <w:shd w:val="clear" w:color="auto" w:fill="auto"/>
            <w:vAlign w:val="center"/>
          </w:tcPr>
          <w:p w14:paraId="2D7718A1" w14:textId="4CE5AB56"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Regulation of the global climate through control in greenhouse gas emissions, the</w:t>
            </w:r>
            <w:r w:rsidR="00734043">
              <w:rPr>
                <w:rFonts w:eastAsia="Times New Roman" w:cs="Calibri"/>
                <w:color w:val="000000"/>
                <w:sz w:val="20"/>
                <w:szCs w:val="20"/>
                <w:lang w:eastAsia="en-GB"/>
              </w:rPr>
              <w:t xml:space="preserve"> </w:t>
            </w:r>
            <w:r w:rsidRPr="00141D60">
              <w:rPr>
                <w:rFonts w:eastAsia="Times New Roman" w:cs="Calibri"/>
                <w:color w:val="000000"/>
                <w:sz w:val="20"/>
                <w:szCs w:val="20"/>
                <w:lang w:eastAsia="en-GB"/>
              </w:rPr>
              <w:t>sequestration of carbon, etc.</w:t>
            </w:r>
          </w:p>
        </w:tc>
      </w:tr>
      <w:tr w:rsidR="00895067" w:rsidRPr="00141D60" w14:paraId="2D878406" w14:textId="77777777" w:rsidTr="00895067">
        <w:trPr>
          <w:cantSplit/>
          <w:trHeight w:val="20"/>
        </w:trPr>
        <w:tc>
          <w:tcPr>
            <w:tcW w:w="667" w:type="dxa"/>
            <w:vMerge/>
            <w:shd w:val="clear" w:color="auto" w:fill="auto"/>
            <w:vAlign w:val="center"/>
          </w:tcPr>
          <w:p w14:paraId="78F8738D" w14:textId="77777777" w:rsidR="00895067" w:rsidRPr="00141D60" w:rsidRDefault="00895067" w:rsidP="00895067">
            <w:pPr>
              <w:spacing w:after="0" w:line="240" w:lineRule="auto"/>
              <w:jc w:val="center"/>
              <w:rPr>
                <w:rFonts w:eastAsia="Times New Roman" w:cs="Calibri"/>
                <w:b/>
                <w:color w:val="000000"/>
                <w:sz w:val="20"/>
                <w:szCs w:val="20"/>
                <w:lang w:eastAsia="en-GB"/>
              </w:rPr>
            </w:pPr>
          </w:p>
        </w:tc>
        <w:tc>
          <w:tcPr>
            <w:tcW w:w="3127" w:type="dxa"/>
            <w:shd w:val="clear" w:color="auto" w:fill="auto"/>
            <w:vAlign w:val="center"/>
            <w:hideMark/>
          </w:tcPr>
          <w:p w14:paraId="6E75DD09"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 xml:space="preserve">Water regulation </w:t>
            </w:r>
          </w:p>
        </w:tc>
        <w:tc>
          <w:tcPr>
            <w:tcW w:w="5386" w:type="dxa"/>
            <w:shd w:val="clear" w:color="auto" w:fill="auto"/>
            <w:vAlign w:val="center"/>
          </w:tcPr>
          <w:p w14:paraId="3AAD8301" w14:textId="4C62A845"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Regulation of flows of surface water during high and low flows, regulation of recharge of</w:t>
            </w:r>
            <w:r w:rsidR="00734043">
              <w:rPr>
                <w:rFonts w:eastAsia="Times New Roman" w:cs="Calibri"/>
                <w:color w:val="000000"/>
                <w:sz w:val="20"/>
                <w:szCs w:val="20"/>
                <w:lang w:eastAsia="en-GB"/>
              </w:rPr>
              <w:t xml:space="preserve"> </w:t>
            </w:r>
            <w:r w:rsidRPr="00141D60">
              <w:rPr>
                <w:rFonts w:eastAsia="Times New Roman" w:cs="Calibri"/>
                <w:color w:val="000000"/>
                <w:sz w:val="20"/>
                <w:szCs w:val="20"/>
                <w:lang w:eastAsia="en-GB"/>
              </w:rPr>
              <w:t>groundwater, etc.</w:t>
            </w:r>
          </w:p>
        </w:tc>
      </w:tr>
      <w:tr w:rsidR="00895067" w:rsidRPr="00141D60" w14:paraId="19854DB1" w14:textId="77777777" w:rsidTr="00895067">
        <w:trPr>
          <w:cantSplit/>
          <w:trHeight w:val="20"/>
        </w:trPr>
        <w:tc>
          <w:tcPr>
            <w:tcW w:w="667" w:type="dxa"/>
            <w:vMerge/>
            <w:shd w:val="clear" w:color="auto" w:fill="auto"/>
            <w:vAlign w:val="center"/>
          </w:tcPr>
          <w:p w14:paraId="42E098AC" w14:textId="77777777" w:rsidR="00895067" w:rsidRPr="00141D60" w:rsidRDefault="00895067" w:rsidP="00895067">
            <w:pPr>
              <w:spacing w:after="0" w:line="240" w:lineRule="auto"/>
              <w:jc w:val="center"/>
              <w:rPr>
                <w:rFonts w:eastAsia="Times New Roman" w:cs="Calibri"/>
                <w:b/>
                <w:color w:val="000000"/>
                <w:sz w:val="20"/>
                <w:szCs w:val="20"/>
                <w:lang w:eastAsia="en-GB"/>
              </w:rPr>
            </w:pPr>
          </w:p>
        </w:tc>
        <w:tc>
          <w:tcPr>
            <w:tcW w:w="3127" w:type="dxa"/>
            <w:shd w:val="clear" w:color="auto" w:fill="auto"/>
            <w:vAlign w:val="center"/>
            <w:hideMark/>
          </w:tcPr>
          <w:p w14:paraId="3D4DC4B1"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 xml:space="preserve">Flood hazard regulation </w:t>
            </w:r>
          </w:p>
        </w:tc>
        <w:tc>
          <w:tcPr>
            <w:tcW w:w="5386" w:type="dxa"/>
            <w:shd w:val="clear" w:color="auto" w:fill="auto"/>
            <w:vAlign w:val="center"/>
          </w:tcPr>
          <w:p w14:paraId="6B7F9BB5"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Regulation and storage of flood water, regulation of intense rainfall events, etc.</w:t>
            </w:r>
          </w:p>
        </w:tc>
      </w:tr>
      <w:tr w:rsidR="00895067" w:rsidRPr="00141D60" w14:paraId="7B5F4015" w14:textId="77777777" w:rsidTr="00895067">
        <w:trPr>
          <w:cantSplit/>
          <w:trHeight w:val="20"/>
        </w:trPr>
        <w:tc>
          <w:tcPr>
            <w:tcW w:w="667" w:type="dxa"/>
            <w:vMerge/>
            <w:shd w:val="clear" w:color="auto" w:fill="auto"/>
            <w:vAlign w:val="center"/>
          </w:tcPr>
          <w:p w14:paraId="2A02382C" w14:textId="77777777" w:rsidR="00895067" w:rsidRPr="00141D60" w:rsidRDefault="00895067" w:rsidP="00895067">
            <w:pPr>
              <w:spacing w:after="0" w:line="240" w:lineRule="auto"/>
              <w:jc w:val="center"/>
              <w:rPr>
                <w:rFonts w:eastAsia="Times New Roman" w:cs="Calibri"/>
                <w:b/>
                <w:color w:val="000000"/>
                <w:sz w:val="20"/>
                <w:szCs w:val="20"/>
                <w:lang w:eastAsia="en-GB"/>
              </w:rPr>
            </w:pPr>
          </w:p>
        </w:tc>
        <w:tc>
          <w:tcPr>
            <w:tcW w:w="3127" w:type="dxa"/>
            <w:shd w:val="clear" w:color="auto" w:fill="auto"/>
            <w:vAlign w:val="center"/>
            <w:hideMark/>
          </w:tcPr>
          <w:p w14:paraId="3231C4A8"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Storm hazard regulation</w:t>
            </w:r>
          </w:p>
        </w:tc>
        <w:tc>
          <w:tcPr>
            <w:tcW w:w="5386" w:type="dxa"/>
            <w:shd w:val="clear" w:color="auto" w:fill="auto"/>
            <w:vAlign w:val="center"/>
          </w:tcPr>
          <w:p w14:paraId="3A521E40"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Regulation of tidal or storm surges, regulation of extreme winds, etc.</w:t>
            </w:r>
          </w:p>
        </w:tc>
      </w:tr>
      <w:tr w:rsidR="00895067" w:rsidRPr="00141D60" w14:paraId="46F8CD16" w14:textId="77777777" w:rsidTr="00895067">
        <w:trPr>
          <w:cantSplit/>
          <w:trHeight w:val="397"/>
        </w:trPr>
        <w:tc>
          <w:tcPr>
            <w:tcW w:w="667" w:type="dxa"/>
            <w:vMerge/>
            <w:shd w:val="clear" w:color="auto" w:fill="auto"/>
            <w:vAlign w:val="center"/>
          </w:tcPr>
          <w:p w14:paraId="102A66BC" w14:textId="77777777" w:rsidR="00895067" w:rsidRPr="00141D60" w:rsidRDefault="00895067" w:rsidP="00895067">
            <w:pPr>
              <w:spacing w:after="0" w:line="240" w:lineRule="auto"/>
              <w:jc w:val="center"/>
              <w:rPr>
                <w:rFonts w:eastAsia="Times New Roman" w:cs="Calibri"/>
                <w:b/>
                <w:color w:val="000000"/>
                <w:sz w:val="20"/>
                <w:szCs w:val="20"/>
                <w:lang w:eastAsia="en-GB"/>
              </w:rPr>
            </w:pPr>
          </w:p>
        </w:tc>
        <w:tc>
          <w:tcPr>
            <w:tcW w:w="3127" w:type="dxa"/>
            <w:shd w:val="clear" w:color="auto" w:fill="auto"/>
            <w:vAlign w:val="center"/>
          </w:tcPr>
          <w:p w14:paraId="45B3EC93"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Pest regulation</w:t>
            </w:r>
          </w:p>
        </w:tc>
        <w:tc>
          <w:tcPr>
            <w:tcW w:w="5386" w:type="dxa"/>
            <w:shd w:val="clear" w:color="auto" w:fill="auto"/>
            <w:vAlign w:val="center"/>
          </w:tcPr>
          <w:p w14:paraId="228798AC"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Control of pest species such as mosquitoes, rats, flies, etc.</w:t>
            </w:r>
          </w:p>
        </w:tc>
      </w:tr>
      <w:tr w:rsidR="00895067" w:rsidRPr="00141D60" w14:paraId="4A281E1C" w14:textId="77777777" w:rsidTr="00895067">
        <w:trPr>
          <w:cantSplit/>
          <w:trHeight w:val="20"/>
        </w:trPr>
        <w:tc>
          <w:tcPr>
            <w:tcW w:w="667" w:type="dxa"/>
            <w:vMerge/>
            <w:shd w:val="clear" w:color="auto" w:fill="auto"/>
            <w:vAlign w:val="center"/>
          </w:tcPr>
          <w:p w14:paraId="51E08D39" w14:textId="77777777" w:rsidR="00895067" w:rsidRPr="00141D60" w:rsidRDefault="00895067" w:rsidP="00895067">
            <w:pPr>
              <w:spacing w:after="0" w:line="240" w:lineRule="auto"/>
              <w:jc w:val="center"/>
              <w:rPr>
                <w:rFonts w:eastAsia="Times New Roman" w:cs="Calibri"/>
                <w:b/>
                <w:color w:val="000000"/>
                <w:sz w:val="20"/>
                <w:szCs w:val="20"/>
                <w:lang w:eastAsia="en-GB"/>
              </w:rPr>
            </w:pPr>
          </w:p>
        </w:tc>
        <w:tc>
          <w:tcPr>
            <w:tcW w:w="3127" w:type="dxa"/>
            <w:shd w:val="clear" w:color="auto" w:fill="auto"/>
            <w:vAlign w:val="center"/>
            <w:hideMark/>
          </w:tcPr>
          <w:p w14:paraId="2E96A172"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Regulation of human diseases</w:t>
            </w:r>
          </w:p>
        </w:tc>
        <w:tc>
          <w:tcPr>
            <w:tcW w:w="5386" w:type="dxa"/>
            <w:shd w:val="clear" w:color="auto" w:fill="auto"/>
            <w:vAlign w:val="center"/>
          </w:tcPr>
          <w:p w14:paraId="63BC4ECE"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Presence of species that control the species (vectors) that transmit human diseases such as malaria, West Nile fever, dengue fever, Zika virus, leptospirosis, schistosomiasis, etc.</w:t>
            </w:r>
          </w:p>
        </w:tc>
      </w:tr>
      <w:tr w:rsidR="00895067" w:rsidRPr="00141D60" w14:paraId="027D4097" w14:textId="77777777" w:rsidTr="00895067">
        <w:trPr>
          <w:cantSplit/>
          <w:trHeight w:val="20"/>
        </w:trPr>
        <w:tc>
          <w:tcPr>
            <w:tcW w:w="667" w:type="dxa"/>
            <w:vMerge/>
            <w:shd w:val="clear" w:color="auto" w:fill="auto"/>
            <w:vAlign w:val="center"/>
          </w:tcPr>
          <w:p w14:paraId="0017F9E2" w14:textId="77777777" w:rsidR="00895067" w:rsidRPr="00141D60" w:rsidRDefault="00895067" w:rsidP="00895067">
            <w:pPr>
              <w:spacing w:after="0" w:line="240" w:lineRule="auto"/>
              <w:jc w:val="center"/>
              <w:rPr>
                <w:rFonts w:eastAsia="Times New Roman" w:cs="Calibri"/>
                <w:b/>
                <w:color w:val="000000"/>
                <w:sz w:val="20"/>
                <w:szCs w:val="20"/>
                <w:lang w:eastAsia="en-GB"/>
              </w:rPr>
            </w:pPr>
          </w:p>
        </w:tc>
        <w:tc>
          <w:tcPr>
            <w:tcW w:w="3127" w:type="dxa"/>
            <w:shd w:val="clear" w:color="auto" w:fill="auto"/>
            <w:vAlign w:val="center"/>
            <w:hideMark/>
          </w:tcPr>
          <w:p w14:paraId="32DA012F"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Regulation of diseases affecting livestock</w:t>
            </w:r>
          </w:p>
        </w:tc>
        <w:tc>
          <w:tcPr>
            <w:tcW w:w="5386" w:type="dxa"/>
            <w:shd w:val="clear" w:color="auto" w:fill="auto"/>
            <w:vAlign w:val="center"/>
          </w:tcPr>
          <w:p w14:paraId="706C36BF"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Presence of species that control the species (vectors) that transmit diseases to livestock such as leptospirosis, schistosomiasis, duck virus enteritis, highly pathogenic avian influenza, tick-borne diseases, etc.</w:t>
            </w:r>
          </w:p>
        </w:tc>
      </w:tr>
      <w:tr w:rsidR="00895067" w:rsidRPr="00141D60" w14:paraId="429BC73C" w14:textId="77777777" w:rsidTr="00895067">
        <w:trPr>
          <w:cantSplit/>
          <w:trHeight w:val="20"/>
        </w:trPr>
        <w:tc>
          <w:tcPr>
            <w:tcW w:w="667" w:type="dxa"/>
            <w:vMerge/>
            <w:shd w:val="clear" w:color="auto" w:fill="auto"/>
            <w:vAlign w:val="center"/>
          </w:tcPr>
          <w:p w14:paraId="1A23966F" w14:textId="77777777" w:rsidR="00895067" w:rsidRPr="00141D60" w:rsidRDefault="00895067" w:rsidP="00895067">
            <w:pPr>
              <w:spacing w:after="0" w:line="240" w:lineRule="auto"/>
              <w:jc w:val="center"/>
              <w:rPr>
                <w:rFonts w:eastAsia="Times New Roman" w:cs="Calibri"/>
                <w:b/>
                <w:color w:val="000000"/>
                <w:sz w:val="20"/>
                <w:szCs w:val="20"/>
                <w:lang w:eastAsia="en-GB"/>
              </w:rPr>
            </w:pPr>
          </w:p>
        </w:tc>
        <w:tc>
          <w:tcPr>
            <w:tcW w:w="3127" w:type="dxa"/>
            <w:shd w:val="clear" w:color="auto" w:fill="auto"/>
            <w:vAlign w:val="center"/>
            <w:hideMark/>
          </w:tcPr>
          <w:p w14:paraId="624ECEEE"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Erosion regulation</w:t>
            </w:r>
          </w:p>
        </w:tc>
        <w:tc>
          <w:tcPr>
            <w:tcW w:w="5386" w:type="dxa"/>
            <w:shd w:val="clear" w:color="auto" w:fill="auto"/>
            <w:vAlign w:val="center"/>
          </w:tcPr>
          <w:p w14:paraId="0465708F"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 xml:space="preserve">Regulation of energy environment to reduce risk of erosion, presence of dense vegetation protecting soils, etc. </w:t>
            </w:r>
          </w:p>
        </w:tc>
      </w:tr>
      <w:tr w:rsidR="00895067" w:rsidRPr="00141D60" w14:paraId="497D9973" w14:textId="77777777" w:rsidTr="00895067">
        <w:trPr>
          <w:cantSplit/>
          <w:trHeight w:val="20"/>
        </w:trPr>
        <w:tc>
          <w:tcPr>
            <w:tcW w:w="667" w:type="dxa"/>
            <w:vMerge/>
            <w:shd w:val="clear" w:color="auto" w:fill="auto"/>
            <w:vAlign w:val="center"/>
          </w:tcPr>
          <w:p w14:paraId="6D3725DB" w14:textId="77777777" w:rsidR="00895067" w:rsidRPr="00141D60" w:rsidRDefault="00895067" w:rsidP="00895067">
            <w:pPr>
              <w:spacing w:after="0" w:line="240" w:lineRule="auto"/>
              <w:jc w:val="center"/>
              <w:rPr>
                <w:rFonts w:eastAsia="Times New Roman" w:cs="Calibri"/>
                <w:b/>
                <w:color w:val="000000"/>
                <w:sz w:val="20"/>
                <w:szCs w:val="20"/>
                <w:lang w:eastAsia="en-GB"/>
              </w:rPr>
            </w:pPr>
          </w:p>
        </w:tc>
        <w:tc>
          <w:tcPr>
            <w:tcW w:w="3127" w:type="dxa"/>
            <w:shd w:val="clear" w:color="auto" w:fill="auto"/>
            <w:vAlign w:val="center"/>
            <w:hideMark/>
          </w:tcPr>
          <w:p w14:paraId="77B43353"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 xml:space="preserve">Water purification </w:t>
            </w:r>
          </w:p>
        </w:tc>
        <w:tc>
          <w:tcPr>
            <w:tcW w:w="5386" w:type="dxa"/>
            <w:shd w:val="clear" w:color="auto" w:fill="auto"/>
            <w:vAlign w:val="center"/>
          </w:tcPr>
          <w:p w14:paraId="5721DF3A"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Cleaning of water, improvement of water quality, deposition of silts, trapping of contaminants and pollutants, etc.</w:t>
            </w:r>
          </w:p>
        </w:tc>
      </w:tr>
      <w:tr w:rsidR="00895067" w:rsidRPr="00141D60" w14:paraId="2A5257B1" w14:textId="77777777" w:rsidTr="00895067">
        <w:trPr>
          <w:cantSplit/>
          <w:trHeight w:val="20"/>
        </w:trPr>
        <w:tc>
          <w:tcPr>
            <w:tcW w:w="667" w:type="dxa"/>
            <w:vMerge/>
            <w:shd w:val="clear" w:color="auto" w:fill="auto"/>
            <w:vAlign w:val="center"/>
          </w:tcPr>
          <w:p w14:paraId="7274A166" w14:textId="77777777" w:rsidR="00895067" w:rsidRPr="00141D60" w:rsidRDefault="00895067" w:rsidP="00895067">
            <w:pPr>
              <w:spacing w:after="0" w:line="240" w:lineRule="auto"/>
              <w:jc w:val="center"/>
              <w:rPr>
                <w:rFonts w:eastAsia="Times New Roman" w:cs="Calibri"/>
                <w:b/>
                <w:color w:val="000000"/>
                <w:sz w:val="20"/>
                <w:szCs w:val="20"/>
                <w:lang w:eastAsia="en-GB"/>
              </w:rPr>
            </w:pPr>
          </w:p>
        </w:tc>
        <w:tc>
          <w:tcPr>
            <w:tcW w:w="3127" w:type="dxa"/>
            <w:shd w:val="clear" w:color="auto" w:fill="auto"/>
            <w:vAlign w:val="center"/>
            <w:hideMark/>
          </w:tcPr>
          <w:p w14:paraId="7F60B0F9"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Pollination</w:t>
            </w:r>
          </w:p>
        </w:tc>
        <w:tc>
          <w:tcPr>
            <w:tcW w:w="5386" w:type="dxa"/>
            <w:shd w:val="clear" w:color="auto" w:fill="auto"/>
            <w:vAlign w:val="center"/>
          </w:tcPr>
          <w:p w14:paraId="3B724874"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Pollination of plants and crops by pollinators such as bees, butterflies, wasps, etc.</w:t>
            </w:r>
          </w:p>
        </w:tc>
      </w:tr>
      <w:tr w:rsidR="00895067" w:rsidRPr="00141D60" w14:paraId="19A7F31A" w14:textId="77777777" w:rsidTr="00895067">
        <w:trPr>
          <w:cantSplit/>
          <w:trHeight w:val="20"/>
        </w:trPr>
        <w:tc>
          <w:tcPr>
            <w:tcW w:w="667" w:type="dxa"/>
            <w:vMerge/>
            <w:shd w:val="clear" w:color="auto" w:fill="auto"/>
            <w:vAlign w:val="center"/>
          </w:tcPr>
          <w:p w14:paraId="33FAFB11" w14:textId="77777777" w:rsidR="00895067" w:rsidRPr="00141D60" w:rsidRDefault="00895067" w:rsidP="00895067">
            <w:pPr>
              <w:spacing w:after="0" w:line="240" w:lineRule="auto"/>
              <w:jc w:val="center"/>
              <w:rPr>
                <w:rFonts w:eastAsia="Times New Roman" w:cs="Calibri"/>
                <w:b/>
                <w:color w:val="000000"/>
                <w:sz w:val="20"/>
                <w:szCs w:val="20"/>
                <w:lang w:eastAsia="en-GB"/>
              </w:rPr>
            </w:pPr>
          </w:p>
        </w:tc>
        <w:tc>
          <w:tcPr>
            <w:tcW w:w="3127" w:type="dxa"/>
            <w:shd w:val="clear" w:color="auto" w:fill="auto"/>
            <w:vAlign w:val="center"/>
            <w:hideMark/>
          </w:tcPr>
          <w:p w14:paraId="3E7E85E1"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Salinity regulation</w:t>
            </w:r>
          </w:p>
        </w:tc>
        <w:tc>
          <w:tcPr>
            <w:tcW w:w="5386" w:type="dxa"/>
            <w:shd w:val="clear" w:color="auto" w:fill="auto"/>
            <w:vAlign w:val="center"/>
          </w:tcPr>
          <w:p w14:paraId="16E2E640"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Freshwater in the wetland provides a barrier to saline waters.</w:t>
            </w:r>
          </w:p>
        </w:tc>
      </w:tr>
      <w:tr w:rsidR="00895067" w:rsidRPr="00141D60" w14:paraId="1BF73670" w14:textId="77777777" w:rsidTr="00895067">
        <w:trPr>
          <w:cantSplit/>
          <w:trHeight w:val="20"/>
        </w:trPr>
        <w:tc>
          <w:tcPr>
            <w:tcW w:w="667" w:type="dxa"/>
            <w:vMerge/>
            <w:shd w:val="clear" w:color="auto" w:fill="auto"/>
            <w:vAlign w:val="center"/>
          </w:tcPr>
          <w:p w14:paraId="5B25FBB8" w14:textId="77777777" w:rsidR="00895067" w:rsidRPr="00141D60" w:rsidRDefault="00895067" w:rsidP="00895067">
            <w:pPr>
              <w:spacing w:after="0" w:line="240" w:lineRule="auto"/>
              <w:jc w:val="center"/>
              <w:rPr>
                <w:rFonts w:eastAsia="Times New Roman" w:cs="Calibri"/>
                <w:b/>
                <w:color w:val="000000"/>
                <w:sz w:val="20"/>
                <w:szCs w:val="20"/>
                <w:lang w:eastAsia="en-GB"/>
              </w:rPr>
            </w:pPr>
          </w:p>
        </w:tc>
        <w:tc>
          <w:tcPr>
            <w:tcW w:w="3127" w:type="dxa"/>
            <w:shd w:val="clear" w:color="auto" w:fill="auto"/>
            <w:vAlign w:val="center"/>
            <w:hideMark/>
          </w:tcPr>
          <w:p w14:paraId="5B36A26D"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Fire regulation</w:t>
            </w:r>
          </w:p>
        </w:tc>
        <w:tc>
          <w:tcPr>
            <w:tcW w:w="5386" w:type="dxa"/>
            <w:shd w:val="clear" w:color="auto" w:fill="auto"/>
            <w:vAlign w:val="center"/>
          </w:tcPr>
          <w:p w14:paraId="5A020E9B"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Providing physical barriers to the spread of fire, maintaining wet conditions to prevent fires spreading, etc.</w:t>
            </w:r>
          </w:p>
        </w:tc>
      </w:tr>
      <w:tr w:rsidR="00895067" w:rsidRPr="00141D60" w14:paraId="0DDFDA1C" w14:textId="77777777" w:rsidTr="00895067">
        <w:trPr>
          <w:cantSplit/>
          <w:trHeight w:val="20"/>
        </w:trPr>
        <w:tc>
          <w:tcPr>
            <w:tcW w:w="667" w:type="dxa"/>
            <w:vMerge/>
            <w:shd w:val="clear" w:color="auto" w:fill="auto"/>
            <w:vAlign w:val="center"/>
          </w:tcPr>
          <w:p w14:paraId="75F03044" w14:textId="77777777" w:rsidR="00895067" w:rsidRPr="00141D60" w:rsidRDefault="00895067" w:rsidP="00895067">
            <w:pPr>
              <w:spacing w:after="0" w:line="240" w:lineRule="auto"/>
              <w:jc w:val="center"/>
              <w:rPr>
                <w:rFonts w:eastAsia="Times New Roman" w:cs="Calibri"/>
                <w:b/>
                <w:color w:val="000000"/>
                <w:sz w:val="20"/>
                <w:szCs w:val="20"/>
                <w:lang w:eastAsia="en-GB"/>
              </w:rPr>
            </w:pPr>
          </w:p>
        </w:tc>
        <w:tc>
          <w:tcPr>
            <w:tcW w:w="3127" w:type="dxa"/>
            <w:shd w:val="clear" w:color="auto" w:fill="auto"/>
            <w:vAlign w:val="center"/>
          </w:tcPr>
          <w:p w14:paraId="1A7888C8"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Noise and visual buffering</w:t>
            </w:r>
          </w:p>
        </w:tc>
        <w:tc>
          <w:tcPr>
            <w:tcW w:w="5386" w:type="dxa"/>
            <w:shd w:val="clear" w:color="auto" w:fill="auto"/>
            <w:vAlign w:val="center"/>
          </w:tcPr>
          <w:p w14:paraId="1D241FAC"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Wetland trees or tall reeds absorbing and buffering the impact of noise.</w:t>
            </w:r>
          </w:p>
        </w:tc>
      </w:tr>
      <w:tr w:rsidR="00895067" w:rsidRPr="00141D60" w14:paraId="352BD013" w14:textId="77777777" w:rsidTr="00895067">
        <w:trPr>
          <w:cantSplit/>
          <w:trHeight w:val="20"/>
        </w:trPr>
        <w:tc>
          <w:tcPr>
            <w:tcW w:w="667" w:type="dxa"/>
            <w:vMerge w:val="restart"/>
            <w:shd w:val="clear" w:color="auto" w:fill="auto"/>
            <w:textDirection w:val="btLr"/>
            <w:vAlign w:val="center"/>
          </w:tcPr>
          <w:p w14:paraId="5FBF28BB" w14:textId="77777777" w:rsidR="00895067" w:rsidRPr="00141D60" w:rsidRDefault="00895067" w:rsidP="00895067">
            <w:pPr>
              <w:spacing w:after="0" w:line="240" w:lineRule="auto"/>
              <w:ind w:left="113" w:right="113"/>
              <w:jc w:val="center"/>
              <w:rPr>
                <w:rFonts w:eastAsia="Times New Roman" w:cs="Calibri"/>
                <w:b/>
                <w:color w:val="000000"/>
                <w:sz w:val="20"/>
                <w:szCs w:val="20"/>
                <w:lang w:eastAsia="en-GB"/>
              </w:rPr>
            </w:pPr>
            <w:r w:rsidRPr="00141D60">
              <w:rPr>
                <w:rFonts w:eastAsia="Times New Roman" w:cs="Calibri"/>
                <w:b/>
                <w:color w:val="000000"/>
                <w:sz w:val="20"/>
                <w:szCs w:val="20"/>
                <w:lang w:eastAsia="en-GB"/>
              </w:rPr>
              <w:t>Cultural services</w:t>
            </w:r>
          </w:p>
        </w:tc>
        <w:tc>
          <w:tcPr>
            <w:tcW w:w="3127" w:type="dxa"/>
            <w:shd w:val="clear" w:color="auto" w:fill="auto"/>
            <w:vAlign w:val="center"/>
          </w:tcPr>
          <w:p w14:paraId="438A6F7E"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Cultural heritage</w:t>
            </w:r>
          </w:p>
        </w:tc>
        <w:tc>
          <w:tcPr>
            <w:tcW w:w="5386" w:type="dxa"/>
            <w:shd w:val="clear" w:color="auto" w:fill="auto"/>
            <w:vAlign w:val="center"/>
          </w:tcPr>
          <w:p w14:paraId="30E3FB48"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Importance of the wetland for historical or archaeological value, as an example of traditional uses or management practices, as a cultural landscape, etc.</w:t>
            </w:r>
          </w:p>
        </w:tc>
      </w:tr>
      <w:tr w:rsidR="00895067" w:rsidRPr="00141D60" w14:paraId="6FE51A3B" w14:textId="77777777" w:rsidTr="00895067">
        <w:trPr>
          <w:cantSplit/>
          <w:trHeight w:val="20"/>
        </w:trPr>
        <w:tc>
          <w:tcPr>
            <w:tcW w:w="667" w:type="dxa"/>
            <w:vMerge/>
            <w:shd w:val="clear" w:color="auto" w:fill="auto"/>
            <w:textDirection w:val="btLr"/>
            <w:vAlign w:val="center"/>
          </w:tcPr>
          <w:p w14:paraId="6CDA375A" w14:textId="77777777" w:rsidR="00895067" w:rsidRPr="00141D60" w:rsidRDefault="00895067" w:rsidP="00895067">
            <w:pPr>
              <w:spacing w:after="0" w:line="240" w:lineRule="auto"/>
              <w:ind w:left="113" w:right="113"/>
              <w:jc w:val="center"/>
              <w:rPr>
                <w:rFonts w:eastAsia="Times New Roman" w:cs="Calibri"/>
                <w:b/>
                <w:color w:val="000000"/>
                <w:sz w:val="20"/>
                <w:szCs w:val="20"/>
                <w:lang w:eastAsia="en-GB"/>
              </w:rPr>
            </w:pPr>
          </w:p>
        </w:tc>
        <w:tc>
          <w:tcPr>
            <w:tcW w:w="3127" w:type="dxa"/>
            <w:shd w:val="clear" w:color="auto" w:fill="auto"/>
            <w:vAlign w:val="center"/>
          </w:tcPr>
          <w:p w14:paraId="0A8A585B"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Recreation and tourism</w:t>
            </w:r>
          </w:p>
        </w:tc>
        <w:tc>
          <w:tcPr>
            <w:tcW w:w="5386" w:type="dxa"/>
            <w:shd w:val="clear" w:color="auto" w:fill="auto"/>
            <w:vAlign w:val="center"/>
          </w:tcPr>
          <w:p w14:paraId="786C5AD2"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Importance of the wetland for providing a location for recreation such as fishing, watersports or swimming, or as a tourism destination, etc.</w:t>
            </w:r>
          </w:p>
        </w:tc>
      </w:tr>
      <w:tr w:rsidR="00895067" w:rsidRPr="00141D60" w14:paraId="63CD2CCA" w14:textId="77777777" w:rsidTr="00895067">
        <w:trPr>
          <w:cantSplit/>
          <w:trHeight w:val="20"/>
        </w:trPr>
        <w:tc>
          <w:tcPr>
            <w:tcW w:w="667" w:type="dxa"/>
            <w:vMerge/>
            <w:shd w:val="clear" w:color="auto" w:fill="auto"/>
            <w:vAlign w:val="center"/>
          </w:tcPr>
          <w:p w14:paraId="432C31A9" w14:textId="77777777" w:rsidR="00895067" w:rsidRPr="00141D60" w:rsidRDefault="00895067" w:rsidP="00895067">
            <w:pPr>
              <w:spacing w:after="0" w:line="240" w:lineRule="auto"/>
              <w:jc w:val="center"/>
              <w:rPr>
                <w:rFonts w:eastAsia="Times New Roman" w:cs="Calibri"/>
                <w:b/>
                <w:color w:val="000000"/>
                <w:sz w:val="20"/>
                <w:szCs w:val="20"/>
                <w:lang w:eastAsia="en-GB"/>
              </w:rPr>
            </w:pPr>
          </w:p>
        </w:tc>
        <w:tc>
          <w:tcPr>
            <w:tcW w:w="3127" w:type="dxa"/>
            <w:shd w:val="clear" w:color="auto" w:fill="auto"/>
            <w:vAlign w:val="center"/>
            <w:hideMark/>
          </w:tcPr>
          <w:p w14:paraId="1179ED59"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Aesthetic value</w:t>
            </w:r>
          </w:p>
        </w:tc>
        <w:tc>
          <w:tcPr>
            <w:tcW w:w="5386" w:type="dxa"/>
            <w:shd w:val="clear" w:color="auto" w:fill="auto"/>
            <w:vAlign w:val="center"/>
          </w:tcPr>
          <w:p w14:paraId="0D9337B7"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The wetland is overlooked by properties, is part of an of known area of natural beauty, is used as a subject for painters and artists, etc.</w:t>
            </w:r>
          </w:p>
        </w:tc>
      </w:tr>
      <w:tr w:rsidR="00895067" w:rsidRPr="00141D60" w14:paraId="1B481D8A" w14:textId="77777777" w:rsidTr="00895067">
        <w:trPr>
          <w:cantSplit/>
          <w:trHeight w:val="20"/>
        </w:trPr>
        <w:tc>
          <w:tcPr>
            <w:tcW w:w="667" w:type="dxa"/>
            <w:vMerge/>
            <w:shd w:val="clear" w:color="auto" w:fill="auto"/>
            <w:vAlign w:val="center"/>
          </w:tcPr>
          <w:p w14:paraId="513C1BE5" w14:textId="77777777" w:rsidR="00895067" w:rsidRPr="00141D60" w:rsidRDefault="00895067" w:rsidP="00895067">
            <w:pPr>
              <w:spacing w:after="0" w:line="240" w:lineRule="auto"/>
              <w:jc w:val="center"/>
              <w:rPr>
                <w:rFonts w:eastAsia="Times New Roman" w:cs="Calibri"/>
                <w:b/>
                <w:color w:val="000000"/>
                <w:sz w:val="20"/>
                <w:szCs w:val="20"/>
                <w:lang w:eastAsia="en-GB"/>
              </w:rPr>
            </w:pPr>
          </w:p>
        </w:tc>
        <w:tc>
          <w:tcPr>
            <w:tcW w:w="3127" w:type="dxa"/>
            <w:shd w:val="clear" w:color="auto" w:fill="auto"/>
            <w:vAlign w:val="center"/>
            <w:hideMark/>
          </w:tcPr>
          <w:p w14:paraId="0A070A38"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Spiritual and religious value</w:t>
            </w:r>
          </w:p>
        </w:tc>
        <w:tc>
          <w:tcPr>
            <w:tcW w:w="5386" w:type="dxa"/>
            <w:shd w:val="clear" w:color="auto" w:fill="auto"/>
            <w:vAlign w:val="center"/>
          </w:tcPr>
          <w:p w14:paraId="4B1FBAA5"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 xml:space="preserve">The wetland holds plays a role in local religious festivals, the wetland is considered as a sacred site, the wetland forms part of a traditional belief system, etc. </w:t>
            </w:r>
          </w:p>
        </w:tc>
      </w:tr>
      <w:tr w:rsidR="00895067" w:rsidRPr="00141D60" w14:paraId="71521463" w14:textId="77777777" w:rsidTr="00895067">
        <w:trPr>
          <w:cantSplit/>
          <w:trHeight w:val="20"/>
        </w:trPr>
        <w:tc>
          <w:tcPr>
            <w:tcW w:w="667" w:type="dxa"/>
            <w:vMerge/>
            <w:shd w:val="clear" w:color="auto" w:fill="auto"/>
            <w:vAlign w:val="center"/>
          </w:tcPr>
          <w:p w14:paraId="38A2098E" w14:textId="77777777" w:rsidR="00895067" w:rsidRPr="00141D60" w:rsidRDefault="00895067" w:rsidP="00895067">
            <w:pPr>
              <w:spacing w:after="0" w:line="240" w:lineRule="auto"/>
              <w:jc w:val="center"/>
              <w:rPr>
                <w:rFonts w:eastAsia="Times New Roman" w:cs="Calibri"/>
                <w:b/>
                <w:color w:val="000000"/>
                <w:sz w:val="20"/>
                <w:szCs w:val="20"/>
                <w:lang w:eastAsia="en-GB"/>
              </w:rPr>
            </w:pPr>
          </w:p>
        </w:tc>
        <w:tc>
          <w:tcPr>
            <w:tcW w:w="3127" w:type="dxa"/>
            <w:shd w:val="clear" w:color="auto" w:fill="auto"/>
            <w:vAlign w:val="center"/>
            <w:hideMark/>
          </w:tcPr>
          <w:p w14:paraId="3B555EEF"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Inspirational value</w:t>
            </w:r>
          </w:p>
        </w:tc>
        <w:tc>
          <w:tcPr>
            <w:tcW w:w="5386" w:type="dxa"/>
            <w:shd w:val="clear" w:color="auto" w:fill="auto"/>
            <w:vAlign w:val="center"/>
          </w:tcPr>
          <w:p w14:paraId="5527C233"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Presence of local myths or stories relating to the wetland, traditional oral or written histories about the wetland or wetland animals, creation of different art forms associated with the wetland, development of distinct architecture based on the wetland, etc.</w:t>
            </w:r>
          </w:p>
        </w:tc>
      </w:tr>
      <w:tr w:rsidR="00895067" w:rsidRPr="00141D60" w14:paraId="58EB6950" w14:textId="77777777" w:rsidTr="00895067">
        <w:trPr>
          <w:cantSplit/>
          <w:trHeight w:val="20"/>
        </w:trPr>
        <w:tc>
          <w:tcPr>
            <w:tcW w:w="667" w:type="dxa"/>
            <w:vMerge/>
            <w:shd w:val="clear" w:color="auto" w:fill="auto"/>
            <w:vAlign w:val="center"/>
          </w:tcPr>
          <w:p w14:paraId="74E50F73" w14:textId="77777777" w:rsidR="00895067" w:rsidRPr="00141D60" w:rsidRDefault="00895067" w:rsidP="00895067">
            <w:pPr>
              <w:spacing w:after="0" w:line="240" w:lineRule="auto"/>
              <w:jc w:val="center"/>
              <w:rPr>
                <w:rFonts w:eastAsia="Times New Roman" w:cs="Calibri"/>
                <w:b/>
                <w:color w:val="000000"/>
                <w:sz w:val="20"/>
                <w:szCs w:val="20"/>
                <w:lang w:eastAsia="en-GB"/>
              </w:rPr>
            </w:pPr>
          </w:p>
        </w:tc>
        <w:tc>
          <w:tcPr>
            <w:tcW w:w="3127" w:type="dxa"/>
            <w:shd w:val="clear" w:color="auto" w:fill="auto"/>
            <w:vAlign w:val="center"/>
            <w:hideMark/>
          </w:tcPr>
          <w:p w14:paraId="128EA7CA"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 xml:space="preserve">Social relations </w:t>
            </w:r>
          </w:p>
        </w:tc>
        <w:tc>
          <w:tcPr>
            <w:tcW w:w="5386" w:type="dxa"/>
            <w:shd w:val="clear" w:color="auto" w:fill="auto"/>
            <w:vAlign w:val="center"/>
          </w:tcPr>
          <w:p w14:paraId="05C7B159"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Presence of fishing, grazing or cropping communities which have developed within and around the wetland.</w:t>
            </w:r>
          </w:p>
        </w:tc>
      </w:tr>
      <w:tr w:rsidR="00895067" w:rsidRPr="00141D60" w14:paraId="76F342D5" w14:textId="77777777" w:rsidTr="00895067">
        <w:trPr>
          <w:cantSplit/>
          <w:trHeight w:val="20"/>
        </w:trPr>
        <w:tc>
          <w:tcPr>
            <w:tcW w:w="667" w:type="dxa"/>
            <w:vMerge/>
            <w:shd w:val="clear" w:color="auto" w:fill="auto"/>
            <w:vAlign w:val="center"/>
          </w:tcPr>
          <w:p w14:paraId="5A3414ED" w14:textId="77777777" w:rsidR="00895067" w:rsidRPr="00141D60" w:rsidRDefault="00895067" w:rsidP="00895067">
            <w:pPr>
              <w:spacing w:after="0" w:line="240" w:lineRule="auto"/>
              <w:jc w:val="center"/>
              <w:rPr>
                <w:rFonts w:eastAsia="Times New Roman" w:cs="Calibri"/>
                <w:b/>
                <w:color w:val="000000"/>
                <w:sz w:val="20"/>
                <w:szCs w:val="20"/>
                <w:lang w:eastAsia="en-GB"/>
              </w:rPr>
            </w:pPr>
          </w:p>
        </w:tc>
        <w:tc>
          <w:tcPr>
            <w:tcW w:w="3127" w:type="dxa"/>
            <w:shd w:val="clear" w:color="auto" w:fill="auto"/>
            <w:vAlign w:val="center"/>
            <w:hideMark/>
          </w:tcPr>
          <w:p w14:paraId="1B13B366"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Educational and research</w:t>
            </w:r>
          </w:p>
        </w:tc>
        <w:tc>
          <w:tcPr>
            <w:tcW w:w="5386" w:type="dxa"/>
            <w:shd w:val="clear" w:color="auto" w:fill="auto"/>
            <w:vAlign w:val="center"/>
          </w:tcPr>
          <w:p w14:paraId="5DD607BA"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Use of the wetland by local school children for education, site of long-term research and monitoring, site visited by organised educational study tours, etc.</w:t>
            </w:r>
          </w:p>
        </w:tc>
      </w:tr>
      <w:tr w:rsidR="00895067" w:rsidRPr="00141D60" w14:paraId="1A2D066F" w14:textId="77777777" w:rsidTr="00895067">
        <w:trPr>
          <w:cantSplit/>
          <w:trHeight w:val="397"/>
        </w:trPr>
        <w:tc>
          <w:tcPr>
            <w:tcW w:w="667" w:type="dxa"/>
            <w:vMerge w:val="restart"/>
            <w:shd w:val="clear" w:color="auto" w:fill="auto"/>
            <w:textDirection w:val="btLr"/>
            <w:vAlign w:val="center"/>
          </w:tcPr>
          <w:p w14:paraId="6D57E488" w14:textId="77777777" w:rsidR="00895067" w:rsidRPr="00141D60" w:rsidRDefault="00895067" w:rsidP="00895067">
            <w:pPr>
              <w:spacing w:after="0" w:line="240" w:lineRule="auto"/>
              <w:ind w:left="113" w:right="113"/>
              <w:jc w:val="center"/>
              <w:rPr>
                <w:rFonts w:eastAsia="Times New Roman" w:cs="Calibri"/>
                <w:b/>
                <w:color w:val="000000"/>
                <w:sz w:val="20"/>
                <w:szCs w:val="20"/>
                <w:lang w:eastAsia="en-GB"/>
              </w:rPr>
            </w:pPr>
            <w:r w:rsidRPr="00141D60">
              <w:rPr>
                <w:rFonts w:eastAsia="Times New Roman" w:cs="Calibri"/>
                <w:b/>
                <w:color w:val="000000"/>
                <w:sz w:val="20"/>
                <w:szCs w:val="20"/>
                <w:lang w:eastAsia="en-GB"/>
              </w:rPr>
              <w:t>Supporting services</w:t>
            </w:r>
          </w:p>
        </w:tc>
        <w:tc>
          <w:tcPr>
            <w:tcW w:w="3127" w:type="dxa"/>
            <w:shd w:val="clear" w:color="auto" w:fill="auto"/>
            <w:vAlign w:val="center"/>
          </w:tcPr>
          <w:p w14:paraId="5FE718AF"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Primary production</w:t>
            </w:r>
          </w:p>
        </w:tc>
        <w:tc>
          <w:tcPr>
            <w:tcW w:w="5386" w:type="dxa"/>
            <w:shd w:val="clear" w:color="auto" w:fill="auto"/>
            <w:vAlign w:val="center"/>
          </w:tcPr>
          <w:p w14:paraId="3FAAE557"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Presence of primary producers such as plants, algae, etc.</w:t>
            </w:r>
          </w:p>
        </w:tc>
      </w:tr>
      <w:tr w:rsidR="00895067" w:rsidRPr="00141D60" w14:paraId="421E8BC4" w14:textId="77777777" w:rsidTr="00895067">
        <w:trPr>
          <w:cantSplit/>
          <w:trHeight w:val="397"/>
        </w:trPr>
        <w:tc>
          <w:tcPr>
            <w:tcW w:w="667" w:type="dxa"/>
            <w:vMerge/>
            <w:shd w:val="clear" w:color="auto" w:fill="auto"/>
            <w:textDirection w:val="btLr"/>
            <w:vAlign w:val="center"/>
          </w:tcPr>
          <w:p w14:paraId="4C5CA345" w14:textId="77777777" w:rsidR="00895067" w:rsidRPr="00141D60" w:rsidRDefault="00895067" w:rsidP="00895067">
            <w:pPr>
              <w:spacing w:after="0" w:line="240" w:lineRule="auto"/>
              <w:ind w:left="113" w:right="113"/>
              <w:jc w:val="center"/>
              <w:rPr>
                <w:rFonts w:eastAsia="Times New Roman" w:cs="Calibri"/>
                <w:b/>
                <w:color w:val="000000"/>
                <w:sz w:val="20"/>
                <w:szCs w:val="20"/>
                <w:lang w:eastAsia="en-GB"/>
              </w:rPr>
            </w:pPr>
          </w:p>
        </w:tc>
        <w:tc>
          <w:tcPr>
            <w:tcW w:w="3127" w:type="dxa"/>
            <w:shd w:val="clear" w:color="auto" w:fill="auto"/>
            <w:vAlign w:val="center"/>
            <w:hideMark/>
          </w:tcPr>
          <w:p w14:paraId="18F06AD5"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Soil formation</w:t>
            </w:r>
          </w:p>
        </w:tc>
        <w:tc>
          <w:tcPr>
            <w:tcW w:w="5386" w:type="dxa"/>
            <w:shd w:val="clear" w:color="auto" w:fill="auto"/>
            <w:vAlign w:val="center"/>
          </w:tcPr>
          <w:p w14:paraId="5A3F1BE8"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Deposition of sediment, accumulation of organic matter, etc.</w:t>
            </w:r>
          </w:p>
        </w:tc>
      </w:tr>
      <w:tr w:rsidR="00895067" w:rsidRPr="00141D60" w14:paraId="0B6AF3EE" w14:textId="77777777" w:rsidTr="00895067">
        <w:trPr>
          <w:cantSplit/>
          <w:trHeight w:val="20"/>
        </w:trPr>
        <w:tc>
          <w:tcPr>
            <w:tcW w:w="667" w:type="dxa"/>
            <w:vMerge/>
            <w:shd w:val="clear" w:color="auto" w:fill="auto"/>
            <w:vAlign w:val="center"/>
          </w:tcPr>
          <w:p w14:paraId="28E4BB0A" w14:textId="77777777" w:rsidR="00895067" w:rsidRPr="00141D60" w:rsidRDefault="00895067" w:rsidP="00895067">
            <w:pPr>
              <w:spacing w:after="0" w:line="240" w:lineRule="auto"/>
              <w:jc w:val="center"/>
              <w:rPr>
                <w:rFonts w:eastAsia="Times New Roman" w:cs="Calibri"/>
                <w:b/>
                <w:color w:val="000000"/>
                <w:sz w:val="20"/>
                <w:szCs w:val="20"/>
                <w:lang w:eastAsia="en-GB"/>
              </w:rPr>
            </w:pPr>
          </w:p>
        </w:tc>
        <w:tc>
          <w:tcPr>
            <w:tcW w:w="3127" w:type="dxa"/>
            <w:shd w:val="clear" w:color="auto" w:fill="auto"/>
            <w:vAlign w:val="center"/>
          </w:tcPr>
          <w:p w14:paraId="69E84A7E"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Nutrient cycling</w:t>
            </w:r>
          </w:p>
        </w:tc>
        <w:tc>
          <w:tcPr>
            <w:tcW w:w="5386" w:type="dxa"/>
            <w:shd w:val="clear" w:color="auto" w:fill="auto"/>
            <w:vAlign w:val="center"/>
          </w:tcPr>
          <w:p w14:paraId="0F7EB824"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Source of nutrients present from inputs from agricultural land, internal cycling of plant material, inputs of nutrients from floodwaters, presence of fauna to recycling nutrients, etc.</w:t>
            </w:r>
          </w:p>
        </w:tc>
      </w:tr>
      <w:tr w:rsidR="00895067" w:rsidRPr="00141D60" w14:paraId="4C71B03B" w14:textId="77777777" w:rsidTr="00895067">
        <w:trPr>
          <w:cantSplit/>
          <w:trHeight w:val="20"/>
        </w:trPr>
        <w:tc>
          <w:tcPr>
            <w:tcW w:w="667" w:type="dxa"/>
            <w:vMerge/>
            <w:shd w:val="clear" w:color="auto" w:fill="auto"/>
            <w:vAlign w:val="center"/>
          </w:tcPr>
          <w:p w14:paraId="211CA371" w14:textId="77777777" w:rsidR="00895067" w:rsidRPr="00141D60" w:rsidRDefault="00895067" w:rsidP="00895067">
            <w:pPr>
              <w:spacing w:after="0" w:line="240" w:lineRule="auto"/>
              <w:jc w:val="center"/>
              <w:rPr>
                <w:rFonts w:eastAsia="Times New Roman" w:cs="Calibri"/>
                <w:b/>
                <w:color w:val="000000"/>
                <w:sz w:val="20"/>
                <w:szCs w:val="20"/>
                <w:lang w:eastAsia="en-GB"/>
              </w:rPr>
            </w:pPr>
          </w:p>
        </w:tc>
        <w:tc>
          <w:tcPr>
            <w:tcW w:w="3127" w:type="dxa"/>
            <w:shd w:val="clear" w:color="auto" w:fill="auto"/>
            <w:vAlign w:val="center"/>
            <w:hideMark/>
          </w:tcPr>
          <w:p w14:paraId="62B6DF72"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Water recycling</w:t>
            </w:r>
          </w:p>
        </w:tc>
        <w:tc>
          <w:tcPr>
            <w:tcW w:w="5386" w:type="dxa"/>
            <w:shd w:val="clear" w:color="auto" w:fill="auto"/>
            <w:vAlign w:val="center"/>
          </w:tcPr>
          <w:p w14:paraId="1CA6F780"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Presence of wetland vegetation and open water result in evapotranspiration and local recycling of water, relatively closed canopies and low exposure to winds retains water in local cycles, sandy or coarse substrates allow exchange with groundwaters, etc.</w:t>
            </w:r>
          </w:p>
        </w:tc>
      </w:tr>
      <w:tr w:rsidR="00895067" w:rsidRPr="00141D60" w14:paraId="72F642B4" w14:textId="77777777" w:rsidTr="00895067">
        <w:trPr>
          <w:cantSplit/>
          <w:trHeight w:val="20"/>
        </w:trPr>
        <w:tc>
          <w:tcPr>
            <w:tcW w:w="667" w:type="dxa"/>
            <w:vMerge/>
            <w:shd w:val="clear" w:color="auto" w:fill="auto"/>
            <w:vAlign w:val="center"/>
          </w:tcPr>
          <w:p w14:paraId="4082B341" w14:textId="77777777" w:rsidR="00895067" w:rsidRPr="00141D60" w:rsidRDefault="00895067" w:rsidP="00895067">
            <w:pPr>
              <w:spacing w:after="0" w:line="240" w:lineRule="auto"/>
              <w:jc w:val="center"/>
              <w:rPr>
                <w:rFonts w:eastAsia="Times New Roman" w:cs="Calibri"/>
                <w:b/>
                <w:color w:val="000000"/>
                <w:sz w:val="20"/>
                <w:szCs w:val="20"/>
                <w:lang w:eastAsia="en-GB"/>
              </w:rPr>
            </w:pPr>
          </w:p>
        </w:tc>
        <w:tc>
          <w:tcPr>
            <w:tcW w:w="3127" w:type="dxa"/>
            <w:shd w:val="clear" w:color="auto" w:fill="auto"/>
            <w:vAlign w:val="center"/>
            <w:hideMark/>
          </w:tcPr>
          <w:p w14:paraId="7123AD10"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Provision of habitat</w:t>
            </w:r>
          </w:p>
        </w:tc>
        <w:tc>
          <w:tcPr>
            <w:tcW w:w="5386" w:type="dxa"/>
            <w:shd w:val="clear" w:color="auto" w:fill="auto"/>
            <w:vAlign w:val="center"/>
          </w:tcPr>
          <w:p w14:paraId="00B32099" w14:textId="77777777" w:rsidR="00895067" w:rsidRPr="00141D60" w:rsidRDefault="00895067" w:rsidP="00895067">
            <w:pPr>
              <w:spacing w:after="0" w:line="240" w:lineRule="auto"/>
              <w:rPr>
                <w:rFonts w:eastAsia="Times New Roman" w:cs="Calibri"/>
                <w:color w:val="000000"/>
                <w:sz w:val="20"/>
                <w:szCs w:val="20"/>
                <w:lang w:eastAsia="en-GB"/>
              </w:rPr>
            </w:pPr>
            <w:r w:rsidRPr="00141D60">
              <w:rPr>
                <w:rFonts w:eastAsia="Times New Roman" w:cs="Calibri"/>
                <w:color w:val="000000"/>
                <w:sz w:val="20"/>
                <w:szCs w:val="20"/>
                <w:lang w:eastAsia="en-GB"/>
              </w:rPr>
              <w:t>Presence of locally important habitats and species, presence of species and habitats of conservation concern, etc.</w:t>
            </w:r>
          </w:p>
        </w:tc>
      </w:tr>
    </w:tbl>
    <w:p w14:paraId="6C69EB46" w14:textId="77777777" w:rsidR="00895067" w:rsidRPr="00141D60" w:rsidRDefault="00895067" w:rsidP="00895067">
      <w:pPr>
        <w:spacing w:after="0" w:line="240" w:lineRule="auto"/>
        <w:rPr>
          <w:rFonts w:eastAsia="Calibri" w:cs="Times New Roman"/>
          <w:sz w:val="20"/>
          <w:szCs w:val="20"/>
        </w:rPr>
      </w:pPr>
    </w:p>
    <w:p w14:paraId="3673D9C9" w14:textId="77777777" w:rsidR="00895067" w:rsidRPr="00141D60" w:rsidRDefault="00895067" w:rsidP="00895067">
      <w:pPr>
        <w:tabs>
          <w:tab w:val="left" w:pos="-1440"/>
        </w:tabs>
        <w:spacing w:after="0" w:line="280" w:lineRule="exact"/>
        <w:ind w:left="567" w:hanging="567"/>
        <w:rPr>
          <w:rFonts w:eastAsia="Arial" w:cs="Calibri"/>
          <w:sz w:val="20"/>
          <w:szCs w:val="20"/>
          <w:lang w:eastAsia="fr-CH"/>
        </w:rPr>
      </w:pPr>
    </w:p>
    <w:p w14:paraId="1576C984" w14:textId="77777777" w:rsidR="00895067" w:rsidRPr="00141D60" w:rsidRDefault="00895067" w:rsidP="00895067">
      <w:pPr>
        <w:tabs>
          <w:tab w:val="left" w:pos="-1440"/>
        </w:tabs>
        <w:spacing w:after="0" w:line="280" w:lineRule="exact"/>
        <w:ind w:left="567" w:hanging="567"/>
        <w:rPr>
          <w:rFonts w:eastAsia="Arial" w:cs="Calibri"/>
          <w:lang w:eastAsia="fr-CH"/>
        </w:rPr>
      </w:pPr>
    </w:p>
    <w:p w14:paraId="091D8A19" w14:textId="77777777" w:rsidR="00895067" w:rsidRPr="00141D60" w:rsidRDefault="00895067" w:rsidP="00895067">
      <w:pPr>
        <w:tabs>
          <w:tab w:val="left" w:pos="-1440"/>
        </w:tabs>
        <w:spacing w:after="0" w:line="280" w:lineRule="exact"/>
        <w:ind w:left="567" w:hanging="567"/>
        <w:rPr>
          <w:rFonts w:ascii="Georgia" w:eastAsia="Arial" w:hAnsi="Georgia" w:cs="Calibri"/>
          <w:sz w:val="20"/>
          <w:szCs w:val="20"/>
          <w:lang w:eastAsia="fr-CH"/>
        </w:rPr>
      </w:pPr>
    </w:p>
    <w:p w14:paraId="4D479CF3" w14:textId="77777777" w:rsidR="00895067" w:rsidRPr="00141D60" w:rsidRDefault="00895067" w:rsidP="00895067">
      <w:pPr>
        <w:tabs>
          <w:tab w:val="left" w:pos="-1440"/>
        </w:tabs>
        <w:spacing w:after="0" w:line="280" w:lineRule="exact"/>
        <w:ind w:left="567" w:hanging="567"/>
        <w:rPr>
          <w:rFonts w:ascii="Arial" w:eastAsia="Arial" w:hAnsi="Arial" w:cs="Arial"/>
          <w:b/>
          <w:color w:val="355A9F"/>
          <w:sz w:val="20"/>
          <w:szCs w:val="20"/>
          <w:lang w:eastAsia="fr-CH"/>
        </w:rPr>
      </w:pPr>
    </w:p>
    <w:p w14:paraId="4F5CF523" w14:textId="77777777" w:rsidR="00895067" w:rsidRPr="00141D60" w:rsidRDefault="00895067" w:rsidP="00895067">
      <w:pPr>
        <w:spacing w:after="0" w:line="240" w:lineRule="auto"/>
        <w:rPr>
          <w:b/>
        </w:rPr>
      </w:pPr>
    </w:p>
    <w:p w14:paraId="3C3517E8" w14:textId="77777777" w:rsidR="00895067" w:rsidRPr="00141D60" w:rsidRDefault="00895067" w:rsidP="00895067">
      <w:pPr>
        <w:rPr>
          <w:b/>
        </w:rPr>
      </w:pPr>
      <w:r w:rsidRPr="00141D60">
        <w:rPr>
          <w:b/>
        </w:rPr>
        <w:br w:type="page"/>
      </w:r>
    </w:p>
    <w:p w14:paraId="5BE2F11A" w14:textId="16F55E54" w:rsidR="00895067" w:rsidRPr="00E42555" w:rsidRDefault="00895067" w:rsidP="00895067">
      <w:pPr>
        <w:spacing w:after="0" w:line="240" w:lineRule="auto"/>
        <w:rPr>
          <w:rFonts w:eastAsia="Arial" w:cs="Arial"/>
          <w:i/>
          <w:sz w:val="24"/>
          <w:szCs w:val="24"/>
          <w:lang w:eastAsia="fr-CH"/>
        </w:rPr>
      </w:pPr>
      <w:r w:rsidRPr="00E42555">
        <w:rPr>
          <w:b/>
          <w:sz w:val="24"/>
          <w:szCs w:val="24"/>
        </w:rPr>
        <w:lastRenderedPageBreak/>
        <w:t>Annex 3</w:t>
      </w:r>
      <w:r w:rsidR="00E42555">
        <w:rPr>
          <w:b/>
          <w:sz w:val="24"/>
          <w:szCs w:val="24"/>
        </w:rPr>
        <w:t>:</w:t>
      </w:r>
      <w:r w:rsidRPr="00E42555">
        <w:rPr>
          <w:b/>
          <w:sz w:val="24"/>
          <w:szCs w:val="24"/>
        </w:rPr>
        <w:t xml:space="preserve"> </w:t>
      </w:r>
      <w:r w:rsidRPr="00E42555">
        <w:rPr>
          <w:rFonts w:eastAsia="Arial" w:cs="Arial"/>
          <w:b/>
          <w:sz w:val="24"/>
          <w:szCs w:val="24"/>
          <w:lang w:eastAsia="fr-CH"/>
        </w:rPr>
        <w:t>Wetland City Accreditation Guidance Note for Ramsar Administrative Authority</w:t>
      </w:r>
    </w:p>
    <w:p w14:paraId="2C4859C6" w14:textId="77777777" w:rsidR="00895067" w:rsidRPr="00141D60" w:rsidRDefault="00895067" w:rsidP="00895067">
      <w:pPr>
        <w:spacing w:after="0" w:line="240" w:lineRule="auto"/>
        <w:rPr>
          <w:rFonts w:ascii="Georgia" w:eastAsia="Arial" w:hAnsi="Georgia" w:cs="Arial"/>
          <w:b/>
          <w:sz w:val="24"/>
          <w:szCs w:val="24"/>
          <w:lang w:eastAsia="fr-CH"/>
        </w:rPr>
      </w:pPr>
    </w:p>
    <w:p w14:paraId="70F77532" w14:textId="77777777" w:rsidR="00734043" w:rsidRDefault="00734043" w:rsidP="00895067">
      <w:pPr>
        <w:spacing w:after="0" w:line="240" w:lineRule="auto"/>
        <w:rPr>
          <w:rFonts w:eastAsia="Arial" w:cs="Arial"/>
          <w:b/>
          <w:lang w:eastAsia="fr-CH"/>
        </w:rPr>
      </w:pPr>
    </w:p>
    <w:p w14:paraId="6EA8C6E9" w14:textId="77777777" w:rsidR="00895067" w:rsidRPr="00734043" w:rsidRDefault="00895067" w:rsidP="00895067">
      <w:pPr>
        <w:spacing w:after="0" w:line="240" w:lineRule="auto"/>
        <w:rPr>
          <w:rFonts w:eastAsia="Arial" w:cs="Arial"/>
          <w:b/>
          <w:lang w:eastAsia="fr-CH"/>
        </w:rPr>
      </w:pPr>
      <w:r w:rsidRPr="00734043">
        <w:rPr>
          <w:rFonts w:eastAsia="Arial" w:cs="Arial"/>
          <w:b/>
          <w:lang w:eastAsia="fr-CH"/>
        </w:rPr>
        <w:t>Background and context</w:t>
      </w:r>
    </w:p>
    <w:p w14:paraId="5BE3CB82" w14:textId="77777777" w:rsidR="00895067" w:rsidRPr="00734043" w:rsidRDefault="00895067" w:rsidP="00895067">
      <w:pPr>
        <w:spacing w:after="0" w:line="240" w:lineRule="auto"/>
        <w:rPr>
          <w:rFonts w:eastAsia="Arial" w:cs="Arial"/>
          <w:b/>
          <w:lang w:eastAsia="fr-CH"/>
        </w:rPr>
      </w:pPr>
    </w:p>
    <w:p w14:paraId="4D032599" w14:textId="4A657834" w:rsidR="00895067" w:rsidRPr="00734043" w:rsidRDefault="00895067" w:rsidP="00895067">
      <w:pPr>
        <w:spacing w:after="0" w:line="240" w:lineRule="auto"/>
        <w:rPr>
          <w:rFonts w:eastAsia="Arial" w:cs="Arial"/>
          <w:lang w:eastAsia="fr-CH"/>
        </w:rPr>
      </w:pPr>
      <w:r w:rsidRPr="00734043">
        <w:rPr>
          <w:rFonts w:eastAsia="Arial" w:cs="Arial"/>
          <w:lang w:eastAsia="fr-CH"/>
        </w:rPr>
        <w:t>Resolution XI.II of the Conference of Contracting Parties requested that the Convention explores establishing a wetland city accreditation, which may in turn provide positive branding opportunities for cities that demonstrate strong and positive relationships with wetlands (</w:t>
      </w:r>
      <w:hyperlink r:id="rId24" w:history="1">
        <w:r w:rsidRPr="00734043">
          <w:rPr>
            <w:rFonts w:eastAsia="Arial" w:cs="Arial"/>
            <w:color w:val="0000FF"/>
            <w:u w:val="single"/>
            <w:lang w:eastAsia="fr-CH"/>
          </w:rPr>
          <w:t>http://www.ramsar.org/document/resolution-xi11-principles-for-the-planning-and-management-of-urban-and-peri-urban-wetlands</w:t>
        </w:r>
      </w:hyperlink>
      <w:r w:rsidRPr="00734043">
        <w:rPr>
          <w:rFonts w:eastAsia="Arial" w:cs="Arial"/>
          <w:lang w:eastAsia="fr-CH"/>
        </w:rPr>
        <w:t>).</w:t>
      </w:r>
      <w:r w:rsidR="00734043" w:rsidRPr="00734043">
        <w:rPr>
          <w:rFonts w:eastAsia="Arial" w:cs="Arial"/>
          <w:lang w:eastAsia="fr-CH"/>
        </w:rPr>
        <w:t xml:space="preserve"> </w:t>
      </w:r>
      <w:r w:rsidRPr="00734043">
        <w:rPr>
          <w:rFonts w:eastAsia="Arial" w:cs="Arial"/>
          <w:lang w:eastAsia="fr-CH"/>
        </w:rPr>
        <w:t>As a response, Resolution XII.10 of the Conference of Contracting Parties established the “Wetland City Accreditation of the Ramsar Convention” (</w:t>
      </w:r>
      <w:hyperlink r:id="rId25" w:history="1">
        <w:r w:rsidRPr="00734043">
          <w:rPr>
            <w:rFonts w:eastAsia="Arial" w:cs="Arial"/>
            <w:color w:val="0000FF"/>
            <w:u w:val="single"/>
            <w:lang w:eastAsia="fr-CH"/>
          </w:rPr>
          <w:t>http://www.ramsar.org/document/resolution-xii10-wetland-city-accreditation-of-the-ramsar-convention</w:t>
        </w:r>
      </w:hyperlink>
      <w:r w:rsidRPr="00734043">
        <w:rPr>
          <w:rFonts w:eastAsia="Arial" w:cs="Arial"/>
          <w:lang w:eastAsia="fr-CH"/>
        </w:rPr>
        <w:t xml:space="preserve">). </w:t>
      </w:r>
    </w:p>
    <w:p w14:paraId="0CC64397" w14:textId="77777777" w:rsidR="00895067" w:rsidRPr="00734043" w:rsidRDefault="00895067" w:rsidP="00895067">
      <w:pPr>
        <w:spacing w:after="0" w:line="240" w:lineRule="auto"/>
        <w:rPr>
          <w:rFonts w:eastAsia="Arial" w:cs="Arial"/>
          <w:lang w:eastAsia="fr-CH"/>
        </w:rPr>
      </w:pPr>
    </w:p>
    <w:p w14:paraId="2D1BA5A3" w14:textId="6051806D" w:rsidR="00895067" w:rsidRPr="00734043" w:rsidRDefault="00895067" w:rsidP="00895067">
      <w:pPr>
        <w:spacing w:after="0" w:line="240" w:lineRule="auto"/>
        <w:rPr>
          <w:rFonts w:eastAsia="Arial" w:cs="Arial"/>
          <w:lang w:eastAsia="fr-CH"/>
        </w:rPr>
      </w:pPr>
      <w:r w:rsidRPr="00734043">
        <w:rPr>
          <w:rFonts w:eastAsia="Arial" w:cs="Arial"/>
          <w:lang w:eastAsia="fr-CH"/>
        </w:rPr>
        <w:t xml:space="preserve">The criteria used for the </w:t>
      </w:r>
      <w:r w:rsidRPr="00734043">
        <w:rPr>
          <w:rFonts w:eastAsia="Arial" w:cs="Arial"/>
          <w:i/>
          <w:lang w:eastAsia="fr-CH"/>
        </w:rPr>
        <w:t>Wetland City Accreditation</w:t>
      </w:r>
      <w:r w:rsidRPr="00734043">
        <w:rPr>
          <w:rFonts w:eastAsia="Arial" w:cs="Arial"/>
          <w:lang w:eastAsia="fr-CH"/>
        </w:rPr>
        <w:t xml:space="preserve"> are based on the principles adopted in Resolution XI.11 and the criteria adopted in Resolution XII.10. Additional information can be found in the Briefing Note produced by the Ramsar Scientific and Technical Review Panel on ‘Towards the wise use of urban and peri-urban wetlands’ which is available at </w:t>
      </w:r>
      <w:hyperlink r:id="rId26" w:history="1">
        <w:r w:rsidRPr="00734043">
          <w:rPr>
            <w:rFonts w:eastAsia="Arial" w:cs="Arial"/>
            <w:color w:val="0000FF"/>
            <w:u w:val="single"/>
            <w:lang w:eastAsia="fr-CH"/>
          </w:rPr>
          <w:t>http://www.ramsar.org/document/briefing-note-6-towards-the-wise-use-of-urban-and-peri-urban-wetlands</w:t>
        </w:r>
      </w:hyperlink>
      <w:r w:rsidRPr="00734043">
        <w:rPr>
          <w:rFonts w:eastAsia="Arial" w:cs="Arial"/>
          <w:lang w:eastAsia="fr-CH"/>
        </w:rPr>
        <w:t>.</w:t>
      </w:r>
      <w:r w:rsidR="00734043" w:rsidRPr="00734043">
        <w:rPr>
          <w:rFonts w:eastAsia="Arial" w:cs="Arial"/>
          <w:lang w:eastAsia="fr-CH"/>
        </w:rPr>
        <w:t xml:space="preserve"> </w:t>
      </w:r>
      <w:r w:rsidRPr="00734043">
        <w:rPr>
          <w:rFonts w:eastAsia="Arial" w:cs="Arial"/>
          <w:lang w:eastAsia="fr-CH"/>
        </w:rPr>
        <w:t xml:space="preserve">Wider ranging fact sheets on many aspects of wetlands and the Ramsar Convention can be downloaded from </w:t>
      </w:r>
      <w:hyperlink r:id="rId27" w:history="1">
        <w:r w:rsidRPr="00734043">
          <w:rPr>
            <w:rFonts w:eastAsia="Arial" w:cs="Arial"/>
            <w:color w:val="0000FF"/>
            <w:u w:val="single"/>
            <w:lang w:eastAsia="fr-CH"/>
          </w:rPr>
          <w:t>http://www.ramsar.org/resources/ramsar-fact-sheets</w:t>
        </w:r>
      </w:hyperlink>
      <w:r w:rsidRPr="00734043">
        <w:rPr>
          <w:rFonts w:eastAsia="Arial" w:cs="Arial"/>
          <w:lang w:eastAsia="fr-CH"/>
        </w:rPr>
        <w:t xml:space="preserve">. </w:t>
      </w:r>
    </w:p>
    <w:p w14:paraId="18AE3762" w14:textId="77777777" w:rsidR="00895067" w:rsidRDefault="00895067" w:rsidP="00895067">
      <w:pPr>
        <w:spacing w:after="0" w:line="240" w:lineRule="auto"/>
        <w:rPr>
          <w:rFonts w:eastAsia="Arial" w:cs="Arial"/>
          <w:lang w:eastAsia="fr-CH"/>
        </w:rPr>
      </w:pPr>
    </w:p>
    <w:p w14:paraId="653658BF" w14:textId="77777777" w:rsidR="00734043" w:rsidRPr="00734043" w:rsidRDefault="00734043" w:rsidP="00895067">
      <w:pPr>
        <w:spacing w:after="0" w:line="240" w:lineRule="auto"/>
        <w:rPr>
          <w:rFonts w:eastAsia="Arial" w:cs="Arial"/>
          <w:lang w:eastAsia="fr-CH"/>
        </w:rPr>
      </w:pPr>
    </w:p>
    <w:p w14:paraId="6E8F63EB" w14:textId="77777777" w:rsidR="00895067" w:rsidRPr="00734043" w:rsidRDefault="00895067" w:rsidP="00895067">
      <w:pPr>
        <w:spacing w:after="0" w:line="240" w:lineRule="auto"/>
        <w:rPr>
          <w:rFonts w:eastAsia="Arial" w:cs="Arial"/>
          <w:b/>
          <w:lang w:eastAsia="fr-CH"/>
        </w:rPr>
      </w:pPr>
      <w:r w:rsidRPr="00734043">
        <w:rPr>
          <w:rFonts w:eastAsia="Arial" w:cs="Arial"/>
          <w:b/>
          <w:lang w:eastAsia="fr-CH"/>
        </w:rPr>
        <w:t>General guidance</w:t>
      </w:r>
    </w:p>
    <w:p w14:paraId="0DF92CDA" w14:textId="77777777" w:rsidR="00895067" w:rsidRPr="00734043" w:rsidRDefault="00895067" w:rsidP="00895067">
      <w:pPr>
        <w:spacing w:after="0" w:line="240" w:lineRule="auto"/>
        <w:rPr>
          <w:rFonts w:eastAsia="Arial" w:cs="Arial"/>
          <w:lang w:eastAsia="fr-CH"/>
        </w:rPr>
      </w:pPr>
    </w:p>
    <w:p w14:paraId="2B3A720D" w14:textId="77777777" w:rsidR="00895067" w:rsidRPr="00734043" w:rsidRDefault="00895067" w:rsidP="00895067">
      <w:pPr>
        <w:spacing w:after="0" w:line="240" w:lineRule="auto"/>
        <w:rPr>
          <w:rFonts w:eastAsia="Arial" w:cs="Arial"/>
          <w:lang w:eastAsia="fr-CH"/>
        </w:rPr>
      </w:pPr>
      <w:r w:rsidRPr="00734043">
        <w:rPr>
          <w:rFonts w:eastAsia="Arial" w:cs="Arial"/>
          <w:lang w:eastAsia="fr-CH"/>
        </w:rPr>
        <w:t xml:space="preserve">The </w:t>
      </w:r>
      <w:r w:rsidRPr="00734043">
        <w:rPr>
          <w:rFonts w:eastAsia="Arial" w:cs="Arial"/>
          <w:i/>
          <w:lang w:eastAsia="fr-CH"/>
        </w:rPr>
        <w:t>Wetland City Accreditation</w:t>
      </w:r>
      <w:r w:rsidRPr="00734043">
        <w:rPr>
          <w:rFonts w:eastAsia="Arial" w:cs="Arial"/>
          <w:lang w:eastAsia="fr-CH"/>
        </w:rPr>
        <w:t xml:space="preserve"> Nomination Form must be completed by a nominating city or human settlement in one of the Convention’s three working languages, namely English, French, or Spanish. To assist the cities with completing the</w:t>
      </w:r>
      <w:r w:rsidRPr="00734043">
        <w:rPr>
          <w:rFonts w:eastAsia="Arial" w:cs="Arial"/>
          <w:i/>
          <w:lang w:eastAsia="fr-CH"/>
        </w:rPr>
        <w:t xml:space="preserve"> Wetland City Accreditation</w:t>
      </w:r>
      <w:r w:rsidRPr="00734043">
        <w:rPr>
          <w:rFonts w:eastAsia="Arial" w:cs="Arial"/>
          <w:lang w:eastAsia="fr-CH"/>
        </w:rPr>
        <w:t xml:space="preserve"> Nomination Form, an accompanying </w:t>
      </w:r>
      <w:r w:rsidRPr="00734043">
        <w:rPr>
          <w:rFonts w:eastAsia="Arial" w:cs="Arial"/>
          <w:i/>
          <w:lang w:eastAsia="fr-CH"/>
        </w:rPr>
        <w:t>Guidance Note for Cities</w:t>
      </w:r>
      <w:r w:rsidRPr="00734043">
        <w:rPr>
          <w:rFonts w:eastAsia="Arial" w:cs="Arial"/>
          <w:lang w:eastAsia="fr-CH"/>
        </w:rPr>
        <w:t xml:space="preserve"> is available in each of the three working languages of the Ramsar Convention.</w:t>
      </w:r>
      <w:r w:rsidRPr="00734043">
        <w:rPr>
          <w:rFonts w:eastAsia="Arial" w:cs="Arial"/>
          <w:i/>
          <w:lang w:eastAsia="fr-CH"/>
        </w:rPr>
        <w:t xml:space="preserve"> </w:t>
      </w:r>
    </w:p>
    <w:p w14:paraId="7C3621CE" w14:textId="77777777" w:rsidR="00895067" w:rsidRPr="00734043" w:rsidRDefault="00895067" w:rsidP="00895067">
      <w:pPr>
        <w:spacing w:after="0" w:line="240" w:lineRule="auto"/>
        <w:rPr>
          <w:rFonts w:eastAsia="Arial" w:cs="Arial"/>
          <w:lang w:eastAsia="fr-CH"/>
        </w:rPr>
      </w:pPr>
    </w:p>
    <w:p w14:paraId="43BBC7CF" w14:textId="77777777" w:rsidR="00895067" w:rsidRPr="00734043" w:rsidRDefault="00895067" w:rsidP="00895067">
      <w:pPr>
        <w:spacing w:after="0" w:line="240" w:lineRule="auto"/>
        <w:rPr>
          <w:rFonts w:eastAsia="Arial" w:cs="Arial"/>
          <w:lang w:eastAsia="fr-CH"/>
        </w:rPr>
      </w:pPr>
      <w:r w:rsidRPr="00734043">
        <w:rPr>
          <w:rFonts w:eastAsia="Arial" w:cs="Arial"/>
          <w:lang w:eastAsia="fr-CH"/>
        </w:rPr>
        <w:t xml:space="preserve">The information provided in the </w:t>
      </w:r>
      <w:r w:rsidRPr="00734043">
        <w:rPr>
          <w:rFonts w:eastAsia="Arial" w:cs="Arial"/>
          <w:i/>
          <w:lang w:eastAsia="fr-CH"/>
        </w:rPr>
        <w:t>Wetland City Accreditation</w:t>
      </w:r>
      <w:r w:rsidRPr="00734043">
        <w:rPr>
          <w:rFonts w:eastAsia="Arial" w:cs="Arial"/>
          <w:lang w:eastAsia="fr-CH"/>
        </w:rPr>
        <w:t xml:space="preserve"> Nomination Form should be clear and succinct, and the total length of a completed </w:t>
      </w:r>
      <w:r w:rsidRPr="00734043">
        <w:rPr>
          <w:rFonts w:eastAsia="Arial" w:cs="Arial"/>
          <w:i/>
          <w:lang w:eastAsia="fr-CH"/>
        </w:rPr>
        <w:t>Wetland City Accreditation</w:t>
      </w:r>
      <w:r w:rsidRPr="00734043">
        <w:rPr>
          <w:rFonts w:eastAsia="Arial" w:cs="Arial"/>
          <w:lang w:eastAsia="fr-CH"/>
        </w:rPr>
        <w:t xml:space="preserve"> Nomination Form should not exceed the specified word limits given for each field.</w:t>
      </w:r>
    </w:p>
    <w:p w14:paraId="15ED204D" w14:textId="77777777" w:rsidR="00895067" w:rsidRPr="00734043" w:rsidRDefault="00895067" w:rsidP="00895067">
      <w:pPr>
        <w:spacing w:after="0" w:line="240" w:lineRule="auto"/>
        <w:rPr>
          <w:rFonts w:eastAsia="Arial" w:cs="Arial"/>
          <w:lang w:eastAsia="fr-CH"/>
        </w:rPr>
      </w:pPr>
    </w:p>
    <w:p w14:paraId="44FCE41E" w14:textId="77777777" w:rsidR="00895067" w:rsidRPr="00734043" w:rsidRDefault="00895067" w:rsidP="00895067">
      <w:pPr>
        <w:spacing w:after="0" w:line="240" w:lineRule="auto"/>
        <w:rPr>
          <w:rFonts w:eastAsia="Arial" w:cs="Arial"/>
          <w:lang w:eastAsia="fr-CH"/>
        </w:rPr>
      </w:pPr>
      <w:r w:rsidRPr="00734043">
        <w:rPr>
          <w:rFonts w:eastAsia="Arial" w:cs="Arial"/>
          <w:lang w:eastAsia="fr-CH"/>
        </w:rPr>
        <w:t xml:space="preserve">In the case of a city where the wetlands have been well-studied and well-documented, or which are the subject of special field investigations, far more information may be available than can be accommodated in the </w:t>
      </w:r>
      <w:r w:rsidRPr="00734043">
        <w:rPr>
          <w:rFonts w:eastAsia="Arial" w:cs="Arial"/>
          <w:i/>
          <w:lang w:eastAsia="fr-CH"/>
        </w:rPr>
        <w:t>Wetland City Accreditation</w:t>
      </w:r>
      <w:r w:rsidRPr="00734043">
        <w:rPr>
          <w:rFonts w:eastAsia="Arial" w:cs="Arial"/>
          <w:lang w:eastAsia="fr-CH"/>
        </w:rPr>
        <w:t xml:space="preserve"> Nomination Form. Nominating cities are encouraged not to append additional information, such as taxonomic lists of species’ status, management plans, copies of legal instruments, etc. but to provide succinct but comprehensive summaries in the appropriate fields. </w:t>
      </w:r>
    </w:p>
    <w:p w14:paraId="34C82AF1" w14:textId="77777777" w:rsidR="00895067" w:rsidRPr="00734043" w:rsidRDefault="00895067" w:rsidP="00895067">
      <w:pPr>
        <w:spacing w:after="0" w:line="240" w:lineRule="auto"/>
        <w:rPr>
          <w:rFonts w:eastAsia="Arial" w:cs="Arial"/>
          <w:lang w:eastAsia="fr-CH"/>
        </w:rPr>
      </w:pPr>
    </w:p>
    <w:p w14:paraId="7E24236F" w14:textId="77777777" w:rsidR="00895067" w:rsidRPr="00734043" w:rsidRDefault="00895067" w:rsidP="00895067">
      <w:pPr>
        <w:spacing w:after="0" w:line="240" w:lineRule="auto"/>
        <w:rPr>
          <w:rFonts w:eastAsia="Arial" w:cs="Arial"/>
          <w:lang w:eastAsia="fr-CH"/>
        </w:rPr>
      </w:pPr>
    </w:p>
    <w:p w14:paraId="4B7048E4" w14:textId="77777777" w:rsidR="00895067" w:rsidRPr="00734043" w:rsidRDefault="00895067" w:rsidP="00895067">
      <w:pPr>
        <w:spacing w:after="0" w:line="240" w:lineRule="auto"/>
        <w:rPr>
          <w:rFonts w:eastAsia="Arial" w:cs="Arial"/>
          <w:b/>
          <w:lang w:eastAsia="fr-CH"/>
        </w:rPr>
      </w:pPr>
      <w:r w:rsidRPr="00734043">
        <w:rPr>
          <w:rFonts w:eastAsia="Arial" w:cs="Arial"/>
          <w:b/>
          <w:lang w:eastAsia="fr-CH"/>
        </w:rPr>
        <w:t>Specific guidance for Ramsar Administrative Authority</w:t>
      </w:r>
    </w:p>
    <w:p w14:paraId="2DA93E80" w14:textId="77777777" w:rsidR="00895067" w:rsidRPr="00734043" w:rsidRDefault="00895067" w:rsidP="00895067">
      <w:pPr>
        <w:spacing w:after="0" w:line="240" w:lineRule="auto"/>
        <w:rPr>
          <w:rFonts w:eastAsia="Arial" w:cs="Arial"/>
          <w:lang w:eastAsia="fr-CH"/>
        </w:rPr>
      </w:pPr>
    </w:p>
    <w:p w14:paraId="50CF8F03" w14:textId="77777777" w:rsidR="00895067" w:rsidRPr="00734043" w:rsidRDefault="00895067" w:rsidP="00895067">
      <w:pPr>
        <w:tabs>
          <w:tab w:val="left" w:pos="-1440"/>
        </w:tabs>
        <w:spacing w:after="0" w:line="240" w:lineRule="auto"/>
        <w:rPr>
          <w:rFonts w:eastAsia="Arial" w:cs="Calibri"/>
          <w:b/>
          <w:lang w:eastAsia="fr-CH"/>
        </w:rPr>
      </w:pPr>
      <w:r w:rsidRPr="00734043">
        <w:rPr>
          <w:rFonts w:eastAsia="Arial" w:cs="Calibri"/>
          <w:b/>
          <w:lang w:eastAsia="fr-CH"/>
        </w:rPr>
        <w:t>Responsibility of the nominating city</w:t>
      </w:r>
    </w:p>
    <w:p w14:paraId="45AE501D" w14:textId="77777777" w:rsidR="00895067" w:rsidRPr="00734043" w:rsidRDefault="00895067" w:rsidP="00895067">
      <w:pPr>
        <w:tabs>
          <w:tab w:val="left" w:pos="-1440"/>
        </w:tabs>
        <w:spacing w:after="0" w:line="240" w:lineRule="auto"/>
        <w:rPr>
          <w:rFonts w:eastAsia="Arial" w:cs="Calibri"/>
          <w:lang w:eastAsia="fr-CH"/>
        </w:rPr>
      </w:pPr>
    </w:p>
    <w:p w14:paraId="4B444333" w14:textId="77777777" w:rsidR="00895067" w:rsidRPr="00734043" w:rsidRDefault="00895067" w:rsidP="00895067">
      <w:pPr>
        <w:tabs>
          <w:tab w:val="left" w:pos="-1440"/>
        </w:tabs>
        <w:spacing w:after="0" w:line="240" w:lineRule="auto"/>
        <w:rPr>
          <w:rFonts w:eastAsia="Arial" w:cs="Calibri"/>
          <w:lang w:eastAsia="fr-CH"/>
        </w:rPr>
      </w:pPr>
      <w:r w:rsidRPr="00734043">
        <w:rPr>
          <w:rFonts w:eastAsia="Arial" w:cs="Calibri"/>
          <w:lang w:eastAsia="fr-CH"/>
        </w:rPr>
        <w:t>An authorised representative of the city authority making the application needs to check and approve the accreditation form against the guidance provided. It is essential that ALL questions are answered and that appropriate supporting information is provided.</w:t>
      </w:r>
    </w:p>
    <w:p w14:paraId="14D2CD21" w14:textId="77777777" w:rsidR="00895067" w:rsidRPr="00734043" w:rsidRDefault="00895067" w:rsidP="00895067">
      <w:pPr>
        <w:tabs>
          <w:tab w:val="left" w:pos="-1440"/>
        </w:tabs>
        <w:spacing w:after="0" w:line="240" w:lineRule="auto"/>
        <w:rPr>
          <w:rFonts w:eastAsia="Arial" w:cs="Calibri"/>
          <w:lang w:eastAsia="fr-CH"/>
        </w:rPr>
      </w:pPr>
    </w:p>
    <w:p w14:paraId="7614170B" w14:textId="77777777" w:rsidR="00895067" w:rsidRPr="00734043" w:rsidRDefault="00895067" w:rsidP="00895067">
      <w:pPr>
        <w:tabs>
          <w:tab w:val="left" w:pos="-1440"/>
        </w:tabs>
        <w:spacing w:after="0" w:line="240" w:lineRule="auto"/>
        <w:rPr>
          <w:rFonts w:eastAsia="Arial" w:cs="Calibri"/>
          <w:lang w:eastAsia="fr-CH"/>
        </w:rPr>
      </w:pPr>
      <w:r w:rsidRPr="00734043">
        <w:rPr>
          <w:rFonts w:eastAsia="Arial" w:cs="Calibri"/>
          <w:lang w:eastAsia="fr-CH"/>
        </w:rPr>
        <w:lastRenderedPageBreak/>
        <w:t xml:space="preserve">In the case of several cities making a joint submission, a representative of each authority needs to check and approve the form, and then send it to the country’s Ramsar Administrative Authority who will formally submit it the completed </w:t>
      </w:r>
      <w:r w:rsidRPr="00734043">
        <w:rPr>
          <w:rFonts w:eastAsia="Arial" w:cs="Calibri"/>
          <w:i/>
          <w:lang w:eastAsia="fr-CH"/>
        </w:rPr>
        <w:t xml:space="preserve">Wetland City Accreditation </w:t>
      </w:r>
      <w:r w:rsidRPr="00734043">
        <w:rPr>
          <w:rFonts w:eastAsia="Arial" w:cs="Calibri"/>
          <w:lang w:eastAsia="fr-CH"/>
        </w:rPr>
        <w:t>Nomination Form to the Ramsar Convention Secretariat.</w:t>
      </w:r>
      <w:r w:rsidRPr="00734043">
        <w:rPr>
          <w:rFonts w:eastAsia="Arial" w:cs="Calibri"/>
          <w:lang w:eastAsia="fr-CH"/>
        </w:rPr>
        <w:tab/>
      </w:r>
    </w:p>
    <w:p w14:paraId="7BC4F9B4" w14:textId="77777777" w:rsidR="00895067" w:rsidRPr="00734043" w:rsidRDefault="00895067" w:rsidP="00895067">
      <w:pPr>
        <w:tabs>
          <w:tab w:val="left" w:pos="-1440"/>
        </w:tabs>
        <w:spacing w:after="0" w:line="240" w:lineRule="auto"/>
        <w:rPr>
          <w:rFonts w:eastAsia="Arial" w:cs="Calibri"/>
          <w:lang w:eastAsia="fr-CH"/>
        </w:rPr>
      </w:pPr>
    </w:p>
    <w:p w14:paraId="4EAC6035" w14:textId="77777777" w:rsidR="00895067" w:rsidRPr="00734043" w:rsidRDefault="00895067" w:rsidP="00895067">
      <w:pPr>
        <w:tabs>
          <w:tab w:val="left" w:pos="-1440"/>
        </w:tabs>
        <w:spacing w:after="0" w:line="240" w:lineRule="auto"/>
        <w:rPr>
          <w:rFonts w:eastAsia="Arial" w:cs="Calibri"/>
          <w:lang w:eastAsia="fr-CH"/>
        </w:rPr>
      </w:pPr>
      <w:r w:rsidRPr="00734043">
        <w:rPr>
          <w:rFonts w:eastAsia="Arial" w:cs="Calibri"/>
          <w:b/>
          <w:lang w:eastAsia="fr-CH"/>
        </w:rPr>
        <w:t>Responsibility of the Ramsar Administrative Authority</w:t>
      </w:r>
    </w:p>
    <w:p w14:paraId="45F3A7CC" w14:textId="77777777" w:rsidR="00895067" w:rsidRPr="00734043" w:rsidRDefault="00895067" w:rsidP="00895067">
      <w:pPr>
        <w:tabs>
          <w:tab w:val="left" w:pos="-1440"/>
        </w:tabs>
        <w:spacing w:after="0" w:line="240" w:lineRule="auto"/>
        <w:ind w:left="567" w:hanging="567"/>
        <w:rPr>
          <w:rFonts w:eastAsia="Arial" w:cs="Calibri"/>
          <w:lang w:eastAsia="fr-CH"/>
        </w:rPr>
      </w:pPr>
    </w:p>
    <w:p w14:paraId="2F790F15" w14:textId="77777777" w:rsidR="00895067" w:rsidRPr="00734043" w:rsidRDefault="00895067" w:rsidP="00895067">
      <w:pPr>
        <w:tabs>
          <w:tab w:val="left" w:pos="-1440"/>
        </w:tabs>
        <w:spacing w:after="0" w:line="240" w:lineRule="auto"/>
        <w:rPr>
          <w:rFonts w:eastAsia="Arial" w:cs="Calibri"/>
          <w:lang w:eastAsia="fr-CH"/>
        </w:rPr>
      </w:pPr>
      <w:r w:rsidRPr="00734043">
        <w:rPr>
          <w:rFonts w:eastAsia="Arial" w:cs="Calibri"/>
          <w:lang w:eastAsia="fr-CH"/>
        </w:rPr>
        <w:t>Each Contracting Party is encouraged to consider local conditions when implementing the international criteria for the Wetland City accreditation. Any city submitting a completed Nomination Form to the designated National Focal Point for Ramsar Convention matters within the Administrative Authority should be considered to act as a model for the study, demonstration and promotion of the Ramsar Convention’s objectives, approaches, principles and resolutions.</w:t>
      </w:r>
    </w:p>
    <w:p w14:paraId="52446787" w14:textId="77777777" w:rsidR="00895067" w:rsidRPr="00734043" w:rsidRDefault="00895067" w:rsidP="00895067">
      <w:pPr>
        <w:tabs>
          <w:tab w:val="left" w:pos="-1440"/>
        </w:tabs>
        <w:spacing w:after="0" w:line="240" w:lineRule="auto"/>
        <w:rPr>
          <w:rFonts w:eastAsia="Arial" w:cs="Calibri"/>
          <w:lang w:eastAsia="fr-CH"/>
        </w:rPr>
      </w:pPr>
    </w:p>
    <w:p w14:paraId="25448A26" w14:textId="77777777" w:rsidR="00895067" w:rsidRPr="00734043" w:rsidRDefault="00895067" w:rsidP="00895067">
      <w:pPr>
        <w:tabs>
          <w:tab w:val="left" w:pos="-1440"/>
        </w:tabs>
        <w:spacing w:after="0" w:line="240" w:lineRule="auto"/>
        <w:rPr>
          <w:rFonts w:eastAsia="Arial" w:cs="Calibri"/>
          <w:lang w:eastAsia="fr-CH"/>
        </w:rPr>
      </w:pPr>
      <w:r w:rsidRPr="00734043">
        <w:rPr>
          <w:rFonts w:eastAsia="Arial" w:cs="Calibri"/>
          <w:lang w:eastAsia="fr-CH"/>
        </w:rPr>
        <w:t xml:space="preserve">Resolution XII.10 provides that any Contracting Party that wishes to participate in the </w:t>
      </w:r>
      <w:r w:rsidRPr="00734043">
        <w:rPr>
          <w:rFonts w:eastAsia="Arial" w:cs="Calibri"/>
          <w:i/>
          <w:lang w:eastAsia="fr-CH"/>
        </w:rPr>
        <w:t>Wetland City Accreditation</w:t>
      </w:r>
      <w:r w:rsidRPr="00734043">
        <w:rPr>
          <w:rFonts w:eastAsia="Arial" w:cs="Calibri"/>
          <w:lang w:eastAsia="fr-CH"/>
        </w:rPr>
        <w:t xml:space="preserve"> shall undertake a national review to determine which cities to propose for accreditation. It is recommended that, as part of a national review, the Administrative Authority should consider how the individual nominations for </w:t>
      </w:r>
      <w:r w:rsidRPr="00734043">
        <w:rPr>
          <w:rFonts w:eastAsia="Arial" w:cs="Calibri"/>
          <w:i/>
          <w:lang w:eastAsia="fr-CH"/>
        </w:rPr>
        <w:t xml:space="preserve">Wetland City Accreditation </w:t>
      </w:r>
      <w:r w:rsidRPr="00734043">
        <w:rPr>
          <w:rFonts w:eastAsia="Arial" w:cs="Calibri"/>
          <w:lang w:eastAsia="fr-CH"/>
        </w:rPr>
        <w:t xml:space="preserve">will assist the Contracting Party in contributing to </w:t>
      </w:r>
      <w:r w:rsidRPr="00734043">
        <w:rPr>
          <w:rFonts w:eastAsia="Arial" w:cs="Calibri"/>
          <w:i/>
          <w:lang w:eastAsia="fr-CH"/>
        </w:rPr>
        <w:t>inter alia</w:t>
      </w:r>
      <w:r w:rsidRPr="00734043">
        <w:rPr>
          <w:rFonts w:eastAsia="Arial" w:cs="Calibri"/>
          <w:lang w:eastAsia="fr-CH"/>
        </w:rPr>
        <w:t>:</w:t>
      </w:r>
    </w:p>
    <w:p w14:paraId="5174A10E" w14:textId="77777777" w:rsidR="00895067" w:rsidRPr="00734043" w:rsidRDefault="00895067" w:rsidP="00895067">
      <w:pPr>
        <w:tabs>
          <w:tab w:val="left" w:pos="-1440"/>
        </w:tabs>
        <w:spacing w:after="0" w:line="240" w:lineRule="auto"/>
        <w:rPr>
          <w:rFonts w:eastAsia="Arial" w:cs="Calibri"/>
          <w:lang w:eastAsia="fr-CH"/>
        </w:rPr>
      </w:pPr>
    </w:p>
    <w:p w14:paraId="02537A58" w14:textId="199BBA68" w:rsidR="00895067" w:rsidRPr="00734043" w:rsidRDefault="00895067" w:rsidP="00734043">
      <w:pPr>
        <w:tabs>
          <w:tab w:val="left" w:pos="-1440"/>
        </w:tabs>
        <w:spacing w:after="0" w:line="240" w:lineRule="auto"/>
        <w:ind w:left="425" w:hanging="425"/>
        <w:rPr>
          <w:rFonts w:eastAsia="Arial" w:cs="Calibri"/>
          <w:lang w:eastAsia="fr-CH"/>
        </w:rPr>
      </w:pPr>
      <w:r w:rsidRPr="00734043">
        <w:rPr>
          <w:rFonts w:eastAsia="Arial" w:cs="Calibri"/>
          <w:lang w:eastAsia="fr-CH"/>
        </w:rPr>
        <w:t>a.</w:t>
      </w:r>
      <w:r w:rsidRPr="00734043">
        <w:rPr>
          <w:rFonts w:eastAsia="Arial" w:cs="Calibri"/>
          <w:lang w:eastAsia="fr-CH"/>
        </w:rPr>
        <w:tab/>
        <w:t>Ramsar Strategic Plan 2016-2024. Goal 1 – Addressing the drivers of wetland loss and degradation: Target 1.</w:t>
      </w:r>
      <w:r w:rsidR="00734043" w:rsidRPr="00734043">
        <w:rPr>
          <w:rFonts w:eastAsia="Arial" w:cs="Calibri"/>
          <w:lang w:eastAsia="fr-CH"/>
        </w:rPr>
        <w:t xml:space="preserve"> </w:t>
      </w:r>
    </w:p>
    <w:p w14:paraId="578936CB" w14:textId="77777777" w:rsidR="00895067" w:rsidRPr="00734043" w:rsidRDefault="00895067" w:rsidP="00734043">
      <w:pPr>
        <w:tabs>
          <w:tab w:val="left" w:pos="-1440"/>
        </w:tabs>
        <w:spacing w:after="0" w:line="240" w:lineRule="auto"/>
        <w:ind w:left="425" w:hanging="425"/>
        <w:rPr>
          <w:rFonts w:eastAsia="Arial" w:cs="Calibri"/>
          <w:lang w:eastAsia="fr-CH"/>
        </w:rPr>
      </w:pPr>
    </w:p>
    <w:p w14:paraId="4607E5C3" w14:textId="049B98AE" w:rsidR="00895067" w:rsidRPr="00734043" w:rsidRDefault="00895067" w:rsidP="00734043">
      <w:pPr>
        <w:tabs>
          <w:tab w:val="left" w:pos="-1440"/>
        </w:tabs>
        <w:spacing w:after="0" w:line="240" w:lineRule="auto"/>
        <w:ind w:left="425" w:hanging="425"/>
        <w:rPr>
          <w:rFonts w:eastAsia="Arial" w:cs="Calibri"/>
          <w:lang w:eastAsia="fr-CH"/>
        </w:rPr>
      </w:pPr>
      <w:r w:rsidRPr="00734043">
        <w:rPr>
          <w:rFonts w:eastAsia="Arial" w:cs="Calibri"/>
          <w:lang w:eastAsia="fr-CH"/>
        </w:rPr>
        <w:t>b.</w:t>
      </w:r>
      <w:r w:rsidRPr="00734043">
        <w:rPr>
          <w:rFonts w:eastAsia="Arial" w:cs="Calibri"/>
          <w:lang w:eastAsia="fr-CH"/>
        </w:rPr>
        <w:tab/>
        <w:t>Ramsar Strategic Plan 2016-2024. Goal 3 – Wisely using all wetlands: Target 13.</w:t>
      </w:r>
      <w:r w:rsidR="00734043" w:rsidRPr="00734043">
        <w:rPr>
          <w:rFonts w:eastAsia="Arial" w:cs="Calibri"/>
          <w:lang w:eastAsia="fr-CH"/>
        </w:rPr>
        <w:t xml:space="preserve"> </w:t>
      </w:r>
    </w:p>
    <w:p w14:paraId="3806366B" w14:textId="77777777" w:rsidR="00895067" w:rsidRPr="00734043" w:rsidRDefault="00895067" w:rsidP="00734043">
      <w:pPr>
        <w:tabs>
          <w:tab w:val="left" w:pos="-1440"/>
        </w:tabs>
        <w:spacing w:after="0" w:line="240" w:lineRule="auto"/>
        <w:ind w:left="425" w:hanging="425"/>
        <w:rPr>
          <w:rFonts w:eastAsia="Arial" w:cs="Calibri"/>
          <w:lang w:eastAsia="fr-CH"/>
        </w:rPr>
      </w:pPr>
    </w:p>
    <w:p w14:paraId="616272C6" w14:textId="77777777" w:rsidR="00895067" w:rsidRPr="00734043" w:rsidRDefault="00895067" w:rsidP="00734043">
      <w:pPr>
        <w:tabs>
          <w:tab w:val="left" w:pos="-1440"/>
        </w:tabs>
        <w:spacing w:after="0" w:line="240" w:lineRule="auto"/>
        <w:ind w:left="425" w:hanging="425"/>
        <w:rPr>
          <w:rFonts w:eastAsia="Arial" w:cs="Calibri"/>
          <w:lang w:eastAsia="fr-CH"/>
        </w:rPr>
      </w:pPr>
      <w:r w:rsidRPr="00734043">
        <w:rPr>
          <w:rFonts w:eastAsia="Arial" w:cs="Calibri"/>
          <w:lang w:eastAsia="fr-CH"/>
        </w:rPr>
        <w:t>c.</w:t>
      </w:r>
      <w:r w:rsidRPr="00734043">
        <w:rPr>
          <w:rFonts w:eastAsia="Arial" w:cs="Calibri"/>
          <w:lang w:eastAsia="fr-CH"/>
        </w:rPr>
        <w:tab/>
        <w:t xml:space="preserve">Sustainable Development Goals (SDGs). In particular the contribution to Goal 6 – Clean water and sanitation; Goal 11- Sustainable cities and communities; Goal 14 – Live below water; and Goal 15 – Life on land. For more information on how the Ramsar Strategic Plan contributes to the delivery of the SDGs see </w:t>
      </w:r>
      <w:hyperlink r:id="rId28" w:history="1">
        <w:r w:rsidRPr="00734043">
          <w:rPr>
            <w:rFonts w:eastAsia="Arial" w:cs="Calibri"/>
            <w:color w:val="0000FF"/>
            <w:u w:val="single"/>
            <w:lang w:eastAsia="fr-CH"/>
          </w:rPr>
          <w:t>http://www.ramsar.org/document/how-the-ramsar-strategic-plan-contributes-to-the-sustainable-development-goals-sdgs</w:t>
        </w:r>
      </w:hyperlink>
      <w:r w:rsidRPr="00734043">
        <w:rPr>
          <w:rFonts w:eastAsia="Arial" w:cs="Calibri"/>
          <w:lang w:eastAsia="fr-CH"/>
        </w:rPr>
        <w:t xml:space="preserve">. </w:t>
      </w:r>
    </w:p>
    <w:p w14:paraId="18D9EFD9" w14:textId="77777777" w:rsidR="00895067" w:rsidRPr="00734043" w:rsidRDefault="00895067" w:rsidP="00734043">
      <w:pPr>
        <w:tabs>
          <w:tab w:val="left" w:pos="-1440"/>
        </w:tabs>
        <w:spacing w:after="0" w:line="240" w:lineRule="auto"/>
        <w:ind w:left="425" w:hanging="425"/>
        <w:rPr>
          <w:rFonts w:eastAsia="Arial" w:cs="Calibri"/>
          <w:lang w:eastAsia="fr-CH"/>
        </w:rPr>
      </w:pPr>
    </w:p>
    <w:p w14:paraId="7BD30A1B" w14:textId="77777777" w:rsidR="00895067" w:rsidRPr="00734043" w:rsidRDefault="00895067" w:rsidP="00734043">
      <w:pPr>
        <w:tabs>
          <w:tab w:val="left" w:pos="-1440"/>
        </w:tabs>
        <w:spacing w:after="0" w:line="240" w:lineRule="auto"/>
        <w:ind w:left="425" w:hanging="425"/>
        <w:rPr>
          <w:rFonts w:eastAsia="Arial" w:cs="Calibri"/>
          <w:lang w:eastAsia="fr-CH"/>
        </w:rPr>
      </w:pPr>
      <w:r w:rsidRPr="00734043">
        <w:rPr>
          <w:rFonts w:eastAsia="Arial" w:cs="Calibri"/>
          <w:lang w:eastAsia="fr-CH"/>
        </w:rPr>
        <w:t xml:space="preserve">d. </w:t>
      </w:r>
      <w:r w:rsidRPr="00734043">
        <w:rPr>
          <w:rFonts w:eastAsia="Arial" w:cs="Calibri"/>
          <w:lang w:eastAsia="fr-CH"/>
        </w:rPr>
        <w:tab/>
        <w:t>National targets and plans relating to the wise use of wetlands and in particular to the sustainable development of human settlements.</w:t>
      </w:r>
    </w:p>
    <w:p w14:paraId="6A37A970" w14:textId="77777777" w:rsidR="00895067" w:rsidRPr="00734043" w:rsidRDefault="00895067" w:rsidP="00895067">
      <w:pPr>
        <w:tabs>
          <w:tab w:val="left" w:pos="-1440"/>
        </w:tabs>
        <w:spacing w:after="0" w:line="240" w:lineRule="auto"/>
        <w:rPr>
          <w:rFonts w:eastAsia="Arial" w:cs="Calibri"/>
          <w:lang w:eastAsia="fr-CH"/>
        </w:rPr>
      </w:pPr>
    </w:p>
    <w:p w14:paraId="746C22CC" w14:textId="77777777" w:rsidR="00895067" w:rsidRPr="00734043" w:rsidRDefault="00895067" w:rsidP="00895067">
      <w:pPr>
        <w:tabs>
          <w:tab w:val="left" w:pos="-1440"/>
        </w:tabs>
        <w:spacing w:after="0" w:line="240" w:lineRule="auto"/>
        <w:rPr>
          <w:rFonts w:eastAsia="Arial" w:cs="Calibri"/>
          <w:lang w:eastAsia="fr-CH"/>
        </w:rPr>
      </w:pPr>
      <w:r w:rsidRPr="00734043">
        <w:rPr>
          <w:rFonts w:eastAsia="Arial" w:cs="Calibri"/>
          <w:lang w:eastAsia="fr-CH"/>
        </w:rPr>
        <w:t xml:space="preserve">In the event of an Administrative Authority receiving multiple nominations it must satisfy itself that the any Nomination Form proposed complies fully with the required nomination criteria. </w:t>
      </w:r>
    </w:p>
    <w:p w14:paraId="737FE8A3" w14:textId="77777777" w:rsidR="00895067" w:rsidRPr="00734043" w:rsidRDefault="00895067" w:rsidP="00895067">
      <w:pPr>
        <w:tabs>
          <w:tab w:val="left" w:pos="-1440"/>
        </w:tabs>
        <w:spacing w:after="0" w:line="240" w:lineRule="auto"/>
        <w:ind w:left="567" w:hanging="567"/>
        <w:rPr>
          <w:rFonts w:eastAsia="Arial" w:cs="Calibri"/>
          <w:lang w:eastAsia="fr-CH"/>
        </w:rPr>
      </w:pPr>
    </w:p>
    <w:p w14:paraId="0D0CB139" w14:textId="77777777" w:rsidR="00895067" w:rsidRPr="00734043" w:rsidRDefault="00895067" w:rsidP="00895067">
      <w:pPr>
        <w:tabs>
          <w:tab w:val="left" w:pos="-1440"/>
        </w:tabs>
        <w:spacing w:after="0" w:line="240" w:lineRule="auto"/>
        <w:ind w:left="567" w:hanging="567"/>
        <w:rPr>
          <w:rFonts w:eastAsia="Arial" w:cs="Calibri"/>
          <w:b/>
          <w:lang w:eastAsia="fr-CH"/>
        </w:rPr>
      </w:pPr>
      <w:r w:rsidRPr="00734043">
        <w:rPr>
          <w:rFonts w:eastAsia="Arial" w:cs="Calibri"/>
          <w:b/>
          <w:lang w:eastAsia="fr-CH"/>
        </w:rPr>
        <w:t>Endorsement by the Ramsar Administrative Authority</w:t>
      </w:r>
    </w:p>
    <w:p w14:paraId="3AF7A2DC" w14:textId="77777777" w:rsidR="00895067" w:rsidRPr="00734043" w:rsidRDefault="00895067" w:rsidP="00895067">
      <w:pPr>
        <w:tabs>
          <w:tab w:val="left" w:pos="-1440"/>
        </w:tabs>
        <w:spacing w:after="0" w:line="240" w:lineRule="auto"/>
        <w:ind w:left="567" w:hanging="567"/>
        <w:rPr>
          <w:rFonts w:eastAsia="Arial" w:cs="Calibri"/>
          <w:lang w:eastAsia="fr-CH"/>
        </w:rPr>
      </w:pPr>
    </w:p>
    <w:p w14:paraId="492FB2E1" w14:textId="77777777" w:rsidR="00895067" w:rsidRPr="00734043" w:rsidRDefault="00895067" w:rsidP="00895067">
      <w:pPr>
        <w:tabs>
          <w:tab w:val="left" w:pos="-1440"/>
        </w:tabs>
        <w:spacing w:after="0" w:line="240" w:lineRule="auto"/>
        <w:rPr>
          <w:rFonts w:eastAsia="Arial" w:cs="Calibri"/>
          <w:lang w:eastAsia="fr-CH"/>
        </w:rPr>
      </w:pPr>
      <w:r w:rsidRPr="00734043">
        <w:rPr>
          <w:rFonts w:eastAsia="Arial" w:cs="Calibri"/>
          <w:lang w:eastAsia="fr-CH"/>
        </w:rPr>
        <w:t xml:space="preserve">Upon receipt and review of the completed </w:t>
      </w:r>
      <w:r w:rsidRPr="00734043">
        <w:rPr>
          <w:rFonts w:eastAsia="Arial" w:cs="Calibri"/>
          <w:i/>
          <w:lang w:eastAsia="fr-CH"/>
        </w:rPr>
        <w:t xml:space="preserve">Wetland City Accreditation </w:t>
      </w:r>
      <w:r w:rsidRPr="00734043">
        <w:rPr>
          <w:rFonts w:eastAsia="Arial" w:cs="Calibri"/>
          <w:lang w:eastAsia="fr-CH"/>
        </w:rPr>
        <w:t xml:space="preserve">Nomination Form, the designated National Focal Point for Ramsar Convention matters in the Administrative Authority will check the form and, where appropriate, provide formal endorsement. If the Nomination Form does fails to comply with the criteria, the National Focal Point should return it to the applicant city with a clear description and explanation of any shortcomings. Cities should be encouraged to reconsider and resubmit. Once the National Focal Point is satisfied that the Nomination From complies fully to the criteria, the Nomination Form should be sent to the Ramsar Convention Secretariat. </w:t>
      </w:r>
    </w:p>
    <w:p w14:paraId="45EE3D3A" w14:textId="77777777" w:rsidR="00895067" w:rsidRPr="00734043" w:rsidRDefault="00895067" w:rsidP="00895067">
      <w:pPr>
        <w:tabs>
          <w:tab w:val="left" w:pos="-1440"/>
        </w:tabs>
        <w:spacing w:after="0" w:line="240" w:lineRule="auto"/>
        <w:rPr>
          <w:rFonts w:eastAsia="Arial" w:cs="Calibri"/>
          <w:lang w:eastAsia="fr-CH"/>
        </w:rPr>
      </w:pPr>
    </w:p>
    <w:p w14:paraId="5FAFAB97" w14:textId="77777777" w:rsidR="00895067" w:rsidRPr="00734043" w:rsidRDefault="00895067" w:rsidP="00895067">
      <w:pPr>
        <w:tabs>
          <w:tab w:val="left" w:pos="-1440"/>
        </w:tabs>
        <w:spacing w:after="0" w:line="240" w:lineRule="auto"/>
        <w:ind w:left="567" w:hanging="567"/>
        <w:rPr>
          <w:rFonts w:eastAsia="Arial" w:cs="Calibri"/>
          <w:b/>
          <w:lang w:eastAsia="fr-CH"/>
        </w:rPr>
      </w:pPr>
      <w:r w:rsidRPr="00734043">
        <w:rPr>
          <w:rFonts w:eastAsia="Arial" w:cs="Calibri"/>
          <w:b/>
          <w:lang w:eastAsia="fr-CH"/>
        </w:rPr>
        <w:t>Wetland City Accreditation procedure</w:t>
      </w:r>
    </w:p>
    <w:p w14:paraId="7156B1AB" w14:textId="77777777" w:rsidR="00895067" w:rsidRPr="00734043" w:rsidRDefault="00895067" w:rsidP="00895067">
      <w:pPr>
        <w:tabs>
          <w:tab w:val="left" w:pos="-1440"/>
        </w:tabs>
        <w:spacing w:after="0" w:line="240" w:lineRule="auto"/>
        <w:ind w:left="567" w:hanging="567"/>
        <w:rPr>
          <w:rFonts w:eastAsia="Arial" w:cs="Calibri"/>
          <w:lang w:eastAsia="fr-CH"/>
        </w:rPr>
      </w:pPr>
    </w:p>
    <w:p w14:paraId="25EAE9F4" w14:textId="77777777" w:rsidR="00895067" w:rsidRPr="00734043" w:rsidRDefault="00895067" w:rsidP="00895067">
      <w:pPr>
        <w:tabs>
          <w:tab w:val="left" w:pos="-1440"/>
        </w:tabs>
        <w:spacing w:after="0" w:line="240" w:lineRule="auto"/>
        <w:rPr>
          <w:rFonts w:eastAsia="Arial" w:cs="Calibri"/>
          <w:lang w:eastAsia="fr-CH"/>
        </w:rPr>
      </w:pPr>
      <w:r w:rsidRPr="00734043">
        <w:rPr>
          <w:rFonts w:eastAsia="Arial" w:cs="Calibri"/>
          <w:lang w:eastAsia="fr-CH"/>
        </w:rPr>
        <w:t>A city will be recognized as a Wetland City of the Ramsar Convention by the Conference of the Parties, in accordance with the following procedure, as set out in Resolution XII.10.</w:t>
      </w:r>
    </w:p>
    <w:p w14:paraId="401E00CB" w14:textId="77777777" w:rsidR="00895067" w:rsidRPr="00734043" w:rsidRDefault="00895067" w:rsidP="00895067">
      <w:pPr>
        <w:tabs>
          <w:tab w:val="left" w:pos="-1440"/>
        </w:tabs>
        <w:spacing w:after="0" w:line="240" w:lineRule="auto"/>
        <w:rPr>
          <w:rFonts w:eastAsia="Arial" w:cs="Calibri"/>
          <w:lang w:eastAsia="fr-CH"/>
        </w:rPr>
      </w:pPr>
    </w:p>
    <w:p w14:paraId="5A114CB4" w14:textId="33D26CFF" w:rsidR="00895067" w:rsidRPr="00734043" w:rsidRDefault="00895067" w:rsidP="00895067">
      <w:pPr>
        <w:tabs>
          <w:tab w:val="left" w:pos="-1440"/>
        </w:tabs>
        <w:spacing w:after="0" w:line="240" w:lineRule="auto"/>
        <w:rPr>
          <w:rFonts w:eastAsia="Arial" w:cs="Calibri"/>
          <w:lang w:eastAsia="fr-CH"/>
        </w:rPr>
      </w:pPr>
      <w:r w:rsidRPr="00734043">
        <w:rPr>
          <w:rFonts w:eastAsia="Arial" w:cs="Calibri"/>
          <w:lang w:eastAsia="fr-CH"/>
        </w:rPr>
        <w:lastRenderedPageBreak/>
        <w:t>The completed and endorsed Nomination Forms will be passed by the Ramsar Secretariat to the Independent Advisory Committee, established under Resolution XII.10, for review and final decision-making. Any proposals from Contracting Parties shall be submitted to the Independent Advisory Committee within one year of the closing of the previous meeting o</w:t>
      </w:r>
      <w:r w:rsidR="00734043">
        <w:rPr>
          <w:rFonts w:eastAsia="Arial" w:cs="Calibri"/>
          <w:lang w:eastAsia="fr-CH"/>
        </w:rPr>
        <w:t>f the Conference of the Parties.</w:t>
      </w:r>
    </w:p>
    <w:p w14:paraId="64B870E0" w14:textId="77777777" w:rsidR="00895067" w:rsidRPr="00734043" w:rsidRDefault="00895067" w:rsidP="00895067">
      <w:pPr>
        <w:tabs>
          <w:tab w:val="left" w:pos="-1440"/>
        </w:tabs>
        <w:spacing w:after="0" w:line="240" w:lineRule="auto"/>
        <w:rPr>
          <w:rFonts w:eastAsia="Arial" w:cs="Calibri"/>
          <w:lang w:eastAsia="fr-CH"/>
        </w:rPr>
      </w:pPr>
    </w:p>
    <w:p w14:paraId="12CF3943" w14:textId="77777777" w:rsidR="00895067" w:rsidRPr="00734043" w:rsidRDefault="00895067" w:rsidP="00895067">
      <w:pPr>
        <w:tabs>
          <w:tab w:val="left" w:pos="-1440"/>
        </w:tabs>
        <w:spacing w:after="0" w:line="240" w:lineRule="auto"/>
        <w:rPr>
          <w:rFonts w:eastAsia="Arial" w:cs="Calibri"/>
          <w:lang w:eastAsia="fr-CH"/>
        </w:rPr>
      </w:pPr>
      <w:r w:rsidRPr="00734043">
        <w:rPr>
          <w:rFonts w:eastAsia="Arial" w:cs="Calibri"/>
          <w:lang w:eastAsia="fr-CH"/>
        </w:rPr>
        <w:t>The Independent Advisory Committee shall review the applications and decide whether to accredit proposed cities, and report its decision at least 60 days in advance of the final full meeting of the Standing Committee prior to the next meeting of the Conference of the Parties.</w:t>
      </w:r>
    </w:p>
    <w:p w14:paraId="32D48ACB" w14:textId="77777777" w:rsidR="00895067" w:rsidRPr="00734043" w:rsidRDefault="00895067" w:rsidP="00895067">
      <w:pPr>
        <w:tabs>
          <w:tab w:val="left" w:pos="-1440"/>
        </w:tabs>
        <w:spacing w:after="0" w:line="240" w:lineRule="auto"/>
        <w:rPr>
          <w:rFonts w:eastAsia="Arial" w:cs="Calibri"/>
          <w:lang w:eastAsia="fr-CH"/>
        </w:rPr>
      </w:pPr>
    </w:p>
    <w:p w14:paraId="1EDD6437" w14:textId="77777777" w:rsidR="00895067" w:rsidRPr="00734043" w:rsidRDefault="00895067" w:rsidP="00895067">
      <w:pPr>
        <w:tabs>
          <w:tab w:val="left" w:pos="-1440"/>
        </w:tabs>
        <w:spacing w:after="0" w:line="240" w:lineRule="auto"/>
        <w:rPr>
          <w:rFonts w:eastAsia="Arial" w:cs="Calibri"/>
          <w:lang w:eastAsia="fr-CH"/>
        </w:rPr>
      </w:pPr>
      <w:r w:rsidRPr="00734043">
        <w:rPr>
          <w:rFonts w:eastAsia="Arial" w:cs="Calibri"/>
          <w:lang w:eastAsia="fr-CH"/>
        </w:rPr>
        <w:t>The Standing Committee shall review the report of the Independent Advisory Committee listing those cities approved for accreditation and transmit it to the Conference of the Parties.</w:t>
      </w:r>
    </w:p>
    <w:p w14:paraId="2E5A5CFC" w14:textId="77777777" w:rsidR="00895067" w:rsidRPr="00734043" w:rsidRDefault="00895067" w:rsidP="00895067">
      <w:pPr>
        <w:tabs>
          <w:tab w:val="left" w:pos="-1440"/>
        </w:tabs>
        <w:spacing w:after="0" w:line="240" w:lineRule="auto"/>
        <w:rPr>
          <w:rFonts w:eastAsia="Arial" w:cs="Calibri"/>
          <w:lang w:eastAsia="fr-CH"/>
        </w:rPr>
      </w:pPr>
    </w:p>
    <w:p w14:paraId="5BAE0291" w14:textId="77777777" w:rsidR="00895067" w:rsidRPr="00734043" w:rsidRDefault="00895067" w:rsidP="00895067">
      <w:pPr>
        <w:tabs>
          <w:tab w:val="left" w:pos="-1440"/>
        </w:tabs>
        <w:spacing w:after="0" w:line="240" w:lineRule="auto"/>
        <w:rPr>
          <w:rFonts w:eastAsia="Arial" w:cs="Calibri"/>
          <w:lang w:eastAsia="fr-CH"/>
        </w:rPr>
      </w:pPr>
      <w:r w:rsidRPr="00734043">
        <w:rPr>
          <w:rFonts w:eastAsia="Arial" w:cs="Calibri"/>
          <w:lang w:eastAsia="fr-CH"/>
        </w:rPr>
        <w:t>The Secretary General shall provide the Contracting Party with an accreditation certificate, containing the Ramsar Convention logo, for the Wetland City, which is valid for six years.</w:t>
      </w:r>
    </w:p>
    <w:p w14:paraId="3DA55868" w14:textId="77777777" w:rsidR="00895067" w:rsidRPr="00734043" w:rsidRDefault="00895067" w:rsidP="00895067">
      <w:pPr>
        <w:tabs>
          <w:tab w:val="left" w:pos="-1440"/>
        </w:tabs>
        <w:spacing w:after="0" w:line="240" w:lineRule="auto"/>
        <w:rPr>
          <w:rFonts w:eastAsia="Arial" w:cs="Calibri"/>
          <w:lang w:eastAsia="fr-CH"/>
        </w:rPr>
      </w:pPr>
    </w:p>
    <w:p w14:paraId="0B3D5E8F" w14:textId="77777777" w:rsidR="00895067" w:rsidRPr="00734043" w:rsidRDefault="00895067" w:rsidP="00895067">
      <w:pPr>
        <w:tabs>
          <w:tab w:val="left" w:pos="-1440"/>
        </w:tabs>
        <w:spacing w:after="0" w:line="240" w:lineRule="auto"/>
        <w:rPr>
          <w:rFonts w:eastAsia="Arial" w:cs="Calibri"/>
          <w:lang w:eastAsia="fr-CH"/>
        </w:rPr>
      </w:pPr>
      <w:r w:rsidRPr="00734043">
        <w:rPr>
          <w:rFonts w:eastAsia="Arial" w:cs="Calibri"/>
          <w:lang w:eastAsia="fr-CH"/>
        </w:rPr>
        <w:t>The status of each accredited Wetland City of the Ramsar Convention can be reviewed by the Independent Advisory Committee upon the relevant Contracting Party’s request every six years.</w:t>
      </w:r>
    </w:p>
    <w:p w14:paraId="4C614015" w14:textId="77777777" w:rsidR="00895067" w:rsidRPr="00734043" w:rsidRDefault="00895067" w:rsidP="00895067">
      <w:pPr>
        <w:spacing w:after="0" w:line="240" w:lineRule="auto"/>
        <w:rPr>
          <w:b/>
        </w:rPr>
      </w:pPr>
      <w:r w:rsidRPr="00734043">
        <w:rPr>
          <w:b/>
        </w:rPr>
        <w:br w:type="page"/>
      </w:r>
    </w:p>
    <w:p w14:paraId="544F912C" w14:textId="27D14FE2" w:rsidR="00895067" w:rsidRPr="00E42555" w:rsidRDefault="00895067" w:rsidP="00E42555">
      <w:pPr>
        <w:spacing w:after="0" w:line="240" w:lineRule="auto"/>
        <w:rPr>
          <w:b/>
          <w:bCs/>
          <w:color w:val="000000" w:themeColor="text1"/>
          <w:sz w:val="24"/>
          <w:szCs w:val="24"/>
        </w:rPr>
      </w:pPr>
      <w:r w:rsidRPr="00E42555">
        <w:rPr>
          <w:b/>
          <w:bCs/>
          <w:color w:val="000000" w:themeColor="text1"/>
          <w:sz w:val="24"/>
          <w:szCs w:val="24"/>
        </w:rPr>
        <w:lastRenderedPageBreak/>
        <w:t>Annex 4</w:t>
      </w:r>
      <w:r w:rsidR="00E42555">
        <w:rPr>
          <w:b/>
          <w:bCs/>
          <w:color w:val="000000" w:themeColor="text1"/>
          <w:sz w:val="24"/>
          <w:szCs w:val="24"/>
        </w:rPr>
        <w:t>:</w:t>
      </w:r>
      <w:r w:rsidRPr="00E42555">
        <w:rPr>
          <w:b/>
          <w:bCs/>
          <w:color w:val="000000" w:themeColor="text1"/>
          <w:sz w:val="24"/>
          <w:szCs w:val="24"/>
        </w:rPr>
        <w:t xml:space="preserve"> Wetland City Accreditation of the Ramsar Convention</w:t>
      </w:r>
      <w:r w:rsidR="00E42555">
        <w:rPr>
          <w:b/>
          <w:bCs/>
          <w:color w:val="000000" w:themeColor="text1"/>
          <w:sz w:val="24"/>
          <w:szCs w:val="24"/>
        </w:rPr>
        <w:t xml:space="preserve"> – </w:t>
      </w:r>
      <w:r w:rsidRPr="00E42555">
        <w:rPr>
          <w:b/>
          <w:bCs/>
          <w:color w:val="000000" w:themeColor="text1"/>
          <w:sz w:val="24"/>
          <w:szCs w:val="24"/>
        </w:rPr>
        <w:t xml:space="preserve">Call for Applications </w:t>
      </w:r>
    </w:p>
    <w:p w14:paraId="0B8114DD" w14:textId="77777777" w:rsidR="00895067" w:rsidRDefault="00895067" w:rsidP="00E42555">
      <w:pPr>
        <w:autoSpaceDE w:val="0"/>
        <w:autoSpaceDN w:val="0"/>
        <w:adjustRightInd w:val="0"/>
        <w:spacing w:after="0" w:line="240" w:lineRule="auto"/>
        <w:rPr>
          <w:rFonts w:cs="SwissReSans"/>
          <w:color w:val="000000" w:themeColor="text1"/>
        </w:rPr>
      </w:pPr>
    </w:p>
    <w:p w14:paraId="23F2609A" w14:textId="77777777" w:rsidR="00E42555" w:rsidRPr="00141D60" w:rsidRDefault="00E42555" w:rsidP="00E42555">
      <w:pPr>
        <w:autoSpaceDE w:val="0"/>
        <w:autoSpaceDN w:val="0"/>
        <w:adjustRightInd w:val="0"/>
        <w:spacing w:after="0" w:line="240" w:lineRule="auto"/>
        <w:rPr>
          <w:rFonts w:cs="SwissReSans"/>
          <w:color w:val="000000" w:themeColor="text1"/>
        </w:rPr>
      </w:pPr>
    </w:p>
    <w:p w14:paraId="720A0786" w14:textId="77777777" w:rsidR="00895067" w:rsidRPr="00141D60" w:rsidRDefault="00895067" w:rsidP="00E42555">
      <w:pPr>
        <w:numPr>
          <w:ilvl w:val="0"/>
          <w:numId w:val="18"/>
        </w:numPr>
        <w:autoSpaceDE w:val="0"/>
        <w:autoSpaceDN w:val="0"/>
        <w:adjustRightInd w:val="0"/>
        <w:spacing w:after="0" w:line="240" w:lineRule="auto"/>
        <w:ind w:left="426" w:hanging="426"/>
        <w:rPr>
          <w:rFonts w:eastAsia="Times New Roman" w:cs="Calibri"/>
          <w:color w:val="000000" w:themeColor="text1"/>
          <w:lang w:val="en-US" w:eastAsia="en-GB"/>
        </w:rPr>
      </w:pPr>
      <w:r w:rsidRPr="00141D60">
        <w:rPr>
          <w:rFonts w:eastAsia="Times New Roman" w:cs="Calibri"/>
          <w:color w:val="000000" w:themeColor="text1"/>
          <w:lang w:eastAsia="en-GB"/>
        </w:rPr>
        <w:t xml:space="preserve">Resolution </w:t>
      </w:r>
      <w:r w:rsidRPr="00141D60">
        <w:rPr>
          <w:rFonts w:eastAsia="Times New Roman" w:cs="Garamond"/>
          <w:bCs/>
          <w:color w:val="000000" w:themeColor="text1"/>
          <w:lang w:val="el-GR" w:eastAsia="el-GR"/>
        </w:rPr>
        <w:t>XII</w:t>
      </w:r>
      <w:r w:rsidRPr="00141D60">
        <w:rPr>
          <w:rFonts w:eastAsia="Times New Roman" w:cs="Garamond"/>
          <w:bCs/>
          <w:color w:val="000000" w:themeColor="text1"/>
          <w:lang w:eastAsia="el-GR"/>
        </w:rPr>
        <w:t xml:space="preserve">.10 on </w:t>
      </w:r>
      <w:r w:rsidRPr="00141D60">
        <w:rPr>
          <w:rFonts w:eastAsia="Times New Roman" w:cs="Garamond"/>
          <w:bCs/>
          <w:i/>
          <w:color w:val="000000" w:themeColor="text1"/>
          <w:lang w:val="el-GR" w:eastAsia="el-GR"/>
        </w:rPr>
        <w:t xml:space="preserve">Wetland </w:t>
      </w:r>
      <w:r w:rsidRPr="00141D60">
        <w:rPr>
          <w:rFonts w:eastAsia="Times New Roman" w:cs="Garamond"/>
          <w:bCs/>
          <w:i/>
          <w:color w:val="000000" w:themeColor="text1"/>
          <w:lang w:val="en-US" w:eastAsia="el-GR"/>
        </w:rPr>
        <w:t>C</w:t>
      </w:r>
      <w:r w:rsidRPr="00141D60">
        <w:rPr>
          <w:rFonts w:eastAsia="Times New Roman" w:cs="Garamond"/>
          <w:bCs/>
          <w:i/>
          <w:color w:val="000000" w:themeColor="text1"/>
          <w:lang w:val="el-GR" w:eastAsia="el-GR"/>
        </w:rPr>
        <w:t>ity</w:t>
      </w:r>
      <w:r w:rsidRPr="00141D60">
        <w:rPr>
          <w:rFonts w:eastAsia="Times New Roman" w:cs="Garamond"/>
          <w:bCs/>
          <w:i/>
          <w:color w:val="000000" w:themeColor="text1"/>
          <w:lang w:val="en-US" w:eastAsia="el-GR"/>
        </w:rPr>
        <w:t xml:space="preserve"> </w:t>
      </w:r>
      <w:r w:rsidRPr="00141D60">
        <w:rPr>
          <w:rFonts w:eastAsia="Times New Roman" w:cs="Garamond"/>
          <w:bCs/>
          <w:i/>
          <w:color w:val="000000" w:themeColor="text1"/>
          <w:lang w:eastAsia="el-GR"/>
        </w:rPr>
        <w:t>A</w:t>
      </w:r>
      <w:r w:rsidRPr="00141D60">
        <w:rPr>
          <w:rFonts w:eastAsia="Times New Roman" w:cs="Garamond"/>
          <w:bCs/>
          <w:i/>
          <w:color w:val="000000" w:themeColor="text1"/>
          <w:lang w:val="el-GR" w:eastAsia="el-GR"/>
        </w:rPr>
        <w:t xml:space="preserve">ccreditation </w:t>
      </w:r>
      <w:r w:rsidRPr="00141D60">
        <w:rPr>
          <w:rFonts w:eastAsia="Times New Roman" w:cs="Garamond"/>
          <w:bCs/>
          <w:i/>
          <w:color w:val="000000" w:themeColor="text1"/>
          <w:lang w:eastAsia="el-GR"/>
        </w:rPr>
        <w:t>of the Ramsar Convention</w:t>
      </w:r>
      <w:r w:rsidRPr="00141D60">
        <w:rPr>
          <w:rFonts w:eastAsia="Times New Roman" w:cs="Garamond"/>
          <w:bCs/>
          <w:color w:val="000000" w:themeColor="text1"/>
          <w:lang w:eastAsia="el-GR"/>
        </w:rPr>
        <w:t xml:space="preserve"> formalized a framework </w:t>
      </w:r>
      <w:r w:rsidRPr="00141D60">
        <w:rPr>
          <w:rFonts w:eastAsia="Times New Roman" w:cs="Calibri"/>
          <w:color w:val="000000" w:themeColor="text1"/>
          <w:lang w:val="en-US" w:eastAsia="en-GB"/>
        </w:rPr>
        <w:t>to promote the conservation and wise use of wetlands and regional and international co-operation, as well as to generate sustainable socio-economic benefits for the local populations.</w:t>
      </w:r>
    </w:p>
    <w:p w14:paraId="05CF8416" w14:textId="77777777" w:rsidR="00895067" w:rsidRPr="00141D60" w:rsidRDefault="00895067" w:rsidP="00E42555">
      <w:pPr>
        <w:autoSpaceDE w:val="0"/>
        <w:autoSpaceDN w:val="0"/>
        <w:adjustRightInd w:val="0"/>
        <w:spacing w:after="0" w:line="240" w:lineRule="auto"/>
        <w:ind w:left="426" w:hanging="426"/>
        <w:rPr>
          <w:rFonts w:eastAsia="Times New Roman" w:cs="Calibri"/>
          <w:color w:val="000000" w:themeColor="text1"/>
          <w:lang w:val="en-US" w:eastAsia="en-GB"/>
        </w:rPr>
      </w:pPr>
    </w:p>
    <w:p w14:paraId="050B02C2" w14:textId="77777777" w:rsidR="00895067" w:rsidRPr="00141D60" w:rsidRDefault="00895067" w:rsidP="00E42555">
      <w:pPr>
        <w:numPr>
          <w:ilvl w:val="0"/>
          <w:numId w:val="18"/>
        </w:numPr>
        <w:autoSpaceDE w:val="0"/>
        <w:autoSpaceDN w:val="0"/>
        <w:adjustRightInd w:val="0"/>
        <w:spacing w:after="0" w:line="240" w:lineRule="auto"/>
        <w:ind w:left="426" w:hanging="426"/>
        <w:rPr>
          <w:rFonts w:eastAsia="Times New Roman" w:cs="Garamond"/>
          <w:color w:val="000000" w:themeColor="text1"/>
          <w:lang w:val="en-US" w:eastAsia="en-GB"/>
        </w:rPr>
      </w:pPr>
      <w:r w:rsidRPr="00141D60">
        <w:rPr>
          <w:rFonts w:eastAsia="Times New Roman" w:cs="Calibri"/>
          <w:color w:val="000000" w:themeColor="text1"/>
          <w:lang w:eastAsia="en-GB"/>
        </w:rPr>
        <w:t xml:space="preserve">Resolution </w:t>
      </w:r>
      <w:r w:rsidRPr="00141D60">
        <w:rPr>
          <w:rFonts w:eastAsia="Times New Roman" w:cs="Garamond"/>
          <w:bCs/>
          <w:color w:val="000000" w:themeColor="text1"/>
          <w:lang w:val="el-GR" w:eastAsia="el-GR"/>
        </w:rPr>
        <w:t>XII</w:t>
      </w:r>
      <w:r w:rsidRPr="00141D60">
        <w:rPr>
          <w:rFonts w:eastAsia="Times New Roman" w:cs="Garamond"/>
          <w:bCs/>
          <w:color w:val="000000" w:themeColor="text1"/>
          <w:lang w:eastAsia="el-GR"/>
        </w:rPr>
        <w:t>.10 states that: “</w:t>
      </w:r>
      <w:r w:rsidRPr="00141D60">
        <w:rPr>
          <w:rFonts w:eastAsia="Times New Roman" w:cs="Garamond"/>
          <w:color w:val="000000" w:themeColor="text1"/>
          <w:lang w:eastAsia="en-GB"/>
        </w:rPr>
        <w:t>T</w:t>
      </w:r>
      <w:r w:rsidRPr="00141D60">
        <w:rPr>
          <w:rFonts w:eastAsia="Times New Roman" w:cs="Garamond"/>
          <w:color w:val="000000" w:themeColor="text1"/>
          <w:lang w:val="en-US" w:eastAsia="en-GB"/>
        </w:rPr>
        <w:t>his accreditation would encourage cities that are close to and depend on wetlands, primarily Wetlands of International Importance, but also other wetlands, to establish a positive relationship with these wetlands through increased participation and awareness and consideration of wetlands in local planning and decision making</w:t>
      </w:r>
      <w:r w:rsidRPr="00141D60">
        <w:rPr>
          <w:rFonts w:eastAsia="Times New Roman" w:cs="Garamond"/>
          <w:bCs/>
          <w:color w:val="000000" w:themeColor="text1"/>
          <w:lang w:val="en-US" w:eastAsia="en-GB"/>
        </w:rPr>
        <w:t>.”</w:t>
      </w:r>
    </w:p>
    <w:p w14:paraId="127579E3" w14:textId="77777777" w:rsidR="00895067" w:rsidRPr="00141D60" w:rsidRDefault="00895067" w:rsidP="00E42555">
      <w:pPr>
        <w:spacing w:after="0" w:line="240" w:lineRule="auto"/>
        <w:ind w:left="426" w:hanging="426"/>
        <w:rPr>
          <w:rFonts w:cs="Calibri"/>
          <w:color w:val="000000" w:themeColor="text1"/>
          <w:lang w:val="en-US"/>
        </w:rPr>
      </w:pPr>
    </w:p>
    <w:p w14:paraId="3FD1AFCA" w14:textId="77777777" w:rsidR="00895067" w:rsidRPr="00141D60" w:rsidRDefault="00895067" w:rsidP="00E42555">
      <w:pPr>
        <w:numPr>
          <w:ilvl w:val="0"/>
          <w:numId w:val="18"/>
        </w:numPr>
        <w:spacing w:after="0" w:line="240" w:lineRule="auto"/>
        <w:ind w:left="426" w:hanging="426"/>
        <w:contextualSpacing/>
        <w:rPr>
          <w:rFonts w:cs="Calibri"/>
          <w:color w:val="000000" w:themeColor="text1"/>
        </w:rPr>
      </w:pPr>
      <w:r w:rsidRPr="00141D60">
        <w:rPr>
          <w:rFonts w:cs="Calibri"/>
          <w:color w:val="000000" w:themeColor="text1"/>
        </w:rPr>
        <w:t xml:space="preserve">Paragraph 7 of the </w:t>
      </w:r>
      <w:r w:rsidRPr="00141D60">
        <w:rPr>
          <w:i/>
          <w:color w:val="000000" w:themeColor="text1"/>
        </w:rPr>
        <w:t>Framework for Wetland City accreditation of the Ramsar Convention</w:t>
      </w:r>
      <w:r w:rsidRPr="00141D60">
        <w:rPr>
          <w:rFonts w:cs="Calibri"/>
          <w:color w:val="000000" w:themeColor="text1"/>
        </w:rPr>
        <w:t xml:space="preserve"> annexed to Resolution XII.10 states that: “</w:t>
      </w:r>
      <w:r w:rsidRPr="00141D60">
        <w:rPr>
          <w:color w:val="000000" w:themeColor="text1"/>
        </w:rPr>
        <w:t>a</w:t>
      </w:r>
      <w:r w:rsidRPr="00141D60">
        <w:rPr>
          <w:color w:val="000000" w:themeColor="text1"/>
          <w:lang w:val="en-US"/>
        </w:rPr>
        <w:t xml:space="preserve"> candidate city for the Wetland City accreditation would be approved as an accredited Wetland City by the Independent Advisory Committee, after being proposed by the Contracting Party on whose territory it stands and completing the accreditation procedure described below. Newly accredited cities join the global network of Wetland Cities established by this framework. Accreditation as a Wetland City of the Ramsar Convention is not intended to confer any legal rights or legal obligations on the city or the Contracting Party</w:t>
      </w:r>
      <w:r w:rsidRPr="00141D60">
        <w:rPr>
          <w:rFonts w:cs="Calibri"/>
          <w:color w:val="000000" w:themeColor="text1"/>
          <w:lang w:val="en-US"/>
        </w:rPr>
        <w:t>.</w:t>
      </w:r>
      <w:r w:rsidRPr="00141D60">
        <w:rPr>
          <w:rFonts w:cs="Calibri"/>
          <w:color w:val="000000" w:themeColor="text1"/>
          <w:lang w:val="en-US" w:eastAsia="ko-KR"/>
        </w:rPr>
        <w:t>”</w:t>
      </w:r>
    </w:p>
    <w:p w14:paraId="6A51A64E" w14:textId="77777777" w:rsidR="00895067" w:rsidRPr="00141D60" w:rsidRDefault="00895067" w:rsidP="00E42555">
      <w:pPr>
        <w:spacing w:after="0" w:line="240" w:lineRule="auto"/>
        <w:ind w:left="720"/>
        <w:contextualSpacing/>
        <w:rPr>
          <w:rFonts w:cs="Calibri"/>
          <w:color w:val="000000" w:themeColor="text1"/>
        </w:rPr>
      </w:pPr>
    </w:p>
    <w:p w14:paraId="5965FAF1" w14:textId="77777777" w:rsidR="00895067" w:rsidRPr="00141D60" w:rsidRDefault="00895067" w:rsidP="00E42555">
      <w:pPr>
        <w:numPr>
          <w:ilvl w:val="0"/>
          <w:numId w:val="18"/>
        </w:numPr>
        <w:spacing w:after="0" w:line="240" w:lineRule="auto"/>
        <w:ind w:left="426" w:hanging="426"/>
        <w:contextualSpacing/>
        <w:rPr>
          <w:rFonts w:cs="Calibri"/>
          <w:color w:val="000000" w:themeColor="text1"/>
        </w:rPr>
      </w:pPr>
      <w:r w:rsidRPr="00141D60">
        <w:rPr>
          <w:rFonts w:cs="Calibri"/>
          <w:color w:val="000000" w:themeColor="text1"/>
        </w:rPr>
        <w:t>Resolution XII.10 calls (in paragraphs 13 and 14) for Contracting Parties to submit proposals to the Secretariat for forwarding to the Independent Advisory Committee. According to paragraph 15.b of the annexed Framework, t</w:t>
      </w:r>
      <w:r w:rsidRPr="00141D60">
        <w:rPr>
          <w:color w:val="000000" w:themeColor="text1"/>
        </w:rPr>
        <w:t>hese proposals should be submitted</w:t>
      </w:r>
      <w:r w:rsidRPr="00141D60">
        <w:rPr>
          <w:rFonts w:cs="Calibri"/>
          <w:color w:val="000000" w:themeColor="text1"/>
        </w:rPr>
        <w:t xml:space="preserve"> “within one year of the closing of the previous meeting of the Conference of the Parties”. It is noted that this would have required a call for proposals to Parties early in 2016, before the membership of the </w:t>
      </w:r>
      <w:r w:rsidRPr="00141D60">
        <w:rPr>
          <w:rFonts w:cs="Calibri"/>
          <w:color w:val="000000" w:themeColor="text1"/>
          <w:lang w:val="en-US"/>
        </w:rPr>
        <w:t>Independent Advisory Committee could be approved by the 52</w:t>
      </w:r>
      <w:r w:rsidRPr="00141D60">
        <w:rPr>
          <w:rFonts w:cs="Calibri"/>
          <w:color w:val="000000" w:themeColor="text1"/>
          <w:vertAlign w:val="superscript"/>
          <w:lang w:val="en-US"/>
        </w:rPr>
        <w:t>nd</w:t>
      </w:r>
      <w:r w:rsidRPr="00141D60">
        <w:rPr>
          <w:rFonts w:cs="Calibri"/>
          <w:color w:val="000000" w:themeColor="text1"/>
          <w:lang w:val="en-US"/>
        </w:rPr>
        <w:t xml:space="preserve"> meeting of the Standing Committee (SC52), and the rules for proposals and formats</w:t>
      </w:r>
      <w:r w:rsidRPr="00141D60">
        <w:rPr>
          <w:rFonts w:cs="Calibri"/>
          <w:color w:val="000000" w:themeColor="text1"/>
        </w:rPr>
        <w:t xml:space="preserve"> developed. Exceptionally, the Secretariat proposes in the timeframe below that the first round of proposals in this triennium for COP13 are only submitted after the Independent Advisory Committee has first been put in place. The next round of proposals for COP14 would then take place in accordance with paragraph 15.b.</w:t>
      </w:r>
    </w:p>
    <w:p w14:paraId="3858CC03" w14:textId="77777777" w:rsidR="00895067" w:rsidRPr="00141D60" w:rsidRDefault="00895067" w:rsidP="00E42555">
      <w:pPr>
        <w:spacing w:after="0" w:line="240" w:lineRule="auto"/>
        <w:ind w:left="720"/>
        <w:contextualSpacing/>
        <w:rPr>
          <w:rFonts w:cs="Calibri"/>
          <w:color w:val="000000" w:themeColor="text1"/>
        </w:rPr>
      </w:pPr>
    </w:p>
    <w:p w14:paraId="41976E79" w14:textId="77777777" w:rsidR="00895067" w:rsidRPr="00141D60" w:rsidRDefault="00895067" w:rsidP="00E42555">
      <w:pPr>
        <w:numPr>
          <w:ilvl w:val="0"/>
          <w:numId w:val="18"/>
        </w:numPr>
        <w:spacing w:after="0" w:line="240" w:lineRule="auto"/>
        <w:ind w:left="426" w:hanging="426"/>
        <w:contextualSpacing/>
        <w:rPr>
          <w:rFonts w:cs="Calibri"/>
          <w:color w:val="000000" w:themeColor="text1"/>
        </w:rPr>
      </w:pPr>
      <w:r w:rsidRPr="00141D60">
        <w:rPr>
          <w:rFonts w:cs="Calibri"/>
          <w:color w:val="000000" w:themeColor="text1"/>
        </w:rPr>
        <w:t>The Ramsar Secretariat invite Contracting Parties to submit proposals to the Secretariat for forwarding to the Independent Advisory Committee</w:t>
      </w:r>
    </w:p>
    <w:p w14:paraId="6975FA8F" w14:textId="77777777" w:rsidR="00895067" w:rsidRPr="00141D60" w:rsidRDefault="00895067" w:rsidP="00E42555">
      <w:pPr>
        <w:autoSpaceDE w:val="0"/>
        <w:autoSpaceDN w:val="0"/>
        <w:adjustRightInd w:val="0"/>
        <w:spacing w:after="0" w:line="240" w:lineRule="auto"/>
        <w:rPr>
          <w:rFonts w:cs="SwissReSans"/>
          <w:b/>
          <w:bCs/>
          <w:color w:val="000000" w:themeColor="text1"/>
        </w:rPr>
      </w:pPr>
    </w:p>
    <w:p w14:paraId="2AAC3D58" w14:textId="77777777" w:rsidR="00734043" w:rsidRDefault="00734043" w:rsidP="00E42555">
      <w:pPr>
        <w:autoSpaceDE w:val="0"/>
        <w:autoSpaceDN w:val="0"/>
        <w:adjustRightInd w:val="0"/>
        <w:spacing w:after="0" w:line="240" w:lineRule="auto"/>
        <w:rPr>
          <w:rFonts w:eastAsia="Times New Roman" w:cs="Garamond"/>
          <w:b/>
          <w:bCs/>
          <w:color w:val="000000" w:themeColor="text1"/>
          <w:lang w:eastAsia="en-GB"/>
        </w:rPr>
      </w:pPr>
    </w:p>
    <w:p w14:paraId="6E1A41A6" w14:textId="77777777" w:rsidR="00895067" w:rsidRPr="00141D60" w:rsidRDefault="00895067" w:rsidP="00895067">
      <w:pPr>
        <w:autoSpaceDE w:val="0"/>
        <w:autoSpaceDN w:val="0"/>
        <w:adjustRightInd w:val="0"/>
        <w:spacing w:after="0" w:line="240" w:lineRule="auto"/>
        <w:rPr>
          <w:rFonts w:eastAsia="Times New Roman" w:cs="Garamond"/>
          <w:color w:val="000000" w:themeColor="text1"/>
          <w:lang w:eastAsia="en-GB"/>
        </w:rPr>
      </w:pPr>
      <w:r w:rsidRPr="00141D60">
        <w:rPr>
          <w:rFonts w:eastAsia="Times New Roman" w:cs="Garamond"/>
          <w:b/>
          <w:bCs/>
          <w:color w:val="000000" w:themeColor="text1"/>
          <w:lang w:eastAsia="en-GB"/>
        </w:rPr>
        <w:t xml:space="preserve">Process </w:t>
      </w:r>
    </w:p>
    <w:p w14:paraId="00556742" w14:textId="77777777" w:rsidR="00895067" w:rsidRPr="00141D60" w:rsidRDefault="00895067" w:rsidP="00895067">
      <w:pPr>
        <w:autoSpaceDE w:val="0"/>
        <w:autoSpaceDN w:val="0"/>
        <w:adjustRightInd w:val="0"/>
        <w:spacing w:after="0" w:line="240" w:lineRule="auto"/>
        <w:rPr>
          <w:rFonts w:cs="SwissReSans"/>
          <w:b/>
          <w:bCs/>
          <w:color w:val="000000" w:themeColor="text1"/>
        </w:rPr>
      </w:pPr>
    </w:p>
    <w:p w14:paraId="6766FC75" w14:textId="77777777" w:rsidR="00895067" w:rsidRPr="00141D60" w:rsidRDefault="00895067" w:rsidP="00895067">
      <w:pPr>
        <w:autoSpaceDE w:val="0"/>
        <w:autoSpaceDN w:val="0"/>
        <w:adjustRightInd w:val="0"/>
        <w:spacing w:after="0" w:line="240" w:lineRule="auto"/>
        <w:rPr>
          <w:rFonts w:cs="SwissReSans"/>
          <w:color w:val="000000" w:themeColor="text1"/>
        </w:rPr>
      </w:pPr>
      <w:r w:rsidRPr="00141D60">
        <w:rPr>
          <w:rFonts w:cs="SwissReSans"/>
          <w:b/>
          <w:bCs/>
          <w:color w:val="000000" w:themeColor="text1"/>
        </w:rPr>
        <w:t xml:space="preserve">Step I: Contracting Parties level </w:t>
      </w:r>
    </w:p>
    <w:p w14:paraId="74EFF828" w14:textId="77777777" w:rsidR="00895067" w:rsidRPr="00141D60" w:rsidRDefault="00895067" w:rsidP="00895067">
      <w:pPr>
        <w:autoSpaceDE w:val="0"/>
        <w:autoSpaceDN w:val="0"/>
        <w:adjustRightInd w:val="0"/>
        <w:spacing w:after="0" w:line="240" w:lineRule="auto"/>
        <w:rPr>
          <w:rFonts w:cs="SwissReSans"/>
          <w:b/>
          <w:bCs/>
          <w:color w:val="000000" w:themeColor="text1"/>
        </w:rPr>
      </w:pPr>
      <w:r w:rsidRPr="00141D60">
        <w:rPr>
          <w:rFonts w:cs="SwissReSans"/>
          <w:color w:val="000000" w:themeColor="text1"/>
        </w:rPr>
        <w:t>Participants are requested to fill the Accreditation Form and send it to the Head of Ramsar Administrative Authority (Head of AA) to check the content and add an endorsement letter. Head of AA to send proposals to the Ramsar Secretariat by 1</w:t>
      </w:r>
      <w:r w:rsidRPr="00141D60">
        <w:rPr>
          <w:rFonts w:cs="SwissReSans"/>
          <w:color w:val="000000" w:themeColor="text1"/>
          <w:vertAlign w:val="superscript"/>
        </w:rPr>
        <w:t>st</w:t>
      </w:r>
      <w:r w:rsidRPr="00141D60">
        <w:rPr>
          <w:rFonts w:cs="SwissReSans"/>
          <w:color w:val="000000" w:themeColor="text1"/>
        </w:rPr>
        <w:t xml:space="preserve"> September 2017. </w:t>
      </w:r>
    </w:p>
    <w:p w14:paraId="35101516" w14:textId="77777777" w:rsidR="00895067" w:rsidRPr="00141D60" w:rsidRDefault="00895067" w:rsidP="00895067">
      <w:pPr>
        <w:autoSpaceDE w:val="0"/>
        <w:autoSpaceDN w:val="0"/>
        <w:adjustRightInd w:val="0"/>
        <w:spacing w:after="0" w:line="240" w:lineRule="auto"/>
        <w:rPr>
          <w:rFonts w:cs="SwissReSans"/>
          <w:b/>
          <w:bCs/>
          <w:color w:val="000000" w:themeColor="text1"/>
        </w:rPr>
      </w:pPr>
    </w:p>
    <w:p w14:paraId="4505BEE4" w14:textId="77777777" w:rsidR="00895067" w:rsidRPr="00141D60" w:rsidRDefault="00895067" w:rsidP="00895067">
      <w:pPr>
        <w:autoSpaceDE w:val="0"/>
        <w:autoSpaceDN w:val="0"/>
        <w:adjustRightInd w:val="0"/>
        <w:spacing w:after="0" w:line="240" w:lineRule="auto"/>
        <w:rPr>
          <w:rFonts w:cs="SwissReSans"/>
          <w:color w:val="000000" w:themeColor="text1"/>
        </w:rPr>
      </w:pPr>
      <w:r w:rsidRPr="00141D60">
        <w:rPr>
          <w:rFonts w:cs="SwissReSans"/>
          <w:b/>
          <w:bCs/>
          <w:color w:val="000000" w:themeColor="text1"/>
        </w:rPr>
        <w:t>Step II: Ramsar Secretariat level</w:t>
      </w:r>
    </w:p>
    <w:p w14:paraId="0878F8C3" w14:textId="77777777" w:rsidR="00895067" w:rsidRPr="00141D60" w:rsidRDefault="00895067" w:rsidP="00895067">
      <w:pPr>
        <w:autoSpaceDE w:val="0"/>
        <w:autoSpaceDN w:val="0"/>
        <w:adjustRightInd w:val="0"/>
        <w:spacing w:after="0" w:line="240" w:lineRule="auto"/>
        <w:rPr>
          <w:rFonts w:cs="SwissReSans"/>
          <w:color w:val="000000" w:themeColor="text1"/>
        </w:rPr>
      </w:pPr>
      <w:r w:rsidRPr="00141D60">
        <w:rPr>
          <w:rFonts w:cs="SwissReSans"/>
          <w:color w:val="000000" w:themeColor="text1"/>
        </w:rPr>
        <w:t>Secretariat to receive proposals, check the endorsement of the relevant Ramsar National Authorities and forward them to the Independent Advisory Committee by 30</w:t>
      </w:r>
      <w:r w:rsidRPr="00141D60">
        <w:rPr>
          <w:rFonts w:cs="SwissReSans"/>
          <w:color w:val="000000" w:themeColor="text1"/>
          <w:vertAlign w:val="superscript"/>
        </w:rPr>
        <w:t>th</w:t>
      </w:r>
      <w:r w:rsidRPr="00141D60">
        <w:rPr>
          <w:rFonts w:cs="SwissReSans"/>
          <w:color w:val="000000" w:themeColor="text1"/>
        </w:rPr>
        <w:t xml:space="preserve"> September 2017.</w:t>
      </w:r>
    </w:p>
    <w:p w14:paraId="23EC12B4" w14:textId="77777777" w:rsidR="00895067" w:rsidRPr="00141D60" w:rsidRDefault="00895067" w:rsidP="00895067">
      <w:pPr>
        <w:autoSpaceDE w:val="0"/>
        <w:autoSpaceDN w:val="0"/>
        <w:adjustRightInd w:val="0"/>
        <w:spacing w:after="0" w:line="240" w:lineRule="auto"/>
        <w:rPr>
          <w:rFonts w:cs="SwissReSans"/>
          <w:color w:val="000000" w:themeColor="text1"/>
        </w:rPr>
      </w:pPr>
    </w:p>
    <w:p w14:paraId="32965045" w14:textId="77777777" w:rsidR="00895067" w:rsidRPr="00141D60" w:rsidRDefault="00895067" w:rsidP="00895067">
      <w:pPr>
        <w:autoSpaceDE w:val="0"/>
        <w:autoSpaceDN w:val="0"/>
        <w:adjustRightInd w:val="0"/>
        <w:spacing w:after="0" w:line="240" w:lineRule="auto"/>
        <w:rPr>
          <w:rFonts w:cs="SwissReSans"/>
          <w:color w:val="000000" w:themeColor="text1"/>
        </w:rPr>
      </w:pPr>
      <w:r w:rsidRPr="00141D60">
        <w:rPr>
          <w:rFonts w:cs="SwissReSans"/>
          <w:b/>
          <w:bCs/>
          <w:color w:val="000000" w:themeColor="text1"/>
        </w:rPr>
        <w:t xml:space="preserve">Step III: Independent Advisory Committee level </w:t>
      </w:r>
    </w:p>
    <w:p w14:paraId="4B92287A" w14:textId="77777777" w:rsidR="00895067" w:rsidRPr="00141D60" w:rsidRDefault="00895067" w:rsidP="00895067">
      <w:pPr>
        <w:autoSpaceDE w:val="0"/>
        <w:autoSpaceDN w:val="0"/>
        <w:adjustRightInd w:val="0"/>
        <w:spacing w:after="0" w:line="240" w:lineRule="auto"/>
        <w:rPr>
          <w:rFonts w:cs="SwissReSans"/>
          <w:color w:val="000000" w:themeColor="text1"/>
        </w:rPr>
      </w:pPr>
      <w:r w:rsidRPr="00141D60">
        <w:rPr>
          <w:rFonts w:cs="SwissReSans"/>
          <w:color w:val="000000" w:themeColor="text1"/>
        </w:rPr>
        <w:t>All short proposals received by the Independent Advisory Committee will be assessed from 1</w:t>
      </w:r>
      <w:r w:rsidRPr="00141D60">
        <w:rPr>
          <w:rFonts w:cs="SwissReSans"/>
          <w:color w:val="000000" w:themeColor="text1"/>
          <w:vertAlign w:val="superscript"/>
        </w:rPr>
        <w:t>st</w:t>
      </w:r>
      <w:r w:rsidRPr="00141D60">
        <w:rPr>
          <w:rFonts w:cs="SwissReSans"/>
          <w:color w:val="000000" w:themeColor="text1"/>
        </w:rPr>
        <w:t xml:space="preserve"> October to 30 December 2017 based on the criteria defined within the Resolution XII.10. </w:t>
      </w:r>
    </w:p>
    <w:p w14:paraId="4127C01D" w14:textId="77777777" w:rsidR="00895067" w:rsidRPr="00141D60" w:rsidRDefault="00895067" w:rsidP="00895067">
      <w:pPr>
        <w:spacing w:after="0" w:line="240" w:lineRule="auto"/>
        <w:rPr>
          <w:color w:val="000000" w:themeColor="text1"/>
        </w:rPr>
      </w:pPr>
    </w:p>
    <w:p w14:paraId="2D01F2AD" w14:textId="77777777" w:rsidR="00895067" w:rsidRPr="00141D60" w:rsidRDefault="00895067" w:rsidP="00895067">
      <w:pPr>
        <w:spacing w:after="0" w:line="240" w:lineRule="auto"/>
        <w:rPr>
          <w:color w:val="000000" w:themeColor="text1"/>
        </w:rPr>
      </w:pPr>
    </w:p>
    <w:p w14:paraId="3EC79E08" w14:textId="77777777" w:rsidR="00895067" w:rsidRDefault="00895067" w:rsidP="00895067">
      <w:pPr>
        <w:spacing w:after="0" w:line="240" w:lineRule="auto"/>
        <w:rPr>
          <w:i/>
          <w:color w:val="000000" w:themeColor="text1"/>
        </w:rPr>
      </w:pPr>
      <w:r w:rsidRPr="00141D60">
        <w:rPr>
          <w:i/>
          <w:color w:val="000000" w:themeColor="text1"/>
        </w:rPr>
        <w:t>Resolution XII.10; Annex, Criteria</w:t>
      </w:r>
    </w:p>
    <w:p w14:paraId="2CBA101E" w14:textId="77777777" w:rsidR="00734043" w:rsidRPr="00141D60" w:rsidRDefault="00734043" w:rsidP="00895067">
      <w:pPr>
        <w:spacing w:after="0" w:line="240" w:lineRule="auto"/>
        <w:rPr>
          <w:i/>
          <w:color w:val="000000" w:themeColor="text1"/>
        </w:rPr>
      </w:pPr>
    </w:p>
    <w:p w14:paraId="0B0661D1" w14:textId="77777777" w:rsidR="00895067" w:rsidRDefault="00895067" w:rsidP="00734043">
      <w:pPr>
        <w:numPr>
          <w:ilvl w:val="0"/>
          <w:numId w:val="21"/>
        </w:numPr>
        <w:autoSpaceDE w:val="0"/>
        <w:autoSpaceDN w:val="0"/>
        <w:adjustRightInd w:val="0"/>
        <w:spacing w:after="0" w:line="240" w:lineRule="auto"/>
        <w:ind w:left="850" w:hanging="425"/>
        <w:rPr>
          <w:rFonts w:cs="SwissReSans"/>
          <w:bCs/>
          <w:i/>
          <w:color w:val="000000" w:themeColor="text1"/>
        </w:rPr>
      </w:pPr>
      <w:r w:rsidRPr="00141D60">
        <w:rPr>
          <w:rFonts w:cs="SwissReSans"/>
          <w:bCs/>
          <w:i/>
          <w:color w:val="000000" w:themeColor="text1"/>
        </w:rPr>
        <w:t>To be formally accredited, a candidate for the Wetland City accreditation of the Ramsar Convention must satisfy the national standards used to implement each of the following international criteria:</w:t>
      </w:r>
    </w:p>
    <w:p w14:paraId="6F3D6968" w14:textId="77777777" w:rsidR="00734043" w:rsidRPr="00141D60" w:rsidRDefault="00734043" w:rsidP="00734043">
      <w:pPr>
        <w:autoSpaceDE w:val="0"/>
        <w:autoSpaceDN w:val="0"/>
        <w:adjustRightInd w:val="0"/>
        <w:spacing w:after="0" w:line="240" w:lineRule="auto"/>
        <w:ind w:left="850"/>
        <w:rPr>
          <w:rFonts w:cs="SwissReSans"/>
          <w:bCs/>
          <w:i/>
          <w:color w:val="000000" w:themeColor="text1"/>
        </w:rPr>
      </w:pPr>
    </w:p>
    <w:p w14:paraId="0EE3384A" w14:textId="77777777" w:rsidR="00895067" w:rsidRDefault="00895067" w:rsidP="00734043">
      <w:pPr>
        <w:numPr>
          <w:ilvl w:val="0"/>
          <w:numId w:val="20"/>
        </w:numPr>
        <w:spacing w:after="0" w:line="240" w:lineRule="auto"/>
        <w:ind w:left="1276" w:hanging="425"/>
        <w:contextualSpacing/>
        <w:rPr>
          <w:rFonts w:cs="Calibri"/>
          <w:i/>
          <w:iCs/>
          <w:color w:val="000000" w:themeColor="text1"/>
          <w:lang w:val="en-US"/>
        </w:rPr>
      </w:pPr>
      <w:r w:rsidRPr="00141D60">
        <w:rPr>
          <w:rFonts w:cs="Calibri"/>
          <w:i/>
          <w:iCs/>
          <w:color w:val="000000" w:themeColor="text1"/>
          <w:lang w:val="en-US"/>
        </w:rPr>
        <w:t xml:space="preserve">It has one or more Ramsar Sites or other significant wetlands fully or partly situated in its territory or in its close vicinity, which provide(s) a range of ecosystems services to the city; </w:t>
      </w:r>
    </w:p>
    <w:p w14:paraId="2201B9B6" w14:textId="77777777" w:rsidR="00734043" w:rsidRPr="00141D60" w:rsidRDefault="00734043" w:rsidP="00734043">
      <w:pPr>
        <w:spacing w:after="0" w:line="240" w:lineRule="auto"/>
        <w:ind w:left="1276"/>
        <w:contextualSpacing/>
        <w:rPr>
          <w:rFonts w:cs="Calibri"/>
          <w:i/>
          <w:iCs/>
          <w:color w:val="000000" w:themeColor="text1"/>
          <w:lang w:val="en-US"/>
        </w:rPr>
      </w:pPr>
    </w:p>
    <w:p w14:paraId="3DF32C8D" w14:textId="77777777" w:rsidR="00895067" w:rsidRDefault="00895067" w:rsidP="00734043">
      <w:pPr>
        <w:numPr>
          <w:ilvl w:val="0"/>
          <w:numId w:val="20"/>
        </w:numPr>
        <w:spacing w:after="0" w:line="240" w:lineRule="auto"/>
        <w:ind w:left="1276" w:hanging="425"/>
        <w:contextualSpacing/>
        <w:rPr>
          <w:i/>
          <w:color w:val="000000" w:themeColor="text1"/>
        </w:rPr>
      </w:pPr>
      <w:r w:rsidRPr="00141D60">
        <w:rPr>
          <w:i/>
          <w:color w:val="000000" w:themeColor="text1"/>
        </w:rPr>
        <w:t xml:space="preserve">It has adopted measures for conservation of wetlands and their services including biodiversity and hydrological integrity; </w:t>
      </w:r>
    </w:p>
    <w:p w14:paraId="373E4991" w14:textId="77777777" w:rsidR="00734043" w:rsidRPr="00141D60" w:rsidRDefault="00734043" w:rsidP="00734043">
      <w:pPr>
        <w:spacing w:after="0" w:line="240" w:lineRule="auto"/>
        <w:ind w:left="1276"/>
        <w:contextualSpacing/>
        <w:rPr>
          <w:i/>
          <w:color w:val="000000" w:themeColor="text1"/>
        </w:rPr>
      </w:pPr>
    </w:p>
    <w:p w14:paraId="3500E382" w14:textId="77777777" w:rsidR="00895067" w:rsidRDefault="00895067" w:rsidP="00734043">
      <w:pPr>
        <w:numPr>
          <w:ilvl w:val="0"/>
          <w:numId w:val="20"/>
        </w:numPr>
        <w:spacing w:after="0" w:line="240" w:lineRule="auto"/>
        <w:ind w:left="1276" w:hanging="425"/>
        <w:contextualSpacing/>
        <w:rPr>
          <w:i/>
          <w:color w:val="000000" w:themeColor="text1"/>
        </w:rPr>
      </w:pPr>
      <w:r w:rsidRPr="00141D60">
        <w:rPr>
          <w:rFonts w:cs="Calibri"/>
          <w:i/>
          <w:iCs/>
          <w:color w:val="000000" w:themeColor="text1"/>
          <w:lang w:val="en-US"/>
        </w:rPr>
        <w:t xml:space="preserve">It has implemented wetland </w:t>
      </w:r>
      <w:r w:rsidRPr="00141D60">
        <w:rPr>
          <w:i/>
          <w:color w:val="000000" w:themeColor="text1"/>
        </w:rPr>
        <w:t>restoration and/or management measures;</w:t>
      </w:r>
    </w:p>
    <w:p w14:paraId="2963ADA4" w14:textId="77777777" w:rsidR="00734043" w:rsidRPr="00141D60" w:rsidRDefault="00734043" w:rsidP="00734043">
      <w:pPr>
        <w:spacing w:after="0" w:line="240" w:lineRule="auto"/>
        <w:ind w:left="1276"/>
        <w:contextualSpacing/>
        <w:rPr>
          <w:i/>
          <w:color w:val="000000" w:themeColor="text1"/>
        </w:rPr>
      </w:pPr>
    </w:p>
    <w:p w14:paraId="7E24B43C" w14:textId="77777777" w:rsidR="00895067" w:rsidRDefault="00895067" w:rsidP="00734043">
      <w:pPr>
        <w:numPr>
          <w:ilvl w:val="0"/>
          <w:numId w:val="20"/>
        </w:numPr>
        <w:spacing w:after="0" w:line="240" w:lineRule="auto"/>
        <w:ind w:left="1276" w:hanging="425"/>
        <w:contextualSpacing/>
        <w:rPr>
          <w:i/>
          <w:color w:val="000000" w:themeColor="text1"/>
        </w:rPr>
      </w:pPr>
      <w:r w:rsidRPr="00141D60">
        <w:rPr>
          <w:i/>
          <w:color w:val="000000" w:themeColor="text1"/>
        </w:rPr>
        <w:t>It considers the challenges and opportunities of integrated spatial/land-use planning for wetlands under its jurisdiction;</w:t>
      </w:r>
    </w:p>
    <w:p w14:paraId="6C7A42DB" w14:textId="77777777" w:rsidR="00734043" w:rsidRPr="00141D60" w:rsidRDefault="00734043" w:rsidP="00734043">
      <w:pPr>
        <w:spacing w:after="0" w:line="240" w:lineRule="auto"/>
        <w:ind w:left="1276"/>
        <w:contextualSpacing/>
        <w:rPr>
          <w:i/>
          <w:color w:val="000000" w:themeColor="text1"/>
        </w:rPr>
      </w:pPr>
    </w:p>
    <w:p w14:paraId="612362F9" w14:textId="77777777" w:rsidR="00895067" w:rsidRDefault="00895067" w:rsidP="00734043">
      <w:pPr>
        <w:numPr>
          <w:ilvl w:val="0"/>
          <w:numId w:val="20"/>
        </w:numPr>
        <w:spacing w:after="0" w:line="240" w:lineRule="auto"/>
        <w:ind w:left="1276" w:hanging="425"/>
        <w:contextualSpacing/>
        <w:rPr>
          <w:i/>
          <w:color w:val="000000" w:themeColor="text1"/>
        </w:rPr>
      </w:pPr>
      <w:r w:rsidRPr="00141D60">
        <w:rPr>
          <w:i/>
          <w:color w:val="000000" w:themeColor="text1"/>
        </w:rPr>
        <w:t>It has delivered locally adapted information to raise public awareness about the values of wetlands, and encouraged the wise use of wetlands by stakeholders through, for example, establishing wetland education/information centres; and</w:t>
      </w:r>
    </w:p>
    <w:p w14:paraId="2D8C17CE" w14:textId="77777777" w:rsidR="00734043" w:rsidRPr="00141D60" w:rsidRDefault="00734043" w:rsidP="00734043">
      <w:pPr>
        <w:spacing w:after="0" w:line="240" w:lineRule="auto"/>
        <w:ind w:left="1276"/>
        <w:contextualSpacing/>
        <w:rPr>
          <w:i/>
          <w:color w:val="000000" w:themeColor="text1"/>
        </w:rPr>
      </w:pPr>
    </w:p>
    <w:p w14:paraId="2598C9FE" w14:textId="77777777" w:rsidR="00895067" w:rsidRPr="00141D60" w:rsidRDefault="00895067" w:rsidP="00734043">
      <w:pPr>
        <w:numPr>
          <w:ilvl w:val="0"/>
          <w:numId w:val="20"/>
        </w:numPr>
        <w:spacing w:after="0" w:line="240" w:lineRule="auto"/>
        <w:ind w:left="1276" w:hanging="425"/>
        <w:contextualSpacing/>
        <w:rPr>
          <w:rFonts w:cs="Calibri"/>
          <w:i/>
          <w:iCs/>
          <w:color w:val="000000" w:themeColor="text1"/>
        </w:rPr>
      </w:pPr>
      <w:r w:rsidRPr="00141D60">
        <w:rPr>
          <w:i/>
          <w:color w:val="000000" w:themeColor="text1"/>
        </w:rPr>
        <w:t xml:space="preserve">It has established a </w:t>
      </w:r>
      <w:r w:rsidRPr="00141D60">
        <w:rPr>
          <w:rFonts w:cs="Calibri"/>
          <w:i/>
          <w:iCs/>
          <w:color w:val="000000" w:themeColor="text1"/>
          <w:lang w:val="lv-LV"/>
        </w:rPr>
        <w:t xml:space="preserve">local </w:t>
      </w:r>
      <w:r w:rsidRPr="00141D60">
        <w:rPr>
          <w:rFonts w:cs="Calibri"/>
          <w:i/>
          <w:color w:val="000000" w:themeColor="text1"/>
          <w:lang w:val="en-US"/>
        </w:rPr>
        <w:t xml:space="preserve">Wetland City of the Ramsar Convention </w:t>
      </w:r>
      <w:r w:rsidRPr="00141D60">
        <w:rPr>
          <w:rFonts w:cs="Calibri"/>
          <w:i/>
          <w:iCs/>
          <w:color w:val="000000" w:themeColor="text1"/>
          <w:lang w:val="lv-LV"/>
        </w:rPr>
        <w:t xml:space="preserve">committee with appropriate knowledge and experience on wetlands and representation of and engagement with stakeholders to support the </w:t>
      </w:r>
      <w:r w:rsidRPr="00141D60">
        <w:rPr>
          <w:rFonts w:cs="Calibri"/>
          <w:i/>
          <w:color w:val="000000" w:themeColor="text1"/>
          <w:lang w:val="en-US"/>
        </w:rPr>
        <w:t xml:space="preserve">Wetland City </w:t>
      </w:r>
      <w:r w:rsidRPr="00141D60">
        <w:rPr>
          <w:rFonts w:cs="Calibri"/>
          <w:i/>
          <w:iCs/>
          <w:color w:val="000000" w:themeColor="text1"/>
          <w:lang w:val="lv-LV"/>
        </w:rPr>
        <w:t>accreditation of the Ramsar Convention submission and the implementation of proper measures for fulfilling the obligations under the accreditation.</w:t>
      </w:r>
    </w:p>
    <w:p w14:paraId="7189DF73" w14:textId="77777777" w:rsidR="00895067" w:rsidRPr="00141D60" w:rsidRDefault="00895067" w:rsidP="00895067">
      <w:pPr>
        <w:spacing w:after="0" w:line="240" w:lineRule="auto"/>
        <w:rPr>
          <w:rFonts w:cs="Calibri"/>
          <w:i/>
          <w:iCs/>
          <w:color w:val="000000" w:themeColor="text1"/>
          <w:lang w:val="en-US"/>
        </w:rPr>
      </w:pPr>
    </w:p>
    <w:p w14:paraId="514E383C" w14:textId="77777777" w:rsidR="00895067" w:rsidRPr="00141D60" w:rsidRDefault="00895067" w:rsidP="00734043">
      <w:pPr>
        <w:numPr>
          <w:ilvl w:val="0"/>
          <w:numId w:val="21"/>
        </w:numPr>
        <w:autoSpaceDE w:val="0"/>
        <w:autoSpaceDN w:val="0"/>
        <w:adjustRightInd w:val="0"/>
        <w:spacing w:after="0" w:line="240" w:lineRule="auto"/>
        <w:ind w:left="850" w:hanging="425"/>
        <w:rPr>
          <w:rFonts w:cs="SwissReSans"/>
          <w:bCs/>
          <w:i/>
          <w:color w:val="000000" w:themeColor="text1"/>
        </w:rPr>
      </w:pPr>
      <w:r w:rsidRPr="00141D60">
        <w:rPr>
          <w:rFonts w:cs="SwissReSans"/>
          <w:bCs/>
          <w:i/>
          <w:color w:val="000000" w:themeColor="text1"/>
        </w:rPr>
        <w:t>Examples for satisfying the Wetland City accreditation of the Ramsar Convention criteria may include the following approaches:</w:t>
      </w:r>
    </w:p>
    <w:p w14:paraId="40D04092" w14:textId="77777777" w:rsidR="00895067" w:rsidRPr="00141D60" w:rsidRDefault="00895067" w:rsidP="00895067">
      <w:pPr>
        <w:spacing w:after="0" w:line="240" w:lineRule="auto"/>
        <w:ind w:left="360"/>
        <w:contextualSpacing/>
        <w:rPr>
          <w:rFonts w:cs="Calibri"/>
          <w:i/>
          <w:iCs/>
          <w:color w:val="000000" w:themeColor="text1"/>
          <w:lang w:val="en-US"/>
        </w:rPr>
      </w:pPr>
    </w:p>
    <w:p w14:paraId="1049F4AA" w14:textId="77777777" w:rsidR="00895067" w:rsidRDefault="00895067" w:rsidP="00734043">
      <w:pPr>
        <w:numPr>
          <w:ilvl w:val="0"/>
          <w:numId w:val="43"/>
        </w:numPr>
        <w:spacing w:after="0" w:line="240" w:lineRule="auto"/>
        <w:ind w:left="1276" w:hanging="425"/>
        <w:contextualSpacing/>
        <w:rPr>
          <w:rFonts w:cs="Calibri"/>
          <w:i/>
          <w:iCs/>
          <w:color w:val="000000" w:themeColor="text1"/>
          <w:lang w:val="en-US"/>
        </w:rPr>
      </w:pPr>
      <w:r w:rsidRPr="00141D60">
        <w:rPr>
          <w:rFonts w:cs="Calibri"/>
          <w:i/>
          <w:iCs/>
          <w:color w:val="000000" w:themeColor="text1"/>
          <w:lang w:val="en-US"/>
        </w:rPr>
        <w:t>A</w:t>
      </w:r>
      <w:r w:rsidRPr="00734043">
        <w:rPr>
          <w:rFonts w:cs="Calibri"/>
          <w:i/>
          <w:iCs/>
          <w:color w:val="000000" w:themeColor="text1"/>
          <w:lang w:val="en-US"/>
        </w:rPr>
        <w:t>ppropriate standards regarding water quality, sanitation and management in the entire area under the city’s jurisdiction;</w:t>
      </w:r>
    </w:p>
    <w:p w14:paraId="26CF069D" w14:textId="77777777" w:rsidR="00734043" w:rsidRPr="00734043" w:rsidRDefault="00734043" w:rsidP="00734043">
      <w:pPr>
        <w:spacing w:after="0" w:line="240" w:lineRule="auto"/>
        <w:ind w:left="1276"/>
        <w:contextualSpacing/>
        <w:rPr>
          <w:rFonts w:cs="Calibri"/>
          <w:i/>
          <w:iCs/>
          <w:color w:val="000000" w:themeColor="text1"/>
          <w:lang w:val="en-US"/>
        </w:rPr>
      </w:pPr>
    </w:p>
    <w:p w14:paraId="003BC626" w14:textId="77777777" w:rsidR="00895067" w:rsidRPr="00734043" w:rsidRDefault="00895067" w:rsidP="00734043">
      <w:pPr>
        <w:numPr>
          <w:ilvl w:val="0"/>
          <w:numId w:val="43"/>
        </w:numPr>
        <w:spacing w:after="0" w:line="240" w:lineRule="auto"/>
        <w:ind w:left="1276" w:hanging="425"/>
        <w:contextualSpacing/>
        <w:rPr>
          <w:rFonts w:cs="Calibri"/>
          <w:i/>
          <w:iCs/>
          <w:color w:val="000000" w:themeColor="text1"/>
          <w:lang w:val="en-US"/>
        </w:rPr>
      </w:pPr>
      <w:r w:rsidRPr="00734043">
        <w:rPr>
          <w:rFonts w:cs="Calibri"/>
          <w:i/>
          <w:iCs/>
          <w:color w:val="000000" w:themeColor="text1"/>
          <w:lang w:val="en-US"/>
        </w:rPr>
        <w:t>Sustainable agricultural, forest, fish, aquaculture, tourism and pastoral production systems contributing to the conservation of the Ramsar Site(s);</w:t>
      </w:r>
    </w:p>
    <w:p w14:paraId="102D4F9D" w14:textId="77777777" w:rsidR="00895067" w:rsidRPr="00734043" w:rsidRDefault="00895067" w:rsidP="00734043">
      <w:pPr>
        <w:spacing w:after="0" w:line="240" w:lineRule="auto"/>
        <w:ind w:left="1276"/>
        <w:contextualSpacing/>
        <w:rPr>
          <w:rFonts w:cs="Calibri"/>
          <w:i/>
          <w:iCs/>
          <w:color w:val="000000" w:themeColor="text1"/>
          <w:lang w:val="en-US"/>
        </w:rPr>
      </w:pPr>
    </w:p>
    <w:p w14:paraId="3553E92B" w14:textId="77777777" w:rsidR="00895067" w:rsidRPr="00734043" w:rsidRDefault="00895067" w:rsidP="00734043">
      <w:pPr>
        <w:numPr>
          <w:ilvl w:val="0"/>
          <w:numId w:val="43"/>
        </w:numPr>
        <w:spacing w:after="0" w:line="240" w:lineRule="auto"/>
        <w:ind w:left="1276" w:hanging="425"/>
        <w:contextualSpacing/>
        <w:rPr>
          <w:rFonts w:cs="Calibri"/>
          <w:i/>
          <w:iCs/>
          <w:color w:val="000000" w:themeColor="text1"/>
          <w:lang w:val="en-US"/>
        </w:rPr>
      </w:pPr>
      <w:r w:rsidRPr="00734043">
        <w:rPr>
          <w:rFonts w:cs="Calibri"/>
          <w:i/>
          <w:iCs/>
          <w:color w:val="000000" w:themeColor="text1"/>
          <w:lang w:val="en-US"/>
        </w:rPr>
        <w:t xml:space="preserve">Evaluations of the socio-economic and cultural values as well as the ecosystem services of the Ramsar Site(s) and other significant wetlands, and good practices to conserve them; and </w:t>
      </w:r>
    </w:p>
    <w:p w14:paraId="6F24E221" w14:textId="77777777" w:rsidR="00895067" w:rsidRPr="00734043" w:rsidRDefault="00895067" w:rsidP="00734043">
      <w:pPr>
        <w:spacing w:after="0" w:line="240" w:lineRule="auto"/>
        <w:ind w:left="1276"/>
        <w:contextualSpacing/>
        <w:rPr>
          <w:rFonts w:cs="Calibri"/>
          <w:i/>
          <w:iCs/>
          <w:color w:val="000000" w:themeColor="text1"/>
          <w:lang w:val="en-US"/>
        </w:rPr>
      </w:pPr>
    </w:p>
    <w:p w14:paraId="7503F14A" w14:textId="77777777" w:rsidR="00895067" w:rsidRPr="00734043" w:rsidRDefault="00895067" w:rsidP="00734043">
      <w:pPr>
        <w:numPr>
          <w:ilvl w:val="0"/>
          <w:numId w:val="43"/>
        </w:numPr>
        <w:spacing w:after="0" w:line="240" w:lineRule="auto"/>
        <w:ind w:left="1276" w:hanging="425"/>
        <w:contextualSpacing/>
        <w:rPr>
          <w:rFonts w:cs="Calibri"/>
          <w:i/>
          <w:iCs/>
          <w:color w:val="000000" w:themeColor="text1"/>
          <w:lang w:val="en-US"/>
        </w:rPr>
      </w:pPr>
      <w:r w:rsidRPr="00734043">
        <w:rPr>
          <w:rFonts w:cs="Calibri"/>
          <w:i/>
          <w:iCs/>
          <w:color w:val="000000" w:themeColor="text1"/>
          <w:lang w:val="en-US"/>
        </w:rPr>
        <w:t>Where appropriate, plans for disaster prevention and management which address hazards which relate to the Ramsar Site(s) and other significant wetlands such as accidental pollution or flooding.</w:t>
      </w:r>
    </w:p>
    <w:p w14:paraId="334C93E7" w14:textId="77777777" w:rsidR="00895067" w:rsidRPr="00141D60" w:rsidRDefault="00895067" w:rsidP="00895067">
      <w:pPr>
        <w:spacing w:after="0" w:line="240" w:lineRule="auto"/>
        <w:rPr>
          <w:color w:val="000000" w:themeColor="text1"/>
          <w:lang w:val="en-US"/>
        </w:rPr>
      </w:pPr>
    </w:p>
    <w:p w14:paraId="1BD2CDAD" w14:textId="77777777" w:rsidR="00895067" w:rsidRPr="00141D60" w:rsidRDefault="00895067" w:rsidP="00895067">
      <w:pPr>
        <w:autoSpaceDE w:val="0"/>
        <w:autoSpaceDN w:val="0"/>
        <w:adjustRightInd w:val="0"/>
        <w:spacing w:after="0" w:line="240" w:lineRule="auto"/>
        <w:rPr>
          <w:rFonts w:cs="SwissReSans"/>
          <w:color w:val="000000" w:themeColor="text1"/>
        </w:rPr>
      </w:pPr>
      <w:r w:rsidRPr="00141D60">
        <w:rPr>
          <w:rFonts w:cs="SwissReSans"/>
          <w:b/>
          <w:bCs/>
          <w:color w:val="000000" w:themeColor="text1"/>
        </w:rPr>
        <w:t xml:space="preserve">Step IV: Accreditation </w:t>
      </w:r>
    </w:p>
    <w:p w14:paraId="012927A4" w14:textId="77777777" w:rsidR="00895067" w:rsidRPr="00141D60" w:rsidRDefault="00895067" w:rsidP="00895067">
      <w:pPr>
        <w:spacing w:after="0" w:line="240" w:lineRule="auto"/>
        <w:rPr>
          <w:color w:val="000000" w:themeColor="text1"/>
        </w:rPr>
      </w:pPr>
    </w:p>
    <w:p w14:paraId="22E25E20" w14:textId="77777777" w:rsidR="00895067" w:rsidRPr="00141D60" w:rsidRDefault="00895067" w:rsidP="00895067">
      <w:pPr>
        <w:spacing w:after="0" w:line="240" w:lineRule="auto"/>
        <w:jc w:val="both"/>
        <w:rPr>
          <w:rFonts w:cs="Calibri"/>
          <w:color w:val="000000" w:themeColor="text1"/>
        </w:rPr>
      </w:pPr>
      <w:r w:rsidRPr="00141D60">
        <w:rPr>
          <w:rFonts w:cs="Calibri"/>
          <w:color w:val="000000" w:themeColor="text1"/>
          <w:lang w:val="en-US"/>
        </w:rPr>
        <w:t xml:space="preserve">The Independent Advisory Committee review the applications and decide whether to accredit proposed cities, and report its decision </w:t>
      </w:r>
      <w:r w:rsidRPr="00141D60">
        <w:rPr>
          <w:rFonts w:cs="Calibri"/>
          <w:color w:val="000000" w:themeColor="text1"/>
        </w:rPr>
        <w:t>at least 60 days in advance</w:t>
      </w:r>
      <w:r w:rsidRPr="00141D60">
        <w:rPr>
          <w:rFonts w:cs="Calibri"/>
          <w:color w:val="000000" w:themeColor="text1"/>
          <w:lang w:val="en-US"/>
        </w:rPr>
        <w:t xml:space="preserve"> of the </w:t>
      </w:r>
      <w:r w:rsidRPr="00141D60">
        <w:rPr>
          <w:rFonts w:cs="Calibri"/>
          <w:color w:val="000000" w:themeColor="text1"/>
        </w:rPr>
        <w:t xml:space="preserve">final full meeting of the </w:t>
      </w:r>
      <w:r w:rsidRPr="00141D60">
        <w:rPr>
          <w:rFonts w:cs="Calibri"/>
          <w:color w:val="000000" w:themeColor="text1"/>
          <w:lang w:val="en-US"/>
        </w:rPr>
        <w:t>Standing Committee</w:t>
      </w:r>
      <w:r w:rsidRPr="00141D60">
        <w:rPr>
          <w:rFonts w:cs="Calibri"/>
          <w:color w:val="000000" w:themeColor="text1"/>
        </w:rPr>
        <w:t xml:space="preserve"> prior to the next meeting of the Conference of the Parties.</w:t>
      </w:r>
    </w:p>
    <w:p w14:paraId="6141B728" w14:textId="77777777" w:rsidR="00895067" w:rsidRPr="00141D60" w:rsidRDefault="00895067" w:rsidP="00895067">
      <w:pPr>
        <w:spacing w:after="0" w:line="240" w:lineRule="auto"/>
        <w:jc w:val="both"/>
        <w:rPr>
          <w:rFonts w:cs="Calibri"/>
          <w:color w:val="000000" w:themeColor="text1"/>
          <w:lang w:val="en-US"/>
        </w:rPr>
      </w:pPr>
    </w:p>
    <w:p w14:paraId="311C7474" w14:textId="77777777" w:rsidR="00895067" w:rsidRPr="00141D60" w:rsidRDefault="00895067" w:rsidP="00895067">
      <w:pPr>
        <w:spacing w:after="0" w:line="240" w:lineRule="auto"/>
        <w:jc w:val="both"/>
        <w:rPr>
          <w:rFonts w:cs="Calibri"/>
          <w:color w:val="000000" w:themeColor="text1"/>
          <w:lang w:val="en-US"/>
        </w:rPr>
      </w:pPr>
      <w:r w:rsidRPr="00141D60">
        <w:rPr>
          <w:rFonts w:cs="Calibri"/>
          <w:color w:val="000000" w:themeColor="text1"/>
          <w:lang w:val="en-US"/>
        </w:rPr>
        <w:lastRenderedPageBreak/>
        <w:t>The Standing Committee review the report of the Independent Advisory Committee listing those cities approved for accreditation and transmit it to the Conference of the Parties;</w:t>
      </w:r>
    </w:p>
    <w:p w14:paraId="2BAC4C20" w14:textId="77777777" w:rsidR="00895067" w:rsidRPr="00141D60" w:rsidRDefault="00895067" w:rsidP="00895067">
      <w:pPr>
        <w:spacing w:after="0" w:line="240" w:lineRule="auto"/>
        <w:jc w:val="both"/>
        <w:rPr>
          <w:rFonts w:cs="Calibri"/>
          <w:color w:val="000000" w:themeColor="text1"/>
          <w:lang w:val="en-US"/>
        </w:rPr>
      </w:pPr>
    </w:p>
    <w:p w14:paraId="0BF13421" w14:textId="77777777" w:rsidR="00895067" w:rsidRPr="00141D60" w:rsidRDefault="00895067" w:rsidP="00895067">
      <w:pPr>
        <w:spacing w:after="0" w:line="240" w:lineRule="auto"/>
        <w:jc w:val="both"/>
        <w:rPr>
          <w:rFonts w:cs="Calibri"/>
          <w:color w:val="000000" w:themeColor="text1"/>
          <w:lang w:val="en-US"/>
        </w:rPr>
      </w:pPr>
      <w:r w:rsidRPr="00141D60">
        <w:rPr>
          <w:rFonts w:cs="Calibri"/>
          <w:color w:val="000000" w:themeColor="text1"/>
          <w:lang w:val="en-US"/>
        </w:rPr>
        <w:t>The Secretary General provides the Contracting Party with an accreditation certificate, containing the Ramsar Convention logo, for the Wetland City, which is valid for six years.</w:t>
      </w:r>
    </w:p>
    <w:p w14:paraId="3F699AEC" w14:textId="77777777" w:rsidR="00895067" w:rsidRPr="00141D60" w:rsidRDefault="00895067" w:rsidP="00895067">
      <w:pPr>
        <w:spacing w:after="0" w:line="240" w:lineRule="auto"/>
        <w:jc w:val="both"/>
        <w:rPr>
          <w:rFonts w:cs="Calibri"/>
          <w:color w:val="000000" w:themeColor="text1"/>
          <w:lang w:val="en-US"/>
        </w:rPr>
      </w:pPr>
    </w:p>
    <w:p w14:paraId="51692DC5" w14:textId="77777777" w:rsidR="00895067" w:rsidRPr="00141D60" w:rsidRDefault="00895067" w:rsidP="00895067">
      <w:pPr>
        <w:spacing w:after="0" w:line="240" w:lineRule="auto"/>
        <w:jc w:val="both"/>
        <w:rPr>
          <w:rFonts w:cs="Calibri"/>
          <w:color w:val="000000" w:themeColor="text1"/>
          <w:lang w:val="en-US"/>
        </w:rPr>
      </w:pPr>
      <w:r w:rsidRPr="00141D60">
        <w:rPr>
          <w:rFonts w:cs="Calibri"/>
          <w:color w:val="000000" w:themeColor="text1"/>
          <w:lang w:val="en-US"/>
        </w:rPr>
        <w:t>The status of each accredited Wetland City of the Ramsar Convention can be reviewed by the Independent Advisory Committee upon the relevant Contracting Party’s request every six years.</w:t>
      </w:r>
    </w:p>
    <w:p w14:paraId="4B0DB6D5" w14:textId="77777777" w:rsidR="00895067" w:rsidRPr="00141D60" w:rsidRDefault="00895067" w:rsidP="00895067">
      <w:pPr>
        <w:spacing w:after="0" w:line="240" w:lineRule="auto"/>
        <w:rPr>
          <w:color w:val="000000" w:themeColor="text1"/>
          <w:lang w:val="en-US"/>
        </w:rPr>
      </w:pPr>
    </w:p>
    <w:p w14:paraId="682BE22B" w14:textId="77777777" w:rsidR="00895067" w:rsidRPr="00141D60" w:rsidRDefault="00895067" w:rsidP="00895067">
      <w:pPr>
        <w:autoSpaceDE w:val="0"/>
        <w:autoSpaceDN w:val="0"/>
        <w:adjustRightInd w:val="0"/>
        <w:spacing w:after="0" w:line="240" w:lineRule="auto"/>
        <w:rPr>
          <w:rFonts w:ascii="Bookman Old Style" w:eastAsia="Times New Roman" w:hAnsi="Bookman Old Style" w:cs="Garamond"/>
          <w:b/>
          <w:bCs/>
          <w:color w:val="000000" w:themeColor="text1"/>
          <w:lang w:eastAsia="en-GB"/>
        </w:rPr>
      </w:pPr>
    </w:p>
    <w:p w14:paraId="76906ED3" w14:textId="77777777" w:rsidR="00895067" w:rsidRPr="00141D60" w:rsidRDefault="00895067" w:rsidP="00895067">
      <w:pPr>
        <w:autoSpaceDE w:val="0"/>
        <w:autoSpaceDN w:val="0"/>
        <w:adjustRightInd w:val="0"/>
        <w:spacing w:after="0" w:line="240" w:lineRule="auto"/>
        <w:rPr>
          <w:rFonts w:eastAsia="Times New Roman" w:cs="Garamond"/>
          <w:color w:val="000000" w:themeColor="text1"/>
          <w:lang w:eastAsia="en-GB"/>
        </w:rPr>
      </w:pPr>
      <w:r w:rsidRPr="00141D60">
        <w:rPr>
          <w:rFonts w:eastAsia="Times New Roman" w:cs="Garamond"/>
          <w:b/>
          <w:bCs/>
          <w:color w:val="000000" w:themeColor="text1"/>
          <w:lang w:eastAsia="en-GB"/>
        </w:rPr>
        <w:t xml:space="preserve">Dates and deadlines </w:t>
      </w:r>
    </w:p>
    <w:p w14:paraId="1DF88160" w14:textId="77777777" w:rsidR="00895067" w:rsidRPr="00141D60" w:rsidRDefault="00895067" w:rsidP="00895067">
      <w:pPr>
        <w:spacing w:after="0" w:line="240" w:lineRule="auto"/>
        <w:rPr>
          <w:color w:val="000000" w:themeColor="text1"/>
        </w:rPr>
      </w:pPr>
    </w:p>
    <w:tbl>
      <w:tblPr>
        <w:tblW w:w="9524" w:type="dxa"/>
        <w:tblBorders>
          <w:top w:val="nil"/>
          <w:left w:val="nil"/>
          <w:bottom w:val="nil"/>
          <w:right w:val="nil"/>
        </w:tblBorders>
        <w:tblLayout w:type="fixed"/>
        <w:tblLook w:val="0000" w:firstRow="0" w:lastRow="0" w:firstColumn="0" w:lastColumn="0" w:noHBand="0" w:noVBand="0"/>
      </w:tblPr>
      <w:tblGrid>
        <w:gridCol w:w="4762"/>
        <w:gridCol w:w="4762"/>
      </w:tblGrid>
      <w:tr w:rsidR="00895067" w:rsidRPr="00141D60" w14:paraId="706D7B71" w14:textId="77777777" w:rsidTr="00895067">
        <w:trPr>
          <w:trHeight w:val="374"/>
        </w:trPr>
        <w:tc>
          <w:tcPr>
            <w:tcW w:w="4762" w:type="dxa"/>
          </w:tcPr>
          <w:p w14:paraId="618808EE" w14:textId="77777777" w:rsidR="00895067" w:rsidRPr="00141D60" w:rsidRDefault="00895067" w:rsidP="00895067">
            <w:pPr>
              <w:autoSpaceDE w:val="0"/>
              <w:autoSpaceDN w:val="0"/>
              <w:adjustRightInd w:val="0"/>
              <w:spacing w:after="0" w:line="240" w:lineRule="auto"/>
              <w:rPr>
                <w:rFonts w:cs="SwissReSans"/>
                <w:b/>
                <w:color w:val="000000" w:themeColor="text1"/>
              </w:rPr>
            </w:pPr>
            <w:r w:rsidRPr="00141D60">
              <w:rPr>
                <w:rFonts w:cs="SwissReSans"/>
                <w:b/>
                <w:color w:val="000000" w:themeColor="text1"/>
              </w:rPr>
              <w:t>June to August 2017</w:t>
            </w:r>
          </w:p>
          <w:p w14:paraId="3ACB701F" w14:textId="77777777" w:rsidR="00895067" w:rsidRPr="00141D60" w:rsidRDefault="00895067" w:rsidP="00895067">
            <w:pPr>
              <w:autoSpaceDE w:val="0"/>
              <w:autoSpaceDN w:val="0"/>
              <w:adjustRightInd w:val="0"/>
              <w:spacing w:after="0" w:line="240" w:lineRule="auto"/>
              <w:rPr>
                <w:rFonts w:cs="SwissReSans"/>
                <w:color w:val="000000" w:themeColor="text1"/>
              </w:rPr>
            </w:pPr>
            <w:r w:rsidRPr="00141D60">
              <w:rPr>
                <w:rFonts w:cs="SwissReSans"/>
                <w:color w:val="000000" w:themeColor="text1"/>
              </w:rPr>
              <w:t>City to send filled form to Head of Ramsar Administrative Authority (Head A.A)</w:t>
            </w:r>
          </w:p>
        </w:tc>
        <w:tc>
          <w:tcPr>
            <w:tcW w:w="4762" w:type="dxa"/>
          </w:tcPr>
          <w:p w14:paraId="2999310D" w14:textId="77777777" w:rsidR="00895067" w:rsidRPr="00141D60" w:rsidRDefault="00895067" w:rsidP="00895067">
            <w:pPr>
              <w:autoSpaceDE w:val="0"/>
              <w:autoSpaceDN w:val="0"/>
              <w:adjustRightInd w:val="0"/>
              <w:spacing w:after="0" w:line="240" w:lineRule="auto"/>
              <w:rPr>
                <w:rFonts w:cs="SwissReSans"/>
                <w:color w:val="000000" w:themeColor="text1"/>
              </w:rPr>
            </w:pPr>
            <w:r w:rsidRPr="00141D60">
              <w:rPr>
                <w:rFonts w:cs="SwissReSans"/>
                <w:b/>
                <w:bCs/>
                <w:color w:val="000000" w:themeColor="text1"/>
              </w:rPr>
              <w:t xml:space="preserve">1 October to 30 December 2017 </w:t>
            </w:r>
          </w:p>
          <w:p w14:paraId="74FB86C0" w14:textId="77777777" w:rsidR="00895067" w:rsidRPr="00141D60" w:rsidRDefault="00895067" w:rsidP="00895067">
            <w:pPr>
              <w:autoSpaceDE w:val="0"/>
              <w:autoSpaceDN w:val="0"/>
              <w:adjustRightInd w:val="0"/>
              <w:spacing w:after="0" w:line="240" w:lineRule="auto"/>
              <w:rPr>
                <w:rFonts w:cs="SwissReSans"/>
                <w:color w:val="000000" w:themeColor="text1"/>
              </w:rPr>
            </w:pPr>
            <w:r w:rsidRPr="00141D60">
              <w:rPr>
                <w:rFonts w:cs="SwissReSans"/>
                <w:color w:val="000000" w:themeColor="text1"/>
              </w:rPr>
              <w:t xml:space="preserve">IAC to review all received filled forms and </w:t>
            </w:r>
            <w:r w:rsidRPr="00141D60">
              <w:rPr>
                <w:rFonts w:cs="Calibri"/>
                <w:color w:val="000000" w:themeColor="text1"/>
                <w:lang w:val="en-US"/>
              </w:rPr>
              <w:t>decide whether to accredit proposed cities, and report its decision to Standing Committee</w:t>
            </w:r>
          </w:p>
        </w:tc>
      </w:tr>
      <w:tr w:rsidR="00895067" w:rsidRPr="00141D60" w14:paraId="22F8C1BD" w14:textId="77777777" w:rsidTr="00895067">
        <w:trPr>
          <w:trHeight w:val="374"/>
        </w:trPr>
        <w:tc>
          <w:tcPr>
            <w:tcW w:w="4762" w:type="dxa"/>
          </w:tcPr>
          <w:p w14:paraId="33259C75" w14:textId="77777777" w:rsidR="00895067" w:rsidRPr="00141D60" w:rsidRDefault="00895067" w:rsidP="00895067">
            <w:pPr>
              <w:autoSpaceDE w:val="0"/>
              <w:autoSpaceDN w:val="0"/>
              <w:adjustRightInd w:val="0"/>
              <w:spacing w:after="0" w:line="240" w:lineRule="auto"/>
              <w:rPr>
                <w:rFonts w:cs="SwissReSans"/>
                <w:b/>
                <w:bCs/>
                <w:color w:val="000000" w:themeColor="text1"/>
              </w:rPr>
            </w:pPr>
          </w:p>
          <w:p w14:paraId="44EFF877" w14:textId="77777777" w:rsidR="00895067" w:rsidRPr="00141D60" w:rsidRDefault="00895067" w:rsidP="00895067">
            <w:pPr>
              <w:autoSpaceDE w:val="0"/>
              <w:autoSpaceDN w:val="0"/>
              <w:adjustRightInd w:val="0"/>
              <w:spacing w:after="0" w:line="240" w:lineRule="auto"/>
              <w:rPr>
                <w:rFonts w:cs="SwissReSans"/>
                <w:color w:val="000000" w:themeColor="text1"/>
              </w:rPr>
            </w:pPr>
            <w:r w:rsidRPr="00141D60">
              <w:rPr>
                <w:rFonts w:cs="SwissReSans"/>
                <w:b/>
                <w:bCs/>
                <w:color w:val="000000" w:themeColor="text1"/>
              </w:rPr>
              <w:t xml:space="preserve">1 September 2017 </w:t>
            </w:r>
          </w:p>
          <w:p w14:paraId="451BBD67" w14:textId="77777777" w:rsidR="00895067" w:rsidRPr="00141D60" w:rsidRDefault="00895067" w:rsidP="00895067">
            <w:pPr>
              <w:autoSpaceDE w:val="0"/>
              <w:autoSpaceDN w:val="0"/>
              <w:adjustRightInd w:val="0"/>
              <w:spacing w:after="0" w:line="240" w:lineRule="auto"/>
              <w:rPr>
                <w:rFonts w:cs="SwissReSans"/>
                <w:color w:val="000000" w:themeColor="text1"/>
              </w:rPr>
            </w:pPr>
            <w:r w:rsidRPr="00141D60">
              <w:rPr>
                <w:rFonts w:cs="SwissReSans"/>
                <w:color w:val="000000" w:themeColor="text1"/>
              </w:rPr>
              <w:t>Head of A.A to forward filled forms to Ramsar Secretariat</w:t>
            </w:r>
          </w:p>
          <w:p w14:paraId="543DFFE5" w14:textId="77777777" w:rsidR="00895067" w:rsidRPr="00141D60" w:rsidRDefault="00895067" w:rsidP="00895067">
            <w:pPr>
              <w:autoSpaceDE w:val="0"/>
              <w:autoSpaceDN w:val="0"/>
              <w:adjustRightInd w:val="0"/>
              <w:spacing w:after="0" w:line="240" w:lineRule="auto"/>
              <w:rPr>
                <w:rFonts w:cs="SwissReSans"/>
                <w:color w:val="000000" w:themeColor="text1"/>
              </w:rPr>
            </w:pPr>
            <w:r w:rsidRPr="00141D60">
              <w:rPr>
                <w:rFonts w:cs="SwissReSans"/>
                <w:color w:val="000000" w:themeColor="text1"/>
              </w:rPr>
              <w:t xml:space="preserve"> </w:t>
            </w:r>
          </w:p>
        </w:tc>
        <w:tc>
          <w:tcPr>
            <w:tcW w:w="4762" w:type="dxa"/>
          </w:tcPr>
          <w:p w14:paraId="698EC81C" w14:textId="77777777" w:rsidR="00895067" w:rsidRPr="00141D60" w:rsidRDefault="00895067" w:rsidP="00895067">
            <w:pPr>
              <w:autoSpaceDE w:val="0"/>
              <w:autoSpaceDN w:val="0"/>
              <w:adjustRightInd w:val="0"/>
              <w:spacing w:after="0" w:line="240" w:lineRule="auto"/>
              <w:rPr>
                <w:rFonts w:cs="SwissReSans"/>
                <w:b/>
                <w:bCs/>
                <w:color w:val="000000" w:themeColor="text1"/>
              </w:rPr>
            </w:pPr>
          </w:p>
          <w:p w14:paraId="259FC4CC" w14:textId="77777777" w:rsidR="00895067" w:rsidRPr="00141D60" w:rsidRDefault="00895067" w:rsidP="00895067">
            <w:pPr>
              <w:autoSpaceDE w:val="0"/>
              <w:autoSpaceDN w:val="0"/>
              <w:adjustRightInd w:val="0"/>
              <w:spacing w:after="0" w:line="240" w:lineRule="auto"/>
              <w:rPr>
                <w:rFonts w:cs="SwissReSans"/>
                <w:color w:val="000000" w:themeColor="text1"/>
              </w:rPr>
            </w:pPr>
            <w:r w:rsidRPr="00141D60">
              <w:rPr>
                <w:rFonts w:cs="SwissReSans"/>
                <w:b/>
                <w:bCs/>
                <w:color w:val="000000" w:themeColor="text1"/>
              </w:rPr>
              <w:t>May 2018 at Standing Committee 54 (SC54)</w:t>
            </w:r>
          </w:p>
          <w:p w14:paraId="7D4D8BCA" w14:textId="77777777" w:rsidR="00895067" w:rsidRPr="00141D60" w:rsidRDefault="00895067" w:rsidP="00895067">
            <w:pPr>
              <w:autoSpaceDE w:val="0"/>
              <w:autoSpaceDN w:val="0"/>
              <w:adjustRightInd w:val="0"/>
              <w:spacing w:after="0" w:line="240" w:lineRule="auto"/>
              <w:rPr>
                <w:rFonts w:cs="SwissReSans"/>
                <w:color w:val="000000" w:themeColor="text1"/>
              </w:rPr>
            </w:pPr>
            <w:r w:rsidRPr="00141D60">
              <w:rPr>
                <w:rFonts w:cs="SwissReSans"/>
                <w:color w:val="000000" w:themeColor="text1"/>
              </w:rPr>
              <w:t>SC54 review IAC report listing cities approved for accreditation and transmit it to COP13</w:t>
            </w:r>
          </w:p>
        </w:tc>
      </w:tr>
      <w:tr w:rsidR="00895067" w:rsidRPr="00141D60" w14:paraId="6317D7EE" w14:textId="77777777" w:rsidTr="00895067">
        <w:trPr>
          <w:trHeight w:val="374"/>
        </w:trPr>
        <w:tc>
          <w:tcPr>
            <w:tcW w:w="4762" w:type="dxa"/>
          </w:tcPr>
          <w:p w14:paraId="3C2D4527" w14:textId="77777777" w:rsidR="00895067" w:rsidRPr="00141D60" w:rsidRDefault="00895067" w:rsidP="00895067">
            <w:pPr>
              <w:autoSpaceDE w:val="0"/>
              <w:autoSpaceDN w:val="0"/>
              <w:adjustRightInd w:val="0"/>
              <w:spacing w:after="0" w:line="240" w:lineRule="auto"/>
              <w:rPr>
                <w:rFonts w:cs="SwissReSans"/>
                <w:color w:val="000000" w:themeColor="text1"/>
              </w:rPr>
            </w:pPr>
            <w:r w:rsidRPr="00141D60">
              <w:rPr>
                <w:rFonts w:cs="SwissReSans"/>
                <w:b/>
                <w:bCs/>
                <w:color w:val="000000" w:themeColor="text1"/>
              </w:rPr>
              <w:t xml:space="preserve">30 September 2017 </w:t>
            </w:r>
          </w:p>
          <w:p w14:paraId="2FC2CCAD" w14:textId="77777777" w:rsidR="00895067" w:rsidRPr="00141D60" w:rsidRDefault="00895067" w:rsidP="00895067">
            <w:pPr>
              <w:autoSpaceDE w:val="0"/>
              <w:autoSpaceDN w:val="0"/>
              <w:adjustRightInd w:val="0"/>
              <w:spacing w:after="0" w:line="240" w:lineRule="auto"/>
              <w:rPr>
                <w:rFonts w:cs="SwissReSans"/>
                <w:color w:val="000000" w:themeColor="text1"/>
              </w:rPr>
            </w:pPr>
            <w:r w:rsidRPr="00141D60">
              <w:rPr>
                <w:rFonts w:cs="SwissReSans"/>
                <w:color w:val="000000" w:themeColor="text1"/>
              </w:rPr>
              <w:t>Ramsar Secretariat to forward filled forms to Independent Advisory Committee (IAC)</w:t>
            </w:r>
          </w:p>
          <w:p w14:paraId="5F32C4B7" w14:textId="77777777" w:rsidR="00895067" w:rsidRPr="00141D60" w:rsidRDefault="00895067" w:rsidP="00895067">
            <w:pPr>
              <w:autoSpaceDE w:val="0"/>
              <w:autoSpaceDN w:val="0"/>
              <w:adjustRightInd w:val="0"/>
              <w:spacing w:after="0" w:line="240" w:lineRule="auto"/>
              <w:rPr>
                <w:rFonts w:cs="SwissReSans"/>
                <w:color w:val="000000" w:themeColor="text1"/>
              </w:rPr>
            </w:pPr>
            <w:r w:rsidRPr="00141D60">
              <w:rPr>
                <w:rFonts w:cs="SwissReSans"/>
                <w:color w:val="000000" w:themeColor="text1"/>
              </w:rPr>
              <w:t xml:space="preserve"> </w:t>
            </w:r>
          </w:p>
        </w:tc>
        <w:tc>
          <w:tcPr>
            <w:tcW w:w="4762" w:type="dxa"/>
          </w:tcPr>
          <w:p w14:paraId="39B17F57" w14:textId="77777777" w:rsidR="00895067" w:rsidRPr="00141D60" w:rsidRDefault="00895067" w:rsidP="00895067">
            <w:pPr>
              <w:autoSpaceDE w:val="0"/>
              <w:autoSpaceDN w:val="0"/>
              <w:adjustRightInd w:val="0"/>
              <w:spacing w:after="0" w:line="240" w:lineRule="auto"/>
              <w:rPr>
                <w:rFonts w:cs="SwissReSans"/>
                <w:color w:val="000000" w:themeColor="text1"/>
              </w:rPr>
            </w:pPr>
            <w:r w:rsidRPr="00141D60">
              <w:rPr>
                <w:rFonts w:cs="SwissReSans"/>
                <w:b/>
                <w:bCs/>
                <w:color w:val="000000" w:themeColor="text1"/>
              </w:rPr>
              <w:t xml:space="preserve">21 October 2018 </w:t>
            </w:r>
          </w:p>
          <w:p w14:paraId="696F04CB" w14:textId="77777777" w:rsidR="00895067" w:rsidRPr="00141D60" w:rsidRDefault="00895067" w:rsidP="00895067">
            <w:pPr>
              <w:autoSpaceDE w:val="0"/>
              <w:autoSpaceDN w:val="0"/>
              <w:adjustRightInd w:val="0"/>
              <w:spacing w:after="0" w:line="240" w:lineRule="auto"/>
              <w:rPr>
                <w:rFonts w:cs="SwissReSans"/>
                <w:color w:val="000000" w:themeColor="text1"/>
              </w:rPr>
            </w:pPr>
            <w:r w:rsidRPr="00141D60">
              <w:rPr>
                <w:rFonts w:cs="SwissReSans"/>
                <w:color w:val="000000" w:themeColor="text1"/>
              </w:rPr>
              <w:t>Announcement of accredited cities for COP13</w:t>
            </w:r>
          </w:p>
        </w:tc>
      </w:tr>
      <w:tr w:rsidR="00895067" w:rsidRPr="00141D60" w14:paraId="1C92E49B" w14:textId="77777777" w:rsidTr="00895067">
        <w:trPr>
          <w:trHeight w:val="242"/>
        </w:trPr>
        <w:tc>
          <w:tcPr>
            <w:tcW w:w="4762" w:type="dxa"/>
          </w:tcPr>
          <w:p w14:paraId="24C3ACCA" w14:textId="77777777" w:rsidR="00895067" w:rsidRPr="00141D60" w:rsidRDefault="00895067" w:rsidP="00895067">
            <w:pPr>
              <w:autoSpaceDE w:val="0"/>
              <w:autoSpaceDN w:val="0"/>
              <w:adjustRightInd w:val="0"/>
              <w:spacing w:after="0" w:line="240" w:lineRule="auto"/>
              <w:rPr>
                <w:rFonts w:cs="SwissReSans"/>
                <w:color w:val="000000" w:themeColor="text1"/>
              </w:rPr>
            </w:pPr>
          </w:p>
        </w:tc>
        <w:tc>
          <w:tcPr>
            <w:tcW w:w="4762" w:type="dxa"/>
          </w:tcPr>
          <w:p w14:paraId="01C8875F" w14:textId="77777777" w:rsidR="00895067" w:rsidRPr="00141D60" w:rsidRDefault="00895067" w:rsidP="00895067">
            <w:pPr>
              <w:autoSpaceDE w:val="0"/>
              <w:autoSpaceDN w:val="0"/>
              <w:adjustRightInd w:val="0"/>
              <w:spacing w:after="0" w:line="240" w:lineRule="auto"/>
              <w:rPr>
                <w:rFonts w:cs="SwissReSans"/>
                <w:color w:val="000000" w:themeColor="text1"/>
              </w:rPr>
            </w:pPr>
            <w:r w:rsidRPr="00141D60">
              <w:rPr>
                <w:rFonts w:cs="SwissReSans"/>
                <w:b/>
                <w:bCs/>
                <w:color w:val="000000" w:themeColor="text1"/>
              </w:rPr>
              <w:t xml:space="preserve">December 2018 </w:t>
            </w:r>
          </w:p>
          <w:p w14:paraId="04FDEDA7" w14:textId="77777777" w:rsidR="00895067" w:rsidRPr="00141D60" w:rsidRDefault="00895067" w:rsidP="00895067">
            <w:pPr>
              <w:autoSpaceDE w:val="0"/>
              <w:autoSpaceDN w:val="0"/>
              <w:adjustRightInd w:val="0"/>
              <w:spacing w:after="0" w:line="240" w:lineRule="auto"/>
              <w:rPr>
                <w:rFonts w:cs="SwissReSans"/>
                <w:color w:val="000000" w:themeColor="text1"/>
              </w:rPr>
            </w:pPr>
            <w:r w:rsidRPr="00141D60">
              <w:rPr>
                <w:rFonts w:cs="SwissReSans"/>
                <w:color w:val="000000" w:themeColor="text1"/>
              </w:rPr>
              <w:t xml:space="preserve">Web article on the accredited cities published </w:t>
            </w:r>
          </w:p>
        </w:tc>
      </w:tr>
    </w:tbl>
    <w:p w14:paraId="4A58DCF9" w14:textId="77777777" w:rsidR="00895067" w:rsidRPr="00141D60" w:rsidRDefault="00895067" w:rsidP="00895067">
      <w:pPr>
        <w:spacing w:after="0" w:line="240" w:lineRule="auto"/>
        <w:rPr>
          <w:rFonts w:cs="Arial"/>
          <w:color w:val="000000" w:themeColor="text1"/>
        </w:rPr>
      </w:pPr>
    </w:p>
    <w:p w14:paraId="4E2222C5" w14:textId="77777777" w:rsidR="00895067" w:rsidRPr="00141D60" w:rsidRDefault="00895067" w:rsidP="00895067">
      <w:pPr>
        <w:spacing w:after="0" w:line="240" w:lineRule="auto"/>
        <w:rPr>
          <w:rFonts w:eastAsia="Arial" w:cs="Arial"/>
          <w:color w:val="000000" w:themeColor="text1"/>
          <w:lang w:eastAsia="fr-CH"/>
        </w:rPr>
      </w:pPr>
      <w:r w:rsidRPr="00141D60">
        <w:rPr>
          <w:rFonts w:eastAsia="Arial" w:cs="SwissReSans"/>
          <w:b/>
          <w:color w:val="000000" w:themeColor="text1"/>
          <w:lang w:eastAsia="fr-CH"/>
        </w:rPr>
        <w:t xml:space="preserve">To be sent to </w:t>
      </w:r>
      <w:r w:rsidRPr="00141D60">
        <w:rPr>
          <w:rFonts w:eastAsia="Arial" w:cs="Arial"/>
          <w:b/>
          <w:color w:val="000000" w:themeColor="text1"/>
          <w:lang w:eastAsia="fr-CH"/>
        </w:rPr>
        <w:t xml:space="preserve">Ramsar Mailbox: </w:t>
      </w:r>
      <w:hyperlink r:id="rId29" w:history="1">
        <w:r w:rsidRPr="00141D60">
          <w:rPr>
            <w:rFonts w:eastAsia="Arial" w:cs="Arial"/>
            <w:b/>
            <w:color w:val="0000FF" w:themeColor="hyperlink"/>
            <w:u w:val="single"/>
            <w:lang w:eastAsia="fr-CH"/>
          </w:rPr>
          <w:t>ramsar@ramsar.org</w:t>
        </w:r>
      </w:hyperlink>
      <w:r w:rsidRPr="00141D60">
        <w:rPr>
          <w:rFonts w:eastAsia="Arial" w:cs="Arial"/>
          <w:b/>
          <w:color w:val="000000" w:themeColor="text1"/>
          <w:lang w:eastAsia="fr-CH"/>
        </w:rPr>
        <w:t xml:space="preserve"> </w:t>
      </w:r>
    </w:p>
    <w:p w14:paraId="0E9CCDB7" w14:textId="77777777" w:rsidR="00895067" w:rsidRPr="00141D60" w:rsidRDefault="00895067" w:rsidP="00895067">
      <w:pPr>
        <w:spacing w:after="0" w:line="240" w:lineRule="auto"/>
        <w:rPr>
          <w:rFonts w:ascii="Calibri" w:hAnsi="Calibri" w:cs="Arial"/>
        </w:rPr>
      </w:pPr>
    </w:p>
    <w:p w14:paraId="308C9968" w14:textId="77777777" w:rsidR="00895067" w:rsidRPr="00141D60" w:rsidRDefault="00895067" w:rsidP="00895067">
      <w:pPr>
        <w:spacing w:after="0" w:line="240" w:lineRule="auto"/>
        <w:rPr>
          <w:rFonts w:ascii="Calibri" w:hAnsi="Calibri" w:cs="Arial"/>
        </w:rPr>
      </w:pPr>
    </w:p>
    <w:p w14:paraId="1CE5FFE7" w14:textId="77777777" w:rsidR="00895067" w:rsidRPr="00141D60" w:rsidRDefault="00895067" w:rsidP="00895067">
      <w:pPr>
        <w:spacing w:after="0" w:line="240" w:lineRule="auto"/>
      </w:pPr>
    </w:p>
    <w:p w14:paraId="3E970195" w14:textId="77777777" w:rsidR="00895067" w:rsidRPr="00856877" w:rsidRDefault="00895067" w:rsidP="00895067">
      <w:pPr>
        <w:spacing w:after="0" w:line="240" w:lineRule="auto"/>
        <w:rPr>
          <w:rFonts w:ascii="Calibri" w:hAnsi="Calibri" w:cs="Arial"/>
        </w:rPr>
      </w:pPr>
    </w:p>
    <w:p w14:paraId="30819679" w14:textId="4224819A" w:rsidR="00895067" w:rsidRDefault="00895067">
      <w:pPr>
        <w:rPr>
          <w:b/>
          <w:bCs/>
          <w:color w:val="000000" w:themeColor="text1"/>
        </w:rPr>
      </w:pPr>
      <w:r>
        <w:rPr>
          <w:b/>
          <w:bCs/>
          <w:color w:val="000000" w:themeColor="text1"/>
        </w:rPr>
        <w:br w:type="page"/>
      </w:r>
    </w:p>
    <w:p w14:paraId="713C98D0" w14:textId="67DA8BEB" w:rsidR="00E42555" w:rsidRPr="00E42555" w:rsidRDefault="00E42555" w:rsidP="00E42555">
      <w:pPr>
        <w:spacing w:after="0" w:line="240" w:lineRule="auto"/>
        <w:rPr>
          <w:b/>
          <w:bCs/>
          <w:color w:val="000000" w:themeColor="text1"/>
          <w:sz w:val="24"/>
          <w:szCs w:val="24"/>
        </w:rPr>
      </w:pPr>
      <w:r w:rsidRPr="00E42555">
        <w:rPr>
          <w:b/>
          <w:bCs/>
          <w:color w:val="000000" w:themeColor="text1"/>
          <w:sz w:val="24"/>
          <w:szCs w:val="24"/>
        </w:rPr>
        <w:lastRenderedPageBreak/>
        <w:t>Annex 5: Terms of Reference of the Independent Advisory Committee</w:t>
      </w:r>
      <w:r>
        <w:rPr>
          <w:b/>
          <w:bCs/>
          <w:color w:val="000000" w:themeColor="text1"/>
          <w:sz w:val="24"/>
          <w:szCs w:val="24"/>
        </w:rPr>
        <w:t xml:space="preserve"> of the </w:t>
      </w:r>
      <w:r w:rsidRPr="00E42555">
        <w:rPr>
          <w:b/>
          <w:bCs/>
          <w:color w:val="000000" w:themeColor="text1"/>
          <w:sz w:val="24"/>
          <w:szCs w:val="24"/>
        </w:rPr>
        <w:t>Wetland City Accreditation of the Ramsar Convention</w:t>
      </w:r>
    </w:p>
    <w:p w14:paraId="5D0A8558" w14:textId="77777777" w:rsidR="00895067" w:rsidRDefault="00895067" w:rsidP="00895067">
      <w:pPr>
        <w:spacing w:after="0" w:line="240" w:lineRule="auto"/>
      </w:pPr>
    </w:p>
    <w:p w14:paraId="3B57649E" w14:textId="77777777" w:rsidR="00E42555" w:rsidRDefault="00E42555" w:rsidP="00895067">
      <w:pPr>
        <w:spacing w:after="0" w:line="240" w:lineRule="auto"/>
      </w:pPr>
    </w:p>
    <w:p w14:paraId="77AA6A9D" w14:textId="77777777" w:rsidR="00895067" w:rsidRPr="001D2093" w:rsidRDefault="00895067" w:rsidP="00895067">
      <w:pPr>
        <w:pStyle w:val="ListParagraph"/>
        <w:numPr>
          <w:ilvl w:val="0"/>
          <w:numId w:val="35"/>
        </w:numPr>
        <w:autoSpaceDE w:val="0"/>
        <w:autoSpaceDN w:val="0"/>
        <w:adjustRightInd w:val="0"/>
        <w:spacing w:after="0" w:line="240" w:lineRule="auto"/>
        <w:ind w:left="425" w:hanging="425"/>
        <w:rPr>
          <w:rFonts w:eastAsia="Times New Roman" w:cs="Calibri"/>
          <w:lang w:val="en-US" w:eastAsia="en-GB"/>
        </w:rPr>
      </w:pPr>
      <w:r w:rsidRPr="001D2093">
        <w:rPr>
          <w:rFonts w:eastAsia="Times New Roman" w:cs="Calibri"/>
          <w:lang w:eastAsia="en-GB"/>
        </w:rPr>
        <w:t xml:space="preserve">Resolution </w:t>
      </w:r>
      <w:r w:rsidRPr="001D2093">
        <w:rPr>
          <w:rFonts w:eastAsia="Times New Roman" w:cs="Garamond"/>
          <w:bCs/>
          <w:lang w:val="el-GR" w:eastAsia="el-GR"/>
        </w:rPr>
        <w:t>XII</w:t>
      </w:r>
      <w:r w:rsidRPr="001D2093">
        <w:rPr>
          <w:rFonts w:eastAsia="Times New Roman" w:cs="Garamond"/>
          <w:bCs/>
          <w:lang w:eastAsia="el-GR"/>
        </w:rPr>
        <w:t xml:space="preserve">.10 on </w:t>
      </w:r>
      <w:r w:rsidRPr="001D2093">
        <w:rPr>
          <w:rFonts w:eastAsia="Times New Roman" w:cs="Garamond"/>
          <w:bCs/>
          <w:i/>
          <w:lang w:val="el-GR" w:eastAsia="el-GR"/>
        </w:rPr>
        <w:t xml:space="preserve">Wetland </w:t>
      </w:r>
      <w:r w:rsidRPr="001D2093">
        <w:rPr>
          <w:rFonts w:eastAsia="Times New Roman" w:cs="Garamond"/>
          <w:bCs/>
          <w:i/>
          <w:lang w:val="en-US" w:eastAsia="el-GR"/>
        </w:rPr>
        <w:t>C</w:t>
      </w:r>
      <w:r w:rsidRPr="001D2093">
        <w:rPr>
          <w:rFonts w:eastAsia="Times New Roman" w:cs="Garamond"/>
          <w:bCs/>
          <w:i/>
          <w:lang w:val="el-GR" w:eastAsia="el-GR"/>
        </w:rPr>
        <w:t>ity</w:t>
      </w:r>
      <w:r w:rsidRPr="001D2093">
        <w:rPr>
          <w:rFonts w:eastAsia="Times New Roman" w:cs="Garamond"/>
          <w:bCs/>
          <w:i/>
          <w:lang w:val="en-US" w:eastAsia="el-GR"/>
        </w:rPr>
        <w:t xml:space="preserve"> </w:t>
      </w:r>
      <w:r w:rsidRPr="001D2093">
        <w:rPr>
          <w:rFonts w:eastAsia="Times New Roman" w:cs="Garamond"/>
          <w:bCs/>
          <w:i/>
          <w:lang w:eastAsia="el-GR"/>
        </w:rPr>
        <w:t>A</w:t>
      </w:r>
      <w:r w:rsidRPr="001D2093">
        <w:rPr>
          <w:rFonts w:eastAsia="Times New Roman" w:cs="Garamond"/>
          <w:bCs/>
          <w:i/>
          <w:lang w:val="el-GR" w:eastAsia="el-GR"/>
        </w:rPr>
        <w:t xml:space="preserve">ccreditation </w:t>
      </w:r>
      <w:r w:rsidRPr="001D2093">
        <w:rPr>
          <w:rFonts w:eastAsia="Times New Roman" w:cs="Garamond"/>
          <w:bCs/>
          <w:i/>
          <w:lang w:eastAsia="el-GR"/>
        </w:rPr>
        <w:t>of the Ramsar Convention</w:t>
      </w:r>
      <w:r w:rsidRPr="001D2093">
        <w:rPr>
          <w:rFonts w:eastAsia="Times New Roman" w:cs="Garamond"/>
          <w:bCs/>
          <w:lang w:eastAsia="el-GR"/>
        </w:rPr>
        <w:t xml:space="preserve"> formalized a framework </w:t>
      </w:r>
      <w:r w:rsidRPr="001D2093">
        <w:rPr>
          <w:rFonts w:eastAsia="Times New Roman" w:cs="Calibri"/>
          <w:lang w:val="en-US" w:eastAsia="en-GB"/>
        </w:rPr>
        <w:t>to promote the conservation and wise use of wetlands and regional and international co-operation, as well as to generate sustainable socio-economic benefits for the local populations.</w:t>
      </w:r>
    </w:p>
    <w:p w14:paraId="5FC90D95" w14:textId="77777777" w:rsidR="00895067" w:rsidRPr="001D2093" w:rsidRDefault="00895067" w:rsidP="00895067">
      <w:pPr>
        <w:spacing w:after="0" w:line="240" w:lineRule="auto"/>
        <w:rPr>
          <w:lang w:val="en-US"/>
        </w:rPr>
      </w:pPr>
    </w:p>
    <w:p w14:paraId="3F1AF368" w14:textId="77777777" w:rsidR="00895067" w:rsidRPr="001D2093" w:rsidRDefault="00895067" w:rsidP="00895067">
      <w:pPr>
        <w:spacing w:after="0" w:line="240" w:lineRule="auto"/>
      </w:pPr>
    </w:p>
    <w:p w14:paraId="07F8B44D" w14:textId="77777777" w:rsidR="00895067" w:rsidRPr="001D2093" w:rsidRDefault="00895067" w:rsidP="00895067">
      <w:pPr>
        <w:spacing w:after="0" w:line="240" w:lineRule="auto"/>
        <w:rPr>
          <w:rStyle w:val="Strong"/>
          <w:rFonts w:cs="Calibri"/>
        </w:rPr>
      </w:pPr>
      <w:r w:rsidRPr="001D2093">
        <w:rPr>
          <w:rStyle w:val="Strong"/>
          <w:rFonts w:cs="Calibri"/>
        </w:rPr>
        <w:t>Accreditation procedure</w:t>
      </w:r>
    </w:p>
    <w:p w14:paraId="6B29A771" w14:textId="77777777" w:rsidR="00895067" w:rsidRPr="001D2093" w:rsidRDefault="00895067" w:rsidP="00895067">
      <w:pPr>
        <w:spacing w:after="0" w:line="240" w:lineRule="auto"/>
        <w:ind w:right="17"/>
        <w:rPr>
          <w:b/>
          <w:bCs/>
          <w:lang w:eastAsia="el-GR"/>
        </w:rPr>
      </w:pPr>
    </w:p>
    <w:p w14:paraId="3809801B" w14:textId="77777777" w:rsidR="00895067" w:rsidRPr="001D2093" w:rsidRDefault="00895067" w:rsidP="00895067">
      <w:pPr>
        <w:pStyle w:val="Default"/>
        <w:numPr>
          <w:ilvl w:val="0"/>
          <w:numId w:val="35"/>
        </w:numPr>
        <w:ind w:left="425" w:hanging="425"/>
        <w:contextualSpacing/>
        <w:rPr>
          <w:rFonts w:asciiTheme="minorHAnsi" w:hAnsiTheme="minorHAnsi"/>
          <w:bCs/>
          <w:sz w:val="22"/>
          <w:szCs w:val="22"/>
        </w:rPr>
      </w:pPr>
      <w:r w:rsidRPr="001D2093">
        <w:rPr>
          <w:rFonts w:asciiTheme="minorHAnsi" w:hAnsiTheme="minorHAnsi"/>
          <w:bCs/>
          <w:sz w:val="22"/>
          <w:szCs w:val="22"/>
        </w:rPr>
        <w:t xml:space="preserve">Paragraph 15 of the Annex of Resolution XII.10 states that: </w:t>
      </w:r>
    </w:p>
    <w:p w14:paraId="5F844E91" w14:textId="77777777" w:rsidR="00895067" w:rsidRPr="001D2093" w:rsidRDefault="00895067" w:rsidP="00895067">
      <w:pPr>
        <w:pStyle w:val="Default"/>
        <w:ind w:left="360"/>
        <w:rPr>
          <w:rFonts w:asciiTheme="minorHAnsi" w:hAnsiTheme="minorHAnsi"/>
          <w:bCs/>
          <w:sz w:val="22"/>
          <w:szCs w:val="22"/>
        </w:rPr>
      </w:pPr>
    </w:p>
    <w:p w14:paraId="71C70ACE" w14:textId="77777777" w:rsidR="00895067" w:rsidRPr="001D2093" w:rsidRDefault="00895067" w:rsidP="00895067">
      <w:pPr>
        <w:pStyle w:val="Default"/>
        <w:ind w:left="360"/>
        <w:rPr>
          <w:rFonts w:asciiTheme="minorHAnsi" w:hAnsiTheme="minorHAnsi"/>
          <w:bCs/>
          <w:sz w:val="22"/>
          <w:szCs w:val="22"/>
        </w:rPr>
      </w:pPr>
      <w:r w:rsidRPr="001D2093">
        <w:rPr>
          <w:rFonts w:asciiTheme="minorHAnsi" w:hAnsiTheme="minorHAnsi"/>
          <w:bCs/>
          <w:sz w:val="22"/>
          <w:szCs w:val="22"/>
        </w:rPr>
        <w:t>“</w:t>
      </w:r>
      <w:r w:rsidRPr="00BB45DF">
        <w:rPr>
          <w:rFonts w:asciiTheme="minorHAnsi" w:hAnsiTheme="minorHAnsi"/>
          <w:bCs/>
          <w:sz w:val="22"/>
          <w:szCs w:val="22"/>
        </w:rPr>
        <w:t>A city will be recognized as a Wetland City of the Ramsar Convention by the Conference of the Parties, in accordance with the following procedure</w:t>
      </w:r>
      <w:r w:rsidRPr="001D2093">
        <w:rPr>
          <w:rFonts w:asciiTheme="minorHAnsi" w:hAnsiTheme="minorHAnsi"/>
          <w:bCs/>
          <w:sz w:val="22"/>
          <w:szCs w:val="22"/>
        </w:rPr>
        <w:t>:</w:t>
      </w:r>
    </w:p>
    <w:p w14:paraId="7BF683E2" w14:textId="77777777" w:rsidR="00895067" w:rsidRPr="001D2093" w:rsidRDefault="00895067" w:rsidP="00895067">
      <w:pPr>
        <w:spacing w:after="0" w:line="240" w:lineRule="auto"/>
        <w:rPr>
          <w:rFonts w:cs="Calibri"/>
          <w:lang w:val="en-US"/>
        </w:rPr>
      </w:pPr>
    </w:p>
    <w:p w14:paraId="3B2E6977" w14:textId="77777777" w:rsidR="00895067" w:rsidRPr="001D2093" w:rsidRDefault="00895067" w:rsidP="00895067">
      <w:pPr>
        <w:pStyle w:val="ListParagraph"/>
        <w:numPr>
          <w:ilvl w:val="0"/>
          <w:numId w:val="8"/>
        </w:numPr>
        <w:spacing w:after="0" w:line="240" w:lineRule="auto"/>
        <w:ind w:left="851" w:hanging="425"/>
        <w:rPr>
          <w:rFonts w:cs="Calibri"/>
          <w:lang w:val="en-US"/>
        </w:rPr>
      </w:pPr>
      <w:r w:rsidRPr="001D2093">
        <w:rPr>
          <w:rFonts w:cs="Calibri"/>
          <w:lang w:val="en-US"/>
        </w:rPr>
        <w:t xml:space="preserve">Any Contracting Party that wishes to participate in the Wetland City accreditation of the Ramsar Convention shall undertake a national review to determine which cities to propose to the Independent Advisory Committee (IAC) based on the proposed cities’ compliance with the criteria outlined in paragraph 13 of </w:t>
      </w:r>
      <w:r w:rsidRPr="001D2093">
        <w:rPr>
          <w:bCs/>
        </w:rPr>
        <w:t>the Annex of Resolution XII.10</w:t>
      </w:r>
      <w:r w:rsidRPr="001D2093">
        <w:rPr>
          <w:rFonts w:cs="Calibri"/>
          <w:lang w:val="en-US"/>
        </w:rPr>
        <w:t>;</w:t>
      </w:r>
    </w:p>
    <w:p w14:paraId="7E90D783" w14:textId="77777777" w:rsidR="00895067" w:rsidRPr="001D2093" w:rsidRDefault="00895067" w:rsidP="00895067">
      <w:pPr>
        <w:pStyle w:val="ListParagraph"/>
        <w:ind w:left="851"/>
        <w:rPr>
          <w:rFonts w:cs="Calibri"/>
          <w:lang w:val="en-US"/>
        </w:rPr>
      </w:pPr>
    </w:p>
    <w:p w14:paraId="15A8C244" w14:textId="77777777" w:rsidR="00895067" w:rsidRPr="001D2093" w:rsidRDefault="00895067" w:rsidP="00895067">
      <w:pPr>
        <w:pStyle w:val="ListParagraph"/>
        <w:numPr>
          <w:ilvl w:val="0"/>
          <w:numId w:val="8"/>
        </w:numPr>
        <w:spacing w:after="0" w:line="240" w:lineRule="auto"/>
        <w:ind w:left="851" w:hanging="425"/>
        <w:rPr>
          <w:rFonts w:cs="Calibri"/>
          <w:lang w:val="en-US"/>
        </w:rPr>
      </w:pPr>
      <w:r w:rsidRPr="001D2093">
        <w:rPr>
          <w:rFonts w:cs="Calibri"/>
          <w:lang w:val="en-US"/>
        </w:rPr>
        <w:t xml:space="preserve">Any proposals from Contracting Parties shall be submitted to the IAC </w:t>
      </w:r>
      <w:r w:rsidRPr="001D2093">
        <w:rPr>
          <w:rFonts w:cs="Calibri"/>
          <w:lang w:val="en-US" w:eastAsia="ko-KR"/>
        </w:rPr>
        <w:t>within one year of the closing of the previous meeting of the Conference of the Parties;</w:t>
      </w:r>
    </w:p>
    <w:p w14:paraId="06315FFB" w14:textId="77777777" w:rsidR="00895067" w:rsidRPr="001D2093" w:rsidRDefault="00895067" w:rsidP="00895067">
      <w:pPr>
        <w:pStyle w:val="ListParagraph"/>
        <w:rPr>
          <w:rFonts w:cs="Calibri"/>
          <w:lang w:val="en-US"/>
        </w:rPr>
      </w:pPr>
    </w:p>
    <w:p w14:paraId="2F3BD948" w14:textId="77777777" w:rsidR="00895067" w:rsidRPr="001D2093" w:rsidRDefault="00895067" w:rsidP="00895067">
      <w:pPr>
        <w:pStyle w:val="ListParagraph"/>
        <w:numPr>
          <w:ilvl w:val="0"/>
          <w:numId w:val="8"/>
        </w:numPr>
        <w:spacing w:after="0" w:line="240" w:lineRule="auto"/>
        <w:ind w:left="851" w:hanging="425"/>
        <w:rPr>
          <w:rFonts w:cs="Calibri"/>
          <w:lang w:val="en-US"/>
        </w:rPr>
      </w:pPr>
      <w:r w:rsidRPr="001D2093">
        <w:rPr>
          <w:rFonts w:cs="Calibri"/>
          <w:lang w:val="en-US"/>
        </w:rPr>
        <w:t xml:space="preserve">The IAC shall review the applications and decide whether to accredit proposed cities, and report its decision </w:t>
      </w:r>
      <w:r w:rsidRPr="001D2093">
        <w:rPr>
          <w:rFonts w:cs="Calibri"/>
        </w:rPr>
        <w:t>at least 60 days in advance</w:t>
      </w:r>
      <w:r w:rsidRPr="001D2093">
        <w:rPr>
          <w:rFonts w:cs="Calibri"/>
          <w:lang w:val="en-US"/>
        </w:rPr>
        <w:t xml:space="preserve"> of the </w:t>
      </w:r>
      <w:r w:rsidRPr="001D2093">
        <w:rPr>
          <w:rFonts w:cs="Calibri"/>
        </w:rPr>
        <w:t xml:space="preserve">final full meeting of the </w:t>
      </w:r>
      <w:r w:rsidRPr="001D2093">
        <w:rPr>
          <w:rFonts w:cs="Calibri"/>
          <w:lang w:val="en-US"/>
        </w:rPr>
        <w:t>Standing Committee</w:t>
      </w:r>
      <w:r w:rsidRPr="001D2093">
        <w:rPr>
          <w:rFonts w:cs="Calibri"/>
        </w:rPr>
        <w:t xml:space="preserve"> prior to the next meeting of the Conference of the Parties;</w:t>
      </w:r>
    </w:p>
    <w:p w14:paraId="260B625E" w14:textId="77777777" w:rsidR="00895067" w:rsidRPr="001D2093" w:rsidRDefault="00895067" w:rsidP="00895067">
      <w:pPr>
        <w:pStyle w:val="ListParagraph"/>
        <w:ind w:left="851"/>
        <w:rPr>
          <w:rFonts w:cs="Calibri"/>
          <w:lang w:val="en-US"/>
        </w:rPr>
      </w:pPr>
    </w:p>
    <w:p w14:paraId="1DC9875E" w14:textId="77777777" w:rsidR="00895067" w:rsidRPr="001D2093" w:rsidRDefault="00895067" w:rsidP="00895067">
      <w:pPr>
        <w:pStyle w:val="ListParagraph"/>
        <w:numPr>
          <w:ilvl w:val="0"/>
          <w:numId w:val="8"/>
        </w:numPr>
        <w:spacing w:after="0" w:line="240" w:lineRule="auto"/>
        <w:ind w:left="851" w:hanging="425"/>
        <w:rPr>
          <w:rFonts w:cs="Calibri"/>
          <w:lang w:val="en-US"/>
        </w:rPr>
      </w:pPr>
      <w:r w:rsidRPr="001D2093">
        <w:rPr>
          <w:rFonts w:cs="Calibri"/>
          <w:lang w:val="en-US"/>
        </w:rPr>
        <w:t>The Standing Committee shall review the report of the IAC listing those cities approved for accreditation and transmit it to the Conference of the Parties;</w:t>
      </w:r>
    </w:p>
    <w:p w14:paraId="575AE51B" w14:textId="77777777" w:rsidR="00895067" w:rsidRPr="001D2093" w:rsidRDefault="00895067" w:rsidP="00895067">
      <w:pPr>
        <w:pStyle w:val="ListParagraph"/>
        <w:rPr>
          <w:rFonts w:cs="Calibri"/>
          <w:lang w:val="en-US"/>
        </w:rPr>
      </w:pPr>
    </w:p>
    <w:p w14:paraId="55143358" w14:textId="77777777" w:rsidR="00895067" w:rsidRPr="001D2093" w:rsidRDefault="00895067" w:rsidP="00895067">
      <w:pPr>
        <w:pStyle w:val="ListParagraph"/>
        <w:numPr>
          <w:ilvl w:val="0"/>
          <w:numId w:val="8"/>
        </w:numPr>
        <w:spacing w:after="0" w:line="240" w:lineRule="auto"/>
        <w:ind w:left="851" w:hanging="425"/>
        <w:rPr>
          <w:rFonts w:cs="Calibri"/>
          <w:lang w:val="en-US"/>
        </w:rPr>
      </w:pPr>
      <w:r w:rsidRPr="001D2093">
        <w:rPr>
          <w:rFonts w:cs="Calibri"/>
          <w:lang w:val="en-US"/>
        </w:rPr>
        <w:t>The Secretary General shall provide the Contracting Party with an accreditation certificate, containing the Ramsar Convention logo, for the Wetland City, which is valid for six years; and</w:t>
      </w:r>
    </w:p>
    <w:p w14:paraId="03029E73" w14:textId="77777777" w:rsidR="00895067" w:rsidRPr="001D2093" w:rsidRDefault="00895067" w:rsidP="00895067">
      <w:pPr>
        <w:pStyle w:val="ListParagraph"/>
        <w:ind w:left="851"/>
        <w:rPr>
          <w:rFonts w:cs="Calibri"/>
          <w:lang w:val="en-US"/>
        </w:rPr>
      </w:pPr>
    </w:p>
    <w:p w14:paraId="16854F56" w14:textId="77777777" w:rsidR="00895067" w:rsidRPr="001D2093" w:rsidRDefault="00895067" w:rsidP="00895067">
      <w:pPr>
        <w:pStyle w:val="ListParagraph"/>
        <w:numPr>
          <w:ilvl w:val="0"/>
          <w:numId w:val="8"/>
        </w:numPr>
        <w:spacing w:after="0" w:line="240" w:lineRule="auto"/>
        <w:ind w:left="851" w:hanging="425"/>
        <w:rPr>
          <w:rFonts w:cs="Calibri"/>
          <w:lang w:val="en-US"/>
        </w:rPr>
      </w:pPr>
      <w:r w:rsidRPr="001D2093">
        <w:rPr>
          <w:rFonts w:cs="Calibri"/>
          <w:lang w:val="en-US"/>
        </w:rPr>
        <w:t>The status of each accredited Wetland City of the Ramsar Convention can be reviewed by the Independent Advisory Committee upon the relevant Contracting Party’s request every six years.”</w:t>
      </w:r>
    </w:p>
    <w:p w14:paraId="13415A82" w14:textId="77777777" w:rsidR="00895067" w:rsidRPr="001D2093" w:rsidRDefault="00895067" w:rsidP="00895067">
      <w:pPr>
        <w:tabs>
          <w:tab w:val="left" w:pos="2392"/>
        </w:tabs>
        <w:spacing w:after="0" w:line="240" w:lineRule="auto"/>
        <w:rPr>
          <w:rFonts w:cs="Calibri"/>
          <w:color w:val="FF0000"/>
          <w:lang w:val="en-US"/>
        </w:rPr>
      </w:pPr>
    </w:p>
    <w:p w14:paraId="4D39E38D" w14:textId="77777777" w:rsidR="00895067" w:rsidRPr="001D2093" w:rsidRDefault="00895067" w:rsidP="00895067">
      <w:pPr>
        <w:tabs>
          <w:tab w:val="left" w:pos="2392"/>
        </w:tabs>
        <w:spacing w:after="0" w:line="240" w:lineRule="auto"/>
        <w:rPr>
          <w:rFonts w:cs="Calibri"/>
          <w:color w:val="FF0000"/>
          <w:lang w:val="en-US"/>
        </w:rPr>
      </w:pPr>
      <w:r w:rsidRPr="001D2093">
        <w:rPr>
          <w:rFonts w:cs="Calibri"/>
          <w:color w:val="FF0000"/>
          <w:lang w:val="en-US"/>
        </w:rPr>
        <w:tab/>
      </w:r>
    </w:p>
    <w:p w14:paraId="40DB6626" w14:textId="77777777" w:rsidR="00895067" w:rsidRPr="001D2093" w:rsidRDefault="00895067" w:rsidP="00895067">
      <w:pPr>
        <w:spacing w:after="0" w:line="240" w:lineRule="auto"/>
        <w:rPr>
          <w:rStyle w:val="Strong"/>
          <w:rFonts w:cs="Calibri"/>
        </w:rPr>
      </w:pPr>
      <w:r w:rsidRPr="001D2093">
        <w:rPr>
          <w:rStyle w:val="Strong"/>
          <w:rFonts w:cs="Calibri"/>
        </w:rPr>
        <w:t>Independent Advisory Committee role and responsibilities</w:t>
      </w:r>
    </w:p>
    <w:p w14:paraId="3BEA960C" w14:textId="77777777" w:rsidR="00895067" w:rsidRPr="001D2093" w:rsidRDefault="00895067" w:rsidP="00895067">
      <w:pPr>
        <w:pStyle w:val="Default"/>
        <w:rPr>
          <w:rFonts w:asciiTheme="minorHAnsi" w:hAnsiTheme="minorHAnsi"/>
          <w:bCs/>
          <w:color w:val="FF0000"/>
          <w:sz w:val="22"/>
          <w:szCs w:val="22"/>
        </w:rPr>
      </w:pPr>
    </w:p>
    <w:p w14:paraId="318B26D2" w14:textId="77777777" w:rsidR="00895067" w:rsidRPr="001D2093" w:rsidRDefault="00895067" w:rsidP="00895067">
      <w:pPr>
        <w:pStyle w:val="Default"/>
        <w:numPr>
          <w:ilvl w:val="0"/>
          <w:numId w:val="35"/>
        </w:numPr>
        <w:ind w:left="425" w:hanging="425"/>
        <w:contextualSpacing/>
        <w:rPr>
          <w:rFonts w:asciiTheme="minorHAnsi" w:hAnsiTheme="minorHAnsi"/>
          <w:bCs/>
          <w:color w:val="000000" w:themeColor="text1"/>
          <w:sz w:val="22"/>
          <w:szCs w:val="22"/>
        </w:rPr>
      </w:pPr>
      <w:r w:rsidRPr="001D2093">
        <w:rPr>
          <w:rFonts w:asciiTheme="minorHAnsi" w:hAnsiTheme="minorHAnsi"/>
          <w:bCs/>
          <w:color w:val="000000" w:themeColor="text1"/>
          <w:sz w:val="22"/>
          <w:szCs w:val="22"/>
        </w:rPr>
        <w:t xml:space="preserve">The IAC develops its own work plan and procedures for completing accreditation decisions within the timeframe and using the criteria and procedure outlined within paragraphs 13 and 15 of the Annex </w:t>
      </w:r>
      <w:r>
        <w:rPr>
          <w:rFonts w:asciiTheme="minorHAnsi" w:hAnsiTheme="minorHAnsi"/>
          <w:bCs/>
          <w:color w:val="000000" w:themeColor="text1"/>
          <w:sz w:val="22"/>
          <w:szCs w:val="22"/>
        </w:rPr>
        <w:t>to</w:t>
      </w:r>
      <w:r w:rsidRPr="001D2093">
        <w:rPr>
          <w:rFonts w:asciiTheme="minorHAnsi" w:hAnsiTheme="minorHAnsi"/>
          <w:bCs/>
          <w:color w:val="000000" w:themeColor="text1"/>
          <w:sz w:val="22"/>
          <w:szCs w:val="22"/>
        </w:rPr>
        <w:t xml:space="preserve"> Resolution XII.10. </w:t>
      </w:r>
    </w:p>
    <w:p w14:paraId="425D25AC" w14:textId="77777777" w:rsidR="00895067" w:rsidRPr="001D2093" w:rsidRDefault="00895067" w:rsidP="00895067">
      <w:pPr>
        <w:autoSpaceDE w:val="0"/>
        <w:autoSpaceDN w:val="0"/>
        <w:adjustRightInd w:val="0"/>
        <w:spacing w:after="0" w:line="240" w:lineRule="auto"/>
        <w:ind w:left="425" w:hanging="425"/>
        <w:contextualSpacing/>
        <w:rPr>
          <w:rFonts w:cs="Calibri"/>
          <w:color w:val="000000" w:themeColor="text1"/>
          <w:lang w:val="en-US"/>
        </w:rPr>
      </w:pPr>
    </w:p>
    <w:p w14:paraId="0A7B1A18" w14:textId="0F33709F" w:rsidR="00895067" w:rsidRPr="001D2093" w:rsidRDefault="00895067" w:rsidP="00895067">
      <w:pPr>
        <w:pStyle w:val="ListParagraph"/>
        <w:numPr>
          <w:ilvl w:val="0"/>
          <w:numId w:val="35"/>
        </w:numPr>
        <w:autoSpaceDE w:val="0"/>
        <w:autoSpaceDN w:val="0"/>
        <w:adjustRightInd w:val="0"/>
        <w:spacing w:after="0" w:line="240" w:lineRule="auto"/>
        <w:ind w:left="425" w:hanging="425"/>
        <w:rPr>
          <w:rFonts w:cs="Calibri"/>
          <w:color w:val="000000" w:themeColor="text1"/>
        </w:rPr>
      </w:pPr>
      <w:r w:rsidRPr="001D2093">
        <w:rPr>
          <w:rFonts w:cs="Calibri"/>
          <w:color w:val="000000" w:themeColor="text1"/>
          <w:lang w:val="en-US"/>
        </w:rPr>
        <w:lastRenderedPageBreak/>
        <w:t xml:space="preserve">The IAC reviews the applications and decides whether to accredit proposed cities, and reports its decision </w:t>
      </w:r>
      <w:r w:rsidRPr="001D2093">
        <w:rPr>
          <w:rFonts w:cs="Calibri"/>
          <w:color w:val="000000" w:themeColor="text1"/>
        </w:rPr>
        <w:t>at least 60 days in advance</w:t>
      </w:r>
      <w:r w:rsidRPr="001D2093">
        <w:rPr>
          <w:rFonts w:cs="Calibri"/>
          <w:color w:val="000000" w:themeColor="text1"/>
          <w:lang w:val="en-US"/>
        </w:rPr>
        <w:t xml:space="preserve"> of the </w:t>
      </w:r>
      <w:r w:rsidRPr="001D2093">
        <w:rPr>
          <w:rFonts w:cs="Calibri"/>
          <w:color w:val="000000" w:themeColor="text1"/>
        </w:rPr>
        <w:t xml:space="preserve">final full meeting of the </w:t>
      </w:r>
      <w:r w:rsidRPr="001D2093">
        <w:rPr>
          <w:rFonts w:cs="Calibri"/>
          <w:color w:val="000000" w:themeColor="text1"/>
          <w:lang w:val="en-US"/>
        </w:rPr>
        <w:t>Standing Committee</w:t>
      </w:r>
      <w:r w:rsidRPr="001D2093">
        <w:rPr>
          <w:rFonts w:cs="Calibri"/>
          <w:color w:val="000000" w:themeColor="text1"/>
        </w:rPr>
        <w:t xml:space="preserve"> prior to the next meeting o</w:t>
      </w:r>
      <w:r w:rsidR="00560356">
        <w:rPr>
          <w:rFonts w:cs="Calibri"/>
          <w:color w:val="000000" w:themeColor="text1"/>
        </w:rPr>
        <w:t>f the Conference of the Parties.</w:t>
      </w:r>
    </w:p>
    <w:p w14:paraId="2FA4BFB2" w14:textId="77777777" w:rsidR="00895067" w:rsidRPr="001D2093" w:rsidRDefault="00895067" w:rsidP="00895067">
      <w:pPr>
        <w:pStyle w:val="Default"/>
        <w:ind w:left="425" w:hanging="425"/>
        <w:contextualSpacing/>
        <w:rPr>
          <w:rFonts w:asciiTheme="minorHAnsi" w:hAnsiTheme="minorHAnsi"/>
          <w:bCs/>
          <w:color w:val="000000" w:themeColor="text1"/>
          <w:sz w:val="22"/>
          <w:szCs w:val="22"/>
        </w:rPr>
      </w:pPr>
    </w:p>
    <w:p w14:paraId="5E5AD33F" w14:textId="5C6C2723" w:rsidR="00895067" w:rsidRPr="001D2093" w:rsidRDefault="00895067" w:rsidP="00895067">
      <w:pPr>
        <w:pStyle w:val="ListParagraph"/>
        <w:numPr>
          <w:ilvl w:val="0"/>
          <w:numId w:val="35"/>
        </w:numPr>
        <w:autoSpaceDE w:val="0"/>
        <w:autoSpaceDN w:val="0"/>
        <w:adjustRightInd w:val="0"/>
        <w:spacing w:after="0" w:line="240" w:lineRule="auto"/>
        <w:ind w:left="425" w:hanging="425"/>
        <w:rPr>
          <w:color w:val="000000" w:themeColor="text1"/>
        </w:rPr>
      </w:pPr>
      <w:r w:rsidRPr="001D2093">
        <w:rPr>
          <w:rFonts w:eastAsia="Arial Unicode MS" w:cs="Arial Unicode MS"/>
          <w:bCs/>
          <w:color w:val="000000" w:themeColor="text1"/>
          <w:kern w:val="3"/>
          <w:lang w:eastAsia="zh-CN" w:bidi="hi-IN"/>
        </w:rPr>
        <w:t>The IAC</w:t>
      </w:r>
      <w:r w:rsidRPr="001D2093">
        <w:rPr>
          <w:rFonts w:eastAsia="Arial Unicode MS" w:cs="Arial Unicode MS"/>
          <w:color w:val="000000" w:themeColor="text1"/>
          <w:kern w:val="3"/>
          <w:lang w:eastAsia="zh-CN" w:bidi="hi-IN"/>
        </w:rPr>
        <w:t xml:space="preserve"> </w:t>
      </w:r>
      <w:r w:rsidRPr="001D2093">
        <w:rPr>
          <w:color w:val="000000" w:themeColor="text1"/>
        </w:rPr>
        <w:t xml:space="preserve">produces the wetland city accreditation nomination form and issues guidance on how cities and other human settlements should compile the </w:t>
      </w:r>
      <w:r w:rsidRPr="001D2093">
        <w:rPr>
          <w:rFonts w:cs="Calibri"/>
          <w:color w:val="000000" w:themeColor="text1"/>
        </w:rPr>
        <w:t>form</w:t>
      </w:r>
      <w:r w:rsidRPr="001D2093">
        <w:rPr>
          <w:color w:val="000000" w:themeColor="text1"/>
        </w:rPr>
        <w:t>, especially regarding the level of detail required and the types of supporting evidence required</w:t>
      </w:r>
      <w:r w:rsidR="00560356">
        <w:rPr>
          <w:rFonts w:cs="Calibri"/>
          <w:color w:val="000000" w:themeColor="text1"/>
          <w:lang w:val="en-US"/>
        </w:rPr>
        <w:t>.</w:t>
      </w:r>
    </w:p>
    <w:p w14:paraId="5D6711F2" w14:textId="77777777" w:rsidR="00895067" w:rsidRPr="001D2093" w:rsidRDefault="00895067" w:rsidP="00895067">
      <w:pPr>
        <w:autoSpaceDE w:val="0"/>
        <w:autoSpaceDN w:val="0"/>
        <w:adjustRightInd w:val="0"/>
        <w:spacing w:after="0" w:line="240" w:lineRule="auto"/>
        <w:ind w:left="425" w:hanging="425"/>
        <w:contextualSpacing/>
        <w:rPr>
          <w:color w:val="000000" w:themeColor="text1"/>
        </w:rPr>
      </w:pPr>
    </w:p>
    <w:p w14:paraId="562846A2" w14:textId="7CD48250" w:rsidR="00895067" w:rsidRPr="001D2093" w:rsidRDefault="00895067" w:rsidP="00895067">
      <w:pPr>
        <w:pStyle w:val="ListParagraph"/>
        <w:numPr>
          <w:ilvl w:val="0"/>
          <w:numId w:val="35"/>
        </w:numPr>
        <w:autoSpaceDE w:val="0"/>
        <w:autoSpaceDN w:val="0"/>
        <w:adjustRightInd w:val="0"/>
        <w:spacing w:after="0" w:line="240" w:lineRule="auto"/>
        <w:ind w:left="425" w:hanging="425"/>
        <w:rPr>
          <w:color w:val="000000" w:themeColor="text1"/>
          <w:lang w:val="en-US"/>
        </w:rPr>
      </w:pPr>
      <w:r w:rsidRPr="001D2093">
        <w:rPr>
          <w:rFonts w:eastAsia="Arial Unicode MS" w:cs="Arial Unicode MS"/>
          <w:bCs/>
          <w:color w:val="000000" w:themeColor="text1"/>
          <w:kern w:val="3"/>
          <w:lang w:eastAsia="zh-CN" w:bidi="hi-IN"/>
        </w:rPr>
        <w:t xml:space="preserve">The </w:t>
      </w:r>
      <w:r w:rsidRPr="001D2093">
        <w:rPr>
          <w:color w:val="000000" w:themeColor="text1"/>
        </w:rPr>
        <w:t>IAC issues proposed guidance for Ramsar National Focal Points on how they could</w:t>
      </w:r>
      <w:r w:rsidR="00734043">
        <w:rPr>
          <w:color w:val="000000" w:themeColor="text1"/>
        </w:rPr>
        <w:t xml:space="preserve"> </w:t>
      </w:r>
      <w:r w:rsidRPr="001D2093">
        <w:rPr>
          <w:color w:val="000000" w:themeColor="text1"/>
          <w:lang w:val="en-US"/>
        </w:rPr>
        <w:t xml:space="preserve">undertake a national review to determine which cities to propose to the IAC, </w:t>
      </w:r>
      <w:r w:rsidRPr="001D2093">
        <w:rPr>
          <w:color w:val="000000" w:themeColor="text1"/>
        </w:rPr>
        <w:t>and evaluates the compiled accreditation forms to ensure that they abide by the criteria</w:t>
      </w:r>
      <w:r w:rsidR="00560356">
        <w:rPr>
          <w:rFonts w:cs="Calibri"/>
          <w:color w:val="000000" w:themeColor="text1"/>
          <w:lang w:val="en-US"/>
        </w:rPr>
        <w:t>.</w:t>
      </w:r>
    </w:p>
    <w:p w14:paraId="622A86E5" w14:textId="77777777" w:rsidR="00895067" w:rsidRPr="001D2093" w:rsidRDefault="00895067" w:rsidP="00895067">
      <w:pPr>
        <w:autoSpaceDE w:val="0"/>
        <w:autoSpaceDN w:val="0"/>
        <w:adjustRightInd w:val="0"/>
        <w:spacing w:after="0" w:line="240" w:lineRule="auto"/>
        <w:ind w:left="425" w:hanging="425"/>
        <w:contextualSpacing/>
        <w:rPr>
          <w:color w:val="000000" w:themeColor="text1"/>
          <w:lang w:val="en-US"/>
        </w:rPr>
      </w:pPr>
    </w:p>
    <w:p w14:paraId="1485FB6D" w14:textId="0E30D602" w:rsidR="00895067" w:rsidRPr="001D2093" w:rsidRDefault="00895067" w:rsidP="00895067">
      <w:pPr>
        <w:pStyle w:val="ListParagraph"/>
        <w:numPr>
          <w:ilvl w:val="0"/>
          <w:numId w:val="35"/>
        </w:numPr>
        <w:autoSpaceDE w:val="0"/>
        <w:autoSpaceDN w:val="0"/>
        <w:adjustRightInd w:val="0"/>
        <w:spacing w:after="0" w:line="240" w:lineRule="auto"/>
        <w:ind w:left="425" w:hanging="425"/>
        <w:rPr>
          <w:color w:val="000000" w:themeColor="text1"/>
          <w:lang w:val="en-US"/>
        </w:rPr>
      </w:pPr>
      <w:r w:rsidRPr="001D2093">
        <w:rPr>
          <w:color w:val="000000" w:themeColor="text1"/>
          <w:lang w:val="en-US"/>
        </w:rPr>
        <w:t>The IAC produces guidance on how it will transparently and objectively review applications and decide whether criteria have been satisfied and a city can be accredited</w:t>
      </w:r>
      <w:r w:rsidR="00560356">
        <w:rPr>
          <w:rFonts w:cs="Calibri"/>
          <w:color w:val="000000" w:themeColor="text1"/>
          <w:lang w:val="en-US"/>
        </w:rPr>
        <w:t>.</w:t>
      </w:r>
    </w:p>
    <w:p w14:paraId="730B3E37" w14:textId="77777777" w:rsidR="00895067" w:rsidRPr="001D2093" w:rsidRDefault="00895067" w:rsidP="00895067">
      <w:pPr>
        <w:autoSpaceDE w:val="0"/>
        <w:autoSpaceDN w:val="0"/>
        <w:adjustRightInd w:val="0"/>
        <w:spacing w:after="0" w:line="240" w:lineRule="auto"/>
        <w:ind w:left="425" w:hanging="425"/>
        <w:contextualSpacing/>
        <w:rPr>
          <w:color w:val="000000" w:themeColor="text1"/>
          <w:lang w:val="en-US"/>
        </w:rPr>
      </w:pPr>
    </w:p>
    <w:p w14:paraId="115EB7F9" w14:textId="38602B5B" w:rsidR="00895067" w:rsidRPr="001D2093" w:rsidRDefault="00895067" w:rsidP="00895067">
      <w:pPr>
        <w:pStyle w:val="ListParagraph"/>
        <w:numPr>
          <w:ilvl w:val="0"/>
          <w:numId w:val="35"/>
        </w:numPr>
        <w:pBdr>
          <w:top w:val="nil"/>
          <w:left w:val="nil"/>
          <w:bottom w:val="nil"/>
          <w:right w:val="nil"/>
          <w:between w:val="nil"/>
          <w:bar w:val="nil"/>
        </w:pBdr>
        <w:autoSpaceDE w:val="0"/>
        <w:autoSpaceDN w:val="0"/>
        <w:adjustRightInd w:val="0"/>
        <w:spacing w:after="0" w:line="240" w:lineRule="auto"/>
        <w:ind w:left="425" w:hanging="425"/>
        <w:rPr>
          <w:rFonts w:cs="Garamond"/>
          <w:color w:val="000000" w:themeColor="text1"/>
          <w:u w:color="252525"/>
        </w:rPr>
      </w:pPr>
      <w:r w:rsidRPr="001D2093">
        <w:rPr>
          <w:rFonts w:cs="Garamond"/>
          <w:color w:val="000000" w:themeColor="text1"/>
          <w:u w:color="252525"/>
          <w:lang w:val="en-US"/>
        </w:rPr>
        <w:t xml:space="preserve">The </w:t>
      </w:r>
      <w:r w:rsidRPr="001D2093">
        <w:rPr>
          <w:rFonts w:cs="Garamond"/>
          <w:color w:val="000000" w:themeColor="text1"/>
          <w:u w:color="252525"/>
        </w:rPr>
        <w:t>IAC</w:t>
      </w:r>
      <w:r w:rsidRPr="000E6AA5">
        <w:rPr>
          <w:rFonts w:cs="Garamond"/>
          <w:color w:val="000000" w:themeColor="text1"/>
          <w:u w:color="252525"/>
        </w:rPr>
        <w:t xml:space="preserve"> </w:t>
      </w:r>
      <w:r w:rsidRPr="001D2093">
        <w:rPr>
          <w:rFonts w:cs="Garamond"/>
          <w:color w:val="000000" w:themeColor="text1"/>
          <w:u w:color="252525"/>
        </w:rPr>
        <w:t>reviews the applications and decides whether to accredit proposed cities using the criteria outlined in paragraph 13 of the Annex to Resolution Xll.10</w:t>
      </w:r>
      <w:r w:rsidR="00560356">
        <w:rPr>
          <w:rFonts w:cs="Garamond"/>
          <w:color w:val="000000" w:themeColor="text1"/>
          <w:u w:color="252525"/>
        </w:rPr>
        <w:t>.</w:t>
      </w:r>
    </w:p>
    <w:p w14:paraId="79C485D3" w14:textId="77777777" w:rsidR="00895067" w:rsidRPr="001D2093" w:rsidRDefault="00895067" w:rsidP="00895067">
      <w:pPr>
        <w:pBdr>
          <w:top w:val="nil"/>
          <w:left w:val="nil"/>
          <w:bottom w:val="nil"/>
          <w:right w:val="nil"/>
          <w:between w:val="nil"/>
          <w:bar w:val="nil"/>
        </w:pBdr>
        <w:autoSpaceDE w:val="0"/>
        <w:autoSpaceDN w:val="0"/>
        <w:adjustRightInd w:val="0"/>
        <w:spacing w:after="0" w:line="240" w:lineRule="auto"/>
        <w:ind w:left="425" w:hanging="425"/>
        <w:contextualSpacing/>
        <w:rPr>
          <w:rFonts w:cs="Garamond"/>
          <w:color w:val="000000" w:themeColor="text1"/>
          <w:u w:color="252525"/>
        </w:rPr>
      </w:pPr>
    </w:p>
    <w:p w14:paraId="034EDC9A" w14:textId="77777777" w:rsidR="00895067" w:rsidRPr="001D2093" w:rsidRDefault="00895067" w:rsidP="00895067">
      <w:pPr>
        <w:pStyle w:val="ListParagraph"/>
        <w:numPr>
          <w:ilvl w:val="0"/>
          <w:numId w:val="35"/>
        </w:numPr>
        <w:autoSpaceDE w:val="0"/>
        <w:autoSpaceDN w:val="0"/>
        <w:adjustRightInd w:val="0"/>
        <w:spacing w:after="0" w:line="240" w:lineRule="auto"/>
        <w:ind w:left="425" w:hanging="425"/>
        <w:rPr>
          <w:color w:val="000000" w:themeColor="text1"/>
          <w:lang w:val="en-US"/>
        </w:rPr>
      </w:pPr>
      <w:r w:rsidRPr="001D2093">
        <w:rPr>
          <w:rFonts w:cs="Calibri"/>
          <w:color w:val="000000" w:themeColor="text1"/>
          <w:lang w:val="en-US"/>
        </w:rPr>
        <w:t xml:space="preserve">The IAC reviews the status of each accredited Wetland City of the Ramsar Convention upon the relevant Contracting Party’s request every six years. The </w:t>
      </w:r>
      <w:r w:rsidRPr="001D2093">
        <w:rPr>
          <w:color w:val="000000" w:themeColor="text1"/>
          <w:lang w:val="en-US"/>
        </w:rPr>
        <w:t>IAC produces guidance on how the six-year review process will be conducted.</w:t>
      </w:r>
    </w:p>
    <w:p w14:paraId="0371B79F" w14:textId="77777777" w:rsidR="00895067" w:rsidRPr="001D2093" w:rsidRDefault="00895067" w:rsidP="00895067">
      <w:pPr>
        <w:spacing w:after="0" w:line="240" w:lineRule="auto"/>
        <w:rPr>
          <w:rFonts w:cs="Calibri"/>
          <w:lang w:val="en-US"/>
        </w:rPr>
      </w:pPr>
    </w:p>
    <w:p w14:paraId="3C9E00AB" w14:textId="77777777" w:rsidR="00895067" w:rsidRPr="001D2093" w:rsidRDefault="00895067" w:rsidP="00895067">
      <w:pPr>
        <w:spacing w:after="0" w:line="240" w:lineRule="auto"/>
        <w:rPr>
          <w:rFonts w:cs="Calibri"/>
          <w:lang w:val="en-US"/>
        </w:rPr>
      </w:pPr>
    </w:p>
    <w:p w14:paraId="148C698B" w14:textId="77777777" w:rsidR="00895067" w:rsidRPr="001D2093" w:rsidRDefault="00895067" w:rsidP="00895067">
      <w:pPr>
        <w:widowControl w:val="0"/>
        <w:pBdr>
          <w:top w:val="nil"/>
          <w:left w:val="nil"/>
          <w:bottom w:val="nil"/>
          <w:right w:val="nil"/>
          <w:between w:val="nil"/>
          <w:bar w:val="nil"/>
        </w:pBdr>
        <w:suppressAutoHyphens/>
        <w:spacing w:after="0" w:line="240" w:lineRule="auto"/>
        <w:rPr>
          <w:rFonts w:eastAsia="Arial Unicode MS" w:cs="Arial Unicode MS"/>
          <w:b/>
          <w:color w:val="000000" w:themeColor="text1"/>
          <w:bdr w:val="nil"/>
          <w:lang w:val="en-US" w:eastAsia="en-GB"/>
        </w:rPr>
      </w:pPr>
      <w:r w:rsidRPr="001D2093">
        <w:rPr>
          <w:rFonts w:eastAsia="Arial Unicode MS" w:cs="Arial Unicode MS"/>
          <w:b/>
          <w:color w:val="000000" w:themeColor="text1"/>
          <w:bdr w:val="nil"/>
          <w:lang w:val="en-US" w:eastAsia="en-GB"/>
        </w:rPr>
        <w:t>Responsibilities of the Ramsar Secretariat</w:t>
      </w:r>
    </w:p>
    <w:p w14:paraId="69B9C459" w14:textId="77777777" w:rsidR="00895067" w:rsidRPr="001D2093" w:rsidRDefault="00895067" w:rsidP="00895067">
      <w:pPr>
        <w:widowControl w:val="0"/>
        <w:pBdr>
          <w:top w:val="nil"/>
          <w:left w:val="nil"/>
          <w:bottom w:val="nil"/>
          <w:right w:val="nil"/>
          <w:between w:val="nil"/>
          <w:bar w:val="nil"/>
        </w:pBdr>
        <w:suppressAutoHyphens/>
        <w:spacing w:after="0" w:line="240" w:lineRule="auto"/>
        <w:rPr>
          <w:rFonts w:eastAsia="Arial Unicode MS" w:cs="Arial Unicode MS"/>
          <w:color w:val="000000" w:themeColor="text1"/>
          <w:u w:color="252525"/>
          <w:bdr w:val="nil"/>
          <w:lang w:val="en-US" w:eastAsia="en-GB"/>
        </w:rPr>
      </w:pPr>
    </w:p>
    <w:p w14:paraId="16AE75C8" w14:textId="77777777" w:rsidR="00895067" w:rsidRPr="001D2093" w:rsidRDefault="00895067" w:rsidP="00895067">
      <w:pPr>
        <w:pStyle w:val="ListParagraph"/>
        <w:numPr>
          <w:ilvl w:val="0"/>
          <w:numId w:val="35"/>
        </w:numPr>
        <w:pBdr>
          <w:top w:val="nil"/>
          <w:left w:val="nil"/>
          <w:bottom w:val="nil"/>
          <w:right w:val="nil"/>
          <w:between w:val="nil"/>
          <w:bar w:val="nil"/>
        </w:pBdr>
        <w:autoSpaceDE w:val="0"/>
        <w:autoSpaceDN w:val="0"/>
        <w:adjustRightInd w:val="0"/>
        <w:spacing w:after="0" w:line="240" w:lineRule="auto"/>
        <w:ind w:left="425" w:hanging="425"/>
        <w:rPr>
          <w:rFonts w:eastAsia="Arial Unicode MS" w:cs="Arial Unicode MS"/>
          <w:color w:val="000000" w:themeColor="text1"/>
          <w:u w:color="252525"/>
          <w:bdr w:val="nil"/>
          <w:lang w:val="en-US" w:eastAsia="en-GB"/>
        </w:rPr>
      </w:pPr>
      <w:r w:rsidRPr="001D2093">
        <w:rPr>
          <w:rFonts w:eastAsia="Arial Unicode MS" w:cs="Arial Unicode MS"/>
          <w:color w:val="000000" w:themeColor="text1"/>
          <w:spacing w:val="-3"/>
          <w:u w:color="000000"/>
          <w:bdr w:val="nil"/>
          <w:lang w:val="en-US" w:eastAsia="en-GB"/>
        </w:rPr>
        <w:t>The specific responsibilities of</w:t>
      </w:r>
      <w:r w:rsidRPr="001D2093">
        <w:rPr>
          <w:rFonts w:eastAsia="Arial Unicode MS" w:cs="Arial Unicode MS"/>
          <w:color w:val="000000" w:themeColor="text1"/>
          <w:u w:color="252525"/>
          <w:bdr w:val="nil"/>
          <w:lang w:val="en-US" w:eastAsia="en-GB"/>
        </w:rPr>
        <w:t xml:space="preserve"> the Ramsar Secretariat are as follows:</w:t>
      </w:r>
    </w:p>
    <w:p w14:paraId="3DE93F44" w14:textId="77777777" w:rsidR="00895067" w:rsidRPr="001D2093" w:rsidRDefault="00895067" w:rsidP="00895067">
      <w:pPr>
        <w:pStyle w:val="Default"/>
        <w:rPr>
          <w:rFonts w:asciiTheme="minorHAnsi" w:hAnsiTheme="minorHAnsi"/>
          <w:color w:val="000000" w:themeColor="text1"/>
          <w:sz w:val="22"/>
          <w:szCs w:val="22"/>
          <w:lang w:val="en-US"/>
        </w:rPr>
      </w:pPr>
    </w:p>
    <w:p w14:paraId="382CE3BA" w14:textId="77777777" w:rsidR="00895067" w:rsidRPr="001D2093" w:rsidRDefault="00895067" w:rsidP="00895067">
      <w:pPr>
        <w:pStyle w:val="ListParagraph"/>
        <w:numPr>
          <w:ilvl w:val="0"/>
          <w:numId w:val="38"/>
        </w:numPr>
        <w:spacing w:after="0" w:line="240" w:lineRule="auto"/>
        <w:ind w:left="850" w:hanging="425"/>
        <w:rPr>
          <w:rFonts w:cs="Calibri"/>
          <w:lang w:val="en-US"/>
        </w:rPr>
      </w:pPr>
      <w:r w:rsidRPr="001D2093">
        <w:rPr>
          <w:rFonts w:cs="Calibri"/>
          <w:lang w:val="en-US"/>
        </w:rPr>
        <w:t>Submit the nominations received to the IAC for its consideration;</w:t>
      </w:r>
    </w:p>
    <w:p w14:paraId="2D29301C" w14:textId="77777777" w:rsidR="00895067" w:rsidRPr="001D2093" w:rsidRDefault="00895067" w:rsidP="00895067">
      <w:pPr>
        <w:pStyle w:val="ListParagraph"/>
        <w:spacing w:after="0" w:line="240" w:lineRule="auto"/>
        <w:ind w:left="851"/>
        <w:rPr>
          <w:rFonts w:cs="Calibri"/>
          <w:lang w:val="en-US"/>
        </w:rPr>
      </w:pPr>
    </w:p>
    <w:p w14:paraId="20277E56" w14:textId="77777777" w:rsidR="00895067" w:rsidRPr="001D2093" w:rsidRDefault="00895067" w:rsidP="00895067">
      <w:pPr>
        <w:pStyle w:val="ListParagraph"/>
        <w:numPr>
          <w:ilvl w:val="0"/>
          <w:numId w:val="38"/>
        </w:numPr>
        <w:spacing w:after="0" w:line="240" w:lineRule="auto"/>
        <w:ind w:left="851" w:hanging="425"/>
        <w:rPr>
          <w:rFonts w:cs="Calibri"/>
          <w:lang w:val="en-US"/>
        </w:rPr>
      </w:pPr>
      <w:r w:rsidRPr="001D2093">
        <w:rPr>
          <w:rFonts w:cs="Calibri"/>
          <w:lang w:val="en-US"/>
        </w:rPr>
        <w:t xml:space="preserve">Assist with the organization of the IAC remote meetings; </w:t>
      </w:r>
    </w:p>
    <w:p w14:paraId="26266CC1" w14:textId="77777777" w:rsidR="00895067" w:rsidRPr="001D2093" w:rsidRDefault="00895067" w:rsidP="00895067">
      <w:pPr>
        <w:pStyle w:val="ListParagraph"/>
        <w:spacing w:after="0" w:line="240" w:lineRule="auto"/>
        <w:ind w:left="851"/>
        <w:rPr>
          <w:rFonts w:cs="Calibri"/>
          <w:lang w:val="en-US"/>
        </w:rPr>
      </w:pPr>
    </w:p>
    <w:p w14:paraId="2B26F4D7" w14:textId="0DCF71F2" w:rsidR="00895067" w:rsidRPr="001D2093" w:rsidRDefault="00895067" w:rsidP="00895067">
      <w:pPr>
        <w:pStyle w:val="ListParagraph"/>
        <w:numPr>
          <w:ilvl w:val="0"/>
          <w:numId w:val="38"/>
        </w:numPr>
        <w:spacing w:after="0" w:line="240" w:lineRule="auto"/>
        <w:ind w:left="851" w:hanging="425"/>
        <w:rPr>
          <w:rFonts w:cs="Calibri"/>
          <w:lang w:val="en-US"/>
        </w:rPr>
      </w:pPr>
      <w:r w:rsidRPr="001D2093">
        <w:rPr>
          <w:rFonts w:cs="Calibri"/>
          <w:lang w:val="en-US"/>
        </w:rPr>
        <w:t>Participate in the IAC, as provided for at sections 16.g and 16.h of the Annex to Resolution XII.10 (the Secretary General or his/her designated representative; and the Ramsar Senior Advisor for the</w:t>
      </w:r>
      <w:r w:rsidR="00560356">
        <w:rPr>
          <w:rFonts w:cs="Calibri"/>
          <w:lang w:val="en-US"/>
        </w:rPr>
        <w:t xml:space="preserve"> concerned region (rapporteur));</w:t>
      </w:r>
    </w:p>
    <w:p w14:paraId="108BB5F3" w14:textId="77777777" w:rsidR="00895067" w:rsidRPr="001D2093" w:rsidRDefault="00895067" w:rsidP="00895067">
      <w:pPr>
        <w:pStyle w:val="ListParagraph"/>
        <w:spacing w:after="0" w:line="240" w:lineRule="auto"/>
        <w:ind w:left="851"/>
        <w:rPr>
          <w:rFonts w:cs="Calibri"/>
          <w:lang w:val="en-US"/>
        </w:rPr>
      </w:pPr>
    </w:p>
    <w:p w14:paraId="5ACFD696" w14:textId="77777777" w:rsidR="00895067" w:rsidRPr="001D2093" w:rsidRDefault="00895067" w:rsidP="00895067">
      <w:pPr>
        <w:pStyle w:val="ListParagraph"/>
        <w:numPr>
          <w:ilvl w:val="0"/>
          <w:numId w:val="38"/>
        </w:numPr>
        <w:spacing w:after="0" w:line="240" w:lineRule="auto"/>
        <w:ind w:left="851" w:hanging="425"/>
        <w:rPr>
          <w:rFonts w:cs="Calibri"/>
          <w:lang w:val="en-US"/>
        </w:rPr>
      </w:pPr>
      <w:r w:rsidRPr="001D2093">
        <w:rPr>
          <w:rFonts w:cs="Calibri"/>
          <w:lang w:val="en-US"/>
        </w:rPr>
        <w:t xml:space="preserve">Submit to the Ramsar Standing Committee the report of the IAC listing those cities approved for accreditation for its review and subsequent transmission to the Conference of the Parties; </w:t>
      </w:r>
    </w:p>
    <w:p w14:paraId="726811E1" w14:textId="77777777" w:rsidR="00895067" w:rsidRPr="001D2093" w:rsidRDefault="00895067" w:rsidP="00895067">
      <w:pPr>
        <w:pStyle w:val="ListParagraph"/>
        <w:spacing w:after="0" w:line="240" w:lineRule="auto"/>
        <w:ind w:left="851"/>
        <w:rPr>
          <w:rFonts w:cs="Calibri"/>
          <w:lang w:val="en-US"/>
        </w:rPr>
      </w:pPr>
    </w:p>
    <w:p w14:paraId="1D82D954" w14:textId="77777777" w:rsidR="00895067" w:rsidRPr="001D2093" w:rsidRDefault="00895067" w:rsidP="00895067">
      <w:pPr>
        <w:pStyle w:val="ListParagraph"/>
        <w:numPr>
          <w:ilvl w:val="0"/>
          <w:numId w:val="38"/>
        </w:numPr>
        <w:spacing w:after="0" w:line="240" w:lineRule="auto"/>
        <w:ind w:left="851" w:hanging="425"/>
        <w:rPr>
          <w:rFonts w:cs="Calibri"/>
          <w:lang w:val="en-US"/>
        </w:rPr>
      </w:pPr>
      <w:r w:rsidRPr="001D2093">
        <w:rPr>
          <w:rFonts w:cs="Calibri"/>
          <w:lang w:val="en-US"/>
        </w:rPr>
        <w:t xml:space="preserve">Provide the Contracting Party with an accreditation certificate, containing the Ramsar Convention logo, for the Wetland City; </w:t>
      </w:r>
    </w:p>
    <w:p w14:paraId="3FD83745" w14:textId="77777777" w:rsidR="00895067" w:rsidRPr="001D2093" w:rsidRDefault="00895067" w:rsidP="00895067">
      <w:pPr>
        <w:pStyle w:val="ListParagraph"/>
        <w:spacing w:after="0" w:line="240" w:lineRule="auto"/>
        <w:ind w:left="851"/>
        <w:rPr>
          <w:rFonts w:cs="Calibri"/>
          <w:lang w:val="en-US"/>
        </w:rPr>
      </w:pPr>
    </w:p>
    <w:p w14:paraId="64CD1E0B" w14:textId="77777777" w:rsidR="00895067" w:rsidRPr="001D2093" w:rsidRDefault="00895067" w:rsidP="00895067">
      <w:pPr>
        <w:pStyle w:val="ListParagraph"/>
        <w:numPr>
          <w:ilvl w:val="0"/>
          <w:numId w:val="38"/>
        </w:numPr>
        <w:spacing w:after="0" w:line="240" w:lineRule="auto"/>
        <w:ind w:left="851" w:hanging="425"/>
        <w:rPr>
          <w:rFonts w:cs="Calibri"/>
          <w:lang w:val="en-US"/>
        </w:rPr>
      </w:pPr>
      <w:r w:rsidRPr="001D2093">
        <w:rPr>
          <w:rFonts w:cs="Calibri"/>
          <w:lang w:val="en-US"/>
        </w:rPr>
        <w:t>Develop a global online network of cities which have obtained the Wetland City accreditation of the Ramsar Convention.</w:t>
      </w:r>
    </w:p>
    <w:p w14:paraId="2C066CE1" w14:textId="77777777" w:rsidR="00895067" w:rsidRPr="001D2093" w:rsidRDefault="00895067" w:rsidP="00895067">
      <w:pPr>
        <w:widowControl w:val="0"/>
        <w:pBdr>
          <w:top w:val="nil"/>
          <w:left w:val="nil"/>
          <w:bottom w:val="nil"/>
          <w:right w:val="nil"/>
          <w:between w:val="nil"/>
          <w:bar w:val="nil"/>
        </w:pBdr>
        <w:suppressAutoHyphens/>
        <w:spacing w:after="0" w:line="240" w:lineRule="auto"/>
        <w:rPr>
          <w:rFonts w:eastAsia="Arial Unicode MS" w:cs="Arial Unicode MS"/>
          <w:color w:val="000000" w:themeColor="text1"/>
          <w:u w:color="252525"/>
          <w:bdr w:val="nil"/>
          <w:lang w:eastAsia="en-GB"/>
        </w:rPr>
      </w:pPr>
    </w:p>
    <w:p w14:paraId="0D8BC843" w14:textId="77777777" w:rsidR="00895067" w:rsidRPr="001D2093" w:rsidRDefault="00895067" w:rsidP="00895067">
      <w:pPr>
        <w:spacing w:after="0" w:line="240" w:lineRule="auto"/>
        <w:rPr>
          <w:color w:val="000000" w:themeColor="text1"/>
        </w:rPr>
      </w:pPr>
    </w:p>
    <w:p w14:paraId="468E619F" w14:textId="77777777" w:rsidR="00895067" w:rsidRPr="001D2093" w:rsidRDefault="00895067" w:rsidP="00895067">
      <w:pPr>
        <w:spacing w:after="0" w:line="240" w:lineRule="auto"/>
        <w:rPr>
          <w:b/>
          <w:color w:val="000000" w:themeColor="text1"/>
        </w:rPr>
      </w:pPr>
      <w:r w:rsidRPr="001D2093">
        <w:rPr>
          <w:b/>
          <w:color w:val="000000" w:themeColor="text1"/>
        </w:rPr>
        <w:t>Work plan and time line</w:t>
      </w:r>
    </w:p>
    <w:p w14:paraId="5F43DBD7" w14:textId="77777777" w:rsidR="00895067" w:rsidRPr="001D2093" w:rsidRDefault="00895067" w:rsidP="00895067">
      <w:pPr>
        <w:spacing w:after="0" w:line="240" w:lineRule="auto"/>
        <w:rPr>
          <w:color w:val="000000" w:themeColor="text1"/>
        </w:rPr>
      </w:pPr>
    </w:p>
    <w:p w14:paraId="4955A118" w14:textId="77777777" w:rsidR="00895067" w:rsidRPr="001D2093" w:rsidRDefault="00895067" w:rsidP="00895067">
      <w:pPr>
        <w:pStyle w:val="ListParagraph"/>
        <w:numPr>
          <w:ilvl w:val="0"/>
          <w:numId w:val="35"/>
        </w:numPr>
        <w:autoSpaceDE w:val="0"/>
        <w:autoSpaceDN w:val="0"/>
        <w:adjustRightInd w:val="0"/>
        <w:spacing w:after="0" w:line="240" w:lineRule="auto"/>
        <w:ind w:left="425" w:hanging="425"/>
        <w:rPr>
          <w:rFonts w:cs="Calibri"/>
          <w:color w:val="000000" w:themeColor="text1"/>
        </w:rPr>
      </w:pPr>
      <w:r w:rsidRPr="001D2093">
        <w:rPr>
          <w:color w:val="000000" w:themeColor="text1"/>
        </w:rPr>
        <w:t xml:space="preserve">IAC to issue the Wetland City accreditation nomination form and issue guidance on how cities and other human settlements should compile the </w:t>
      </w:r>
      <w:r w:rsidRPr="001D2093">
        <w:rPr>
          <w:rFonts w:cs="Calibri"/>
          <w:color w:val="000000" w:themeColor="text1"/>
        </w:rPr>
        <w:t>form, by 4 April 2017</w:t>
      </w:r>
      <w:r w:rsidRPr="001D2093">
        <w:rPr>
          <w:rFonts w:cs="Calibri"/>
          <w:color w:val="000000" w:themeColor="text1"/>
          <w:lang w:val="en-US"/>
        </w:rPr>
        <w:t>;</w:t>
      </w:r>
    </w:p>
    <w:p w14:paraId="7511F553" w14:textId="77777777" w:rsidR="00895067" w:rsidRPr="001D2093" w:rsidRDefault="00895067" w:rsidP="00895067">
      <w:pPr>
        <w:autoSpaceDE w:val="0"/>
        <w:autoSpaceDN w:val="0"/>
        <w:adjustRightInd w:val="0"/>
        <w:spacing w:after="0" w:line="240" w:lineRule="auto"/>
        <w:ind w:left="425" w:hanging="425"/>
        <w:contextualSpacing/>
        <w:rPr>
          <w:color w:val="000000" w:themeColor="text1"/>
        </w:rPr>
      </w:pPr>
    </w:p>
    <w:p w14:paraId="4CFD68AA" w14:textId="77777777" w:rsidR="00895067" w:rsidRPr="001D2093" w:rsidRDefault="00895067" w:rsidP="00895067">
      <w:pPr>
        <w:pStyle w:val="ListParagraph"/>
        <w:numPr>
          <w:ilvl w:val="0"/>
          <w:numId w:val="35"/>
        </w:numPr>
        <w:autoSpaceDE w:val="0"/>
        <w:autoSpaceDN w:val="0"/>
        <w:adjustRightInd w:val="0"/>
        <w:spacing w:after="0" w:line="240" w:lineRule="auto"/>
        <w:ind w:left="425" w:hanging="425"/>
        <w:rPr>
          <w:color w:val="000000" w:themeColor="text1"/>
          <w:lang w:val="en-US"/>
        </w:rPr>
      </w:pPr>
      <w:r w:rsidRPr="001D2093">
        <w:rPr>
          <w:color w:val="000000" w:themeColor="text1"/>
        </w:rPr>
        <w:lastRenderedPageBreak/>
        <w:t xml:space="preserve">IAC to issue proposed guidance for Ramsar National Focal Points on how they are to </w:t>
      </w:r>
      <w:r w:rsidRPr="001D2093">
        <w:rPr>
          <w:color w:val="000000" w:themeColor="text1"/>
          <w:lang w:val="en-US"/>
        </w:rPr>
        <w:t xml:space="preserve">undertake a national review to determine which cities to propose to the IAC </w:t>
      </w:r>
      <w:r w:rsidRPr="001D2093">
        <w:rPr>
          <w:color w:val="000000" w:themeColor="text1"/>
        </w:rPr>
        <w:t>and evaluate the compiled accreditation forms to ensure that they abide by the criteria, by 4 April 2017</w:t>
      </w:r>
      <w:r w:rsidRPr="001D2093">
        <w:rPr>
          <w:rFonts w:cs="Calibri"/>
          <w:color w:val="000000" w:themeColor="text1"/>
          <w:lang w:val="en-US"/>
        </w:rPr>
        <w:t>;</w:t>
      </w:r>
    </w:p>
    <w:p w14:paraId="30A510CF" w14:textId="77777777" w:rsidR="00895067" w:rsidRPr="001D2093" w:rsidRDefault="00895067" w:rsidP="00895067">
      <w:pPr>
        <w:autoSpaceDE w:val="0"/>
        <w:autoSpaceDN w:val="0"/>
        <w:adjustRightInd w:val="0"/>
        <w:spacing w:after="0" w:line="240" w:lineRule="auto"/>
        <w:ind w:left="425" w:hanging="425"/>
        <w:contextualSpacing/>
        <w:rPr>
          <w:color w:val="000000" w:themeColor="text1"/>
          <w:lang w:val="en-US"/>
        </w:rPr>
      </w:pPr>
    </w:p>
    <w:p w14:paraId="4782A0E0" w14:textId="77777777" w:rsidR="00895067" w:rsidRPr="001D2093" w:rsidRDefault="00895067" w:rsidP="00895067">
      <w:pPr>
        <w:pStyle w:val="ListParagraph"/>
        <w:numPr>
          <w:ilvl w:val="0"/>
          <w:numId w:val="35"/>
        </w:numPr>
        <w:autoSpaceDE w:val="0"/>
        <w:autoSpaceDN w:val="0"/>
        <w:adjustRightInd w:val="0"/>
        <w:spacing w:after="0" w:line="240" w:lineRule="auto"/>
        <w:ind w:left="425" w:hanging="425"/>
        <w:rPr>
          <w:rFonts w:cs="Garamond-Bold"/>
          <w:bCs/>
          <w:color w:val="000000" w:themeColor="text1"/>
        </w:rPr>
      </w:pPr>
      <w:r w:rsidRPr="001D2093">
        <w:rPr>
          <w:color w:val="000000" w:themeColor="text1"/>
        </w:rPr>
        <w:t>Secretariat to submit a p</w:t>
      </w:r>
      <w:r w:rsidRPr="001D2093">
        <w:rPr>
          <w:rFonts w:cs="Garamond-Bold"/>
          <w:bCs/>
          <w:color w:val="000000" w:themeColor="text1"/>
        </w:rPr>
        <w:t xml:space="preserve">rogress report on the implementation of the Wetland City accreditation of the Ramsar Convention to SC53, </w:t>
      </w:r>
      <w:r w:rsidRPr="001D2093">
        <w:rPr>
          <w:color w:val="000000" w:themeColor="text1"/>
        </w:rPr>
        <w:t>by 7 April 2017</w:t>
      </w:r>
      <w:r w:rsidRPr="001D2093">
        <w:rPr>
          <w:rFonts w:cs="Calibri"/>
          <w:color w:val="000000" w:themeColor="text1"/>
          <w:lang w:val="en-US"/>
        </w:rPr>
        <w:t>;</w:t>
      </w:r>
    </w:p>
    <w:p w14:paraId="79629CBE" w14:textId="77777777" w:rsidR="00895067" w:rsidRPr="001D2093" w:rsidRDefault="00895067" w:rsidP="00895067">
      <w:pPr>
        <w:pStyle w:val="ListParagraph"/>
        <w:autoSpaceDE w:val="0"/>
        <w:autoSpaceDN w:val="0"/>
        <w:adjustRightInd w:val="0"/>
        <w:spacing w:after="0" w:line="240" w:lineRule="auto"/>
        <w:ind w:left="425" w:hanging="425"/>
        <w:rPr>
          <w:color w:val="000000" w:themeColor="text1"/>
        </w:rPr>
      </w:pPr>
    </w:p>
    <w:p w14:paraId="57243064" w14:textId="77777777" w:rsidR="00895067" w:rsidRPr="001D2093" w:rsidRDefault="00895067" w:rsidP="00895067">
      <w:pPr>
        <w:pStyle w:val="ListParagraph"/>
        <w:numPr>
          <w:ilvl w:val="0"/>
          <w:numId w:val="35"/>
        </w:numPr>
        <w:autoSpaceDE w:val="0"/>
        <w:autoSpaceDN w:val="0"/>
        <w:adjustRightInd w:val="0"/>
        <w:spacing w:after="0" w:line="240" w:lineRule="auto"/>
        <w:ind w:left="425" w:hanging="425"/>
        <w:rPr>
          <w:color w:val="000000" w:themeColor="text1"/>
        </w:rPr>
      </w:pPr>
      <w:r w:rsidRPr="001D2093">
        <w:rPr>
          <w:color w:val="000000" w:themeColor="text1"/>
        </w:rPr>
        <w:t>Secretariat to issue call for applications by 7 June 2017 and receive applications from June to 30 August 2017</w:t>
      </w:r>
      <w:r w:rsidRPr="001D2093">
        <w:rPr>
          <w:rFonts w:cs="Calibri"/>
          <w:color w:val="000000" w:themeColor="text1"/>
          <w:lang w:val="en-US"/>
        </w:rPr>
        <w:t>;</w:t>
      </w:r>
    </w:p>
    <w:p w14:paraId="2261407A" w14:textId="77777777" w:rsidR="00895067" w:rsidRPr="001D2093" w:rsidRDefault="00895067" w:rsidP="00895067">
      <w:pPr>
        <w:autoSpaceDE w:val="0"/>
        <w:autoSpaceDN w:val="0"/>
        <w:adjustRightInd w:val="0"/>
        <w:spacing w:after="0" w:line="240" w:lineRule="auto"/>
        <w:ind w:left="425" w:hanging="425"/>
        <w:contextualSpacing/>
        <w:rPr>
          <w:color w:val="000000" w:themeColor="text1"/>
        </w:rPr>
      </w:pPr>
    </w:p>
    <w:p w14:paraId="07F33B20" w14:textId="77777777" w:rsidR="00895067" w:rsidRPr="001D2093" w:rsidRDefault="00895067" w:rsidP="00895067">
      <w:pPr>
        <w:pStyle w:val="ListParagraph"/>
        <w:numPr>
          <w:ilvl w:val="0"/>
          <w:numId w:val="35"/>
        </w:numPr>
        <w:autoSpaceDE w:val="0"/>
        <w:autoSpaceDN w:val="0"/>
        <w:adjustRightInd w:val="0"/>
        <w:spacing w:after="0" w:line="240" w:lineRule="auto"/>
        <w:ind w:left="425" w:hanging="425"/>
        <w:rPr>
          <w:color w:val="000000" w:themeColor="text1"/>
          <w:lang w:val="en-US"/>
        </w:rPr>
      </w:pPr>
      <w:r w:rsidRPr="001D2093">
        <w:rPr>
          <w:color w:val="000000" w:themeColor="text1"/>
          <w:lang w:val="en-US"/>
        </w:rPr>
        <w:t>IAC to produce guidance on how it will transparently and objectively review applications and decide whether criteria have been satisfied and a city can be accredited, by 30 September 2017</w:t>
      </w:r>
      <w:r>
        <w:rPr>
          <w:color w:val="000000" w:themeColor="text1"/>
          <w:lang w:val="en-US"/>
        </w:rPr>
        <w:t>;</w:t>
      </w:r>
    </w:p>
    <w:p w14:paraId="192FF3F3" w14:textId="77777777" w:rsidR="00895067" w:rsidRPr="001D2093" w:rsidRDefault="00895067" w:rsidP="00895067">
      <w:pPr>
        <w:autoSpaceDE w:val="0"/>
        <w:autoSpaceDN w:val="0"/>
        <w:adjustRightInd w:val="0"/>
        <w:spacing w:after="0" w:line="240" w:lineRule="auto"/>
        <w:ind w:left="425" w:hanging="425"/>
        <w:contextualSpacing/>
        <w:rPr>
          <w:color w:val="000000" w:themeColor="text1"/>
          <w:lang w:val="en-US"/>
        </w:rPr>
      </w:pPr>
    </w:p>
    <w:p w14:paraId="5FAE6307" w14:textId="77777777" w:rsidR="00895067" w:rsidRPr="001D2093" w:rsidRDefault="00895067" w:rsidP="00895067">
      <w:pPr>
        <w:pStyle w:val="ListParagraph"/>
        <w:numPr>
          <w:ilvl w:val="0"/>
          <w:numId w:val="35"/>
        </w:numPr>
        <w:autoSpaceDE w:val="0"/>
        <w:autoSpaceDN w:val="0"/>
        <w:adjustRightInd w:val="0"/>
        <w:spacing w:after="0" w:line="240" w:lineRule="auto"/>
        <w:ind w:left="425" w:hanging="425"/>
        <w:rPr>
          <w:color w:val="000000" w:themeColor="text1"/>
          <w:lang w:val="en-US"/>
        </w:rPr>
      </w:pPr>
      <w:r w:rsidRPr="001D2093">
        <w:rPr>
          <w:color w:val="000000" w:themeColor="text1"/>
          <w:lang w:val="en-US"/>
        </w:rPr>
        <w:t>IAC to produce guidance on how the six-year review process will be conducted</w:t>
      </w:r>
      <w:r w:rsidRPr="001D2093">
        <w:rPr>
          <w:rFonts w:cs="Calibri"/>
          <w:color w:val="000000" w:themeColor="text1"/>
          <w:lang w:val="en-US"/>
        </w:rPr>
        <w:t>;</w:t>
      </w:r>
    </w:p>
    <w:p w14:paraId="4019F4C3" w14:textId="77777777" w:rsidR="00895067" w:rsidRPr="001D2093" w:rsidRDefault="00895067" w:rsidP="00895067">
      <w:pPr>
        <w:autoSpaceDE w:val="0"/>
        <w:autoSpaceDN w:val="0"/>
        <w:adjustRightInd w:val="0"/>
        <w:spacing w:after="0" w:line="240" w:lineRule="auto"/>
        <w:ind w:left="425" w:hanging="425"/>
        <w:contextualSpacing/>
        <w:rPr>
          <w:color w:val="000000" w:themeColor="text1"/>
          <w:lang w:val="en-US"/>
        </w:rPr>
      </w:pPr>
    </w:p>
    <w:p w14:paraId="3ECFA1ED" w14:textId="77777777" w:rsidR="00895067" w:rsidRPr="001D2093" w:rsidRDefault="00895067" w:rsidP="00895067">
      <w:pPr>
        <w:pStyle w:val="ListParagraph"/>
        <w:numPr>
          <w:ilvl w:val="0"/>
          <w:numId w:val="35"/>
        </w:numPr>
        <w:autoSpaceDE w:val="0"/>
        <w:autoSpaceDN w:val="0"/>
        <w:adjustRightInd w:val="0"/>
        <w:spacing w:after="0" w:line="240" w:lineRule="auto"/>
        <w:ind w:left="425" w:hanging="425"/>
        <w:rPr>
          <w:rFonts w:cs="SwissReSans"/>
          <w:color w:val="000000" w:themeColor="text1"/>
        </w:rPr>
      </w:pPr>
      <w:r w:rsidRPr="001D2093">
        <w:rPr>
          <w:rFonts w:cs="SwissReSans"/>
          <w:color w:val="000000" w:themeColor="text1"/>
        </w:rPr>
        <w:t>Secretariat to check the endorsement of the relevant Ramsar National Authorities and forward applications to the IAC by 30 September 2017</w:t>
      </w:r>
      <w:r w:rsidRPr="001D2093">
        <w:rPr>
          <w:rFonts w:cs="Calibri"/>
          <w:color w:val="000000" w:themeColor="text1"/>
          <w:lang w:val="en-US"/>
        </w:rPr>
        <w:t>;</w:t>
      </w:r>
    </w:p>
    <w:p w14:paraId="3E83C6B5" w14:textId="77777777" w:rsidR="00895067" w:rsidRPr="001D2093" w:rsidRDefault="00895067" w:rsidP="00895067">
      <w:pPr>
        <w:autoSpaceDE w:val="0"/>
        <w:autoSpaceDN w:val="0"/>
        <w:adjustRightInd w:val="0"/>
        <w:spacing w:after="0" w:line="240" w:lineRule="auto"/>
        <w:ind w:left="425" w:hanging="425"/>
        <w:contextualSpacing/>
        <w:rPr>
          <w:color w:val="000000" w:themeColor="text1"/>
        </w:rPr>
      </w:pPr>
    </w:p>
    <w:p w14:paraId="606ADDC7" w14:textId="77777777" w:rsidR="00895067" w:rsidRPr="001D2093" w:rsidRDefault="00895067" w:rsidP="00895067">
      <w:pPr>
        <w:pStyle w:val="ListParagraph"/>
        <w:numPr>
          <w:ilvl w:val="0"/>
          <w:numId w:val="35"/>
        </w:numPr>
        <w:autoSpaceDE w:val="0"/>
        <w:autoSpaceDN w:val="0"/>
        <w:adjustRightInd w:val="0"/>
        <w:spacing w:after="0" w:line="240" w:lineRule="auto"/>
        <w:ind w:left="425" w:hanging="425"/>
        <w:rPr>
          <w:rFonts w:cs="Calibri"/>
          <w:color w:val="000000" w:themeColor="text1"/>
        </w:rPr>
      </w:pPr>
      <w:r w:rsidRPr="001D2093">
        <w:rPr>
          <w:rFonts w:cs="Calibri"/>
          <w:color w:val="000000" w:themeColor="text1"/>
          <w:lang w:val="en-US"/>
        </w:rPr>
        <w:t xml:space="preserve">IAC to review the applications and decide whether to accredit proposed cities, and report its decision </w:t>
      </w:r>
      <w:r w:rsidRPr="001D2093">
        <w:rPr>
          <w:rFonts w:cs="Calibri"/>
          <w:color w:val="000000" w:themeColor="text1"/>
        </w:rPr>
        <w:t>to SC54</w:t>
      </w:r>
      <w:r w:rsidRPr="001D2093">
        <w:rPr>
          <w:rFonts w:cs="Calibri"/>
          <w:color w:val="000000" w:themeColor="text1"/>
          <w:lang w:val="en-US"/>
        </w:rPr>
        <w:t>;</w:t>
      </w:r>
    </w:p>
    <w:p w14:paraId="7ECAF4D4" w14:textId="77777777" w:rsidR="00895067" w:rsidRPr="001D2093" w:rsidRDefault="00895067" w:rsidP="00895067">
      <w:pPr>
        <w:autoSpaceDE w:val="0"/>
        <w:autoSpaceDN w:val="0"/>
        <w:adjustRightInd w:val="0"/>
        <w:spacing w:after="0" w:line="240" w:lineRule="auto"/>
        <w:ind w:left="425" w:hanging="425"/>
        <w:contextualSpacing/>
        <w:rPr>
          <w:color w:val="000000" w:themeColor="text1"/>
        </w:rPr>
      </w:pPr>
    </w:p>
    <w:p w14:paraId="4B1F6B8A" w14:textId="77777777" w:rsidR="00895067" w:rsidRPr="001D2093" w:rsidRDefault="00895067" w:rsidP="00895067">
      <w:pPr>
        <w:pStyle w:val="ListParagraph"/>
        <w:numPr>
          <w:ilvl w:val="0"/>
          <w:numId w:val="35"/>
        </w:numPr>
        <w:autoSpaceDE w:val="0"/>
        <w:autoSpaceDN w:val="0"/>
        <w:adjustRightInd w:val="0"/>
        <w:spacing w:after="0" w:line="240" w:lineRule="auto"/>
        <w:ind w:left="425" w:hanging="425"/>
        <w:rPr>
          <w:color w:val="000000" w:themeColor="text1"/>
        </w:rPr>
      </w:pPr>
      <w:r w:rsidRPr="001D2093">
        <w:rPr>
          <w:rFonts w:cs="Calibri"/>
          <w:color w:val="000000" w:themeColor="text1"/>
          <w:lang w:val="en-US"/>
        </w:rPr>
        <w:t>SC54 to review the report of the IAC listing those cities approved for accreditation and transmit it to COP13;</w:t>
      </w:r>
    </w:p>
    <w:p w14:paraId="0F6D7729" w14:textId="77777777" w:rsidR="00895067" w:rsidRPr="001D2093" w:rsidRDefault="00895067" w:rsidP="00895067">
      <w:pPr>
        <w:autoSpaceDE w:val="0"/>
        <w:autoSpaceDN w:val="0"/>
        <w:adjustRightInd w:val="0"/>
        <w:spacing w:after="0" w:line="240" w:lineRule="auto"/>
        <w:ind w:left="425" w:hanging="425"/>
        <w:contextualSpacing/>
        <w:rPr>
          <w:color w:val="000000" w:themeColor="text1"/>
        </w:rPr>
      </w:pPr>
    </w:p>
    <w:p w14:paraId="75811431" w14:textId="77777777" w:rsidR="00895067" w:rsidRPr="001D2093" w:rsidRDefault="00895067" w:rsidP="00895067">
      <w:pPr>
        <w:pStyle w:val="ListParagraph"/>
        <w:numPr>
          <w:ilvl w:val="0"/>
          <w:numId w:val="35"/>
        </w:numPr>
        <w:pBdr>
          <w:top w:val="nil"/>
          <w:left w:val="nil"/>
          <w:bottom w:val="nil"/>
          <w:right w:val="nil"/>
          <w:between w:val="nil"/>
          <w:bar w:val="nil"/>
        </w:pBdr>
        <w:autoSpaceDE w:val="0"/>
        <w:autoSpaceDN w:val="0"/>
        <w:adjustRightInd w:val="0"/>
        <w:spacing w:after="0" w:line="240" w:lineRule="auto"/>
        <w:ind w:left="425" w:hanging="425"/>
        <w:rPr>
          <w:rFonts w:cs="Garamond"/>
          <w:color w:val="000000" w:themeColor="text1"/>
          <w:u w:color="252525"/>
        </w:rPr>
      </w:pPr>
      <w:r w:rsidRPr="001D2093">
        <w:rPr>
          <w:rFonts w:cs="Garamond"/>
          <w:color w:val="000000" w:themeColor="text1"/>
          <w:u w:color="252525"/>
        </w:rPr>
        <w:t>Secretary General to provide the Contracting Party with an accreditation certificate, containing the Ramsar Convention logo, for the Wetland City.</w:t>
      </w:r>
    </w:p>
    <w:p w14:paraId="73F093C2" w14:textId="77777777" w:rsidR="00895067" w:rsidRPr="001D2093" w:rsidRDefault="00895067" w:rsidP="00895067">
      <w:pPr>
        <w:spacing w:after="0" w:line="240" w:lineRule="auto"/>
        <w:rPr>
          <w:color w:val="000000" w:themeColor="text1"/>
        </w:rPr>
      </w:pPr>
    </w:p>
    <w:p w14:paraId="6F617255" w14:textId="77777777" w:rsidR="00895067" w:rsidRPr="001D2093" w:rsidRDefault="00895067" w:rsidP="00895067">
      <w:pPr>
        <w:spacing w:after="0" w:line="240" w:lineRule="auto"/>
      </w:pPr>
    </w:p>
    <w:p w14:paraId="086C26A3" w14:textId="77777777" w:rsidR="00895067" w:rsidRPr="001D2093" w:rsidRDefault="00895067" w:rsidP="00895067">
      <w:pPr>
        <w:spacing w:after="0" w:line="240" w:lineRule="auto"/>
        <w:rPr>
          <w:rStyle w:val="Strong"/>
          <w:rFonts w:cs="Calibri"/>
        </w:rPr>
      </w:pPr>
      <w:r w:rsidRPr="001D2093">
        <w:rPr>
          <w:rStyle w:val="Strong"/>
          <w:rFonts w:cs="Calibri"/>
        </w:rPr>
        <w:t>Membership of the Independent Advisory Committee</w:t>
      </w:r>
    </w:p>
    <w:p w14:paraId="3812E327" w14:textId="77777777" w:rsidR="00895067" w:rsidRPr="001D2093" w:rsidRDefault="00895067" w:rsidP="00895067">
      <w:pPr>
        <w:tabs>
          <w:tab w:val="left" w:pos="7155"/>
        </w:tabs>
        <w:autoSpaceDE w:val="0"/>
        <w:autoSpaceDN w:val="0"/>
        <w:adjustRightInd w:val="0"/>
        <w:spacing w:after="0" w:line="240" w:lineRule="auto"/>
        <w:rPr>
          <w:rFonts w:cs="Arial"/>
          <w:color w:val="000000" w:themeColor="text1"/>
        </w:rPr>
      </w:pPr>
      <w:r>
        <w:rPr>
          <w:rFonts w:cs="Arial"/>
          <w:color w:val="000000" w:themeColor="text1"/>
        </w:rPr>
        <w:tab/>
      </w:r>
    </w:p>
    <w:p w14:paraId="47A121E3" w14:textId="77777777" w:rsidR="00895067" w:rsidRPr="00560356" w:rsidRDefault="00895067" w:rsidP="00560356">
      <w:pPr>
        <w:pStyle w:val="ListParagraph"/>
        <w:numPr>
          <w:ilvl w:val="0"/>
          <w:numId w:val="35"/>
        </w:numPr>
        <w:pBdr>
          <w:top w:val="nil"/>
          <w:left w:val="nil"/>
          <w:bottom w:val="nil"/>
          <w:right w:val="nil"/>
          <w:between w:val="nil"/>
          <w:bar w:val="nil"/>
        </w:pBdr>
        <w:autoSpaceDE w:val="0"/>
        <w:autoSpaceDN w:val="0"/>
        <w:adjustRightInd w:val="0"/>
        <w:spacing w:after="0" w:line="240" w:lineRule="auto"/>
        <w:ind w:left="425" w:hanging="425"/>
        <w:rPr>
          <w:rFonts w:cs="Garamond"/>
          <w:color w:val="000000" w:themeColor="text1"/>
          <w:u w:color="252525"/>
        </w:rPr>
      </w:pPr>
      <w:r w:rsidRPr="00560356">
        <w:rPr>
          <w:rFonts w:cs="Garamond"/>
          <w:color w:val="000000" w:themeColor="text1"/>
          <w:u w:color="252525"/>
        </w:rPr>
        <w:t xml:space="preserve">The composition of the Independent Advisory Committee, as </w:t>
      </w:r>
      <w:r w:rsidRPr="001D2093">
        <w:rPr>
          <w:rFonts w:cs="Garamond"/>
          <w:color w:val="000000" w:themeColor="text1"/>
          <w:u w:color="252525"/>
        </w:rPr>
        <w:t>outlined in paragraph 16 of the Annex to Resolution Xll.</w:t>
      </w:r>
      <w:r>
        <w:rPr>
          <w:rFonts w:cs="Garamond"/>
          <w:color w:val="000000" w:themeColor="text1"/>
          <w:u w:color="252525"/>
        </w:rPr>
        <w:t>1</w:t>
      </w:r>
      <w:r w:rsidRPr="001D2093">
        <w:rPr>
          <w:rFonts w:cs="Garamond"/>
          <w:color w:val="000000" w:themeColor="text1"/>
          <w:u w:color="252525"/>
        </w:rPr>
        <w:t>0</w:t>
      </w:r>
      <w:r>
        <w:rPr>
          <w:rFonts w:cs="Garamond"/>
          <w:color w:val="000000" w:themeColor="text1"/>
          <w:u w:color="252525"/>
        </w:rPr>
        <w:t>,</w:t>
      </w:r>
      <w:r w:rsidRPr="00560356">
        <w:rPr>
          <w:rFonts w:cs="Garamond"/>
          <w:color w:val="000000" w:themeColor="text1"/>
          <w:u w:color="252525"/>
        </w:rPr>
        <w:t xml:space="preserve"> is updated as follows:</w:t>
      </w:r>
    </w:p>
    <w:p w14:paraId="0B9DEFB0" w14:textId="77777777" w:rsidR="00895067" w:rsidRPr="001D2093" w:rsidRDefault="00895067" w:rsidP="00895067">
      <w:pPr>
        <w:autoSpaceDE w:val="0"/>
        <w:autoSpaceDN w:val="0"/>
        <w:adjustRightInd w:val="0"/>
        <w:spacing w:after="0" w:line="240" w:lineRule="auto"/>
      </w:pPr>
    </w:p>
    <w:p w14:paraId="4500EDD5" w14:textId="77777777" w:rsidR="00895067" w:rsidRPr="001D2093" w:rsidRDefault="00895067" w:rsidP="00895067">
      <w:pPr>
        <w:numPr>
          <w:ilvl w:val="0"/>
          <w:numId w:val="36"/>
        </w:numPr>
        <w:spacing w:after="0" w:line="240" w:lineRule="auto"/>
        <w:ind w:left="850" w:hanging="425"/>
        <w:contextualSpacing/>
        <w:rPr>
          <w:rFonts w:cs="Calibri"/>
          <w:lang w:val="en-US"/>
        </w:rPr>
      </w:pPr>
      <w:r w:rsidRPr="001D2093">
        <w:rPr>
          <w:rFonts w:cs="Calibri"/>
          <w:lang w:val="en-US"/>
        </w:rPr>
        <w:t xml:space="preserve">A chair from among the following members: </w:t>
      </w:r>
      <w:r w:rsidRPr="001D2093">
        <w:rPr>
          <w:rFonts w:cs="Calibri"/>
          <w:b/>
          <w:lang w:val="en-US"/>
        </w:rPr>
        <w:t>To be decided by SC53</w:t>
      </w:r>
    </w:p>
    <w:p w14:paraId="4FB0D560" w14:textId="77777777" w:rsidR="00895067" w:rsidRPr="001D2093" w:rsidRDefault="00895067" w:rsidP="00895067">
      <w:pPr>
        <w:spacing w:after="0" w:line="240" w:lineRule="auto"/>
        <w:ind w:left="850" w:hanging="425"/>
        <w:contextualSpacing/>
        <w:rPr>
          <w:rFonts w:cs="Calibri"/>
          <w:lang w:val="en-US"/>
        </w:rPr>
      </w:pPr>
      <w:bookmarkStart w:id="2" w:name="_GoBack"/>
    </w:p>
    <w:bookmarkEnd w:id="2"/>
    <w:p w14:paraId="4DF6AB47" w14:textId="77777777" w:rsidR="00895067" w:rsidRPr="001D2093" w:rsidRDefault="00895067" w:rsidP="00895067">
      <w:pPr>
        <w:numPr>
          <w:ilvl w:val="0"/>
          <w:numId w:val="36"/>
        </w:numPr>
        <w:spacing w:after="0" w:line="240" w:lineRule="auto"/>
        <w:ind w:left="850" w:hanging="425"/>
        <w:contextualSpacing/>
        <w:rPr>
          <w:rFonts w:cs="Calibri"/>
          <w:lang w:val="en-US"/>
        </w:rPr>
      </w:pPr>
      <w:r w:rsidRPr="001D2093">
        <w:rPr>
          <w:rFonts w:cs="Calibri"/>
          <w:lang w:val="en-US"/>
        </w:rPr>
        <w:t xml:space="preserve">A representative of the United Nations Human Settlements Programme (UN-Habitat): </w:t>
      </w:r>
      <w:r w:rsidRPr="001D2093">
        <w:rPr>
          <w:b/>
        </w:rPr>
        <w:t>To be provided</w:t>
      </w:r>
    </w:p>
    <w:p w14:paraId="0B158FBF" w14:textId="77777777" w:rsidR="00895067" w:rsidRPr="001D2093" w:rsidRDefault="00895067" w:rsidP="00895067">
      <w:pPr>
        <w:spacing w:after="0" w:line="240" w:lineRule="auto"/>
        <w:ind w:left="850" w:hanging="425"/>
        <w:contextualSpacing/>
        <w:rPr>
          <w:rFonts w:cs="Calibri"/>
          <w:lang w:val="en-US"/>
        </w:rPr>
      </w:pPr>
    </w:p>
    <w:p w14:paraId="55385AC4" w14:textId="77777777" w:rsidR="00895067" w:rsidRPr="001D2093" w:rsidRDefault="00895067" w:rsidP="00895067">
      <w:pPr>
        <w:numPr>
          <w:ilvl w:val="0"/>
          <w:numId w:val="36"/>
        </w:numPr>
        <w:spacing w:after="0" w:line="240" w:lineRule="auto"/>
        <w:ind w:left="850" w:hanging="425"/>
        <w:contextualSpacing/>
        <w:rPr>
          <w:rFonts w:cs="Calibri"/>
          <w:b/>
          <w:lang w:val="en-US"/>
        </w:rPr>
      </w:pPr>
      <w:r w:rsidRPr="001D2093">
        <w:rPr>
          <w:rFonts w:cs="Calibri"/>
          <w:lang w:val="en-US"/>
        </w:rPr>
        <w:t xml:space="preserve">A representative of ICLEI-Local Governments for Sustainability (ICLEI): </w:t>
      </w:r>
      <w:r w:rsidRPr="001D2093">
        <w:rPr>
          <w:b/>
        </w:rPr>
        <w:t>Kirsty Robinson, Professional Officer, LAB-Wetlands</w:t>
      </w:r>
    </w:p>
    <w:p w14:paraId="6DFEFCDF" w14:textId="77777777" w:rsidR="00895067" w:rsidRPr="001D2093" w:rsidRDefault="00895067" w:rsidP="00895067">
      <w:pPr>
        <w:ind w:left="850" w:hanging="425"/>
        <w:contextualSpacing/>
        <w:rPr>
          <w:rFonts w:cs="Calibri"/>
          <w:b/>
          <w:lang w:val="en-US"/>
        </w:rPr>
      </w:pPr>
    </w:p>
    <w:p w14:paraId="6A37F7E3" w14:textId="77777777" w:rsidR="00895067" w:rsidRPr="001D2093" w:rsidRDefault="00895067" w:rsidP="00895067">
      <w:pPr>
        <w:numPr>
          <w:ilvl w:val="0"/>
          <w:numId w:val="36"/>
        </w:numPr>
        <w:spacing w:after="0" w:line="240" w:lineRule="auto"/>
        <w:ind w:left="850" w:hanging="425"/>
        <w:contextualSpacing/>
        <w:rPr>
          <w:rFonts w:cs="Calibri"/>
          <w:b/>
          <w:lang w:val="en-US"/>
        </w:rPr>
      </w:pPr>
      <w:r w:rsidRPr="001D2093">
        <w:rPr>
          <w:rFonts w:cs="Calibri"/>
          <w:lang w:val="en-US"/>
        </w:rPr>
        <w:t xml:space="preserve">A representative of the Ramsar Convention’s International Organization Partners: </w:t>
      </w:r>
      <w:r w:rsidRPr="001D2093">
        <w:rPr>
          <w:rFonts w:cs="Calibri"/>
          <w:b/>
          <w:lang w:val="en-US"/>
        </w:rPr>
        <w:t>To be provided</w:t>
      </w:r>
    </w:p>
    <w:p w14:paraId="002DA97E" w14:textId="77777777" w:rsidR="00895067" w:rsidRPr="001D2093" w:rsidRDefault="00895067" w:rsidP="00895067">
      <w:pPr>
        <w:spacing w:after="0" w:line="240" w:lineRule="auto"/>
        <w:ind w:left="850" w:hanging="425"/>
        <w:contextualSpacing/>
        <w:rPr>
          <w:rFonts w:cs="Calibri"/>
          <w:b/>
          <w:lang w:val="en-US"/>
        </w:rPr>
      </w:pPr>
    </w:p>
    <w:p w14:paraId="72CBFB12" w14:textId="77777777" w:rsidR="00895067" w:rsidRPr="001D2093" w:rsidRDefault="00895067" w:rsidP="00895067">
      <w:pPr>
        <w:numPr>
          <w:ilvl w:val="0"/>
          <w:numId w:val="36"/>
        </w:numPr>
        <w:spacing w:after="0" w:line="240" w:lineRule="auto"/>
        <w:ind w:left="850" w:hanging="425"/>
        <w:contextualSpacing/>
        <w:rPr>
          <w:rFonts w:cs="Calibri"/>
          <w:lang w:val="en-US"/>
        </w:rPr>
      </w:pPr>
      <w:r w:rsidRPr="001D2093">
        <w:rPr>
          <w:rFonts w:cs="Calibri"/>
          <w:lang w:val="en-US"/>
        </w:rPr>
        <w:t xml:space="preserve">A Standing Committee member representative from each of the </w:t>
      </w:r>
      <w:r w:rsidRPr="001D2093">
        <w:rPr>
          <w:rFonts w:cs="Calibri"/>
          <w:lang w:val="en-US" w:eastAsia="ko-KR"/>
        </w:rPr>
        <w:t>six</w:t>
      </w:r>
      <w:r w:rsidRPr="001D2093">
        <w:rPr>
          <w:rFonts w:cs="Calibri"/>
          <w:lang w:val="en-US"/>
        </w:rPr>
        <w:t xml:space="preserve"> Ramsar regions, selected by the regions:</w:t>
      </w:r>
    </w:p>
    <w:p w14:paraId="166BD981" w14:textId="77777777" w:rsidR="00895067" w:rsidRPr="001D2093" w:rsidRDefault="00895067" w:rsidP="00895067">
      <w:pPr>
        <w:numPr>
          <w:ilvl w:val="1"/>
          <w:numId w:val="37"/>
        </w:numPr>
        <w:spacing w:after="0" w:line="240" w:lineRule="auto"/>
        <w:ind w:left="1276" w:hanging="425"/>
        <w:contextualSpacing/>
        <w:rPr>
          <w:rFonts w:cs="Calibri"/>
          <w:lang w:val="en-US"/>
        </w:rPr>
      </w:pPr>
      <w:r w:rsidRPr="001D2093">
        <w:rPr>
          <w:rFonts w:cs="Calibri"/>
          <w:lang w:val="en-US"/>
        </w:rPr>
        <w:t xml:space="preserve">Africa: </w:t>
      </w:r>
      <w:r w:rsidRPr="001D2093">
        <w:rPr>
          <w:rFonts w:cs="Calibri"/>
          <w:b/>
          <w:lang w:val="en-US"/>
        </w:rPr>
        <w:t>Tunisia</w:t>
      </w:r>
    </w:p>
    <w:p w14:paraId="4283E462" w14:textId="77777777" w:rsidR="00895067" w:rsidRPr="001D2093" w:rsidRDefault="00895067" w:rsidP="00895067">
      <w:pPr>
        <w:numPr>
          <w:ilvl w:val="1"/>
          <w:numId w:val="37"/>
        </w:numPr>
        <w:spacing w:after="0" w:line="240" w:lineRule="auto"/>
        <w:ind w:left="1276" w:hanging="425"/>
        <w:contextualSpacing/>
        <w:rPr>
          <w:rFonts w:cs="Calibri"/>
          <w:lang w:val="en-US"/>
        </w:rPr>
      </w:pPr>
      <w:r w:rsidRPr="001D2093">
        <w:rPr>
          <w:rFonts w:cs="Calibri"/>
          <w:lang w:val="en-US"/>
        </w:rPr>
        <w:t xml:space="preserve">Asia: </w:t>
      </w:r>
      <w:r w:rsidRPr="001D2093">
        <w:rPr>
          <w:rFonts w:cs="Calibri"/>
          <w:b/>
          <w:lang w:val="en-US"/>
        </w:rPr>
        <w:t>RO Korea</w:t>
      </w:r>
    </w:p>
    <w:p w14:paraId="58DD581F" w14:textId="77777777" w:rsidR="00895067" w:rsidRPr="001D2093" w:rsidRDefault="00895067" w:rsidP="00895067">
      <w:pPr>
        <w:numPr>
          <w:ilvl w:val="1"/>
          <w:numId w:val="37"/>
        </w:numPr>
        <w:spacing w:after="0" w:line="240" w:lineRule="auto"/>
        <w:ind w:left="1276" w:hanging="425"/>
        <w:contextualSpacing/>
        <w:rPr>
          <w:rFonts w:cs="Calibri"/>
          <w:lang w:val="en-US"/>
        </w:rPr>
      </w:pPr>
      <w:r w:rsidRPr="001D2093">
        <w:rPr>
          <w:rFonts w:cs="Calibri"/>
          <w:lang w:val="en-US"/>
        </w:rPr>
        <w:t>Europe:</w:t>
      </w:r>
      <w:r w:rsidRPr="001D2093">
        <w:rPr>
          <w:rFonts w:cs="Calibri"/>
          <w:b/>
          <w:lang w:val="en-US"/>
        </w:rPr>
        <w:t xml:space="preserve"> Azerbaijan </w:t>
      </w:r>
    </w:p>
    <w:p w14:paraId="3E8A72E8" w14:textId="77777777" w:rsidR="00895067" w:rsidRPr="001D2093" w:rsidRDefault="00895067" w:rsidP="00895067">
      <w:pPr>
        <w:numPr>
          <w:ilvl w:val="1"/>
          <w:numId w:val="37"/>
        </w:numPr>
        <w:spacing w:after="0" w:line="240" w:lineRule="auto"/>
        <w:ind w:left="1276" w:hanging="425"/>
        <w:contextualSpacing/>
        <w:rPr>
          <w:rFonts w:cs="Calibri"/>
          <w:lang w:val="en-US"/>
        </w:rPr>
      </w:pPr>
      <w:r w:rsidRPr="001D2093">
        <w:rPr>
          <w:rFonts w:cs="Calibri"/>
          <w:lang w:val="en-US"/>
        </w:rPr>
        <w:t xml:space="preserve">Latin America and the Caribbean: </w:t>
      </w:r>
      <w:r w:rsidRPr="001D2093">
        <w:rPr>
          <w:rFonts w:cs="Calibri"/>
          <w:b/>
          <w:lang w:val="en-US"/>
        </w:rPr>
        <w:t>Honduras</w:t>
      </w:r>
    </w:p>
    <w:p w14:paraId="6066F95C" w14:textId="77777777" w:rsidR="00895067" w:rsidRPr="001D2093" w:rsidRDefault="00895067" w:rsidP="00895067">
      <w:pPr>
        <w:numPr>
          <w:ilvl w:val="1"/>
          <w:numId w:val="37"/>
        </w:numPr>
        <w:spacing w:after="0" w:line="240" w:lineRule="auto"/>
        <w:ind w:left="1276" w:hanging="425"/>
        <w:contextualSpacing/>
        <w:rPr>
          <w:rFonts w:cs="Calibri"/>
          <w:lang w:val="en-US"/>
        </w:rPr>
      </w:pPr>
      <w:r w:rsidRPr="001D2093">
        <w:rPr>
          <w:rFonts w:cs="Calibri"/>
          <w:lang w:val="en-US"/>
        </w:rPr>
        <w:t>Oceania:</w:t>
      </w:r>
      <w:r w:rsidRPr="001D2093">
        <w:rPr>
          <w:rFonts w:cs="Calibri"/>
          <w:b/>
          <w:lang w:val="en-US"/>
        </w:rPr>
        <w:t xml:space="preserve"> Australia</w:t>
      </w:r>
    </w:p>
    <w:p w14:paraId="69791869" w14:textId="77777777" w:rsidR="00895067" w:rsidRPr="001D2093" w:rsidRDefault="00895067" w:rsidP="00895067">
      <w:pPr>
        <w:ind w:left="720"/>
        <w:contextualSpacing/>
        <w:rPr>
          <w:rFonts w:cs="Calibri"/>
          <w:lang w:val="en-US"/>
        </w:rPr>
      </w:pPr>
    </w:p>
    <w:p w14:paraId="65AA53C0" w14:textId="77777777" w:rsidR="00895067" w:rsidRPr="001D2093" w:rsidRDefault="00895067" w:rsidP="00895067">
      <w:pPr>
        <w:numPr>
          <w:ilvl w:val="0"/>
          <w:numId w:val="36"/>
        </w:numPr>
        <w:spacing w:after="0" w:line="240" w:lineRule="auto"/>
        <w:ind w:left="850" w:hanging="425"/>
        <w:contextualSpacing/>
        <w:rPr>
          <w:b/>
          <w:lang w:val="en-US"/>
        </w:rPr>
      </w:pPr>
      <w:r w:rsidRPr="001D2093">
        <w:rPr>
          <w:rFonts w:cs="Calibri"/>
          <w:lang w:val="en-US"/>
        </w:rPr>
        <w:t>A representative of the Global Waste Water Initiative (GW</w:t>
      </w:r>
      <w:r w:rsidRPr="001D2093">
        <w:rPr>
          <w:rFonts w:cs="Calibri"/>
          <w:vertAlign w:val="superscript"/>
          <w:lang w:val="en-US"/>
        </w:rPr>
        <w:t>2</w:t>
      </w:r>
      <w:r w:rsidRPr="001D2093">
        <w:rPr>
          <w:rFonts w:cs="Calibri"/>
          <w:lang w:val="en-US"/>
        </w:rPr>
        <w:t xml:space="preserve">I) of UNEP: </w:t>
      </w:r>
      <w:r w:rsidRPr="001D2093">
        <w:rPr>
          <w:rFonts w:cs="Calibri"/>
          <w:b/>
          <w:lang w:val="en-US"/>
        </w:rPr>
        <w:t>Birguy Lamizana</w:t>
      </w:r>
    </w:p>
    <w:p w14:paraId="525BE443" w14:textId="77777777" w:rsidR="00895067" w:rsidRPr="001D2093" w:rsidRDefault="00895067" w:rsidP="00895067">
      <w:pPr>
        <w:spacing w:after="0" w:line="240" w:lineRule="auto"/>
        <w:ind w:left="850" w:hanging="425"/>
        <w:contextualSpacing/>
        <w:rPr>
          <w:b/>
          <w:lang w:val="en-US"/>
        </w:rPr>
      </w:pPr>
    </w:p>
    <w:p w14:paraId="2A50AD51" w14:textId="77777777" w:rsidR="00895067" w:rsidRPr="001D2093" w:rsidRDefault="00895067" w:rsidP="00895067">
      <w:pPr>
        <w:numPr>
          <w:ilvl w:val="0"/>
          <w:numId w:val="36"/>
        </w:numPr>
        <w:spacing w:after="0" w:line="240" w:lineRule="auto"/>
        <w:ind w:left="850" w:hanging="425"/>
        <w:contextualSpacing/>
        <w:rPr>
          <w:rFonts w:cs="Calibri"/>
          <w:b/>
          <w:lang w:val="en-US"/>
        </w:rPr>
      </w:pPr>
      <w:r w:rsidRPr="001D2093">
        <w:rPr>
          <w:rFonts w:cs="Calibri"/>
          <w:lang w:val="en-US"/>
        </w:rPr>
        <w:t xml:space="preserve">A representative of the Scientific and Technical Review Panel (STRP): </w:t>
      </w:r>
      <w:r w:rsidRPr="001D2093">
        <w:rPr>
          <w:b/>
        </w:rPr>
        <w:t>Peter Eric Davies</w:t>
      </w:r>
    </w:p>
    <w:p w14:paraId="7415C122" w14:textId="77777777" w:rsidR="00895067" w:rsidRPr="001D2093" w:rsidRDefault="00895067" w:rsidP="00895067">
      <w:pPr>
        <w:spacing w:after="0" w:line="240" w:lineRule="auto"/>
        <w:ind w:left="850" w:hanging="425"/>
        <w:contextualSpacing/>
        <w:rPr>
          <w:rFonts w:cs="Calibri"/>
          <w:lang w:val="en-US"/>
        </w:rPr>
      </w:pPr>
    </w:p>
    <w:p w14:paraId="019F24D9" w14:textId="77777777" w:rsidR="00895067" w:rsidRPr="001D2093" w:rsidRDefault="00895067" w:rsidP="00895067">
      <w:pPr>
        <w:numPr>
          <w:ilvl w:val="0"/>
          <w:numId w:val="36"/>
        </w:numPr>
        <w:spacing w:after="0" w:line="240" w:lineRule="auto"/>
        <w:ind w:left="850" w:hanging="425"/>
        <w:contextualSpacing/>
        <w:rPr>
          <w:rFonts w:cs="Calibri"/>
          <w:lang w:val="en-US"/>
        </w:rPr>
      </w:pPr>
      <w:r w:rsidRPr="001D2093">
        <w:rPr>
          <w:rFonts w:cs="Calibri"/>
          <w:lang w:val="en-US"/>
        </w:rPr>
        <w:t xml:space="preserve">A representative of the Communication, Education, Participation and Awareness (CEPA) Oversight Panel of the Ramsar Convention; </w:t>
      </w:r>
      <w:r w:rsidRPr="001D2093">
        <w:rPr>
          <w:rFonts w:cs="Calibri"/>
          <w:b/>
          <w:lang w:val="en-US"/>
        </w:rPr>
        <w:t>Chair of CEPA Oversight Panel</w:t>
      </w:r>
    </w:p>
    <w:p w14:paraId="51555719" w14:textId="77777777" w:rsidR="00895067" w:rsidRPr="001D2093" w:rsidRDefault="00895067" w:rsidP="00895067">
      <w:pPr>
        <w:ind w:left="850" w:hanging="425"/>
        <w:contextualSpacing/>
        <w:rPr>
          <w:rFonts w:cs="Calibri"/>
          <w:lang w:val="en-US"/>
        </w:rPr>
      </w:pPr>
    </w:p>
    <w:p w14:paraId="51FB31C0" w14:textId="77777777" w:rsidR="00895067" w:rsidRPr="001D2093" w:rsidRDefault="00895067" w:rsidP="00895067">
      <w:pPr>
        <w:numPr>
          <w:ilvl w:val="0"/>
          <w:numId w:val="36"/>
        </w:numPr>
        <w:spacing w:after="0" w:line="240" w:lineRule="auto"/>
        <w:ind w:left="850" w:hanging="425"/>
        <w:contextualSpacing/>
        <w:rPr>
          <w:rFonts w:cs="Calibri"/>
          <w:b/>
          <w:lang w:val="en-US"/>
        </w:rPr>
      </w:pPr>
      <w:r w:rsidRPr="001D2093">
        <w:rPr>
          <w:rFonts w:cs="Calibri"/>
          <w:lang w:val="en-US"/>
        </w:rPr>
        <w:t xml:space="preserve">The Ramsar Secretary General or his/her designated representative: </w:t>
      </w:r>
      <w:r w:rsidRPr="001D2093">
        <w:rPr>
          <w:rFonts w:cs="Calibri"/>
          <w:b/>
          <w:lang w:val="en-US"/>
        </w:rPr>
        <w:t>Ramsar Secretary General</w:t>
      </w:r>
    </w:p>
    <w:p w14:paraId="2CB0659F" w14:textId="77777777" w:rsidR="00895067" w:rsidRPr="001D2093" w:rsidRDefault="00895067" w:rsidP="00895067">
      <w:pPr>
        <w:ind w:left="850" w:hanging="425"/>
        <w:contextualSpacing/>
        <w:rPr>
          <w:rFonts w:cs="Calibri"/>
          <w:b/>
          <w:lang w:val="en-US"/>
        </w:rPr>
      </w:pPr>
    </w:p>
    <w:p w14:paraId="06375A8F" w14:textId="77777777" w:rsidR="00895067" w:rsidRPr="001D2093" w:rsidRDefault="00895067" w:rsidP="00895067">
      <w:pPr>
        <w:numPr>
          <w:ilvl w:val="0"/>
          <w:numId w:val="36"/>
        </w:numPr>
        <w:spacing w:after="0" w:line="240" w:lineRule="auto"/>
        <w:ind w:left="850" w:hanging="425"/>
        <w:contextualSpacing/>
        <w:rPr>
          <w:rFonts w:cs="Calibri"/>
          <w:b/>
          <w:bCs/>
          <w:lang w:val="en-US"/>
        </w:rPr>
      </w:pPr>
      <w:r w:rsidRPr="001D2093">
        <w:rPr>
          <w:rFonts w:cs="Calibri"/>
          <w:lang w:val="en-US"/>
        </w:rPr>
        <w:t>The Ramsar Senior Advisor for the concerned region (rapporteur); and</w:t>
      </w:r>
    </w:p>
    <w:p w14:paraId="1499D29B" w14:textId="77777777" w:rsidR="00895067" w:rsidRPr="001D2093" w:rsidRDefault="00895067" w:rsidP="00895067">
      <w:pPr>
        <w:ind w:left="850" w:hanging="425"/>
        <w:contextualSpacing/>
        <w:rPr>
          <w:rFonts w:cs="Calibri"/>
          <w:b/>
          <w:bCs/>
          <w:lang w:val="en-US"/>
        </w:rPr>
      </w:pPr>
    </w:p>
    <w:p w14:paraId="6C312FB1" w14:textId="77777777" w:rsidR="00895067" w:rsidRPr="001D2093" w:rsidRDefault="00895067" w:rsidP="00895067">
      <w:pPr>
        <w:numPr>
          <w:ilvl w:val="0"/>
          <w:numId w:val="36"/>
        </w:numPr>
        <w:spacing w:after="0" w:line="240" w:lineRule="auto"/>
        <w:ind w:left="850" w:hanging="425"/>
        <w:contextualSpacing/>
        <w:rPr>
          <w:rFonts w:cs="Calibri"/>
          <w:b/>
          <w:bCs/>
          <w:lang w:val="en-US"/>
        </w:rPr>
      </w:pPr>
      <w:r w:rsidRPr="001D2093">
        <w:rPr>
          <w:rFonts w:cs="Calibri"/>
          <w:bCs/>
          <w:lang w:val="en-US" w:eastAsia="ko-KR"/>
        </w:rPr>
        <w:t>The coordinator of the Regional Initiative concerned, if any.</w:t>
      </w:r>
    </w:p>
    <w:p w14:paraId="35FF79A9" w14:textId="77777777" w:rsidR="00895067" w:rsidRPr="006B3E67" w:rsidRDefault="00895067" w:rsidP="00895067">
      <w:pPr>
        <w:spacing w:after="0" w:line="240" w:lineRule="auto"/>
        <w:rPr>
          <w:rFonts w:cs="Arial"/>
          <w:color w:val="000000" w:themeColor="text1"/>
          <w:lang w:val="en-US"/>
        </w:rPr>
      </w:pPr>
    </w:p>
    <w:p w14:paraId="0D8CCDEF" w14:textId="77777777" w:rsidR="00895067" w:rsidRPr="00895067" w:rsidRDefault="00895067" w:rsidP="00AF4B1D">
      <w:pPr>
        <w:spacing w:after="0" w:line="240" w:lineRule="auto"/>
        <w:rPr>
          <w:b/>
          <w:bCs/>
          <w:color w:val="000000" w:themeColor="text1"/>
          <w:lang w:val="en-US"/>
        </w:rPr>
      </w:pPr>
    </w:p>
    <w:sectPr w:rsidR="00895067" w:rsidRPr="00895067" w:rsidSect="005F3592">
      <w:footerReference w:type="default" r:id="rId30"/>
      <w:pgSz w:w="11910" w:h="16850"/>
      <w:pgMar w:top="1440" w:right="1440" w:bottom="1440" w:left="1440"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8D4A9" w14:textId="77777777" w:rsidR="00895067" w:rsidRDefault="00895067" w:rsidP="00EF3367">
      <w:pPr>
        <w:spacing w:after="0" w:line="240" w:lineRule="auto"/>
      </w:pPr>
      <w:r>
        <w:separator/>
      </w:r>
    </w:p>
  </w:endnote>
  <w:endnote w:type="continuationSeparator" w:id="0">
    <w:p w14:paraId="2F38A6C2" w14:textId="77777777" w:rsidR="00895067" w:rsidRDefault="00895067" w:rsidP="00EF3367">
      <w:pPr>
        <w:spacing w:after="0" w:line="240" w:lineRule="auto"/>
      </w:pPr>
      <w:r>
        <w:continuationSeparator/>
      </w:r>
    </w:p>
  </w:endnote>
  <w:endnote w:type="continuationNotice" w:id="1">
    <w:p w14:paraId="73107F56" w14:textId="77777777" w:rsidR="00895067" w:rsidRDefault="008950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wissReSans">
    <w:altName w:val="Swiss Re San"/>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2F272" w14:textId="6B7BFEB9" w:rsidR="00895067" w:rsidRPr="005F3592" w:rsidRDefault="00895067" w:rsidP="005F3592">
    <w:pPr>
      <w:pStyle w:val="Header"/>
      <w:rPr>
        <w:noProof/>
      </w:rPr>
    </w:pPr>
    <w:r w:rsidRPr="005C593B">
      <w:rPr>
        <w:sz w:val="20"/>
        <w:szCs w:val="20"/>
      </w:rPr>
      <w:t>SC53-1</w:t>
    </w:r>
    <w:r>
      <w:rPr>
        <w:sz w:val="20"/>
        <w:szCs w:val="20"/>
      </w:rPr>
      <w:t>6</w:t>
    </w:r>
    <w:r w:rsidRPr="005C593B">
      <w:tab/>
    </w:r>
    <w:r w:rsidRPr="005C593B">
      <w:tab/>
    </w:r>
    <w:sdt>
      <w:sdtPr>
        <w:id w:val="-1790969534"/>
        <w:docPartObj>
          <w:docPartGallery w:val="Page Numbers (Top of Page)"/>
          <w:docPartUnique/>
        </w:docPartObj>
      </w:sdtPr>
      <w:sdtEndPr>
        <w:rPr>
          <w:noProof/>
        </w:rPr>
      </w:sdtEndPr>
      <w:sdtContent>
        <w:r w:rsidRPr="005C593B">
          <w:rPr>
            <w:sz w:val="20"/>
            <w:szCs w:val="20"/>
          </w:rPr>
          <w:fldChar w:fldCharType="begin"/>
        </w:r>
        <w:r w:rsidRPr="005C593B">
          <w:rPr>
            <w:sz w:val="20"/>
            <w:szCs w:val="20"/>
          </w:rPr>
          <w:instrText xml:space="preserve"> PAGE   \* MERGEFORMAT </w:instrText>
        </w:r>
        <w:r w:rsidRPr="005C593B">
          <w:rPr>
            <w:sz w:val="20"/>
            <w:szCs w:val="20"/>
          </w:rPr>
          <w:fldChar w:fldCharType="separate"/>
        </w:r>
        <w:r w:rsidR="00560356">
          <w:rPr>
            <w:noProof/>
            <w:sz w:val="20"/>
            <w:szCs w:val="20"/>
          </w:rPr>
          <w:t>32</w:t>
        </w:r>
        <w:r w:rsidRPr="005C593B">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34465" w14:textId="77777777" w:rsidR="00895067" w:rsidRDefault="00895067" w:rsidP="00EF3367">
      <w:pPr>
        <w:spacing w:after="0" w:line="240" w:lineRule="auto"/>
      </w:pPr>
      <w:r>
        <w:separator/>
      </w:r>
    </w:p>
  </w:footnote>
  <w:footnote w:type="continuationSeparator" w:id="0">
    <w:p w14:paraId="43EC6DAF" w14:textId="77777777" w:rsidR="00895067" w:rsidRDefault="00895067" w:rsidP="00EF3367">
      <w:pPr>
        <w:spacing w:after="0" w:line="240" w:lineRule="auto"/>
      </w:pPr>
      <w:r>
        <w:continuationSeparator/>
      </w:r>
    </w:p>
  </w:footnote>
  <w:footnote w:type="continuationNotice" w:id="1">
    <w:p w14:paraId="78103DA0" w14:textId="77777777" w:rsidR="00895067" w:rsidRDefault="0089506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6C22"/>
    <w:multiLevelType w:val="hybridMultilevel"/>
    <w:tmpl w:val="55F86400"/>
    <w:lvl w:ilvl="0" w:tplc="56765E8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DC19C2"/>
    <w:multiLevelType w:val="hybridMultilevel"/>
    <w:tmpl w:val="88025B9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8E03568"/>
    <w:multiLevelType w:val="hybridMultilevel"/>
    <w:tmpl w:val="76868834"/>
    <w:lvl w:ilvl="0" w:tplc="D4C406E8">
      <w:start w:val="1"/>
      <w:numFmt w:val="lowerLetter"/>
      <w:lvlText w:val="%1."/>
      <w:lvlJc w:val="left"/>
      <w:pPr>
        <w:ind w:left="720" w:hanging="360"/>
      </w:pPr>
      <w:rPr>
        <w:b w:val="0"/>
        <w:i w:val="0"/>
      </w:rPr>
    </w:lvl>
    <w:lvl w:ilvl="1" w:tplc="165C3CDE">
      <w:start w:val="1"/>
      <w:numFmt w:val="bullet"/>
      <w:lvlText w:val="-"/>
      <w:lvlJc w:val="left"/>
      <w:pPr>
        <w:ind w:left="1440" w:hanging="360"/>
      </w:pPr>
      <w:rPr>
        <w:rFonts w:ascii="Garamond" w:eastAsia="Garamond" w:hAnsi="Garamond" w:hint="default"/>
        <w:w w:val="99"/>
        <w:sz w:val="20"/>
        <w:szCs w:val="20"/>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AA46956"/>
    <w:multiLevelType w:val="hybridMultilevel"/>
    <w:tmpl w:val="9D068504"/>
    <w:lvl w:ilvl="0" w:tplc="ED7C620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DA11B0F"/>
    <w:multiLevelType w:val="hybridMultilevel"/>
    <w:tmpl w:val="C4EE82B4"/>
    <w:lvl w:ilvl="0" w:tplc="08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E822AB"/>
    <w:multiLevelType w:val="hybridMultilevel"/>
    <w:tmpl w:val="8716DD18"/>
    <w:lvl w:ilvl="0" w:tplc="08090019">
      <w:start w:val="1"/>
      <w:numFmt w:val="lowerLetter"/>
      <w:lvlText w:val="%1."/>
      <w:lvlJc w:val="left"/>
      <w:pPr>
        <w:ind w:left="720" w:hanging="360"/>
      </w:pPr>
      <w:rPr>
        <w:rFonts w:hint="default"/>
        <w:b w:val="0"/>
      </w:rPr>
    </w:lvl>
    <w:lvl w:ilvl="1" w:tplc="12A6D5D2">
      <w:start w:val="1"/>
      <w:numFmt w:val="bullet"/>
      <w:lvlText w:val=""/>
      <w:lvlJc w:val="left"/>
      <w:pPr>
        <w:ind w:left="1440" w:hanging="360"/>
      </w:pPr>
      <w:rPr>
        <w:rFonts w:ascii="Symbol" w:hAnsi="Symbol" w:hint="default"/>
        <w:sz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91250C"/>
    <w:multiLevelType w:val="hybridMultilevel"/>
    <w:tmpl w:val="7828FC90"/>
    <w:lvl w:ilvl="0" w:tplc="73AE70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A76B45"/>
    <w:multiLevelType w:val="hybridMultilevel"/>
    <w:tmpl w:val="20F840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F775417"/>
    <w:multiLevelType w:val="hybridMultilevel"/>
    <w:tmpl w:val="4FB2B8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585B3E"/>
    <w:multiLevelType w:val="hybridMultilevel"/>
    <w:tmpl w:val="9E3869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67F0329"/>
    <w:multiLevelType w:val="hybridMultilevel"/>
    <w:tmpl w:val="E0243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nsid w:val="2FC25321"/>
    <w:multiLevelType w:val="hybridMultilevel"/>
    <w:tmpl w:val="55F86400"/>
    <w:lvl w:ilvl="0" w:tplc="56765E8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157EDD"/>
    <w:multiLevelType w:val="hybridMultilevel"/>
    <w:tmpl w:val="556EE504"/>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0111E16"/>
    <w:multiLevelType w:val="hybridMultilevel"/>
    <w:tmpl w:val="B024CD6A"/>
    <w:lvl w:ilvl="0" w:tplc="040C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nsid w:val="41D83D59"/>
    <w:multiLevelType w:val="hybridMultilevel"/>
    <w:tmpl w:val="D6925166"/>
    <w:lvl w:ilvl="0" w:tplc="A70E2E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38A568E"/>
    <w:multiLevelType w:val="hybridMultilevel"/>
    <w:tmpl w:val="A4640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704DC0"/>
    <w:multiLevelType w:val="hybridMultilevel"/>
    <w:tmpl w:val="56403A48"/>
    <w:lvl w:ilvl="0" w:tplc="A3BCE8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4E696D"/>
    <w:multiLevelType w:val="hybridMultilevel"/>
    <w:tmpl w:val="AB36C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9836662"/>
    <w:multiLevelType w:val="hybridMultilevel"/>
    <w:tmpl w:val="68F2A7C2"/>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394089"/>
    <w:multiLevelType w:val="hybridMultilevel"/>
    <w:tmpl w:val="96361DB2"/>
    <w:lvl w:ilvl="0" w:tplc="3A44A3FA">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3772DC"/>
    <w:multiLevelType w:val="hybridMultilevel"/>
    <w:tmpl w:val="59B865C2"/>
    <w:lvl w:ilvl="0" w:tplc="0809000F">
      <w:start w:val="1"/>
      <w:numFmt w:val="decimal"/>
      <w:lvlText w:val="%1."/>
      <w:lvlJc w:val="left"/>
      <w:pPr>
        <w:ind w:left="865" w:hanging="360"/>
      </w:pPr>
      <w:rPr>
        <w:rFonts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5F1A9B"/>
    <w:multiLevelType w:val="hybridMultilevel"/>
    <w:tmpl w:val="9CFE4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6A84181"/>
    <w:multiLevelType w:val="hybridMultilevel"/>
    <w:tmpl w:val="578AB9E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B4D69F0"/>
    <w:multiLevelType w:val="hybridMultilevel"/>
    <w:tmpl w:val="578AB9E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C393551"/>
    <w:multiLevelType w:val="hybridMultilevel"/>
    <w:tmpl w:val="55F898F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2B148F"/>
    <w:multiLevelType w:val="hybridMultilevel"/>
    <w:tmpl w:val="CFFED752"/>
    <w:lvl w:ilvl="0" w:tplc="08090017">
      <w:start w:val="1"/>
      <w:numFmt w:val="lowerLetter"/>
      <w:lvlText w:val="%1)"/>
      <w:lvlJc w:val="left"/>
      <w:pPr>
        <w:ind w:left="720" w:hanging="360"/>
      </w:pPr>
      <w:rPr>
        <w:b w:val="0"/>
        <w:i w:val="0"/>
      </w:rPr>
    </w:lvl>
    <w:lvl w:ilvl="1" w:tplc="165C3CDE">
      <w:start w:val="1"/>
      <w:numFmt w:val="bullet"/>
      <w:lvlText w:val="-"/>
      <w:lvlJc w:val="left"/>
      <w:pPr>
        <w:ind w:left="1440" w:hanging="360"/>
      </w:pPr>
      <w:rPr>
        <w:rFonts w:ascii="Garamond" w:eastAsia="Garamond" w:hAnsi="Garamond" w:hint="default"/>
        <w:w w:val="99"/>
        <w:sz w:val="20"/>
        <w:szCs w:val="20"/>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5DE72773"/>
    <w:multiLevelType w:val="hybridMultilevel"/>
    <w:tmpl w:val="88025B9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FD53890"/>
    <w:multiLevelType w:val="hybridMultilevel"/>
    <w:tmpl w:val="61A8E0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12F17AA"/>
    <w:multiLevelType w:val="hybridMultilevel"/>
    <w:tmpl w:val="55F898F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AB3872"/>
    <w:multiLevelType w:val="hybridMultilevel"/>
    <w:tmpl w:val="679098AE"/>
    <w:lvl w:ilvl="0" w:tplc="E7122FDE">
      <w:start w:val="1"/>
      <w:numFmt w:val="lowerRoman"/>
      <w:lvlText w:val="%1."/>
      <w:lvlJc w:val="left"/>
      <w:pPr>
        <w:ind w:left="865" w:hanging="360"/>
      </w:pPr>
      <w:rPr>
        <w:rFonts w:hint="default"/>
        <w:w w:val="99"/>
        <w:sz w:val="22"/>
        <w:szCs w:val="22"/>
      </w:rPr>
    </w:lvl>
    <w:lvl w:ilvl="1" w:tplc="165C3CDE">
      <w:start w:val="1"/>
      <w:numFmt w:val="bullet"/>
      <w:lvlText w:val="-"/>
      <w:lvlJc w:val="left"/>
      <w:pPr>
        <w:ind w:left="1278" w:hanging="360"/>
      </w:pPr>
      <w:rPr>
        <w:rFonts w:ascii="Garamond" w:eastAsia="Garamond" w:hAnsi="Garamond" w:hint="default"/>
        <w:w w:val="99"/>
        <w:sz w:val="20"/>
        <w:szCs w:val="20"/>
      </w:rPr>
    </w:lvl>
    <w:lvl w:ilvl="2" w:tplc="940AD05A">
      <w:start w:val="1"/>
      <w:numFmt w:val="bullet"/>
      <w:lvlText w:val="•"/>
      <w:lvlJc w:val="left"/>
      <w:pPr>
        <w:ind w:left="2142" w:hanging="360"/>
      </w:pPr>
    </w:lvl>
    <w:lvl w:ilvl="3" w:tplc="9A74CFBC">
      <w:start w:val="1"/>
      <w:numFmt w:val="bullet"/>
      <w:lvlText w:val="•"/>
      <w:lvlJc w:val="left"/>
      <w:pPr>
        <w:ind w:left="3005" w:hanging="360"/>
      </w:pPr>
    </w:lvl>
    <w:lvl w:ilvl="4" w:tplc="D910E302">
      <w:start w:val="1"/>
      <w:numFmt w:val="bullet"/>
      <w:lvlText w:val="•"/>
      <w:lvlJc w:val="left"/>
      <w:pPr>
        <w:ind w:left="3869" w:hanging="360"/>
      </w:pPr>
    </w:lvl>
    <w:lvl w:ilvl="5" w:tplc="692050CE">
      <w:start w:val="1"/>
      <w:numFmt w:val="bullet"/>
      <w:lvlText w:val="•"/>
      <w:lvlJc w:val="left"/>
      <w:pPr>
        <w:ind w:left="4733" w:hanging="360"/>
      </w:pPr>
    </w:lvl>
    <w:lvl w:ilvl="6" w:tplc="7C2E6EE2">
      <w:start w:val="1"/>
      <w:numFmt w:val="bullet"/>
      <w:lvlText w:val="•"/>
      <w:lvlJc w:val="left"/>
      <w:pPr>
        <w:ind w:left="5597" w:hanging="360"/>
      </w:pPr>
    </w:lvl>
    <w:lvl w:ilvl="7" w:tplc="514E9CD0">
      <w:start w:val="1"/>
      <w:numFmt w:val="bullet"/>
      <w:lvlText w:val="•"/>
      <w:lvlJc w:val="left"/>
      <w:pPr>
        <w:ind w:left="6460" w:hanging="360"/>
      </w:pPr>
    </w:lvl>
    <w:lvl w:ilvl="8" w:tplc="84DC8C26">
      <w:start w:val="1"/>
      <w:numFmt w:val="bullet"/>
      <w:lvlText w:val="•"/>
      <w:lvlJc w:val="left"/>
      <w:pPr>
        <w:ind w:left="7324" w:hanging="360"/>
      </w:pPr>
    </w:lvl>
  </w:abstractNum>
  <w:abstractNum w:abstractNumId="31">
    <w:nsid w:val="66117913"/>
    <w:multiLevelType w:val="hybridMultilevel"/>
    <w:tmpl w:val="699E4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A361CE"/>
    <w:multiLevelType w:val="hybridMultilevel"/>
    <w:tmpl w:val="03F2B6A6"/>
    <w:lvl w:ilvl="0" w:tplc="78E801CE">
      <w:start w:val="1"/>
      <w:numFmt w:val="decimal"/>
      <w:lvlText w:val="%1."/>
      <w:lvlJc w:val="left"/>
      <w:pPr>
        <w:ind w:left="865" w:hanging="360"/>
      </w:pPr>
      <w:rPr>
        <w:rFonts w:asciiTheme="minorHAnsi" w:eastAsia="Times New Roman" w:hAnsiTheme="minorHAnsi"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F739B2"/>
    <w:multiLevelType w:val="multilevel"/>
    <w:tmpl w:val="2540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FF6C5E"/>
    <w:multiLevelType w:val="hybridMultilevel"/>
    <w:tmpl w:val="DE3E83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23E04F0"/>
    <w:multiLevelType w:val="hybridMultilevel"/>
    <w:tmpl w:val="1C44C76C"/>
    <w:lvl w:ilvl="0" w:tplc="F8A46A72">
      <w:start w:val="1"/>
      <w:numFmt w:val="bullet"/>
      <w:lvlText w:val=""/>
      <w:lvlJc w:val="left"/>
      <w:pPr>
        <w:ind w:left="865" w:hanging="360"/>
      </w:pPr>
      <w:rPr>
        <w:rFonts w:ascii="Symbol" w:eastAsia="Symbol" w:hAnsi="Symbol" w:hint="default"/>
        <w:w w:val="99"/>
        <w:sz w:val="20"/>
        <w:szCs w:val="20"/>
      </w:rPr>
    </w:lvl>
    <w:lvl w:ilvl="1" w:tplc="165C3CDE">
      <w:start w:val="1"/>
      <w:numFmt w:val="bullet"/>
      <w:lvlText w:val="-"/>
      <w:lvlJc w:val="left"/>
      <w:pPr>
        <w:ind w:left="1278" w:hanging="360"/>
      </w:pPr>
      <w:rPr>
        <w:rFonts w:ascii="Garamond" w:eastAsia="Garamond" w:hAnsi="Garamond" w:hint="default"/>
        <w:w w:val="99"/>
        <w:sz w:val="20"/>
        <w:szCs w:val="20"/>
      </w:rPr>
    </w:lvl>
    <w:lvl w:ilvl="2" w:tplc="940AD05A">
      <w:start w:val="1"/>
      <w:numFmt w:val="bullet"/>
      <w:lvlText w:val="•"/>
      <w:lvlJc w:val="left"/>
      <w:pPr>
        <w:ind w:left="2142" w:hanging="360"/>
      </w:pPr>
    </w:lvl>
    <w:lvl w:ilvl="3" w:tplc="9A74CFBC">
      <w:start w:val="1"/>
      <w:numFmt w:val="bullet"/>
      <w:lvlText w:val="•"/>
      <w:lvlJc w:val="left"/>
      <w:pPr>
        <w:ind w:left="3005" w:hanging="360"/>
      </w:pPr>
    </w:lvl>
    <w:lvl w:ilvl="4" w:tplc="D910E302">
      <w:start w:val="1"/>
      <w:numFmt w:val="bullet"/>
      <w:lvlText w:val="•"/>
      <w:lvlJc w:val="left"/>
      <w:pPr>
        <w:ind w:left="3869" w:hanging="360"/>
      </w:pPr>
    </w:lvl>
    <w:lvl w:ilvl="5" w:tplc="692050CE">
      <w:start w:val="1"/>
      <w:numFmt w:val="bullet"/>
      <w:lvlText w:val="•"/>
      <w:lvlJc w:val="left"/>
      <w:pPr>
        <w:ind w:left="4733" w:hanging="360"/>
      </w:pPr>
    </w:lvl>
    <w:lvl w:ilvl="6" w:tplc="7C2E6EE2">
      <w:start w:val="1"/>
      <w:numFmt w:val="bullet"/>
      <w:lvlText w:val="•"/>
      <w:lvlJc w:val="left"/>
      <w:pPr>
        <w:ind w:left="5597" w:hanging="360"/>
      </w:pPr>
    </w:lvl>
    <w:lvl w:ilvl="7" w:tplc="514E9CD0">
      <w:start w:val="1"/>
      <w:numFmt w:val="bullet"/>
      <w:lvlText w:val="•"/>
      <w:lvlJc w:val="left"/>
      <w:pPr>
        <w:ind w:left="6460" w:hanging="360"/>
      </w:pPr>
    </w:lvl>
    <w:lvl w:ilvl="8" w:tplc="84DC8C26">
      <w:start w:val="1"/>
      <w:numFmt w:val="bullet"/>
      <w:lvlText w:val="•"/>
      <w:lvlJc w:val="left"/>
      <w:pPr>
        <w:ind w:left="7324" w:hanging="360"/>
      </w:pPr>
    </w:lvl>
  </w:abstractNum>
  <w:abstractNum w:abstractNumId="36">
    <w:nsid w:val="72C13646"/>
    <w:multiLevelType w:val="hybridMultilevel"/>
    <w:tmpl w:val="31AAD770"/>
    <w:lvl w:ilvl="0" w:tplc="5F62A0E6">
      <w:start w:val="1"/>
      <w:numFmt w:val="decimal"/>
      <w:lvlText w:val="%1."/>
      <w:lvlJc w:val="left"/>
      <w:pPr>
        <w:ind w:left="360" w:hanging="360"/>
      </w:pPr>
      <w:rPr>
        <w:rFonts w:hint="default"/>
        <w:lang w:val="en-G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BFA70F9"/>
    <w:multiLevelType w:val="hybridMultilevel"/>
    <w:tmpl w:val="7FB487F4"/>
    <w:lvl w:ilvl="0" w:tplc="E7122FDE">
      <w:start w:val="1"/>
      <w:numFmt w:val="lowerRoman"/>
      <w:lvlText w:val="%1."/>
      <w:lvlJc w:val="left"/>
      <w:pPr>
        <w:ind w:left="865" w:hanging="360"/>
      </w:pPr>
      <w:rPr>
        <w:rFonts w:hint="default"/>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D2B1D05"/>
    <w:multiLevelType w:val="hybridMultilevel"/>
    <w:tmpl w:val="FBFEC1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E00088A"/>
    <w:multiLevelType w:val="hybridMultilevel"/>
    <w:tmpl w:val="C4EE82B4"/>
    <w:lvl w:ilvl="0" w:tplc="08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4E5D61"/>
    <w:multiLevelType w:val="hybridMultilevel"/>
    <w:tmpl w:val="535A0A36"/>
    <w:lvl w:ilvl="0" w:tplc="3A44A3FA">
      <w:start w:val="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F885DA1"/>
    <w:multiLevelType w:val="hybridMultilevel"/>
    <w:tmpl w:val="42B0C00A"/>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5"/>
  </w:num>
  <w:num w:numId="2">
    <w:abstractNumId w:val="11"/>
  </w:num>
  <w:num w:numId="3">
    <w:abstractNumId w:val="35"/>
  </w:num>
  <w:num w:numId="4">
    <w:abstractNumId w:val="17"/>
  </w:num>
  <w:num w:numId="5">
    <w:abstractNumId w:val="6"/>
  </w:num>
  <w:num w:numId="6">
    <w:abstractNumId w:val="31"/>
  </w:num>
  <w:num w:numId="7">
    <w:abstractNumId w:val="2"/>
  </w:num>
  <w:num w:numId="8">
    <w:abstractNumId w:val="1"/>
  </w:num>
  <w:num w:numId="9">
    <w:abstractNumId w:val="9"/>
  </w:num>
  <w:num w:numId="10">
    <w:abstractNumId w:val="23"/>
  </w:num>
  <w:num w:numId="11">
    <w:abstractNumId w:val="13"/>
  </w:num>
  <w:num w:numId="12">
    <w:abstractNumId w:val="14"/>
  </w:num>
  <w:num w:numId="13">
    <w:abstractNumId w:val="33"/>
  </w:num>
  <w:num w:numId="14">
    <w:abstractNumId w:val="41"/>
  </w:num>
  <w:num w:numId="15">
    <w:abstractNumId w:val="26"/>
  </w:num>
  <w:num w:numId="16">
    <w:abstractNumId w:val="30"/>
  </w:num>
  <w:num w:numId="17">
    <w:abstractNumId w:val="37"/>
  </w:num>
  <w:num w:numId="18">
    <w:abstractNumId w:val="32"/>
  </w:num>
  <w:num w:numId="19">
    <w:abstractNumId w:val="34"/>
  </w:num>
  <w:num w:numId="20">
    <w:abstractNumId w:val="39"/>
  </w:num>
  <w:num w:numId="21">
    <w:abstractNumId w:val="19"/>
  </w:num>
  <w:num w:numId="22">
    <w:abstractNumId w:val="0"/>
  </w:num>
  <w:num w:numId="23">
    <w:abstractNumId w:val="21"/>
  </w:num>
  <w:num w:numId="24">
    <w:abstractNumId w:val="40"/>
  </w:num>
  <w:num w:numId="25">
    <w:abstractNumId w:val="18"/>
  </w:num>
  <w:num w:numId="26">
    <w:abstractNumId w:val="8"/>
  </w:num>
  <w:num w:numId="27">
    <w:abstractNumId w:val="25"/>
  </w:num>
  <w:num w:numId="28">
    <w:abstractNumId w:val="20"/>
  </w:num>
  <w:num w:numId="29">
    <w:abstractNumId w:val="7"/>
  </w:num>
  <w:num w:numId="30">
    <w:abstractNumId w:val="38"/>
  </w:num>
  <w:num w:numId="31">
    <w:abstractNumId w:val="28"/>
  </w:num>
  <w:num w:numId="32">
    <w:abstractNumId w:val="12"/>
  </w:num>
  <w:num w:numId="33">
    <w:abstractNumId w:val="3"/>
  </w:num>
  <w:num w:numId="34">
    <w:abstractNumId w:val="29"/>
  </w:num>
  <w:num w:numId="35">
    <w:abstractNumId w:val="36"/>
  </w:num>
  <w:num w:numId="36">
    <w:abstractNumId w:val="2"/>
    <w:lvlOverride w:ilvl="0">
      <w:startOverride w:val="1"/>
    </w:lvlOverride>
    <w:lvlOverride w:ilvl="1"/>
    <w:lvlOverride w:ilvl="2"/>
    <w:lvlOverride w:ilvl="3"/>
    <w:lvlOverride w:ilvl="4"/>
    <w:lvlOverride w:ilvl="5"/>
    <w:lvlOverride w:ilvl="6"/>
    <w:lvlOverride w:ilvl="7"/>
    <w:lvlOverride w:ilvl="8"/>
  </w:num>
  <w:num w:numId="37">
    <w:abstractNumId w:val="5"/>
  </w:num>
  <w:num w:numId="38">
    <w:abstractNumId w:val="27"/>
  </w:num>
  <w:num w:numId="39">
    <w:abstractNumId w:val="24"/>
  </w:num>
  <w:num w:numId="40">
    <w:abstractNumId w:val="16"/>
  </w:num>
  <w:num w:numId="41">
    <w:abstractNumId w:val="22"/>
  </w:num>
  <w:num w:numId="42">
    <w:abstractNumId w:val="10"/>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67"/>
    <w:rsid w:val="0001452B"/>
    <w:rsid w:val="000253DF"/>
    <w:rsid w:val="000351C9"/>
    <w:rsid w:val="000459C3"/>
    <w:rsid w:val="00051FA8"/>
    <w:rsid w:val="000525A9"/>
    <w:rsid w:val="000529DB"/>
    <w:rsid w:val="000850DC"/>
    <w:rsid w:val="00092A64"/>
    <w:rsid w:val="0009705F"/>
    <w:rsid w:val="000B1E73"/>
    <w:rsid w:val="00103A2D"/>
    <w:rsid w:val="00120815"/>
    <w:rsid w:val="0012096C"/>
    <w:rsid w:val="0013029A"/>
    <w:rsid w:val="00167653"/>
    <w:rsid w:val="00175CF7"/>
    <w:rsid w:val="001966A1"/>
    <w:rsid w:val="001A2A79"/>
    <w:rsid w:val="001F2B24"/>
    <w:rsid w:val="00217C5A"/>
    <w:rsid w:val="00222236"/>
    <w:rsid w:val="0025120F"/>
    <w:rsid w:val="002568B2"/>
    <w:rsid w:val="00281C7D"/>
    <w:rsid w:val="00291AC1"/>
    <w:rsid w:val="0029264C"/>
    <w:rsid w:val="00295556"/>
    <w:rsid w:val="002A404B"/>
    <w:rsid w:val="002A6C89"/>
    <w:rsid w:val="002B04CB"/>
    <w:rsid w:val="002B31DD"/>
    <w:rsid w:val="002C2CDE"/>
    <w:rsid w:val="002F525B"/>
    <w:rsid w:val="00314944"/>
    <w:rsid w:val="00316779"/>
    <w:rsid w:val="00330A42"/>
    <w:rsid w:val="00333AF0"/>
    <w:rsid w:val="00366D98"/>
    <w:rsid w:val="00373744"/>
    <w:rsid w:val="003A3399"/>
    <w:rsid w:val="003A6186"/>
    <w:rsid w:val="003B1510"/>
    <w:rsid w:val="003B1551"/>
    <w:rsid w:val="003F2A08"/>
    <w:rsid w:val="004076C7"/>
    <w:rsid w:val="004357D0"/>
    <w:rsid w:val="00451B8B"/>
    <w:rsid w:val="00451C14"/>
    <w:rsid w:val="00462276"/>
    <w:rsid w:val="004778CE"/>
    <w:rsid w:val="0048280B"/>
    <w:rsid w:val="00490ED5"/>
    <w:rsid w:val="004A7930"/>
    <w:rsid w:val="004E0FD3"/>
    <w:rsid w:val="004E10AC"/>
    <w:rsid w:val="005021C2"/>
    <w:rsid w:val="00510968"/>
    <w:rsid w:val="00514F75"/>
    <w:rsid w:val="005224E3"/>
    <w:rsid w:val="00526C03"/>
    <w:rsid w:val="00531C2C"/>
    <w:rsid w:val="00544855"/>
    <w:rsid w:val="00560356"/>
    <w:rsid w:val="00573B1D"/>
    <w:rsid w:val="00573CF1"/>
    <w:rsid w:val="00583E2C"/>
    <w:rsid w:val="00585188"/>
    <w:rsid w:val="0059373A"/>
    <w:rsid w:val="005964B8"/>
    <w:rsid w:val="005A1FE8"/>
    <w:rsid w:val="005D3810"/>
    <w:rsid w:val="005D6BF9"/>
    <w:rsid w:val="005D7D21"/>
    <w:rsid w:val="005F3592"/>
    <w:rsid w:val="005F3BA8"/>
    <w:rsid w:val="00614F65"/>
    <w:rsid w:val="006224B6"/>
    <w:rsid w:val="00625AA9"/>
    <w:rsid w:val="00637827"/>
    <w:rsid w:val="0065306A"/>
    <w:rsid w:val="006F064E"/>
    <w:rsid w:val="006F2843"/>
    <w:rsid w:val="00706468"/>
    <w:rsid w:val="0073348D"/>
    <w:rsid w:val="00734043"/>
    <w:rsid w:val="007527DA"/>
    <w:rsid w:val="00790943"/>
    <w:rsid w:val="007A3892"/>
    <w:rsid w:val="007A6CD1"/>
    <w:rsid w:val="007D0DDD"/>
    <w:rsid w:val="007F15FE"/>
    <w:rsid w:val="00845E00"/>
    <w:rsid w:val="00850071"/>
    <w:rsid w:val="0085481A"/>
    <w:rsid w:val="00856877"/>
    <w:rsid w:val="0087743D"/>
    <w:rsid w:val="008859EA"/>
    <w:rsid w:val="00894E61"/>
    <w:rsid w:val="00895067"/>
    <w:rsid w:val="008A0D53"/>
    <w:rsid w:val="008C7CC0"/>
    <w:rsid w:val="008E3196"/>
    <w:rsid w:val="008F60EB"/>
    <w:rsid w:val="009046DB"/>
    <w:rsid w:val="009215F6"/>
    <w:rsid w:val="00943309"/>
    <w:rsid w:val="00960E2F"/>
    <w:rsid w:val="00984F68"/>
    <w:rsid w:val="009953E0"/>
    <w:rsid w:val="009A2B13"/>
    <w:rsid w:val="009E6195"/>
    <w:rsid w:val="009E7CC5"/>
    <w:rsid w:val="009F48A9"/>
    <w:rsid w:val="00A027F6"/>
    <w:rsid w:val="00A04269"/>
    <w:rsid w:val="00A16EB1"/>
    <w:rsid w:val="00A174B0"/>
    <w:rsid w:val="00A33FAD"/>
    <w:rsid w:val="00A923FA"/>
    <w:rsid w:val="00AA5B3F"/>
    <w:rsid w:val="00AE2323"/>
    <w:rsid w:val="00AF450F"/>
    <w:rsid w:val="00AF4B1D"/>
    <w:rsid w:val="00B231EE"/>
    <w:rsid w:val="00B34BE6"/>
    <w:rsid w:val="00B87306"/>
    <w:rsid w:val="00B935D9"/>
    <w:rsid w:val="00BA18F1"/>
    <w:rsid w:val="00BB7D5E"/>
    <w:rsid w:val="00BE2034"/>
    <w:rsid w:val="00BF25A8"/>
    <w:rsid w:val="00BF70A4"/>
    <w:rsid w:val="00C02F44"/>
    <w:rsid w:val="00C36278"/>
    <w:rsid w:val="00C5444F"/>
    <w:rsid w:val="00C84045"/>
    <w:rsid w:val="00C940A4"/>
    <w:rsid w:val="00C94BA0"/>
    <w:rsid w:val="00CC40FD"/>
    <w:rsid w:val="00CD2227"/>
    <w:rsid w:val="00CE191B"/>
    <w:rsid w:val="00CE24A7"/>
    <w:rsid w:val="00CF40EC"/>
    <w:rsid w:val="00D017C6"/>
    <w:rsid w:val="00D172ED"/>
    <w:rsid w:val="00D2626F"/>
    <w:rsid w:val="00D33FC0"/>
    <w:rsid w:val="00D56082"/>
    <w:rsid w:val="00D76AAE"/>
    <w:rsid w:val="00D937A7"/>
    <w:rsid w:val="00DB6808"/>
    <w:rsid w:val="00DF28C9"/>
    <w:rsid w:val="00DF79B4"/>
    <w:rsid w:val="00E21B29"/>
    <w:rsid w:val="00E272B2"/>
    <w:rsid w:val="00E314DF"/>
    <w:rsid w:val="00E42555"/>
    <w:rsid w:val="00E4737F"/>
    <w:rsid w:val="00E54BE7"/>
    <w:rsid w:val="00E62DA8"/>
    <w:rsid w:val="00E72560"/>
    <w:rsid w:val="00E836D1"/>
    <w:rsid w:val="00E853F9"/>
    <w:rsid w:val="00E94DC9"/>
    <w:rsid w:val="00EA6936"/>
    <w:rsid w:val="00EC1D7B"/>
    <w:rsid w:val="00ED7940"/>
    <w:rsid w:val="00EF2A05"/>
    <w:rsid w:val="00EF3367"/>
    <w:rsid w:val="00EF5878"/>
    <w:rsid w:val="00F122E7"/>
    <w:rsid w:val="00F15FFD"/>
    <w:rsid w:val="00F72108"/>
    <w:rsid w:val="00F73B5A"/>
    <w:rsid w:val="00F74713"/>
    <w:rsid w:val="00F77146"/>
    <w:rsid w:val="00FA1267"/>
    <w:rsid w:val="00FB2298"/>
    <w:rsid w:val="00FB2E7C"/>
    <w:rsid w:val="00FC1ECC"/>
    <w:rsid w:val="00FC2671"/>
    <w:rsid w:val="00FC7E81"/>
    <w:rsid w:val="00FD2555"/>
    <w:rsid w:val="00FE3F76"/>
    <w:rsid w:val="00FF5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367"/>
    <w:pPr>
      <w:ind w:left="720"/>
      <w:contextualSpacing/>
    </w:pPr>
  </w:style>
  <w:style w:type="paragraph" w:styleId="Header">
    <w:name w:val="header"/>
    <w:basedOn w:val="Normal"/>
    <w:link w:val="HeaderChar"/>
    <w:uiPriority w:val="99"/>
    <w:unhideWhenUsed/>
    <w:rsid w:val="00EF3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367"/>
  </w:style>
  <w:style w:type="paragraph" w:styleId="Footer">
    <w:name w:val="footer"/>
    <w:basedOn w:val="Normal"/>
    <w:link w:val="FooterChar"/>
    <w:uiPriority w:val="99"/>
    <w:unhideWhenUsed/>
    <w:rsid w:val="00EF3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367"/>
  </w:style>
  <w:style w:type="paragraph" w:customStyle="1" w:styleId="ColorfulList-Accent11">
    <w:name w:val="Colorful List - Accent 11"/>
    <w:basedOn w:val="Normal"/>
    <w:uiPriority w:val="34"/>
    <w:qFormat/>
    <w:rsid w:val="00CE24A7"/>
    <w:pPr>
      <w:ind w:left="720"/>
      <w:contextualSpacing/>
    </w:pPr>
    <w:rPr>
      <w:rFonts w:ascii="Calibri" w:eastAsia="Calibri" w:hAnsi="Calibri" w:cs="Times New Roman"/>
    </w:rPr>
  </w:style>
  <w:style w:type="character" w:styleId="Strong">
    <w:name w:val="Strong"/>
    <w:uiPriority w:val="22"/>
    <w:qFormat/>
    <w:rsid w:val="00ED7940"/>
    <w:rPr>
      <w:b/>
      <w:bCs/>
    </w:rPr>
  </w:style>
  <w:style w:type="paragraph" w:customStyle="1" w:styleId="Default">
    <w:name w:val="Default"/>
    <w:rsid w:val="002B04CB"/>
    <w:pPr>
      <w:autoSpaceDE w:val="0"/>
      <w:autoSpaceDN w:val="0"/>
      <w:adjustRightInd w:val="0"/>
      <w:spacing w:after="0" w:line="240" w:lineRule="auto"/>
    </w:pPr>
    <w:rPr>
      <w:rFonts w:ascii="Garamond" w:eastAsia="Times New Roman" w:hAnsi="Garamond" w:cs="Garamond"/>
      <w:color w:val="000000"/>
      <w:sz w:val="24"/>
      <w:szCs w:val="24"/>
      <w:lang w:eastAsia="en-GB"/>
    </w:rPr>
  </w:style>
  <w:style w:type="character" w:styleId="Hyperlink">
    <w:name w:val="Hyperlink"/>
    <w:basedOn w:val="DefaultParagraphFont"/>
    <w:uiPriority w:val="99"/>
    <w:unhideWhenUsed/>
    <w:rsid w:val="002B04CB"/>
    <w:rPr>
      <w:color w:val="0000FF" w:themeColor="hyperlink"/>
      <w:u w:val="single"/>
    </w:rPr>
  </w:style>
  <w:style w:type="paragraph" w:styleId="FootnoteText">
    <w:name w:val="footnote text"/>
    <w:basedOn w:val="Normal"/>
    <w:link w:val="FootnoteTextChar"/>
    <w:uiPriority w:val="99"/>
    <w:semiHidden/>
    <w:unhideWhenUsed/>
    <w:rsid w:val="002B04CB"/>
    <w:pPr>
      <w:spacing w:after="0" w:line="240" w:lineRule="auto"/>
    </w:pPr>
    <w:rPr>
      <w:rFonts w:ascii="Calibri" w:eastAsiaTheme="minorEastAsia" w:hAnsi="Calibri" w:cs="Times New Roman"/>
      <w:sz w:val="20"/>
      <w:szCs w:val="20"/>
      <w:lang w:eastAsia="en-GB"/>
    </w:rPr>
  </w:style>
  <w:style w:type="character" w:customStyle="1" w:styleId="FootnoteTextChar">
    <w:name w:val="Footnote Text Char"/>
    <w:basedOn w:val="DefaultParagraphFont"/>
    <w:link w:val="FootnoteText"/>
    <w:uiPriority w:val="99"/>
    <w:semiHidden/>
    <w:rsid w:val="002B04CB"/>
    <w:rPr>
      <w:rFonts w:ascii="Calibri" w:eastAsiaTheme="minorEastAsia" w:hAnsi="Calibri" w:cs="Times New Roman"/>
      <w:sz w:val="20"/>
      <w:szCs w:val="20"/>
      <w:lang w:eastAsia="en-GB"/>
    </w:rPr>
  </w:style>
  <w:style w:type="character" w:styleId="FootnoteReference">
    <w:name w:val="footnote reference"/>
    <w:basedOn w:val="DefaultParagraphFont"/>
    <w:uiPriority w:val="99"/>
    <w:semiHidden/>
    <w:unhideWhenUsed/>
    <w:rsid w:val="002B04CB"/>
    <w:rPr>
      <w:vertAlign w:val="superscript"/>
    </w:rPr>
  </w:style>
  <w:style w:type="paragraph" w:styleId="BalloonText">
    <w:name w:val="Balloon Text"/>
    <w:basedOn w:val="Normal"/>
    <w:link w:val="BalloonTextChar"/>
    <w:uiPriority w:val="99"/>
    <w:semiHidden/>
    <w:unhideWhenUsed/>
    <w:rsid w:val="00BA1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8F1"/>
    <w:rPr>
      <w:rFonts w:ascii="Tahoma" w:hAnsi="Tahoma" w:cs="Tahoma"/>
      <w:sz w:val="16"/>
      <w:szCs w:val="16"/>
    </w:rPr>
  </w:style>
  <w:style w:type="character" w:styleId="CommentReference">
    <w:name w:val="annotation reference"/>
    <w:basedOn w:val="DefaultParagraphFont"/>
    <w:uiPriority w:val="99"/>
    <w:semiHidden/>
    <w:unhideWhenUsed/>
    <w:rsid w:val="00120815"/>
    <w:rPr>
      <w:sz w:val="16"/>
      <w:szCs w:val="16"/>
    </w:rPr>
  </w:style>
  <w:style w:type="paragraph" w:styleId="CommentText">
    <w:name w:val="annotation text"/>
    <w:basedOn w:val="Normal"/>
    <w:link w:val="CommentTextChar"/>
    <w:uiPriority w:val="99"/>
    <w:unhideWhenUsed/>
    <w:rsid w:val="00120815"/>
    <w:pPr>
      <w:spacing w:line="240" w:lineRule="auto"/>
    </w:pPr>
    <w:rPr>
      <w:sz w:val="20"/>
      <w:szCs w:val="20"/>
    </w:rPr>
  </w:style>
  <w:style w:type="character" w:customStyle="1" w:styleId="CommentTextChar">
    <w:name w:val="Comment Text Char"/>
    <w:basedOn w:val="DefaultParagraphFont"/>
    <w:link w:val="CommentText"/>
    <w:uiPriority w:val="99"/>
    <w:rsid w:val="00120815"/>
    <w:rPr>
      <w:sz w:val="20"/>
      <w:szCs w:val="20"/>
    </w:rPr>
  </w:style>
  <w:style w:type="paragraph" w:styleId="CommentSubject">
    <w:name w:val="annotation subject"/>
    <w:basedOn w:val="CommentText"/>
    <w:next w:val="CommentText"/>
    <w:link w:val="CommentSubjectChar"/>
    <w:uiPriority w:val="99"/>
    <w:semiHidden/>
    <w:unhideWhenUsed/>
    <w:rsid w:val="00120815"/>
    <w:rPr>
      <w:b/>
      <w:bCs/>
    </w:rPr>
  </w:style>
  <w:style w:type="character" w:customStyle="1" w:styleId="CommentSubjectChar">
    <w:name w:val="Comment Subject Char"/>
    <w:basedOn w:val="CommentTextChar"/>
    <w:link w:val="CommentSubject"/>
    <w:uiPriority w:val="99"/>
    <w:semiHidden/>
    <w:rsid w:val="00120815"/>
    <w:rPr>
      <w:b/>
      <w:bCs/>
      <w:sz w:val="20"/>
      <w:szCs w:val="20"/>
    </w:rPr>
  </w:style>
  <w:style w:type="character" w:styleId="FollowedHyperlink">
    <w:name w:val="FollowedHyperlink"/>
    <w:basedOn w:val="DefaultParagraphFont"/>
    <w:uiPriority w:val="99"/>
    <w:semiHidden/>
    <w:unhideWhenUsed/>
    <w:rsid w:val="00D33FC0"/>
    <w:rPr>
      <w:color w:val="800080" w:themeColor="followedHyperlink"/>
      <w:u w:val="single"/>
    </w:rPr>
  </w:style>
  <w:style w:type="character" w:customStyle="1" w:styleId="styleL2">
    <w:name w:val="styleL2"/>
    <w:rsid w:val="00451B8B"/>
    <w:rPr>
      <w:rFonts w:ascii="Arial" w:eastAsia="Arial" w:hAnsi="Arial" w:cs="Arial"/>
      <w:b/>
      <w:color w:val="355A9F"/>
      <w:sz w:val="20"/>
      <w:szCs w:val="20"/>
    </w:rPr>
  </w:style>
  <w:style w:type="character" w:customStyle="1" w:styleId="styleHint1txt">
    <w:name w:val="styleHint1_txt"/>
    <w:rsid w:val="00451B8B"/>
    <w:rPr>
      <w:rFonts w:ascii="Arial" w:eastAsia="Arial" w:hAnsi="Arial" w:cs="Arial"/>
      <w:i/>
      <w:iCs/>
      <w:color w:val="000000"/>
      <w:sz w:val="16"/>
      <w:szCs w:val="16"/>
    </w:rPr>
  </w:style>
  <w:style w:type="paragraph" w:customStyle="1" w:styleId="pstyleSectionL0">
    <w:name w:val="pstyleSectionL0"/>
    <w:basedOn w:val="Normal"/>
    <w:rsid w:val="00451B8B"/>
    <w:pPr>
      <w:spacing w:after="0" w:line="240" w:lineRule="auto"/>
    </w:pPr>
    <w:rPr>
      <w:rFonts w:ascii="Arial" w:eastAsia="Arial" w:hAnsi="Arial" w:cs="Arial"/>
      <w:sz w:val="20"/>
      <w:szCs w:val="20"/>
      <w:lang w:val="fr-CH" w:eastAsia="fr-CH"/>
    </w:rPr>
  </w:style>
  <w:style w:type="paragraph" w:customStyle="1" w:styleId="pstyleSection">
    <w:name w:val="pstyleSection"/>
    <w:basedOn w:val="Normal"/>
    <w:rsid w:val="00451B8B"/>
    <w:pPr>
      <w:spacing w:before="150" w:after="0"/>
      <w:ind w:left="216"/>
    </w:pPr>
    <w:rPr>
      <w:rFonts w:ascii="Arial" w:eastAsia="Arial" w:hAnsi="Arial" w:cs="Arial"/>
      <w:sz w:val="20"/>
      <w:szCs w:val="20"/>
      <w:lang w:val="fr-CH" w:eastAsia="fr-CH"/>
    </w:rPr>
  </w:style>
  <w:style w:type="paragraph" w:customStyle="1" w:styleId="pstyleLabels">
    <w:name w:val="pstyleLabels"/>
    <w:basedOn w:val="Normal"/>
    <w:rsid w:val="00451B8B"/>
    <w:pPr>
      <w:spacing w:before="80" w:after="20" w:line="244" w:lineRule="auto"/>
      <w:ind w:left="216"/>
    </w:pPr>
    <w:rPr>
      <w:rFonts w:ascii="Arial" w:eastAsia="Arial" w:hAnsi="Arial" w:cs="Arial"/>
      <w:sz w:val="20"/>
      <w:szCs w:val="20"/>
      <w:lang w:val="fr-CH" w:eastAsia="fr-CH"/>
    </w:rPr>
  </w:style>
  <w:style w:type="table" w:customStyle="1" w:styleId="myFieldTableStyle">
    <w:name w:val="myFieldTableStyle"/>
    <w:uiPriority w:val="99"/>
    <w:rsid w:val="00451B8B"/>
    <w:rPr>
      <w:rFonts w:ascii="Arial" w:eastAsia="Arial" w:hAnsi="Arial" w:cs="Arial"/>
      <w:sz w:val="20"/>
      <w:szCs w:val="20"/>
      <w:lang w:val="fr-CH" w:eastAsia="fr-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Pr>
    <w:tblStylePr w:type="firstRow">
      <w:tblPr/>
      <w:tcPr>
        <w:shd w:val="clear" w:color="auto" w:fill="FDFFD9"/>
      </w:tcPr>
    </w:tblStylePr>
  </w:style>
  <w:style w:type="paragraph" w:customStyle="1" w:styleId="pstyleTitleFirst2">
    <w:name w:val="pstyleTitleFirst2"/>
    <w:basedOn w:val="Normal"/>
    <w:rsid w:val="005D6BF9"/>
    <w:pPr>
      <w:spacing w:after="1600"/>
      <w:jc w:val="center"/>
    </w:pPr>
    <w:rPr>
      <w:rFonts w:ascii="Arial" w:eastAsia="Arial" w:hAnsi="Arial" w:cs="Arial"/>
      <w:sz w:val="20"/>
      <w:szCs w:val="20"/>
      <w:lang w:eastAsia="fr-CH"/>
    </w:rPr>
  </w:style>
  <w:style w:type="paragraph" w:styleId="BodyText">
    <w:name w:val="Body Text"/>
    <w:basedOn w:val="Normal"/>
    <w:link w:val="BodyTextChar"/>
    <w:rsid w:val="005D6BF9"/>
    <w:pPr>
      <w:suppressAutoHyphens/>
      <w:spacing w:after="0" w:line="240" w:lineRule="auto"/>
      <w:jc w:val="both"/>
    </w:pPr>
    <w:rPr>
      <w:rFonts w:ascii="Garamond" w:eastAsia="Times New Roman" w:hAnsi="Garamond" w:cs="Times New Roman"/>
      <w:spacing w:val="-2"/>
      <w:sz w:val="24"/>
      <w:szCs w:val="20"/>
      <w:lang w:val="en-US"/>
    </w:rPr>
  </w:style>
  <w:style w:type="character" w:customStyle="1" w:styleId="BodyTextChar">
    <w:name w:val="Body Text Char"/>
    <w:basedOn w:val="DefaultParagraphFont"/>
    <w:link w:val="BodyText"/>
    <w:rsid w:val="005D6BF9"/>
    <w:rPr>
      <w:rFonts w:ascii="Garamond" w:eastAsia="Times New Roman" w:hAnsi="Garamond" w:cs="Times New Roman"/>
      <w:spacing w:val="-2"/>
      <w:sz w:val="24"/>
      <w:szCs w:val="20"/>
      <w:lang w:val="en-US"/>
    </w:rPr>
  </w:style>
  <w:style w:type="character" w:customStyle="1" w:styleId="hps">
    <w:name w:val="hps"/>
    <w:rsid w:val="005D6BF9"/>
  </w:style>
  <w:style w:type="paragraph" w:customStyle="1" w:styleId="Pa18">
    <w:name w:val="Pa18"/>
    <w:basedOn w:val="Normal"/>
    <w:next w:val="Normal"/>
    <w:uiPriority w:val="99"/>
    <w:rsid w:val="005D6BF9"/>
    <w:pPr>
      <w:autoSpaceDE w:val="0"/>
      <w:autoSpaceDN w:val="0"/>
      <w:adjustRightInd w:val="0"/>
      <w:spacing w:after="0" w:line="261" w:lineRule="atLeast"/>
    </w:pPr>
    <w:rPr>
      <w:rFonts w:ascii="Arial" w:eastAsia="Calibri" w:hAnsi="Arial" w:cs="Arial"/>
      <w:sz w:val="24"/>
      <w:szCs w:val="24"/>
    </w:rPr>
  </w:style>
  <w:style w:type="paragraph" w:styleId="Revision">
    <w:name w:val="Revision"/>
    <w:hidden/>
    <w:uiPriority w:val="99"/>
    <w:semiHidden/>
    <w:rsid w:val="007D0D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367"/>
    <w:pPr>
      <w:ind w:left="720"/>
      <w:contextualSpacing/>
    </w:pPr>
  </w:style>
  <w:style w:type="paragraph" w:styleId="Header">
    <w:name w:val="header"/>
    <w:basedOn w:val="Normal"/>
    <w:link w:val="HeaderChar"/>
    <w:uiPriority w:val="99"/>
    <w:unhideWhenUsed/>
    <w:rsid w:val="00EF3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367"/>
  </w:style>
  <w:style w:type="paragraph" w:styleId="Footer">
    <w:name w:val="footer"/>
    <w:basedOn w:val="Normal"/>
    <w:link w:val="FooterChar"/>
    <w:uiPriority w:val="99"/>
    <w:unhideWhenUsed/>
    <w:rsid w:val="00EF3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367"/>
  </w:style>
  <w:style w:type="paragraph" w:customStyle="1" w:styleId="ColorfulList-Accent11">
    <w:name w:val="Colorful List - Accent 11"/>
    <w:basedOn w:val="Normal"/>
    <w:uiPriority w:val="34"/>
    <w:qFormat/>
    <w:rsid w:val="00CE24A7"/>
    <w:pPr>
      <w:ind w:left="720"/>
      <w:contextualSpacing/>
    </w:pPr>
    <w:rPr>
      <w:rFonts w:ascii="Calibri" w:eastAsia="Calibri" w:hAnsi="Calibri" w:cs="Times New Roman"/>
    </w:rPr>
  </w:style>
  <w:style w:type="character" w:styleId="Strong">
    <w:name w:val="Strong"/>
    <w:uiPriority w:val="22"/>
    <w:qFormat/>
    <w:rsid w:val="00ED7940"/>
    <w:rPr>
      <w:b/>
      <w:bCs/>
    </w:rPr>
  </w:style>
  <w:style w:type="paragraph" w:customStyle="1" w:styleId="Default">
    <w:name w:val="Default"/>
    <w:rsid w:val="002B04CB"/>
    <w:pPr>
      <w:autoSpaceDE w:val="0"/>
      <w:autoSpaceDN w:val="0"/>
      <w:adjustRightInd w:val="0"/>
      <w:spacing w:after="0" w:line="240" w:lineRule="auto"/>
    </w:pPr>
    <w:rPr>
      <w:rFonts w:ascii="Garamond" w:eastAsia="Times New Roman" w:hAnsi="Garamond" w:cs="Garamond"/>
      <w:color w:val="000000"/>
      <w:sz w:val="24"/>
      <w:szCs w:val="24"/>
      <w:lang w:eastAsia="en-GB"/>
    </w:rPr>
  </w:style>
  <w:style w:type="character" w:styleId="Hyperlink">
    <w:name w:val="Hyperlink"/>
    <w:basedOn w:val="DefaultParagraphFont"/>
    <w:uiPriority w:val="99"/>
    <w:unhideWhenUsed/>
    <w:rsid w:val="002B04CB"/>
    <w:rPr>
      <w:color w:val="0000FF" w:themeColor="hyperlink"/>
      <w:u w:val="single"/>
    </w:rPr>
  </w:style>
  <w:style w:type="paragraph" w:styleId="FootnoteText">
    <w:name w:val="footnote text"/>
    <w:basedOn w:val="Normal"/>
    <w:link w:val="FootnoteTextChar"/>
    <w:uiPriority w:val="99"/>
    <w:semiHidden/>
    <w:unhideWhenUsed/>
    <w:rsid w:val="002B04CB"/>
    <w:pPr>
      <w:spacing w:after="0" w:line="240" w:lineRule="auto"/>
    </w:pPr>
    <w:rPr>
      <w:rFonts w:ascii="Calibri" w:eastAsiaTheme="minorEastAsia" w:hAnsi="Calibri" w:cs="Times New Roman"/>
      <w:sz w:val="20"/>
      <w:szCs w:val="20"/>
      <w:lang w:eastAsia="en-GB"/>
    </w:rPr>
  </w:style>
  <w:style w:type="character" w:customStyle="1" w:styleId="FootnoteTextChar">
    <w:name w:val="Footnote Text Char"/>
    <w:basedOn w:val="DefaultParagraphFont"/>
    <w:link w:val="FootnoteText"/>
    <w:uiPriority w:val="99"/>
    <w:semiHidden/>
    <w:rsid w:val="002B04CB"/>
    <w:rPr>
      <w:rFonts w:ascii="Calibri" w:eastAsiaTheme="minorEastAsia" w:hAnsi="Calibri" w:cs="Times New Roman"/>
      <w:sz w:val="20"/>
      <w:szCs w:val="20"/>
      <w:lang w:eastAsia="en-GB"/>
    </w:rPr>
  </w:style>
  <w:style w:type="character" w:styleId="FootnoteReference">
    <w:name w:val="footnote reference"/>
    <w:basedOn w:val="DefaultParagraphFont"/>
    <w:uiPriority w:val="99"/>
    <w:semiHidden/>
    <w:unhideWhenUsed/>
    <w:rsid w:val="002B04CB"/>
    <w:rPr>
      <w:vertAlign w:val="superscript"/>
    </w:rPr>
  </w:style>
  <w:style w:type="paragraph" w:styleId="BalloonText">
    <w:name w:val="Balloon Text"/>
    <w:basedOn w:val="Normal"/>
    <w:link w:val="BalloonTextChar"/>
    <w:uiPriority w:val="99"/>
    <w:semiHidden/>
    <w:unhideWhenUsed/>
    <w:rsid w:val="00BA1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8F1"/>
    <w:rPr>
      <w:rFonts w:ascii="Tahoma" w:hAnsi="Tahoma" w:cs="Tahoma"/>
      <w:sz w:val="16"/>
      <w:szCs w:val="16"/>
    </w:rPr>
  </w:style>
  <w:style w:type="character" w:styleId="CommentReference">
    <w:name w:val="annotation reference"/>
    <w:basedOn w:val="DefaultParagraphFont"/>
    <w:uiPriority w:val="99"/>
    <w:semiHidden/>
    <w:unhideWhenUsed/>
    <w:rsid w:val="00120815"/>
    <w:rPr>
      <w:sz w:val="16"/>
      <w:szCs w:val="16"/>
    </w:rPr>
  </w:style>
  <w:style w:type="paragraph" w:styleId="CommentText">
    <w:name w:val="annotation text"/>
    <w:basedOn w:val="Normal"/>
    <w:link w:val="CommentTextChar"/>
    <w:uiPriority w:val="99"/>
    <w:unhideWhenUsed/>
    <w:rsid w:val="00120815"/>
    <w:pPr>
      <w:spacing w:line="240" w:lineRule="auto"/>
    </w:pPr>
    <w:rPr>
      <w:sz w:val="20"/>
      <w:szCs w:val="20"/>
    </w:rPr>
  </w:style>
  <w:style w:type="character" w:customStyle="1" w:styleId="CommentTextChar">
    <w:name w:val="Comment Text Char"/>
    <w:basedOn w:val="DefaultParagraphFont"/>
    <w:link w:val="CommentText"/>
    <w:uiPriority w:val="99"/>
    <w:rsid w:val="00120815"/>
    <w:rPr>
      <w:sz w:val="20"/>
      <w:szCs w:val="20"/>
    </w:rPr>
  </w:style>
  <w:style w:type="paragraph" w:styleId="CommentSubject">
    <w:name w:val="annotation subject"/>
    <w:basedOn w:val="CommentText"/>
    <w:next w:val="CommentText"/>
    <w:link w:val="CommentSubjectChar"/>
    <w:uiPriority w:val="99"/>
    <w:semiHidden/>
    <w:unhideWhenUsed/>
    <w:rsid w:val="00120815"/>
    <w:rPr>
      <w:b/>
      <w:bCs/>
    </w:rPr>
  </w:style>
  <w:style w:type="character" w:customStyle="1" w:styleId="CommentSubjectChar">
    <w:name w:val="Comment Subject Char"/>
    <w:basedOn w:val="CommentTextChar"/>
    <w:link w:val="CommentSubject"/>
    <w:uiPriority w:val="99"/>
    <w:semiHidden/>
    <w:rsid w:val="00120815"/>
    <w:rPr>
      <w:b/>
      <w:bCs/>
      <w:sz w:val="20"/>
      <w:szCs w:val="20"/>
    </w:rPr>
  </w:style>
  <w:style w:type="character" w:styleId="FollowedHyperlink">
    <w:name w:val="FollowedHyperlink"/>
    <w:basedOn w:val="DefaultParagraphFont"/>
    <w:uiPriority w:val="99"/>
    <w:semiHidden/>
    <w:unhideWhenUsed/>
    <w:rsid w:val="00D33FC0"/>
    <w:rPr>
      <w:color w:val="800080" w:themeColor="followedHyperlink"/>
      <w:u w:val="single"/>
    </w:rPr>
  </w:style>
  <w:style w:type="character" w:customStyle="1" w:styleId="styleL2">
    <w:name w:val="styleL2"/>
    <w:rsid w:val="00451B8B"/>
    <w:rPr>
      <w:rFonts w:ascii="Arial" w:eastAsia="Arial" w:hAnsi="Arial" w:cs="Arial"/>
      <w:b/>
      <w:color w:val="355A9F"/>
      <w:sz w:val="20"/>
      <w:szCs w:val="20"/>
    </w:rPr>
  </w:style>
  <w:style w:type="character" w:customStyle="1" w:styleId="styleHint1txt">
    <w:name w:val="styleHint1_txt"/>
    <w:rsid w:val="00451B8B"/>
    <w:rPr>
      <w:rFonts w:ascii="Arial" w:eastAsia="Arial" w:hAnsi="Arial" w:cs="Arial"/>
      <w:i/>
      <w:iCs/>
      <w:color w:val="000000"/>
      <w:sz w:val="16"/>
      <w:szCs w:val="16"/>
    </w:rPr>
  </w:style>
  <w:style w:type="paragraph" w:customStyle="1" w:styleId="pstyleSectionL0">
    <w:name w:val="pstyleSectionL0"/>
    <w:basedOn w:val="Normal"/>
    <w:rsid w:val="00451B8B"/>
    <w:pPr>
      <w:spacing w:after="0" w:line="240" w:lineRule="auto"/>
    </w:pPr>
    <w:rPr>
      <w:rFonts w:ascii="Arial" w:eastAsia="Arial" w:hAnsi="Arial" w:cs="Arial"/>
      <w:sz w:val="20"/>
      <w:szCs w:val="20"/>
      <w:lang w:val="fr-CH" w:eastAsia="fr-CH"/>
    </w:rPr>
  </w:style>
  <w:style w:type="paragraph" w:customStyle="1" w:styleId="pstyleSection">
    <w:name w:val="pstyleSection"/>
    <w:basedOn w:val="Normal"/>
    <w:rsid w:val="00451B8B"/>
    <w:pPr>
      <w:spacing w:before="150" w:after="0"/>
      <w:ind w:left="216"/>
    </w:pPr>
    <w:rPr>
      <w:rFonts w:ascii="Arial" w:eastAsia="Arial" w:hAnsi="Arial" w:cs="Arial"/>
      <w:sz w:val="20"/>
      <w:szCs w:val="20"/>
      <w:lang w:val="fr-CH" w:eastAsia="fr-CH"/>
    </w:rPr>
  </w:style>
  <w:style w:type="paragraph" w:customStyle="1" w:styleId="pstyleLabels">
    <w:name w:val="pstyleLabels"/>
    <w:basedOn w:val="Normal"/>
    <w:rsid w:val="00451B8B"/>
    <w:pPr>
      <w:spacing w:before="80" w:after="20" w:line="244" w:lineRule="auto"/>
      <w:ind w:left="216"/>
    </w:pPr>
    <w:rPr>
      <w:rFonts w:ascii="Arial" w:eastAsia="Arial" w:hAnsi="Arial" w:cs="Arial"/>
      <w:sz w:val="20"/>
      <w:szCs w:val="20"/>
      <w:lang w:val="fr-CH" w:eastAsia="fr-CH"/>
    </w:rPr>
  </w:style>
  <w:style w:type="table" w:customStyle="1" w:styleId="myFieldTableStyle">
    <w:name w:val="myFieldTableStyle"/>
    <w:uiPriority w:val="99"/>
    <w:rsid w:val="00451B8B"/>
    <w:rPr>
      <w:rFonts w:ascii="Arial" w:eastAsia="Arial" w:hAnsi="Arial" w:cs="Arial"/>
      <w:sz w:val="20"/>
      <w:szCs w:val="20"/>
      <w:lang w:val="fr-CH" w:eastAsia="fr-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Pr>
    <w:tblStylePr w:type="firstRow">
      <w:tblPr/>
      <w:tcPr>
        <w:shd w:val="clear" w:color="auto" w:fill="FDFFD9"/>
      </w:tcPr>
    </w:tblStylePr>
  </w:style>
  <w:style w:type="paragraph" w:customStyle="1" w:styleId="pstyleTitleFirst2">
    <w:name w:val="pstyleTitleFirst2"/>
    <w:basedOn w:val="Normal"/>
    <w:rsid w:val="005D6BF9"/>
    <w:pPr>
      <w:spacing w:after="1600"/>
      <w:jc w:val="center"/>
    </w:pPr>
    <w:rPr>
      <w:rFonts w:ascii="Arial" w:eastAsia="Arial" w:hAnsi="Arial" w:cs="Arial"/>
      <w:sz w:val="20"/>
      <w:szCs w:val="20"/>
      <w:lang w:eastAsia="fr-CH"/>
    </w:rPr>
  </w:style>
  <w:style w:type="paragraph" w:styleId="BodyText">
    <w:name w:val="Body Text"/>
    <w:basedOn w:val="Normal"/>
    <w:link w:val="BodyTextChar"/>
    <w:rsid w:val="005D6BF9"/>
    <w:pPr>
      <w:suppressAutoHyphens/>
      <w:spacing w:after="0" w:line="240" w:lineRule="auto"/>
      <w:jc w:val="both"/>
    </w:pPr>
    <w:rPr>
      <w:rFonts w:ascii="Garamond" w:eastAsia="Times New Roman" w:hAnsi="Garamond" w:cs="Times New Roman"/>
      <w:spacing w:val="-2"/>
      <w:sz w:val="24"/>
      <w:szCs w:val="20"/>
      <w:lang w:val="en-US"/>
    </w:rPr>
  </w:style>
  <w:style w:type="character" w:customStyle="1" w:styleId="BodyTextChar">
    <w:name w:val="Body Text Char"/>
    <w:basedOn w:val="DefaultParagraphFont"/>
    <w:link w:val="BodyText"/>
    <w:rsid w:val="005D6BF9"/>
    <w:rPr>
      <w:rFonts w:ascii="Garamond" w:eastAsia="Times New Roman" w:hAnsi="Garamond" w:cs="Times New Roman"/>
      <w:spacing w:val="-2"/>
      <w:sz w:val="24"/>
      <w:szCs w:val="20"/>
      <w:lang w:val="en-US"/>
    </w:rPr>
  </w:style>
  <w:style w:type="character" w:customStyle="1" w:styleId="hps">
    <w:name w:val="hps"/>
    <w:rsid w:val="005D6BF9"/>
  </w:style>
  <w:style w:type="paragraph" w:customStyle="1" w:styleId="Pa18">
    <w:name w:val="Pa18"/>
    <w:basedOn w:val="Normal"/>
    <w:next w:val="Normal"/>
    <w:uiPriority w:val="99"/>
    <w:rsid w:val="005D6BF9"/>
    <w:pPr>
      <w:autoSpaceDE w:val="0"/>
      <w:autoSpaceDN w:val="0"/>
      <w:adjustRightInd w:val="0"/>
      <w:spacing w:after="0" w:line="261" w:lineRule="atLeast"/>
    </w:pPr>
    <w:rPr>
      <w:rFonts w:ascii="Arial" w:eastAsia="Calibri" w:hAnsi="Arial" w:cs="Arial"/>
      <w:sz w:val="24"/>
      <w:szCs w:val="24"/>
    </w:rPr>
  </w:style>
  <w:style w:type="paragraph" w:styleId="Revision">
    <w:name w:val="Revision"/>
    <w:hidden/>
    <w:uiPriority w:val="99"/>
    <w:semiHidden/>
    <w:rsid w:val="007D0D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21787">
      <w:bodyDiv w:val="1"/>
      <w:marLeft w:val="0"/>
      <w:marRight w:val="0"/>
      <w:marTop w:val="0"/>
      <w:marBottom w:val="0"/>
      <w:divBdr>
        <w:top w:val="none" w:sz="0" w:space="0" w:color="auto"/>
        <w:left w:val="none" w:sz="0" w:space="0" w:color="auto"/>
        <w:bottom w:val="none" w:sz="0" w:space="0" w:color="auto"/>
        <w:right w:val="none" w:sz="0" w:space="0" w:color="auto"/>
      </w:divBdr>
    </w:div>
    <w:div w:id="1198007332">
      <w:bodyDiv w:val="1"/>
      <w:marLeft w:val="0"/>
      <w:marRight w:val="0"/>
      <w:marTop w:val="0"/>
      <w:marBottom w:val="0"/>
      <w:divBdr>
        <w:top w:val="none" w:sz="0" w:space="0" w:color="auto"/>
        <w:left w:val="none" w:sz="0" w:space="0" w:color="auto"/>
        <w:bottom w:val="none" w:sz="0" w:space="0" w:color="auto"/>
        <w:right w:val="none" w:sz="0" w:space="0" w:color="auto"/>
      </w:divBdr>
    </w:div>
    <w:div w:id="1416395560">
      <w:bodyDiv w:val="1"/>
      <w:marLeft w:val="0"/>
      <w:marRight w:val="0"/>
      <w:marTop w:val="0"/>
      <w:marBottom w:val="0"/>
      <w:divBdr>
        <w:top w:val="none" w:sz="0" w:space="0" w:color="auto"/>
        <w:left w:val="none" w:sz="0" w:space="0" w:color="auto"/>
        <w:bottom w:val="none" w:sz="0" w:space="0" w:color="auto"/>
        <w:right w:val="none" w:sz="0" w:space="0" w:color="auto"/>
      </w:divBdr>
    </w:div>
    <w:div w:id="1831217249">
      <w:bodyDiv w:val="1"/>
      <w:marLeft w:val="0"/>
      <w:marRight w:val="0"/>
      <w:marTop w:val="0"/>
      <w:marBottom w:val="0"/>
      <w:divBdr>
        <w:top w:val="none" w:sz="0" w:space="0" w:color="auto"/>
        <w:left w:val="none" w:sz="0" w:space="0" w:color="auto"/>
        <w:bottom w:val="none" w:sz="0" w:space="0" w:color="auto"/>
        <w:right w:val="none" w:sz="0" w:space="0" w:color="auto"/>
      </w:divBdr>
    </w:div>
    <w:div w:id="1896119966">
      <w:bodyDiv w:val="1"/>
      <w:marLeft w:val="0"/>
      <w:marRight w:val="0"/>
      <w:marTop w:val="0"/>
      <w:marBottom w:val="0"/>
      <w:divBdr>
        <w:top w:val="none" w:sz="0" w:space="0" w:color="auto"/>
        <w:left w:val="none" w:sz="0" w:space="0" w:color="auto"/>
        <w:bottom w:val="none" w:sz="0" w:space="0" w:color="auto"/>
        <w:right w:val="none" w:sz="0" w:space="0" w:color="auto"/>
      </w:divBdr>
      <w:divsChild>
        <w:div w:id="615411763">
          <w:marLeft w:val="0"/>
          <w:marRight w:val="0"/>
          <w:marTop w:val="0"/>
          <w:marBottom w:val="0"/>
          <w:divBdr>
            <w:top w:val="none" w:sz="0" w:space="0" w:color="auto"/>
            <w:left w:val="none" w:sz="0" w:space="0" w:color="auto"/>
            <w:bottom w:val="none" w:sz="0" w:space="0" w:color="auto"/>
            <w:right w:val="none" w:sz="0" w:space="0" w:color="auto"/>
          </w:divBdr>
          <w:divsChild>
            <w:div w:id="1777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sis.ramsar.org/" TargetMode="External"/><Relationship Id="rId18" Type="http://schemas.openxmlformats.org/officeDocument/2006/relationships/hyperlink" Target="http://www.ramsar.org/resources/ramsar-fact-sheets" TargetMode="External"/><Relationship Id="rId26" Type="http://schemas.openxmlformats.org/officeDocument/2006/relationships/hyperlink" Target="http://www.ramsar.org/document/briefing-note-6-towards-the-wise-use-of-urban-and-peri-urban-wetlands" TargetMode="External"/><Relationship Id="rId3" Type="http://schemas.openxmlformats.org/officeDocument/2006/relationships/styles" Target="styles.xml"/><Relationship Id="rId21" Type="http://schemas.openxmlformats.org/officeDocument/2006/relationships/hyperlink" Target="http://www.millenniumassessment.org/en/Synthesis.html" TargetMode="External"/><Relationship Id="rId7" Type="http://schemas.openxmlformats.org/officeDocument/2006/relationships/footnotes" Target="footnotes.xml"/><Relationship Id="rId12" Type="http://schemas.openxmlformats.org/officeDocument/2006/relationships/hyperlink" Target="http://www.ramsar.org/sites/default/files/documents/pdf/lib/hbk4-17.pdf" TargetMode="External"/><Relationship Id="rId17" Type="http://schemas.openxmlformats.org/officeDocument/2006/relationships/hyperlink" Target="http://www.ramsar.org/document/briefing-note-6-towards-the-wise-use-of-urban-and-peri-urban-wetlands" TargetMode="External"/><Relationship Id="rId25" Type="http://schemas.openxmlformats.org/officeDocument/2006/relationships/hyperlink" Target="http://www.ramsar.org/document/resolution-xii10-wetland-city-accreditation-of-the-ramsar-convention" TargetMode="External"/><Relationship Id="rId2" Type="http://schemas.openxmlformats.org/officeDocument/2006/relationships/numbering" Target="numbering.xml"/><Relationship Id="rId16" Type="http://schemas.openxmlformats.org/officeDocument/2006/relationships/hyperlink" Target="http://www.ramsar.org/document/resolution-xii10-wetland-city-accreditation-of-the-ramsar-convention" TargetMode="External"/><Relationship Id="rId20" Type="http://schemas.openxmlformats.org/officeDocument/2006/relationships/hyperlink" Target="http://www.ramsar.org/country-profiles" TargetMode="External"/><Relationship Id="rId29" Type="http://schemas.openxmlformats.org/officeDocument/2006/relationships/hyperlink" Target="mailto:ramsar@ramsar.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msar@ramsar.org" TargetMode="External"/><Relationship Id="rId24" Type="http://schemas.openxmlformats.org/officeDocument/2006/relationships/hyperlink" Target="http://www.ramsar.org/document/resolution-xi11-principles-for-the-planning-and-management-of-urban-and-peri-urban-wetland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amsar.org/document/resolution-xi11-principles-for-the-planning-and-management-of-urban-and-peri-urban-wetlands" TargetMode="External"/><Relationship Id="rId23" Type="http://schemas.openxmlformats.org/officeDocument/2006/relationships/hyperlink" Target="http://www.ramsar.org/document/the-economics-of-ecosystem-and-biodiversity-teeb-for-water-and-wetlands-report" TargetMode="External"/><Relationship Id="rId28" Type="http://schemas.openxmlformats.org/officeDocument/2006/relationships/hyperlink" Target="http://www.ramsar.org/document/how-the-ramsar-strategic-plan-contributes-to-the-sustainable-development-goals-sdgs" TargetMode="External"/><Relationship Id="rId10" Type="http://schemas.openxmlformats.org/officeDocument/2006/relationships/hyperlink" Target="http://www.ramsar.org/document/resolution-xii10-wetland-city-accreditation-of-the-ramsar-convention" TargetMode="External"/><Relationship Id="rId19" Type="http://schemas.openxmlformats.org/officeDocument/2006/relationships/hyperlink" Target="https://rsis.ramsar.or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amsar.org/document/resolution-xi11-principles-for-the-planning-and-management-of-urban-and-peri-urban-wetlands" TargetMode="External"/><Relationship Id="rId14" Type="http://schemas.openxmlformats.org/officeDocument/2006/relationships/hyperlink" Target="mailto:ramsar@ramsar.org" TargetMode="External"/><Relationship Id="rId22" Type="http://schemas.openxmlformats.org/officeDocument/2006/relationships/hyperlink" Target="http://www.ramsar.org/document/ramsar-technical-report-3-valuing-wetlands-guidance-for-valuing-the-benefits-derived-from" TargetMode="External"/><Relationship Id="rId27" Type="http://schemas.openxmlformats.org/officeDocument/2006/relationships/hyperlink" Target="http://www.ramsar.org/resources/ramsar-fact-sheet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4B590-9A73-4CF0-8F3C-6A350AE9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32</Pages>
  <Words>11790</Words>
  <Characters>67209</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78842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Ramsar\OuedraogoP</dc:creator>
  <cp:lastModifiedBy>Ramsar\JenningsE</cp:lastModifiedBy>
  <cp:revision>3</cp:revision>
  <cp:lastPrinted>2017-05-10T14:44:00Z</cp:lastPrinted>
  <dcterms:created xsi:type="dcterms:W3CDTF">2017-05-11T12:23:00Z</dcterms:created>
  <dcterms:modified xsi:type="dcterms:W3CDTF">2017-05-11T12:39:00Z</dcterms:modified>
</cp:coreProperties>
</file>