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B80E" w14:textId="30D0FE50" w:rsidR="00BC38BE" w:rsidRPr="00A6424E" w:rsidRDefault="00BC38BE" w:rsidP="00AC47E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A6424E">
        <w:rPr>
          <w:bCs/>
          <w:sz w:val="24"/>
          <w:szCs w:val="24"/>
          <w:lang w:val="fr-FR"/>
        </w:rPr>
        <w:t xml:space="preserve">CONVENTION </w:t>
      </w:r>
      <w:r w:rsidR="00FF557D" w:rsidRPr="00A6424E">
        <w:rPr>
          <w:bCs/>
          <w:sz w:val="24"/>
          <w:szCs w:val="24"/>
          <w:lang w:val="fr-FR"/>
        </w:rPr>
        <w:t>SUR LES ZONES HUMIDES</w:t>
      </w:r>
      <w:r w:rsidRPr="00A6424E">
        <w:rPr>
          <w:bCs/>
          <w:sz w:val="24"/>
          <w:szCs w:val="24"/>
          <w:lang w:val="fr-FR"/>
        </w:rPr>
        <w:t xml:space="preserve"> (Ramsar, Iran, 1971)</w:t>
      </w:r>
    </w:p>
    <w:p w14:paraId="32359F9E" w14:textId="774A8E6C" w:rsidR="00BC38BE" w:rsidRPr="00A6424E" w:rsidRDefault="00BC38BE" w:rsidP="00AC47E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A6424E">
        <w:rPr>
          <w:bCs/>
          <w:sz w:val="24"/>
          <w:szCs w:val="24"/>
          <w:lang w:val="fr-FR"/>
        </w:rPr>
        <w:t>53</w:t>
      </w:r>
      <w:r w:rsidR="00FF557D" w:rsidRPr="00A6424E">
        <w:rPr>
          <w:bCs/>
          <w:sz w:val="24"/>
          <w:szCs w:val="24"/>
          <w:vertAlign w:val="superscript"/>
          <w:lang w:val="fr-FR"/>
        </w:rPr>
        <w:t>e</w:t>
      </w:r>
      <w:r w:rsidR="00FF557D" w:rsidRPr="00A6424E">
        <w:rPr>
          <w:bCs/>
          <w:sz w:val="24"/>
          <w:szCs w:val="24"/>
          <w:lang w:val="fr-FR"/>
        </w:rPr>
        <w:t xml:space="preserve"> Réunion du Comité permanent</w:t>
      </w:r>
    </w:p>
    <w:p w14:paraId="4E394285" w14:textId="0EC378EE" w:rsidR="00BC38BE" w:rsidRPr="00A6424E" w:rsidRDefault="00BC38BE" w:rsidP="00AC47E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A6424E">
        <w:rPr>
          <w:bCs/>
          <w:sz w:val="24"/>
          <w:szCs w:val="24"/>
          <w:lang w:val="fr-FR"/>
        </w:rPr>
        <w:t xml:space="preserve">Gland, </w:t>
      </w:r>
      <w:r w:rsidR="00FF557D" w:rsidRPr="00A6424E">
        <w:rPr>
          <w:bCs/>
          <w:sz w:val="24"/>
          <w:szCs w:val="24"/>
          <w:lang w:val="fr-FR"/>
        </w:rPr>
        <w:t>Suisse</w:t>
      </w:r>
      <w:r w:rsidRPr="00A6424E">
        <w:rPr>
          <w:bCs/>
          <w:sz w:val="24"/>
          <w:szCs w:val="24"/>
          <w:lang w:val="fr-FR"/>
        </w:rPr>
        <w:t xml:space="preserve">, 29 </w:t>
      </w:r>
      <w:r w:rsidR="00FF557D" w:rsidRPr="00A6424E">
        <w:rPr>
          <w:bCs/>
          <w:sz w:val="24"/>
          <w:szCs w:val="24"/>
          <w:lang w:val="fr-FR"/>
        </w:rPr>
        <w:t>mai</w:t>
      </w:r>
      <w:r w:rsidRPr="00A6424E">
        <w:rPr>
          <w:bCs/>
          <w:sz w:val="24"/>
          <w:szCs w:val="24"/>
          <w:lang w:val="fr-FR"/>
        </w:rPr>
        <w:t xml:space="preserve"> – 2 </w:t>
      </w:r>
      <w:r w:rsidR="00FF557D" w:rsidRPr="00A6424E">
        <w:rPr>
          <w:bCs/>
          <w:sz w:val="24"/>
          <w:szCs w:val="24"/>
          <w:lang w:val="fr-FR"/>
        </w:rPr>
        <w:t>juin</w:t>
      </w:r>
      <w:r w:rsidRPr="00A6424E">
        <w:rPr>
          <w:bCs/>
          <w:sz w:val="24"/>
          <w:szCs w:val="24"/>
          <w:lang w:val="fr-FR"/>
        </w:rPr>
        <w:t xml:space="preserve"> 2017</w:t>
      </w:r>
    </w:p>
    <w:p w14:paraId="05B9C528" w14:textId="77777777" w:rsidR="00B7378E" w:rsidRPr="00A6424E" w:rsidRDefault="00B7378E" w:rsidP="00AC47E8">
      <w:pPr>
        <w:spacing w:after="0" w:line="240" w:lineRule="auto"/>
        <w:rPr>
          <w:sz w:val="24"/>
          <w:szCs w:val="24"/>
          <w:lang w:val="fr-FR"/>
        </w:rPr>
      </w:pPr>
    </w:p>
    <w:p w14:paraId="42CD4508" w14:textId="77777777" w:rsidR="00BC38BE" w:rsidRPr="00A6424E" w:rsidRDefault="00BC38BE" w:rsidP="00AC47E8">
      <w:pPr>
        <w:spacing w:after="0" w:line="240" w:lineRule="auto"/>
        <w:rPr>
          <w:sz w:val="24"/>
          <w:szCs w:val="24"/>
          <w:lang w:val="fr-FR"/>
        </w:rPr>
      </w:pPr>
    </w:p>
    <w:p w14:paraId="57DE11E8" w14:textId="67AB12E2" w:rsidR="00BC38BE" w:rsidRPr="00AB7024" w:rsidRDefault="00BC38BE" w:rsidP="00AC47E8">
      <w:pPr>
        <w:spacing w:after="0" w:line="240" w:lineRule="auto"/>
        <w:jc w:val="right"/>
        <w:rPr>
          <w:rFonts w:ascii="Calibri" w:eastAsia="Calibri" w:hAnsi="Calibri" w:cs="Arial"/>
          <w:b/>
          <w:sz w:val="28"/>
          <w:szCs w:val="28"/>
          <w:lang w:val="fr-FR" w:eastAsia="en-US"/>
        </w:rPr>
      </w:pPr>
      <w:r w:rsidRPr="00AB7024">
        <w:rPr>
          <w:rFonts w:ascii="Calibri" w:eastAsia="Calibri" w:hAnsi="Calibri" w:cs="Arial"/>
          <w:b/>
          <w:sz w:val="28"/>
          <w:szCs w:val="28"/>
          <w:lang w:val="fr-FR" w:eastAsia="en-US"/>
        </w:rPr>
        <w:t>SC53-</w:t>
      </w:r>
      <w:r w:rsidR="00945B33" w:rsidRPr="00AB7024">
        <w:rPr>
          <w:rFonts w:ascii="Calibri" w:eastAsia="Calibri" w:hAnsi="Calibri" w:cs="Arial"/>
          <w:b/>
          <w:sz w:val="28"/>
          <w:szCs w:val="28"/>
          <w:lang w:val="fr-FR" w:eastAsia="en-US"/>
        </w:rPr>
        <w:t>13</w:t>
      </w:r>
    </w:p>
    <w:p w14:paraId="7D61CE7D" w14:textId="77777777" w:rsidR="00B53608" w:rsidRPr="00AB7024" w:rsidRDefault="00B53608" w:rsidP="00AC47E8">
      <w:pPr>
        <w:spacing w:after="0" w:line="240" w:lineRule="auto"/>
        <w:rPr>
          <w:b/>
          <w:sz w:val="28"/>
          <w:szCs w:val="28"/>
          <w:lang w:val="fr-FR"/>
        </w:rPr>
      </w:pPr>
    </w:p>
    <w:p w14:paraId="3F0FA61D" w14:textId="77777777" w:rsidR="00D2045A" w:rsidRPr="00AB7024" w:rsidRDefault="00FF557D" w:rsidP="00AC47E8">
      <w:pPr>
        <w:spacing w:after="0" w:line="240" w:lineRule="auto"/>
        <w:jc w:val="center"/>
        <w:rPr>
          <w:b/>
          <w:sz w:val="28"/>
          <w:szCs w:val="28"/>
          <w:lang w:val="fr-FR"/>
        </w:rPr>
      </w:pPr>
      <w:r w:rsidRPr="00AB7024">
        <w:rPr>
          <w:b/>
          <w:sz w:val="28"/>
          <w:szCs w:val="28"/>
          <w:lang w:val="fr-FR"/>
        </w:rPr>
        <w:t>Les prix</w:t>
      </w:r>
      <w:r w:rsidR="00B7378E" w:rsidRPr="00AB7024">
        <w:rPr>
          <w:b/>
          <w:sz w:val="28"/>
          <w:szCs w:val="28"/>
          <w:lang w:val="fr-FR"/>
        </w:rPr>
        <w:t xml:space="preserve"> Ramsar </w:t>
      </w:r>
      <w:r w:rsidRPr="00AB7024">
        <w:rPr>
          <w:b/>
          <w:sz w:val="28"/>
          <w:szCs w:val="28"/>
          <w:lang w:val="fr-FR"/>
        </w:rPr>
        <w:t xml:space="preserve">pour la conservation des zones humides : </w:t>
      </w:r>
      <w:r w:rsidR="00DA5D01" w:rsidRPr="00AB7024">
        <w:rPr>
          <w:b/>
          <w:sz w:val="28"/>
          <w:szCs w:val="28"/>
          <w:lang w:val="fr-FR"/>
        </w:rPr>
        <w:t>c</w:t>
      </w:r>
      <w:r w:rsidRPr="00AB7024">
        <w:rPr>
          <w:b/>
          <w:sz w:val="28"/>
          <w:szCs w:val="28"/>
          <w:lang w:val="fr-FR"/>
        </w:rPr>
        <w:t>atégories, critères</w:t>
      </w:r>
    </w:p>
    <w:p w14:paraId="2C3B901E" w14:textId="56647608" w:rsidR="001E7B28" w:rsidRPr="00AB7024" w:rsidRDefault="00FF557D" w:rsidP="00AC47E8">
      <w:pPr>
        <w:spacing w:after="0" w:line="240" w:lineRule="auto"/>
        <w:jc w:val="center"/>
        <w:rPr>
          <w:b/>
          <w:sz w:val="28"/>
          <w:szCs w:val="28"/>
          <w:lang w:val="fr-FR"/>
        </w:rPr>
      </w:pPr>
      <w:r w:rsidRPr="00AB7024">
        <w:rPr>
          <w:b/>
          <w:sz w:val="28"/>
          <w:szCs w:val="28"/>
          <w:lang w:val="fr-FR"/>
        </w:rPr>
        <w:t xml:space="preserve"> et procédure de nomination </w:t>
      </w:r>
    </w:p>
    <w:p w14:paraId="0414885F" w14:textId="77777777" w:rsidR="00B7378E" w:rsidRPr="00A6424E" w:rsidRDefault="00B7378E" w:rsidP="00AC47E8">
      <w:pPr>
        <w:spacing w:after="0" w:line="240" w:lineRule="auto"/>
        <w:rPr>
          <w:sz w:val="24"/>
          <w:szCs w:val="24"/>
          <w:lang w:val="fr-FR"/>
        </w:rPr>
      </w:pPr>
    </w:p>
    <w:p w14:paraId="49D0E180" w14:textId="77777777" w:rsidR="00BC38BE" w:rsidRPr="0000192C" w:rsidRDefault="00BC38BE" w:rsidP="0000192C">
      <w:pPr>
        <w:spacing w:after="0" w:line="240" w:lineRule="auto"/>
        <w:rPr>
          <w:lang w:val="fr-FR"/>
        </w:rPr>
      </w:pPr>
      <w:r w:rsidRPr="0000192C">
        <w:rPr>
          <w:noProof/>
        </w:rPr>
        <mc:AlternateContent>
          <mc:Choice Requires="wps">
            <w:drawing>
              <wp:inline distT="0" distB="0" distL="0" distR="0" wp14:anchorId="62F8A24C" wp14:editId="5723056F">
                <wp:extent cx="5731510" cy="1693718"/>
                <wp:effectExtent l="0" t="0" r="2159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3718"/>
                        </a:xfrm>
                        <a:prstGeom prst="rect">
                          <a:avLst/>
                        </a:prstGeom>
                        <a:solidFill>
                          <a:srgbClr val="FFFFFF"/>
                        </a:solidFill>
                        <a:ln w="9525">
                          <a:solidFill>
                            <a:srgbClr val="000000"/>
                          </a:solidFill>
                          <a:miter lim="800000"/>
                          <a:headEnd/>
                          <a:tailEnd/>
                        </a:ln>
                      </wps:spPr>
                      <wps:txbx>
                        <w:txbxContent>
                          <w:p w14:paraId="67B1FC7B" w14:textId="69344675" w:rsidR="00BC38BE" w:rsidRPr="0000192C" w:rsidRDefault="00FF557D" w:rsidP="00BC38BE">
                            <w:pPr>
                              <w:spacing w:after="0" w:line="240" w:lineRule="auto"/>
                              <w:rPr>
                                <w:b/>
                                <w:bCs/>
                                <w:lang w:val="fr-CA"/>
                              </w:rPr>
                            </w:pPr>
                            <w:r w:rsidRPr="0000192C">
                              <w:rPr>
                                <w:b/>
                                <w:bCs/>
                                <w:lang w:val="fr-CA"/>
                              </w:rPr>
                              <w:t>Mesures requises </w:t>
                            </w:r>
                            <w:r w:rsidR="00BC38BE" w:rsidRPr="0000192C">
                              <w:rPr>
                                <w:b/>
                                <w:bCs/>
                                <w:lang w:val="fr-CA"/>
                              </w:rPr>
                              <w:t xml:space="preserve">: </w:t>
                            </w:r>
                          </w:p>
                          <w:p w14:paraId="322FF844" w14:textId="77777777" w:rsidR="00BC38BE" w:rsidRPr="0000192C" w:rsidRDefault="00BC38BE" w:rsidP="00BC38BE">
                            <w:pPr>
                              <w:pStyle w:val="ColorfulList-Accent11"/>
                              <w:spacing w:after="0" w:line="240" w:lineRule="auto"/>
                              <w:ind w:left="0"/>
                              <w:rPr>
                                <w:lang w:val="fr-CA"/>
                              </w:rPr>
                            </w:pPr>
                          </w:p>
                          <w:p w14:paraId="75540CA9" w14:textId="78BA5CC3" w:rsidR="00BC38BE" w:rsidRPr="0000192C" w:rsidRDefault="00FF557D" w:rsidP="00BC38BE">
                            <w:pPr>
                              <w:pStyle w:val="ColorfulList-Accent11"/>
                              <w:spacing w:after="0" w:line="240" w:lineRule="auto"/>
                              <w:ind w:left="0"/>
                              <w:rPr>
                                <w:rFonts w:cs="Calibri"/>
                                <w:lang w:val="fr-CA"/>
                              </w:rPr>
                            </w:pPr>
                            <w:r w:rsidRPr="0000192C">
                              <w:rPr>
                                <w:lang w:val="fr-CA"/>
                              </w:rPr>
                              <w:t xml:space="preserve">Le Comité permanent est invité à : </w:t>
                            </w:r>
                          </w:p>
                          <w:p w14:paraId="3476A5EF" w14:textId="77777777" w:rsidR="00BC38BE" w:rsidRPr="0000192C" w:rsidRDefault="00BC38BE" w:rsidP="00BC38BE">
                            <w:pPr>
                              <w:pStyle w:val="ColorfulList-Accent11"/>
                              <w:spacing w:after="0" w:line="240" w:lineRule="auto"/>
                              <w:ind w:left="0"/>
                              <w:rPr>
                                <w:rFonts w:cs="Calibri"/>
                                <w:lang w:val="fr-CA"/>
                              </w:rPr>
                            </w:pPr>
                          </w:p>
                          <w:p w14:paraId="46C88316" w14:textId="45D97407" w:rsidR="00BC38BE" w:rsidRPr="0000192C" w:rsidRDefault="00FF557D" w:rsidP="00FF557D">
                            <w:pPr>
                              <w:pStyle w:val="ColorfulList-Accent11"/>
                              <w:numPr>
                                <w:ilvl w:val="0"/>
                                <w:numId w:val="11"/>
                              </w:numPr>
                              <w:spacing w:after="0" w:line="240" w:lineRule="auto"/>
                              <w:rPr>
                                <w:lang w:val="fr-CA"/>
                              </w:rPr>
                            </w:pPr>
                            <w:r w:rsidRPr="0000192C">
                              <w:rPr>
                                <w:rFonts w:cs="Calibri"/>
                                <w:lang w:val="fr-CA"/>
                              </w:rPr>
                              <w:t>examiner et approuver l</w:t>
                            </w:r>
                            <w:r w:rsidR="00D2045A" w:rsidRPr="0000192C">
                              <w:rPr>
                                <w:rFonts w:cs="Calibri"/>
                                <w:lang w:val="fr-CA"/>
                              </w:rPr>
                              <w:t>a</w:t>
                            </w:r>
                            <w:r w:rsidRPr="0000192C">
                              <w:rPr>
                                <w:rFonts w:cs="Calibri"/>
                                <w:lang w:val="fr-CA"/>
                              </w:rPr>
                              <w:t xml:space="preserve"> procédure proposée pour</w:t>
                            </w:r>
                            <w:r w:rsidR="00D2045A" w:rsidRPr="0000192C">
                              <w:rPr>
                                <w:rFonts w:cs="Calibri"/>
                                <w:lang w:val="fr-CA"/>
                              </w:rPr>
                              <w:t xml:space="preserve"> l’attribution d</w:t>
                            </w:r>
                            <w:r w:rsidRPr="0000192C">
                              <w:rPr>
                                <w:rFonts w:cs="Calibri"/>
                                <w:lang w:val="fr-CA"/>
                              </w:rPr>
                              <w:t xml:space="preserve">es prix Ramsar pour la conservation des zones humides </w:t>
                            </w:r>
                            <w:r w:rsidR="00D2045A" w:rsidRPr="0000192C">
                              <w:rPr>
                                <w:rFonts w:cs="Calibri"/>
                                <w:lang w:val="fr-CA"/>
                              </w:rPr>
                              <w:t>à</w:t>
                            </w:r>
                            <w:r w:rsidRPr="0000192C">
                              <w:rPr>
                                <w:rFonts w:cs="Calibri"/>
                                <w:lang w:val="fr-CA"/>
                              </w:rPr>
                              <w:t xml:space="preserve"> la </w:t>
                            </w:r>
                            <w:r w:rsidR="00BC38BE" w:rsidRPr="0000192C">
                              <w:rPr>
                                <w:rFonts w:cs="Calibri"/>
                                <w:lang w:val="fr-CA"/>
                              </w:rPr>
                              <w:t xml:space="preserve">COP13; </w:t>
                            </w:r>
                          </w:p>
                          <w:p w14:paraId="1559C4DA" w14:textId="77777777" w:rsidR="00BC38BE" w:rsidRPr="0000192C" w:rsidRDefault="00BC38BE" w:rsidP="00BC38BE">
                            <w:pPr>
                              <w:pStyle w:val="ColorfulList-Accent11"/>
                              <w:spacing w:after="0" w:line="240" w:lineRule="auto"/>
                              <w:ind w:left="0"/>
                              <w:rPr>
                                <w:lang w:val="fr-CA"/>
                              </w:rPr>
                            </w:pPr>
                          </w:p>
                          <w:p w14:paraId="2FE19B37" w14:textId="3104FC3F" w:rsidR="00BC38BE" w:rsidRPr="0000192C" w:rsidRDefault="00FF557D" w:rsidP="00FF557D">
                            <w:pPr>
                              <w:pStyle w:val="ColorfulList-Accent11"/>
                              <w:numPr>
                                <w:ilvl w:val="0"/>
                                <w:numId w:val="11"/>
                              </w:numPr>
                              <w:spacing w:after="0" w:line="240" w:lineRule="auto"/>
                              <w:rPr>
                                <w:rFonts w:cs="Calibri"/>
                                <w:lang w:val="fr-CA"/>
                              </w:rPr>
                            </w:pPr>
                            <w:r w:rsidRPr="0000192C">
                              <w:rPr>
                                <w:rFonts w:cs="Calibri"/>
                                <w:lang w:val="fr-CA"/>
                              </w:rPr>
                              <w:t xml:space="preserve">prendre </w:t>
                            </w:r>
                            <w:r w:rsidR="00BC38BE" w:rsidRPr="0000192C">
                              <w:rPr>
                                <w:rFonts w:cs="Calibri"/>
                                <w:lang w:val="fr-CA"/>
                              </w:rPr>
                              <w:t xml:space="preserve">note </w:t>
                            </w:r>
                            <w:r w:rsidRPr="0000192C">
                              <w:rPr>
                                <w:rFonts w:cs="Calibri"/>
                                <w:lang w:val="fr-CA"/>
                              </w:rPr>
                              <w:t xml:space="preserve">du calendrier provisoire de la procédure relative aux prix Ramsar pour la </w:t>
                            </w:r>
                            <w:r w:rsidR="00BC38BE" w:rsidRPr="0000192C">
                              <w:rPr>
                                <w:rFonts w:cs="Calibri"/>
                                <w:lang w:val="fr-CA"/>
                              </w:rPr>
                              <w:t>COP13.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">
                <v:textbox>
                  <w:txbxContent>
                    <w:p w14:paraId="67B1FC7B" w14:textId="69344675" w:rsidR="00BC38BE" w:rsidRPr="0000192C" w:rsidRDefault="00FF557D" w:rsidP="00BC38BE">
                      <w:pPr>
                        <w:spacing w:after="0" w:line="240" w:lineRule="auto"/>
                        <w:rPr>
                          <w:b/>
                          <w:bCs/>
                          <w:lang w:val="fr-CA"/>
                        </w:rPr>
                      </w:pPr>
                      <w:r w:rsidRPr="0000192C">
                        <w:rPr>
                          <w:b/>
                          <w:bCs/>
                          <w:lang w:val="fr-CA"/>
                        </w:rPr>
                        <w:t>Mesures requises </w:t>
                      </w:r>
                      <w:r w:rsidR="00BC38BE" w:rsidRPr="0000192C">
                        <w:rPr>
                          <w:b/>
                          <w:bCs/>
                          <w:lang w:val="fr-CA"/>
                        </w:rPr>
                        <w:t xml:space="preserve">: </w:t>
                      </w:r>
                    </w:p>
                    <w:p w14:paraId="322FF844" w14:textId="77777777" w:rsidR="00BC38BE" w:rsidRPr="0000192C" w:rsidRDefault="00BC38BE" w:rsidP="00BC38BE">
                      <w:pPr>
                        <w:pStyle w:val="ColorfulList-Accent11"/>
                        <w:spacing w:after="0" w:line="240" w:lineRule="auto"/>
                        <w:ind w:left="0"/>
                        <w:rPr>
                          <w:lang w:val="fr-CA"/>
                        </w:rPr>
                      </w:pPr>
                    </w:p>
                    <w:p w14:paraId="75540CA9" w14:textId="78BA5CC3" w:rsidR="00BC38BE" w:rsidRPr="0000192C" w:rsidRDefault="00FF557D" w:rsidP="00BC38BE">
                      <w:pPr>
                        <w:pStyle w:val="ColorfulList-Accent11"/>
                        <w:spacing w:after="0" w:line="240" w:lineRule="auto"/>
                        <w:ind w:left="0"/>
                        <w:rPr>
                          <w:rFonts w:cs="Calibri"/>
                          <w:lang w:val="fr-CA"/>
                        </w:rPr>
                      </w:pPr>
                      <w:r w:rsidRPr="0000192C">
                        <w:rPr>
                          <w:lang w:val="fr-CA"/>
                        </w:rPr>
                        <w:t xml:space="preserve">Le Comité permanent est invité à : </w:t>
                      </w:r>
                    </w:p>
                    <w:p w14:paraId="3476A5EF" w14:textId="77777777" w:rsidR="00BC38BE" w:rsidRPr="0000192C" w:rsidRDefault="00BC38BE" w:rsidP="00BC38BE">
                      <w:pPr>
                        <w:pStyle w:val="ColorfulList-Accent11"/>
                        <w:spacing w:after="0" w:line="240" w:lineRule="auto"/>
                        <w:ind w:left="0"/>
                        <w:rPr>
                          <w:rFonts w:cs="Calibri"/>
                          <w:lang w:val="fr-CA"/>
                        </w:rPr>
                      </w:pPr>
                    </w:p>
                    <w:p w14:paraId="46C88316" w14:textId="45D97407" w:rsidR="00BC38BE" w:rsidRPr="0000192C" w:rsidRDefault="00FF557D" w:rsidP="00FF557D">
                      <w:pPr>
                        <w:pStyle w:val="ColorfulList-Accent11"/>
                        <w:numPr>
                          <w:ilvl w:val="0"/>
                          <w:numId w:val="11"/>
                        </w:numPr>
                        <w:spacing w:after="0" w:line="240" w:lineRule="auto"/>
                        <w:rPr>
                          <w:lang w:val="fr-CA"/>
                        </w:rPr>
                      </w:pPr>
                      <w:r w:rsidRPr="0000192C">
                        <w:rPr>
                          <w:rFonts w:cs="Calibri"/>
                          <w:lang w:val="fr-CA"/>
                        </w:rPr>
                        <w:t>examiner et approuver l</w:t>
                      </w:r>
                      <w:r w:rsidR="00D2045A" w:rsidRPr="0000192C">
                        <w:rPr>
                          <w:rFonts w:cs="Calibri"/>
                          <w:lang w:val="fr-CA"/>
                        </w:rPr>
                        <w:t>a</w:t>
                      </w:r>
                      <w:r w:rsidRPr="0000192C">
                        <w:rPr>
                          <w:rFonts w:cs="Calibri"/>
                          <w:lang w:val="fr-CA"/>
                        </w:rPr>
                        <w:t xml:space="preserve"> procédure proposée pour</w:t>
                      </w:r>
                      <w:r w:rsidR="00D2045A" w:rsidRPr="0000192C">
                        <w:rPr>
                          <w:rFonts w:cs="Calibri"/>
                          <w:lang w:val="fr-CA"/>
                        </w:rPr>
                        <w:t xml:space="preserve"> l’attribution d</w:t>
                      </w:r>
                      <w:r w:rsidRPr="0000192C">
                        <w:rPr>
                          <w:rFonts w:cs="Calibri"/>
                          <w:lang w:val="fr-CA"/>
                        </w:rPr>
                        <w:t xml:space="preserve">es prix Ramsar pour la conservation des zones humides </w:t>
                      </w:r>
                      <w:r w:rsidR="00D2045A" w:rsidRPr="0000192C">
                        <w:rPr>
                          <w:rFonts w:cs="Calibri"/>
                          <w:lang w:val="fr-CA"/>
                        </w:rPr>
                        <w:t>à</w:t>
                      </w:r>
                      <w:r w:rsidRPr="0000192C">
                        <w:rPr>
                          <w:rFonts w:cs="Calibri"/>
                          <w:lang w:val="fr-CA"/>
                        </w:rPr>
                        <w:t xml:space="preserve"> la </w:t>
                      </w:r>
                      <w:r w:rsidR="00BC38BE" w:rsidRPr="0000192C">
                        <w:rPr>
                          <w:rFonts w:cs="Calibri"/>
                          <w:lang w:val="fr-CA"/>
                        </w:rPr>
                        <w:t xml:space="preserve">COP13; </w:t>
                      </w:r>
                    </w:p>
                    <w:p w14:paraId="1559C4DA" w14:textId="77777777" w:rsidR="00BC38BE" w:rsidRPr="0000192C" w:rsidRDefault="00BC38BE" w:rsidP="00BC38BE">
                      <w:pPr>
                        <w:pStyle w:val="ColorfulList-Accent11"/>
                        <w:spacing w:after="0" w:line="240" w:lineRule="auto"/>
                        <w:ind w:left="0"/>
                        <w:rPr>
                          <w:lang w:val="fr-CA"/>
                        </w:rPr>
                      </w:pPr>
                    </w:p>
                    <w:p w14:paraId="2FE19B37" w14:textId="3104FC3F" w:rsidR="00BC38BE" w:rsidRPr="0000192C" w:rsidRDefault="00FF557D" w:rsidP="00FF557D">
                      <w:pPr>
                        <w:pStyle w:val="ColorfulList-Accent11"/>
                        <w:numPr>
                          <w:ilvl w:val="0"/>
                          <w:numId w:val="11"/>
                        </w:numPr>
                        <w:spacing w:after="0" w:line="240" w:lineRule="auto"/>
                        <w:rPr>
                          <w:rFonts w:cs="Calibri"/>
                          <w:lang w:val="fr-CA"/>
                        </w:rPr>
                      </w:pPr>
                      <w:r w:rsidRPr="0000192C">
                        <w:rPr>
                          <w:rFonts w:cs="Calibri"/>
                          <w:lang w:val="fr-CA"/>
                        </w:rPr>
                        <w:t xml:space="preserve">prendre </w:t>
                      </w:r>
                      <w:r w:rsidR="00BC38BE" w:rsidRPr="0000192C">
                        <w:rPr>
                          <w:rFonts w:cs="Calibri"/>
                          <w:lang w:val="fr-CA"/>
                        </w:rPr>
                        <w:t xml:space="preserve">note </w:t>
                      </w:r>
                      <w:r w:rsidRPr="0000192C">
                        <w:rPr>
                          <w:rFonts w:cs="Calibri"/>
                          <w:lang w:val="fr-CA"/>
                        </w:rPr>
                        <w:t xml:space="preserve">du calendrier provisoire de la procédure relative aux prix Ramsar pour la </w:t>
                      </w:r>
                      <w:r w:rsidR="00BC38BE" w:rsidRPr="0000192C">
                        <w:rPr>
                          <w:rFonts w:cs="Calibri"/>
                          <w:lang w:val="fr-CA"/>
                        </w:rPr>
                        <w:t>COP13.</w:t>
                      </w:r>
                    </w:p>
                  </w:txbxContent>
                </v:textbox>
                <w10:anchorlock/>
              </v:shape>
            </w:pict>
          </mc:Fallback>
        </mc:AlternateContent>
      </w:r>
    </w:p>
    <w:p w14:paraId="6D67D7B2" w14:textId="77777777" w:rsidR="00B7378E" w:rsidRPr="0000192C" w:rsidRDefault="00B7378E" w:rsidP="0000192C">
      <w:pPr>
        <w:spacing w:after="0" w:line="240" w:lineRule="auto"/>
        <w:rPr>
          <w:rFonts w:cs="Garamond"/>
          <w:lang w:val="fr-FR"/>
        </w:rPr>
      </w:pPr>
    </w:p>
    <w:p w14:paraId="43CAAC98" w14:textId="77777777" w:rsidR="00B7378E" w:rsidRPr="0000192C" w:rsidRDefault="00B7378E" w:rsidP="0000192C">
      <w:pPr>
        <w:spacing w:after="0" w:line="240" w:lineRule="auto"/>
        <w:rPr>
          <w:rFonts w:cs="Garamond"/>
          <w:lang w:val="fr-FR"/>
        </w:rPr>
      </w:pPr>
    </w:p>
    <w:p w14:paraId="514C1078" w14:textId="70029170" w:rsidR="00B7378E" w:rsidRPr="0000192C" w:rsidRDefault="00FF557D" w:rsidP="0000192C">
      <w:pPr>
        <w:spacing w:after="0" w:line="240" w:lineRule="auto"/>
        <w:rPr>
          <w:rFonts w:cs="Garamond"/>
          <w:b/>
          <w:bCs/>
          <w:lang w:val="fr-FR"/>
        </w:rPr>
      </w:pPr>
      <w:r w:rsidRPr="0000192C">
        <w:rPr>
          <w:rFonts w:cs="Garamond"/>
          <w:b/>
          <w:bCs/>
          <w:lang w:val="fr-FR"/>
        </w:rPr>
        <w:t>Contexte</w:t>
      </w:r>
    </w:p>
    <w:p w14:paraId="6E20AFD8" w14:textId="77777777" w:rsidR="00B7378E" w:rsidRPr="0000192C" w:rsidRDefault="00B7378E" w:rsidP="0000192C">
      <w:pPr>
        <w:spacing w:after="0" w:line="240" w:lineRule="auto"/>
        <w:rPr>
          <w:rFonts w:cs="Garamond"/>
          <w:b/>
          <w:bCs/>
          <w:lang w:val="fr-FR"/>
        </w:rPr>
      </w:pPr>
    </w:p>
    <w:p w14:paraId="7706F304" w14:textId="5E88FC04" w:rsidR="00C94CD2" w:rsidRPr="0000192C" w:rsidRDefault="007056F2" w:rsidP="0000192C">
      <w:pPr>
        <w:pStyle w:val="ListParagraph"/>
        <w:numPr>
          <w:ilvl w:val="0"/>
          <w:numId w:val="1"/>
        </w:numPr>
        <w:spacing w:after="0" w:line="240" w:lineRule="auto"/>
        <w:ind w:left="425" w:hanging="425"/>
        <w:rPr>
          <w:lang w:val="fr-FR"/>
        </w:rPr>
      </w:pPr>
      <w:r w:rsidRPr="0000192C">
        <w:rPr>
          <w:rFonts w:cs="Garamond"/>
          <w:lang w:val="fr-FR"/>
        </w:rPr>
        <w:t>Le programme des prix Ramsar pour la conservation des zones humides a été créé à la 6</w:t>
      </w:r>
      <w:r w:rsidRPr="0000192C">
        <w:rPr>
          <w:rFonts w:cs="Garamond"/>
          <w:vertAlign w:val="superscript"/>
          <w:lang w:val="fr-FR"/>
        </w:rPr>
        <w:t>e</w:t>
      </w:r>
      <w:r w:rsidRPr="0000192C">
        <w:rPr>
          <w:rFonts w:cs="Garamond"/>
          <w:lang w:val="fr-FR"/>
        </w:rPr>
        <w:t xml:space="preserve"> Session de la Conférence des Parties contractantes </w:t>
      </w:r>
      <w:r w:rsidR="00B7378E" w:rsidRPr="0000192C">
        <w:rPr>
          <w:rFonts w:cs="Garamond"/>
          <w:lang w:val="fr-FR"/>
        </w:rPr>
        <w:t xml:space="preserve">(COP6, </w:t>
      </w:r>
      <w:r w:rsidR="00945B33" w:rsidRPr="0000192C">
        <w:rPr>
          <w:rFonts w:cs="Garamond"/>
          <w:lang w:val="fr-FR"/>
        </w:rPr>
        <w:t xml:space="preserve">Brisbane, </w:t>
      </w:r>
      <w:r w:rsidR="00B7378E" w:rsidRPr="0000192C">
        <w:rPr>
          <w:rFonts w:cs="Garamond"/>
          <w:lang w:val="fr-FR"/>
        </w:rPr>
        <w:t xml:space="preserve">1996) </w:t>
      </w:r>
      <w:r w:rsidR="00D2045A" w:rsidRPr="0000192C">
        <w:rPr>
          <w:rFonts w:cs="Garamond"/>
          <w:lang w:val="fr-FR"/>
        </w:rPr>
        <w:t>par</w:t>
      </w:r>
      <w:r w:rsidRPr="0000192C">
        <w:rPr>
          <w:rFonts w:cs="Garamond"/>
          <w:lang w:val="fr-FR"/>
        </w:rPr>
        <w:t xml:space="preserve"> la Résolution </w:t>
      </w:r>
      <w:r w:rsidR="00B7378E" w:rsidRPr="0000192C">
        <w:rPr>
          <w:rFonts w:cs="Garamond"/>
          <w:lang w:val="fr-FR"/>
        </w:rPr>
        <w:t>VI.18</w:t>
      </w:r>
      <w:r w:rsidR="00945B33" w:rsidRPr="0000192C">
        <w:rPr>
          <w:rFonts w:cs="Garamond"/>
          <w:lang w:val="fr-FR"/>
        </w:rPr>
        <w:t xml:space="preserve">, </w:t>
      </w:r>
      <w:r w:rsidR="00DF14AF" w:rsidRPr="0000192C">
        <w:rPr>
          <w:rFonts w:cs="Garamond"/>
          <w:i/>
          <w:lang w:val="fr-FR"/>
        </w:rPr>
        <w:t>Création du prix Ramsar pour la conservation des zones humides</w:t>
      </w:r>
      <w:r w:rsidR="00EF2490" w:rsidRPr="0000192C">
        <w:rPr>
          <w:rFonts w:cs="Garamond"/>
          <w:lang w:val="fr-FR"/>
        </w:rPr>
        <w:t xml:space="preserve">. </w:t>
      </w:r>
      <w:r w:rsidRPr="0000192C">
        <w:rPr>
          <w:rFonts w:cs="Garamond"/>
          <w:lang w:val="fr-FR"/>
        </w:rPr>
        <w:t xml:space="preserve">Trois prix Ramsar ont été attribués à la </w:t>
      </w:r>
      <w:r w:rsidR="00EF2490" w:rsidRPr="0000192C">
        <w:rPr>
          <w:rFonts w:cs="Garamond"/>
          <w:lang w:val="fr-FR"/>
        </w:rPr>
        <w:t xml:space="preserve">COP7 </w:t>
      </w:r>
      <w:r w:rsidR="00945B33" w:rsidRPr="0000192C">
        <w:rPr>
          <w:rFonts w:cs="Garamond"/>
          <w:lang w:val="fr-FR"/>
        </w:rPr>
        <w:t>de Ramsar (San José,</w:t>
      </w:r>
      <w:r w:rsidRPr="0000192C">
        <w:rPr>
          <w:rFonts w:cs="Garamond"/>
          <w:lang w:val="fr-FR"/>
        </w:rPr>
        <w:t> </w:t>
      </w:r>
      <w:r w:rsidR="00EF2490" w:rsidRPr="0000192C">
        <w:rPr>
          <w:rFonts w:cs="Garamond"/>
          <w:lang w:val="fr-FR"/>
        </w:rPr>
        <w:t>1999</w:t>
      </w:r>
      <w:r w:rsidR="00945B33" w:rsidRPr="0000192C">
        <w:rPr>
          <w:rFonts w:cs="Garamond"/>
          <w:lang w:val="fr-FR"/>
        </w:rPr>
        <w:t>)</w:t>
      </w:r>
      <w:r w:rsidRPr="0000192C">
        <w:rPr>
          <w:rFonts w:cs="Garamond"/>
          <w:lang w:val="fr-FR"/>
        </w:rPr>
        <w:t>,</w:t>
      </w:r>
      <w:r w:rsidR="00EF2490" w:rsidRPr="0000192C">
        <w:rPr>
          <w:rFonts w:cs="Garamond"/>
          <w:lang w:val="fr-FR"/>
        </w:rPr>
        <w:t xml:space="preserve"> </w:t>
      </w:r>
      <w:r w:rsidRPr="0000192C">
        <w:rPr>
          <w:rFonts w:cs="Garamond"/>
          <w:lang w:val="fr-FR"/>
        </w:rPr>
        <w:t xml:space="preserve">puis à </w:t>
      </w:r>
      <w:r w:rsidR="00D2045A" w:rsidRPr="0000192C">
        <w:rPr>
          <w:rFonts w:cs="Garamond"/>
          <w:lang w:val="fr-FR"/>
        </w:rPr>
        <w:t xml:space="preserve">toutes les </w:t>
      </w:r>
      <w:r w:rsidRPr="0000192C">
        <w:rPr>
          <w:rFonts w:cs="Garamond"/>
          <w:lang w:val="fr-FR"/>
        </w:rPr>
        <w:t xml:space="preserve">COP </w:t>
      </w:r>
      <w:r w:rsidR="00D2045A" w:rsidRPr="0000192C">
        <w:rPr>
          <w:rFonts w:cs="Garamond"/>
          <w:lang w:val="fr-FR"/>
        </w:rPr>
        <w:t>qui ont suivi</w:t>
      </w:r>
      <w:r w:rsidRPr="0000192C">
        <w:rPr>
          <w:rFonts w:cs="Garamond"/>
          <w:lang w:val="fr-FR"/>
        </w:rPr>
        <w:t>. Les prix pour la COP13 marqueront la septième édition. La liste des lauréats et toutes les informations concernant le</w:t>
      </w:r>
      <w:r w:rsidR="00D2045A" w:rsidRPr="0000192C">
        <w:rPr>
          <w:rFonts w:cs="Garamond"/>
          <w:lang w:val="fr-FR"/>
        </w:rPr>
        <w:t xml:space="preserve">s </w:t>
      </w:r>
      <w:r w:rsidRPr="0000192C">
        <w:rPr>
          <w:rFonts w:cs="Garamond"/>
          <w:lang w:val="fr-FR"/>
        </w:rPr>
        <w:t xml:space="preserve">prix sont disponibles sur le site web de Ramsar à l’adresse </w:t>
      </w:r>
      <w:hyperlink r:id="rId9" w:history="1">
        <w:r w:rsidR="0000192C" w:rsidRPr="0000192C">
          <w:rPr>
            <w:rStyle w:val="Hyperlink"/>
            <w:lang w:val="fr-FR"/>
          </w:rPr>
          <w:t>http://www.ramsar.org/fr/activite/le-prix-ramsar</w:t>
        </w:r>
      </w:hyperlink>
      <w:r w:rsidR="007E0399" w:rsidRPr="0000192C">
        <w:rPr>
          <w:lang w:val="fr-FR"/>
        </w:rPr>
        <w:t>.</w:t>
      </w:r>
    </w:p>
    <w:p w14:paraId="60A5E2E7" w14:textId="77777777" w:rsidR="00C94CD2" w:rsidRPr="0000192C" w:rsidRDefault="00C94CD2" w:rsidP="0000192C">
      <w:pPr>
        <w:pStyle w:val="ListParagraph"/>
        <w:spacing w:after="0" w:line="240" w:lineRule="auto"/>
        <w:ind w:left="425"/>
        <w:rPr>
          <w:lang w:val="fr-FR"/>
        </w:rPr>
      </w:pPr>
    </w:p>
    <w:p w14:paraId="56FE9AE6" w14:textId="5BB413C6" w:rsidR="00D77452" w:rsidRPr="0000192C" w:rsidRDefault="007056F2" w:rsidP="0000192C">
      <w:pPr>
        <w:pStyle w:val="ListParagraph"/>
        <w:numPr>
          <w:ilvl w:val="0"/>
          <w:numId w:val="1"/>
        </w:numPr>
        <w:spacing w:after="0" w:line="240" w:lineRule="auto"/>
        <w:ind w:left="425" w:hanging="425"/>
        <w:rPr>
          <w:lang w:val="fr-FR"/>
        </w:rPr>
      </w:pPr>
      <w:r w:rsidRPr="0000192C">
        <w:rPr>
          <w:rFonts w:cs="Garamond"/>
          <w:lang w:val="fr-FR"/>
        </w:rPr>
        <w:t xml:space="preserve">Depuis sa création, le programme des prix Ramsar est entièrement financé par le Fonds </w:t>
      </w:r>
      <w:r w:rsidR="00A12E87" w:rsidRPr="0000192C">
        <w:rPr>
          <w:rFonts w:cs="Garamond"/>
          <w:lang w:val="fr-FR"/>
        </w:rPr>
        <w:t>Danone</w:t>
      </w:r>
      <w:r w:rsidR="00A803A3" w:rsidRPr="0000192C">
        <w:rPr>
          <w:rFonts w:cs="Garamond"/>
          <w:lang w:val="fr-FR"/>
        </w:rPr>
        <w:t>-Evian</w:t>
      </w:r>
      <w:r w:rsidR="00A260EA" w:rsidRPr="0000192C">
        <w:rPr>
          <w:rFonts w:cs="Garamond"/>
          <w:lang w:val="fr-FR"/>
        </w:rPr>
        <w:t xml:space="preserve"> </w:t>
      </w:r>
      <w:r w:rsidRPr="0000192C">
        <w:rPr>
          <w:rFonts w:cs="Garamond"/>
          <w:lang w:val="fr-FR"/>
        </w:rPr>
        <w:t>pour l’eau et accompagné par le prix spécial Evian d’une valeur de 10 </w:t>
      </w:r>
      <w:r w:rsidR="00A260EA" w:rsidRPr="0000192C">
        <w:rPr>
          <w:rFonts w:cs="Garamond"/>
          <w:lang w:val="fr-FR"/>
        </w:rPr>
        <w:t>000</w:t>
      </w:r>
      <w:r w:rsidRPr="0000192C">
        <w:rPr>
          <w:rFonts w:cs="Garamond"/>
          <w:lang w:val="fr-FR"/>
        </w:rPr>
        <w:t> USD</w:t>
      </w:r>
      <w:r w:rsidR="00D77452" w:rsidRPr="0000192C">
        <w:rPr>
          <w:rFonts w:cs="Garamond"/>
          <w:lang w:val="fr-FR"/>
        </w:rPr>
        <w:t>.</w:t>
      </w:r>
      <w:r w:rsidR="00A260EA" w:rsidRPr="0000192C">
        <w:rPr>
          <w:rFonts w:cs="Garamond"/>
          <w:lang w:val="fr-FR"/>
        </w:rPr>
        <w:t xml:space="preserve"> </w:t>
      </w:r>
      <w:r w:rsidRPr="0000192C">
        <w:rPr>
          <w:rFonts w:cs="Garamond"/>
          <w:lang w:val="fr-FR"/>
        </w:rPr>
        <w:t xml:space="preserve">En outre, des prix </w:t>
      </w:r>
      <w:r w:rsidR="00D2045A" w:rsidRPr="0000192C">
        <w:rPr>
          <w:rFonts w:cs="Garamond"/>
          <w:lang w:val="fr-FR"/>
        </w:rPr>
        <w:t>du mérite (</w:t>
      </w:r>
      <w:r w:rsidRPr="0000192C">
        <w:rPr>
          <w:rFonts w:cs="Garamond"/>
          <w:lang w:val="fr-FR"/>
        </w:rPr>
        <w:t>non monétaires</w:t>
      </w:r>
      <w:r w:rsidR="00D2045A" w:rsidRPr="0000192C">
        <w:rPr>
          <w:rFonts w:cs="Garamond"/>
          <w:lang w:val="fr-FR"/>
        </w:rPr>
        <w:t>) ont</w:t>
      </w:r>
      <w:r w:rsidRPr="0000192C">
        <w:rPr>
          <w:rFonts w:cs="Garamond"/>
          <w:lang w:val="fr-FR"/>
        </w:rPr>
        <w:t xml:space="preserve">, à l’occasion, été attribués </w:t>
      </w:r>
      <w:r w:rsidR="003B054C" w:rsidRPr="0000192C">
        <w:rPr>
          <w:rFonts w:cs="Garamond"/>
          <w:lang w:val="fr-FR"/>
        </w:rPr>
        <w:t>pour récompenser l</w:t>
      </w:r>
      <w:r w:rsidRPr="0000192C">
        <w:rPr>
          <w:rFonts w:cs="Garamond"/>
          <w:lang w:val="fr-FR"/>
        </w:rPr>
        <w:t>’excellence ou de</w:t>
      </w:r>
      <w:r w:rsidR="003B054C" w:rsidRPr="0000192C">
        <w:rPr>
          <w:rFonts w:cs="Garamond"/>
          <w:lang w:val="fr-FR"/>
        </w:rPr>
        <w:t>s</w:t>
      </w:r>
      <w:r w:rsidRPr="0000192C">
        <w:rPr>
          <w:rFonts w:cs="Garamond"/>
          <w:lang w:val="fr-FR"/>
        </w:rPr>
        <w:t xml:space="preserve"> réalisations</w:t>
      </w:r>
      <w:r w:rsidR="00D2045A" w:rsidRPr="0000192C">
        <w:rPr>
          <w:rFonts w:cs="Garamond"/>
          <w:lang w:val="fr-FR"/>
        </w:rPr>
        <w:t xml:space="preserve"> exceptionnelles</w:t>
      </w:r>
      <w:r w:rsidRPr="0000192C">
        <w:rPr>
          <w:rFonts w:cs="Garamond"/>
          <w:lang w:val="fr-FR"/>
        </w:rPr>
        <w:t xml:space="preserve">. </w:t>
      </w:r>
    </w:p>
    <w:p w14:paraId="00894160" w14:textId="77777777" w:rsidR="001E2F3C" w:rsidRPr="0000192C" w:rsidRDefault="001E2F3C" w:rsidP="0000192C">
      <w:pPr>
        <w:spacing w:after="0" w:line="240" w:lineRule="auto"/>
        <w:rPr>
          <w:rFonts w:cs="Garamond"/>
          <w:lang w:val="fr-FR"/>
        </w:rPr>
      </w:pPr>
    </w:p>
    <w:p w14:paraId="710640F9" w14:textId="77777777" w:rsidR="00AB7024" w:rsidRPr="0000192C" w:rsidRDefault="00AB7024" w:rsidP="0000192C">
      <w:pPr>
        <w:spacing w:after="0" w:line="240" w:lineRule="auto"/>
        <w:rPr>
          <w:rFonts w:cs="Garamond"/>
          <w:lang w:val="fr-FR"/>
        </w:rPr>
      </w:pPr>
    </w:p>
    <w:p w14:paraId="2C9DAEDB" w14:textId="24EAB959" w:rsidR="001E2F3C" w:rsidRPr="0000192C" w:rsidRDefault="007056F2" w:rsidP="0000192C">
      <w:pPr>
        <w:spacing w:after="0" w:line="240" w:lineRule="auto"/>
        <w:rPr>
          <w:rFonts w:cs="Garamond"/>
          <w:b/>
          <w:lang w:val="fr-FR"/>
        </w:rPr>
      </w:pPr>
      <w:r w:rsidRPr="0000192C">
        <w:rPr>
          <w:rFonts w:cs="Garamond"/>
          <w:b/>
          <w:lang w:val="fr-FR"/>
        </w:rPr>
        <w:t>Le cycle actuel des prix</w:t>
      </w:r>
    </w:p>
    <w:p w14:paraId="3849DD21" w14:textId="77777777" w:rsidR="001E2F3C" w:rsidRPr="0000192C" w:rsidRDefault="001E2F3C" w:rsidP="0000192C">
      <w:pPr>
        <w:spacing w:after="0" w:line="240" w:lineRule="auto"/>
        <w:rPr>
          <w:rFonts w:cs="Garamond"/>
          <w:lang w:val="fr-FR"/>
        </w:rPr>
      </w:pPr>
    </w:p>
    <w:p w14:paraId="04B50A9B" w14:textId="455FB56C" w:rsidR="00C94CD2" w:rsidRPr="0000192C" w:rsidRDefault="007056F2" w:rsidP="0000192C">
      <w:pPr>
        <w:pStyle w:val="ListParagraph"/>
        <w:numPr>
          <w:ilvl w:val="0"/>
          <w:numId w:val="1"/>
        </w:numPr>
        <w:spacing w:after="0" w:line="240" w:lineRule="auto"/>
        <w:ind w:left="425" w:hanging="425"/>
        <w:rPr>
          <w:rFonts w:cs="Garamond"/>
          <w:lang w:val="fr-FR"/>
        </w:rPr>
      </w:pPr>
      <w:r w:rsidRPr="0000192C">
        <w:rPr>
          <w:rFonts w:cs="Garamond"/>
          <w:lang w:val="fr-FR"/>
        </w:rPr>
        <w:t xml:space="preserve">Jusqu’à la </w:t>
      </w:r>
      <w:r w:rsidR="007E0399" w:rsidRPr="0000192C">
        <w:rPr>
          <w:rFonts w:cs="Garamond"/>
          <w:lang w:val="fr-FR"/>
        </w:rPr>
        <w:t xml:space="preserve">COP11, </w:t>
      </w:r>
      <w:r w:rsidRPr="0000192C">
        <w:rPr>
          <w:rFonts w:cs="Garamond"/>
          <w:lang w:val="fr-FR"/>
        </w:rPr>
        <w:t xml:space="preserve">les prix étaient attribués dans </w:t>
      </w:r>
      <w:r w:rsidR="00945B33" w:rsidRPr="0000192C">
        <w:rPr>
          <w:rFonts w:cs="Garamond"/>
          <w:lang w:val="fr-FR"/>
        </w:rPr>
        <w:t>trois</w:t>
      </w:r>
      <w:r w:rsidRPr="0000192C">
        <w:rPr>
          <w:rFonts w:cs="Garamond"/>
          <w:lang w:val="fr-FR"/>
        </w:rPr>
        <w:t xml:space="preserve"> catégories</w:t>
      </w:r>
      <w:r w:rsidR="00945B33" w:rsidRPr="0000192C">
        <w:rPr>
          <w:rFonts w:cs="Garamond"/>
          <w:lang w:val="fr-FR"/>
        </w:rPr>
        <w:t> :</w:t>
      </w:r>
      <w:r w:rsidRPr="0000192C">
        <w:rPr>
          <w:rFonts w:cs="Garamond"/>
          <w:lang w:val="fr-FR"/>
        </w:rPr>
        <w:t xml:space="preserve"> </w:t>
      </w:r>
      <w:r w:rsidR="00DA5D01" w:rsidRPr="0000192C">
        <w:rPr>
          <w:rFonts w:cs="Garamond"/>
          <w:lang w:val="fr-FR"/>
        </w:rPr>
        <w:t>é</w:t>
      </w:r>
      <w:r w:rsidRPr="0000192C">
        <w:rPr>
          <w:rFonts w:cs="Garamond"/>
          <w:lang w:val="fr-FR"/>
        </w:rPr>
        <w:t>ducation, gestion et sciences des zones humides. À sa 43</w:t>
      </w:r>
      <w:r w:rsidRPr="0000192C">
        <w:rPr>
          <w:rFonts w:cs="Garamond"/>
          <w:vertAlign w:val="superscript"/>
          <w:lang w:val="fr-FR"/>
        </w:rPr>
        <w:t>e</w:t>
      </w:r>
      <w:r w:rsidRPr="0000192C">
        <w:rPr>
          <w:rFonts w:cs="Garamond"/>
          <w:lang w:val="fr-FR"/>
        </w:rPr>
        <w:t> Réunion</w:t>
      </w:r>
      <w:r w:rsidR="00945B33" w:rsidRPr="0000192C">
        <w:rPr>
          <w:rFonts w:cs="Garamond"/>
          <w:lang w:val="fr-FR"/>
        </w:rPr>
        <w:t xml:space="preserve"> (2011)</w:t>
      </w:r>
      <w:r w:rsidRPr="0000192C">
        <w:rPr>
          <w:rFonts w:cs="Garamond"/>
          <w:lang w:val="fr-FR"/>
        </w:rPr>
        <w:t xml:space="preserve">, </w:t>
      </w:r>
      <w:r w:rsidR="003B054C" w:rsidRPr="0000192C">
        <w:rPr>
          <w:rFonts w:cs="Garamond"/>
          <w:lang w:val="fr-FR"/>
        </w:rPr>
        <w:t>compte tenu de la</w:t>
      </w:r>
      <w:r w:rsidRPr="0000192C">
        <w:rPr>
          <w:rFonts w:cs="Garamond"/>
          <w:lang w:val="fr-FR"/>
        </w:rPr>
        <w:t xml:space="preserve"> diminution constante du nombre de nominations, le Comité permanent a donné instruction au Secrétariat « de revoir la procédure des prix et la documentation pour la COP12 et d’établir des lignes directrices, des critères de nomination, etc., plus clairs ». </w:t>
      </w:r>
    </w:p>
    <w:p w14:paraId="30647C61" w14:textId="77777777" w:rsidR="00DA70FF" w:rsidRPr="0000192C" w:rsidRDefault="00DA70FF" w:rsidP="0000192C">
      <w:pPr>
        <w:pStyle w:val="ListParagraph"/>
        <w:spacing w:after="0" w:line="240" w:lineRule="auto"/>
        <w:ind w:left="425" w:hanging="425"/>
        <w:rPr>
          <w:rFonts w:cs="Garamond"/>
          <w:lang w:val="fr-FR"/>
        </w:rPr>
      </w:pPr>
    </w:p>
    <w:p w14:paraId="1A046530" w14:textId="3959AE3F" w:rsidR="000E5848" w:rsidRPr="0000192C" w:rsidRDefault="006D1237" w:rsidP="0000192C">
      <w:pPr>
        <w:pStyle w:val="ListParagraph"/>
        <w:numPr>
          <w:ilvl w:val="0"/>
          <w:numId w:val="1"/>
        </w:numPr>
        <w:spacing w:after="0" w:line="240" w:lineRule="auto"/>
        <w:ind w:left="425" w:hanging="425"/>
        <w:rPr>
          <w:rFonts w:cs="Garamond"/>
          <w:lang w:val="fr-FR"/>
        </w:rPr>
      </w:pPr>
      <w:r w:rsidRPr="0000192C">
        <w:rPr>
          <w:rFonts w:cs="Garamond"/>
          <w:lang w:val="fr-FR"/>
        </w:rPr>
        <w:t>Donnant suite</w:t>
      </w:r>
      <w:r w:rsidR="007056F2" w:rsidRPr="0000192C">
        <w:rPr>
          <w:rFonts w:cs="Garamond"/>
          <w:lang w:val="fr-FR"/>
        </w:rPr>
        <w:t xml:space="preserve"> à cette </w:t>
      </w:r>
      <w:r w:rsidR="000E52E0" w:rsidRPr="0000192C">
        <w:rPr>
          <w:rFonts w:cs="Garamond"/>
          <w:lang w:val="fr-FR"/>
        </w:rPr>
        <w:t xml:space="preserve">requête, le Secrétariat a examiné les statistiques relatives aux nominations, les critères d’éligibilité et de sélection et la procédure de nomination, sur la base </w:t>
      </w:r>
      <w:r w:rsidR="000E52E0" w:rsidRPr="0000192C">
        <w:rPr>
          <w:rFonts w:cs="Garamond"/>
          <w:lang w:val="fr-FR"/>
        </w:rPr>
        <w:lastRenderedPageBreak/>
        <w:t xml:space="preserve">d’une étude d’autres prix </w:t>
      </w:r>
      <w:r w:rsidRPr="0000192C">
        <w:rPr>
          <w:rFonts w:cs="Garamond"/>
          <w:lang w:val="fr-FR"/>
        </w:rPr>
        <w:t>décernés dans le</w:t>
      </w:r>
      <w:r w:rsidR="000E52E0" w:rsidRPr="0000192C">
        <w:rPr>
          <w:rFonts w:cs="Garamond"/>
          <w:lang w:val="fr-FR"/>
        </w:rPr>
        <w:t xml:space="preserve"> domaine de l’environnement et d’une consultation soutenue par les équipes régionales. </w:t>
      </w:r>
    </w:p>
    <w:p w14:paraId="35AAB502" w14:textId="77777777" w:rsidR="000E5848" w:rsidRPr="0000192C" w:rsidRDefault="000E5848" w:rsidP="0000192C">
      <w:pPr>
        <w:pStyle w:val="ListParagraph"/>
        <w:spacing w:after="0" w:line="240" w:lineRule="auto"/>
        <w:ind w:left="425" w:hanging="425"/>
        <w:rPr>
          <w:rFonts w:cs="Garamond"/>
          <w:lang w:val="fr-FR"/>
        </w:rPr>
      </w:pPr>
    </w:p>
    <w:p w14:paraId="70EEEE02" w14:textId="7241AF58" w:rsidR="00DA70FF" w:rsidRPr="0000192C" w:rsidRDefault="008D1C11" w:rsidP="0000192C">
      <w:pPr>
        <w:pStyle w:val="ListParagraph"/>
        <w:numPr>
          <w:ilvl w:val="0"/>
          <w:numId w:val="1"/>
        </w:numPr>
        <w:spacing w:after="0" w:line="240" w:lineRule="auto"/>
        <w:ind w:left="425" w:hanging="425"/>
        <w:rPr>
          <w:rFonts w:cs="Garamond"/>
          <w:lang w:val="fr-FR"/>
        </w:rPr>
      </w:pPr>
      <w:r w:rsidRPr="0000192C">
        <w:rPr>
          <w:rFonts w:cs="Garamond"/>
          <w:lang w:val="fr-FR"/>
        </w:rPr>
        <w:t xml:space="preserve">Les conclusions de l’étude, </w:t>
      </w:r>
      <w:r w:rsidR="00B43858" w:rsidRPr="0000192C">
        <w:rPr>
          <w:rFonts w:cs="Garamond"/>
          <w:lang w:val="fr-FR"/>
        </w:rPr>
        <w:t>qui étai</w:t>
      </w:r>
      <w:r w:rsidR="00295F43" w:rsidRPr="0000192C">
        <w:rPr>
          <w:rFonts w:cs="Garamond"/>
          <w:lang w:val="fr-FR"/>
        </w:rPr>
        <w:t>en</w:t>
      </w:r>
      <w:r w:rsidR="00B43858" w:rsidRPr="0000192C">
        <w:rPr>
          <w:rFonts w:cs="Garamond"/>
          <w:lang w:val="fr-FR"/>
        </w:rPr>
        <w:t>t assortie</w:t>
      </w:r>
      <w:r w:rsidR="00295F43" w:rsidRPr="0000192C">
        <w:rPr>
          <w:rFonts w:cs="Garamond"/>
          <w:lang w:val="fr-FR"/>
        </w:rPr>
        <w:t>s</w:t>
      </w:r>
      <w:r w:rsidR="00B43858" w:rsidRPr="0000192C">
        <w:rPr>
          <w:rFonts w:cs="Garamond"/>
          <w:lang w:val="fr-FR"/>
        </w:rPr>
        <w:t xml:space="preserve"> de</w:t>
      </w:r>
      <w:r w:rsidRPr="0000192C">
        <w:rPr>
          <w:rFonts w:cs="Garamond"/>
          <w:lang w:val="fr-FR"/>
        </w:rPr>
        <w:t xml:space="preserve"> critères de sélection, procédures de nomination et nouvelles catégories de prix (c’est</w:t>
      </w:r>
      <w:r w:rsidRPr="0000192C">
        <w:rPr>
          <w:rFonts w:cs="Garamond"/>
          <w:lang w:val="fr-FR"/>
        </w:rPr>
        <w:noBreakHyphen/>
        <w:t>à</w:t>
      </w:r>
      <w:r w:rsidRPr="0000192C">
        <w:rPr>
          <w:rFonts w:cs="Garamond"/>
          <w:lang w:val="fr-FR"/>
        </w:rPr>
        <w:noBreakHyphen/>
        <w:t xml:space="preserve">dire un prix Ramsar pour l’utilisation rationnelle, un prix Ramsar pour l’innovation et un </w:t>
      </w:r>
      <w:r w:rsidR="00F81246" w:rsidRPr="0000192C">
        <w:rPr>
          <w:rFonts w:cs="Garamond"/>
          <w:lang w:val="fr-FR"/>
        </w:rPr>
        <w:t>prix Ramsar pour un Jeune c</w:t>
      </w:r>
      <w:r w:rsidRPr="0000192C">
        <w:rPr>
          <w:rFonts w:cs="Garamond"/>
          <w:lang w:val="fr-FR"/>
        </w:rPr>
        <w:t>hampion des zones humides)</w:t>
      </w:r>
      <w:r w:rsidR="002E59C2" w:rsidRPr="0000192C">
        <w:rPr>
          <w:rFonts w:cs="Garamond"/>
          <w:lang w:val="fr-FR"/>
        </w:rPr>
        <w:t>,</w:t>
      </w:r>
      <w:r w:rsidRPr="0000192C">
        <w:rPr>
          <w:rFonts w:cs="Garamond"/>
          <w:lang w:val="fr-FR"/>
        </w:rPr>
        <w:t xml:space="preserve"> </w:t>
      </w:r>
      <w:r w:rsidR="00931D41" w:rsidRPr="0000192C">
        <w:rPr>
          <w:rFonts w:cs="Garamond"/>
          <w:lang w:val="fr-FR"/>
        </w:rPr>
        <w:t>ont été présentées et approuvées à la 47</w:t>
      </w:r>
      <w:r w:rsidR="00931D41" w:rsidRPr="0000192C">
        <w:rPr>
          <w:rFonts w:cs="Garamond"/>
          <w:vertAlign w:val="superscript"/>
          <w:lang w:val="fr-FR"/>
        </w:rPr>
        <w:t>e</w:t>
      </w:r>
      <w:r w:rsidR="00931D41" w:rsidRPr="0000192C">
        <w:rPr>
          <w:rFonts w:cs="Garamond"/>
          <w:lang w:val="fr-FR"/>
        </w:rPr>
        <w:t> Réunion du Comité permanent</w:t>
      </w:r>
      <w:r w:rsidR="00945B33" w:rsidRPr="0000192C">
        <w:rPr>
          <w:rFonts w:cs="Garamond"/>
          <w:lang w:val="fr-FR"/>
        </w:rPr>
        <w:t xml:space="preserve"> (2014)</w:t>
      </w:r>
      <w:r w:rsidR="00931D41" w:rsidRPr="0000192C">
        <w:rPr>
          <w:rFonts w:cs="Garamond"/>
          <w:lang w:val="fr-FR"/>
        </w:rPr>
        <w:t xml:space="preserve">. </w:t>
      </w:r>
    </w:p>
    <w:p w14:paraId="192DAC3A" w14:textId="77777777" w:rsidR="00DA70FF" w:rsidRPr="0000192C" w:rsidRDefault="00DA70FF" w:rsidP="0000192C">
      <w:pPr>
        <w:pStyle w:val="ListParagraph"/>
        <w:spacing w:after="0" w:line="240" w:lineRule="auto"/>
        <w:ind w:left="425" w:hanging="425"/>
        <w:rPr>
          <w:rFonts w:cs="Garamond"/>
          <w:lang w:val="fr-FR"/>
        </w:rPr>
      </w:pPr>
    </w:p>
    <w:p w14:paraId="19D2D3E0" w14:textId="77777777" w:rsidR="00945B33" w:rsidRPr="0000192C" w:rsidRDefault="00931D41" w:rsidP="0000192C">
      <w:pPr>
        <w:pStyle w:val="ListParagraph"/>
        <w:numPr>
          <w:ilvl w:val="0"/>
          <w:numId w:val="1"/>
        </w:numPr>
        <w:spacing w:after="0" w:line="240" w:lineRule="auto"/>
        <w:ind w:left="425" w:hanging="425"/>
        <w:rPr>
          <w:rFonts w:cs="Garamond"/>
          <w:lang w:val="fr-FR"/>
        </w:rPr>
      </w:pPr>
      <w:r w:rsidRPr="0000192C">
        <w:rPr>
          <w:rFonts w:cs="Garamond"/>
          <w:lang w:val="fr-FR"/>
        </w:rPr>
        <w:t>À la</w:t>
      </w:r>
      <w:r w:rsidR="00273257" w:rsidRPr="0000192C">
        <w:rPr>
          <w:rFonts w:cs="Garamond"/>
          <w:lang w:val="fr-FR"/>
        </w:rPr>
        <w:t xml:space="preserve"> </w:t>
      </w:r>
      <w:r w:rsidR="00DA70FF" w:rsidRPr="0000192C">
        <w:rPr>
          <w:rFonts w:cs="Garamond"/>
          <w:lang w:val="fr-FR"/>
        </w:rPr>
        <w:t>COP12</w:t>
      </w:r>
      <w:r w:rsidRPr="0000192C">
        <w:rPr>
          <w:rFonts w:cs="Garamond"/>
          <w:lang w:val="fr-FR"/>
        </w:rPr>
        <w:t>, en</w:t>
      </w:r>
      <w:r w:rsidR="00382248" w:rsidRPr="0000192C">
        <w:rPr>
          <w:rFonts w:cs="Garamond"/>
          <w:lang w:val="fr-FR"/>
        </w:rPr>
        <w:t xml:space="preserve"> Uruguay</w:t>
      </w:r>
      <w:r w:rsidR="00945B33" w:rsidRPr="0000192C">
        <w:rPr>
          <w:rFonts w:cs="Garamond"/>
          <w:lang w:val="fr-FR"/>
        </w:rPr>
        <w:t xml:space="preserve"> (Punta del Este, 2015)</w:t>
      </w:r>
      <w:r w:rsidR="00DA2C25" w:rsidRPr="0000192C">
        <w:rPr>
          <w:rFonts w:cs="Garamond"/>
          <w:lang w:val="fr-FR"/>
        </w:rPr>
        <w:t>,</w:t>
      </w:r>
      <w:r w:rsidR="00DA70FF" w:rsidRPr="0000192C">
        <w:rPr>
          <w:rFonts w:cs="Garamond"/>
          <w:lang w:val="fr-FR"/>
        </w:rPr>
        <w:t xml:space="preserve"> </w:t>
      </w:r>
      <w:r w:rsidRPr="0000192C">
        <w:rPr>
          <w:rFonts w:cs="Garamond"/>
          <w:lang w:val="fr-FR"/>
        </w:rPr>
        <w:t xml:space="preserve">les prix ont été attribués dans les nouvelles catégories. Trois prix du mérite ont également été </w:t>
      </w:r>
      <w:r w:rsidR="007A6350" w:rsidRPr="0000192C">
        <w:rPr>
          <w:rFonts w:cs="Garamond"/>
          <w:lang w:val="fr-FR"/>
        </w:rPr>
        <w:t>décernés</w:t>
      </w:r>
      <w:r w:rsidRPr="0000192C">
        <w:rPr>
          <w:rFonts w:cs="Garamond"/>
          <w:lang w:val="fr-FR"/>
        </w:rPr>
        <w:t xml:space="preserve">. Les lauréats figurent sur le site web de Ramsar à l’adresse </w:t>
      </w:r>
      <w:hyperlink r:id="rId10" w:history="1">
        <w:r w:rsidR="00641E30" w:rsidRPr="0000192C">
          <w:rPr>
            <w:rStyle w:val="Hyperlink"/>
            <w:rFonts w:cs="Garamond"/>
            <w:lang w:val="fr-FR"/>
          </w:rPr>
          <w:t>http://www.ramsar.org/activities/2015-awards</w:t>
        </w:r>
      </w:hyperlink>
      <w:r w:rsidR="00382248" w:rsidRPr="0000192C">
        <w:rPr>
          <w:rFonts w:cs="Garamond"/>
          <w:lang w:val="fr-FR"/>
        </w:rPr>
        <w:t>.</w:t>
      </w:r>
    </w:p>
    <w:p w14:paraId="32C77758" w14:textId="77777777" w:rsidR="00945B33" w:rsidRPr="0000192C" w:rsidRDefault="00945B33" w:rsidP="0000192C">
      <w:pPr>
        <w:pStyle w:val="ListParagraph"/>
        <w:spacing w:after="0" w:line="240" w:lineRule="auto"/>
        <w:ind w:left="425" w:hanging="425"/>
        <w:rPr>
          <w:rFonts w:cs="Garamond"/>
          <w:lang w:val="fr-FR"/>
        </w:rPr>
      </w:pPr>
    </w:p>
    <w:p w14:paraId="0834FD52" w14:textId="610CC9F3" w:rsidR="00382248" w:rsidRPr="0000192C" w:rsidRDefault="00945B33" w:rsidP="0000192C">
      <w:pPr>
        <w:pStyle w:val="ListParagraph"/>
        <w:numPr>
          <w:ilvl w:val="0"/>
          <w:numId w:val="1"/>
        </w:numPr>
        <w:spacing w:after="0" w:line="240" w:lineRule="auto"/>
        <w:ind w:left="425" w:hanging="425"/>
        <w:rPr>
          <w:rFonts w:cs="Garamond"/>
          <w:lang w:val="fr-FR"/>
        </w:rPr>
      </w:pPr>
      <w:r w:rsidRPr="0000192C">
        <w:rPr>
          <w:rFonts w:cs="Garamond"/>
          <w:lang w:val="fr-FR"/>
        </w:rPr>
        <w:t>Les nouvelles catégories ont attiré plus de nominations que pour les prix décernés à la COP10 (2008) et à la COP11 (2012). Nous avons reçu 68</w:t>
      </w:r>
      <w:r w:rsidR="00FA5BD6" w:rsidRPr="0000192C">
        <w:rPr>
          <w:rFonts w:cs="Garamond"/>
          <w:lang w:val="fr-FR"/>
        </w:rPr>
        <w:t xml:space="preserve"> </w:t>
      </w:r>
      <w:r w:rsidR="00BE6060" w:rsidRPr="0000192C">
        <w:rPr>
          <w:rFonts w:cs="Garamond"/>
          <w:lang w:val="fr-FR"/>
        </w:rPr>
        <w:t>nominations</w:t>
      </w:r>
      <w:r w:rsidRPr="0000192C">
        <w:rPr>
          <w:rFonts w:cs="Garamond"/>
          <w:lang w:val="fr-FR"/>
        </w:rPr>
        <w:t xml:space="preserve"> (</w:t>
      </w:r>
      <w:r w:rsidR="00BE6060" w:rsidRPr="0000192C">
        <w:rPr>
          <w:rFonts w:cs="Garamond"/>
          <w:lang w:val="fr-FR"/>
        </w:rPr>
        <w:t xml:space="preserve">56 en 2008 et 42 en 2012). Nous avons reçu 37 nominations pour le prix Ramsar pour l’utilisation rationnelle, 19 pour le prix Ramsar pour l’innovation et 12 pour le prix Ramsar pour un Jeune champion des zones humides.  </w:t>
      </w:r>
    </w:p>
    <w:p w14:paraId="73E6FADE" w14:textId="77777777" w:rsidR="00382248" w:rsidRPr="0000192C" w:rsidRDefault="00382248" w:rsidP="0000192C">
      <w:pPr>
        <w:pStyle w:val="ListParagraph"/>
        <w:spacing w:after="0" w:line="240" w:lineRule="auto"/>
        <w:ind w:left="425" w:hanging="425"/>
        <w:rPr>
          <w:rFonts w:cs="Garamond"/>
          <w:lang w:val="fr-FR"/>
        </w:rPr>
      </w:pPr>
    </w:p>
    <w:p w14:paraId="7F330CCF" w14:textId="2303A6BC" w:rsidR="002869D4" w:rsidRPr="0000192C" w:rsidRDefault="00931D41" w:rsidP="0000192C">
      <w:pPr>
        <w:pStyle w:val="ListParagraph"/>
        <w:numPr>
          <w:ilvl w:val="0"/>
          <w:numId w:val="1"/>
        </w:numPr>
        <w:spacing w:after="0" w:line="240" w:lineRule="auto"/>
        <w:ind w:left="425" w:hanging="425"/>
        <w:rPr>
          <w:rFonts w:cs="Garamond"/>
          <w:lang w:val="fr-FR"/>
        </w:rPr>
      </w:pPr>
      <w:r w:rsidRPr="0000192C">
        <w:rPr>
          <w:rFonts w:cs="Garamond"/>
          <w:lang w:val="fr-FR"/>
        </w:rPr>
        <w:t>Pour la septième édition des prix Ramsar, les catégories et la procédure de nomination approuvées à la 47</w:t>
      </w:r>
      <w:r w:rsidRPr="0000192C">
        <w:rPr>
          <w:rFonts w:cs="Garamond"/>
          <w:vertAlign w:val="superscript"/>
          <w:lang w:val="fr-FR"/>
        </w:rPr>
        <w:t>e</w:t>
      </w:r>
      <w:r w:rsidRPr="0000192C">
        <w:rPr>
          <w:rFonts w:cs="Garamond"/>
          <w:lang w:val="fr-FR"/>
        </w:rPr>
        <w:t xml:space="preserve"> Réunion du Comité permanent sont donc une fois encore proposées, afin de renforcer la reconnaissance des titres et des catégories. </w:t>
      </w:r>
      <w:r w:rsidR="00382248" w:rsidRPr="0000192C">
        <w:rPr>
          <w:rFonts w:cs="Garamond"/>
          <w:lang w:val="fr-FR"/>
        </w:rPr>
        <w:t xml:space="preserve"> </w:t>
      </w:r>
    </w:p>
    <w:p w14:paraId="647F4C45" w14:textId="77777777" w:rsidR="00641E30" w:rsidRDefault="00641E30" w:rsidP="0000192C">
      <w:pPr>
        <w:spacing w:after="0" w:line="240" w:lineRule="auto"/>
        <w:rPr>
          <w:rFonts w:cs="Garamond"/>
          <w:b/>
          <w:lang w:val="fr-FR"/>
        </w:rPr>
      </w:pPr>
    </w:p>
    <w:p w14:paraId="66724AC4" w14:textId="77777777" w:rsidR="00FB5151" w:rsidRPr="0000192C" w:rsidRDefault="00FB5151" w:rsidP="0000192C">
      <w:pPr>
        <w:spacing w:after="0" w:line="240" w:lineRule="auto"/>
        <w:rPr>
          <w:rFonts w:cs="Garamond"/>
          <w:b/>
          <w:lang w:val="fr-FR"/>
        </w:rPr>
      </w:pPr>
    </w:p>
    <w:p w14:paraId="029DE2A4" w14:textId="50B6F014" w:rsidR="00826CD6" w:rsidRPr="0000192C" w:rsidRDefault="00931D41" w:rsidP="0000192C">
      <w:pPr>
        <w:spacing w:after="0" w:line="240" w:lineRule="auto"/>
        <w:rPr>
          <w:rFonts w:cs="Garamond"/>
          <w:b/>
          <w:lang w:val="fr-FR"/>
        </w:rPr>
      </w:pPr>
      <w:r w:rsidRPr="0000192C">
        <w:rPr>
          <w:rFonts w:cs="Garamond"/>
          <w:b/>
          <w:lang w:val="fr-FR"/>
        </w:rPr>
        <w:t xml:space="preserve">Le trophée des prix </w:t>
      </w:r>
      <w:r w:rsidR="00826CD6" w:rsidRPr="0000192C">
        <w:rPr>
          <w:rFonts w:cs="Garamond"/>
          <w:b/>
          <w:lang w:val="fr-FR"/>
        </w:rPr>
        <w:t xml:space="preserve">Ramsar </w:t>
      </w:r>
    </w:p>
    <w:p w14:paraId="7E0C4C72" w14:textId="77777777" w:rsidR="009B2E81" w:rsidRPr="0000192C" w:rsidRDefault="009B2E81" w:rsidP="0000192C">
      <w:pPr>
        <w:spacing w:after="0" w:line="240" w:lineRule="auto"/>
        <w:rPr>
          <w:rFonts w:cs="Garamond"/>
          <w:b/>
          <w:lang w:val="fr-FR"/>
        </w:rPr>
      </w:pPr>
    </w:p>
    <w:p w14:paraId="38DDAB53" w14:textId="11DA8B15" w:rsidR="00494A84" w:rsidRPr="0000192C" w:rsidRDefault="00931D41" w:rsidP="0000192C">
      <w:pPr>
        <w:pStyle w:val="ListParagraph"/>
        <w:numPr>
          <w:ilvl w:val="0"/>
          <w:numId w:val="1"/>
        </w:numPr>
        <w:spacing w:after="0" w:line="240" w:lineRule="auto"/>
        <w:ind w:left="425" w:hanging="425"/>
        <w:rPr>
          <w:rFonts w:cs="Garamond"/>
          <w:lang w:val="fr-FR"/>
        </w:rPr>
      </w:pPr>
      <w:r w:rsidRPr="0000192C">
        <w:rPr>
          <w:rFonts w:cs="Garamond"/>
          <w:lang w:val="fr-FR"/>
        </w:rPr>
        <w:t xml:space="preserve">Jusqu’ici, les prix étaient accompagnés d’une statuette ou, comme ce fut le cas à la COP12, d’un tableau. Le Secrétariat propose, pour la nouvelle édition, de produire un trophée </w:t>
      </w:r>
      <w:r w:rsidR="007A6350" w:rsidRPr="0000192C">
        <w:rPr>
          <w:rFonts w:cs="Garamond"/>
          <w:lang w:val="fr-FR"/>
        </w:rPr>
        <w:t>qui sera remis aux</w:t>
      </w:r>
      <w:r w:rsidRPr="0000192C">
        <w:rPr>
          <w:rFonts w:cs="Garamond"/>
          <w:lang w:val="fr-FR"/>
        </w:rPr>
        <w:t xml:space="preserve"> lauréats de chacun des trois prix. </w:t>
      </w:r>
    </w:p>
    <w:p w14:paraId="49AB3BC9" w14:textId="77777777" w:rsidR="00FB5151" w:rsidRDefault="00FB5151" w:rsidP="0000192C">
      <w:pPr>
        <w:tabs>
          <w:tab w:val="left" w:pos="3084"/>
        </w:tabs>
        <w:spacing w:after="0" w:line="240" w:lineRule="auto"/>
        <w:rPr>
          <w:rFonts w:cs="Garamond"/>
          <w:lang w:val="fr-FR"/>
        </w:rPr>
      </w:pPr>
    </w:p>
    <w:p w14:paraId="2B026DF0" w14:textId="77777777" w:rsidR="00826CD6" w:rsidRPr="0000192C" w:rsidRDefault="00D132B0" w:rsidP="0000192C">
      <w:pPr>
        <w:tabs>
          <w:tab w:val="left" w:pos="3084"/>
        </w:tabs>
        <w:spacing w:after="0" w:line="240" w:lineRule="auto"/>
        <w:rPr>
          <w:rFonts w:cs="Garamond"/>
          <w:lang w:val="fr-FR"/>
        </w:rPr>
      </w:pPr>
      <w:r w:rsidRPr="0000192C">
        <w:rPr>
          <w:rFonts w:cs="Garamond"/>
          <w:lang w:val="fr-FR"/>
        </w:rPr>
        <w:tab/>
      </w:r>
    </w:p>
    <w:p w14:paraId="1740616A" w14:textId="77777777" w:rsidR="00826CD6" w:rsidRPr="0000192C" w:rsidRDefault="00826CD6" w:rsidP="0000192C">
      <w:pPr>
        <w:spacing w:after="0" w:line="240" w:lineRule="auto"/>
        <w:rPr>
          <w:rFonts w:cs="Garamond"/>
          <w:b/>
          <w:lang w:val="fr-FR"/>
        </w:rPr>
      </w:pPr>
      <w:r w:rsidRPr="0000192C">
        <w:rPr>
          <w:rFonts w:cs="Garamond"/>
          <w:b/>
          <w:lang w:val="fr-FR"/>
        </w:rPr>
        <w:t>Budget</w:t>
      </w:r>
    </w:p>
    <w:p w14:paraId="1BE5CF17" w14:textId="77777777" w:rsidR="009B2E81" w:rsidRPr="0000192C" w:rsidRDefault="009B2E81" w:rsidP="0000192C">
      <w:pPr>
        <w:spacing w:after="0" w:line="240" w:lineRule="auto"/>
        <w:rPr>
          <w:rFonts w:cs="Garamond"/>
          <w:lang w:val="fr-FR"/>
        </w:rPr>
      </w:pPr>
    </w:p>
    <w:p w14:paraId="5A4665F1" w14:textId="5BB6D0F7" w:rsidR="00EC3048" w:rsidRPr="0000192C" w:rsidRDefault="00931D41" w:rsidP="0000192C">
      <w:pPr>
        <w:pStyle w:val="ListParagraph"/>
        <w:numPr>
          <w:ilvl w:val="0"/>
          <w:numId w:val="1"/>
        </w:numPr>
        <w:spacing w:after="0" w:line="240" w:lineRule="auto"/>
        <w:ind w:left="425" w:hanging="425"/>
        <w:rPr>
          <w:rFonts w:cs="Garamond"/>
          <w:lang w:val="fr-FR"/>
        </w:rPr>
      </w:pPr>
      <w:r w:rsidRPr="0000192C">
        <w:rPr>
          <w:rFonts w:cs="Garamond"/>
          <w:lang w:val="fr-FR"/>
        </w:rPr>
        <w:t xml:space="preserve">Le Secrétariat </w:t>
      </w:r>
      <w:r w:rsidR="002D354A" w:rsidRPr="0000192C">
        <w:rPr>
          <w:rFonts w:cs="Garamond"/>
          <w:lang w:val="fr-FR"/>
        </w:rPr>
        <w:t xml:space="preserve">estime avoir besoin d’un budget de 70 000 USD pour financer les prix </w:t>
      </w:r>
      <w:r w:rsidR="00DA5D01" w:rsidRPr="0000192C">
        <w:rPr>
          <w:rFonts w:cs="Garamond"/>
          <w:lang w:val="fr-FR"/>
        </w:rPr>
        <w:t xml:space="preserve">pour la </w:t>
      </w:r>
      <w:r w:rsidR="00B53608" w:rsidRPr="0000192C">
        <w:rPr>
          <w:rFonts w:cs="Garamond"/>
          <w:lang w:val="fr-FR"/>
        </w:rPr>
        <w:t>COP13</w:t>
      </w:r>
      <w:r w:rsidR="00826CD6" w:rsidRPr="0000192C">
        <w:rPr>
          <w:rFonts w:cs="Garamond"/>
          <w:lang w:val="fr-FR"/>
        </w:rPr>
        <w:t xml:space="preserve"> </w:t>
      </w:r>
      <w:r w:rsidR="002D354A" w:rsidRPr="0000192C">
        <w:rPr>
          <w:rFonts w:cs="Garamond"/>
          <w:lang w:val="fr-FR"/>
        </w:rPr>
        <w:t xml:space="preserve">en 2018 </w:t>
      </w:r>
      <w:r w:rsidR="00DF14AF" w:rsidRPr="0000192C">
        <w:rPr>
          <w:rFonts w:cs="Garamond"/>
          <w:lang w:val="fr-FR"/>
        </w:rPr>
        <w:t xml:space="preserve">et organiser </w:t>
      </w:r>
      <w:r w:rsidR="002D354A" w:rsidRPr="0000192C">
        <w:rPr>
          <w:rFonts w:cs="Garamond"/>
          <w:lang w:val="fr-FR"/>
        </w:rPr>
        <w:t xml:space="preserve">une cérémonie </w:t>
      </w:r>
      <w:r w:rsidR="00DF14AF" w:rsidRPr="0000192C">
        <w:rPr>
          <w:rFonts w:cs="Garamond"/>
          <w:lang w:val="fr-FR"/>
        </w:rPr>
        <w:t>simple</w:t>
      </w:r>
      <w:r w:rsidR="00DA5D01" w:rsidRPr="0000192C">
        <w:rPr>
          <w:rFonts w:cs="Garamond"/>
          <w:lang w:val="fr-FR"/>
        </w:rPr>
        <w:t xml:space="preserve"> et modeste</w:t>
      </w:r>
      <w:r w:rsidR="00F35AEF" w:rsidRPr="0000192C">
        <w:rPr>
          <w:rFonts w:cs="Garamond"/>
          <w:lang w:val="fr-FR"/>
        </w:rPr>
        <w:t>,</w:t>
      </w:r>
      <w:r w:rsidR="00DA5D01" w:rsidRPr="0000192C">
        <w:rPr>
          <w:rFonts w:cs="Garamond"/>
          <w:lang w:val="fr-FR"/>
        </w:rPr>
        <w:t xml:space="preserve"> y compris </w:t>
      </w:r>
      <w:r w:rsidR="00DF14AF" w:rsidRPr="0000192C">
        <w:rPr>
          <w:rFonts w:cs="Garamond"/>
          <w:lang w:val="fr-FR"/>
        </w:rPr>
        <w:t xml:space="preserve">les </w:t>
      </w:r>
      <w:r w:rsidR="00DA5D01" w:rsidRPr="0000192C">
        <w:rPr>
          <w:rFonts w:cs="Garamond"/>
          <w:lang w:val="fr-FR"/>
        </w:rPr>
        <w:t>trois prix spéciaux Evian d’une valeur de 10 000 USD, les frais de voyage à Dubaï</w:t>
      </w:r>
      <w:r w:rsidR="00816495" w:rsidRPr="0000192C">
        <w:rPr>
          <w:rFonts w:cs="Garamond"/>
          <w:lang w:val="fr-FR"/>
        </w:rPr>
        <w:t xml:space="preserve"> </w:t>
      </w:r>
      <w:r w:rsidR="00DA5D01" w:rsidRPr="0000192C">
        <w:rPr>
          <w:rFonts w:cs="Garamond"/>
          <w:lang w:val="fr-FR"/>
        </w:rPr>
        <w:t xml:space="preserve">et d’hébergement pour trois personnes, les coûts associés de production de matériel d’information, trois certificats et trophées, et toutes les dépenses relatives à la cérémonie. </w:t>
      </w:r>
      <w:r w:rsidR="002D354A" w:rsidRPr="0000192C">
        <w:rPr>
          <w:rFonts w:cs="Garamond"/>
          <w:lang w:val="fr-FR"/>
        </w:rPr>
        <w:t xml:space="preserve">Le financement des prix devrait être assuré par l’Accord de partenariat avec Danone pour la période de </w:t>
      </w:r>
      <w:r w:rsidR="002A1B81" w:rsidRPr="0000192C">
        <w:rPr>
          <w:rFonts w:cs="Garamond"/>
          <w:lang w:val="fr-FR"/>
        </w:rPr>
        <w:t xml:space="preserve">2017 à 2020.Les détails du renouvellement de l’Accord sont, au moment de la rédaction de ce </w:t>
      </w:r>
      <w:r w:rsidR="00A9380C" w:rsidRPr="0000192C">
        <w:rPr>
          <w:rFonts w:cs="Garamond"/>
          <w:lang w:val="fr-FR"/>
        </w:rPr>
        <w:t>document</w:t>
      </w:r>
      <w:r w:rsidR="002A1B81" w:rsidRPr="0000192C">
        <w:rPr>
          <w:rFonts w:cs="Garamond"/>
          <w:lang w:val="fr-FR"/>
        </w:rPr>
        <w:t xml:space="preserve">, encore en discussion. </w:t>
      </w:r>
      <w:r w:rsidR="002D354A" w:rsidRPr="0000192C">
        <w:rPr>
          <w:rFonts w:cs="Garamond"/>
          <w:lang w:val="fr-FR"/>
        </w:rPr>
        <w:t xml:space="preserve"> </w:t>
      </w:r>
      <w:r w:rsidR="00DA5D01" w:rsidRPr="0000192C">
        <w:rPr>
          <w:rFonts w:cs="Garamond"/>
          <w:lang w:val="fr-FR"/>
        </w:rPr>
        <w:t>Danone ne fourni</w:t>
      </w:r>
      <w:r w:rsidR="002A1B81" w:rsidRPr="0000192C">
        <w:rPr>
          <w:rFonts w:cs="Garamond"/>
          <w:lang w:val="fr-FR"/>
        </w:rPr>
        <w:t>t</w:t>
      </w:r>
      <w:r w:rsidR="00DA5D01" w:rsidRPr="0000192C">
        <w:rPr>
          <w:rFonts w:cs="Garamond"/>
          <w:lang w:val="fr-FR"/>
        </w:rPr>
        <w:t xml:space="preserve"> pas de financement pour des prix du mérite en plus des trois principaux prix. </w:t>
      </w:r>
    </w:p>
    <w:p w14:paraId="59C1BE6B" w14:textId="77777777" w:rsidR="00826CD6" w:rsidRDefault="00826CD6" w:rsidP="0000192C">
      <w:pPr>
        <w:spacing w:after="0" w:line="240" w:lineRule="auto"/>
        <w:rPr>
          <w:rFonts w:cs="Garamond"/>
          <w:lang w:val="fr-FR"/>
        </w:rPr>
      </w:pPr>
    </w:p>
    <w:p w14:paraId="49216E27" w14:textId="77777777" w:rsidR="00FB5151" w:rsidRPr="0000192C" w:rsidRDefault="00FB5151" w:rsidP="0000192C">
      <w:pPr>
        <w:spacing w:after="0" w:line="240" w:lineRule="auto"/>
        <w:rPr>
          <w:rFonts w:cs="Garamond"/>
          <w:lang w:val="fr-FR"/>
        </w:rPr>
      </w:pPr>
    </w:p>
    <w:p w14:paraId="78B2EFFA" w14:textId="1D21784F" w:rsidR="00826CD6" w:rsidRPr="0000192C" w:rsidRDefault="00DA5D01" w:rsidP="0000192C">
      <w:pPr>
        <w:spacing w:after="0" w:line="240" w:lineRule="auto"/>
        <w:rPr>
          <w:rFonts w:cs="Garamond"/>
          <w:b/>
          <w:lang w:val="fr-FR"/>
        </w:rPr>
      </w:pPr>
      <w:r w:rsidRPr="0000192C">
        <w:rPr>
          <w:rFonts w:cs="Garamond"/>
          <w:b/>
          <w:lang w:val="fr-FR"/>
        </w:rPr>
        <w:t>Calendrier</w:t>
      </w:r>
    </w:p>
    <w:p w14:paraId="03AD3340" w14:textId="77777777" w:rsidR="00B53608" w:rsidRPr="0000192C" w:rsidRDefault="00B53608" w:rsidP="0000192C">
      <w:pPr>
        <w:spacing w:after="0" w:line="240" w:lineRule="auto"/>
        <w:rPr>
          <w:rFonts w:cs="Garamond"/>
          <w:b/>
          <w:lang w:val="fr-FR"/>
        </w:rPr>
      </w:pPr>
    </w:p>
    <w:p w14:paraId="2693C13E" w14:textId="7DB21B5A" w:rsidR="00826CD6" w:rsidRPr="0000192C" w:rsidRDefault="00DD3C3C" w:rsidP="0000192C">
      <w:pPr>
        <w:pStyle w:val="ListParagraph"/>
        <w:numPr>
          <w:ilvl w:val="0"/>
          <w:numId w:val="1"/>
        </w:numPr>
        <w:spacing w:after="0" w:line="240" w:lineRule="auto"/>
        <w:ind w:left="425" w:hanging="425"/>
        <w:rPr>
          <w:rFonts w:cs="Garamond"/>
          <w:lang w:val="fr-FR"/>
        </w:rPr>
      </w:pPr>
      <w:r w:rsidRPr="0000192C">
        <w:rPr>
          <w:rFonts w:cs="Garamond"/>
          <w:lang w:val="fr-FR"/>
        </w:rPr>
        <w:t>I</w:t>
      </w:r>
      <w:r w:rsidR="00DA5D01" w:rsidRPr="0000192C">
        <w:rPr>
          <w:rFonts w:cs="Garamond"/>
          <w:lang w:val="fr-FR"/>
        </w:rPr>
        <w:t xml:space="preserve">l est proposé que le Sous-groupe du Comité permanent sur la COP13 soit prié, à nouveau, de servir de jury pour les prix Ramsar, </w:t>
      </w:r>
      <w:r w:rsidR="00F35AEF" w:rsidRPr="0000192C">
        <w:rPr>
          <w:rFonts w:cs="Garamond"/>
          <w:lang w:val="fr-FR"/>
        </w:rPr>
        <w:t>l’examen</w:t>
      </w:r>
      <w:r w:rsidR="00DA5D01" w:rsidRPr="0000192C">
        <w:rPr>
          <w:rFonts w:cs="Garamond"/>
          <w:lang w:val="fr-FR"/>
        </w:rPr>
        <w:t xml:space="preserve"> des nominations et des recommandations</w:t>
      </w:r>
      <w:r w:rsidR="00F35AEF" w:rsidRPr="0000192C">
        <w:rPr>
          <w:rFonts w:cs="Garamond"/>
          <w:lang w:val="fr-FR"/>
        </w:rPr>
        <w:t xml:space="preserve"> du Secrétariat</w:t>
      </w:r>
      <w:r w:rsidR="00DA5D01" w:rsidRPr="0000192C">
        <w:rPr>
          <w:rFonts w:cs="Garamond"/>
          <w:lang w:val="fr-FR"/>
        </w:rPr>
        <w:t xml:space="preserve">, et le choix d’un lauréat pour chaque prix qui sera approuvé par le Comité permanent. </w:t>
      </w:r>
      <w:r w:rsidR="00826CD6" w:rsidRPr="0000192C">
        <w:rPr>
          <w:rFonts w:cs="Garamond"/>
          <w:lang w:val="fr-FR"/>
        </w:rPr>
        <w:t xml:space="preserve"> </w:t>
      </w:r>
    </w:p>
    <w:p w14:paraId="0D693AB2" w14:textId="77777777" w:rsidR="00826CD6" w:rsidRPr="0000192C" w:rsidRDefault="00826CD6" w:rsidP="0000192C">
      <w:pPr>
        <w:pStyle w:val="ListParagraph"/>
        <w:spacing w:after="0" w:line="240" w:lineRule="auto"/>
        <w:ind w:left="425" w:hanging="425"/>
        <w:rPr>
          <w:rFonts w:cs="Garamond"/>
          <w:lang w:val="fr-FR"/>
        </w:rPr>
      </w:pPr>
    </w:p>
    <w:p w14:paraId="18FD89F8" w14:textId="342DB315" w:rsidR="00826CD6" w:rsidRPr="0000192C" w:rsidRDefault="00DA5D01" w:rsidP="0000192C">
      <w:pPr>
        <w:pStyle w:val="ListParagraph"/>
        <w:numPr>
          <w:ilvl w:val="0"/>
          <w:numId w:val="1"/>
        </w:numPr>
        <w:spacing w:after="0" w:line="240" w:lineRule="auto"/>
        <w:ind w:left="425" w:hanging="425"/>
        <w:rPr>
          <w:rFonts w:cs="Garamond"/>
          <w:lang w:val="fr-FR"/>
        </w:rPr>
      </w:pPr>
      <w:r w:rsidRPr="0000192C">
        <w:rPr>
          <w:rFonts w:cs="Garamond"/>
          <w:lang w:val="fr-FR"/>
        </w:rPr>
        <w:lastRenderedPageBreak/>
        <w:t xml:space="preserve">Le Secrétariat </w:t>
      </w:r>
      <w:r w:rsidR="00F35AEF" w:rsidRPr="0000192C">
        <w:rPr>
          <w:rFonts w:cs="Garamond"/>
          <w:lang w:val="fr-FR"/>
        </w:rPr>
        <w:t>diffusera</w:t>
      </w:r>
      <w:r w:rsidRPr="0000192C">
        <w:rPr>
          <w:rFonts w:cs="Garamond"/>
          <w:lang w:val="fr-FR"/>
        </w:rPr>
        <w:t xml:space="preserve"> un appel à nominations par ses propres canaux et </w:t>
      </w:r>
      <w:r w:rsidR="002A1B81" w:rsidRPr="0000192C">
        <w:rPr>
          <w:rFonts w:cs="Garamond"/>
          <w:lang w:val="fr-FR"/>
        </w:rPr>
        <w:t>ceux</w:t>
      </w:r>
      <w:r w:rsidRPr="0000192C">
        <w:rPr>
          <w:rFonts w:cs="Garamond"/>
          <w:lang w:val="fr-FR"/>
        </w:rPr>
        <w:t xml:space="preserve"> de ses organisations partenaires.</w:t>
      </w:r>
    </w:p>
    <w:p w14:paraId="51A2B7A0" w14:textId="77777777" w:rsidR="00826CD6" w:rsidRPr="0000192C" w:rsidRDefault="00826CD6" w:rsidP="0000192C">
      <w:pPr>
        <w:pStyle w:val="ListParagraph"/>
        <w:spacing w:after="0" w:line="240" w:lineRule="auto"/>
        <w:ind w:left="425" w:hanging="425"/>
        <w:rPr>
          <w:rFonts w:cs="Garamond"/>
          <w:lang w:val="fr-FR"/>
        </w:rPr>
      </w:pPr>
    </w:p>
    <w:p w14:paraId="6A6B485E" w14:textId="049062E1" w:rsidR="00826CD6" w:rsidRPr="0000192C" w:rsidRDefault="00DA5D01" w:rsidP="0000192C">
      <w:pPr>
        <w:pStyle w:val="ListParagraph"/>
        <w:numPr>
          <w:ilvl w:val="0"/>
          <w:numId w:val="1"/>
        </w:numPr>
        <w:spacing w:after="0" w:line="240" w:lineRule="auto"/>
        <w:ind w:left="425" w:hanging="425"/>
        <w:rPr>
          <w:rFonts w:cs="Garamond"/>
          <w:lang w:val="fr-FR"/>
        </w:rPr>
      </w:pPr>
      <w:r w:rsidRPr="0000192C">
        <w:rPr>
          <w:rFonts w:cs="Garamond"/>
          <w:lang w:val="fr-FR"/>
        </w:rPr>
        <w:t>Le calendrier provisoire suivant est proposé pour la procédure relative aux prix Ramsar :</w:t>
      </w:r>
    </w:p>
    <w:p w14:paraId="30C436C9" w14:textId="77777777" w:rsidR="00826CD6" w:rsidRPr="0000192C" w:rsidRDefault="00826CD6" w:rsidP="0000192C">
      <w:pPr>
        <w:spacing w:after="0" w:line="240" w:lineRule="auto"/>
        <w:rPr>
          <w:rFonts w:cs="Garamond"/>
          <w:lang w:val="fr-FR"/>
        </w:rPr>
      </w:pPr>
    </w:p>
    <w:p w14:paraId="7276816D" w14:textId="1D35878E"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Le Secrétariat publie un appel à nominations avant le 15 juin 2017, assorti d’un délai fixé au 15 août 2017. L’information à envoyer avec l’appel pour les nominations figure dans l’annexe 1</w:t>
      </w:r>
      <w:r w:rsidR="00DF14AF" w:rsidRPr="0000192C">
        <w:rPr>
          <w:rFonts w:cs="Garamond"/>
          <w:lang w:val="fr-FR"/>
        </w:rPr>
        <w:t xml:space="preserve">; </w:t>
      </w:r>
      <w:r w:rsidR="00A9380C" w:rsidRPr="0000192C">
        <w:rPr>
          <w:rFonts w:cs="Garamond"/>
          <w:lang w:val="fr-FR"/>
        </w:rPr>
        <w:t>l’appel</w:t>
      </w:r>
      <w:r w:rsidR="00DF14AF" w:rsidRPr="0000192C">
        <w:rPr>
          <w:rFonts w:cs="Garamond"/>
          <w:lang w:val="fr-FR"/>
        </w:rPr>
        <w:t xml:space="preserve"> est conforme au modèle utilisé en 2012 et publié sur le site web de Ramsar à l’adresse </w:t>
      </w:r>
      <w:hyperlink r:id="rId11" w:history="1">
        <w:r w:rsidR="00FB5151" w:rsidRPr="003D1E92">
          <w:rPr>
            <w:rStyle w:val="Hyperlink"/>
            <w:lang w:val="fr-FR"/>
          </w:rPr>
          <w:t>www.ramsar.org/fr/document/les-prix-ramsar-pour-la-conservation-des-zones-humides-2015-catégories-critères-et</w:t>
        </w:r>
      </w:hyperlink>
      <w:r w:rsidR="00DF14AF" w:rsidRPr="0000192C">
        <w:rPr>
          <w:rFonts w:cs="Garamond"/>
          <w:lang w:val="fr-FR"/>
        </w:rPr>
        <w:t xml:space="preserve">. L’appel contiendra un lien vers le formulaire de nomination selon le modèle utilisé pour la COP12 également en ligne à l’adresse </w:t>
      </w:r>
      <w:hyperlink r:id="rId12" w:history="1">
        <w:r w:rsidR="00FB5151" w:rsidRPr="003D1E92">
          <w:rPr>
            <w:rStyle w:val="Hyperlink"/>
            <w:lang w:val="fr-FR"/>
          </w:rPr>
          <w:t>www.ramsar.org/fr/document/formulaire-de-candidature-pour-les-prix-ramsar-pour-la-conservation-des-zones-humides-2015</w:t>
        </w:r>
      </w:hyperlink>
      <w:r w:rsidR="00E13779" w:rsidRPr="0000192C">
        <w:rPr>
          <w:rFonts w:cs="Garamond"/>
          <w:lang w:val="fr-FR"/>
        </w:rPr>
        <w:t xml:space="preserve">.  </w:t>
      </w:r>
    </w:p>
    <w:p w14:paraId="47502C95" w14:textId="77777777" w:rsidR="00826CD6" w:rsidRPr="0000192C" w:rsidRDefault="00826CD6" w:rsidP="00FB5151">
      <w:pPr>
        <w:spacing w:after="0" w:line="240" w:lineRule="auto"/>
        <w:ind w:left="850" w:hanging="425"/>
        <w:rPr>
          <w:rFonts w:cs="Garamond"/>
          <w:lang w:val="fr-FR"/>
        </w:rPr>
      </w:pPr>
    </w:p>
    <w:p w14:paraId="69CB1EE0" w14:textId="1FFAF5D4"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Le Secrétariat examine les nominations et soumet une liste courte avec des recommandations au Sous</w:t>
      </w:r>
      <w:r w:rsidR="00DA5D01" w:rsidRPr="0000192C">
        <w:rPr>
          <w:rFonts w:cs="Garamond"/>
          <w:lang w:val="fr-FR"/>
        </w:rPr>
        <w:noBreakHyphen/>
        <w:t xml:space="preserve">groupe du Comité permanent </w:t>
      </w:r>
      <w:r w:rsidR="00850795" w:rsidRPr="0000192C">
        <w:rPr>
          <w:rFonts w:cs="Garamond"/>
          <w:lang w:val="fr-FR"/>
        </w:rPr>
        <w:t>sur</w:t>
      </w:r>
      <w:r w:rsidR="00DA5D01" w:rsidRPr="0000192C">
        <w:rPr>
          <w:rFonts w:cs="Garamond"/>
          <w:lang w:val="fr-FR"/>
        </w:rPr>
        <w:t xml:space="preserve"> la COP13, à la 54</w:t>
      </w:r>
      <w:r w:rsidR="00DA5D01" w:rsidRPr="0000192C">
        <w:rPr>
          <w:rFonts w:cs="Garamond"/>
          <w:vertAlign w:val="superscript"/>
          <w:lang w:val="fr-FR"/>
        </w:rPr>
        <w:t>e</w:t>
      </w:r>
      <w:r w:rsidR="00DA5D01" w:rsidRPr="0000192C">
        <w:rPr>
          <w:rFonts w:cs="Garamond"/>
          <w:lang w:val="fr-FR"/>
        </w:rPr>
        <w:t> Réunion du Comité permanent.</w:t>
      </w:r>
    </w:p>
    <w:p w14:paraId="306C73E8" w14:textId="77777777" w:rsidR="00826CD6" w:rsidRPr="0000192C" w:rsidRDefault="00826CD6" w:rsidP="00FB5151">
      <w:pPr>
        <w:spacing w:after="0" w:line="240" w:lineRule="auto"/>
        <w:ind w:left="850" w:hanging="425"/>
        <w:rPr>
          <w:rFonts w:cs="Garamond"/>
          <w:lang w:val="fr-FR"/>
        </w:rPr>
      </w:pPr>
    </w:p>
    <w:p w14:paraId="4BA760C6" w14:textId="10894A03"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 xml:space="preserve">Le Sous-groupe sur la </w:t>
      </w:r>
      <w:r w:rsidRPr="0000192C">
        <w:rPr>
          <w:rFonts w:cs="Garamond"/>
          <w:lang w:val="fr-FR"/>
        </w:rPr>
        <w:t>COP1</w:t>
      </w:r>
      <w:r w:rsidR="00B53608" w:rsidRPr="0000192C">
        <w:rPr>
          <w:rFonts w:cs="Garamond"/>
          <w:lang w:val="fr-FR"/>
        </w:rPr>
        <w:t>3</w:t>
      </w:r>
      <w:r w:rsidRPr="0000192C">
        <w:rPr>
          <w:rFonts w:cs="Garamond"/>
          <w:lang w:val="fr-FR"/>
        </w:rPr>
        <w:t xml:space="preserve"> </w:t>
      </w:r>
      <w:r w:rsidR="00DA5D01" w:rsidRPr="0000192C">
        <w:rPr>
          <w:rFonts w:cs="Garamond"/>
          <w:lang w:val="fr-FR"/>
        </w:rPr>
        <w:t xml:space="preserve">recommande les lauréats </w:t>
      </w:r>
      <w:r w:rsidR="002A1B81" w:rsidRPr="0000192C">
        <w:rPr>
          <w:rFonts w:cs="Garamond"/>
          <w:lang w:val="fr-FR"/>
        </w:rPr>
        <w:t>au</w:t>
      </w:r>
      <w:r w:rsidR="00DA5D01" w:rsidRPr="0000192C">
        <w:rPr>
          <w:rFonts w:cs="Garamond"/>
          <w:lang w:val="fr-FR"/>
        </w:rPr>
        <w:t xml:space="preserve"> Comité permanent qui prend une décision </w:t>
      </w:r>
      <w:r w:rsidR="00850795" w:rsidRPr="0000192C">
        <w:rPr>
          <w:rFonts w:cs="Garamond"/>
          <w:lang w:val="fr-FR"/>
        </w:rPr>
        <w:t>définitive</w:t>
      </w:r>
      <w:r w:rsidR="00DA5D01" w:rsidRPr="0000192C">
        <w:rPr>
          <w:rFonts w:cs="Garamond"/>
          <w:lang w:val="fr-FR"/>
        </w:rPr>
        <w:t xml:space="preserve"> </w:t>
      </w:r>
      <w:r w:rsidR="00850795" w:rsidRPr="0000192C">
        <w:rPr>
          <w:rFonts w:cs="Garamond"/>
          <w:lang w:val="fr-FR"/>
        </w:rPr>
        <w:t>lors de</w:t>
      </w:r>
      <w:r w:rsidR="00DA5D01" w:rsidRPr="0000192C">
        <w:rPr>
          <w:rFonts w:cs="Garamond"/>
          <w:lang w:val="fr-FR"/>
        </w:rPr>
        <w:t xml:space="preserve"> la 54</w:t>
      </w:r>
      <w:r w:rsidR="00DA5D01" w:rsidRPr="0000192C">
        <w:rPr>
          <w:rFonts w:cs="Garamond"/>
          <w:vertAlign w:val="superscript"/>
          <w:lang w:val="fr-FR"/>
        </w:rPr>
        <w:t>e</w:t>
      </w:r>
      <w:r w:rsidR="00DA5D01" w:rsidRPr="0000192C">
        <w:rPr>
          <w:rFonts w:cs="Garamond"/>
          <w:lang w:val="fr-FR"/>
        </w:rPr>
        <w:t xml:space="preserve"> Réunion du </w:t>
      </w:r>
      <w:r w:rsidR="00017B1F" w:rsidRPr="0000192C">
        <w:rPr>
          <w:rFonts w:cs="Garamond"/>
          <w:lang w:val="fr-FR"/>
        </w:rPr>
        <w:t>Comité permanent (au début de 2</w:t>
      </w:r>
      <w:r w:rsidR="00DA5D01" w:rsidRPr="0000192C">
        <w:rPr>
          <w:rFonts w:cs="Garamond"/>
          <w:lang w:val="fr-FR"/>
        </w:rPr>
        <w:t xml:space="preserve">018). </w:t>
      </w:r>
    </w:p>
    <w:p w14:paraId="6F386F6F" w14:textId="77777777" w:rsidR="00826CD6" w:rsidRPr="0000192C" w:rsidRDefault="00826CD6" w:rsidP="00FB5151">
      <w:pPr>
        <w:spacing w:after="0" w:line="240" w:lineRule="auto"/>
        <w:ind w:left="850" w:hanging="425"/>
        <w:rPr>
          <w:rFonts w:cs="Garamond"/>
          <w:lang w:val="fr-FR"/>
        </w:rPr>
      </w:pPr>
    </w:p>
    <w:p w14:paraId="6317D78E" w14:textId="0249AF17"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 xml:space="preserve">Les prix sont présentés à la </w:t>
      </w:r>
      <w:r w:rsidR="00B53608" w:rsidRPr="0000192C">
        <w:rPr>
          <w:rFonts w:cs="Garamond"/>
          <w:lang w:val="fr-FR"/>
        </w:rPr>
        <w:t>COP13</w:t>
      </w:r>
      <w:r w:rsidRPr="0000192C">
        <w:rPr>
          <w:rFonts w:cs="Garamond"/>
          <w:lang w:val="fr-FR"/>
        </w:rPr>
        <w:t xml:space="preserve">. </w:t>
      </w:r>
    </w:p>
    <w:p w14:paraId="24B54186" w14:textId="77777777" w:rsidR="00826CD6" w:rsidRPr="0000192C" w:rsidRDefault="00826CD6" w:rsidP="0000192C">
      <w:pPr>
        <w:spacing w:after="0" w:line="240" w:lineRule="auto"/>
        <w:rPr>
          <w:rFonts w:cs="Garamond"/>
          <w:lang w:val="fr-FR"/>
        </w:rPr>
      </w:pPr>
    </w:p>
    <w:p w14:paraId="589F6A79" w14:textId="299E041E" w:rsidR="00527AC0" w:rsidRPr="0000192C" w:rsidRDefault="00527AC0" w:rsidP="0000192C">
      <w:pPr>
        <w:spacing w:after="0" w:line="240" w:lineRule="auto"/>
        <w:rPr>
          <w:rFonts w:cs="Garamond"/>
          <w:b/>
          <w:lang w:val="fr-FR"/>
        </w:rPr>
      </w:pPr>
    </w:p>
    <w:p w14:paraId="502A5E47" w14:textId="77777777" w:rsidR="00FB5151" w:rsidRDefault="00FB5151">
      <w:pPr>
        <w:rPr>
          <w:rFonts w:cs="Garamond"/>
          <w:b/>
          <w:bCs/>
          <w:sz w:val="24"/>
          <w:szCs w:val="24"/>
          <w:lang w:val="fr-FR"/>
        </w:rPr>
      </w:pPr>
      <w:r>
        <w:rPr>
          <w:rFonts w:cs="Garamond"/>
          <w:b/>
          <w:bCs/>
          <w:sz w:val="24"/>
          <w:szCs w:val="24"/>
          <w:lang w:val="fr-FR"/>
        </w:rPr>
        <w:br w:type="page"/>
      </w:r>
    </w:p>
    <w:p w14:paraId="76C49805" w14:textId="2E10A8D9" w:rsidR="00EE2D0E" w:rsidRPr="00A6424E" w:rsidRDefault="00EE2D0E" w:rsidP="00AC47E8">
      <w:pPr>
        <w:spacing w:after="0" w:line="240" w:lineRule="auto"/>
        <w:contextualSpacing/>
        <w:outlineLvl w:val="0"/>
        <w:rPr>
          <w:rFonts w:cs="Garamond"/>
          <w:b/>
          <w:bCs/>
          <w:sz w:val="24"/>
          <w:szCs w:val="24"/>
          <w:lang w:val="fr-FR"/>
        </w:rPr>
      </w:pPr>
      <w:r w:rsidRPr="00A6424E">
        <w:rPr>
          <w:rFonts w:cs="Garamond"/>
          <w:b/>
          <w:bCs/>
          <w:sz w:val="24"/>
          <w:szCs w:val="24"/>
          <w:lang w:val="fr-FR"/>
        </w:rPr>
        <w:lastRenderedPageBreak/>
        <w:t>Annex</w:t>
      </w:r>
      <w:r w:rsidR="00DA5D01" w:rsidRPr="00A6424E">
        <w:rPr>
          <w:rFonts w:cs="Garamond"/>
          <w:b/>
          <w:bCs/>
          <w:sz w:val="24"/>
          <w:szCs w:val="24"/>
          <w:lang w:val="fr-FR"/>
        </w:rPr>
        <w:t>e</w:t>
      </w:r>
      <w:r w:rsidRPr="00A6424E">
        <w:rPr>
          <w:rFonts w:cs="Garamond"/>
          <w:b/>
          <w:bCs/>
          <w:sz w:val="24"/>
          <w:szCs w:val="24"/>
          <w:lang w:val="fr-FR"/>
        </w:rPr>
        <w:t xml:space="preserve"> I</w:t>
      </w:r>
    </w:p>
    <w:p w14:paraId="6F08DF84" w14:textId="77777777" w:rsidR="00EE2D0E" w:rsidRPr="00A6424E" w:rsidRDefault="00EE2D0E" w:rsidP="00AC47E8">
      <w:pPr>
        <w:spacing w:after="0" w:line="240" w:lineRule="auto"/>
        <w:contextualSpacing/>
        <w:rPr>
          <w:rFonts w:cs="Garamond"/>
          <w:b/>
          <w:bCs/>
          <w:sz w:val="24"/>
          <w:szCs w:val="24"/>
          <w:lang w:val="fr-FR"/>
        </w:rPr>
      </w:pPr>
    </w:p>
    <w:p w14:paraId="4273B3C7" w14:textId="101D4C26" w:rsidR="00EE2D0E" w:rsidRPr="00A6424E" w:rsidRDefault="00DA5D01" w:rsidP="00AC47E8">
      <w:pPr>
        <w:spacing w:after="0" w:line="240" w:lineRule="auto"/>
        <w:contextualSpacing/>
        <w:outlineLvl w:val="0"/>
        <w:rPr>
          <w:rFonts w:cs="Garamond"/>
          <w:b/>
          <w:bCs/>
          <w:sz w:val="24"/>
          <w:szCs w:val="24"/>
          <w:lang w:val="fr-FR"/>
        </w:rPr>
      </w:pPr>
      <w:r w:rsidRPr="00A6424E">
        <w:rPr>
          <w:rFonts w:cs="Garamond"/>
          <w:b/>
          <w:bCs/>
          <w:sz w:val="24"/>
          <w:szCs w:val="24"/>
          <w:lang w:val="fr-FR"/>
        </w:rPr>
        <w:t xml:space="preserve">Les prix Ramsar pour la conservation des zones humides : catégories, critères et procédure </w:t>
      </w:r>
    </w:p>
    <w:p w14:paraId="6BC4B7A0" w14:textId="77777777" w:rsidR="00EE2D0E" w:rsidRPr="00A6424E" w:rsidRDefault="00EE2D0E" w:rsidP="00AC47E8">
      <w:pPr>
        <w:spacing w:after="0" w:line="240" w:lineRule="auto"/>
        <w:contextualSpacing/>
        <w:rPr>
          <w:rFonts w:cs="Garamond"/>
          <w:sz w:val="24"/>
          <w:szCs w:val="24"/>
          <w:lang w:val="fr-FR"/>
        </w:rPr>
      </w:pPr>
    </w:p>
    <w:p w14:paraId="74C56943" w14:textId="77777777" w:rsidR="00EE2D0E" w:rsidRPr="00A6424E" w:rsidRDefault="00EE2D0E" w:rsidP="00AC47E8">
      <w:pPr>
        <w:spacing w:after="0" w:line="240" w:lineRule="auto"/>
        <w:contextualSpacing/>
        <w:rPr>
          <w:rFonts w:cs="Garamond"/>
          <w:sz w:val="24"/>
          <w:szCs w:val="24"/>
          <w:lang w:val="fr-FR"/>
        </w:rPr>
      </w:pPr>
    </w:p>
    <w:p w14:paraId="54641E28" w14:textId="69D49129" w:rsidR="00EE2D0E" w:rsidRPr="00FB5151" w:rsidRDefault="00DA5D01"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Catégories</w:t>
      </w:r>
    </w:p>
    <w:p w14:paraId="1FE5D740" w14:textId="77777777" w:rsidR="00EE2D0E" w:rsidRPr="00FB5151" w:rsidRDefault="00EE2D0E" w:rsidP="00AC47E8">
      <w:pPr>
        <w:spacing w:after="0" w:line="240" w:lineRule="auto"/>
        <w:contextualSpacing/>
        <w:rPr>
          <w:rFonts w:ascii="Calibri" w:hAnsi="Calibri" w:cs="Garamond"/>
          <w:b/>
          <w:bCs/>
          <w:lang w:val="fr-FR"/>
        </w:rPr>
      </w:pPr>
    </w:p>
    <w:p w14:paraId="4F7F693F" w14:textId="21A5C461" w:rsidR="00EE2D0E" w:rsidRPr="00FB5151" w:rsidRDefault="00DA5D01"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Un prix Ramsar est attribué dans chacune des catégories suivantes : </w:t>
      </w:r>
    </w:p>
    <w:p w14:paraId="65F57C29" w14:textId="77777777" w:rsidR="00EE2D0E" w:rsidRPr="00FB5151" w:rsidRDefault="00EE2D0E" w:rsidP="00AC47E8">
      <w:pPr>
        <w:spacing w:after="0" w:line="240" w:lineRule="auto"/>
        <w:contextualSpacing/>
        <w:rPr>
          <w:rFonts w:ascii="Calibri" w:hAnsi="Calibri" w:cs="Garamond"/>
          <w:lang w:val="fr-FR"/>
        </w:rPr>
      </w:pPr>
    </w:p>
    <w:p w14:paraId="15A92EC7" w14:textId="26F5436F" w:rsidR="00EE2D0E" w:rsidRPr="00FB5151" w:rsidRDefault="009E3ABF" w:rsidP="00AC47E8">
      <w:pPr>
        <w:pStyle w:val="ListParagraph"/>
        <w:numPr>
          <w:ilvl w:val="0"/>
          <w:numId w:val="5"/>
        </w:numPr>
        <w:spacing w:after="0" w:line="240" w:lineRule="auto"/>
        <w:ind w:left="851" w:hanging="425"/>
        <w:rPr>
          <w:rFonts w:ascii="Calibri" w:hAnsi="Calibri" w:cs="Garamond"/>
          <w:lang w:val="fr-FR"/>
        </w:rPr>
      </w:pPr>
      <w:r w:rsidRPr="00FB5151">
        <w:rPr>
          <w:rFonts w:ascii="Calibri" w:hAnsi="Calibri" w:cs="Garamond"/>
          <w:lang w:val="fr-FR"/>
        </w:rPr>
        <w:t>Le</w:t>
      </w:r>
      <w:r w:rsidR="00EE2D0E" w:rsidRPr="00FB5151">
        <w:rPr>
          <w:rFonts w:ascii="Calibri" w:hAnsi="Calibri" w:cs="Garamond"/>
          <w:lang w:val="fr-FR"/>
        </w:rPr>
        <w:t xml:space="preserve"> </w:t>
      </w:r>
      <w:r w:rsidRPr="00FB5151">
        <w:rPr>
          <w:rFonts w:ascii="Calibri" w:hAnsi="Calibri" w:cs="Garamond"/>
          <w:b/>
          <w:bCs/>
          <w:lang w:val="fr-FR"/>
        </w:rPr>
        <w:t>prix R</w:t>
      </w:r>
      <w:r w:rsidR="00EE2D0E" w:rsidRPr="00FB5151">
        <w:rPr>
          <w:rFonts w:ascii="Calibri" w:hAnsi="Calibri" w:cs="Garamond"/>
          <w:b/>
          <w:bCs/>
          <w:lang w:val="fr-FR"/>
        </w:rPr>
        <w:t xml:space="preserve">amsar </w:t>
      </w:r>
      <w:r w:rsidRPr="00FB5151">
        <w:rPr>
          <w:rFonts w:ascii="Calibri" w:hAnsi="Calibri" w:cs="Garamond"/>
          <w:b/>
          <w:bCs/>
          <w:lang w:val="fr-FR"/>
        </w:rPr>
        <w:t>pour l’utilisation rationnelle</w:t>
      </w:r>
      <w:r w:rsidRPr="00FB5151">
        <w:rPr>
          <w:rFonts w:ascii="Calibri" w:hAnsi="Calibri" w:cs="Garamond"/>
          <w:lang w:val="fr-FR"/>
        </w:rPr>
        <w:t>, attribué à une personne, un projet, un programme ou une politique ayant apporté des contributions importantes</w:t>
      </w:r>
      <w:r w:rsidR="001B3164" w:rsidRPr="00FB5151">
        <w:rPr>
          <w:rFonts w:ascii="Calibri" w:hAnsi="Calibri" w:cs="Garamond"/>
          <w:lang w:val="fr-FR"/>
        </w:rPr>
        <w:t>,</w:t>
      </w:r>
      <w:r w:rsidRPr="00FB5151">
        <w:rPr>
          <w:rFonts w:ascii="Calibri" w:hAnsi="Calibri" w:cs="Garamond"/>
          <w:lang w:val="fr-FR"/>
        </w:rPr>
        <w:t xml:space="preserve"> documentées</w:t>
      </w:r>
      <w:r w:rsidR="001B3164" w:rsidRPr="00FB5151">
        <w:rPr>
          <w:rFonts w:ascii="Calibri" w:hAnsi="Calibri" w:cs="Garamond"/>
          <w:lang w:val="fr-FR"/>
        </w:rPr>
        <w:t>,</w:t>
      </w:r>
      <w:r w:rsidRPr="00FB5151">
        <w:rPr>
          <w:rFonts w:ascii="Calibri" w:hAnsi="Calibri" w:cs="Garamond"/>
          <w:lang w:val="fr-FR"/>
        </w:rPr>
        <w:t xml:space="preserve"> à l’utilisation durable à long terme des zones humides, soit dans des zones humides particulières (y compris des Sites Ramsar), soit à une plus large échelle, et pouvant être reproduites ailleurs.</w:t>
      </w:r>
    </w:p>
    <w:p w14:paraId="167441C4" w14:textId="77777777" w:rsidR="00EE2D0E" w:rsidRPr="00FB5151" w:rsidRDefault="00EE2D0E" w:rsidP="00AC47E8">
      <w:pPr>
        <w:tabs>
          <w:tab w:val="left" w:pos="1335"/>
        </w:tabs>
        <w:spacing w:after="0" w:line="240" w:lineRule="auto"/>
        <w:contextualSpacing/>
        <w:rPr>
          <w:rFonts w:ascii="Calibri" w:hAnsi="Calibri" w:cs="Garamond"/>
          <w:lang w:val="fr-FR"/>
        </w:rPr>
      </w:pPr>
    </w:p>
    <w:p w14:paraId="050BBBE5" w14:textId="7C41D7AF" w:rsidR="00EE2D0E" w:rsidRPr="00FB5151" w:rsidRDefault="009E3ABF" w:rsidP="00AC47E8">
      <w:pPr>
        <w:pStyle w:val="ListParagraph"/>
        <w:numPr>
          <w:ilvl w:val="0"/>
          <w:numId w:val="5"/>
        </w:numPr>
        <w:spacing w:after="0" w:line="240" w:lineRule="auto"/>
        <w:ind w:left="851" w:hanging="425"/>
        <w:rPr>
          <w:rFonts w:ascii="Calibri" w:hAnsi="Calibri" w:cs="Garamond"/>
          <w:lang w:val="fr-FR"/>
        </w:rPr>
      </w:pPr>
      <w:r w:rsidRPr="00FB5151">
        <w:rPr>
          <w:rFonts w:ascii="Calibri" w:hAnsi="Calibri" w:cs="Garamond"/>
          <w:lang w:val="fr-FR"/>
        </w:rPr>
        <w:t>Le</w:t>
      </w:r>
      <w:r w:rsidR="00EE2D0E" w:rsidRPr="00FB5151">
        <w:rPr>
          <w:rFonts w:ascii="Calibri" w:hAnsi="Calibri" w:cs="Garamond"/>
          <w:lang w:val="fr-FR"/>
        </w:rPr>
        <w:t xml:space="preserve"> </w:t>
      </w:r>
      <w:r w:rsidRPr="00FB5151">
        <w:rPr>
          <w:rFonts w:ascii="Calibri" w:hAnsi="Calibri" w:cs="Garamond"/>
          <w:b/>
          <w:bCs/>
          <w:lang w:val="fr-FR"/>
        </w:rPr>
        <w:t>prix R</w:t>
      </w:r>
      <w:r w:rsidR="00EE2D0E" w:rsidRPr="00FB5151">
        <w:rPr>
          <w:rFonts w:ascii="Calibri" w:hAnsi="Calibri" w:cs="Garamond"/>
          <w:b/>
          <w:bCs/>
          <w:lang w:val="fr-FR"/>
        </w:rPr>
        <w:t xml:space="preserve">amsar </w:t>
      </w:r>
      <w:r w:rsidRPr="00FB5151">
        <w:rPr>
          <w:rFonts w:ascii="Calibri" w:hAnsi="Calibri" w:cs="Garamond"/>
          <w:b/>
          <w:bCs/>
          <w:lang w:val="fr-FR"/>
        </w:rPr>
        <w:t>pour l’innovation</w:t>
      </w:r>
      <w:r w:rsidR="00EE2D0E" w:rsidRPr="00FB5151">
        <w:rPr>
          <w:rFonts w:ascii="Calibri" w:hAnsi="Calibri" w:cs="Garamond"/>
          <w:bCs/>
          <w:lang w:val="fr-FR"/>
        </w:rPr>
        <w:t>,</w:t>
      </w:r>
      <w:r w:rsidRPr="00FB5151">
        <w:rPr>
          <w:rFonts w:ascii="Calibri" w:hAnsi="Calibri" w:cs="Garamond"/>
          <w:lang w:val="fr-FR"/>
        </w:rPr>
        <w:t xml:space="preserve"> attribué à une personne, un projet, un programme ou une politique ayant contribué à la conservation et à l’utilisation rationnelle des zones humides, au moyen de techniques ou d’approches innovantes. </w:t>
      </w:r>
    </w:p>
    <w:p w14:paraId="2E3402CE" w14:textId="77777777" w:rsidR="00EE2D0E" w:rsidRPr="00FB5151" w:rsidRDefault="00EE2D0E" w:rsidP="00AC47E8">
      <w:pPr>
        <w:spacing w:after="0" w:line="240" w:lineRule="auto"/>
        <w:ind w:left="851" w:hanging="425"/>
        <w:contextualSpacing/>
        <w:rPr>
          <w:rFonts w:ascii="Calibri" w:hAnsi="Calibri" w:cs="Garamond"/>
          <w:lang w:val="fr-FR"/>
        </w:rPr>
      </w:pPr>
    </w:p>
    <w:p w14:paraId="1C5C5EAC" w14:textId="24954545" w:rsidR="00EE2D0E" w:rsidRPr="00FB5151" w:rsidRDefault="009E3ABF" w:rsidP="00AC47E8">
      <w:pPr>
        <w:pStyle w:val="ListParagraph"/>
        <w:numPr>
          <w:ilvl w:val="0"/>
          <w:numId w:val="5"/>
        </w:numPr>
        <w:spacing w:after="0" w:line="240" w:lineRule="auto"/>
        <w:ind w:left="851" w:hanging="425"/>
        <w:rPr>
          <w:rFonts w:ascii="Calibri" w:hAnsi="Calibri" w:cs="Garamond"/>
          <w:lang w:val="fr-FR"/>
        </w:rPr>
      </w:pPr>
      <w:r w:rsidRPr="00FB5151">
        <w:rPr>
          <w:rFonts w:ascii="Calibri" w:hAnsi="Calibri" w:cs="Garamond"/>
          <w:lang w:val="fr-FR"/>
        </w:rPr>
        <w:t>L</w:t>
      </w:r>
      <w:r w:rsidR="00EE2D0E" w:rsidRPr="00FB5151">
        <w:rPr>
          <w:rFonts w:ascii="Calibri" w:hAnsi="Calibri" w:cs="Garamond"/>
          <w:lang w:val="fr-FR"/>
        </w:rPr>
        <w:t xml:space="preserve">e </w:t>
      </w:r>
      <w:r w:rsidRPr="00FB5151">
        <w:rPr>
          <w:rFonts w:ascii="Calibri" w:hAnsi="Calibri" w:cs="Garamond"/>
          <w:b/>
          <w:bCs/>
          <w:lang w:val="fr-FR"/>
        </w:rPr>
        <w:t>prix R</w:t>
      </w:r>
      <w:r w:rsidR="00EE2D0E" w:rsidRPr="00FB5151">
        <w:rPr>
          <w:rFonts w:ascii="Calibri" w:hAnsi="Calibri" w:cs="Garamond"/>
          <w:b/>
          <w:bCs/>
          <w:lang w:val="fr-FR"/>
        </w:rPr>
        <w:t xml:space="preserve">amsar </w:t>
      </w:r>
      <w:r w:rsidR="00F81246" w:rsidRPr="00FB5151">
        <w:rPr>
          <w:rFonts w:ascii="Calibri" w:hAnsi="Calibri" w:cs="Garamond"/>
          <w:b/>
          <w:bCs/>
          <w:lang w:val="fr-FR"/>
        </w:rPr>
        <w:t>pour un J</w:t>
      </w:r>
      <w:r w:rsidR="004D7D89" w:rsidRPr="00FB5151">
        <w:rPr>
          <w:rFonts w:ascii="Calibri" w:hAnsi="Calibri" w:cs="Garamond"/>
          <w:b/>
          <w:bCs/>
          <w:lang w:val="fr-FR"/>
        </w:rPr>
        <w:t xml:space="preserve">eune </w:t>
      </w:r>
      <w:r w:rsidR="00F81246" w:rsidRPr="00FB5151">
        <w:rPr>
          <w:rFonts w:ascii="Calibri" w:hAnsi="Calibri" w:cs="Garamond"/>
          <w:b/>
          <w:bCs/>
          <w:lang w:val="fr-FR"/>
        </w:rPr>
        <w:t>c</w:t>
      </w:r>
      <w:r w:rsidRPr="00FB5151">
        <w:rPr>
          <w:rFonts w:ascii="Calibri" w:hAnsi="Calibri" w:cs="Garamond"/>
          <w:b/>
          <w:bCs/>
          <w:lang w:val="fr-FR"/>
        </w:rPr>
        <w:t>hampion des zones humides</w:t>
      </w:r>
      <w:r w:rsidRPr="00FB5151">
        <w:rPr>
          <w:rFonts w:ascii="Calibri" w:hAnsi="Calibri" w:cs="Garamond"/>
          <w:lang w:val="fr-FR"/>
        </w:rPr>
        <w:t xml:space="preserve">, attribué à une jeune personne ou à un groupe de jeunes gens ayant contribué à l’utilisation rationnelle des zones humides par des activités, y compris mais sans s’y limiter,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 </w:t>
      </w:r>
    </w:p>
    <w:p w14:paraId="1EA8AB0D" w14:textId="77777777" w:rsidR="00EE2D0E" w:rsidRPr="00FB5151" w:rsidRDefault="00EE2D0E" w:rsidP="00AC47E8">
      <w:pPr>
        <w:spacing w:after="0" w:line="240" w:lineRule="auto"/>
        <w:contextualSpacing/>
        <w:rPr>
          <w:rFonts w:ascii="Calibri" w:hAnsi="Calibri" w:cs="Garamond"/>
          <w:lang w:val="fr-FR"/>
        </w:rPr>
      </w:pPr>
    </w:p>
    <w:p w14:paraId="47B6DEE6" w14:textId="35085FD8" w:rsidR="00EE2D0E" w:rsidRPr="00FB5151" w:rsidRDefault="009E3ABF" w:rsidP="00AC47E8">
      <w:pPr>
        <w:spacing w:after="0" w:line="240" w:lineRule="auto"/>
        <w:ind w:left="426"/>
        <w:contextualSpacing/>
        <w:outlineLvl w:val="0"/>
        <w:rPr>
          <w:rFonts w:ascii="Calibri" w:hAnsi="Calibri" w:cs="Garamond"/>
          <w:lang w:val="fr-FR"/>
        </w:rPr>
      </w:pPr>
      <w:r w:rsidRPr="00FB5151">
        <w:rPr>
          <w:rFonts w:ascii="Calibri" w:hAnsi="Calibri" w:cs="Garamond"/>
          <w:lang w:val="fr-FR"/>
        </w:rPr>
        <w:t xml:space="preserve">Tous ces prix sont généreusement soutenus par le Fonds </w:t>
      </w:r>
      <w:r w:rsidR="00EE2D0E" w:rsidRPr="00FB5151">
        <w:rPr>
          <w:rFonts w:ascii="Calibri" w:hAnsi="Calibri" w:cs="Garamond"/>
          <w:lang w:val="fr-FR"/>
        </w:rPr>
        <w:t xml:space="preserve">Danone-Evian </w:t>
      </w:r>
      <w:r w:rsidRPr="00FB5151">
        <w:rPr>
          <w:rFonts w:ascii="Calibri" w:hAnsi="Calibri" w:cs="Garamond"/>
          <w:lang w:val="fr-FR"/>
        </w:rPr>
        <w:t>pour l’eau</w:t>
      </w:r>
      <w:r w:rsidR="00EE2D0E" w:rsidRPr="00FB5151">
        <w:rPr>
          <w:rFonts w:ascii="Calibri" w:hAnsi="Calibri" w:cs="Garamond"/>
          <w:lang w:val="fr-FR"/>
        </w:rPr>
        <w:t>.</w:t>
      </w:r>
    </w:p>
    <w:p w14:paraId="046FB4A5" w14:textId="77777777" w:rsidR="00FB5151" w:rsidRPr="00FB5151" w:rsidRDefault="00FB5151" w:rsidP="00AC47E8">
      <w:pPr>
        <w:spacing w:after="0" w:line="240" w:lineRule="auto"/>
        <w:contextualSpacing/>
        <w:rPr>
          <w:rFonts w:ascii="Calibri" w:hAnsi="Calibri" w:cs="Garamond"/>
          <w:lang w:val="fr-FR"/>
        </w:rPr>
      </w:pPr>
    </w:p>
    <w:p w14:paraId="7450E969" w14:textId="642F6FFF" w:rsidR="00EE2D0E" w:rsidRPr="00FB5151" w:rsidRDefault="009E3ABF"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Éligibilité</w:t>
      </w:r>
    </w:p>
    <w:p w14:paraId="5F176325" w14:textId="77777777" w:rsidR="00EE2D0E" w:rsidRPr="00FB5151" w:rsidRDefault="00EE2D0E" w:rsidP="00AC47E8">
      <w:pPr>
        <w:tabs>
          <w:tab w:val="left" w:pos="3253"/>
        </w:tabs>
        <w:spacing w:after="0" w:line="240" w:lineRule="auto"/>
        <w:contextualSpacing/>
        <w:rPr>
          <w:rFonts w:ascii="Calibri" w:hAnsi="Calibri" w:cs="Garamond"/>
          <w:lang w:val="fr-FR"/>
        </w:rPr>
      </w:pPr>
      <w:r w:rsidRPr="00FB5151">
        <w:rPr>
          <w:rFonts w:ascii="Calibri" w:hAnsi="Calibri" w:cs="Garamond"/>
          <w:lang w:val="fr-FR"/>
        </w:rPr>
        <w:tab/>
      </w:r>
    </w:p>
    <w:p w14:paraId="1F4361FA" w14:textId="19190890" w:rsidR="00EE2D0E" w:rsidRPr="00FB5151" w:rsidRDefault="00AF7DF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Les p</w:t>
      </w:r>
      <w:r w:rsidR="00715644" w:rsidRPr="00FB5151">
        <w:rPr>
          <w:rFonts w:ascii="Calibri" w:hAnsi="Calibri" w:cs="Garamond"/>
          <w:lang w:val="fr-FR"/>
        </w:rPr>
        <w:t xml:space="preserve">articuliers et groupes de tous les pays sont invités à nommer des individus ou des institutions, y compris </w:t>
      </w:r>
      <w:r w:rsidRPr="00FB5151">
        <w:rPr>
          <w:rFonts w:ascii="Calibri" w:hAnsi="Calibri" w:cs="Garamond"/>
          <w:lang w:val="fr-FR"/>
        </w:rPr>
        <w:t>d</w:t>
      </w:r>
      <w:r w:rsidR="00715644" w:rsidRPr="00FB5151">
        <w:rPr>
          <w:rFonts w:ascii="Calibri" w:hAnsi="Calibri" w:cs="Garamond"/>
          <w:lang w:val="fr-FR"/>
        </w:rPr>
        <w:t>es institutions gouvernementales</w:t>
      </w:r>
      <w:r w:rsidR="00EE2D0E" w:rsidRPr="00FB5151">
        <w:rPr>
          <w:rFonts w:ascii="Calibri" w:hAnsi="Calibri" w:cs="Garamond"/>
          <w:vertAlign w:val="superscript"/>
          <w:lang w:val="fr-FR"/>
        </w:rPr>
        <w:footnoteReference w:id="1"/>
      </w:r>
      <w:r w:rsidR="00715644" w:rsidRPr="00FB5151">
        <w:rPr>
          <w:rFonts w:ascii="Calibri" w:hAnsi="Calibri" w:cs="Garamond"/>
          <w:lang w:val="fr-FR"/>
        </w:rPr>
        <w:t xml:space="preserve"> et des organisations non gouvernementales et groupes communautaires, ainsi que des entreprises privées, de tout pays.</w:t>
      </w:r>
    </w:p>
    <w:p w14:paraId="77127DFF" w14:textId="77777777" w:rsidR="00EE2D0E" w:rsidRPr="00FB5151" w:rsidRDefault="00EE2D0E" w:rsidP="00AC47E8">
      <w:pPr>
        <w:pStyle w:val="ListParagraph"/>
        <w:spacing w:after="0" w:line="240" w:lineRule="auto"/>
        <w:ind w:left="426"/>
        <w:rPr>
          <w:rFonts w:ascii="Calibri" w:hAnsi="Calibri" w:cs="Garamond"/>
          <w:lang w:val="fr-FR"/>
        </w:rPr>
      </w:pPr>
    </w:p>
    <w:p w14:paraId="1B789919" w14:textId="61BB4D76" w:rsidR="00EE2D0E" w:rsidRPr="00FB5151" w:rsidRDefault="00715644"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Les personnes nommées doivent être vivantes au moment de la nomination. Les prix ne seront pas attribués à titre posthume.</w:t>
      </w:r>
    </w:p>
    <w:p w14:paraId="7C96187D" w14:textId="77777777" w:rsidR="00EE2D0E" w:rsidRPr="00FB5151" w:rsidRDefault="00EE2D0E" w:rsidP="00AC47E8">
      <w:pPr>
        <w:pStyle w:val="ListParagraph"/>
        <w:spacing w:after="0" w:line="240" w:lineRule="auto"/>
        <w:ind w:left="426"/>
        <w:rPr>
          <w:rFonts w:ascii="Calibri" w:hAnsi="Calibri" w:cs="Garamond"/>
          <w:lang w:val="fr-FR"/>
        </w:rPr>
      </w:pPr>
    </w:p>
    <w:p w14:paraId="25366D65" w14:textId="2E81950C" w:rsidR="00EE2D0E" w:rsidRPr="00FB5151" w:rsidRDefault="00715644"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Les auto-nominations ne sont pas acceptées.</w:t>
      </w:r>
    </w:p>
    <w:p w14:paraId="340F8A71" w14:textId="77777777" w:rsidR="00EE2D0E" w:rsidRPr="00FB5151" w:rsidRDefault="00EE2D0E" w:rsidP="00AC47E8">
      <w:pPr>
        <w:spacing w:after="0" w:line="240" w:lineRule="auto"/>
        <w:ind w:left="600" w:hanging="600"/>
        <w:contextualSpacing/>
        <w:rPr>
          <w:rFonts w:ascii="Calibri" w:hAnsi="Calibri" w:cs="Garamond"/>
          <w:lang w:val="fr-FR"/>
        </w:rPr>
      </w:pPr>
    </w:p>
    <w:p w14:paraId="533EE738" w14:textId="3CD36504" w:rsidR="00EE2D0E" w:rsidRPr="00FB5151" w:rsidRDefault="003D037A"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Les n</w:t>
      </w:r>
      <w:r w:rsidR="00EE2D0E" w:rsidRPr="00FB5151">
        <w:rPr>
          <w:rFonts w:ascii="Calibri" w:hAnsi="Calibri" w:cs="Garamond"/>
          <w:lang w:val="fr-FR"/>
        </w:rPr>
        <w:t xml:space="preserve">ominations </w:t>
      </w:r>
      <w:r w:rsidR="00283C05" w:rsidRPr="00FB5151">
        <w:rPr>
          <w:rFonts w:ascii="Calibri" w:hAnsi="Calibri" w:cs="Garamond"/>
          <w:lang w:val="fr-FR"/>
        </w:rPr>
        <w:t>de membres actuels du Comité permanent Ramsar, de membres et d’experts invités au Groupe d’évaluation scientifique et technique Ramsar et de membres du personnel du Secrétariat Ramsar ne sont pas acceptées.</w:t>
      </w:r>
    </w:p>
    <w:p w14:paraId="2F3924D7" w14:textId="77777777" w:rsidR="00EE2D0E" w:rsidRPr="00FB5151" w:rsidRDefault="00EE2D0E" w:rsidP="00AC47E8">
      <w:pPr>
        <w:spacing w:after="0" w:line="240" w:lineRule="auto"/>
        <w:ind w:left="600" w:hanging="600"/>
        <w:contextualSpacing/>
        <w:rPr>
          <w:rFonts w:ascii="Calibri" w:hAnsi="Calibri" w:cs="Garamond"/>
          <w:lang w:val="fr-FR"/>
        </w:rPr>
      </w:pPr>
    </w:p>
    <w:p w14:paraId="3E47093F" w14:textId="010AF489" w:rsidR="00EE2D0E" w:rsidRPr="00FB5151" w:rsidRDefault="00EE2D0E" w:rsidP="00AC47E8">
      <w:pPr>
        <w:spacing w:after="0" w:line="240" w:lineRule="auto"/>
        <w:ind w:left="600" w:hanging="600"/>
        <w:contextualSpacing/>
        <w:outlineLvl w:val="0"/>
        <w:rPr>
          <w:rFonts w:ascii="Calibri" w:hAnsi="Calibri" w:cs="Garamond"/>
          <w:b/>
          <w:lang w:val="fr-FR"/>
        </w:rPr>
      </w:pPr>
      <w:r w:rsidRPr="00FB5151">
        <w:rPr>
          <w:rFonts w:ascii="Calibri" w:hAnsi="Calibri" w:cs="Garamond"/>
          <w:b/>
          <w:lang w:val="fr-FR"/>
        </w:rPr>
        <w:t>Crit</w:t>
      </w:r>
      <w:r w:rsidR="00473EC5" w:rsidRPr="00FB5151">
        <w:rPr>
          <w:rFonts w:ascii="Calibri" w:hAnsi="Calibri" w:cs="Garamond"/>
          <w:b/>
          <w:lang w:val="fr-FR"/>
        </w:rPr>
        <w:t>ères</w:t>
      </w:r>
    </w:p>
    <w:p w14:paraId="463A981E" w14:textId="77777777" w:rsidR="00EE2D0E" w:rsidRPr="00FB5151" w:rsidRDefault="00EE2D0E" w:rsidP="00AC47E8">
      <w:pPr>
        <w:spacing w:after="0" w:line="240" w:lineRule="auto"/>
        <w:ind w:left="600" w:hanging="600"/>
        <w:contextualSpacing/>
        <w:rPr>
          <w:rFonts w:ascii="Calibri" w:hAnsi="Calibri" w:cs="Garamond"/>
          <w:lang w:val="fr-FR"/>
        </w:rPr>
      </w:pPr>
    </w:p>
    <w:p w14:paraId="50EA95C2" w14:textId="4343FB52" w:rsidR="00EE2D0E" w:rsidRPr="00FB5151" w:rsidRDefault="00283C05"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Critères applicables aux trois catégories de prix Ramsar : </w:t>
      </w:r>
    </w:p>
    <w:p w14:paraId="52800BAB" w14:textId="77777777" w:rsidR="00EE2D0E" w:rsidRPr="00FB5151" w:rsidRDefault="00EE2D0E" w:rsidP="00AC47E8">
      <w:pPr>
        <w:spacing w:after="0" w:line="240" w:lineRule="auto"/>
        <w:ind w:left="600" w:hanging="600"/>
        <w:contextualSpacing/>
        <w:rPr>
          <w:rFonts w:ascii="Calibri" w:hAnsi="Calibri" w:cs="Garamond"/>
          <w:lang w:val="fr-FR"/>
        </w:rPr>
      </w:pPr>
    </w:p>
    <w:p w14:paraId="154C70F2" w14:textId="44E27131" w:rsidR="00EE2D0E" w:rsidRPr="00FB5151" w:rsidRDefault="00283C05" w:rsidP="00AC47E8">
      <w:pPr>
        <w:spacing w:after="0" w:line="240" w:lineRule="auto"/>
        <w:ind w:left="426"/>
        <w:contextualSpacing/>
        <w:rPr>
          <w:rFonts w:ascii="Calibri" w:hAnsi="Calibri" w:cs="Garamond"/>
          <w:lang w:val="fr-FR"/>
        </w:rPr>
      </w:pPr>
      <w:r w:rsidRPr="00FB5151">
        <w:rPr>
          <w:rFonts w:ascii="Calibri" w:hAnsi="Calibri" w:cs="Garamond"/>
          <w:lang w:val="fr-FR"/>
        </w:rPr>
        <w:lastRenderedPageBreak/>
        <w:t>Le choix des nominés et des lauréats du prix s’appuiera sur plusieurs des critères suivants :</w:t>
      </w:r>
    </w:p>
    <w:p w14:paraId="3095B4E1" w14:textId="37BEE98D" w:rsidR="00EE2D0E" w:rsidRPr="00FB5151" w:rsidRDefault="00B52DB6"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Des résultats prouvés et bien établis</w:t>
      </w:r>
      <w:r w:rsidR="00283C05" w:rsidRPr="00FB5151">
        <w:rPr>
          <w:rFonts w:ascii="Calibri" w:hAnsi="Calibri" w:cs="Garamond"/>
          <w:lang w:val="fr-FR"/>
        </w:rPr>
        <w:t xml:space="preserve"> dans l’une des trois catégories;</w:t>
      </w:r>
    </w:p>
    <w:p w14:paraId="7A48E1B8" w14:textId="3BB3B78C"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 xml:space="preserve">un lien direct entre les activités et l’application de la Convention de Ramsar, que ce soit au niveau local, national, régional ou mondial; </w:t>
      </w:r>
    </w:p>
    <w:p w14:paraId="590842B5" w14:textId="14ABCC86"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 xml:space="preserve">la </w:t>
      </w:r>
      <w:r w:rsidR="00B52DB6" w:rsidRPr="00FB5151">
        <w:rPr>
          <w:rFonts w:ascii="Calibri" w:hAnsi="Calibri" w:cs="Garamond"/>
          <w:lang w:val="fr-FR"/>
        </w:rPr>
        <w:t>faculté de reproduire l</w:t>
      </w:r>
      <w:r w:rsidRPr="00FB5151">
        <w:rPr>
          <w:rFonts w:ascii="Calibri" w:hAnsi="Calibri" w:cs="Garamond"/>
          <w:lang w:val="fr-FR"/>
        </w:rPr>
        <w:t>es activités pour inspirer d’autres personnes et servir d’exemples pratiques;</w:t>
      </w:r>
    </w:p>
    <w:p w14:paraId="2CF40521" w14:textId="20BCAE50"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l’importance des réalisations quelle que soit l’échelle géographique de leur impact;</w:t>
      </w:r>
    </w:p>
    <w:p w14:paraId="287581A1" w14:textId="6B6F6AAA"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 xml:space="preserve">l’effet démontrable des activités de sensibilisation aux zones humides et à leurs valeurs et services; et </w:t>
      </w:r>
    </w:p>
    <w:p w14:paraId="3EFAD1A2" w14:textId="4A5BBC0A"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la clarté avec laquelle la nomination est présentée et les activités et réalisations décrites.</w:t>
      </w:r>
      <w:r w:rsidR="00EE2D0E" w:rsidRPr="00FB5151">
        <w:rPr>
          <w:rFonts w:ascii="Calibri" w:hAnsi="Calibri" w:cs="Garamond"/>
          <w:lang w:val="fr-FR"/>
        </w:rPr>
        <w:t xml:space="preserve"> </w:t>
      </w:r>
    </w:p>
    <w:p w14:paraId="37490D04" w14:textId="77777777" w:rsidR="00EE2D0E" w:rsidRPr="00FB5151" w:rsidRDefault="00EE2D0E" w:rsidP="00AC47E8">
      <w:pPr>
        <w:spacing w:after="0" w:line="240" w:lineRule="auto"/>
        <w:ind w:left="600" w:hanging="600"/>
        <w:contextualSpacing/>
        <w:rPr>
          <w:rFonts w:ascii="Calibri" w:hAnsi="Calibri" w:cs="Garamond"/>
          <w:lang w:val="fr-FR"/>
        </w:rPr>
      </w:pPr>
    </w:p>
    <w:p w14:paraId="08853224" w14:textId="6AE3EC72" w:rsidR="00EE2D0E" w:rsidRPr="00FB5151" w:rsidRDefault="00283C05"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Critères applicables au </w:t>
      </w:r>
      <w:r w:rsidRPr="00FB5151">
        <w:rPr>
          <w:rFonts w:ascii="Calibri" w:hAnsi="Calibri" w:cs="Garamond"/>
          <w:b/>
          <w:lang w:val="fr-FR"/>
        </w:rPr>
        <w:t>prix Ramsar pour l’utilisation rationnelle</w:t>
      </w:r>
      <w:r w:rsidRPr="00FB5151">
        <w:rPr>
          <w:rFonts w:ascii="Calibri" w:hAnsi="Calibri" w:cs="Garamond"/>
          <w:lang w:val="fr-FR"/>
        </w:rPr>
        <w:t xml:space="preserve"> : </w:t>
      </w:r>
    </w:p>
    <w:p w14:paraId="78E140D4" w14:textId="77777777" w:rsidR="00EE2D0E" w:rsidRPr="00FB5151" w:rsidRDefault="00EE2D0E" w:rsidP="00AC47E8">
      <w:pPr>
        <w:pStyle w:val="ListParagraph"/>
        <w:tabs>
          <w:tab w:val="left" w:pos="3450"/>
        </w:tabs>
        <w:spacing w:after="0" w:line="240" w:lineRule="auto"/>
        <w:rPr>
          <w:rFonts w:ascii="Calibri" w:hAnsi="Calibri" w:cs="Garamond"/>
          <w:lang w:val="fr-FR"/>
        </w:rPr>
      </w:pPr>
      <w:r w:rsidRPr="00FB5151">
        <w:rPr>
          <w:rFonts w:ascii="Calibri" w:hAnsi="Calibri" w:cs="Garamond"/>
          <w:lang w:val="fr-FR"/>
        </w:rPr>
        <w:tab/>
      </w:r>
    </w:p>
    <w:p w14:paraId="7480F63B" w14:textId="45E0D243" w:rsidR="00EE2D0E" w:rsidRPr="00FB5151" w:rsidRDefault="00283C05" w:rsidP="00AC47E8">
      <w:pPr>
        <w:spacing w:after="0" w:line="240" w:lineRule="auto"/>
        <w:ind w:left="426"/>
        <w:contextualSpacing/>
        <w:rPr>
          <w:rFonts w:ascii="Calibri" w:hAnsi="Calibri" w:cs="Garamond"/>
          <w:lang w:val="fr-FR"/>
        </w:rPr>
      </w:pPr>
      <w:r w:rsidRPr="00FB5151">
        <w:rPr>
          <w:rFonts w:ascii="Calibri" w:hAnsi="Calibri" w:cs="Garamond"/>
          <w:lang w:val="fr-FR"/>
        </w:rPr>
        <w:t>Le concept d’utilisation rationnelle des zones humides, défini comme « </w:t>
      </w:r>
      <w:r w:rsidR="00B52DB6" w:rsidRPr="00FB5151">
        <w:rPr>
          <w:rFonts w:ascii="Calibri" w:hAnsi="Calibri" w:cs="Garamond"/>
          <w:lang w:val="fr-FR"/>
        </w:rPr>
        <w:t>le maintien de leurs caractéristiques écologiques obtenu par la mise en œuvre d’approches par écosystème dans le contexte du développement durable</w:t>
      </w:r>
      <w:r w:rsidRPr="00FB5151">
        <w:rPr>
          <w:rFonts w:ascii="Calibri" w:hAnsi="Calibri" w:cs="Garamond"/>
          <w:lang w:val="fr-FR"/>
        </w:rPr>
        <w:t> »</w:t>
      </w:r>
      <w:r w:rsidR="00EE2D0E" w:rsidRPr="00FB5151">
        <w:rPr>
          <w:rFonts w:ascii="Calibri" w:hAnsi="Calibri" w:cs="Garamond"/>
          <w:lang w:val="fr-FR"/>
        </w:rPr>
        <w:t xml:space="preserve"> </w:t>
      </w:r>
      <w:r w:rsidRPr="00FB5151">
        <w:rPr>
          <w:rFonts w:ascii="Calibri" w:hAnsi="Calibri" w:cs="Garamond"/>
          <w:lang w:val="fr-FR"/>
        </w:rPr>
        <w:t xml:space="preserve">est au cœur de la philosophie Ramsar. Les nominés qui démontrent des réalisations exceptionnelles </w:t>
      </w:r>
      <w:r w:rsidR="003070A5" w:rsidRPr="00FB5151">
        <w:rPr>
          <w:rFonts w:ascii="Calibri" w:hAnsi="Calibri" w:cs="Garamond"/>
          <w:lang w:val="fr-FR"/>
        </w:rPr>
        <w:t xml:space="preserve">au regard </w:t>
      </w:r>
      <w:r w:rsidRPr="00FB5151">
        <w:rPr>
          <w:rFonts w:ascii="Calibri" w:hAnsi="Calibri" w:cs="Garamond"/>
          <w:lang w:val="fr-FR"/>
        </w:rPr>
        <w:t xml:space="preserve">de l’un ou de plusieurs des critères suivants se verront donner la préférence : </w:t>
      </w:r>
    </w:p>
    <w:p w14:paraId="127320F5" w14:textId="5FBBA9A0"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résultats positifs démontrables de pratiques durables dans les zones humides;</w:t>
      </w:r>
    </w:p>
    <w:p w14:paraId="65C423A7" w14:textId="5E35F31B"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 xml:space="preserve">avantages généraux démontrables dans le domaine où les activités sont </w:t>
      </w:r>
      <w:r w:rsidR="003070A5" w:rsidRPr="00FB5151">
        <w:rPr>
          <w:rFonts w:ascii="Calibri" w:hAnsi="Calibri" w:cs="Garamond"/>
          <w:lang w:val="fr-FR"/>
        </w:rPr>
        <w:t>menées</w:t>
      </w:r>
      <w:r w:rsidRPr="00FB5151">
        <w:rPr>
          <w:rFonts w:ascii="Calibri" w:hAnsi="Calibri" w:cs="Garamond"/>
          <w:lang w:val="fr-FR"/>
        </w:rPr>
        <w:t>;</w:t>
      </w:r>
    </w:p>
    <w:p w14:paraId="3098B6E7" w14:textId="27F6F521"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utilisation démontrée de l’approche par écosystème dans un contexte de développement durable;</w:t>
      </w:r>
    </w:p>
    <w:p w14:paraId="6DAD91B5" w14:textId="74E316D1"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une mission et un but directement liés à la conservation des zones humides et à la communication de son importance;</w:t>
      </w:r>
    </w:p>
    <w:p w14:paraId="36BBCC22" w14:textId="0F56C7F5"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 xml:space="preserve">la </w:t>
      </w:r>
      <w:r w:rsidR="003070A5" w:rsidRPr="00FB5151">
        <w:rPr>
          <w:rFonts w:ascii="Calibri" w:hAnsi="Calibri" w:cs="Garamond"/>
          <w:lang w:val="fr-FR"/>
        </w:rPr>
        <w:t>faculté</w:t>
      </w:r>
      <w:r w:rsidRPr="00FB5151">
        <w:rPr>
          <w:rFonts w:ascii="Calibri" w:hAnsi="Calibri" w:cs="Garamond"/>
          <w:lang w:val="fr-FR"/>
        </w:rPr>
        <w:t xml:space="preserve"> de reproduire les approches et les résultats; et </w:t>
      </w:r>
    </w:p>
    <w:p w14:paraId="5D930619" w14:textId="1D5C7804"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la réconciliation entre les pratiques d’utilisation durable des ressources et les objectifs de conservation à long terme des zones humides.</w:t>
      </w:r>
    </w:p>
    <w:p w14:paraId="6C5DCD70" w14:textId="77777777" w:rsidR="00EE2D0E" w:rsidRPr="00FB5151" w:rsidRDefault="00EE2D0E" w:rsidP="00AC47E8">
      <w:pPr>
        <w:spacing w:after="0" w:line="240" w:lineRule="auto"/>
        <w:contextualSpacing/>
        <w:rPr>
          <w:rFonts w:ascii="Calibri" w:hAnsi="Calibri" w:cs="Garamond"/>
          <w:lang w:val="fr-FR"/>
        </w:rPr>
      </w:pPr>
    </w:p>
    <w:p w14:paraId="659F3227" w14:textId="20B043E8" w:rsidR="00EE2D0E" w:rsidRPr="00FB5151" w:rsidRDefault="00283C05"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Critères applicables au </w:t>
      </w:r>
      <w:r w:rsidRPr="00FB5151">
        <w:rPr>
          <w:rFonts w:ascii="Calibri" w:hAnsi="Calibri" w:cs="Garamond"/>
          <w:b/>
          <w:lang w:val="fr-FR"/>
        </w:rPr>
        <w:t>prix Ramsar pour l’innovation</w:t>
      </w:r>
      <w:r w:rsidRPr="00FB5151">
        <w:rPr>
          <w:rFonts w:ascii="Calibri" w:hAnsi="Calibri" w:cs="Garamond"/>
          <w:lang w:val="fr-FR"/>
        </w:rPr>
        <w:t xml:space="preserve"> : </w:t>
      </w:r>
    </w:p>
    <w:p w14:paraId="2753F4BC" w14:textId="77777777" w:rsidR="00EE2D0E" w:rsidRPr="00FB5151" w:rsidRDefault="00EE2D0E" w:rsidP="00AC47E8">
      <w:pPr>
        <w:spacing w:after="0" w:line="240" w:lineRule="auto"/>
        <w:ind w:left="426"/>
        <w:contextualSpacing/>
        <w:rPr>
          <w:rFonts w:ascii="Calibri" w:hAnsi="Calibri" w:cs="Garamond"/>
          <w:lang w:val="fr-FR"/>
        </w:rPr>
      </w:pPr>
    </w:p>
    <w:p w14:paraId="5AE09FB8" w14:textId="0F41C511" w:rsidR="00EE2D0E" w:rsidRPr="00FB5151" w:rsidRDefault="00283C05" w:rsidP="00AC47E8">
      <w:pPr>
        <w:spacing w:after="0" w:line="240" w:lineRule="auto"/>
        <w:ind w:left="426"/>
        <w:contextualSpacing/>
        <w:rPr>
          <w:rFonts w:ascii="Calibri" w:hAnsi="Calibri" w:cs="Garamond"/>
          <w:lang w:val="fr-FR"/>
        </w:rPr>
      </w:pPr>
      <w:r w:rsidRPr="00FB5151">
        <w:rPr>
          <w:rFonts w:ascii="Calibri" w:hAnsi="Calibri" w:cs="Garamond"/>
          <w:lang w:val="fr-FR"/>
        </w:rPr>
        <w:t>Les nominés qui démontrent des actions innovantes soutenant l’utilisation rationnelle des zones humides, que ce soit grâce à de nouvelles techniques ou à de nouvelles approches, répondant à l’un ou plusieurs des critères suivants, se verront accorder la préférence :</w:t>
      </w:r>
    </w:p>
    <w:p w14:paraId="765C445C" w14:textId="56E1AF47" w:rsidR="00EE2D0E" w:rsidRPr="00FB5151" w:rsidRDefault="00A30300"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 xml:space="preserve">une innovation qui soit réellement un nouveau concept plutôt qu’une variation d’une innovation existante; </w:t>
      </w:r>
    </w:p>
    <w:p w14:paraId="4CB77A8D" w14:textId="71B2D856" w:rsidR="00EE2D0E" w:rsidRPr="00FB5151" w:rsidRDefault="00A30300"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 xml:space="preserve">l’utilité et l’effet démontrables de l’innovation; </w:t>
      </w:r>
    </w:p>
    <w:p w14:paraId="35E55A40" w14:textId="02845EBB" w:rsidR="00EE2D0E" w:rsidRPr="00FB5151" w:rsidRDefault="00A30300"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 xml:space="preserve">le caractère applicable, </w:t>
      </w:r>
      <w:r w:rsidR="003070A5" w:rsidRPr="00FB5151">
        <w:rPr>
          <w:rFonts w:ascii="Calibri" w:hAnsi="Calibri" w:cs="Garamond"/>
          <w:lang w:val="fr-FR"/>
        </w:rPr>
        <w:t>pratique</w:t>
      </w:r>
      <w:r w:rsidRPr="00FB5151">
        <w:rPr>
          <w:rFonts w:ascii="Calibri" w:hAnsi="Calibri" w:cs="Garamond"/>
          <w:lang w:val="fr-FR"/>
        </w:rPr>
        <w:t xml:space="preserve"> et reproductible démontrable; et </w:t>
      </w:r>
    </w:p>
    <w:p w14:paraId="3AC419B9" w14:textId="7CC82FD1" w:rsidR="00EE2D0E" w:rsidRPr="00FB5151" w:rsidRDefault="007D7FB2"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 xml:space="preserve">la reconnaissance </w:t>
      </w:r>
      <w:r w:rsidR="003070A5" w:rsidRPr="00FB5151">
        <w:rPr>
          <w:rFonts w:ascii="Calibri" w:hAnsi="Calibri" w:cs="Garamond"/>
          <w:lang w:val="fr-FR"/>
        </w:rPr>
        <w:t>de l’innovation par le</w:t>
      </w:r>
      <w:r w:rsidRPr="00FB5151">
        <w:rPr>
          <w:rFonts w:ascii="Calibri" w:hAnsi="Calibri" w:cs="Garamond"/>
          <w:lang w:val="fr-FR"/>
        </w:rPr>
        <w:t xml:space="preserve"> grand public</w:t>
      </w:r>
      <w:r w:rsidR="003070A5" w:rsidRPr="00FB5151">
        <w:rPr>
          <w:rFonts w:ascii="Calibri" w:hAnsi="Calibri" w:cs="Garamond"/>
          <w:lang w:val="fr-FR"/>
        </w:rPr>
        <w:t>.</w:t>
      </w:r>
      <w:r w:rsidRPr="00FB5151">
        <w:rPr>
          <w:rFonts w:ascii="Calibri" w:hAnsi="Calibri" w:cs="Garamond"/>
          <w:lang w:val="fr-FR"/>
        </w:rPr>
        <w:t xml:space="preserve"> </w:t>
      </w:r>
    </w:p>
    <w:p w14:paraId="101BAB32" w14:textId="77777777" w:rsidR="00EE2D0E" w:rsidRPr="00FB5151" w:rsidRDefault="00EE2D0E" w:rsidP="00AC47E8">
      <w:pPr>
        <w:spacing w:after="0" w:line="240" w:lineRule="auto"/>
        <w:contextualSpacing/>
        <w:rPr>
          <w:rFonts w:ascii="Calibri" w:hAnsi="Calibri" w:cs="Garamond"/>
          <w:lang w:val="fr-FR"/>
        </w:rPr>
      </w:pPr>
    </w:p>
    <w:p w14:paraId="1083609A" w14:textId="391AFAF7" w:rsidR="00EE2D0E" w:rsidRPr="00FB5151" w:rsidRDefault="004D7D89"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Critères applicables au </w:t>
      </w:r>
      <w:r w:rsidRPr="00FB5151">
        <w:rPr>
          <w:rFonts w:ascii="Calibri" w:hAnsi="Calibri" w:cs="Garamond"/>
          <w:b/>
          <w:lang w:val="fr-FR"/>
        </w:rPr>
        <w:t>prix R</w:t>
      </w:r>
      <w:r w:rsidR="00EE2D0E" w:rsidRPr="00FB5151">
        <w:rPr>
          <w:rFonts w:ascii="Calibri" w:hAnsi="Calibri" w:cs="Garamond"/>
          <w:b/>
          <w:lang w:val="fr-FR"/>
        </w:rPr>
        <w:t xml:space="preserve">amsar </w:t>
      </w:r>
      <w:r w:rsidR="00F81246" w:rsidRPr="00FB5151">
        <w:rPr>
          <w:rFonts w:ascii="Calibri" w:hAnsi="Calibri" w:cs="Garamond"/>
          <w:b/>
          <w:lang w:val="fr-FR"/>
        </w:rPr>
        <w:t>pour un J</w:t>
      </w:r>
      <w:r w:rsidRPr="00FB5151">
        <w:rPr>
          <w:rFonts w:ascii="Calibri" w:hAnsi="Calibri" w:cs="Garamond"/>
          <w:b/>
          <w:lang w:val="fr-FR"/>
        </w:rPr>
        <w:t xml:space="preserve">eune </w:t>
      </w:r>
      <w:r w:rsidR="00F81246" w:rsidRPr="00FB5151">
        <w:rPr>
          <w:rFonts w:ascii="Calibri" w:hAnsi="Calibri" w:cs="Garamond"/>
          <w:b/>
          <w:lang w:val="fr-FR"/>
        </w:rPr>
        <w:t>c</w:t>
      </w:r>
      <w:r w:rsidRPr="00FB5151">
        <w:rPr>
          <w:rFonts w:ascii="Calibri" w:hAnsi="Calibri" w:cs="Garamond"/>
          <w:b/>
          <w:lang w:val="fr-FR"/>
        </w:rPr>
        <w:t>hampion des zones humides </w:t>
      </w:r>
      <w:r w:rsidR="00EE2D0E" w:rsidRPr="00FB5151">
        <w:rPr>
          <w:rFonts w:ascii="Calibri" w:hAnsi="Calibri" w:cs="Garamond"/>
          <w:lang w:val="fr-FR"/>
        </w:rPr>
        <w:t>:</w:t>
      </w:r>
    </w:p>
    <w:p w14:paraId="1B1DB9B5" w14:textId="77777777" w:rsidR="00EE2D0E" w:rsidRPr="00FB5151" w:rsidRDefault="00EE2D0E" w:rsidP="00AC47E8">
      <w:pPr>
        <w:spacing w:after="0" w:line="240" w:lineRule="auto"/>
        <w:ind w:left="426"/>
        <w:contextualSpacing/>
        <w:rPr>
          <w:rFonts w:ascii="Calibri" w:hAnsi="Calibri" w:cs="Garamond"/>
          <w:bCs/>
          <w:lang w:val="fr-FR"/>
        </w:rPr>
      </w:pPr>
    </w:p>
    <w:p w14:paraId="5E6A0C59" w14:textId="39FE885B" w:rsidR="00EE2D0E" w:rsidRPr="00FB5151" w:rsidRDefault="004D7D89" w:rsidP="00AC47E8">
      <w:pPr>
        <w:spacing w:after="0" w:line="240" w:lineRule="auto"/>
        <w:ind w:left="426"/>
        <w:contextualSpacing/>
        <w:rPr>
          <w:rFonts w:ascii="Calibri" w:hAnsi="Calibri" w:cs="Garamond"/>
          <w:lang w:val="fr-FR"/>
        </w:rPr>
      </w:pPr>
      <w:r w:rsidRPr="00FB5151">
        <w:rPr>
          <w:rFonts w:ascii="Calibri" w:hAnsi="Calibri" w:cs="Garamond"/>
          <w:bCs/>
          <w:lang w:val="fr-FR"/>
        </w:rPr>
        <w:t xml:space="preserve">Les nominations seront évaluées selon les critères suivants : </w:t>
      </w:r>
    </w:p>
    <w:p w14:paraId="2568A9FF" w14:textId="1DC45710" w:rsidR="00EE2D0E" w:rsidRPr="00FB5151" w:rsidRDefault="006F5935" w:rsidP="00AC47E8">
      <w:pPr>
        <w:pStyle w:val="ListParagraph"/>
        <w:numPr>
          <w:ilvl w:val="0"/>
          <w:numId w:val="9"/>
        </w:numPr>
        <w:spacing w:after="0" w:line="240" w:lineRule="auto"/>
        <w:ind w:left="851" w:hanging="425"/>
        <w:rPr>
          <w:rFonts w:ascii="Calibri" w:hAnsi="Calibri" w:cs="Garamond"/>
          <w:lang w:val="fr-FR"/>
        </w:rPr>
      </w:pPr>
      <w:r w:rsidRPr="00FB5151">
        <w:rPr>
          <w:rFonts w:ascii="Calibri" w:hAnsi="Calibri" w:cs="Garamond"/>
          <w:lang w:val="fr-FR"/>
        </w:rPr>
        <w:t>Les personnes nommées doivent avoir entre 18 et 30 ans au moment de la nomination. Les membres et dirigeants des groupes nommés doivent avoir 18 à 30 ans. La date de naissance doit être fournie.</w:t>
      </w:r>
    </w:p>
    <w:p w14:paraId="3B4E522F" w14:textId="1751CF4F" w:rsidR="00EE2D0E" w:rsidRPr="00FB5151" w:rsidRDefault="00E860A1" w:rsidP="00AC47E8">
      <w:pPr>
        <w:pStyle w:val="ListParagraph"/>
        <w:numPr>
          <w:ilvl w:val="0"/>
          <w:numId w:val="9"/>
        </w:numPr>
        <w:spacing w:after="0" w:line="240" w:lineRule="auto"/>
        <w:ind w:left="851" w:hanging="425"/>
        <w:rPr>
          <w:rFonts w:ascii="Calibri" w:hAnsi="Calibri" w:cs="Garamond"/>
          <w:lang w:val="fr-FR"/>
        </w:rPr>
      </w:pPr>
      <w:r w:rsidRPr="00FB5151">
        <w:rPr>
          <w:rFonts w:ascii="Calibri" w:hAnsi="Calibri" w:cs="Garamond"/>
          <w:lang w:val="fr-FR"/>
        </w:rPr>
        <w:t xml:space="preserve">Des résultats prouvés et bien établis concernant les </w:t>
      </w:r>
      <w:r w:rsidR="006F5935" w:rsidRPr="00FB5151">
        <w:rPr>
          <w:rFonts w:ascii="Calibri" w:hAnsi="Calibri" w:cs="Garamond"/>
          <w:lang w:val="fr-FR"/>
        </w:rPr>
        <w:t xml:space="preserve">activités ou </w:t>
      </w:r>
      <w:r w:rsidRPr="00FB5151">
        <w:rPr>
          <w:rFonts w:ascii="Calibri" w:hAnsi="Calibri" w:cs="Garamond"/>
          <w:lang w:val="fr-FR"/>
        </w:rPr>
        <w:t>les</w:t>
      </w:r>
      <w:r w:rsidR="006F5935" w:rsidRPr="00FB5151">
        <w:rPr>
          <w:rFonts w:ascii="Calibri" w:hAnsi="Calibri" w:cs="Garamond"/>
          <w:lang w:val="fr-FR"/>
        </w:rPr>
        <w:t xml:space="preserve"> projets </w:t>
      </w:r>
      <w:r w:rsidRPr="00FB5151">
        <w:rPr>
          <w:rFonts w:ascii="Calibri" w:hAnsi="Calibri" w:cs="Garamond"/>
          <w:lang w:val="fr-FR"/>
        </w:rPr>
        <w:t>de</w:t>
      </w:r>
      <w:r w:rsidR="006F5935" w:rsidRPr="00FB5151">
        <w:rPr>
          <w:rFonts w:ascii="Calibri" w:hAnsi="Calibri" w:cs="Garamond"/>
          <w:lang w:val="fr-FR"/>
        </w:rPr>
        <w:t xml:space="preserve"> conservation et </w:t>
      </w:r>
      <w:r w:rsidRPr="00FB5151">
        <w:rPr>
          <w:rFonts w:ascii="Calibri" w:hAnsi="Calibri" w:cs="Garamond"/>
          <w:lang w:val="fr-FR"/>
        </w:rPr>
        <w:t>d</w:t>
      </w:r>
      <w:r w:rsidR="006F5935" w:rsidRPr="00FB5151">
        <w:rPr>
          <w:rFonts w:ascii="Calibri" w:hAnsi="Calibri" w:cs="Garamond"/>
          <w:lang w:val="fr-FR"/>
        </w:rPr>
        <w:t xml:space="preserve">’utilisation rationnelle des zones humides. Cela peut </w:t>
      </w:r>
      <w:r w:rsidRPr="00FB5151">
        <w:rPr>
          <w:rFonts w:ascii="Calibri" w:hAnsi="Calibri" w:cs="Garamond"/>
          <w:lang w:val="fr-FR"/>
        </w:rPr>
        <w:t>supposer</w:t>
      </w:r>
      <w:r w:rsidR="006F5935" w:rsidRPr="00FB5151">
        <w:rPr>
          <w:rFonts w:ascii="Calibri" w:hAnsi="Calibri" w:cs="Garamond"/>
          <w:lang w:val="fr-FR"/>
        </w:rPr>
        <w:t xml:space="preserve"> un travail communautaire, des travaux de recherche, de sensibilisation, de restauration ou toute autre activité entreprise dans l’intérêt des zones humides. </w:t>
      </w:r>
    </w:p>
    <w:p w14:paraId="46B3B7E8" w14:textId="2F327699" w:rsidR="00EE2D0E" w:rsidRPr="00FB5151" w:rsidRDefault="006F5935" w:rsidP="00AC47E8">
      <w:pPr>
        <w:pStyle w:val="ListParagraph"/>
        <w:numPr>
          <w:ilvl w:val="0"/>
          <w:numId w:val="9"/>
        </w:numPr>
        <w:spacing w:after="0" w:line="240" w:lineRule="auto"/>
        <w:ind w:left="851" w:hanging="425"/>
        <w:rPr>
          <w:rFonts w:ascii="Calibri" w:hAnsi="Calibri" w:cs="Garamond"/>
          <w:lang w:val="fr-FR"/>
        </w:rPr>
      </w:pPr>
      <w:r w:rsidRPr="00FB5151">
        <w:rPr>
          <w:rFonts w:ascii="Calibri" w:hAnsi="Calibri" w:cs="Garamond"/>
          <w:lang w:val="fr-FR"/>
        </w:rPr>
        <w:t>L’activité ou le projet doit clairement faire référence à la Convention de Ramsar.</w:t>
      </w:r>
    </w:p>
    <w:p w14:paraId="77A30928" w14:textId="6E15B027" w:rsidR="00EE2D0E" w:rsidRPr="00FB5151" w:rsidRDefault="006F5935" w:rsidP="00AC47E8">
      <w:pPr>
        <w:pStyle w:val="ListParagraph"/>
        <w:numPr>
          <w:ilvl w:val="0"/>
          <w:numId w:val="9"/>
        </w:numPr>
        <w:spacing w:after="0" w:line="240" w:lineRule="auto"/>
        <w:ind w:left="851" w:hanging="425"/>
        <w:rPr>
          <w:rFonts w:ascii="Calibri" w:hAnsi="Calibri" w:cs="Garamond"/>
          <w:lang w:val="fr-FR"/>
        </w:rPr>
      </w:pPr>
      <w:r w:rsidRPr="00FB5151">
        <w:rPr>
          <w:rFonts w:ascii="Calibri" w:hAnsi="Calibri" w:cs="Garamond"/>
          <w:lang w:val="fr-FR"/>
        </w:rPr>
        <w:lastRenderedPageBreak/>
        <w:t>Les projets ou activités doivent en être à des étapes avancées d’application pour être pris en compte.</w:t>
      </w:r>
      <w:r w:rsidR="00EE2D0E" w:rsidRPr="00FB5151">
        <w:rPr>
          <w:rFonts w:ascii="Calibri" w:hAnsi="Calibri" w:cs="Garamond"/>
          <w:lang w:val="fr-FR"/>
        </w:rPr>
        <w:t xml:space="preserve"> </w:t>
      </w:r>
    </w:p>
    <w:p w14:paraId="44A3477B" w14:textId="41AFC92B" w:rsidR="00EE2D0E" w:rsidRPr="00FB5151" w:rsidRDefault="006F5935" w:rsidP="00AC47E8">
      <w:pPr>
        <w:pStyle w:val="ListParagraph"/>
        <w:numPr>
          <w:ilvl w:val="0"/>
          <w:numId w:val="9"/>
        </w:numPr>
        <w:spacing w:after="0" w:line="240" w:lineRule="auto"/>
        <w:ind w:left="851" w:hanging="425"/>
        <w:rPr>
          <w:rFonts w:ascii="Calibri" w:hAnsi="Calibri" w:cs="Garamond"/>
          <w:lang w:val="fr-FR"/>
        </w:rPr>
      </w:pPr>
      <w:r w:rsidRPr="00FB5151">
        <w:rPr>
          <w:rFonts w:ascii="Calibri" w:hAnsi="Calibri" w:cs="Garamond"/>
          <w:lang w:val="fr-FR"/>
        </w:rPr>
        <w:t xml:space="preserve">Les demandes de subventions d’étude ne sont pas prises en compte. </w:t>
      </w:r>
    </w:p>
    <w:p w14:paraId="55DF65A2" w14:textId="77777777" w:rsidR="00FB5151" w:rsidRPr="00FB5151" w:rsidRDefault="00FB5151" w:rsidP="00AC47E8">
      <w:pPr>
        <w:spacing w:after="0" w:line="240" w:lineRule="auto"/>
        <w:contextualSpacing/>
        <w:rPr>
          <w:rFonts w:ascii="Calibri" w:hAnsi="Calibri" w:cs="Garamond"/>
          <w:b/>
          <w:bCs/>
          <w:lang w:val="fr-FR"/>
        </w:rPr>
      </w:pPr>
    </w:p>
    <w:p w14:paraId="020E15E4" w14:textId="23CFFFE2" w:rsidR="00EE2D0E" w:rsidRPr="00FB5151" w:rsidRDefault="006F5935"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Procédure de n</w:t>
      </w:r>
      <w:r w:rsidR="00EE2D0E" w:rsidRPr="00FB5151">
        <w:rPr>
          <w:rFonts w:ascii="Calibri" w:hAnsi="Calibri" w:cs="Garamond"/>
          <w:b/>
          <w:bCs/>
          <w:lang w:val="fr-FR"/>
        </w:rPr>
        <w:t xml:space="preserve">omination </w:t>
      </w:r>
    </w:p>
    <w:p w14:paraId="716A824C" w14:textId="77777777" w:rsidR="00EE2D0E" w:rsidRPr="00FB5151" w:rsidRDefault="00EE2D0E" w:rsidP="00AC47E8">
      <w:pPr>
        <w:spacing w:after="0" w:line="240" w:lineRule="auto"/>
        <w:contextualSpacing/>
        <w:rPr>
          <w:rFonts w:ascii="Calibri" w:hAnsi="Calibri" w:cs="Garamond"/>
          <w:lang w:val="fr-FR"/>
        </w:rPr>
      </w:pPr>
    </w:p>
    <w:p w14:paraId="1E159FD7" w14:textId="6EE7FDFF" w:rsidR="00EE2D0E" w:rsidRPr="00FB5151" w:rsidRDefault="006F5935"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Les nominations doivent être envoyées au Secrétariat de la Convention de Ramsar en français, anglais ou espagnol, </w:t>
      </w:r>
      <w:r w:rsidR="00F73ED7" w:rsidRPr="00FB5151">
        <w:rPr>
          <w:rFonts w:ascii="Calibri" w:hAnsi="Calibri" w:cs="Garamond"/>
          <w:lang w:val="fr-FR"/>
        </w:rPr>
        <w:t>sur</w:t>
      </w:r>
      <w:r w:rsidRPr="00FB5151">
        <w:rPr>
          <w:rFonts w:ascii="Calibri" w:hAnsi="Calibri" w:cs="Garamond"/>
          <w:lang w:val="fr-FR"/>
        </w:rPr>
        <w:t xml:space="preserve"> le formulaire des </w:t>
      </w:r>
      <w:r w:rsidR="000A0C4B" w:rsidRPr="00FB5151">
        <w:rPr>
          <w:rFonts w:ascii="Calibri" w:hAnsi="Calibri" w:cs="Garamond"/>
          <w:lang w:val="fr-FR"/>
        </w:rPr>
        <w:t xml:space="preserve">prix Ramsar disponible auprès du Secrétariat Ramsar à Gland, Suisse, et sur le site web de Ramsar </w:t>
      </w:r>
      <w:r w:rsidR="00EE2D0E" w:rsidRPr="003C3352">
        <w:rPr>
          <w:rFonts w:ascii="Calibri" w:hAnsi="Calibri" w:cs="Garamond"/>
          <w:lang w:val="fr-FR"/>
        </w:rPr>
        <w:t>(</w:t>
      </w:r>
      <w:r w:rsidR="002A1B81" w:rsidRPr="003C3352">
        <w:rPr>
          <w:rFonts w:ascii="Calibri" w:hAnsi="Calibri"/>
          <w:i/>
          <w:lang w:val="fr-FR"/>
        </w:rPr>
        <w:t>adresse à ajouter</w:t>
      </w:r>
      <w:r w:rsidR="00EE2D0E" w:rsidRPr="003C3352">
        <w:rPr>
          <w:rFonts w:ascii="Calibri" w:hAnsi="Calibri" w:cs="Garamond"/>
          <w:lang w:val="fr-FR"/>
        </w:rPr>
        <w:t xml:space="preserve">). </w:t>
      </w:r>
      <w:r w:rsidR="00F73ED7" w:rsidRPr="003C3352">
        <w:rPr>
          <w:rFonts w:ascii="Calibri" w:hAnsi="Calibri" w:cs="Garamond"/>
          <w:lang w:val="fr-FR"/>
        </w:rPr>
        <w:t>U</w:t>
      </w:r>
      <w:bookmarkStart w:id="0" w:name="_GoBack"/>
      <w:bookmarkEnd w:id="0"/>
      <w:r w:rsidR="00F73ED7" w:rsidRPr="00FB5151">
        <w:rPr>
          <w:rFonts w:ascii="Calibri" w:hAnsi="Calibri" w:cs="Garamond"/>
          <w:lang w:val="fr-FR"/>
        </w:rPr>
        <w:t>ne</w:t>
      </w:r>
      <w:r w:rsidR="000A0C4B" w:rsidRPr="00FB5151">
        <w:rPr>
          <w:rFonts w:ascii="Calibri" w:hAnsi="Calibri" w:cs="Garamond"/>
          <w:lang w:val="fr-FR"/>
        </w:rPr>
        <w:t xml:space="preserve"> </w:t>
      </w:r>
      <w:r w:rsidR="00EE2D0E" w:rsidRPr="00FB5151">
        <w:rPr>
          <w:rFonts w:ascii="Calibri" w:hAnsi="Calibri" w:cs="Garamond"/>
          <w:lang w:val="fr-FR"/>
        </w:rPr>
        <w:t xml:space="preserve">nomination </w:t>
      </w:r>
      <w:r w:rsidR="000A0C4B" w:rsidRPr="00FB5151">
        <w:rPr>
          <w:rFonts w:ascii="Calibri" w:hAnsi="Calibri" w:cs="Garamond"/>
          <w:lang w:val="fr-FR"/>
        </w:rPr>
        <w:t>doit comprendre un résumé de 250 mots au maximum décrivant les réalisations du nominé et les raisons de la nomination.</w:t>
      </w:r>
      <w:r w:rsidR="00EE2D0E" w:rsidRPr="00FB5151">
        <w:rPr>
          <w:rFonts w:ascii="Calibri" w:hAnsi="Calibri" w:cs="Garamond"/>
          <w:lang w:val="fr-FR"/>
        </w:rPr>
        <w:t xml:space="preserve"> </w:t>
      </w:r>
    </w:p>
    <w:p w14:paraId="3EA1B9D2" w14:textId="77777777" w:rsidR="00EE2D0E" w:rsidRPr="00FB5151" w:rsidRDefault="00EE2D0E" w:rsidP="00AC47E8">
      <w:pPr>
        <w:spacing w:after="0" w:line="240" w:lineRule="auto"/>
        <w:ind w:left="600" w:hanging="600"/>
        <w:contextualSpacing/>
        <w:rPr>
          <w:rFonts w:ascii="Calibri" w:hAnsi="Calibri" w:cs="Garamond"/>
          <w:lang w:val="fr-FR"/>
        </w:rPr>
      </w:pPr>
    </w:p>
    <w:p w14:paraId="5D628867" w14:textId="520CB5DF"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 formulaire doit être accompagné d’un document de 2500 mots au maximum, donnant le contexte, expliquant comment la nomination correspond aux objectifs et aux critères du prix et fournissant une évaluation des résultats obtenus. </w:t>
      </w:r>
    </w:p>
    <w:p w14:paraId="2817AC77" w14:textId="77777777" w:rsidR="00EE2D0E" w:rsidRPr="00FB5151" w:rsidRDefault="00EE2D0E" w:rsidP="00AC47E8">
      <w:pPr>
        <w:pStyle w:val="ListParagraph"/>
        <w:spacing w:after="0" w:line="240" w:lineRule="auto"/>
        <w:ind w:left="426"/>
        <w:rPr>
          <w:rFonts w:ascii="Calibri" w:hAnsi="Calibri" w:cs="Garamond"/>
          <w:lang w:val="fr-FR"/>
        </w:rPr>
      </w:pPr>
    </w:p>
    <w:p w14:paraId="2F400AED" w14:textId="0EE13978"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Les nominations doivent être accompagnées de lettres de recommandation de deux personnes indépendantes (à l’exclusion de </w:t>
      </w:r>
      <w:r w:rsidR="00F73ED7" w:rsidRPr="00FB5151">
        <w:rPr>
          <w:rFonts w:ascii="Calibri" w:hAnsi="Calibri" w:cs="Garamond"/>
          <w:lang w:val="fr-FR"/>
        </w:rPr>
        <w:t>l’auteur de</w:t>
      </w:r>
      <w:r w:rsidRPr="00FB5151">
        <w:rPr>
          <w:rFonts w:ascii="Calibri" w:hAnsi="Calibri" w:cs="Garamond"/>
          <w:lang w:val="fr-FR"/>
        </w:rPr>
        <w:t xml:space="preserve"> la nomination) </w:t>
      </w:r>
      <w:r w:rsidR="00F73ED7" w:rsidRPr="00FB5151">
        <w:rPr>
          <w:rFonts w:ascii="Calibri" w:hAnsi="Calibri" w:cs="Garamond"/>
          <w:lang w:val="fr-FR"/>
        </w:rPr>
        <w:t>n’ayant</w:t>
      </w:r>
      <w:r w:rsidRPr="00FB5151">
        <w:rPr>
          <w:rFonts w:ascii="Calibri" w:hAnsi="Calibri" w:cs="Garamond"/>
          <w:lang w:val="fr-FR"/>
        </w:rPr>
        <w:t xml:space="preserve"> aucun lien avec le nominé et ne travaill</w:t>
      </w:r>
      <w:r w:rsidR="00F73ED7" w:rsidRPr="00FB5151">
        <w:rPr>
          <w:rFonts w:ascii="Calibri" w:hAnsi="Calibri" w:cs="Garamond"/>
          <w:lang w:val="fr-FR"/>
        </w:rPr>
        <w:t>a</w:t>
      </w:r>
      <w:r w:rsidRPr="00FB5151">
        <w:rPr>
          <w:rFonts w:ascii="Calibri" w:hAnsi="Calibri" w:cs="Garamond"/>
          <w:lang w:val="fr-FR"/>
        </w:rPr>
        <w:t>nt pas dans la même organisation, qui peuvent évaluer les contributions du nominé et peuvent être contactées par le groupe d’évaluation.</w:t>
      </w:r>
      <w:r w:rsidR="00EE2D0E" w:rsidRPr="00FB5151">
        <w:rPr>
          <w:rFonts w:ascii="Calibri" w:hAnsi="Calibri" w:cs="Garamond"/>
          <w:lang w:val="fr-FR"/>
        </w:rPr>
        <w:t xml:space="preserve"> </w:t>
      </w:r>
    </w:p>
    <w:p w14:paraId="46EFFAB1" w14:textId="77777777" w:rsidR="00EE2D0E" w:rsidRPr="00FB5151" w:rsidRDefault="00EE2D0E" w:rsidP="00AC47E8">
      <w:pPr>
        <w:pStyle w:val="ListParagraph"/>
        <w:spacing w:after="0" w:line="240" w:lineRule="auto"/>
        <w:rPr>
          <w:rFonts w:ascii="Calibri" w:hAnsi="Calibri" w:cs="Garamond"/>
          <w:lang w:val="fr-FR"/>
        </w:rPr>
      </w:pPr>
    </w:p>
    <w:p w14:paraId="7F7134E9" w14:textId="069C5F96"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La nomination </w:t>
      </w:r>
      <w:r w:rsidR="00F73ED7" w:rsidRPr="00FB5151">
        <w:rPr>
          <w:rFonts w:ascii="Calibri" w:hAnsi="Calibri" w:cs="Garamond"/>
          <w:lang w:val="fr-FR"/>
        </w:rPr>
        <w:t>est</w:t>
      </w:r>
      <w:r w:rsidRPr="00FB5151">
        <w:rPr>
          <w:rFonts w:ascii="Calibri" w:hAnsi="Calibri" w:cs="Garamond"/>
          <w:lang w:val="fr-FR"/>
        </w:rPr>
        <w:t xml:space="preserve"> évaluée sur la base du formulaire de nomination, </w:t>
      </w:r>
      <w:r w:rsidR="00F73ED7" w:rsidRPr="00FB5151">
        <w:rPr>
          <w:rFonts w:ascii="Calibri" w:hAnsi="Calibri" w:cs="Garamond"/>
          <w:lang w:val="fr-FR"/>
        </w:rPr>
        <w:t xml:space="preserve">de </w:t>
      </w:r>
      <w:r w:rsidRPr="00FB5151">
        <w:rPr>
          <w:rFonts w:ascii="Calibri" w:hAnsi="Calibri" w:cs="Garamond"/>
          <w:lang w:val="fr-FR"/>
        </w:rPr>
        <w:t xml:space="preserve">l’information additionnelle fournie et </w:t>
      </w:r>
      <w:r w:rsidR="00F73ED7" w:rsidRPr="00FB5151">
        <w:rPr>
          <w:rFonts w:ascii="Calibri" w:hAnsi="Calibri" w:cs="Garamond"/>
          <w:lang w:val="fr-FR"/>
        </w:rPr>
        <w:t>d</w:t>
      </w:r>
      <w:r w:rsidRPr="00FB5151">
        <w:rPr>
          <w:rFonts w:ascii="Calibri" w:hAnsi="Calibri" w:cs="Garamond"/>
          <w:lang w:val="fr-FR"/>
        </w:rPr>
        <w:t xml:space="preserve">es lettres de référence. </w:t>
      </w:r>
    </w:p>
    <w:p w14:paraId="3507BBF7" w14:textId="77777777" w:rsidR="00EE2D0E" w:rsidRPr="00FB5151" w:rsidRDefault="00EE2D0E" w:rsidP="00AC47E8">
      <w:pPr>
        <w:spacing w:after="0" w:line="240" w:lineRule="auto"/>
        <w:contextualSpacing/>
        <w:rPr>
          <w:rFonts w:ascii="Calibri" w:hAnsi="Calibri" w:cs="Garamond"/>
          <w:lang w:val="fr-FR"/>
        </w:rPr>
      </w:pPr>
    </w:p>
    <w:p w14:paraId="04C2CD2C" w14:textId="74BBC0F9"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La nomination doit être accompagnée d’au moins une photographie haute résolution du nominé (personne ou équipe) sous forme électronique (taille minimale de 1920x1080 pixels) avec des crédits photo et l’autorisation </w:t>
      </w:r>
      <w:r w:rsidR="00F73ED7" w:rsidRPr="00FB5151">
        <w:rPr>
          <w:rFonts w:ascii="Calibri" w:hAnsi="Calibri" w:cs="Garamond"/>
          <w:lang w:val="fr-FR"/>
        </w:rPr>
        <w:t>donnée au</w:t>
      </w:r>
      <w:r w:rsidRPr="00FB5151">
        <w:rPr>
          <w:rFonts w:ascii="Calibri" w:hAnsi="Calibri" w:cs="Garamond"/>
          <w:lang w:val="fr-FR"/>
        </w:rPr>
        <w:t xml:space="preserve"> Secrétariat Ramsar </w:t>
      </w:r>
      <w:r w:rsidR="00F73ED7" w:rsidRPr="00FB5151">
        <w:rPr>
          <w:rFonts w:ascii="Calibri" w:hAnsi="Calibri" w:cs="Garamond"/>
          <w:lang w:val="fr-FR"/>
        </w:rPr>
        <w:t xml:space="preserve">de l’utiliser </w:t>
      </w:r>
      <w:r w:rsidRPr="00FB5151">
        <w:rPr>
          <w:rFonts w:ascii="Calibri" w:hAnsi="Calibri" w:cs="Garamond"/>
          <w:lang w:val="fr-FR"/>
        </w:rPr>
        <w:t xml:space="preserve">à sa discrétion, y compris lorsqu’il annoncera </w:t>
      </w:r>
      <w:r w:rsidR="00F73ED7" w:rsidRPr="00FB5151">
        <w:rPr>
          <w:rFonts w:ascii="Calibri" w:hAnsi="Calibri" w:cs="Garamond"/>
          <w:lang w:val="fr-FR"/>
        </w:rPr>
        <w:t xml:space="preserve">le nom </w:t>
      </w:r>
      <w:r w:rsidRPr="00FB5151">
        <w:rPr>
          <w:rFonts w:ascii="Calibri" w:hAnsi="Calibri" w:cs="Garamond"/>
          <w:lang w:val="fr-FR"/>
        </w:rPr>
        <w:t>des lauréats des prix Ramsar.</w:t>
      </w:r>
      <w:r w:rsidR="00EE2D0E" w:rsidRPr="00FB5151">
        <w:rPr>
          <w:rFonts w:ascii="Calibri" w:hAnsi="Calibri" w:cs="Garamond"/>
          <w:lang w:val="fr-FR"/>
        </w:rPr>
        <w:t xml:space="preserve"> </w:t>
      </w:r>
    </w:p>
    <w:p w14:paraId="4045CDAD" w14:textId="77777777" w:rsidR="00EE2D0E" w:rsidRPr="00FB5151" w:rsidRDefault="00EE2D0E" w:rsidP="00AC47E8">
      <w:pPr>
        <w:spacing w:after="0" w:line="240" w:lineRule="auto"/>
        <w:contextualSpacing/>
        <w:rPr>
          <w:rFonts w:ascii="Calibri" w:hAnsi="Calibri" w:cs="Garamond"/>
          <w:lang w:val="fr-FR"/>
        </w:rPr>
      </w:pPr>
    </w:p>
    <w:p w14:paraId="50F044A2" w14:textId="54FA3444"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Tous les lauréats doivent être prêts à fournir au moins 20 images haute résolution illustrant leurs activités et leurs réalisations avec des légendes, des crédits photo et l’autorisation donnée au Secrétariat Ramsar de les utiliser à sa discrétion ainsi qu</w:t>
      </w:r>
      <w:r w:rsidR="00F73ED7" w:rsidRPr="00FB5151">
        <w:rPr>
          <w:rFonts w:ascii="Calibri" w:hAnsi="Calibri" w:cs="Garamond"/>
          <w:lang w:val="fr-FR"/>
        </w:rPr>
        <w:t>’à</w:t>
      </w:r>
      <w:r w:rsidRPr="00FB5151">
        <w:rPr>
          <w:rFonts w:ascii="Calibri" w:hAnsi="Calibri" w:cs="Garamond"/>
          <w:lang w:val="fr-FR"/>
        </w:rPr>
        <w:t xml:space="preserve"> </w:t>
      </w:r>
      <w:r w:rsidR="00EE2D0E" w:rsidRPr="00FB5151">
        <w:rPr>
          <w:rFonts w:ascii="Calibri" w:hAnsi="Calibri" w:cs="Garamond"/>
          <w:lang w:val="fr-FR"/>
        </w:rPr>
        <w:t xml:space="preserve">Danone-Evian </w:t>
      </w:r>
      <w:r w:rsidR="00F73ED7" w:rsidRPr="00FB5151">
        <w:rPr>
          <w:rFonts w:ascii="Calibri" w:hAnsi="Calibri" w:cs="Garamond"/>
          <w:lang w:val="fr-FR"/>
        </w:rPr>
        <w:t xml:space="preserve">de les utiliser </w:t>
      </w:r>
      <w:r w:rsidRPr="00FB5151">
        <w:rPr>
          <w:rFonts w:ascii="Calibri" w:hAnsi="Calibri" w:cs="Garamond"/>
          <w:lang w:val="fr-FR"/>
        </w:rPr>
        <w:t xml:space="preserve">pour du matériel publicitaire </w:t>
      </w:r>
      <w:r w:rsidR="00F73ED7" w:rsidRPr="00FB5151">
        <w:rPr>
          <w:rFonts w:ascii="Calibri" w:hAnsi="Calibri" w:cs="Garamond"/>
          <w:lang w:val="fr-FR"/>
        </w:rPr>
        <w:t>relatif aux</w:t>
      </w:r>
      <w:r w:rsidRPr="00FB5151">
        <w:rPr>
          <w:rFonts w:ascii="Calibri" w:hAnsi="Calibri" w:cs="Garamond"/>
          <w:lang w:val="fr-FR"/>
        </w:rPr>
        <w:t xml:space="preserve"> prix</w:t>
      </w:r>
      <w:r w:rsidR="00F73ED7" w:rsidRPr="00FB5151">
        <w:rPr>
          <w:rFonts w:ascii="Calibri" w:hAnsi="Calibri" w:cs="Garamond"/>
          <w:lang w:val="fr-FR"/>
        </w:rPr>
        <w:t>,</w:t>
      </w:r>
      <w:r w:rsidRPr="00FB5151">
        <w:rPr>
          <w:rFonts w:ascii="Calibri" w:hAnsi="Calibri" w:cs="Garamond"/>
          <w:lang w:val="fr-FR"/>
        </w:rPr>
        <w:t xml:space="preserve"> dans différents médias. </w:t>
      </w:r>
    </w:p>
    <w:p w14:paraId="2C85CC13" w14:textId="77777777" w:rsidR="00EE2D0E" w:rsidRPr="00FB5151" w:rsidRDefault="00EE2D0E" w:rsidP="00AC47E8">
      <w:pPr>
        <w:spacing w:after="0" w:line="240" w:lineRule="auto"/>
        <w:contextualSpacing/>
        <w:rPr>
          <w:rFonts w:ascii="Calibri" w:hAnsi="Calibri" w:cs="Garamond"/>
          <w:lang w:val="fr-FR"/>
        </w:rPr>
      </w:pPr>
    </w:p>
    <w:p w14:paraId="23F2CAD9" w14:textId="7895547E"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Des informations additionnelles limitées telles que des images, de brèves vidéos ou des liens vers des références sur le web peuvent aussi être fourni</w:t>
      </w:r>
      <w:r w:rsidR="00295F43" w:rsidRPr="00FB5151">
        <w:rPr>
          <w:rFonts w:ascii="Calibri" w:hAnsi="Calibri" w:cs="Garamond"/>
          <w:lang w:val="fr-FR"/>
        </w:rPr>
        <w:t>e</w:t>
      </w:r>
      <w:r w:rsidRPr="00FB5151">
        <w:rPr>
          <w:rFonts w:ascii="Calibri" w:hAnsi="Calibri" w:cs="Garamond"/>
          <w:lang w:val="fr-FR"/>
        </w:rPr>
        <w:t xml:space="preserve">s, de préférence sous forme électronique, pour illustrer la nomination. </w:t>
      </w:r>
    </w:p>
    <w:p w14:paraId="345CA76C" w14:textId="77777777" w:rsidR="00EE2D0E" w:rsidRPr="00FB5151" w:rsidRDefault="00EE2D0E" w:rsidP="00AC47E8">
      <w:pPr>
        <w:spacing w:after="0" w:line="240" w:lineRule="auto"/>
        <w:contextualSpacing/>
        <w:rPr>
          <w:rFonts w:ascii="Calibri" w:hAnsi="Calibri" w:cs="Garamond"/>
          <w:lang w:val="fr-FR"/>
        </w:rPr>
      </w:pPr>
    </w:p>
    <w:p w14:paraId="618FA3BD" w14:textId="657A68C5"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 délai de soumission des nominations est fixé au 15 août 2017. Cette date est définitive. </w:t>
      </w:r>
    </w:p>
    <w:p w14:paraId="5E896AC4" w14:textId="77777777" w:rsidR="00EE2D0E" w:rsidRPr="00FB5151" w:rsidRDefault="00EE2D0E" w:rsidP="00AC47E8">
      <w:pPr>
        <w:spacing w:after="0" w:line="240" w:lineRule="auto"/>
        <w:contextualSpacing/>
        <w:rPr>
          <w:rFonts w:ascii="Calibri" w:hAnsi="Calibri" w:cs="Garamond"/>
          <w:lang w:val="fr-FR"/>
        </w:rPr>
      </w:pPr>
    </w:p>
    <w:p w14:paraId="58D1CAA0" w14:textId="6C301C64" w:rsidR="00EE2D0E" w:rsidRPr="00FB5151" w:rsidRDefault="000A0C4B"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Une auto-nomination et des approches directes de membres du Comité permanent Ramsar (qui agit en tant que comité de sélection) disqualifieront tout nominé. </w:t>
      </w:r>
    </w:p>
    <w:p w14:paraId="03574BC6" w14:textId="77777777" w:rsidR="00EE2D0E" w:rsidRDefault="00EE2D0E" w:rsidP="00AC47E8">
      <w:pPr>
        <w:spacing w:after="0" w:line="240" w:lineRule="auto"/>
        <w:ind w:left="600" w:hanging="600"/>
        <w:contextualSpacing/>
        <w:rPr>
          <w:rFonts w:ascii="Calibri" w:hAnsi="Calibri" w:cs="Garamond"/>
          <w:lang w:val="fr-FR"/>
        </w:rPr>
      </w:pPr>
    </w:p>
    <w:p w14:paraId="470290C5" w14:textId="35DAEF74" w:rsidR="00EE2D0E" w:rsidRPr="00FB5151" w:rsidRDefault="000A0C4B" w:rsidP="00FB5151">
      <w:pPr>
        <w:spacing w:after="0" w:line="240" w:lineRule="auto"/>
        <w:contextualSpacing/>
        <w:outlineLvl w:val="0"/>
        <w:rPr>
          <w:rFonts w:ascii="Calibri" w:hAnsi="Calibri" w:cs="Garamond"/>
          <w:b/>
          <w:bCs/>
          <w:lang w:val="fr-FR"/>
        </w:rPr>
      </w:pPr>
      <w:r w:rsidRPr="00FB5151">
        <w:rPr>
          <w:rFonts w:ascii="Calibri" w:hAnsi="Calibri" w:cs="Garamond"/>
          <w:b/>
          <w:bCs/>
          <w:lang w:val="fr-FR"/>
        </w:rPr>
        <w:t>Procédure de sélection</w:t>
      </w:r>
    </w:p>
    <w:p w14:paraId="4878A4FD" w14:textId="77777777" w:rsidR="00EE2D0E" w:rsidRPr="00FB5151" w:rsidRDefault="00EE2D0E" w:rsidP="00AC47E8">
      <w:pPr>
        <w:spacing w:after="0" w:line="240" w:lineRule="auto"/>
        <w:ind w:left="600" w:hanging="600"/>
        <w:contextualSpacing/>
        <w:rPr>
          <w:rFonts w:ascii="Calibri" w:hAnsi="Calibri" w:cs="Garamond"/>
          <w:lang w:val="fr-FR"/>
        </w:rPr>
      </w:pPr>
    </w:p>
    <w:p w14:paraId="575E6C6E" w14:textId="57096C4A"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 Secrétariat </w:t>
      </w:r>
      <w:r w:rsidR="00EE2D0E" w:rsidRPr="00FB5151">
        <w:rPr>
          <w:rFonts w:ascii="Calibri" w:hAnsi="Calibri" w:cs="Garamond"/>
          <w:lang w:val="fr-FR"/>
        </w:rPr>
        <w:t xml:space="preserve">Ramsar </w:t>
      </w:r>
      <w:r w:rsidRPr="00FB5151">
        <w:rPr>
          <w:rFonts w:ascii="Calibri" w:hAnsi="Calibri" w:cs="Garamond"/>
          <w:lang w:val="fr-FR"/>
        </w:rPr>
        <w:t>évalue les nominations reçues et soumet une liste courte avec des recommandations au Comité permanent Ramsar pour examen. Lors de cette évaluation, le Secrétariat peut chercher à obtenir l’avis de membres du Groupe d’évaluation scientifique et technique Ramsar (GEST)</w:t>
      </w:r>
      <w:r w:rsidR="000B4B70" w:rsidRPr="00FB5151">
        <w:rPr>
          <w:rFonts w:ascii="Calibri" w:hAnsi="Calibri" w:cs="Garamond"/>
          <w:lang w:val="fr-FR"/>
        </w:rPr>
        <w:t>,</w:t>
      </w:r>
      <w:r w:rsidRPr="00FB5151">
        <w:rPr>
          <w:rFonts w:ascii="Calibri" w:hAnsi="Calibri" w:cs="Garamond"/>
          <w:lang w:val="fr-FR"/>
        </w:rPr>
        <w:t xml:space="preserve"> du Groupe de surveillance des activités de CESP, ou d’autres entités, selon qu’il convient. </w:t>
      </w:r>
    </w:p>
    <w:p w14:paraId="5C728EBA" w14:textId="77777777" w:rsidR="00EE2D0E" w:rsidRPr="00FB5151" w:rsidRDefault="00EE2D0E" w:rsidP="00AC47E8">
      <w:pPr>
        <w:spacing w:after="0" w:line="240" w:lineRule="auto"/>
        <w:contextualSpacing/>
        <w:rPr>
          <w:rFonts w:ascii="Calibri" w:hAnsi="Calibri" w:cs="Garamond"/>
          <w:lang w:val="fr-FR"/>
        </w:rPr>
      </w:pPr>
    </w:p>
    <w:p w14:paraId="31DA5C73" w14:textId="22123E0D"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lastRenderedPageBreak/>
        <w:t xml:space="preserve">Le Comité permanent sélectionne les lauréats des prix et sa décision est définitive. </w:t>
      </w:r>
    </w:p>
    <w:p w14:paraId="391A619A" w14:textId="77777777" w:rsidR="00FB5151" w:rsidRPr="00FB5151" w:rsidRDefault="00FB5151" w:rsidP="00AC47E8">
      <w:pPr>
        <w:spacing w:after="0" w:line="240" w:lineRule="auto"/>
        <w:contextualSpacing/>
        <w:rPr>
          <w:rFonts w:ascii="Calibri" w:hAnsi="Calibri" w:cs="Garamond"/>
          <w:lang w:val="fr-FR"/>
        </w:rPr>
      </w:pPr>
    </w:p>
    <w:p w14:paraId="6710644A" w14:textId="01AF9983" w:rsidR="00EE2D0E" w:rsidRPr="00FB5151" w:rsidRDefault="006A1E42"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Annonce et remise des prix</w:t>
      </w:r>
    </w:p>
    <w:p w14:paraId="7AE453EE" w14:textId="77777777" w:rsidR="00EE2D0E" w:rsidRPr="00FB5151" w:rsidRDefault="00EE2D0E" w:rsidP="00AC47E8">
      <w:pPr>
        <w:spacing w:after="0" w:line="240" w:lineRule="auto"/>
        <w:contextualSpacing/>
        <w:rPr>
          <w:rFonts w:ascii="Calibri" w:hAnsi="Calibri" w:cs="Garamond"/>
          <w:lang w:val="fr-FR"/>
        </w:rPr>
      </w:pPr>
    </w:p>
    <w:p w14:paraId="2474C4A1" w14:textId="48EB654C"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 Secrétariat annonce les lauréats des prix sur le site web de Ramsar dès que les lauréats ont confirmé qu’ils acceptent le prix. </w:t>
      </w:r>
    </w:p>
    <w:p w14:paraId="2EA80F02" w14:textId="77777777" w:rsidR="00EE2D0E" w:rsidRPr="00FB5151" w:rsidRDefault="00EE2D0E" w:rsidP="00AC47E8">
      <w:pPr>
        <w:pStyle w:val="ListParagraph"/>
        <w:spacing w:after="0" w:line="240" w:lineRule="auto"/>
        <w:ind w:left="426"/>
        <w:rPr>
          <w:rFonts w:ascii="Calibri" w:hAnsi="Calibri" w:cs="Garamond"/>
          <w:lang w:val="fr-FR"/>
        </w:rPr>
      </w:pPr>
    </w:p>
    <w:p w14:paraId="00549440" w14:textId="06D1B02E"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 xml:space="preserve">Le prix </w:t>
      </w:r>
      <w:r w:rsidR="00EE2D0E" w:rsidRPr="00FB5151">
        <w:rPr>
          <w:rFonts w:ascii="Calibri" w:hAnsi="Calibri" w:cs="Garamond"/>
          <w:lang w:val="fr-FR"/>
        </w:rPr>
        <w:t xml:space="preserve">Ramsar </w:t>
      </w:r>
      <w:r w:rsidRPr="00FB5151">
        <w:rPr>
          <w:rFonts w:ascii="Calibri" w:hAnsi="Calibri" w:cs="Garamond"/>
          <w:lang w:val="fr-FR"/>
        </w:rPr>
        <w:t>est remis durant la 13</w:t>
      </w:r>
      <w:r w:rsidRPr="00FB5151">
        <w:rPr>
          <w:rFonts w:ascii="Calibri" w:hAnsi="Calibri" w:cs="Garamond"/>
          <w:vertAlign w:val="superscript"/>
          <w:lang w:val="fr-FR"/>
        </w:rPr>
        <w:t>e</w:t>
      </w:r>
      <w:r w:rsidRPr="00FB5151">
        <w:rPr>
          <w:rFonts w:ascii="Calibri" w:hAnsi="Calibri" w:cs="Garamond"/>
          <w:lang w:val="fr-FR"/>
        </w:rPr>
        <w:t xml:space="preserve"> Session de la Conférence des Parties contractantes et tout sera fait pour garantir la présence des lauréats des prix ou d’un représentant de tout groupe ou institution lauréat du prix. </w:t>
      </w:r>
    </w:p>
    <w:p w14:paraId="441F2A56" w14:textId="77777777" w:rsidR="00FB5151" w:rsidRPr="00FB5151" w:rsidRDefault="00FB5151" w:rsidP="00AC47E8">
      <w:pPr>
        <w:spacing w:after="0" w:line="240" w:lineRule="auto"/>
        <w:contextualSpacing/>
        <w:rPr>
          <w:rFonts w:ascii="Calibri" w:hAnsi="Calibri"/>
          <w:lang w:val="fr-FR"/>
        </w:rPr>
      </w:pPr>
    </w:p>
    <w:p w14:paraId="6048CE7C" w14:textId="1306ECE8" w:rsidR="00EE2D0E" w:rsidRPr="00FB5151" w:rsidRDefault="006A1E42" w:rsidP="00AC47E8">
      <w:pPr>
        <w:spacing w:after="0" w:line="240" w:lineRule="auto"/>
        <w:contextualSpacing/>
        <w:outlineLvl w:val="0"/>
        <w:rPr>
          <w:rFonts w:ascii="Calibri" w:hAnsi="Calibri" w:cs="Garamond"/>
          <w:lang w:val="fr-FR"/>
        </w:rPr>
      </w:pPr>
      <w:r w:rsidRPr="00FB5151">
        <w:rPr>
          <w:rFonts w:ascii="Calibri" w:hAnsi="Calibri" w:cs="Garamond"/>
          <w:b/>
          <w:lang w:val="fr-FR"/>
        </w:rPr>
        <w:t xml:space="preserve">Prix du mérite </w:t>
      </w:r>
      <w:r w:rsidR="00EE2D0E" w:rsidRPr="00FB5151">
        <w:rPr>
          <w:rFonts w:ascii="Calibri" w:hAnsi="Calibri" w:cs="Garamond"/>
          <w:b/>
          <w:lang w:val="fr-FR"/>
        </w:rPr>
        <w:t xml:space="preserve">Ramsar </w:t>
      </w:r>
    </w:p>
    <w:p w14:paraId="6426536C" w14:textId="77777777" w:rsidR="00EE2D0E" w:rsidRPr="00FB5151" w:rsidRDefault="00EE2D0E" w:rsidP="00AC47E8">
      <w:pPr>
        <w:spacing w:after="0" w:line="240" w:lineRule="auto"/>
        <w:contextualSpacing/>
        <w:rPr>
          <w:rFonts w:ascii="Calibri" w:hAnsi="Calibri" w:cs="Garamond"/>
          <w:lang w:val="fr-FR"/>
        </w:rPr>
      </w:pPr>
    </w:p>
    <w:p w14:paraId="2D5B310D" w14:textId="2B95CB49"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Certaines des nominations décrites ci</w:t>
      </w:r>
      <w:r w:rsidRPr="00FB5151">
        <w:rPr>
          <w:rFonts w:ascii="Calibri" w:hAnsi="Calibri" w:cs="Garamond"/>
          <w:lang w:val="fr-FR"/>
        </w:rPr>
        <w:noBreakHyphen/>
        <w:t>dessus peuvent être particulièrement exceptionnelles en raison d’une contribution ou d’</w:t>
      </w:r>
      <w:r w:rsidR="00F73ED7" w:rsidRPr="00FB5151">
        <w:rPr>
          <w:rFonts w:ascii="Calibri" w:hAnsi="Calibri" w:cs="Garamond"/>
          <w:lang w:val="fr-FR"/>
        </w:rPr>
        <w:t xml:space="preserve">un </w:t>
      </w:r>
      <w:r w:rsidRPr="00FB5151">
        <w:rPr>
          <w:rFonts w:ascii="Calibri" w:hAnsi="Calibri" w:cs="Garamond"/>
          <w:lang w:val="fr-FR"/>
        </w:rPr>
        <w:t>engagement à long terme des nominés envers la conservation et l’utilisation rationnelle des zones humides et des principes Ramsar, même s</w:t>
      </w:r>
      <w:r w:rsidR="00F73ED7" w:rsidRPr="00FB5151">
        <w:rPr>
          <w:rFonts w:ascii="Calibri" w:hAnsi="Calibri" w:cs="Garamond"/>
          <w:lang w:val="fr-FR"/>
        </w:rPr>
        <w:t>i les nominés</w:t>
      </w:r>
      <w:r w:rsidRPr="00FB5151">
        <w:rPr>
          <w:rFonts w:ascii="Calibri" w:hAnsi="Calibri" w:cs="Garamond"/>
          <w:lang w:val="fr-FR"/>
        </w:rPr>
        <w:t xml:space="preserve"> ne sont pas choisis pour l’un des trois prix Ramsar. </w:t>
      </w:r>
    </w:p>
    <w:p w14:paraId="1E7578E5" w14:textId="77777777" w:rsidR="00EE2D0E" w:rsidRPr="00FB5151" w:rsidRDefault="00EE2D0E" w:rsidP="00AC47E8">
      <w:pPr>
        <w:spacing w:after="0" w:line="240" w:lineRule="auto"/>
        <w:contextualSpacing/>
        <w:rPr>
          <w:rFonts w:ascii="Calibri" w:hAnsi="Calibri" w:cs="Garamond"/>
          <w:lang w:val="fr-FR"/>
        </w:rPr>
      </w:pPr>
    </w:p>
    <w:p w14:paraId="1BABB35F" w14:textId="02ABDBFC"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Le comité de sélection peut décider de conférer un prix du mérite à des personnes ou institutions ayant beaucoup contribué à la conservation à long terme et à l’utilisation durable des zones humides, en particulier par un dévouement de toute une vie à ces objectifs.</w:t>
      </w:r>
    </w:p>
    <w:p w14:paraId="250D169C" w14:textId="77777777" w:rsidR="00EE2D0E" w:rsidRPr="00FB5151" w:rsidRDefault="00EE2D0E" w:rsidP="00AC47E8">
      <w:pPr>
        <w:spacing w:after="0" w:line="240" w:lineRule="auto"/>
        <w:contextualSpacing/>
        <w:rPr>
          <w:rFonts w:ascii="Calibri" w:hAnsi="Calibri" w:cs="Garamond"/>
          <w:lang w:val="fr-FR"/>
        </w:rPr>
      </w:pPr>
    </w:p>
    <w:p w14:paraId="02292303" w14:textId="39B651AE" w:rsidR="00EE2D0E" w:rsidRPr="00FB5151" w:rsidRDefault="006A1E42" w:rsidP="00AC47E8">
      <w:pPr>
        <w:pStyle w:val="ListParagraph"/>
        <w:numPr>
          <w:ilvl w:val="0"/>
          <w:numId w:val="4"/>
        </w:numPr>
        <w:spacing w:after="0" w:line="240" w:lineRule="auto"/>
        <w:ind w:left="426" w:hanging="426"/>
        <w:rPr>
          <w:rFonts w:ascii="Calibri" w:hAnsi="Calibri" w:cs="Garamond"/>
          <w:lang w:val="fr-FR"/>
        </w:rPr>
      </w:pPr>
      <w:r w:rsidRPr="00FB5151">
        <w:rPr>
          <w:rFonts w:ascii="Calibri" w:hAnsi="Calibri" w:cs="Garamond"/>
          <w:lang w:val="fr-FR"/>
        </w:rPr>
        <w:t>Les prix du mérite seront simplement récompensés par un certificat. Ils ne seront pas accompagnés de gratifications monétaires. Sous réserve du financement disponible, les lauréats d</w:t>
      </w:r>
      <w:r w:rsidR="00F73ED7" w:rsidRPr="00FB5151">
        <w:rPr>
          <w:rFonts w:ascii="Calibri" w:hAnsi="Calibri" w:cs="Garamond"/>
          <w:lang w:val="fr-FR"/>
        </w:rPr>
        <w:t>e</w:t>
      </w:r>
      <w:r w:rsidRPr="00FB5151">
        <w:rPr>
          <w:rFonts w:ascii="Calibri" w:hAnsi="Calibri" w:cs="Garamond"/>
          <w:lang w:val="fr-FR"/>
        </w:rPr>
        <w:t xml:space="preserve"> prix du mérite peuvent être invités à recevoir leur certificat à la cérémonie de remise des prix. </w:t>
      </w:r>
    </w:p>
    <w:p w14:paraId="7F30D060" w14:textId="77777777" w:rsidR="00EE2D0E" w:rsidRPr="00FB5151" w:rsidRDefault="00EE2D0E" w:rsidP="00AC47E8">
      <w:pPr>
        <w:spacing w:after="0" w:line="240" w:lineRule="auto"/>
        <w:contextualSpacing/>
        <w:rPr>
          <w:rFonts w:ascii="Calibri" w:hAnsi="Calibri"/>
          <w:lang w:val="fr-FR"/>
        </w:rPr>
      </w:pPr>
    </w:p>
    <w:p w14:paraId="0EB6EC1D" w14:textId="77777777" w:rsidR="00EE2D0E" w:rsidRPr="00FB5151" w:rsidRDefault="00EE2D0E" w:rsidP="00AC47E8">
      <w:pPr>
        <w:spacing w:after="0" w:line="240" w:lineRule="auto"/>
        <w:contextualSpacing/>
        <w:rPr>
          <w:rFonts w:ascii="Calibri" w:hAnsi="Calibri"/>
          <w:lang w:val="fr-FR"/>
        </w:rPr>
      </w:pPr>
    </w:p>
    <w:p w14:paraId="1A8CDB0C" w14:textId="77777777" w:rsidR="00EE2D0E" w:rsidRPr="00FB5151"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b/>
          <w:lang w:val="fr-FR"/>
        </w:rPr>
      </w:pPr>
    </w:p>
    <w:p w14:paraId="28BC0BEA" w14:textId="20AEAC4B" w:rsidR="00EE2D0E" w:rsidRPr="00FB5151" w:rsidRDefault="00F04345" w:rsidP="00AC47E8">
      <w:pPr>
        <w:pBdr>
          <w:top w:val="single" w:sz="12" w:space="1" w:color="auto"/>
          <w:left w:val="single" w:sz="12" w:space="4" w:color="auto"/>
          <w:bottom w:val="single" w:sz="12" w:space="1" w:color="auto"/>
          <w:right w:val="single" w:sz="12" w:space="4" w:color="auto"/>
        </w:pBdr>
        <w:spacing w:after="0" w:line="240" w:lineRule="auto"/>
        <w:contextualSpacing/>
        <w:outlineLvl w:val="0"/>
        <w:rPr>
          <w:rFonts w:ascii="Calibri" w:hAnsi="Calibri"/>
          <w:b/>
          <w:lang w:val="fr-FR"/>
        </w:rPr>
      </w:pPr>
      <w:r w:rsidRPr="00FB5151">
        <w:rPr>
          <w:rFonts w:ascii="Calibri" w:hAnsi="Calibri"/>
          <w:b/>
          <w:lang w:val="fr-FR"/>
        </w:rPr>
        <w:t>Comment obtenir un formulaire de nomination</w:t>
      </w:r>
    </w:p>
    <w:p w14:paraId="5121DE75" w14:textId="77777777" w:rsidR="00EE2D0E" w:rsidRPr="00FB5151"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p>
    <w:p w14:paraId="1B600F2A" w14:textId="747BC72B" w:rsidR="00EE2D0E" w:rsidRPr="00FB5151" w:rsidRDefault="00F04345"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 xml:space="preserve">Les formulaires de nomination pour les prix Ramsar pour la conservation des zones humides peuvent être téléchargés du site web de Ramsar à l’adresse </w:t>
      </w:r>
      <w:r w:rsidR="00227F5E" w:rsidRPr="00FB5151">
        <w:rPr>
          <w:rFonts w:ascii="Calibri" w:hAnsi="Calibri"/>
          <w:lang w:val="fr-FR"/>
        </w:rPr>
        <w:t>http://www.ramsar.org/activity/the-ramsar-awards</w:t>
      </w:r>
      <w:r w:rsidR="00EE2D0E" w:rsidRPr="00FB5151">
        <w:rPr>
          <w:rFonts w:ascii="Calibri" w:hAnsi="Calibri"/>
          <w:lang w:val="fr-FR"/>
        </w:rPr>
        <w:t xml:space="preserve">, </w:t>
      </w:r>
      <w:r w:rsidR="00552FFF" w:rsidRPr="00FB5151">
        <w:rPr>
          <w:rFonts w:ascii="Calibri" w:hAnsi="Calibri"/>
          <w:lang w:val="fr-FR"/>
        </w:rPr>
        <w:t>ou obtenus par voie électronique ou en copie imprimée auprès du :</w:t>
      </w:r>
    </w:p>
    <w:p w14:paraId="4F327DDF" w14:textId="447297FA" w:rsidR="00EE2D0E" w:rsidRPr="00FB5151" w:rsidRDefault="00552FFF"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 xml:space="preserve">Secrétariat de la Convention de </w:t>
      </w:r>
      <w:r w:rsidR="00EE2D0E" w:rsidRPr="00FB5151">
        <w:rPr>
          <w:rFonts w:ascii="Calibri" w:hAnsi="Calibri"/>
          <w:lang w:val="fr-FR"/>
        </w:rPr>
        <w:t xml:space="preserve">Ramsar </w:t>
      </w:r>
    </w:p>
    <w:p w14:paraId="5F13B604" w14:textId="219E991D" w:rsidR="00EE2D0E" w:rsidRPr="00FB5151"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 xml:space="preserve">Rue Mauverney 28, CH-1196 Gland, </w:t>
      </w:r>
      <w:r w:rsidR="00552FFF" w:rsidRPr="00FB5151">
        <w:rPr>
          <w:rFonts w:ascii="Calibri" w:hAnsi="Calibri"/>
          <w:lang w:val="fr-FR"/>
        </w:rPr>
        <w:t>Suisse</w:t>
      </w:r>
      <w:r w:rsidRPr="00FB5151">
        <w:rPr>
          <w:rFonts w:ascii="Calibri" w:hAnsi="Calibri"/>
          <w:lang w:val="fr-FR"/>
        </w:rPr>
        <w:t xml:space="preserve"> </w:t>
      </w:r>
    </w:p>
    <w:p w14:paraId="123AA7C6" w14:textId="06DC1004" w:rsidR="00EE2D0E" w:rsidRPr="00FB5151" w:rsidRDefault="006C0B68"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Télécopieur</w:t>
      </w:r>
      <w:r w:rsidR="00552FFF" w:rsidRPr="00FB5151">
        <w:rPr>
          <w:rFonts w:ascii="Calibri" w:hAnsi="Calibri"/>
          <w:lang w:val="fr-FR"/>
        </w:rPr>
        <w:t> : +41 22 999 01 69</w:t>
      </w:r>
    </w:p>
    <w:p w14:paraId="6F43151E" w14:textId="35978918" w:rsidR="00EE2D0E" w:rsidRPr="00FB5151" w:rsidRDefault="006C0B68"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Courriel</w:t>
      </w:r>
      <w:r w:rsidR="00552FFF" w:rsidRPr="00FB5151">
        <w:rPr>
          <w:rFonts w:ascii="Calibri" w:hAnsi="Calibri"/>
          <w:lang w:val="fr-FR"/>
        </w:rPr>
        <w:t> </w:t>
      </w:r>
      <w:r w:rsidR="00EE2D0E" w:rsidRPr="00FB5151">
        <w:rPr>
          <w:rFonts w:ascii="Calibri" w:hAnsi="Calibri"/>
          <w:lang w:val="fr-FR"/>
        </w:rPr>
        <w:t>: award@ramsar.org.</w:t>
      </w:r>
    </w:p>
    <w:p w14:paraId="7B8E16F5" w14:textId="77777777" w:rsidR="00EE2D0E" w:rsidRPr="00FB5151"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p>
    <w:p w14:paraId="1513A6F9" w14:textId="0B2BA493" w:rsidR="00EE2D0E" w:rsidRPr="00FB5151" w:rsidRDefault="00552FFF"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 xml:space="preserve">Le délai de réception des nominations par le Secrétariat Ramsar est fixé au </w:t>
      </w:r>
      <w:r w:rsidRPr="00FB5151">
        <w:rPr>
          <w:rFonts w:ascii="Calibri" w:hAnsi="Calibri"/>
          <w:b/>
          <w:lang w:val="fr-FR"/>
        </w:rPr>
        <w:t>15 août 2017</w:t>
      </w:r>
      <w:r w:rsidRPr="00FB5151">
        <w:rPr>
          <w:rFonts w:ascii="Calibri" w:hAnsi="Calibri"/>
          <w:lang w:val="fr-FR"/>
        </w:rPr>
        <w:t xml:space="preserve">, par courriel. </w:t>
      </w:r>
      <w:r w:rsidRPr="00FB5151">
        <w:rPr>
          <w:rFonts w:ascii="Calibri" w:hAnsi="Calibri"/>
          <w:b/>
          <w:lang w:val="fr-FR"/>
        </w:rPr>
        <w:t>Les n</w:t>
      </w:r>
      <w:r w:rsidR="00EE2D0E" w:rsidRPr="00FB5151">
        <w:rPr>
          <w:rFonts w:ascii="Calibri" w:hAnsi="Calibri"/>
          <w:b/>
          <w:lang w:val="fr-FR"/>
        </w:rPr>
        <w:t xml:space="preserve">ominations </w:t>
      </w:r>
      <w:r w:rsidRPr="00FB5151">
        <w:rPr>
          <w:rFonts w:ascii="Calibri" w:hAnsi="Calibri"/>
          <w:b/>
          <w:lang w:val="fr-FR"/>
        </w:rPr>
        <w:t>reçues après cette date ne seront pas examinées</w:t>
      </w:r>
      <w:r w:rsidR="00EE2D0E" w:rsidRPr="00FB5151">
        <w:rPr>
          <w:rFonts w:ascii="Calibri" w:hAnsi="Calibri"/>
          <w:lang w:val="fr-FR"/>
        </w:rPr>
        <w:t>.</w:t>
      </w:r>
    </w:p>
    <w:p w14:paraId="2DF95C93" w14:textId="77777777" w:rsidR="00EE2D0E" w:rsidRPr="00FB5151"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p>
    <w:p w14:paraId="52613D22" w14:textId="15E97234" w:rsidR="00EE2D0E" w:rsidRPr="00FB5151" w:rsidRDefault="00552FFF"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r w:rsidRPr="00FB5151">
        <w:rPr>
          <w:rFonts w:ascii="Calibri" w:hAnsi="Calibri"/>
          <w:lang w:val="fr-FR"/>
        </w:rPr>
        <w:t xml:space="preserve">Veuillez noter </w:t>
      </w:r>
      <w:r w:rsidR="00D74351" w:rsidRPr="00FB5151">
        <w:rPr>
          <w:rFonts w:ascii="Calibri" w:hAnsi="Calibri"/>
          <w:lang w:val="fr-FR"/>
        </w:rPr>
        <w:t xml:space="preserve">qu’il y aura un accusé de réception de la nomination mais qu’aucune autre communication n’aura lieu à moins que d’autres informations ne soient requises ou que le nominé </w:t>
      </w:r>
      <w:r w:rsidR="00F73ED7" w:rsidRPr="00FB5151">
        <w:rPr>
          <w:rFonts w:ascii="Calibri" w:hAnsi="Calibri"/>
          <w:lang w:val="fr-FR"/>
        </w:rPr>
        <w:t>ne soit</w:t>
      </w:r>
      <w:r w:rsidR="00D74351" w:rsidRPr="00FB5151">
        <w:rPr>
          <w:rFonts w:ascii="Calibri" w:hAnsi="Calibri"/>
          <w:lang w:val="fr-FR"/>
        </w:rPr>
        <w:t xml:space="preserve"> sélectionné pour un prix. </w:t>
      </w:r>
      <w:r w:rsidRPr="00FB5151">
        <w:rPr>
          <w:rFonts w:ascii="Calibri" w:hAnsi="Calibri"/>
          <w:lang w:val="fr-FR"/>
        </w:rPr>
        <w:t xml:space="preserve"> </w:t>
      </w:r>
    </w:p>
    <w:p w14:paraId="777310FF" w14:textId="77777777" w:rsidR="00EE2D0E" w:rsidRPr="00FB5151"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rFonts w:ascii="Calibri" w:hAnsi="Calibri"/>
          <w:lang w:val="fr-FR"/>
        </w:rPr>
      </w:pPr>
    </w:p>
    <w:p w14:paraId="14600A10" w14:textId="0B47B223" w:rsidR="00EE2D0E" w:rsidRPr="00FB5151" w:rsidRDefault="00D74351" w:rsidP="00AC47E8">
      <w:pPr>
        <w:pBdr>
          <w:top w:val="single" w:sz="12" w:space="1" w:color="auto"/>
          <w:left w:val="single" w:sz="12" w:space="4" w:color="auto"/>
          <w:bottom w:val="single" w:sz="12" w:space="1" w:color="auto"/>
          <w:right w:val="single" w:sz="12" w:space="4" w:color="auto"/>
        </w:pBdr>
        <w:spacing w:after="0" w:line="240" w:lineRule="auto"/>
        <w:contextualSpacing/>
        <w:outlineLvl w:val="0"/>
        <w:rPr>
          <w:rFonts w:ascii="Calibri" w:hAnsi="Calibri"/>
          <w:lang w:val="fr-FR"/>
        </w:rPr>
      </w:pPr>
      <w:r w:rsidRPr="00FB5151">
        <w:rPr>
          <w:rFonts w:ascii="Calibri" w:hAnsi="Calibri"/>
          <w:lang w:val="fr-FR"/>
        </w:rPr>
        <w:t xml:space="preserve">Les lauréats des prix seront annoncés sur le site web de Ramsar. </w:t>
      </w:r>
    </w:p>
    <w:p w14:paraId="436ED25E" w14:textId="77777777" w:rsidR="00EE2D0E" w:rsidRPr="00A6424E" w:rsidRDefault="00EE2D0E" w:rsidP="00AC47E8">
      <w:pPr>
        <w:pBdr>
          <w:top w:val="single" w:sz="12" w:space="1" w:color="auto"/>
          <w:left w:val="single" w:sz="12" w:space="4" w:color="auto"/>
          <w:bottom w:val="single" w:sz="12" w:space="1" w:color="auto"/>
          <w:right w:val="single" w:sz="12" w:space="4" w:color="auto"/>
        </w:pBdr>
        <w:spacing w:after="0" w:line="240" w:lineRule="auto"/>
        <w:contextualSpacing/>
        <w:rPr>
          <w:sz w:val="24"/>
          <w:szCs w:val="24"/>
          <w:lang w:val="fr-FR"/>
        </w:rPr>
      </w:pPr>
    </w:p>
    <w:p w14:paraId="0D892FBA" w14:textId="77777777" w:rsidR="00B7378E" w:rsidRPr="00A6424E" w:rsidRDefault="00B7378E" w:rsidP="00AC47E8">
      <w:pPr>
        <w:spacing w:after="0" w:line="240" w:lineRule="auto"/>
        <w:rPr>
          <w:sz w:val="24"/>
          <w:szCs w:val="24"/>
          <w:lang w:val="fr-FR"/>
        </w:rPr>
      </w:pPr>
    </w:p>
    <w:sectPr w:rsidR="00B7378E" w:rsidRPr="00A6424E" w:rsidSect="00AB702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4150F" w14:textId="77777777" w:rsidR="00190372" w:rsidRDefault="00190372" w:rsidP="00EE2D0E">
      <w:pPr>
        <w:spacing w:after="0" w:line="240" w:lineRule="auto"/>
      </w:pPr>
      <w:r>
        <w:separator/>
      </w:r>
    </w:p>
  </w:endnote>
  <w:endnote w:type="continuationSeparator" w:id="0">
    <w:p w14:paraId="5E183B46" w14:textId="77777777" w:rsidR="00190372" w:rsidRDefault="00190372" w:rsidP="00E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F7CA" w14:textId="6A9A2719" w:rsidR="00E13779" w:rsidRPr="00AB7024" w:rsidRDefault="00E13779" w:rsidP="00AB7024">
    <w:pPr>
      <w:pStyle w:val="Footer"/>
      <w:tabs>
        <w:tab w:val="clear" w:pos="9360"/>
        <w:tab w:val="right" w:pos="9000"/>
      </w:tabs>
      <w:rPr>
        <w:sz w:val="20"/>
        <w:szCs w:val="20"/>
      </w:rPr>
    </w:pPr>
    <w:r w:rsidRPr="00AB7024">
      <w:rPr>
        <w:sz w:val="20"/>
        <w:szCs w:val="20"/>
      </w:rPr>
      <w:t>SC53-13</w:t>
    </w:r>
    <w:r w:rsidR="00AB7024" w:rsidRPr="00AB7024">
      <w:rPr>
        <w:sz w:val="20"/>
        <w:szCs w:val="20"/>
      </w:rPr>
      <w:tab/>
    </w:r>
    <w:r w:rsidR="00AB7024" w:rsidRPr="00AB7024">
      <w:rPr>
        <w:sz w:val="20"/>
        <w:szCs w:val="20"/>
      </w:rPr>
      <w:tab/>
    </w:r>
    <w:r w:rsidR="00AB7024" w:rsidRPr="00AB7024">
      <w:rPr>
        <w:sz w:val="20"/>
        <w:szCs w:val="20"/>
      </w:rPr>
      <w:fldChar w:fldCharType="begin"/>
    </w:r>
    <w:r w:rsidR="00AB7024" w:rsidRPr="00AB7024">
      <w:rPr>
        <w:sz w:val="20"/>
        <w:szCs w:val="20"/>
      </w:rPr>
      <w:instrText xml:space="preserve"> PAGE   \* MERGEFORMAT </w:instrText>
    </w:r>
    <w:r w:rsidR="00AB7024" w:rsidRPr="00AB7024">
      <w:rPr>
        <w:sz w:val="20"/>
        <w:szCs w:val="20"/>
      </w:rPr>
      <w:fldChar w:fldCharType="separate"/>
    </w:r>
    <w:r w:rsidR="003C3352">
      <w:rPr>
        <w:noProof/>
        <w:sz w:val="20"/>
        <w:szCs w:val="20"/>
      </w:rPr>
      <w:t>6</w:t>
    </w:r>
    <w:r w:rsidR="00AB7024" w:rsidRPr="00AB702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81F1" w14:textId="77777777" w:rsidR="00190372" w:rsidRDefault="00190372" w:rsidP="00EE2D0E">
      <w:pPr>
        <w:spacing w:after="0" w:line="240" w:lineRule="auto"/>
      </w:pPr>
      <w:r>
        <w:separator/>
      </w:r>
    </w:p>
  </w:footnote>
  <w:footnote w:type="continuationSeparator" w:id="0">
    <w:p w14:paraId="75729A04" w14:textId="77777777" w:rsidR="00190372" w:rsidRDefault="00190372" w:rsidP="00EE2D0E">
      <w:pPr>
        <w:spacing w:after="0" w:line="240" w:lineRule="auto"/>
      </w:pPr>
      <w:r>
        <w:continuationSeparator/>
      </w:r>
    </w:p>
  </w:footnote>
  <w:footnote w:id="1">
    <w:p w14:paraId="1D0FE029" w14:textId="1F6EA5D4" w:rsidR="00EE2D0E" w:rsidRPr="00715644" w:rsidRDefault="00EE2D0E" w:rsidP="00EE2D0E">
      <w:pPr>
        <w:pStyle w:val="FootnoteText"/>
        <w:rPr>
          <w:rFonts w:asciiTheme="minorHAnsi" w:hAnsiTheme="minorHAnsi"/>
          <w:sz w:val="18"/>
          <w:szCs w:val="18"/>
          <w:lang w:val="fr-CA"/>
        </w:rPr>
      </w:pPr>
      <w:r w:rsidRPr="00914646">
        <w:rPr>
          <w:rStyle w:val="FootnoteReference"/>
          <w:rFonts w:asciiTheme="minorHAnsi" w:hAnsiTheme="minorHAnsi"/>
          <w:sz w:val="18"/>
          <w:szCs w:val="18"/>
        </w:rPr>
        <w:footnoteRef/>
      </w:r>
      <w:r w:rsidRPr="00AC47E8">
        <w:rPr>
          <w:rFonts w:asciiTheme="minorHAnsi" w:hAnsiTheme="minorHAnsi"/>
          <w:sz w:val="18"/>
          <w:szCs w:val="18"/>
          <w:lang w:val="fr-FR"/>
        </w:rPr>
        <w:t xml:space="preserve"> </w:t>
      </w:r>
      <w:r w:rsidR="00715644">
        <w:rPr>
          <w:rFonts w:asciiTheme="minorHAnsi" w:hAnsiTheme="minorHAnsi"/>
          <w:sz w:val="18"/>
          <w:szCs w:val="18"/>
          <w:lang w:val="fr-CA"/>
        </w:rPr>
        <w:t>Les n</w:t>
      </w:r>
      <w:r w:rsidRPr="00715644">
        <w:rPr>
          <w:rFonts w:asciiTheme="minorHAnsi" w:hAnsiTheme="minorHAnsi"/>
          <w:sz w:val="18"/>
          <w:szCs w:val="18"/>
          <w:lang w:val="fr-CA"/>
        </w:rPr>
        <w:t xml:space="preserve">ominations </w:t>
      </w:r>
      <w:r w:rsidR="00715644">
        <w:rPr>
          <w:rFonts w:asciiTheme="minorHAnsi" w:hAnsiTheme="minorHAnsi"/>
          <w:sz w:val="18"/>
          <w:szCs w:val="18"/>
          <w:lang w:val="fr-CA"/>
        </w:rPr>
        <w:t>d’institutions gouvernementales de Parties contractantes Ramsar n’ayant pas intégralement versé leur</w:t>
      </w:r>
      <w:r w:rsidR="00AF7DFB">
        <w:rPr>
          <w:rFonts w:asciiTheme="minorHAnsi" w:hAnsiTheme="minorHAnsi"/>
          <w:sz w:val="18"/>
          <w:szCs w:val="18"/>
          <w:lang w:val="fr-CA"/>
        </w:rPr>
        <w:t>s</w:t>
      </w:r>
      <w:r w:rsidR="00715644">
        <w:rPr>
          <w:rFonts w:asciiTheme="minorHAnsi" w:hAnsiTheme="minorHAnsi"/>
          <w:sz w:val="18"/>
          <w:szCs w:val="18"/>
          <w:lang w:val="fr-CA"/>
        </w:rPr>
        <w:t xml:space="preserve"> contribution</w:t>
      </w:r>
      <w:r w:rsidR="00AF7DFB">
        <w:rPr>
          <w:rFonts w:asciiTheme="minorHAnsi" w:hAnsiTheme="minorHAnsi"/>
          <w:sz w:val="18"/>
          <w:szCs w:val="18"/>
          <w:lang w:val="fr-CA"/>
        </w:rPr>
        <w:t>s</w:t>
      </w:r>
      <w:r w:rsidR="00715644">
        <w:rPr>
          <w:rFonts w:asciiTheme="minorHAnsi" w:hAnsiTheme="minorHAnsi"/>
          <w:sz w:val="18"/>
          <w:szCs w:val="18"/>
          <w:lang w:val="fr-CA"/>
        </w:rPr>
        <w:t xml:space="preserve"> au budget administratif de la Convention de Ramsar ne sont pas acceptées.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039"/>
    <w:multiLevelType w:val="hybridMultilevel"/>
    <w:tmpl w:val="4FDA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0C5A"/>
    <w:multiLevelType w:val="hybridMultilevel"/>
    <w:tmpl w:val="082A6F36"/>
    <w:lvl w:ilvl="0" w:tplc="28BC1F66">
      <w:start w:val="1"/>
      <w:numFmt w:val="lowerRoman"/>
      <w:lvlText w:val="%1)"/>
      <w:lvlJc w:val="righ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nsid w:val="249F10CD"/>
    <w:multiLevelType w:val="hybridMultilevel"/>
    <w:tmpl w:val="7DD4C4DE"/>
    <w:lvl w:ilvl="0" w:tplc="ABB6010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3C2E64F2"/>
    <w:multiLevelType w:val="hybridMultilevel"/>
    <w:tmpl w:val="AD18EC7C"/>
    <w:lvl w:ilvl="0" w:tplc="3AC623C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910E61"/>
    <w:multiLevelType w:val="hybridMultilevel"/>
    <w:tmpl w:val="8CF2C8FE"/>
    <w:lvl w:ilvl="0" w:tplc="DFCE7C00">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96C07"/>
    <w:multiLevelType w:val="hybridMultilevel"/>
    <w:tmpl w:val="2E62C438"/>
    <w:lvl w:ilvl="0" w:tplc="6E52E126">
      <w:start w:val="1"/>
      <w:numFmt w:val="lowerRoman"/>
      <w:lvlText w:val="%1."/>
      <w:lvlJc w:val="left"/>
      <w:pPr>
        <w:ind w:left="774" w:hanging="360"/>
      </w:pPr>
      <w:rPr>
        <w:rFonts w:hint="default"/>
        <w:color w:val="auto"/>
        <w:sz w:val="24"/>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nsid w:val="68782357"/>
    <w:multiLevelType w:val="hybridMultilevel"/>
    <w:tmpl w:val="B18CF00C"/>
    <w:lvl w:ilvl="0" w:tplc="7B2A7E6E">
      <w:start w:val="1"/>
      <w:numFmt w:val="decimal"/>
      <w:lvlText w:val="%1."/>
      <w:lvlJc w:val="left"/>
      <w:pPr>
        <w:ind w:left="360" w:hanging="360"/>
      </w:pPr>
      <w:rPr>
        <w:rFonts w:asciiTheme="minorHAnsi" w:hAnsiTheme="minorHAnsi" w:cs="Garamon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9"/>
  </w:num>
  <w:num w:numId="2">
    <w:abstractNumId w:val="8"/>
  </w:num>
  <w:num w:numId="3">
    <w:abstractNumId w:val="3"/>
  </w:num>
  <w:num w:numId="4">
    <w:abstractNumId w:val="0"/>
  </w:num>
  <w:num w:numId="5">
    <w:abstractNumId w:val="10"/>
  </w:num>
  <w:num w:numId="6">
    <w:abstractNumId w:val="7"/>
  </w:num>
  <w:num w:numId="7">
    <w:abstractNumId w:val="5"/>
  </w:num>
  <w:num w:numId="8">
    <w:abstractNumId w:val="4"/>
  </w:num>
  <w:num w:numId="9">
    <w:abstractNumId w:val="2"/>
  </w:num>
  <w:num w:numId="10">
    <w:abstractNumId w:val="6"/>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Devitre">
    <w15:presenceInfo w15:providerId="Windows Live" w15:userId="5bd73db2db3e0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0192C"/>
    <w:rsid w:val="00017B1F"/>
    <w:rsid w:val="0004254D"/>
    <w:rsid w:val="000A0C4B"/>
    <w:rsid w:val="000B4B70"/>
    <w:rsid w:val="000E52E0"/>
    <w:rsid w:val="000E5848"/>
    <w:rsid w:val="0011493C"/>
    <w:rsid w:val="001550DC"/>
    <w:rsid w:val="00190372"/>
    <w:rsid w:val="001B3164"/>
    <w:rsid w:val="001E2F3C"/>
    <w:rsid w:val="001E7B28"/>
    <w:rsid w:val="00211EA8"/>
    <w:rsid w:val="00227F5E"/>
    <w:rsid w:val="002318DC"/>
    <w:rsid w:val="00273257"/>
    <w:rsid w:val="00283C05"/>
    <w:rsid w:val="002869D4"/>
    <w:rsid w:val="00295F43"/>
    <w:rsid w:val="002A1B81"/>
    <w:rsid w:val="002D354A"/>
    <w:rsid w:val="002D5C0B"/>
    <w:rsid w:val="002E59C2"/>
    <w:rsid w:val="002F7331"/>
    <w:rsid w:val="003070A5"/>
    <w:rsid w:val="00315306"/>
    <w:rsid w:val="00382248"/>
    <w:rsid w:val="00386A72"/>
    <w:rsid w:val="003B054C"/>
    <w:rsid w:val="003C3352"/>
    <w:rsid w:val="003D037A"/>
    <w:rsid w:val="003D4B1B"/>
    <w:rsid w:val="00423382"/>
    <w:rsid w:val="004252F6"/>
    <w:rsid w:val="00473EC5"/>
    <w:rsid w:val="00477385"/>
    <w:rsid w:val="00485026"/>
    <w:rsid w:val="00494A84"/>
    <w:rsid w:val="004D5D54"/>
    <w:rsid w:val="004D7D89"/>
    <w:rsid w:val="004E4241"/>
    <w:rsid w:val="00527AC0"/>
    <w:rsid w:val="00552FFF"/>
    <w:rsid w:val="00573794"/>
    <w:rsid w:val="005F56E7"/>
    <w:rsid w:val="00641E30"/>
    <w:rsid w:val="00657A40"/>
    <w:rsid w:val="00666722"/>
    <w:rsid w:val="00680BBF"/>
    <w:rsid w:val="006A1E42"/>
    <w:rsid w:val="006C0B68"/>
    <w:rsid w:val="006D1237"/>
    <w:rsid w:val="006F06FA"/>
    <w:rsid w:val="006F5935"/>
    <w:rsid w:val="007056F2"/>
    <w:rsid w:val="00715644"/>
    <w:rsid w:val="0074468B"/>
    <w:rsid w:val="00761191"/>
    <w:rsid w:val="00777AAE"/>
    <w:rsid w:val="00784E15"/>
    <w:rsid w:val="007A6350"/>
    <w:rsid w:val="007D7FB2"/>
    <w:rsid w:val="007E0399"/>
    <w:rsid w:val="00816495"/>
    <w:rsid w:val="0081719E"/>
    <w:rsid w:val="00826CD6"/>
    <w:rsid w:val="00845D6A"/>
    <w:rsid w:val="00850795"/>
    <w:rsid w:val="00857599"/>
    <w:rsid w:val="008A2456"/>
    <w:rsid w:val="008D1C11"/>
    <w:rsid w:val="008F3B90"/>
    <w:rsid w:val="00931D41"/>
    <w:rsid w:val="00945B33"/>
    <w:rsid w:val="009B2E81"/>
    <w:rsid w:val="009E3ABF"/>
    <w:rsid w:val="00A12E87"/>
    <w:rsid w:val="00A260EA"/>
    <w:rsid w:val="00A30300"/>
    <w:rsid w:val="00A6424E"/>
    <w:rsid w:val="00A803A3"/>
    <w:rsid w:val="00A9380C"/>
    <w:rsid w:val="00A978D1"/>
    <w:rsid w:val="00AB5717"/>
    <w:rsid w:val="00AB7024"/>
    <w:rsid w:val="00AC47E8"/>
    <w:rsid w:val="00AF7DFB"/>
    <w:rsid w:val="00B43858"/>
    <w:rsid w:val="00B52B74"/>
    <w:rsid w:val="00B52DB6"/>
    <w:rsid w:val="00B53608"/>
    <w:rsid w:val="00B7378E"/>
    <w:rsid w:val="00B75C23"/>
    <w:rsid w:val="00B82E5C"/>
    <w:rsid w:val="00BB1903"/>
    <w:rsid w:val="00BC2158"/>
    <w:rsid w:val="00BC38BE"/>
    <w:rsid w:val="00BE6060"/>
    <w:rsid w:val="00C65325"/>
    <w:rsid w:val="00C94CD2"/>
    <w:rsid w:val="00D132B0"/>
    <w:rsid w:val="00D2045A"/>
    <w:rsid w:val="00D74351"/>
    <w:rsid w:val="00D77452"/>
    <w:rsid w:val="00D966C1"/>
    <w:rsid w:val="00DA2C25"/>
    <w:rsid w:val="00DA5D01"/>
    <w:rsid w:val="00DA70FF"/>
    <w:rsid w:val="00DD3C3C"/>
    <w:rsid w:val="00DF14AF"/>
    <w:rsid w:val="00E13779"/>
    <w:rsid w:val="00E860A1"/>
    <w:rsid w:val="00EA06DB"/>
    <w:rsid w:val="00EB6E83"/>
    <w:rsid w:val="00EC3048"/>
    <w:rsid w:val="00EE2D0E"/>
    <w:rsid w:val="00EF2490"/>
    <w:rsid w:val="00F02199"/>
    <w:rsid w:val="00F04345"/>
    <w:rsid w:val="00F35AEF"/>
    <w:rsid w:val="00F4793A"/>
    <w:rsid w:val="00F6152C"/>
    <w:rsid w:val="00F67D7C"/>
    <w:rsid w:val="00F73ED7"/>
    <w:rsid w:val="00F81246"/>
    <w:rsid w:val="00FA5BD6"/>
    <w:rsid w:val="00FB5151"/>
    <w:rsid w:val="00FC4C1B"/>
    <w:rsid w:val="00FD5309"/>
    <w:rsid w:val="00FD6DFA"/>
    <w:rsid w:val="00FE4714"/>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3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Header">
    <w:name w:val="header"/>
    <w:basedOn w:val="Normal"/>
    <w:link w:val="HeaderChar"/>
    <w:uiPriority w:val="99"/>
    <w:unhideWhenUsed/>
    <w:rsid w:val="0011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3C"/>
  </w:style>
  <w:style w:type="paragraph" w:styleId="Footer">
    <w:name w:val="footer"/>
    <w:basedOn w:val="Normal"/>
    <w:link w:val="FooterChar"/>
    <w:uiPriority w:val="99"/>
    <w:unhideWhenUsed/>
    <w:rsid w:val="0011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Header">
    <w:name w:val="header"/>
    <w:basedOn w:val="Normal"/>
    <w:link w:val="HeaderChar"/>
    <w:uiPriority w:val="99"/>
    <w:unhideWhenUsed/>
    <w:rsid w:val="0011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3C"/>
  </w:style>
  <w:style w:type="paragraph" w:styleId="Footer">
    <w:name w:val="footer"/>
    <w:basedOn w:val="Normal"/>
    <w:link w:val="FooterChar"/>
    <w:uiPriority w:val="99"/>
    <w:unhideWhenUsed/>
    <w:rsid w:val="0011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fr/document/formulaire-de-candidature-pour-les-prix-ramsar-pour-la-conservation-des-zones-humides-2015"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fr/document/les-prix-ramsar-pour-la-conservation-des-zones-humides-2015-cat&#233;gories-crit&#232;res-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activities/2015-awards" TargetMode="External"/><Relationship Id="rId4" Type="http://schemas.microsoft.com/office/2007/relationships/stylesWithEffects" Target="stylesWithEffects.xml"/><Relationship Id="rId9" Type="http://schemas.openxmlformats.org/officeDocument/2006/relationships/hyperlink" Target="http://www.ramsar.org/fr/activite/le-prix-rams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DA50-04DF-41BE-84B4-BE9B59E2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14048</Characters>
  <Application>Microsoft Office Word</Application>
  <DocSecurity>0</DocSecurity>
  <Lines>342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2017-02-03T17:58:00Z</cp:lastPrinted>
  <dcterms:created xsi:type="dcterms:W3CDTF">2017-03-06T12:43:00Z</dcterms:created>
  <dcterms:modified xsi:type="dcterms:W3CDTF">2017-03-06T12:43:00Z</dcterms:modified>
</cp:coreProperties>
</file>