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FAAC9" w14:textId="77777777" w:rsidR="0028422C" w:rsidRPr="00381BCE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CONVENTION ON WETLANDS (Ramsar, Iran, 1971)</w:t>
      </w:r>
    </w:p>
    <w:p w14:paraId="6887AA5F" w14:textId="77777777" w:rsidR="0028422C" w:rsidRPr="00381BCE" w:rsidRDefault="0055240F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52</w:t>
      </w:r>
      <w:r w:rsidRPr="00381BCE">
        <w:rPr>
          <w:bCs/>
          <w:sz w:val="24"/>
          <w:szCs w:val="24"/>
          <w:vertAlign w:val="superscript"/>
        </w:rPr>
        <w:t>nd</w:t>
      </w:r>
      <w:r w:rsidRPr="00381BCE">
        <w:rPr>
          <w:bCs/>
          <w:sz w:val="24"/>
          <w:szCs w:val="24"/>
        </w:rPr>
        <w:t xml:space="preserve"> </w:t>
      </w:r>
      <w:r w:rsidR="0028422C" w:rsidRPr="00381BCE">
        <w:rPr>
          <w:bCs/>
          <w:sz w:val="24"/>
          <w:szCs w:val="24"/>
        </w:rPr>
        <w:t>Meeting of the Standing Committee</w:t>
      </w:r>
    </w:p>
    <w:p w14:paraId="379FF80C" w14:textId="77777777" w:rsidR="0028422C" w:rsidRPr="00381BCE" w:rsidRDefault="0028422C" w:rsidP="001E0AA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 xml:space="preserve">Gland, Switzerland, </w:t>
      </w:r>
      <w:r w:rsidR="0055240F" w:rsidRPr="00381BCE">
        <w:rPr>
          <w:bCs/>
          <w:sz w:val="24"/>
          <w:szCs w:val="24"/>
        </w:rPr>
        <w:t>13-17</w:t>
      </w:r>
      <w:r w:rsidR="00C64E62" w:rsidRPr="00381BCE">
        <w:rPr>
          <w:bCs/>
          <w:sz w:val="24"/>
          <w:szCs w:val="24"/>
        </w:rPr>
        <w:t xml:space="preserve"> </w:t>
      </w:r>
      <w:r w:rsidR="0055240F" w:rsidRPr="00381BCE">
        <w:rPr>
          <w:bCs/>
          <w:sz w:val="24"/>
          <w:szCs w:val="24"/>
        </w:rPr>
        <w:t xml:space="preserve">June </w:t>
      </w:r>
      <w:r w:rsidR="00C64E62" w:rsidRPr="00381BCE">
        <w:rPr>
          <w:bCs/>
          <w:sz w:val="24"/>
          <w:szCs w:val="24"/>
        </w:rPr>
        <w:t>201</w:t>
      </w:r>
      <w:r w:rsidR="0055240F" w:rsidRPr="00381BCE">
        <w:rPr>
          <w:bCs/>
          <w:sz w:val="24"/>
          <w:szCs w:val="24"/>
        </w:rPr>
        <w:t>6</w:t>
      </w:r>
    </w:p>
    <w:p w14:paraId="0EFBAFAA" w14:textId="77777777" w:rsidR="00556DE2" w:rsidRDefault="00556DE2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688ED549" w14:textId="6C5DC865" w:rsidR="000525F8" w:rsidRPr="00381BCE" w:rsidRDefault="0055240F" w:rsidP="001E0AA9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SC52</w:t>
      </w:r>
      <w:r w:rsidR="00CA705A" w:rsidRPr="00381BCE">
        <w:rPr>
          <w:rFonts w:cs="Arial"/>
          <w:b/>
          <w:sz w:val="28"/>
          <w:szCs w:val="28"/>
        </w:rPr>
        <w:t>-</w:t>
      </w:r>
      <w:r w:rsidR="00A278BA">
        <w:rPr>
          <w:rFonts w:cs="Arial"/>
          <w:b/>
          <w:sz w:val="28"/>
          <w:szCs w:val="28"/>
        </w:rPr>
        <w:t>Inf.Doc.</w:t>
      </w:r>
      <w:r w:rsidR="00C10AD7">
        <w:rPr>
          <w:rFonts w:cs="Arial"/>
          <w:b/>
          <w:sz w:val="28"/>
          <w:szCs w:val="28"/>
        </w:rPr>
        <w:t>11</w:t>
      </w:r>
      <w:r w:rsidR="00A278BA">
        <w:rPr>
          <w:rFonts w:cs="Arial"/>
          <w:b/>
          <w:sz w:val="28"/>
          <w:szCs w:val="28"/>
        </w:rPr>
        <w:t xml:space="preserve"> Rev.1</w:t>
      </w:r>
    </w:p>
    <w:p w14:paraId="4A994B21" w14:textId="77777777" w:rsidR="00CA705A" w:rsidRPr="00381BCE" w:rsidRDefault="00CA705A" w:rsidP="001E0AA9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14:paraId="475DE5C0" w14:textId="0AEB8A58" w:rsidR="00CA705A" w:rsidRPr="00381BCE" w:rsidRDefault="00C10AD7" w:rsidP="001E0AA9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Running order for Friday 17 June </w:t>
      </w:r>
    </w:p>
    <w:p w14:paraId="7843CA71" w14:textId="77777777" w:rsidR="006E585D" w:rsidRDefault="006E585D" w:rsidP="001E0AA9">
      <w:pPr>
        <w:shd w:val="clear" w:color="auto" w:fill="FFFFFF" w:themeFill="background1"/>
        <w:spacing w:after="0" w:line="240" w:lineRule="auto"/>
        <w:rPr>
          <w:rFonts w:ascii="Garamond" w:hAnsi="Garamond" w:cs="Arial"/>
        </w:rPr>
      </w:pPr>
    </w:p>
    <w:p w14:paraId="02F0AE3A" w14:textId="06656C6C" w:rsidR="00043F38" w:rsidRDefault="00C10AD7" w:rsidP="001E0AA9">
      <w:pPr>
        <w:shd w:val="clear" w:color="auto" w:fill="FFFFFF" w:themeFill="background1"/>
        <w:spacing w:after="0" w:line="240" w:lineRule="auto"/>
        <w:rPr>
          <w:rFonts w:cs="Arial"/>
        </w:rPr>
      </w:pPr>
      <w:r w:rsidRPr="00C10AD7">
        <w:rPr>
          <w:rFonts w:cs="Arial"/>
        </w:rPr>
        <w:t xml:space="preserve">The items in this list </w:t>
      </w:r>
      <w:r w:rsidR="006B039E">
        <w:rPr>
          <w:rFonts w:cs="Arial"/>
        </w:rPr>
        <w:t>maintain</w:t>
      </w:r>
      <w:r>
        <w:rPr>
          <w:rFonts w:cs="Arial"/>
        </w:rPr>
        <w:t xml:space="preserve"> </w:t>
      </w:r>
      <w:r w:rsidR="00BB4C9A">
        <w:rPr>
          <w:rFonts w:cs="Arial"/>
        </w:rPr>
        <w:t>(</w:t>
      </w:r>
      <w:r>
        <w:rPr>
          <w:rFonts w:cs="Arial"/>
        </w:rPr>
        <w:t>in brackets</w:t>
      </w:r>
      <w:r w:rsidR="00BB4C9A">
        <w:rPr>
          <w:rFonts w:cs="Arial"/>
        </w:rPr>
        <w:t>)</w:t>
      </w:r>
      <w:r w:rsidRPr="00C10AD7">
        <w:rPr>
          <w:rFonts w:cs="Arial"/>
        </w:rPr>
        <w:t xml:space="preserve"> the agenda item numbers from SC52-01 Rev.</w:t>
      </w:r>
      <w:r>
        <w:rPr>
          <w:rFonts w:cs="Arial"/>
        </w:rPr>
        <w:t>2</w:t>
      </w:r>
      <w:r w:rsidRPr="00C10AD7">
        <w:rPr>
          <w:rFonts w:cs="Arial"/>
        </w:rPr>
        <w:t>, in order to avoid confusion.</w:t>
      </w:r>
      <w:r w:rsidR="006B039E">
        <w:rPr>
          <w:rFonts w:cs="Arial"/>
        </w:rPr>
        <w:t xml:space="preserve"> Actions not defined by the title of the sub-items are bulleted.</w:t>
      </w:r>
    </w:p>
    <w:p w14:paraId="154FFD01" w14:textId="77777777" w:rsidR="00C10AD7" w:rsidRDefault="00C10AD7" w:rsidP="001E0AA9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553603A1" w14:textId="77777777" w:rsidR="005B14C4" w:rsidRDefault="005B14C4" w:rsidP="001E0AA9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38A9DEF0" w14:textId="7E6A3095" w:rsidR="00C10AD7" w:rsidRPr="00BB4C9A" w:rsidRDefault="00BB4C9A" w:rsidP="001E0AA9">
      <w:pPr>
        <w:shd w:val="clear" w:color="auto" w:fill="FFFFFF" w:themeFill="background1"/>
        <w:spacing w:after="0" w:line="240" w:lineRule="auto"/>
        <w:rPr>
          <w:rFonts w:cs="Arial"/>
          <w:b/>
        </w:rPr>
      </w:pPr>
      <w:r w:rsidRPr="00BB4C9A">
        <w:rPr>
          <w:rFonts w:cs="Arial"/>
          <w:b/>
        </w:rPr>
        <w:t>10:00 – 13:00</w:t>
      </w:r>
    </w:p>
    <w:p w14:paraId="67DA7347" w14:textId="77777777" w:rsidR="00C10AD7" w:rsidRDefault="00C10AD7" w:rsidP="001E0AA9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56EE88AF" w14:textId="6F28C535" w:rsidR="00C10AD7" w:rsidRPr="00BB4C9A" w:rsidRDefault="00C10AD7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  <w:r w:rsidRPr="00BB4C9A">
        <w:rPr>
          <w:b/>
          <w:bCs/>
        </w:rPr>
        <w:t>(23)</w:t>
      </w:r>
      <w:r w:rsidR="00BB4C9A" w:rsidRPr="00BB4C9A">
        <w:rPr>
          <w:b/>
          <w:bCs/>
        </w:rPr>
        <w:t xml:space="preserve"> </w:t>
      </w:r>
      <w:r w:rsidRPr="00BB4C9A">
        <w:rPr>
          <w:b/>
          <w:bCs/>
        </w:rPr>
        <w:t>Update on partnerships and synergies</w:t>
      </w:r>
    </w:p>
    <w:p w14:paraId="17FE75F2" w14:textId="77777777" w:rsidR="00C10AD7" w:rsidRDefault="00C10AD7" w:rsidP="00C10AD7">
      <w:pPr>
        <w:pStyle w:val="ListParagraph"/>
        <w:shd w:val="clear" w:color="auto" w:fill="FFFFFF" w:themeFill="background1"/>
        <w:spacing w:after="0" w:line="240" w:lineRule="auto"/>
        <w:ind w:left="360"/>
        <w:rPr>
          <w:bCs/>
        </w:rPr>
      </w:pPr>
    </w:p>
    <w:p w14:paraId="17FF8CA0" w14:textId="4872128F" w:rsidR="00C10AD7" w:rsidRDefault="00C10AD7" w:rsidP="006B039E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9B6FEF">
        <w:rPr>
          <w:bCs/>
        </w:rPr>
        <w:t xml:space="preserve">Progress on implementing Resolution XI.6 on Partnership and synergies with </w:t>
      </w:r>
      <w:r w:rsidRPr="004D1177">
        <w:rPr>
          <w:bCs/>
        </w:rPr>
        <w:t xml:space="preserve">Multilateral Environmental Agreements </w:t>
      </w:r>
      <w:r w:rsidRPr="009B6FEF">
        <w:rPr>
          <w:bCs/>
        </w:rPr>
        <w:t>and other institutions</w:t>
      </w:r>
      <w:r>
        <w:rPr>
          <w:bCs/>
        </w:rPr>
        <w:t xml:space="preserve"> (SC52-15 </w:t>
      </w:r>
      <w:r w:rsidRPr="00BC0BC6">
        <w:rPr>
          <w:bCs/>
          <w:i/>
        </w:rPr>
        <w:t>Progress on implementing Resolution XI.6 on Partnership and synergies with Multilateral Environmental Agreements and other institutions</w:t>
      </w:r>
      <w:r>
        <w:rPr>
          <w:bCs/>
        </w:rPr>
        <w:t>)</w:t>
      </w:r>
    </w:p>
    <w:p w14:paraId="41C28315" w14:textId="77777777" w:rsidR="00C10AD7" w:rsidRDefault="00C10AD7" w:rsidP="005B14C4">
      <w:pPr>
        <w:pStyle w:val="ListParagraph"/>
        <w:shd w:val="clear" w:color="auto" w:fill="FFFFFF" w:themeFill="background1"/>
        <w:spacing w:after="0" w:line="240" w:lineRule="auto"/>
        <w:ind w:left="426" w:hanging="426"/>
        <w:rPr>
          <w:bCs/>
        </w:rPr>
      </w:pPr>
    </w:p>
    <w:p w14:paraId="5E2B95DE" w14:textId="77777777" w:rsidR="00C10AD7" w:rsidRPr="00C44E83" w:rsidRDefault="00C10AD7" w:rsidP="006B039E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C44E83">
        <w:rPr>
          <w:bCs/>
        </w:rPr>
        <w:t xml:space="preserve">Update by </w:t>
      </w:r>
      <w:r>
        <w:rPr>
          <w:bCs/>
        </w:rPr>
        <w:t>UNEP, and video showing the UNEPLive platform interlinking the SDGs and the Ramsar Convention</w:t>
      </w:r>
    </w:p>
    <w:p w14:paraId="49214C4D" w14:textId="77777777" w:rsidR="00C10AD7" w:rsidRDefault="00C10AD7" w:rsidP="005B14C4">
      <w:pPr>
        <w:shd w:val="clear" w:color="auto" w:fill="FFFFFF" w:themeFill="background1"/>
        <w:spacing w:after="0" w:line="240" w:lineRule="auto"/>
        <w:ind w:left="426" w:hanging="426"/>
        <w:rPr>
          <w:bCs/>
        </w:rPr>
      </w:pPr>
    </w:p>
    <w:p w14:paraId="1D78F9F8" w14:textId="77777777" w:rsidR="00C10AD7" w:rsidRDefault="00C10AD7" w:rsidP="006B039E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C44E83">
        <w:rPr>
          <w:bCs/>
        </w:rPr>
        <w:t xml:space="preserve">Progress on MOUs (SC52-16 </w:t>
      </w:r>
      <w:r>
        <w:rPr>
          <w:bCs/>
        </w:rPr>
        <w:t xml:space="preserve">Rev.2 </w:t>
      </w:r>
      <w:r w:rsidRPr="00C44E83">
        <w:rPr>
          <w:bCs/>
          <w:i/>
        </w:rPr>
        <w:t>Update on formal agreements and joint work plans of the Ramsar Convention and partners</w:t>
      </w:r>
      <w:r w:rsidRPr="00C44E83">
        <w:rPr>
          <w:bCs/>
        </w:rPr>
        <w:t>)</w:t>
      </w:r>
    </w:p>
    <w:p w14:paraId="216920EF" w14:textId="77777777" w:rsidR="00A278BA" w:rsidRDefault="00A278BA" w:rsidP="00A278BA">
      <w:pPr>
        <w:shd w:val="clear" w:color="auto" w:fill="FFFFFF" w:themeFill="background1"/>
        <w:spacing w:after="0" w:line="240" w:lineRule="auto"/>
      </w:pPr>
    </w:p>
    <w:p w14:paraId="59213DED" w14:textId="77777777" w:rsidR="00A278BA" w:rsidRPr="001B5104" w:rsidRDefault="00A278BA" w:rsidP="00A278BA">
      <w:pPr>
        <w:shd w:val="clear" w:color="auto" w:fill="FFFFFF" w:themeFill="background1"/>
        <w:spacing w:after="0" w:line="240" w:lineRule="auto"/>
        <w:rPr>
          <w:b/>
        </w:rPr>
      </w:pPr>
      <w:r w:rsidRPr="001B5104">
        <w:rPr>
          <w:b/>
        </w:rPr>
        <w:t>(12) Costs of actions to implement COP12 Resolutions in the 2016-2018 triennium</w:t>
      </w:r>
    </w:p>
    <w:p w14:paraId="6B51836A" w14:textId="77777777" w:rsidR="00A278BA" w:rsidRDefault="00A278BA" w:rsidP="00A278BA">
      <w:pPr>
        <w:shd w:val="clear" w:color="auto" w:fill="FFFFFF" w:themeFill="background1"/>
        <w:spacing w:after="0" w:line="240" w:lineRule="auto"/>
      </w:pPr>
    </w:p>
    <w:p w14:paraId="312B5CF0" w14:textId="77777777" w:rsidR="00A278BA" w:rsidRPr="00F3261F" w:rsidRDefault="00A278BA" w:rsidP="00A278BA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  <w:rPr>
          <w:bCs/>
        </w:rPr>
      </w:pPr>
      <w:r>
        <w:t>Approval of revised document on Costs of implementing COP1</w:t>
      </w:r>
      <w:r w:rsidRPr="00F3261F">
        <w:rPr>
          <w:bCs/>
        </w:rPr>
        <w:t>2 Resolutions (SC52-09 Rev.2)</w:t>
      </w:r>
    </w:p>
    <w:p w14:paraId="42855FAE" w14:textId="77777777" w:rsidR="00C10AD7" w:rsidRDefault="00C10AD7" w:rsidP="001E0AA9">
      <w:pPr>
        <w:shd w:val="clear" w:color="auto" w:fill="FFFFFF" w:themeFill="background1"/>
        <w:spacing w:after="0" w:line="240" w:lineRule="auto"/>
        <w:rPr>
          <w:rFonts w:cs="Arial"/>
        </w:rPr>
      </w:pPr>
    </w:p>
    <w:p w14:paraId="26A2ED80" w14:textId="7184D8D1" w:rsidR="00BB4C9A" w:rsidRDefault="00A278BA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  <w:r w:rsidRPr="00BB4C9A">
        <w:rPr>
          <w:b/>
          <w:bCs/>
        </w:rPr>
        <w:t xml:space="preserve"> </w:t>
      </w:r>
      <w:r w:rsidR="00BB4C9A" w:rsidRPr="00BB4C9A">
        <w:rPr>
          <w:b/>
          <w:bCs/>
        </w:rPr>
        <w:t xml:space="preserve">(13) Report of the Chair of the STRP </w:t>
      </w:r>
    </w:p>
    <w:p w14:paraId="077C01C4" w14:textId="77777777" w:rsidR="005B14C4" w:rsidRDefault="005B14C4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</w:p>
    <w:p w14:paraId="3B5C5FA5" w14:textId="3A637C84" w:rsidR="005B14C4" w:rsidRPr="006B039E" w:rsidRDefault="006B039E" w:rsidP="006B039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>
        <w:t xml:space="preserve">Finalization regarding </w:t>
      </w:r>
      <w:r w:rsidRPr="006B039E">
        <w:t xml:space="preserve">task 2.5 </w:t>
      </w:r>
      <w:r w:rsidRPr="006B039E">
        <w:rPr>
          <w:i/>
        </w:rPr>
        <w:t>Management of mosquito disease vectors in wetland</w:t>
      </w:r>
      <w:r w:rsidR="006D0601">
        <w:rPr>
          <w:i/>
        </w:rPr>
        <w:t>s</w:t>
      </w:r>
    </w:p>
    <w:p w14:paraId="23571764" w14:textId="77777777" w:rsidR="00BB4C9A" w:rsidRDefault="00BB4C9A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</w:p>
    <w:p w14:paraId="565B013C" w14:textId="6F478768" w:rsidR="00BB4C9A" w:rsidRPr="00BB4C9A" w:rsidRDefault="00BB4C9A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  <w:r>
        <w:rPr>
          <w:b/>
          <w:bCs/>
        </w:rPr>
        <w:t>(14)</w:t>
      </w:r>
      <w:r w:rsidRPr="00BB4C9A">
        <w:rPr>
          <w:b/>
          <w:bCs/>
        </w:rPr>
        <w:t xml:space="preserve"> Ramsar Regional Initiatives</w:t>
      </w:r>
      <w:r w:rsidRPr="00BB4C9A">
        <w:rPr>
          <w:b/>
          <w:bCs/>
        </w:rPr>
        <w:tab/>
      </w:r>
    </w:p>
    <w:p w14:paraId="7C4B3682" w14:textId="77777777" w:rsidR="00BB4C9A" w:rsidRDefault="00BB4C9A" w:rsidP="00BB4C9A">
      <w:pPr>
        <w:shd w:val="clear" w:color="auto" w:fill="FFFFFF" w:themeFill="background1"/>
        <w:spacing w:after="0" w:line="240" w:lineRule="auto"/>
        <w:rPr>
          <w:bCs/>
        </w:rPr>
      </w:pPr>
    </w:p>
    <w:p w14:paraId="56E1FAA8" w14:textId="77777777" w:rsidR="00A278BA" w:rsidRDefault="00A278BA" w:rsidP="00A278BA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426"/>
        <w:rPr>
          <w:bCs/>
        </w:rPr>
      </w:pPr>
      <w:r w:rsidRPr="00D85724">
        <w:rPr>
          <w:bCs/>
        </w:rPr>
        <w:t xml:space="preserve">Report of the </w:t>
      </w:r>
      <w:r>
        <w:rPr>
          <w:bCs/>
        </w:rPr>
        <w:t xml:space="preserve">Chair of the </w:t>
      </w:r>
      <w:r w:rsidRPr="00D85724">
        <w:rPr>
          <w:bCs/>
        </w:rPr>
        <w:t xml:space="preserve">Working Group </w:t>
      </w:r>
      <w:r w:rsidRPr="00431492">
        <w:t>on the Ramsar Regional Initiatives</w:t>
      </w:r>
      <w:r>
        <w:rPr>
          <w:bCs/>
        </w:rPr>
        <w:t xml:space="preserve"> (</w:t>
      </w:r>
      <w:r w:rsidRPr="00391C37">
        <w:rPr>
          <w:bCs/>
        </w:rPr>
        <w:t>SC52-</w:t>
      </w:r>
      <w:r>
        <w:rPr>
          <w:bCs/>
        </w:rPr>
        <w:t xml:space="preserve">11 Rev.1 </w:t>
      </w:r>
      <w:r w:rsidRPr="00391C37">
        <w:rPr>
          <w:bCs/>
          <w:i/>
        </w:rPr>
        <w:t>Update on Ramsar Regional Initiatives</w:t>
      </w:r>
      <w:r>
        <w:rPr>
          <w:bCs/>
        </w:rPr>
        <w:t>)</w:t>
      </w:r>
    </w:p>
    <w:p w14:paraId="3659D101" w14:textId="77777777" w:rsidR="00A278BA" w:rsidRPr="006B039E" w:rsidRDefault="00A278BA" w:rsidP="00A278BA">
      <w:pPr>
        <w:pStyle w:val="ListParagraph"/>
        <w:rPr>
          <w:bCs/>
        </w:rPr>
      </w:pPr>
    </w:p>
    <w:p w14:paraId="2EB3E244" w14:textId="77777777" w:rsidR="00A278BA" w:rsidRPr="006B039E" w:rsidRDefault="00A278BA" w:rsidP="00A278BA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>
        <w:t xml:space="preserve">Adoption of revised Operational Guidelines </w:t>
      </w:r>
      <w:r w:rsidRPr="00024706">
        <w:t>(SC52-22)</w:t>
      </w:r>
    </w:p>
    <w:p w14:paraId="7BFB02C1" w14:textId="77777777" w:rsidR="00A278BA" w:rsidRDefault="00A278BA" w:rsidP="00BB4C9A">
      <w:pPr>
        <w:shd w:val="clear" w:color="auto" w:fill="FFFFFF" w:themeFill="background1"/>
        <w:spacing w:after="0" w:line="240" w:lineRule="auto"/>
        <w:rPr>
          <w:bCs/>
        </w:rPr>
      </w:pPr>
    </w:p>
    <w:p w14:paraId="45A6B933" w14:textId="77777777" w:rsidR="00BB4C9A" w:rsidRPr="001E4F25" w:rsidRDefault="00BB4C9A" w:rsidP="00A278BA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426"/>
      </w:pPr>
      <w:r w:rsidRPr="007D3826">
        <w:rPr>
          <w:bCs/>
        </w:rPr>
        <w:t xml:space="preserve">Assessment of existing Ramsar Regional Initiatives (SC52-Inf.Doc.04 </w:t>
      </w:r>
      <w:r w:rsidRPr="007D3826">
        <w:rPr>
          <w:bCs/>
          <w:i/>
        </w:rPr>
        <w:t>Ramsar Regional Initiatives: An assessment of their achievements by 2015</w:t>
      </w:r>
      <w:r w:rsidRPr="007D3826">
        <w:rPr>
          <w:bCs/>
        </w:rPr>
        <w:t>)</w:t>
      </w:r>
    </w:p>
    <w:p w14:paraId="740FACE9" w14:textId="025B0CD1" w:rsidR="00BB4C9A" w:rsidRDefault="00BB4C9A" w:rsidP="006B039E">
      <w:pPr>
        <w:shd w:val="clear" w:color="auto" w:fill="FFFFFF" w:themeFill="background1"/>
        <w:tabs>
          <w:tab w:val="left" w:pos="3516"/>
        </w:tabs>
        <w:spacing w:after="0" w:line="240" w:lineRule="auto"/>
        <w:ind w:left="426" w:hanging="426"/>
        <w:rPr>
          <w:bCs/>
        </w:rPr>
      </w:pPr>
      <w:bookmarkStart w:id="0" w:name="_GoBack"/>
      <w:bookmarkEnd w:id="0"/>
    </w:p>
    <w:p w14:paraId="196CBF3F" w14:textId="77777777" w:rsidR="00BB4C9A" w:rsidRDefault="00BB4C9A" w:rsidP="006B039E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85724">
        <w:rPr>
          <w:bCs/>
        </w:rPr>
        <w:t>Consideration of new Regional Initiatives</w:t>
      </w:r>
      <w:r>
        <w:rPr>
          <w:bCs/>
        </w:rPr>
        <w:t xml:space="preserve"> (</w:t>
      </w:r>
      <w:r w:rsidRPr="00391C37">
        <w:rPr>
          <w:bCs/>
        </w:rPr>
        <w:t>SC52-</w:t>
      </w:r>
      <w:r>
        <w:rPr>
          <w:bCs/>
        </w:rPr>
        <w:t>12</w:t>
      </w:r>
      <w:r w:rsidRPr="00391C37">
        <w:rPr>
          <w:bCs/>
        </w:rPr>
        <w:t xml:space="preserve"> </w:t>
      </w:r>
      <w:r w:rsidRPr="00391C37">
        <w:rPr>
          <w:bCs/>
          <w:i/>
        </w:rPr>
        <w:t>Proposals for new Ramsar Regional Initiatives</w:t>
      </w:r>
      <w:r>
        <w:rPr>
          <w:bCs/>
        </w:rPr>
        <w:t>)</w:t>
      </w:r>
    </w:p>
    <w:p w14:paraId="5F291A8A" w14:textId="77777777" w:rsidR="00BB4C9A" w:rsidRPr="00BB4C9A" w:rsidRDefault="00BB4C9A" w:rsidP="00BB4C9A">
      <w:pPr>
        <w:pStyle w:val="ListParagraph"/>
        <w:shd w:val="clear" w:color="auto" w:fill="FFFFFF" w:themeFill="background1"/>
        <w:spacing w:after="0" w:line="240" w:lineRule="auto"/>
        <w:ind w:left="426"/>
        <w:rPr>
          <w:b/>
          <w:bCs/>
        </w:rPr>
      </w:pPr>
    </w:p>
    <w:p w14:paraId="6BFDB7BD" w14:textId="77777777" w:rsidR="00BB4C9A" w:rsidRPr="00BB4C9A" w:rsidRDefault="00BB4C9A" w:rsidP="00BB4C9A">
      <w:pPr>
        <w:shd w:val="clear" w:color="auto" w:fill="FFFFFF" w:themeFill="background1"/>
        <w:spacing w:after="0" w:line="240" w:lineRule="auto"/>
        <w:rPr>
          <w:bCs/>
        </w:rPr>
      </w:pPr>
    </w:p>
    <w:p w14:paraId="2E2AEC20" w14:textId="214674CA" w:rsidR="00BB4C9A" w:rsidRPr="00BB4C9A" w:rsidRDefault="00BB4C9A" w:rsidP="00BB4C9A">
      <w:pPr>
        <w:shd w:val="clear" w:color="auto" w:fill="FFFFFF" w:themeFill="background1"/>
        <w:spacing w:after="0" w:line="240" w:lineRule="auto"/>
        <w:rPr>
          <w:rFonts w:cs="Arial"/>
          <w:b/>
        </w:rPr>
      </w:pPr>
      <w:r w:rsidRPr="00BB4C9A">
        <w:rPr>
          <w:rFonts w:cs="Arial"/>
          <w:b/>
        </w:rPr>
        <w:lastRenderedPageBreak/>
        <w:t>1</w:t>
      </w:r>
      <w:r>
        <w:rPr>
          <w:rFonts w:cs="Arial"/>
          <w:b/>
        </w:rPr>
        <w:t>5</w:t>
      </w:r>
      <w:r w:rsidRPr="00BB4C9A">
        <w:rPr>
          <w:rFonts w:cs="Arial"/>
          <w:b/>
        </w:rPr>
        <w:t>:00 – 1</w:t>
      </w:r>
      <w:r>
        <w:rPr>
          <w:rFonts w:cs="Arial"/>
          <w:b/>
        </w:rPr>
        <w:t>8</w:t>
      </w:r>
      <w:r w:rsidRPr="00BB4C9A">
        <w:rPr>
          <w:rFonts w:cs="Arial"/>
          <w:b/>
        </w:rPr>
        <w:t>:00</w:t>
      </w:r>
    </w:p>
    <w:p w14:paraId="38C5FE2B" w14:textId="1DAE744A" w:rsidR="00D72F0D" w:rsidRDefault="00D72F0D" w:rsidP="001E0AA9">
      <w:pPr>
        <w:shd w:val="clear" w:color="auto" w:fill="FFFFFF" w:themeFill="background1"/>
        <w:spacing w:after="0" w:line="240" w:lineRule="auto"/>
        <w:rPr>
          <w:b/>
        </w:rPr>
      </w:pPr>
    </w:p>
    <w:p w14:paraId="69026501" w14:textId="3FDA02F2" w:rsidR="00BB4C9A" w:rsidRPr="00BB4C9A" w:rsidRDefault="00BB4C9A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(11) </w:t>
      </w:r>
      <w:r w:rsidRPr="00BB4C9A">
        <w:rPr>
          <w:b/>
          <w:bCs/>
        </w:rPr>
        <w:t>Secretariat work plans</w:t>
      </w:r>
    </w:p>
    <w:p w14:paraId="448C2E96" w14:textId="77777777" w:rsidR="00BB4C9A" w:rsidRPr="00F62853" w:rsidRDefault="00BB4C9A" w:rsidP="006D0601">
      <w:pPr>
        <w:pStyle w:val="ListParagraph"/>
        <w:shd w:val="clear" w:color="auto" w:fill="FFFFFF" w:themeFill="background1"/>
        <w:spacing w:after="0" w:line="240" w:lineRule="auto"/>
        <w:ind w:left="0"/>
        <w:rPr>
          <w:bCs/>
        </w:rPr>
      </w:pPr>
    </w:p>
    <w:p w14:paraId="50E3F700" w14:textId="77777777" w:rsidR="00BB4C9A" w:rsidRDefault="00BB4C9A" w:rsidP="006B039E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D02938">
        <w:rPr>
          <w:bCs/>
        </w:rPr>
        <w:t xml:space="preserve">Work </w:t>
      </w:r>
      <w:r>
        <w:rPr>
          <w:bCs/>
        </w:rPr>
        <w:t>P</w:t>
      </w:r>
      <w:r w:rsidRPr="00D02938">
        <w:rPr>
          <w:bCs/>
        </w:rPr>
        <w:t>lan for 2016</w:t>
      </w:r>
      <w:r>
        <w:rPr>
          <w:bCs/>
        </w:rPr>
        <w:t xml:space="preserve"> (SC52-08</w:t>
      </w:r>
      <w:r w:rsidRPr="009A0C9B">
        <w:rPr>
          <w:bCs/>
        </w:rPr>
        <w:t xml:space="preserve"> </w:t>
      </w:r>
      <w:r w:rsidRPr="009A0C9B">
        <w:rPr>
          <w:bCs/>
          <w:i/>
        </w:rPr>
        <w:t xml:space="preserve">Secretariat </w:t>
      </w:r>
      <w:r w:rsidRPr="00BC0BC6">
        <w:rPr>
          <w:bCs/>
          <w:i/>
        </w:rPr>
        <w:t xml:space="preserve">Work Plan </w:t>
      </w:r>
      <w:r w:rsidRPr="009A0C9B">
        <w:rPr>
          <w:bCs/>
          <w:i/>
        </w:rPr>
        <w:t>for 2016</w:t>
      </w:r>
      <w:r>
        <w:rPr>
          <w:bCs/>
        </w:rPr>
        <w:t>)</w:t>
      </w:r>
    </w:p>
    <w:p w14:paraId="3872C9A2" w14:textId="77777777" w:rsidR="006B039E" w:rsidRPr="006B039E" w:rsidRDefault="006B039E" w:rsidP="006B039E">
      <w:pPr>
        <w:pStyle w:val="ListParagraph"/>
        <w:rPr>
          <w:bCs/>
        </w:rPr>
      </w:pPr>
    </w:p>
    <w:p w14:paraId="33CF72C5" w14:textId="264E8730" w:rsidR="006B039E" w:rsidRDefault="006B039E" w:rsidP="006B039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>
        <w:t>Approval of revised workplan</w:t>
      </w:r>
      <w:r w:rsidR="006D0601">
        <w:t xml:space="preserve"> for 2016</w:t>
      </w:r>
      <w:r w:rsidR="00A71149">
        <w:t xml:space="preserve"> (</w:t>
      </w:r>
      <w:r w:rsidR="00A71149">
        <w:rPr>
          <w:bCs/>
        </w:rPr>
        <w:t>SC52-08 Rev.1)</w:t>
      </w:r>
    </w:p>
    <w:p w14:paraId="79491865" w14:textId="77777777" w:rsidR="00A431BC" w:rsidRDefault="00A431BC" w:rsidP="00A431BC">
      <w:pPr>
        <w:shd w:val="clear" w:color="auto" w:fill="FFFFFF" w:themeFill="background1"/>
        <w:spacing w:after="0" w:line="240" w:lineRule="auto"/>
      </w:pPr>
    </w:p>
    <w:p w14:paraId="29C1303F" w14:textId="77777777" w:rsidR="00A278BA" w:rsidRPr="00BB4C9A" w:rsidRDefault="00A278BA" w:rsidP="00A278BA">
      <w:pPr>
        <w:pStyle w:val="ListParagraph"/>
        <w:shd w:val="clear" w:color="auto" w:fill="FFFFFF" w:themeFill="background1"/>
        <w:spacing w:after="0" w:line="240" w:lineRule="auto"/>
        <w:ind w:left="0"/>
        <w:rPr>
          <w:b/>
          <w:bCs/>
        </w:rPr>
      </w:pPr>
      <w:r w:rsidRPr="00BB4C9A">
        <w:rPr>
          <w:b/>
          <w:bCs/>
        </w:rPr>
        <w:t>(1</w:t>
      </w:r>
      <w:r>
        <w:rPr>
          <w:b/>
          <w:bCs/>
        </w:rPr>
        <w:t>9</w:t>
      </w:r>
      <w:r w:rsidRPr="00BB4C9A">
        <w:rPr>
          <w:b/>
          <w:bCs/>
        </w:rPr>
        <w:t>)  CEPA and Secretariat Communications</w:t>
      </w:r>
    </w:p>
    <w:p w14:paraId="7364A717" w14:textId="77777777" w:rsidR="00A278BA" w:rsidRDefault="00A278BA" w:rsidP="00A278BA">
      <w:pPr>
        <w:pStyle w:val="ListParagraph"/>
        <w:shd w:val="clear" w:color="auto" w:fill="FFFFFF" w:themeFill="background1"/>
        <w:spacing w:after="0" w:line="240" w:lineRule="auto"/>
        <w:ind w:left="360"/>
        <w:jc w:val="center"/>
        <w:rPr>
          <w:bCs/>
        </w:rPr>
      </w:pPr>
    </w:p>
    <w:p w14:paraId="776B251F" w14:textId="77777777" w:rsidR="00A278BA" w:rsidRDefault="00A278BA" w:rsidP="00A278B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2C3C79">
        <w:rPr>
          <w:bCs/>
        </w:rPr>
        <w:t>Report of the CEPA Oversight Panel (verbal presentation)</w:t>
      </w:r>
    </w:p>
    <w:p w14:paraId="647C1B8F" w14:textId="77777777" w:rsidR="00A278BA" w:rsidRDefault="00A278BA" w:rsidP="00A278BA">
      <w:pPr>
        <w:shd w:val="clear" w:color="auto" w:fill="FFFFFF" w:themeFill="background1"/>
        <w:spacing w:after="0" w:line="240" w:lineRule="auto"/>
        <w:ind w:left="426" w:hanging="426"/>
        <w:rPr>
          <w:bCs/>
        </w:rPr>
      </w:pPr>
    </w:p>
    <w:p w14:paraId="083A1C30" w14:textId="77777777" w:rsidR="00A278BA" w:rsidRDefault="00A278BA" w:rsidP="00A278B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2C3C79">
        <w:rPr>
          <w:bCs/>
        </w:rPr>
        <w:t>Revised CEPA Action Plan for the Ramsar Secretariat 2016-2018</w:t>
      </w:r>
      <w:r>
        <w:rPr>
          <w:bCs/>
        </w:rPr>
        <w:t xml:space="preserve"> (SC52-21)</w:t>
      </w:r>
    </w:p>
    <w:p w14:paraId="38580BBE" w14:textId="77777777" w:rsidR="00A278BA" w:rsidRDefault="00A278BA" w:rsidP="00A278BA">
      <w:pPr>
        <w:shd w:val="clear" w:color="auto" w:fill="FFFFFF" w:themeFill="background1"/>
        <w:spacing w:after="0" w:line="240" w:lineRule="auto"/>
        <w:ind w:left="426" w:hanging="426"/>
        <w:rPr>
          <w:bCs/>
        </w:rPr>
      </w:pPr>
    </w:p>
    <w:p w14:paraId="24C75B9B" w14:textId="77777777" w:rsidR="00A278BA" w:rsidRPr="002C3C79" w:rsidRDefault="00A278BA" w:rsidP="00A278B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2C3C79">
        <w:rPr>
          <w:bCs/>
        </w:rPr>
        <w:t>Report on World Wetlands Day 2016 (verbal presentation)</w:t>
      </w:r>
    </w:p>
    <w:p w14:paraId="0F120C26" w14:textId="77777777" w:rsidR="00A278BA" w:rsidRPr="002C3C79" w:rsidRDefault="00A278BA" w:rsidP="00A278BA">
      <w:pPr>
        <w:pStyle w:val="ListParagraph"/>
        <w:ind w:left="426" w:hanging="426"/>
        <w:rPr>
          <w:bCs/>
        </w:rPr>
      </w:pPr>
    </w:p>
    <w:p w14:paraId="4268C22E" w14:textId="77777777" w:rsidR="00A278BA" w:rsidRPr="002C3C79" w:rsidRDefault="00A278BA" w:rsidP="00A278B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2C3C79">
        <w:rPr>
          <w:bCs/>
        </w:rPr>
        <w:t>World Wetlands Day Themes for 2017 and 2018 (SC52-</w:t>
      </w:r>
      <w:r>
        <w:rPr>
          <w:bCs/>
        </w:rPr>
        <w:t>17</w:t>
      </w:r>
      <w:r w:rsidRPr="002C3C79">
        <w:rPr>
          <w:bCs/>
        </w:rPr>
        <w:t xml:space="preserve"> </w:t>
      </w:r>
      <w:r w:rsidRPr="002C3C79">
        <w:rPr>
          <w:bCs/>
          <w:i/>
        </w:rPr>
        <w:t xml:space="preserve">World Wetlands Day </w:t>
      </w:r>
      <w:r>
        <w:rPr>
          <w:bCs/>
          <w:i/>
        </w:rPr>
        <w:t>themes</w:t>
      </w:r>
      <w:r w:rsidRPr="002C3C79">
        <w:rPr>
          <w:bCs/>
        </w:rPr>
        <w:t>)</w:t>
      </w:r>
    </w:p>
    <w:p w14:paraId="47EE3747" w14:textId="77777777" w:rsidR="00A278BA" w:rsidRPr="002C3C79" w:rsidRDefault="00A278BA" w:rsidP="00A278BA">
      <w:pPr>
        <w:pStyle w:val="ListParagraph"/>
        <w:ind w:left="426" w:hanging="426"/>
        <w:jc w:val="center"/>
        <w:rPr>
          <w:bCs/>
        </w:rPr>
      </w:pPr>
    </w:p>
    <w:p w14:paraId="18CB6D19" w14:textId="77777777" w:rsidR="00A278BA" w:rsidRDefault="00A278BA" w:rsidP="00A278BA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bCs/>
        </w:rPr>
      </w:pPr>
      <w:r w:rsidRPr="002C3C79">
        <w:rPr>
          <w:bCs/>
        </w:rPr>
        <w:t xml:space="preserve">Update on the Ramsar web site and the Ramsar Sites Information Service (RSIS) site </w:t>
      </w:r>
      <w:r>
        <w:rPr>
          <w:bCs/>
        </w:rPr>
        <w:br/>
      </w:r>
      <w:r w:rsidRPr="002C3C79">
        <w:rPr>
          <w:bCs/>
        </w:rPr>
        <w:t>(verbal</w:t>
      </w:r>
      <w:r>
        <w:rPr>
          <w:bCs/>
        </w:rPr>
        <w:t xml:space="preserve"> presentation)</w:t>
      </w:r>
    </w:p>
    <w:p w14:paraId="4F250470" w14:textId="77777777" w:rsidR="00A278BA" w:rsidRDefault="00A278BA" w:rsidP="00A278BA">
      <w:pPr>
        <w:pStyle w:val="ListParagraph"/>
        <w:rPr>
          <w:bCs/>
        </w:rPr>
      </w:pPr>
    </w:p>
    <w:p w14:paraId="59B88581" w14:textId="41556A90" w:rsidR="00BB4C9A" w:rsidRPr="005B14C4" w:rsidRDefault="00BB4C9A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Cs/>
        </w:rPr>
      </w:pPr>
      <w:r>
        <w:rPr>
          <w:b/>
          <w:bCs/>
        </w:rPr>
        <w:t xml:space="preserve">(5) </w:t>
      </w:r>
      <w:r w:rsidRPr="00BB4C9A">
        <w:rPr>
          <w:b/>
          <w:bCs/>
        </w:rPr>
        <w:t xml:space="preserve">Report of the Sub-Group on COP13 </w:t>
      </w:r>
      <w:r w:rsidR="005B14C4" w:rsidRPr="005B14C4">
        <w:rPr>
          <w:bCs/>
        </w:rPr>
        <w:t xml:space="preserve">(SC52-02 </w:t>
      </w:r>
      <w:r w:rsidR="005B14C4" w:rsidRPr="005B14C4">
        <w:rPr>
          <w:bCs/>
          <w:i/>
        </w:rPr>
        <w:t>Progress with preparations for COP13</w:t>
      </w:r>
      <w:r w:rsidR="005B14C4" w:rsidRPr="005B14C4">
        <w:rPr>
          <w:bCs/>
        </w:rPr>
        <w:t>)</w:t>
      </w:r>
    </w:p>
    <w:p w14:paraId="13F283D7" w14:textId="77777777" w:rsidR="00BB4C9A" w:rsidRDefault="00BB4C9A" w:rsidP="001E0AA9">
      <w:pPr>
        <w:shd w:val="clear" w:color="auto" w:fill="FFFFFF" w:themeFill="background1"/>
        <w:spacing w:after="0" w:line="240" w:lineRule="auto"/>
        <w:rPr>
          <w:b/>
        </w:rPr>
      </w:pPr>
    </w:p>
    <w:p w14:paraId="143629FB" w14:textId="386BDAAD" w:rsidR="005B14C4" w:rsidRDefault="006B039E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>
        <w:t>Approval of r</w:t>
      </w:r>
      <w:r w:rsidR="005B14C4" w:rsidRPr="005B14C4">
        <w:t xml:space="preserve">evised COP13 </w:t>
      </w:r>
      <w:r>
        <w:t xml:space="preserve">provisional </w:t>
      </w:r>
      <w:r w:rsidR="005B14C4" w:rsidRPr="005B14C4">
        <w:t>agenda</w:t>
      </w:r>
      <w:r w:rsidR="00A71149">
        <w:t xml:space="preserve"> </w:t>
      </w:r>
      <w:r w:rsidR="00A71149" w:rsidRPr="00024706">
        <w:t>(SC52-21)</w:t>
      </w:r>
    </w:p>
    <w:p w14:paraId="0761CDDC" w14:textId="77777777" w:rsidR="005B14C4" w:rsidRDefault="005B14C4" w:rsidP="005B14C4">
      <w:pPr>
        <w:pStyle w:val="ListParagraph"/>
        <w:shd w:val="clear" w:color="auto" w:fill="FFFFFF" w:themeFill="background1"/>
        <w:spacing w:after="0" w:line="240" w:lineRule="auto"/>
        <w:ind w:left="426"/>
      </w:pPr>
    </w:p>
    <w:p w14:paraId="2D5E430B" w14:textId="28612095" w:rsidR="005B14C4" w:rsidRDefault="006B039E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>
        <w:t>Approval of r</w:t>
      </w:r>
      <w:r w:rsidR="005B14C4">
        <w:t>evised strategy for UN languages</w:t>
      </w:r>
      <w:r w:rsidR="007A4E49">
        <w:t xml:space="preserve"> (SC52-03 Rev.1)</w:t>
      </w:r>
    </w:p>
    <w:p w14:paraId="62FED0B5" w14:textId="77777777" w:rsidR="005B14C4" w:rsidRDefault="005B14C4" w:rsidP="005B14C4">
      <w:pPr>
        <w:pStyle w:val="ListParagraph"/>
      </w:pPr>
    </w:p>
    <w:p w14:paraId="4C77839E" w14:textId="08644B0A" w:rsidR="005B14C4" w:rsidRDefault="005B14C4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rFonts w:cs="Arial"/>
        </w:rPr>
      </w:pPr>
      <w:r w:rsidRPr="005B14C4">
        <w:rPr>
          <w:b/>
        </w:rPr>
        <w:t>(20)</w:t>
      </w:r>
      <w:r>
        <w:t xml:space="preserve"> </w:t>
      </w:r>
      <w:r w:rsidRPr="005B14C4">
        <w:rPr>
          <w:b/>
        </w:rPr>
        <w:t>Report of the Sub-Group on Finance</w:t>
      </w:r>
      <w:r>
        <w:t xml:space="preserve"> (</w:t>
      </w:r>
      <w:r w:rsidRPr="0091205F">
        <w:rPr>
          <w:rFonts w:cs="Arial"/>
        </w:rPr>
        <w:t>SC52-</w:t>
      </w:r>
      <w:r>
        <w:rPr>
          <w:rFonts w:cs="Arial"/>
        </w:rPr>
        <w:t xml:space="preserve">18 Rev.1 </w:t>
      </w:r>
      <w:r w:rsidRPr="00D37C21">
        <w:rPr>
          <w:rFonts w:cs="Arial"/>
          <w:i/>
        </w:rPr>
        <w:t xml:space="preserve">Ramsar financial matters 2014/2015 </w:t>
      </w:r>
      <w:r>
        <w:rPr>
          <w:rFonts w:cs="Arial"/>
        </w:rPr>
        <w:t xml:space="preserve">and </w:t>
      </w:r>
      <w:r w:rsidRPr="0091205F">
        <w:rPr>
          <w:rFonts w:cs="Arial"/>
        </w:rPr>
        <w:t>SC52-</w:t>
      </w:r>
      <w:r>
        <w:rPr>
          <w:rFonts w:cs="Arial"/>
        </w:rPr>
        <w:t xml:space="preserve">19 </w:t>
      </w:r>
      <w:r w:rsidRPr="00BC0BC6">
        <w:rPr>
          <w:rFonts w:cs="Arial"/>
          <w:i/>
        </w:rPr>
        <w:t xml:space="preserve">Contracting Parties with outstanding </w:t>
      </w:r>
      <w:r>
        <w:rPr>
          <w:rFonts w:cs="Arial"/>
          <w:i/>
        </w:rPr>
        <w:t>annual c</w:t>
      </w:r>
      <w:r w:rsidRPr="0091205F">
        <w:rPr>
          <w:rFonts w:cs="Arial"/>
          <w:i/>
        </w:rPr>
        <w:t>ontributions</w:t>
      </w:r>
      <w:r w:rsidRPr="0091205F">
        <w:rPr>
          <w:rFonts w:cs="Arial"/>
        </w:rPr>
        <w:t>)</w:t>
      </w:r>
    </w:p>
    <w:p w14:paraId="350A30CC" w14:textId="77777777" w:rsidR="005B14C4" w:rsidRDefault="005B14C4" w:rsidP="005B14C4">
      <w:pPr>
        <w:shd w:val="clear" w:color="auto" w:fill="FFFFFF" w:themeFill="background1"/>
        <w:spacing w:after="0" w:line="240" w:lineRule="auto"/>
      </w:pPr>
    </w:p>
    <w:p w14:paraId="1CE7E246" w14:textId="00B286B4" w:rsidR="005B14C4" w:rsidRPr="003E6743" w:rsidRDefault="005B14C4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Cs/>
        </w:rPr>
      </w:pPr>
      <w:r w:rsidRPr="005B14C4">
        <w:rPr>
          <w:b/>
          <w:bCs/>
        </w:rPr>
        <w:t>(21) Report of the Working Group on Resource Mobilization</w:t>
      </w:r>
      <w:r>
        <w:rPr>
          <w:bCs/>
        </w:rPr>
        <w:t xml:space="preserve"> (</w:t>
      </w:r>
      <w:r w:rsidRPr="0091205F">
        <w:rPr>
          <w:rFonts w:cs="Arial"/>
        </w:rPr>
        <w:t>SC52-</w:t>
      </w:r>
      <w:r>
        <w:rPr>
          <w:rFonts w:cs="Arial"/>
        </w:rPr>
        <w:t>20</w:t>
      </w:r>
      <w:r w:rsidRPr="0091205F">
        <w:rPr>
          <w:rFonts w:cs="Arial"/>
        </w:rPr>
        <w:t xml:space="preserve"> </w:t>
      </w:r>
      <w:r w:rsidRPr="00E551B1">
        <w:rPr>
          <w:rFonts w:cs="Arial"/>
          <w:i/>
        </w:rPr>
        <w:t>Report on the review of resource mobilization from all sources, especially as it relates to fundraising</w:t>
      </w:r>
      <w:r w:rsidRPr="00554B6B">
        <w:rPr>
          <w:rFonts w:cs="Arial"/>
        </w:rPr>
        <w:t>)</w:t>
      </w:r>
    </w:p>
    <w:p w14:paraId="06E06270" w14:textId="77777777" w:rsidR="005B14C4" w:rsidRDefault="005B14C4" w:rsidP="005B14C4">
      <w:pPr>
        <w:shd w:val="clear" w:color="auto" w:fill="FFFFFF" w:themeFill="background1"/>
        <w:spacing w:after="0" w:line="240" w:lineRule="auto"/>
        <w:ind w:hanging="426"/>
        <w:rPr>
          <w:bCs/>
        </w:rPr>
      </w:pPr>
    </w:p>
    <w:p w14:paraId="692D0F58" w14:textId="584A559D" w:rsidR="005B14C4" w:rsidRDefault="005B14C4" w:rsidP="005B14C4">
      <w:pPr>
        <w:pStyle w:val="ListParagraph"/>
        <w:shd w:val="clear" w:color="auto" w:fill="FFFFFF" w:themeFill="background1"/>
        <w:spacing w:after="0" w:line="240" w:lineRule="auto"/>
        <w:ind w:left="0"/>
        <w:rPr>
          <w:bCs/>
        </w:rPr>
      </w:pPr>
      <w:r w:rsidRPr="005B14C4">
        <w:rPr>
          <w:b/>
          <w:bCs/>
        </w:rPr>
        <w:t xml:space="preserve">(22) Report </w:t>
      </w:r>
      <w:r w:rsidRPr="005B14C4">
        <w:rPr>
          <w:b/>
        </w:rPr>
        <w:t>of the Facilitation Working Group</w:t>
      </w:r>
      <w:r>
        <w:t xml:space="preserve"> </w:t>
      </w:r>
      <w:r>
        <w:rPr>
          <w:bCs/>
        </w:rPr>
        <w:t xml:space="preserve">(formerly the </w:t>
      </w:r>
      <w:r w:rsidRPr="006B0153">
        <w:rPr>
          <w:bCs/>
        </w:rPr>
        <w:t>Working Group on Improving Management Instruments</w:t>
      </w:r>
      <w:r w:rsidRPr="002C3C79">
        <w:rPr>
          <w:bCs/>
        </w:rPr>
        <w:t>)</w:t>
      </w:r>
    </w:p>
    <w:p w14:paraId="09E12227" w14:textId="77777777" w:rsidR="005B14C4" w:rsidRDefault="005B14C4" w:rsidP="005B14C4">
      <w:pPr>
        <w:shd w:val="clear" w:color="auto" w:fill="FFFFFF" w:themeFill="background1"/>
        <w:spacing w:after="0" w:line="240" w:lineRule="auto"/>
      </w:pPr>
    </w:p>
    <w:p w14:paraId="6D20DE71" w14:textId="7007F08D" w:rsidR="005B14C4" w:rsidRPr="005B14C4" w:rsidRDefault="005B14C4" w:rsidP="005B14C4">
      <w:pPr>
        <w:shd w:val="clear" w:color="auto" w:fill="FFFFFF" w:themeFill="background1"/>
        <w:spacing w:after="0" w:line="240" w:lineRule="auto"/>
        <w:rPr>
          <w:b/>
          <w:bCs/>
        </w:rPr>
      </w:pPr>
      <w:r w:rsidRPr="005B14C4">
        <w:rPr>
          <w:b/>
          <w:bCs/>
        </w:rPr>
        <w:t>(24) Other matters</w:t>
      </w:r>
    </w:p>
    <w:p w14:paraId="21028944" w14:textId="77777777" w:rsidR="005B14C4" w:rsidRPr="00D85B6A" w:rsidRDefault="005B14C4" w:rsidP="005B14C4">
      <w:pPr>
        <w:shd w:val="clear" w:color="auto" w:fill="FFFFFF" w:themeFill="background1"/>
        <w:spacing w:after="0" w:line="240" w:lineRule="auto"/>
        <w:ind w:left="426"/>
        <w:contextualSpacing/>
        <w:rPr>
          <w:bCs/>
        </w:rPr>
      </w:pPr>
    </w:p>
    <w:p w14:paraId="7958C50D" w14:textId="77777777" w:rsidR="005B14C4" w:rsidRDefault="005B14C4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 w:rsidRPr="0028422C">
        <w:t xml:space="preserve">Date and venue of the </w:t>
      </w:r>
      <w:r w:rsidRPr="000933D3">
        <w:rPr>
          <w:rFonts w:eastAsia="Garamond" w:cs="Garamond"/>
        </w:rPr>
        <w:t>53</w:t>
      </w:r>
      <w:r w:rsidRPr="00D75376">
        <w:rPr>
          <w:rFonts w:eastAsia="Garamond" w:cs="Garamond"/>
          <w:vertAlign w:val="superscript"/>
        </w:rPr>
        <w:t>rd</w:t>
      </w:r>
      <w:r>
        <w:rPr>
          <w:rFonts w:eastAsia="Garamond" w:cs="Garamond"/>
        </w:rPr>
        <w:t xml:space="preserve"> M</w:t>
      </w:r>
      <w:r w:rsidRPr="0028422C">
        <w:t>e</w:t>
      </w:r>
      <w:r>
        <w:t>eting of the Standing Committee</w:t>
      </w:r>
    </w:p>
    <w:p w14:paraId="5D8C6B46" w14:textId="77777777" w:rsidR="005B14C4" w:rsidRPr="0028422C" w:rsidRDefault="005B14C4" w:rsidP="005B14C4">
      <w:pPr>
        <w:pStyle w:val="ListParagraph"/>
        <w:shd w:val="clear" w:color="auto" w:fill="FFFFFF" w:themeFill="background1"/>
        <w:spacing w:after="0" w:line="240" w:lineRule="auto"/>
        <w:ind w:left="426"/>
      </w:pPr>
    </w:p>
    <w:p w14:paraId="6EFC3777" w14:textId="77777777" w:rsidR="005B14C4" w:rsidRDefault="005B14C4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 w:rsidRPr="0028422C">
        <w:t xml:space="preserve">Adoption of the report of the </w:t>
      </w:r>
      <w:r>
        <w:t>52</w:t>
      </w:r>
      <w:r w:rsidRPr="00D75376">
        <w:rPr>
          <w:vertAlign w:val="superscript"/>
        </w:rPr>
        <w:t>nd</w:t>
      </w:r>
      <w:r>
        <w:t xml:space="preserve"> M</w:t>
      </w:r>
      <w:r w:rsidRPr="0028422C">
        <w:t>eeting</w:t>
      </w:r>
    </w:p>
    <w:p w14:paraId="5CE8C4AB" w14:textId="77777777" w:rsidR="005B14C4" w:rsidRDefault="005B14C4" w:rsidP="005B14C4">
      <w:pPr>
        <w:pStyle w:val="ListParagraph"/>
        <w:ind w:left="426"/>
      </w:pPr>
    </w:p>
    <w:p w14:paraId="68CDB873" w14:textId="77777777" w:rsidR="005B14C4" w:rsidRDefault="005B14C4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 w:rsidRPr="0028422C">
        <w:t>Any other business</w:t>
      </w:r>
      <w:r>
        <w:t xml:space="preserve"> </w:t>
      </w:r>
    </w:p>
    <w:p w14:paraId="3729F5EF" w14:textId="77777777" w:rsidR="005B14C4" w:rsidRDefault="005B14C4" w:rsidP="005B14C4">
      <w:pPr>
        <w:pStyle w:val="ListParagraph"/>
        <w:ind w:left="426"/>
      </w:pPr>
    </w:p>
    <w:p w14:paraId="5FCCA9B7" w14:textId="77777777" w:rsidR="005B14C4" w:rsidRPr="0028422C" w:rsidRDefault="005B14C4" w:rsidP="005B14C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5"/>
      </w:pPr>
      <w:r w:rsidRPr="0028422C">
        <w:t>Closing remarks</w:t>
      </w:r>
    </w:p>
    <w:p w14:paraId="4997ADCB" w14:textId="77777777" w:rsidR="005B14C4" w:rsidRDefault="005B14C4" w:rsidP="005B14C4">
      <w:pPr>
        <w:shd w:val="clear" w:color="auto" w:fill="FFFFFF" w:themeFill="background1"/>
        <w:tabs>
          <w:tab w:val="left" w:pos="1134"/>
        </w:tabs>
        <w:spacing w:after="0" w:line="240" w:lineRule="auto"/>
      </w:pPr>
    </w:p>
    <w:p w14:paraId="5AF31631" w14:textId="77777777" w:rsidR="005B14C4" w:rsidRPr="00E41527" w:rsidRDefault="005B14C4" w:rsidP="005B14C4">
      <w:pPr>
        <w:shd w:val="clear" w:color="auto" w:fill="FFFFFF" w:themeFill="background1"/>
        <w:spacing w:after="0" w:line="240" w:lineRule="auto"/>
        <w:rPr>
          <w:b/>
        </w:rPr>
      </w:pPr>
      <w:r>
        <w:rPr>
          <w:bCs/>
        </w:rPr>
        <w:t>The Standing Committee Chair will close the 52</w:t>
      </w:r>
      <w:r w:rsidRPr="00745770">
        <w:rPr>
          <w:bCs/>
          <w:vertAlign w:val="superscript"/>
        </w:rPr>
        <w:t>nd</w:t>
      </w:r>
      <w:r>
        <w:rPr>
          <w:bCs/>
        </w:rPr>
        <w:t xml:space="preserve"> Standing Committee Meeting at approximately 6pm</w:t>
      </w:r>
      <w:r w:rsidRPr="00385689">
        <w:rPr>
          <w:bCs/>
        </w:rPr>
        <w:t xml:space="preserve"> on Friday, </w:t>
      </w:r>
      <w:r>
        <w:rPr>
          <w:bCs/>
        </w:rPr>
        <w:t>17</w:t>
      </w:r>
      <w:r w:rsidRPr="00385689">
        <w:rPr>
          <w:bCs/>
        </w:rPr>
        <w:t xml:space="preserve"> </w:t>
      </w:r>
      <w:r>
        <w:rPr>
          <w:bCs/>
        </w:rPr>
        <w:t>June.</w:t>
      </w:r>
    </w:p>
    <w:p w14:paraId="7DD846CB" w14:textId="77777777" w:rsidR="005B14C4" w:rsidRPr="005B14C4" w:rsidRDefault="005B14C4" w:rsidP="005B14C4">
      <w:pPr>
        <w:shd w:val="clear" w:color="auto" w:fill="FFFFFF" w:themeFill="background1"/>
        <w:spacing w:after="0" w:line="240" w:lineRule="auto"/>
      </w:pPr>
    </w:p>
    <w:sectPr w:rsidR="005B14C4" w:rsidRPr="005B14C4" w:rsidSect="006E585D">
      <w:foot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9DCC8" w14:textId="77777777" w:rsidR="009B60F2" w:rsidRDefault="009B60F2" w:rsidP="00AB650C">
      <w:pPr>
        <w:spacing w:after="0" w:line="240" w:lineRule="auto"/>
      </w:pPr>
      <w:r>
        <w:separator/>
      </w:r>
    </w:p>
  </w:endnote>
  <w:endnote w:type="continuationSeparator" w:id="0">
    <w:p w14:paraId="493C2426" w14:textId="77777777" w:rsidR="009B60F2" w:rsidRDefault="009B60F2" w:rsidP="00AB650C">
      <w:pPr>
        <w:spacing w:after="0" w:line="240" w:lineRule="auto"/>
      </w:pPr>
      <w:r>
        <w:continuationSeparator/>
      </w:r>
    </w:p>
  </w:endnote>
  <w:endnote w:type="continuationNotice" w:id="1">
    <w:p w14:paraId="7550231A" w14:textId="77777777" w:rsidR="009B60F2" w:rsidRDefault="009B6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7849" w14:textId="70245286" w:rsidR="00745770" w:rsidRDefault="00745770">
    <w:pPr>
      <w:pStyle w:val="Footer"/>
    </w:pPr>
    <w:r>
      <w:t>SC52-</w:t>
    </w:r>
    <w:r w:rsidR="00A278BA">
      <w:t>Inf.Doc.</w:t>
    </w:r>
    <w:r w:rsidR="007A4E49">
      <w:t>11</w:t>
    </w:r>
    <w:r w:rsidR="00B24747">
      <w:t xml:space="preserve"> </w:t>
    </w:r>
    <w:r w:rsidR="00A278BA">
      <w:t>Rev.1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278B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B873" w14:textId="77777777" w:rsidR="009B60F2" w:rsidRDefault="009B60F2" w:rsidP="00AB650C">
      <w:pPr>
        <w:spacing w:after="0" w:line="240" w:lineRule="auto"/>
      </w:pPr>
      <w:r>
        <w:separator/>
      </w:r>
    </w:p>
  </w:footnote>
  <w:footnote w:type="continuationSeparator" w:id="0">
    <w:p w14:paraId="062337CD" w14:textId="77777777" w:rsidR="009B60F2" w:rsidRDefault="009B60F2" w:rsidP="00AB650C">
      <w:pPr>
        <w:spacing w:after="0" w:line="240" w:lineRule="auto"/>
      </w:pPr>
      <w:r>
        <w:continuationSeparator/>
      </w:r>
    </w:p>
  </w:footnote>
  <w:footnote w:type="continuationNotice" w:id="1">
    <w:p w14:paraId="43CD0476" w14:textId="77777777" w:rsidR="009B60F2" w:rsidRDefault="009B60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E64"/>
    <w:multiLevelType w:val="hybridMultilevel"/>
    <w:tmpl w:val="92F082C0"/>
    <w:lvl w:ilvl="0" w:tplc="FB78DF7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F49"/>
    <w:multiLevelType w:val="hybridMultilevel"/>
    <w:tmpl w:val="B3B6D0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F5BCB"/>
    <w:multiLevelType w:val="hybridMultilevel"/>
    <w:tmpl w:val="8C9008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265A4"/>
    <w:multiLevelType w:val="hybridMultilevel"/>
    <w:tmpl w:val="F5C644A0"/>
    <w:lvl w:ilvl="0" w:tplc="9E5EE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618AFD6">
      <w:start w:val="18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797033"/>
    <w:multiLevelType w:val="hybridMultilevel"/>
    <w:tmpl w:val="D052773A"/>
    <w:lvl w:ilvl="0" w:tplc="B3A0B07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411F3"/>
    <w:multiLevelType w:val="hybridMultilevel"/>
    <w:tmpl w:val="77AEAE8A"/>
    <w:lvl w:ilvl="0" w:tplc="99D889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86"/>
    <w:rsid w:val="000101E2"/>
    <w:rsid w:val="00024706"/>
    <w:rsid w:val="00043F38"/>
    <w:rsid w:val="000525F8"/>
    <w:rsid w:val="00063EC3"/>
    <w:rsid w:val="00076B7A"/>
    <w:rsid w:val="000806A9"/>
    <w:rsid w:val="00090F6A"/>
    <w:rsid w:val="000A4310"/>
    <w:rsid w:val="000A71CA"/>
    <w:rsid w:val="000C1570"/>
    <w:rsid w:val="000C6CB3"/>
    <w:rsid w:val="000E2CA1"/>
    <w:rsid w:val="000E6054"/>
    <w:rsid w:val="00102DC8"/>
    <w:rsid w:val="001112C9"/>
    <w:rsid w:val="00116156"/>
    <w:rsid w:val="0012274D"/>
    <w:rsid w:val="00122B5D"/>
    <w:rsid w:val="001243B6"/>
    <w:rsid w:val="001322B3"/>
    <w:rsid w:val="00135EF8"/>
    <w:rsid w:val="00144C4E"/>
    <w:rsid w:val="00150C21"/>
    <w:rsid w:val="00153F33"/>
    <w:rsid w:val="00155421"/>
    <w:rsid w:val="001642D3"/>
    <w:rsid w:val="00167441"/>
    <w:rsid w:val="00174229"/>
    <w:rsid w:val="00194B7F"/>
    <w:rsid w:val="001B5104"/>
    <w:rsid w:val="001C626D"/>
    <w:rsid w:val="001E0AA9"/>
    <w:rsid w:val="001E4F25"/>
    <w:rsid w:val="001E77E1"/>
    <w:rsid w:val="001F3FF7"/>
    <w:rsid w:val="001F61F8"/>
    <w:rsid w:val="002034F6"/>
    <w:rsid w:val="002053E4"/>
    <w:rsid w:val="00206310"/>
    <w:rsid w:val="00215D85"/>
    <w:rsid w:val="0021624C"/>
    <w:rsid w:val="00220B56"/>
    <w:rsid w:val="00223EBF"/>
    <w:rsid w:val="00226B06"/>
    <w:rsid w:val="002336D7"/>
    <w:rsid w:val="00245C86"/>
    <w:rsid w:val="00256044"/>
    <w:rsid w:val="00257105"/>
    <w:rsid w:val="00257E6F"/>
    <w:rsid w:val="00267CC7"/>
    <w:rsid w:val="0028422C"/>
    <w:rsid w:val="00295977"/>
    <w:rsid w:val="002A016F"/>
    <w:rsid w:val="002B35EF"/>
    <w:rsid w:val="002C1328"/>
    <w:rsid w:val="002C17E1"/>
    <w:rsid w:val="002C3C79"/>
    <w:rsid w:val="002C5FEC"/>
    <w:rsid w:val="002E2D57"/>
    <w:rsid w:val="002F5F0B"/>
    <w:rsid w:val="003212FE"/>
    <w:rsid w:val="00333B87"/>
    <w:rsid w:val="00337AC5"/>
    <w:rsid w:val="0034241C"/>
    <w:rsid w:val="00345173"/>
    <w:rsid w:val="003463CF"/>
    <w:rsid w:val="00360E4F"/>
    <w:rsid w:val="00362217"/>
    <w:rsid w:val="00372472"/>
    <w:rsid w:val="00372B1A"/>
    <w:rsid w:val="00381BCE"/>
    <w:rsid w:val="0038357C"/>
    <w:rsid w:val="00383B42"/>
    <w:rsid w:val="003847A5"/>
    <w:rsid w:val="00385689"/>
    <w:rsid w:val="00391C37"/>
    <w:rsid w:val="003A44E5"/>
    <w:rsid w:val="003B4E47"/>
    <w:rsid w:val="003D4630"/>
    <w:rsid w:val="003D5FB0"/>
    <w:rsid w:val="003D7E72"/>
    <w:rsid w:val="003E6743"/>
    <w:rsid w:val="003F4AA2"/>
    <w:rsid w:val="003F4F46"/>
    <w:rsid w:val="00404813"/>
    <w:rsid w:val="00412914"/>
    <w:rsid w:val="004140B2"/>
    <w:rsid w:val="00414AAF"/>
    <w:rsid w:val="0042439E"/>
    <w:rsid w:val="00431492"/>
    <w:rsid w:val="00432DA1"/>
    <w:rsid w:val="0045598A"/>
    <w:rsid w:val="00466589"/>
    <w:rsid w:val="00473719"/>
    <w:rsid w:val="00474CB9"/>
    <w:rsid w:val="004772AD"/>
    <w:rsid w:val="0048413F"/>
    <w:rsid w:val="004911CA"/>
    <w:rsid w:val="0049511C"/>
    <w:rsid w:val="004A08D7"/>
    <w:rsid w:val="004D1177"/>
    <w:rsid w:val="004D6F46"/>
    <w:rsid w:val="004E493A"/>
    <w:rsid w:val="004E7180"/>
    <w:rsid w:val="004F2D56"/>
    <w:rsid w:val="004F5565"/>
    <w:rsid w:val="005003FB"/>
    <w:rsid w:val="00503447"/>
    <w:rsid w:val="0052300B"/>
    <w:rsid w:val="00527E67"/>
    <w:rsid w:val="005469DD"/>
    <w:rsid w:val="0055240F"/>
    <w:rsid w:val="00554B6B"/>
    <w:rsid w:val="005558D6"/>
    <w:rsid w:val="00556DE2"/>
    <w:rsid w:val="00570157"/>
    <w:rsid w:val="00575606"/>
    <w:rsid w:val="00583610"/>
    <w:rsid w:val="005844D3"/>
    <w:rsid w:val="005850E9"/>
    <w:rsid w:val="0059210C"/>
    <w:rsid w:val="00595254"/>
    <w:rsid w:val="005A4082"/>
    <w:rsid w:val="005B14C4"/>
    <w:rsid w:val="005B3421"/>
    <w:rsid w:val="005C3571"/>
    <w:rsid w:val="005C62E0"/>
    <w:rsid w:val="005C744D"/>
    <w:rsid w:val="005D5975"/>
    <w:rsid w:val="005E17EE"/>
    <w:rsid w:val="005E19B0"/>
    <w:rsid w:val="005E1D83"/>
    <w:rsid w:val="005E54CF"/>
    <w:rsid w:val="005F6A5C"/>
    <w:rsid w:val="0060668F"/>
    <w:rsid w:val="006100FB"/>
    <w:rsid w:val="006216D9"/>
    <w:rsid w:val="00623522"/>
    <w:rsid w:val="0063435B"/>
    <w:rsid w:val="00634BC2"/>
    <w:rsid w:val="0065036B"/>
    <w:rsid w:val="00650671"/>
    <w:rsid w:val="006533F6"/>
    <w:rsid w:val="006573CF"/>
    <w:rsid w:val="00675E05"/>
    <w:rsid w:val="006818F4"/>
    <w:rsid w:val="00684C22"/>
    <w:rsid w:val="00686812"/>
    <w:rsid w:val="006955EE"/>
    <w:rsid w:val="006963E0"/>
    <w:rsid w:val="006A3962"/>
    <w:rsid w:val="006A428B"/>
    <w:rsid w:val="006A4E44"/>
    <w:rsid w:val="006A77B8"/>
    <w:rsid w:val="006B0153"/>
    <w:rsid w:val="006B039E"/>
    <w:rsid w:val="006B4CCE"/>
    <w:rsid w:val="006C2D57"/>
    <w:rsid w:val="006C39F2"/>
    <w:rsid w:val="006D0051"/>
    <w:rsid w:val="006D0601"/>
    <w:rsid w:val="006D75ED"/>
    <w:rsid w:val="006E585D"/>
    <w:rsid w:val="00705DA6"/>
    <w:rsid w:val="00706C88"/>
    <w:rsid w:val="00706DB0"/>
    <w:rsid w:val="007108D3"/>
    <w:rsid w:val="007205BA"/>
    <w:rsid w:val="00720BB1"/>
    <w:rsid w:val="00721F83"/>
    <w:rsid w:val="00724942"/>
    <w:rsid w:val="00745770"/>
    <w:rsid w:val="007501A2"/>
    <w:rsid w:val="00760086"/>
    <w:rsid w:val="00782E25"/>
    <w:rsid w:val="00793663"/>
    <w:rsid w:val="007A4E49"/>
    <w:rsid w:val="007A5FF4"/>
    <w:rsid w:val="007A64D1"/>
    <w:rsid w:val="007B61F5"/>
    <w:rsid w:val="007B724F"/>
    <w:rsid w:val="007C23BC"/>
    <w:rsid w:val="007D19E4"/>
    <w:rsid w:val="007D2B8D"/>
    <w:rsid w:val="007D3826"/>
    <w:rsid w:val="007D6C5D"/>
    <w:rsid w:val="007E6898"/>
    <w:rsid w:val="007F15C4"/>
    <w:rsid w:val="007F1BDF"/>
    <w:rsid w:val="00822DE7"/>
    <w:rsid w:val="00850C8A"/>
    <w:rsid w:val="0085571D"/>
    <w:rsid w:val="00855A95"/>
    <w:rsid w:val="0086351E"/>
    <w:rsid w:val="00871DC0"/>
    <w:rsid w:val="00877348"/>
    <w:rsid w:val="00890AFD"/>
    <w:rsid w:val="008A5F59"/>
    <w:rsid w:val="008C1CDF"/>
    <w:rsid w:val="008C1FA2"/>
    <w:rsid w:val="008F31EB"/>
    <w:rsid w:val="0091205F"/>
    <w:rsid w:val="009246DD"/>
    <w:rsid w:val="00925B22"/>
    <w:rsid w:val="00932877"/>
    <w:rsid w:val="00935F6F"/>
    <w:rsid w:val="00942BF5"/>
    <w:rsid w:val="00945300"/>
    <w:rsid w:val="0096344F"/>
    <w:rsid w:val="00964C51"/>
    <w:rsid w:val="00966B7C"/>
    <w:rsid w:val="009749D9"/>
    <w:rsid w:val="00980FBD"/>
    <w:rsid w:val="0098234E"/>
    <w:rsid w:val="009838A4"/>
    <w:rsid w:val="00983B1C"/>
    <w:rsid w:val="0099631C"/>
    <w:rsid w:val="009971F2"/>
    <w:rsid w:val="00997EAF"/>
    <w:rsid w:val="009A0C9B"/>
    <w:rsid w:val="009A148B"/>
    <w:rsid w:val="009A6D92"/>
    <w:rsid w:val="009B3A61"/>
    <w:rsid w:val="009B4FE1"/>
    <w:rsid w:val="009B60F2"/>
    <w:rsid w:val="009B6FEF"/>
    <w:rsid w:val="009C2ADD"/>
    <w:rsid w:val="009C2E0C"/>
    <w:rsid w:val="009C33BF"/>
    <w:rsid w:val="009C57DC"/>
    <w:rsid w:val="009C65DF"/>
    <w:rsid w:val="009D392C"/>
    <w:rsid w:val="009D6604"/>
    <w:rsid w:val="009E6267"/>
    <w:rsid w:val="009E7442"/>
    <w:rsid w:val="00A10C50"/>
    <w:rsid w:val="00A12FD5"/>
    <w:rsid w:val="00A17E24"/>
    <w:rsid w:val="00A264F2"/>
    <w:rsid w:val="00A278BA"/>
    <w:rsid w:val="00A315EC"/>
    <w:rsid w:val="00A36B4C"/>
    <w:rsid w:val="00A431BC"/>
    <w:rsid w:val="00A45C31"/>
    <w:rsid w:val="00A71149"/>
    <w:rsid w:val="00AA04A8"/>
    <w:rsid w:val="00AB1CC2"/>
    <w:rsid w:val="00AB35BC"/>
    <w:rsid w:val="00AB650C"/>
    <w:rsid w:val="00AC23BB"/>
    <w:rsid w:val="00AC2B18"/>
    <w:rsid w:val="00AD24FF"/>
    <w:rsid w:val="00AD42B6"/>
    <w:rsid w:val="00AD7542"/>
    <w:rsid w:val="00AE0D2D"/>
    <w:rsid w:val="00AF0924"/>
    <w:rsid w:val="00B04322"/>
    <w:rsid w:val="00B07818"/>
    <w:rsid w:val="00B24747"/>
    <w:rsid w:val="00B30328"/>
    <w:rsid w:val="00B363EE"/>
    <w:rsid w:val="00B468E1"/>
    <w:rsid w:val="00B47C68"/>
    <w:rsid w:val="00B53788"/>
    <w:rsid w:val="00B63410"/>
    <w:rsid w:val="00B6689D"/>
    <w:rsid w:val="00B75411"/>
    <w:rsid w:val="00B77377"/>
    <w:rsid w:val="00B84517"/>
    <w:rsid w:val="00B84E49"/>
    <w:rsid w:val="00B871A5"/>
    <w:rsid w:val="00B920C0"/>
    <w:rsid w:val="00B97780"/>
    <w:rsid w:val="00BB2FD0"/>
    <w:rsid w:val="00BB4C9A"/>
    <w:rsid w:val="00BC0BC6"/>
    <w:rsid w:val="00BF18A4"/>
    <w:rsid w:val="00C06C20"/>
    <w:rsid w:val="00C06DBA"/>
    <w:rsid w:val="00C10245"/>
    <w:rsid w:val="00C10AD7"/>
    <w:rsid w:val="00C20CAE"/>
    <w:rsid w:val="00C23E23"/>
    <w:rsid w:val="00C40C6C"/>
    <w:rsid w:val="00C44E83"/>
    <w:rsid w:val="00C465AB"/>
    <w:rsid w:val="00C47529"/>
    <w:rsid w:val="00C47840"/>
    <w:rsid w:val="00C64E62"/>
    <w:rsid w:val="00C768EE"/>
    <w:rsid w:val="00C84F63"/>
    <w:rsid w:val="00C85191"/>
    <w:rsid w:val="00C8525A"/>
    <w:rsid w:val="00C91B0F"/>
    <w:rsid w:val="00C96A8E"/>
    <w:rsid w:val="00CA075F"/>
    <w:rsid w:val="00CA1B38"/>
    <w:rsid w:val="00CA3683"/>
    <w:rsid w:val="00CA705A"/>
    <w:rsid w:val="00CB5DFD"/>
    <w:rsid w:val="00CC4F69"/>
    <w:rsid w:val="00CC50AA"/>
    <w:rsid w:val="00CF53DC"/>
    <w:rsid w:val="00D01BD9"/>
    <w:rsid w:val="00D02938"/>
    <w:rsid w:val="00D0393D"/>
    <w:rsid w:val="00D04B42"/>
    <w:rsid w:val="00D25B3F"/>
    <w:rsid w:val="00D26093"/>
    <w:rsid w:val="00D26D8D"/>
    <w:rsid w:val="00D37C21"/>
    <w:rsid w:val="00D55035"/>
    <w:rsid w:val="00D6377D"/>
    <w:rsid w:val="00D72F0D"/>
    <w:rsid w:val="00D7349B"/>
    <w:rsid w:val="00D75376"/>
    <w:rsid w:val="00D76FA2"/>
    <w:rsid w:val="00D80521"/>
    <w:rsid w:val="00D832A6"/>
    <w:rsid w:val="00D84367"/>
    <w:rsid w:val="00D85724"/>
    <w:rsid w:val="00D85B6A"/>
    <w:rsid w:val="00D86920"/>
    <w:rsid w:val="00D97C66"/>
    <w:rsid w:val="00DA4295"/>
    <w:rsid w:val="00DB206C"/>
    <w:rsid w:val="00DC0A2C"/>
    <w:rsid w:val="00DC631A"/>
    <w:rsid w:val="00DD27F5"/>
    <w:rsid w:val="00DD37E8"/>
    <w:rsid w:val="00DD6174"/>
    <w:rsid w:val="00DE7AB9"/>
    <w:rsid w:val="00E02992"/>
    <w:rsid w:val="00E126F2"/>
    <w:rsid w:val="00E14146"/>
    <w:rsid w:val="00E171EC"/>
    <w:rsid w:val="00E2012A"/>
    <w:rsid w:val="00E223B9"/>
    <w:rsid w:val="00E26641"/>
    <w:rsid w:val="00E310CD"/>
    <w:rsid w:val="00E375AA"/>
    <w:rsid w:val="00E404F3"/>
    <w:rsid w:val="00E41527"/>
    <w:rsid w:val="00E609B2"/>
    <w:rsid w:val="00E62EEE"/>
    <w:rsid w:val="00E6727A"/>
    <w:rsid w:val="00E72EC6"/>
    <w:rsid w:val="00E731D7"/>
    <w:rsid w:val="00E76A21"/>
    <w:rsid w:val="00E77C3D"/>
    <w:rsid w:val="00E82BDC"/>
    <w:rsid w:val="00E874CE"/>
    <w:rsid w:val="00EA6905"/>
    <w:rsid w:val="00EA7051"/>
    <w:rsid w:val="00EB41AF"/>
    <w:rsid w:val="00EC38ED"/>
    <w:rsid w:val="00ED3351"/>
    <w:rsid w:val="00EE7797"/>
    <w:rsid w:val="00EF0D3D"/>
    <w:rsid w:val="00EF38A5"/>
    <w:rsid w:val="00EF5EFF"/>
    <w:rsid w:val="00F00734"/>
    <w:rsid w:val="00F22A16"/>
    <w:rsid w:val="00F256EB"/>
    <w:rsid w:val="00F3261F"/>
    <w:rsid w:val="00F40A9A"/>
    <w:rsid w:val="00F6152E"/>
    <w:rsid w:val="00F62853"/>
    <w:rsid w:val="00F834F0"/>
    <w:rsid w:val="00F910D0"/>
    <w:rsid w:val="00F95729"/>
    <w:rsid w:val="00FA1115"/>
    <w:rsid w:val="00FA6552"/>
    <w:rsid w:val="00FD0E43"/>
    <w:rsid w:val="00FD658F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  <w:style w:type="paragraph" w:customStyle="1" w:styleId="Default">
    <w:name w:val="Default"/>
    <w:rsid w:val="002053E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A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6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8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481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481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04813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8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8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B65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50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B650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5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527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527"/>
    <w:rPr>
      <w:vertAlign w:val="superscript"/>
    </w:rPr>
  </w:style>
  <w:style w:type="character" w:styleId="Strong">
    <w:name w:val="Strong"/>
    <w:basedOn w:val="DefaultParagraphFont"/>
    <w:uiPriority w:val="22"/>
    <w:qFormat/>
    <w:rsid w:val="00381BCE"/>
    <w:rPr>
      <w:b/>
      <w:bCs/>
    </w:rPr>
  </w:style>
  <w:style w:type="character" w:customStyle="1" w:styleId="apple-converted-space">
    <w:name w:val="apple-converted-space"/>
    <w:basedOn w:val="DefaultParagraphFont"/>
    <w:rsid w:val="00381BCE"/>
  </w:style>
  <w:style w:type="paragraph" w:customStyle="1" w:styleId="Default">
    <w:name w:val="Default"/>
    <w:rsid w:val="002053E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A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B055B-A093-42B0-A0A6-4DC7C562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Ramsar\DavidsonN</dc:creator>
  <cp:lastModifiedBy>Ramsar\JenningsE</cp:lastModifiedBy>
  <cp:revision>2</cp:revision>
  <cp:lastPrinted>2016-06-17T06:58:00Z</cp:lastPrinted>
  <dcterms:created xsi:type="dcterms:W3CDTF">2016-06-17T08:16:00Z</dcterms:created>
  <dcterms:modified xsi:type="dcterms:W3CDTF">2016-06-17T08:16:00Z</dcterms:modified>
</cp:coreProperties>
</file>