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74F7" w14:textId="77777777" w:rsidR="008524BD" w:rsidRPr="009903FC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CONVEN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CIÓN SOBRE LOS HUMEDALE</w:t>
      </w: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S (Ramsar, Ir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án</w:t>
      </w: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, 1971)</w:t>
      </w:r>
    </w:p>
    <w:p w14:paraId="36280AA3" w14:textId="77777777" w:rsidR="008524BD" w:rsidRPr="009903FC" w:rsidRDefault="002D3D0F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52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ª Reunión del Comité Permanente</w:t>
      </w:r>
    </w:p>
    <w:p w14:paraId="392CE010" w14:textId="77777777" w:rsidR="008524BD" w:rsidRPr="009903FC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Gland, 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Suiza</w:t>
      </w: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, </w:t>
      </w:r>
      <w:r w:rsidR="002D3D0F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1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3 a </w:t>
      </w:r>
      <w:r w:rsidR="002D3D0F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1</w:t>
      </w:r>
      <w:r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7 </w:t>
      </w:r>
      <w:r w:rsidR="00BD5C5E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de junio de </w:t>
      </w:r>
      <w:r w:rsidR="002D3D0F" w:rsidRPr="009903FC">
        <w:rPr>
          <w:rFonts w:asciiTheme="minorHAnsi" w:hAnsiTheme="minorHAnsi" w:cstheme="minorHAnsi"/>
          <w:bCs/>
          <w:sz w:val="24"/>
          <w:szCs w:val="24"/>
          <w:lang w:val="es-ES_tradnl"/>
        </w:rPr>
        <w:t>2016</w:t>
      </w:r>
    </w:p>
    <w:p w14:paraId="099C9F48" w14:textId="77777777" w:rsidR="008524BD" w:rsidRPr="009903FC" w:rsidRDefault="008524BD" w:rsidP="00BB3F82">
      <w:pPr>
        <w:spacing w:after="0" w:line="240" w:lineRule="auto"/>
        <w:rPr>
          <w:sz w:val="28"/>
          <w:szCs w:val="28"/>
          <w:lang w:val="es-ES_tradnl"/>
        </w:rPr>
      </w:pPr>
    </w:p>
    <w:p w14:paraId="58973BFC" w14:textId="77777777" w:rsidR="00032148" w:rsidRPr="009903FC" w:rsidRDefault="00556A87" w:rsidP="00BB3F82">
      <w:pPr>
        <w:spacing w:after="0" w:line="240" w:lineRule="auto"/>
        <w:jc w:val="right"/>
        <w:rPr>
          <w:rFonts w:ascii="Garamond" w:hAnsi="Garamond" w:cs="Calibri"/>
          <w:b/>
          <w:sz w:val="28"/>
          <w:szCs w:val="28"/>
          <w:lang w:val="es-ES_tradnl"/>
        </w:rPr>
      </w:pPr>
      <w:r w:rsidRPr="009903FC">
        <w:rPr>
          <w:rFonts w:asciiTheme="minorHAnsi" w:hAnsiTheme="minorHAnsi"/>
          <w:b/>
          <w:sz w:val="28"/>
          <w:szCs w:val="28"/>
          <w:lang w:val="es-ES_tradnl"/>
        </w:rPr>
        <w:t>SC52-</w:t>
      </w:r>
      <w:r w:rsidR="002D3D0F" w:rsidRPr="009903FC">
        <w:rPr>
          <w:rFonts w:asciiTheme="minorHAnsi" w:hAnsiTheme="minorHAnsi"/>
          <w:b/>
          <w:sz w:val="28"/>
          <w:szCs w:val="28"/>
          <w:lang w:val="es-ES_tradnl"/>
        </w:rPr>
        <w:t>Inf</w:t>
      </w:r>
      <w:r w:rsidR="00BD5C5E" w:rsidRPr="009903FC">
        <w:rPr>
          <w:rFonts w:asciiTheme="minorHAnsi" w:hAnsiTheme="minorHAnsi"/>
          <w:b/>
          <w:sz w:val="28"/>
          <w:szCs w:val="28"/>
          <w:lang w:val="es-ES_tradnl"/>
        </w:rPr>
        <w:t>.</w:t>
      </w:r>
      <w:r w:rsidR="002D3D0F" w:rsidRPr="009903FC">
        <w:rPr>
          <w:rFonts w:asciiTheme="minorHAnsi" w:hAnsiTheme="minorHAnsi"/>
          <w:b/>
          <w:sz w:val="28"/>
          <w:szCs w:val="28"/>
          <w:lang w:val="es-ES_tradnl"/>
        </w:rPr>
        <w:t>Doc</w:t>
      </w:r>
      <w:r w:rsidRPr="009903FC">
        <w:rPr>
          <w:rFonts w:asciiTheme="minorHAnsi" w:hAnsiTheme="minorHAnsi"/>
          <w:b/>
          <w:sz w:val="28"/>
          <w:szCs w:val="28"/>
          <w:lang w:val="es-ES_tradnl"/>
        </w:rPr>
        <w:t>.02</w:t>
      </w:r>
    </w:p>
    <w:p w14:paraId="3CE5208B" w14:textId="77777777" w:rsidR="00556A87" w:rsidRPr="009903FC" w:rsidRDefault="00556A87" w:rsidP="00BB3F82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4CAAA231" w14:textId="42B2D14D" w:rsidR="00032148" w:rsidRPr="009903FC" w:rsidRDefault="004B6DD1" w:rsidP="00BB3F82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>
        <w:rPr>
          <w:rFonts w:asciiTheme="minorHAnsi" w:hAnsiTheme="minorHAnsi" w:cs="Calibri"/>
          <w:b/>
          <w:sz w:val="28"/>
          <w:szCs w:val="28"/>
          <w:lang w:val="es-ES_tradnl"/>
        </w:rPr>
        <w:t>Medidas de l</w:t>
      </w:r>
      <w:r w:rsidR="00BD5C5E" w:rsidRPr="009903FC">
        <w:rPr>
          <w:rFonts w:asciiTheme="minorHAnsi" w:hAnsiTheme="minorHAnsi" w:cs="Calibri"/>
          <w:b/>
          <w:sz w:val="28"/>
          <w:szCs w:val="28"/>
          <w:lang w:val="es-ES_tradnl"/>
        </w:rPr>
        <w:t>a Secretaría derivadas de las decisiones de la</w:t>
      </w:r>
      <w:r>
        <w:rPr>
          <w:rFonts w:asciiTheme="minorHAnsi" w:hAnsiTheme="minorHAnsi" w:cs="Calibri"/>
          <w:b/>
          <w:sz w:val="28"/>
          <w:szCs w:val="28"/>
          <w:lang w:val="es-ES_tradnl"/>
        </w:rPr>
        <w:t xml:space="preserve"> reunión SC</w:t>
      </w:r>
      <w:r w:rsidR="00BD5C5E" w:rsidRPr="009903FC">
        <w:rPr>
          <w:rFonts w:asciiTheme="minorHAnsi" w:hAnsiTheme="minorHAnsi" w:cs="Calibri"/>
          <w:b/>
          <w:sz w:val="28"/>
          <w:szCs w:val="28"/>
          <w:lang w:val="es-ES_tradnl"/>
        </w:rPr>
        <w:t>51</w:t>
      </w:r>
    </w:p>
    <w:p w14:paraId="491D1814" w14:textId="77777777" w:rsidR="00032148" w:rsidRPr="009903FC" w:rsidRDefault="00032148" w:rsidP="00032148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7C318EC7" w14:textId="77777777" w:rsidR="00032148" w:rsidRPr="009903FC" w:rsidRDefault="00BD5C5E" w:rsidP="007D6D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Calibri"/>
          <w:lang w:val="es-ES_tradnl"/>
        </w:rPr>
      </w:pPr>
      <w:r w:rsidRPr="009903FC">
        <w:rPr>
          <w:rFonts w:cs="Calibri"/>
          <w:lang w:val="es-ES_tradnl"/>
        </w:rPr>
        <w:t>En la tabla que se presenta más abajo se enumeran las decisiones de la 51ª reunión del Comité Permanente (SC51) que contienen instrucciones para la Secretaría</w:t>
      </w:r>
      <w:r w:rsidR="00032148" w:rsidRPr="009903FC">
        <w:rPr>
          <w:rFonts w:cs="Calibri"/>
          <w:lang w:val="es-ES_tradnl"/>
        </w:rPr>
        <w:t>.</w:t>
      </w:r>
    </w:p>
    <w:p w14:paraId="143F6E7E" w14:textId="77777777" w:rsidR="00032148" w:rsidRPr="009903FC" w:rsidRDefault="00032148" w:rsidP="007D6D95">
      <w:pPr>
        <w:spacing w:after="0" w:line="240" w:lineRule="auto"/>
        <w:ind w:left="426" w:hanging="426"/>
        <w:rPr>
          <w:rFonts w:cs="Calibri"/>
          <w:lang w:val="es-ES_tradnl"/>
        </w:rPr>
      </w:pPr>
    </w:p>
    <w:p w14:paraId="607E9789" w14:textId="0D2B54B1" w:rsidR="00032148" w:rsidRPr="009903FC" w:rsidRDefault="00704E55" w:rsidP="007D6D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Calibri"/>
          <w:lang w:val="es-ES_tradnl"/>
        </w:rPr>
      </w:pPr>
      <w:r w:rsidRPr="009903FC">
        <w:rPr>
          <w:rFonts w:cs="Calibri"/>
          <w:lang w:val="es-ES_tradnl"/>
        </w:rPr>
        <w:t xml:space="preserve">También se </w:t>
      </w:r>
      <w:r w:rsidR="00BD5C5E" w:rsidRPr="009903FC">
        <w:rPr>
          <w:rFonts w:cs="Calibri"/>
          <w:lang w:val="es-ES_tradnl"/>
        </w:rPr>
        <w:t>indica el punto del orden del día de la 52ª reunión del Comité Permanente en el que se tratará cada asunto y los documentos de la reunión SC51 relacionados con dichos asuntos, si los hay.</w:t>
      </w:r>
    </w:p>
    <w:p w14:paraId="738852B6" w14:textId="77777777" w:rsidR="007E2110" w:rsidRPr="009903FC" w:rsidRDefault="007E2110" w:rsidP="007E2110">
      <w:pPr>
        <w:pStyle w:val="ListParagraph"/>
        <w:rPr>
          <w:rFonts w:cs="Calibri"/>
          <w:lang w:val="es-ES_tradnl"/>
        </w:rPr>
      </w:pPr>
    </w:p>
    <w:p w14:paraId="4FD9F831" w14:textId="6497FFC8" w:rsidR="007E2110" w:rsidRPr="009903FC" w:rsidRDefault="00BD5C5E" w:rsidP="007D6D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="Calibri"/>
          <w:lang w:val="es-ES_tradnl"/>
        </w:rPr>
      </w:pPr>
      <w:r w:rsidRPr="009903FC">
        <w:rPr>
          <w:rFonts w:cs="Calibri"/>
          <w:lang w:val="es-ES_tradnl"/>
        </w:rPr>
        <w:t xml:space="preserve">Todas las </w:t>
      </w:r>
      <w:r w:rsidR="004B6DD1">
        <w:rPr>
          <w:rFonts w:cs="Calibri"/>
          <w:lang w:val="es-ES_tradnl"/>
        </w:rPr>
        <w:t>medidas</w:t>
      </w:r>
      <w:r w:rsidRPr="009903FC">
        <w:rPr>
          <w:rFonts w:cs="Calibri"/>
          <w:lang w:val="es-ES_tradnl"/>
        </w:rPr>
        <w:t xml:space="preserve"> derivadas de las decisiones se </w:t>
      </w:r>
      <w:r w:rsidR="00704E55" w:rsidRPr="009903FC">
        <w:rPr>
          <w:rFonts w:cs="Calibri"/>
          <w:lang w:val="es-ES_tradnl"/>
        </w:rPr>
        <w:t xml:space="preserve">han </w:t>
      </w:r>
      <w:r w:rsidRPr="009903FC">
        <w:rPr>
          <w:rFonts w:cs="Calibri"/>
          <w:lang w:val="es-ES_tradnl"/>
        </w:rPr>
        <w:t xml:space="preserve">ejecutado o incorporado ya sea en procesos en curso en el plan de trabajo de la Secretaría para </w:t>
      </w:r>
      <w:r w:rsidR="007E2110" w:rsidRPr="009903FC">
        <w:rPr>
          <w:rFonts w:cs="Calibri"/>
          <w:lang w:val="es-ES_tradnl"/>
        </w:rPr>
        <w:t xml:space="preserve">2016-2018 </w:t>
      </w:r>
      <w:r w:rsidRPr="009903FC">
        <w:rPr>
          <w:rFonts w:cs="Calibri"/>
          <w:lang w:val="es-ES_tradnl"/>
        </w:rPr>
        <w:t>o en documentos a fin de que se adopte una decisión en la presente reunión (SC52).</w:t>
      </w:r>
    </w:p>
    <w:p w14:paraId="7813552D" w14:textId="77777777" w:rsidR="00032148" w:rsidRPr="009903FC" w:rsidRDefault="00032148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tbl>
      <w:tblPr>
        <w:tblW w:w="907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3685"/>
      </w:tblGrid>
      <w:tr w:rsidR="00FB7DB9" w:rsidRPr="007F5F49" w14:paraId="4DF5F86A" w14:textId="77777777" w:rsidTr="00C6387C">
        <w:trPr>
          <w:cantSplit/>
          <w:tblHeader/>
        </w:trPr>
        <w:tc>
          <w:tcPr>
            <w:tcW w:w="1560" w:type="dxa"/>
          </w:tcPr>
          <w:p w14:paraId="18B79656" w14:textId="2BD82F2D" w:rsidR="00FB7DB9" w:rsidRPr="009903FC" w:rsidRDefault="006C15FA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 w:cs="Calibri"/>
                <w:b/>
                <w:lang w:val="es-ES_tradnl"/>
              </w:rPr>
              <w:t>Asunto</w:t>
            </w:r>
          </w:p>
        </w:tc>
        <w:tc>
          <w:tcPr>
            <w:tcW w:w="3827" w:type="dxa"/>
          </w:tcPr>
          <w:p w14:paraId="560F25CD" w14:textId="417D70F0" w:rsidR="00FB7DB9" w:rsidRPr="009903FC" w:rsidRDefault="006C15FA" w:rsidP="006C15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 w:cs="Calibri"/>
                <w:b/>
                <w:lang w:val="es-ES_tradnl"/>
              </w:rPr>
              <w:t>Decisión del Comité Permanente</w:t>
            </w:r>
          </w:p>
        </w:tc>
        <w:tc>
          <w:tcPr>
            <w:tcW w:w="3685" w:type="dxa"/>
          </w:tcPr>
          <w:p w14:paraId="1E2A0B08" w14:textId="309F69A7" w:rsidR="00FB7DB9" w:rsidRPr="009903FC" w:rsidRDefault="006C15FA" w:rsidP="006C15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 w:cs="Calibri"/>
                <w:b/>
                <w:lang w:val="es-ES_tradnl"/>
              </w:rPr>
              <w:t>Medidas tomadas por la Secretaría</w:t>
            </w:r>
          </w:p>
        </w:tc>
      </w:tr>
      <w:tr w:rsidR="00FB7DB9" w:rsidRPr="007F5F49" w14:paraId="2CCE14DC" w14:textId="77777777" w:rsidTr="00C6387C">
        <w:trPr>
          <w:cantSplit/>
        </w:trPr>
        <w:tc>
          <w:tcPr>
            <w:tcW w:w="1560" w:type="dxa"/>
            <w:tcBorders>
              <w:bottom w:val="single" w:sz="4" w:space="0" w:color="000000"/>
            </w:tcBorders>
          </w:tcPr>
          <w:p w14:paraId="7047D16C" w14:textId="1FB0B5ED" w:rsidR="00FB7DB9" w:rsidRPr="009903FC" w:rsidRDefault="006C15FA" w:rsidP="006C15FA">
            <w:pPr>
              <w:tabs>
                <w:tab w:val="center" w:pos="626"/>
              </w:tabs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lang w:val="es-ES_tradnl"/>
              </w:rPr>
              <w:t>Documentos de las reuniones</w:t>
            </w:r>
          </w:p>
        </w:tc>
        <w:tc>
          <w:tcPr>
            <w:tcW w:w="3827" w:type="dxa"/>
          </w:tcPr>
          <w:p w14:paraId="0E3A110D" w14:textId="32970BAA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SC51-04: El Comité Permanente tomó nota del documento SC51-03 y pidió a la Secretaría que tomara nota de las sugerencias realizadas acerca del formato y la presentación de los documentos de las reuniones.</w:t>
            </w:r>
          </w:p>
        </w:tc>
        <w:tc>
          <w:tcPr>
            <w:tcW w:w="3685" w:type="dxa"/>
          </w:tcPr>
          <w:p w14:paraId="64ACDA17" w14:textId="2998870C" w:rsidR="00FB7DB9" w:rsidRPr="009903FC" w:rsidRDefault="0015474E" w:rsidP="0057231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Los documentos que no requieren decisiones ni aprobación se presentan como documentos informativos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.</w:t>
            </w:r>
          </w:p>
          <w:p w14:paraId="5637914D" w14:textId="6E870FD7" w:rsidR="00FB7DB9" w:rsidRPr="009903FC" w:rsidRDefault="0015474E" w:rsidP="0015474E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Las presentaciones de los documentos deberían centrarse en sus aspectos más importantes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.</w:t>
            </w:r>
          </w:p>
        </w:tc>
      </w:tr>
      <w:tr w:rsidR="00FB7DB9" w:rsidRPr="007F5F49" w14:paraId="33B01DD4" w14:textId="77777777" w:rsidTr="00C6387C">
        <w:trPr>
          <w:cantSplit/>
        </w:trPr>
        <w:tc>
          <w:tcPr>
            <w:tcW w:w="1560" w:type="dxa"/>
            <w:tcBorders>
              <w:bottom w:val="nil"/>
            </w:tcBorders>
          </w:tcPr>
          <w:p w14:paraId="7903063F" w14:textId="00A37AC5" w:rsidR="005D4695" w:rsidRPr="009903FC" w:rsidRDefault="0015474E" w:rsidP="00C30C70">
            <w:pPr>
              <w:spacing w:after="0" w:line="240" w:lineRule="auto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 w:cs="Calibri"/>
                <w:b/>
                <w:lang w:val="es-ES_tradnl"/>
              </w:rPr>
              <w:t>Costo de aplicar las resoluciones</w:t>
            </w:r>
            <w:r w:rsidR="006922FD" w:rsidRPr="009903FC">
              <w:rPr>
                <w:rFonts w:asciiTheme="minorHAnsi" w:hAnsiTheme="minorHAnsi" w:cs="Calibri"/>
                <w:b/>
                <w:lang w:val="es-ES_tradnl"/>
              </w:rPr>
              <w:t>:</w:t>
            </w:r>
          </w:p>
          <w:p w14:paraId="00DEFAB1" w14:textId="61C09681" w:rsidR="00FB7DB9" w:rsidRPr="009903FC" w:rsidRDefault="0015474E" w:rsidP="0015474E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Resoluciones de la COP12</w:t>
            </w:r>
          </w:p>
        </w:tc>
        <w:tc>
          <w:tcPr>
            <w:tcW w:w="3827" w:type="dxa"/>
          </w:tcPr>
          <w:p w14:paraId="05440650" w14:textId="67A73EBD" w:rsidR="00FB7DB9" w:rsidRPr="009903FC" w:rsidRDefault="006C15FA" w:rsidP="00C30C70">
            <w:pPr>
              <w:tabs>
                <w:tab w:val="left" w:pos="-102"/>
              </w:tabs>
              <w:spacing w:after="0" w:line="240" w:lineRule="auto"/>
              <w:rPr>
                <w:rFonts w:asciiTheme="minorHAnsi" w:eastAsia="Garamond" w:hAnsiTheme="minorHAnsi" w:cs="Garamond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SC51-05: El Comité Permanente encargó a la Secretaría que redactara de nuevo el documento SC51-04 para presentarlo a la reunión SC52, teniendo en cuenta las observaciones realizadas en la presente reunión y cualesquiera observaciones adicionales que desearan realizar las Partes que habían intervenido.</w:t>
            </w:r>
          </w:p>
        </w:tc>
        <w:tc>
          <w:tcPr>
            <w:tcW w:w="3685" w:type="dxa"/>
          </w:tcPr>
          <w:p w14:paraId="1DB2CC69" w14:textId="5CD44EE8" w:rsidR="005D4695" w:rsidRPr="009903FC" w:rsidRDefault="0015474E" w:rsidP="00572311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/>
                <w:lang w:val="es-ES_tradnl"/>
              </w:rPr>
              <w:t xml:space="preserve">. </w:t>
            </w:r>
            <w:r w:rsidRPr="009903FC">
              <w:rPr>
                <w:rFonts w:asciiTheme="minorHAnsi" w:hAnsiTheme="minorHAnsi"/>
                <w:lang w:val="es-ES_tradnl"/>
              </w:rPr>
              <w:t xml:space="preserve">Tratado en el punto 13 del orden del día, </w:t>
            </w:r>
            <w:r w:rsidR="001F5D60" w:rsidRPr="009903FC">
              <w:rPr>
                <w:rFonts w:asciiTheme="minorHAnsi" w:hAnsiTheme="minorHAnsi"/>
                <w:lang w:val="es-ES_tradnl"/>
              </w:rPr>
              <w:t>“</w:t>
            </w:r>
            <w:r w:rsidR="00054070" w:rsidRPr="009903FC">
              <w:rPr>
                <w:bCs/>
                <w:lang w:val="es-ES_tradnl"/>
              </w:rPr>
              <w:t>Costo de las medidas a tomar para aplicar las resoluciones de la COP12 durante el trienio</w:t>
            </w:r>
            <w:r w:rsidR="00054070" w:rsidRPr="009903FC">
              <w:rPr>
                <w:rFonts w:asciiTheme="minorHAnsi" w:eastAsiaTheme="minorHAnsi" w:hAnsiTheme="minorHAnsi" w:cs="Garamond-Bold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054070" w:rsidRPr="009903FC">
              <w:rPr>
                <w:bCs/>
                <w:lang w:val="es-ES_tradnl"/>
              </w:rPr>
              <w:t>2016-2018</w:t>
            </w:r>
            <w:r w:rsidR="001F5D60" w:rsidRPr="009903FC">
              <w:rPr>
                <w:rFonts w:asciiTheme="minorHAnsi" w:hAnsiTheme="minorHAnsi"/>
                <w:lang w:val="es-ES_tradnl"/>
              </w:rPr>
              <w:t>”</w:t>
            </w:r>
            <w:r w:rsidR="00FB7DB9" w:rsidRPr="009903FC">
              <w:rPr>
                <w:rFonts w:asciiTheme="minorHAnsi" w:hAnsiTheme="minorHAnsi"/>
                <w:lang w:val="es-ES_tradnl"/>
              </w:rPr>
              <w:t xml:space="preserve"> </w:t>
            </w:r>
          </w:p>
          <w:p w14:paraId="6F589099" w14:textId="30216247" w:rsidR="00FB7DB9" w:rsidRPr="009903FC" w:rsidRDefault="005D4695" w:rsidP="000540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Document</w:t>
            </w:r>
            <w:r w:rsidR="00054070" w:rsidRPr="009903FC">
              <w:rPr>
                <w:rFonts w:asciiTheme="minorHAnsi" w:hAnsiTheme="minorHAnsi"/>
                <w:lang w:val="es-ES_tradnl"/>
              </w:rPr>
              <w:t>o</w:t>
            </w:r>
            <w:r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FB7DB9" w:rsidRPr="009903FC">
              <w:rPr>
                <w:rFonts w:asciiTheme="minorHAnsi" w:hAnsiTheme="minorHAnsi"/>
                <w:lang w:val="es-ES_tradnl"/>
              </w:rPr>
              <w:t>SC52-0</w:t>
            </w:r>
            <w:r w:rsidR="0001549A" w:rsidRPr="009903FC">
              <w:rPr>
                <w:rFonts w:asciiTheme="minorHAnsi" w:hAnsiTheme="minorHAnsi"/>
                <w:lang w:val="es-ES_tradnl"/>
              </w:rPr>
              <w:t>9</w:t>
            </w:r>
            <w:r w:rsidR="000F5218" w:rsidRPr="009903FC">
              <w:rPr>
                <w:rFonts w:asciiTheme="minorHAnsi" w:hAnsiTheme="minorHAnsi"/>
                <w:lang w:val="es-ES_tradnl"/>
              </w:rPr>
              <w:t>,</w:t>
            </w:r>
            <w:r w:rsidR="00FB7DB9" w:rsidRPr="009903FC">
              <w:rPr>
                <w:rFonts w:asciiTheme="minorHAnsi" w:hAnsiTheme="minorHAnsi"/>
                <w:i/>
                <w:lang w:val="es-ES_tradnl"/>
              </w:rPr>
              <w:t xml:space="preserve"> </w:t>
            </w:r>
            <w:r w:rsidR="00054070" w:rsidRPr="009903FC">
              <w:rPr>
                <w:bCs/>
                <w:i/>
                <w:lang w:val="es-ES_tradnl"/>
              </w:rPr>
              <w:t>Costo de las medidas a tomar para aplicar las resoluciones de la COP12 durante el trienio</w:t>
            </w:r>
            <w:r w:rsidR="00054070" w:rsidRPr="009903FC">
              <w:rPr>
                <w:rFonts w:asciiTheme="minorHAnsi" w:eastAsiaTheme="minorHAnsi" w:hAnsiTheme="minorHAnsi" w:cs="Garamond-Bold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054070" w:rsidRPr="009903FC">
              <w:rPr>
                <w:bCs/>
                <w:i/>
                <w:lang w:val="es-ES_tradnl"/>
              </w:rPr>
              <w:t>2016-2018</w:t>
            </w:r>
          </w:p>
        </w:tc>
      </w:tr>
      <w:tr w:rsidR="00FB7DB9" w:rsidRPr="007F5F49" w14:paraId="0E30A370" w14:textId="77777777" w:rsidTr="00C6387C">
        <w:trPr>
          <w:cantSplit/>
        </w:trPr>
        <w:tc>
          <w:tcPr>
            <w:tcW w:w="1560" w:type="dxa"/>
            <w:tcBorders>
              <w:top w:val="nil"/>
            </w:tcBorders>
          </w:tcPr>
          <w:p w14:paraId="067520F7" w14:textId="2555180D" w:rsidR="005D4695" w:rsidRPr="009903FC" w:rsidRDefault="005A700C" w:rsidP="005D4695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Proyectos de resolución para la COP13</w:t>
            </w:r>
          </w:p>
          <w:p w14:paraId="567E5A21" w14:textId="77777777" w:rsidR="00FB7DB9" w:rsidRPr="009903FC" w:rsidRDefault="00FB7DB9" w:rsidP="00E127AE">
            <w:pPr>
              <w:tabs>
                <w:tab w:val="left" w:pos="-102"/>
              </w:tabs>
              <w:spacing w:after="0" w:line="240" w:lineRule="auto"/>
              <w:rPr>
                <w:rFonts w:asciiTheme="minorHAnsi" w:eastAsia="Garamond" w:hAnsiTheme="minorHAnsi" w:cs="Garamond"/>
                <w:lang w:val="es-ES_tradnl"/>
              </w:rPr>
            </w:pPr>
          </w:p>
        </w:tc>
        <w:tc>
          <w:tcPr>
            <w:tcW w:w="3827" w:type="dxa"/>
          </w:tcPr>
          <w:p w14:paraId="485478E2" w14:textId="3F0E8698" w:rsidR="00FB7DB9" w:rsidRPr="009903FC" w:rsidRDefault="006C15FA" w:rsidP="00E127AE">
            <w:pPr>
              <w:tabs>
                <w:tab w:val="left" w:pos="-102"/>
              </w:tabs>
              <w:spacing w:after="0" w:line="240" w:lineRule="auto"/>
              <w:rPr>
                <w:rFonts w:asciiTheme="minorHAnsi" w:eastAsia="Garamond" w:hAnsiTheme="minorHAnsi" w:cs="Garamond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SC51-06: El Comité Permanente instó a la Secretaría a velar por que se informara a las Partes sobre las consecuencias financieras de los proyectos de resolución antes del examen de estos, según se establecía en el artículo 14 del reglamento.</w:t>
            </w:r>
          </w:p>
        </w:tc>
        <w:tc>
          <w:tcPr>
            <w:tcW w:w="3685" w:type="dxa"/>
          </w:tcPr>
          <w:p w14:paraId="6BAE4838" w14:textId="306C4972" w:rsidR="005D4695" w:rsidRPr="009903FC" w:rsidRDefault="000F5218" w:rsidP="00AC736B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Pr="009903FC">
              <w:rPr>
                <w:rFonts w:asciiTheme="minorHAnsi" w:hAnsiTheme="minorHAnsi" w:cs="Calibri"/>
                <w:lang w:val="es-ES_tradnl"/>
              </w:rPr>
              <w:t xml:space="preserve">Tarea </w:t>
            </w:r>
            <w:r w:rsidR="009903FC" w:rsidRPr="009903FC">
              <w:rPr>
                <w:rFonts w:asciiTheme="minorHAnsi" w:hAnsiTheme="minorHAnsi" w:cs="Calibri"/>
                <w:lang w:val="es-ES_tradnl"/>
              </w:rPr>
              <w:t>incorporada</w:t>
            </w:r>
            <w:r w:rsidRPr="009903FC">
              <w:rPr>
                <w:rFonts w:asciiTheme="minorHAnsi" w:hAnsiTheme="minorHAnsi" w:cs="Calibri"/>
                <w:lang w:val="es-ES_tradnl"/>
              </w:rPr>
              <w:t xml:space="preserve"> en el documento 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SC52-0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7</w:t>
            </w:r>
            <w:r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i/>
                <w:lang w:val="es-ES_tradnl"/>
              </w:rPr>
              <w:t xml:space="preserve"> </w:t>
            </w:r>
            <w:r w:rsidR="000F1C32" w:rsidRPr="009903FC">
              <w:rPr>
                <w:bCs/>
                <w:i/>
                <w:lang w:val="es-ES_tradnl"/>
              </w:rPr>
              <w:t>Plan de trabajo revisado de la Secretaría para el trienio 2016-2018</w:t>
            </w:r>
            <w:r w:rsidR="000B6285" w:rsidRPr="009903FC">
              <w:rPr>
                <w:bCs/>
                <w:i/>
                <w:lang w:val="es-ES_tradnl"/>
              </w:rPr>
              <w:t>,</w:t>
            </w:r>
            <w:r w:rsidR="00FB7DB9" w:rsidRPr="009903FC" w:rsidDel="00314617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0F1C32" w:rsidRPr="009903FC">
              <w:rPr>
                <w:rFonts w:asciiTheme="minorHAnsi" w:hAnsiTheme="minorHAnsi" w:cs="Calibri"/>
                <w:lang w:val="es-ES_tradnl"/>
              </w:rPr>
              <w:t xml:space="preserve">en el punto 20.1, 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>“O</w:t>
            </w:r>
            <w:r w:rsidR="000F1C32" w:rsidRPr="009903FC">
              <w:rPr>
                <w:rFonts w:asciiTheme="minorHAnsi" w:hAnsiTheme="minorHAnsi" w:cs="Calibri"/>
                <w:lang w:val="es-ES_tradnl"/>
              </w:rPr>
              <w:t>tras actividades de la Secretaría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>”</w:t>
            </w:r>
          </w:p>
          <w:p w14:paraId="18158F8C" w14:textId="7A9A7480" w:rsidR="00FB7DB9" w:rsidRPr="009903FC" w:rsidRDefault="005D4695" w:rsidP="000F1C3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(</w:t>
            </w:r>
            <w:r w:rsidR="000F1C32" w:rsidRPr="009903FC">
              <w:rPr>
                <w:rFonts w:asciiTheme="minorHAnsi" w:hAnsiTheme="minorHAnsi" w:cs="Calibri"/>
                <w:lang w:val="es-ES_tradnl"/>
              </w:rPr>
              <w:t xml:space="preserve">Punto 12 del orden del día,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0F1C32" w:rsidRPr="009903FC">
              <w:rPr>
                <w:bCs/>
                <w:lang w:val="es-ES_tradnl"/>
              </w:rPr>
              <w:t>Planes de trabajo de la Secretaría</w:t>
            </w:r>
            <w:r w:rsidR="0070210A" w:rsidRPr="009903FC">
              <w:rPr>
                <w:rFonts w:asciiTheme="minorHAnsi" w:hAnsiTheme="minorHAnsi"/>
                <w:lang w:val="es-ES_tradnl"/>
              </w:rPr>
              <w:t>”</w:t>
            </w:r>
            <w:r w:rsidRPr="009903FC">
              <w:rPr>
                <w:rFonts w:asciiTheme="minorHAnsi" w:hAnsiTheme="minorHAnsi"/>
                <w:lang w:val="es-ES_tradnl"/>
              </w:rPr>
              <w:t>)</w:t>
            </w:r>
          </w:p>
        </w:tc>
      </w:tr>
      <w:tr w:rsidR="00FB7DB9" w:rsidRPr="007F5F49" w14:paraId="0EC914D7" w14:textId="77777777" w:rsidTr="00C6387C">
        <w:trPr>
          <w:cantSplit/>
        </w:trPr>
        <w:tc>
          <w:tcPr>
            <w:tcW w:w="1560" w:type="dxa"/>
          </w:tcPr>
          <w:p w14:paraId="7AFAAE4A" w14:textId="78BC5A49" w:rsidR="00FB7DB9" w:rsidRPr="009903FC" w:rsidRDefault="005A700C" w:rsidP="005A700C">
            <w:pPr>
              <w:spacing w:after="0" w:line="240" w:lineRule="auto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lang w:val="es-ES_tradnl"/>
              </w:rPr>
              <w:lastRenderedPageBreak/>
              <w:t xml:space="preserve">Plan de trabajo del GECT para </w:t>
            </w:r>
            <w:r w:rsidR="00FB7DB9" w:rsidRPr="009903FC">
              <w:rPr>
                <w:rFonts w:asciiTheme="minorHAnsi" w:hAnsiTheme="minorHAnsi"/>
                <w:b/>
                <w:lang w:val="es-ES_tradnl"/>
              </w:rPr>
              <w:t>2016-2018</w:t>
            </w:r>
          </w:p>
        </w:tc>
        <w:tc>
          <w:tcPr>
            <w:tcW w:w="3827" w:type="dxa"/>
          </w:tcPr>
          <w:p w14:paraId="7DFD4C55" w14:textId="1A28C9C7" w:rsidR="00FB7DB9" w:rsidRPr="009903FC" w:rsidRDefault="006C15FA" w:rsidP="00E127AE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SC51-07: El Comité Permanente encargó a la Secretaría que presentara un plan de trabajo del GECT modificado a la reunión SC52 en el que se priorizaran tareas y se reflejaran las limitaciones presupuestarias, teniendo en cuenta las observaciones realizadas y solicitando más aportaciones de las Partes Contratantes y sus coordinadores nacionales del GECT.</w:t>
            </w:r>
          </w:p>
        </w:tc>
        <w:tc>
          <w:tcPr>
            <w:tcW w:w="3685" w:type="dxa"/>
          </w:tcPr>
          <w:p w14:paraId="79665807" w14:textId="4F7574CD" w:rsidR="005D4695" w:rsidRPr="009903FC" w:rsidRDefault="000F5218" w:rsidP="005D4695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7410AC" w:rsidRPr="009903FC">
              <w:rPr>
                <w:rFonts w:asciiTheme="minorHAnsi" w:hAnsiTheme="minorHAnsi" w:cs="Calibri"/>
                <w:lang w:val="es-ES_tradnl"/>
              </w:rPr>
              <w:t xml:space="preserve">Tratado en el punto 14 del orden del día, </w:t>
            </w:r>
            <w:r w:rsidR="001F5D60" w:rsidRPr="009903FC">
              <w:rPr>
                <w:rFonts w:asciiTheme="minorHAnsi" w:hAnsiTheme="minorHAnsi"/>
                <w:lang w:val="es-ES_tradnl"/>
              </w:rPr>
              <w:t>“</w:t>
            </w:r>
            <w:r w:rsidR="007410AC" w:rsidRPr="009903FC">
              <w:rPr>
                <w:bCs/>
                <w:lang w:val="es-ES_tradnl"/>
              </w:rPr>
              <w:t>Informe de la Presidencia del GECT</w:t>
            </w:r>
            <w:r w:rsidR="001F5D60" w:rsidRPr="009903FC">
              <w:rPr>
                <w:rFonts w:asciiTheme="minorHAnsi" w:hAnsiTheme="minorHAnsi"/>
                <w:lang w:val="es-ES_tradnl"/>
              </w:rPr>
              <w:t>”</w:t>
            </w:r>
          </w:p>
          <w:p w14:paraId="664C0E2F" w14:textId="1ED89D19" w:rsidR="00FB7DB9" w:rsidRPr="009903FC" w:rsidRDefault="005D4695" w:rsidP="003D61A4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Document</w:t>
            </w:r>
            <w:r w:rsidR="007410AC" w:rsidRPr="009903FC">
              <w:rPr>
                <w:rFonts w:asciiTheme="minorHAnsi" w:hAnsiTheme="minorHAnsi"/>
                <w:lang w:val="es-ES_tradnl"/>
              </w:rPr>
              <w:t>o</w:t>
            </w:r>
            <w:r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FB7DB9" w:rsidRPr="009903FC">
              <w:rPr>
                <w:rFonts w:asciiTheme="minorHAnsi" w:hAnsiTheme="minorHAnsi"/>
                <w:lang w:val="es-ES_tradnl"/>
              </w:rPr>
              <w:t>SC52-</w:t>
            </w:r>
            <w:r w:rsidR="0001549A" w:rsidRPr="009903FC">
              <w:rPr>
                <w:rFonts w:asciiTheme="minorHAnsi" w:hAnsiTheme="minorHAnsi"/>
                <w:lang w:val="es-ES_tradnl"/>
              </w:rPr>
              <w:t>10</w:t>
            </w:r>
            <w:r w:rsidR="007410AC" w:rsidRPr="009903FC">
              <w:rPr>
                <w:rFonts w:asciiTheme="minorHAnsi" w:hAnsiTheme="minorHAns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7410AC" w:rsidRPr="009903FC">
              <w:rPr>
                <w:bCs/>
                <w:i/>
                <w:lang w:val="es-ES_tradnl"/>
              </w:rPr>
              <w:t>Informe de la Presidencia del Grupo de Examen Científico y Técnico (GECT) y proyecto modificado de plan de trabajo del GECT para 2016-2018</w:t>
            </w:r>
          </w:p>
        </w:tc>
      </w:tr>
      <w:tr w:rsidR="00FB7DB9" w:rsidRPr="007F5F49" w14:paraId="16EF5E8B" w14:textId="77777777" w:rsidTr="00C6387C">
        <w:trPr>
          <w:cantSplit/>
        </w:trPr>
        <w:tc>
          <w:tcPr>
            <w:tcW w:w="1560" w:type="dxa"/>
            <w:tcBorders>
              <w:bottom w:val="single" w:sz="4" w:space="0" w:color="000000"/>
            </w:tcBorders>
          </w:tcPr>
          <w:p w14:paraId="533147EF" w14:textId="30A2AB71" w:rsidR="00FB7DB9" w:rsidRPr="009903FC" w:rsidRDefault="005A700C" w:rsidP="005A700C">
            <w:pPr>
              <w:spacing w:after="0" w:line="240" w:lineRule="auto"/>
              <w:rPr>
                <w:rFonts w:asciiTheme="minorHAnsi" w:hAnsiTheme="minorHAnsi" w:cs="Calibr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lang w:val="es-ES_tradnl"/>
              </w:rPr>
              <w:t xml:space="preserve">Plan de trabajo de la Secretaría para </w:t>
            </w:r>
            <w:r w:rsidR="00FB7DB9" w:rsidRPr="009903FC">
              <w:rPr>
                <w:rFonts w:asciiTheme="minorHAnsi" w:hAnsiTheme="minorHAnsi"/>
                <w:b/>
                <w:lang w:val="es-ES_tradnl"/>
              </w:rPr>
              <w:t>2016-2018</w:t>
            </w:r>
          </w:p>
        </w:tc>
        <w:tc>
          <w:tcPr>
            <w:tcW w:w="3827" w:type="dxa"/>
          </w:tcPr>
          <w:p w14:paraId="24A16EC6" w14:textId="329D4B72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SC51-10: El Comité Permanente encargó a la Secretaría que preparara una versión revisada del plan de trabajo de la Secretaría para el trienio 2016-2018 teniendo en cuenta las observaciones realizadas para su examen por la reunión SC52.</w:t>
            </w:r>
          </w:p>
        </w:tc>
        <w:tc>
          <w:tcPr>
            <w:tcW w:w="3685" w:type="dxa"/>
          </w:tcPr>
          <w:p w14:paraId="60235853" w14:textId="75E10483" w:rsidR="005D4695" w:rsidRPr="009903FC" w:rsidRDefault="000F5218" w:rsidP="005D4695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7410AC" w:rsidRPr="009903FC">
              <w:rPr>
                <w:rFonts w:asciiTheme="minorHAnsi" w:hAnsiTheme="minorHAnsi"/>
                <w:lang w:val="es-ES_tradnl"/>
              </w:rPr>
              <w:t>Tratado en el punto 12 del orden del día,</w:t>
            </w:r>
            <w:r w:rsidR="005D469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7410AC" w:rsidRPr="009903FC">
              <w:rPr>
                <w:bCs/>
                <w:lang w:val="es-ES_tradnl"/>
              </w:rPr>
              <w:t>Planes de trabajo de la Secretaría</w:t>
            </w:r>
            <w:r w:rsidR="0070210A" w:rsidRPr="009903FC">
              <w:rPr>
                <w:rFonts w:asciiTheme="minorHAnsi" w:hAnsiTheme="minorHAnsi"/>
                <w:lang w:val="es-ES_tradnl"/>
              </w:rPr>
              <w:t>”</w:t>
            </w:r>
          </w:p>
          <w:p w14:paraId="74F28543" w14:textId="58524FAC" w:rsidR="00FB7DB9" w:rsidRPr="009903FC" w:rsidRDefault="00A37B2E" w:rsidP="007410AC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Documentos</w:t>
            </w:r>
            <w:r w:rsidR="005D469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FB7DB9" w:rsidRPr="009903FC">
              <w:rPr>
                <w:rFonts w:asciiTheme="minorHAnsi" w:hAnsiTheme="minorHAnsi"/>
                <w:bCs/>
                <w:lang w:val="es-ES_tradnl"/>
              </w:rPr>
              <w:t>SC52-0</w:t>
            </w:r>
            <w:r w:rsidR="0001549A" w:rsidRPr="009903FC">
              <w:rPr>
                <w:rFonts w:asciiTheme="minorHAnsi" w:hAnsiTheme="minorHAnsi"/>
                <w:bCs/>
                <w:lang w:val="es-ES_tradnl"/>
              </w:rPr>
              <w:t>7</w:t>
            </w:r>
            <w:r w:rsidR="007410AC" w:rsidRPr="009903FC">
              <w:rPr>
                <w:rFonts w:asciiTheme="minorHAnsi" w:hAnsiTheme="minorHAnsi"/>
                <w:bCs/>
                <w:lang w:val="es-ES_tradnl"/>
              </w:rPr>
              <w:t>,</w:t>
            </w:r>
            <w:r w:rsidR="00FB7DB9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410AC" w:rsidRPr="009903FC">
              <w:rPr>
                <w:bCs/>
                <w:i/>
                <w:lang w:val="es-ES_tradnl"/>
              </w:rPr>
              <w:t>Plan de trabajo revisado de la Secretaría para el trienio 2016-2018</w:t>
            </w:r>
            <w:r w:rsidRPr="009903FC">
              <w:rPr>
                <w:bCs/>
                <w:i/>
                <w:lang w:val="es-ES_tradnl"/>
              </w:rPr>
              <w:t>,</w:t>
            </w:r>
            <w:r w:rsidR="007410AC" w:rsidRPr="009903FC">
              <w:rPr>
                <w:bCs/>
                <w:i/>
                <w:lang w:val="es-ES_tradnl"/>
              </w:rPr>
              <w:t xml:space="preserve"> </w:t>
            </w:r>
            <w:r w:rsidR="007410AC" w:rsidRPr="009903FC">
              <w:rPr>
                <w:rFonts w:asciiTheme="minorHAnsi" w:hAnsiTheme="minorHAnsi" w:cs="Calibri"/>
                <w:lang w:val="es-ES_tradnl"/>
              </w:rPr>
              <w:t>y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SC52-0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8</w:t>
            </w:r>
            <w:r w:rsidR="007410AC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7410AC" w:rsidRPr="009903FC">
              <w:rPr>
                <w:bCs/>
                <w:i/>
                <w:lang w:val="es-ES_tradnl"/>
              </w:rPr>
              <w:t>Plan de trabajo revisado de la Secretaría para 2016</w:t>
            </w:r>
          </w:p>
        </w:tc>
      </w:tr>
      <w:tr w:rsidR="005D4695" w:rsidRPr="007F5F49" w14:paraId="72E6AEE1" w14:textId="77777777" w:rsidTr="00C6387C">
        <w:trPr>
          <w:cantSplit/>
        </w:trPr>
        <w:tc>
          <w:tcPr>
            <w:tcW w:w="1560" w:type="dxa"/>
            <w:tcBorders>
              <w:bottom w:val="nil"/>
            </w:tcBorders>
          </w:tcPr>
          <w:p w14:paraId="780AB011" w14:textId="12853528" w:rsidR="005D4695" w:rsidRPr="009903FC" w:rsidRDefault="005A700C" w:rsidP="005A700C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Iniciativas r</w:t>
            </w:r>
            <w:r w:rsidR="005D4695" w:rsidRPr="009903FC">
              <w:rPr>
                <w:rFonts w:asciiTheme="minorHAnsi" w:hAnsiTheme="minorHAnsi"/>
                <w:b/>
                <w:bCs/>
                <w:lang w:val="es-ES_tradnl"/>
              </w:rPr>
              <w:t>egional</w:t>
            </w: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es</w:t>
            </w:r>
            <w:r w:rsidR="006922FD" w:rsidRPr="009903FC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3827" w:type="dxa"/>
          </w:tcPr>
          <w:p w14:paraId="4D117782" w14:textId="77777777" w:rsidR="005D4695" w:rsidRPr="009903FC" w:rsidRDefault="005D4695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685" w:type="dxa"/>
          </w:tcPr>
          <w:p w14:paraId="32228F78" w14:textId="20048272" w:rsidR="005D4695" w:rsidRPr="009903FC" w:rsidRDefault="007410AC" w:rsidP="007410AC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Tratado en el punto 15 del orden del día,</w:t>
            </w:r>
            <w:r w:rsidR="005D469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Pr="009903FC">
              <w:rPr>
                <w:bCs/>
                <w:lang w:val="es-ES_tradnl"/>
              </w:rPr>
              <w:t>Iniciativas regionales de Ramsar</w:t>
            </w:r>
            <w:r w:rsidR="0070210A" w:rsidRPr="009903FC">
              <w:rPr>
                <w:rFonts w:asciiTheme="minorHAnsi" w:hAnsiTheme="minorHAnsi" w:cs="Calibri"/>
                <w:lang w:val="es-ES_tradnl"/>
              </w:rPr>
              <w:t>”</w:t>
            </w:r>
          </w:p>
        </w:tc>
      </w:tr>
      <w:tr w:rsidR="00FB7DB9" w:rsidRPr="007F5F49" w14:paraId="10CA2363" w14:textId="77777777" w:rsidTr="00C6387C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16CFE819" w14:textId="30B9CDE8" w:rsidR="00FB7DB9" w:rsidRPr="008407EF" w:rsidRDefault="007F5F49" w:rsidP="00E127AE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7F5F49">
              <w:rPr>
                <w:rFonts w:asciiTheme="minorHAnsi" w:hAnsiTheme="minorHAnsi"/>
                <w:bCs/>
                <w:lang w:val="es-ES_tradnl"/>
              </w:rPr>
              <w:t>Grupo de trabajo sobre las iniciativas regionales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4107D263" w14:textId="4070F074" w:rsidR="00FB7DB9" w:rsidRPr="009903FC" w:rsidRDefault="006C15FA" w:rsidP="005831BC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SC51-11: El Comité Permanente acordó establecer un nuevo grupo de trabajo para estudiar las implicaciones de los nuevos lineamientos operativos para las iniciativas regionales propuestos y pidió a la Secretaría que apoyara la constitución de ese grupo</w:t>
            </w:r>
            <w:r w:rsidR="00FB7DB9" w:rsidRPr="009903FC">
              <w:rPr>
                <w:rFonts w:asciiTheme="minorHAnsi" w:hAnsiTheme="minorHAnsi"/>
                <w:bCs/>
                <w:lang w:val="es-ES_tradnl"/>
              </w:rPr>
              <w:t>.</w:t>
            </w:r>
          </w:p>
        </w:tc>
        <w:tc>
          <w:tcPr>
            <w:tcW w:w="3685" w:type="dxa"/>
            <w:vMerge w:val="restart"/>
          </w:tcPr>
          <w:p w14:paraId="641EE87E" w14:textId="2D47A5B9" w:rsidR="00FB7DB9" w:rsidRPr="009903FC" w:rsidRDefault="000F5218" w:rsidP="00F5598F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 xml:space="preserve">La Secretaria General Adjunta envió una invitación a las Partes para participar en el Grupo de trabajo sobre las iniciativas </w:t>
            </w:r>
            <w:r w:rsidR="009903FC" w:rsidRPr="009903FC">
              <w:rPr>
                <w:rFonts w:asciiTheme="minorHAnsi" w:hAnsiTheme="minorHAnsi" w:cs="Calibri"/>
                <w:lang w:val="es-ES_tradnl"/>
              </w:rPr>
              <w:t>regionales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 xml:space="preserve"> de Ramsar </w:t>
            </w:r>
            <w:r w:rsidR="009903FC" w:rsidRPr="009903FC">
              <w:rPr>
                <w:rFonts w:asciiTheme="minorHAnsi" w:hAnsiTheme="minorHAnsi" w:cs="Calibri"/>
                <w:lang w:val="es-ES_tradnl"/>
              </w:rPr>
              <w:t>mediante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 xml:space="preserve"> la Notificación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2016/4 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>del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23 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>de febrero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.</w:t>
            </w:r>
          </w:p>
        </w:tc>
      </w:tr>
      <w:tr w:rsidR="00FB7DB9" w:rsidRPr="007F5F49" w14:paraId="113A2155" w14:textId="77777777" w:rsidTr="00C6387C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35BC38E0" w14:textId="7AA33031" w:rsidR="00FB7DB9" w:rsidRPr="009903FC" w:rsidRDefault="00C6387C" w:rsidP="00E127AE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Cs/>
                <w:lang w:val="es-ES_tradnl"/>
              </w:rPr>
              <w:t>Taller sobre los lineamientos operativos para las IR</w:t>
            </w:r>
          </w:p>
        </w:tc>
        <w:tc>
          <w:tcPr>
            <w:tcW w:w="3827" w:type="dxa"/>
          </w:tcPr>
          <w:p w14:paraId="10DEADCA" w14:textId="71840350" w:rsidR="00FB7DB9" w:rsidRPr="009903FC" w:rsidRDefault="006C15FA" w:rsidP="005831BC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SC51-13: El Comité Permanente acordó que se debía celebrar un taller de un día de duración para revisar los lineamientos operativos para las iniciativas regionales inmediatamente antes de la reunión SC52.</w:t>
            </w:r>
          </w:p>
        </w:tc>
        <w:tc>
          <w:tcPr>
            <w:tcW w:w="3685" w:type="dxa"/>
            <w:vMerge/>
          </w:tcPr>
          <w:p w14:paraId="49BDCBA4" w14:textId="77777777" w:rsidR="00FB7DB9" w:rsidRPr="009903FC" w:rsidRDefault="00FB7DB9" w:rsidP="005831BC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FB7DB9" w:rsidRPr="007F5F49" w14:paraId="0E97FC51" w14:textId="77777777" w:rsidTr="00C6387C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7E1D69AE" w14:textId="616C72AF" w:rsidR="00FB7DB9" w:rsidRPr="009903FC" w:rsidRDefault="00A37B2E" w:rsidP="00C6387C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 xml:space="preserve">Evaluación de las IR existentes </w:t>
            </w:r>
            <w:r w:rsidR="00C6387C" w:rsidRPr="009903FC">
              <w:rPr>
                <w:rFonts w:asciiTheme="minorHAnsi" w:hAnsiTheme="minorHAnsi"/>
                <w:lang w:val="es-ES_tradnl"/>
              </w:rPr>
              <w:t xml:space="preserve">y la estrategia de comunicaciones </w:t>
            </w:r>
          </w:p>
        </w:tc>
        <w:tc>
          <w:tcPr>
            <w:tcW w:w="3827" w:type="dxa"/>
          </w:tcPr>
          <w:p w14:paraId="496C3411" w14:textId="44C68E0F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SC51-12: El Comité Permanente encargó a la Secretaría que finalizara su evaluación de las iniciativas regionales de Ramsar existentes y que siguiera desarrollando la estrategia común de comunicaciones teniendo en cuenta las observaciones realizadas en la reunión.</w:t>
            </w:r>
          </w:p>
        </w:tc>
        <w:tc>
          <w:tcPr>
            <w:tcW w:w="3685" w:type="dxa"/>
          </w:tcPr>
          <w:p w14:paraId="571653C1" w14:textId="5CCC6ECC" w:rsidR="00FB7DB9" w:rsidRPr="009903FC" w:rsidRDefault="000F5218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EA0B55" w:rsidRPr="009903FC">
              <w:rPr>
                <w:rFonts w:asciiTheme="minorHAnsi" w:hAnsiTheme="minorHAnsi" w:cs="Calibri"/>
                <w:lang w:val="es-ES_tradnl"/>
              </w:rPr>
              <w:t>D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ocument</w:t>
            </w:r>
            <w:r w:rsidR="00F5598F" w:rsidRPr="009903FC">
              <w:rPr>
                <w:rFonts w:asciiTheme="minorHAnsi" w:hAnsiTheme="minorHAnsi" w:cs="Calibri"/>
                <w:lang w:val="es-ES_tradnl"/>
              </w:rPr>
              <w:t>o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1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 xml:space="preserve">  </w:t>
            </w:r>
            <w:r w:rsidR="00FE7501" w:rsidRPr="009903FC">
              <w:rPr>
                <w:bCs/>
                <w:i/>
                <w:lang w:val="es-ES_tradnl"/>
              </w:rPr>
              <w:t>Actualización sobre las iniciativas regionales de Ramsar</w:t>
            </w:r>
          </w:p>
        </w:tc>
      </w:tr>
      <w:tr w:rsidR="00FB7DB9" w:rsidRPr="007F5F49" w14:paraId="72052449" w14:textId="77777777" w:rsidTr="00C6387C">
        <w:trPr>
          <w:cantSplit/>
        </w:trPr>
        <w:tc>
          <w:tcPr>
            <w:tcW w:w="1560" w:type="dxa"/>
            <w:tcBorders>
              <w:top w:val="nil"/>
            </w:tcBorders>
          </w:tcPr>
          <w:p w14:paraId="77B763CC" w14:textId="2CCE0ACE" w:rsidR="00FB7DB9" w:rsidRPr="009903FC" w:rsidRDefault="00FB7DB9" w:rsidP="00E127AE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Prop</w:t>
            </w:r>
            <w:r w:rsidR="00C6387C" w:rsidRPr="009903FC">
              <w:rPr>
                <w:rFonts w:asciiTheme="minorHAnsi" w:hAnsiTheme="minorHAnsi"/>
                <w:lang w:val="es-ES_tradnl"/>
              </w:rPr>
              <w:t>uestas de nuevas IR</w:t>
            </w:r>
          </w:p>
        </w:tc>
        <w:tc>
          <w:tcPr>
            <w:tcW w:w="3827" w:type="dxa"/>
          </w:tcPr>
          <w:p w14:paraId="517C880A" w14:textId="12C0A247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SC51-14: El Comité Permanente acordó que se invitara a las nuevas iniciativas regionales de Ramsar propuestas a presentar información pertinente a partir de una lista de requisitos que debería proporcionar la Secretaría para su examen en la reunión SC52.</w:t>
            </w:r>
          </w:p>
        </w:tc>
        <w:tc>
          <w:tcPr>
            <w:tcW w:w="3685" w:type="dxa"/>
          </w:tcPr>
          <w:p w14:paraId="317BB615" w14:textId="0401EBFE" w:rsidR="00FB7DB9" w:rsidRPr="009903FC" w:rsidRDefault="000F5218" w:rsidP="00E127AE">
            <w:pPr>
              <w:spacing w:after="0" w:line="240" w:lineRule="auto"/>
              <w:rPr>
                <w:rFonts w:asciiTheme="minorHAnsi" w:hAnsiTheme="minorHAnsi" w:cs="Calibri"/>
                <w:i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 xml:space="preserve">Documento 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2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i/>
                <w:lang w:val="es-ES_tradnl"/>
              </w:rPr>
              <w:t xml:space="preserve"> </w:t>
            </w:r>
            <w:r w:rsidR="00E50830" w:rsidRPr="009903FC">
              <w:rPr>
                <w:bCs/>
                <w:i/>
                <w:lang w:val="es-ES_tradnl"/>
              </w:rPr>
              <w:t>Propuestas de nuevas iniciativas regionales de Ramsar</w:t>
            </w:r>
          </w:p>
        </w:tc>
      </w:tr>
      <w:tr w:rsidR="00FB7DB9" w:rsidRPr="007F5F49" w14:paraId="6CF275C9" w14:textId="77777777" w:rsidTr="00C6387C">
        <w:trPr>
          <w:cantSplit/>
        </w:trPr>
        <w:tc>
          <w:tcPr>
            <w:tcW w:w="1560" w:type="dxa"/>
          </w:tcPr>
          <w:p w14:paraId="4A4DEA7F" w14:textId="7C54A0F2" w:rsidR="00FB7DB9" w:rsidRPr="009903FC" w:rsidRDefault="00C6387C" w:rsidP="00C30C70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lastRenderedPageBreak/>
              <w:t>Informes nacionales a la COP13</w:t>
            </w:r>
          </w:p>
        </w:tc>
        <w:tc>
          <w:tcPr>
            <w:tcW w:w="3827" w:type="dxa"/>
          </w:tcPr>
          <w:p w14:paraId="2A29EC38" w14:textId="1F009AB3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 xml:space="preserve">Decisión SC51-15: El Comité Permanente pidió a la Secretaría que modificara el documento SC51-09 sobre </w:t>
            </w:r>
            <w:r w:rsidRPr="009903FC">
              <w:rPr>
                <w:rFonts w:asciiTheme="minorHAnsi" w:eastAsia="Garamond" w:hAnsiTheme="minorHAnsi" w:cs="Garamond"/>
                <w:lang w:val="es-ES_tradnl"/>
              </w:rPr>
              <w:t>la preparación del modelo de informes nacionales para la COP13, actualizándolo con los progresos realizados a partir de esas observaciones, y presentara la versión modificada a la reunión</w:t>
            </w:r>
            <w:r w:rsidRPr="009903FC">
              <w:rPr>
                <w:rFonts w:asciiTheme="minorHAnsi" w:hAnsiTheme="minorHAnsi"/>
                <w:lang w:val="es-ES_tradnl"/>
              </w:rPr>
              <w:t xml:space="preserve"> SC52.</w:t>
            </w:r>
          </w:p>
        </w:tc>
        <w:tc>
          <w:tcPr>
            <w:tcW w:w="3685" w:type="dxa"/>
          </w:tcPr>
          <w:p w14:paraId="2557F145" w14:textId="18A7D89F" w:rsidR="00EA0B55" w:rsidRPr="009903FC" w:rsidRDefault="000F5218" w:rsidP="00E127AE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7410AC" w:rsidRPr="009903FC">
              <w:rPr>
                <w:rFonts w:asciiTheme="minorHAnsi" w:hAnsiTheme="minorHAnsi"/>
                <w:lang w:val="es-ES_tradnl"/>
              </w:rPr>
              <w:t xml:space="preserve">Tratado en el punto </w:t>
            </w:r>
            <w:r w:rsidR="00E50830" w:rsidRPr="009903FC">
              <w:rPr>
                <w:rFonts w:asciiTheme="minorHAnsi" w:hAnsiTheme="minorHAnsi"/>
                <w:lang w:val="es-ES_tradnl"/>
              </w:rPr>
              <w:t xml:space="preserve">16 </w:t>
            </w:r>
            <w:r w:rsidR="007410AC" w:rsidRPr="009903FC">
              <w:rPr>
                <w:rFonts w:asciiTheme="minorHAnsi" w:hAnsiTheme="minorHAnsi"/>
                <w:lang w:val="es-ES_tradnl"/>
              </w:rPr>
              <w:t>del orden del día,</w:t>
            </w:r>
            <w:r w:rsidR="00EA0B5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E50830" w:rsidRPr="009903FC">
              <w:rPr>
                <w:bCs/>
                <w:lang w:val="es-ES_tradnl"/>
              </w:rPr>
              <w:t>Actualización sobre la preparación del modelo de informe nacional para la COP13</w:t>
            </w:r>
            <w:r w:rsidR="0070210A" w:rsidRPr="009903FC">
              <w:rPr>
                <w:rFonts w:asciiTheme="minorHAnsi" w:hAnsiTheme="minorHAnsi" w:cs="Calibri"/>
                <w:lang w:val="es-ES_tradnl"/>
              </w:rPr>
              <w:t>”</w:t>
            </w:r>
          </w:p>
          <w:p w14:paraId="39CF9E23" w14:textId="76D8AD1B" w:rsidR="00FB7DB9" w:rsidRPr="009903FC" w:rsidRDefault="00E50830" w:rsidP="0001549A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 xml:space="preserve">Documento </w:t>
            </w:r>
            <w:r w:rsidR="00FB7DB9" w:rsidRPr="009903FC">
              <w:rPr>
                <w:rFonts w:asciiTheme="minorHAnsi" w:hAnsiTheme="minorHAnsi" w:cs="Calibri"/>
                <w:lang w:val="es-ES_tradnl"/>
              </w:rPr>
              <w:t>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3</w:t>
            </w:r>
            <w:r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FB7DB9" w:rsidRPr="009903FC">
              <w:rPr>
                <w:rFonts w:asciiTheme="minorHAnsi" w:hAnsiTheme="minorHAnsi" w:cs="Calibri"/>
                <w:i/>
                <w:lang w:val="es-ES_tradnl"/>
              </w:rPr>
              <w:t xml:space="preserve"> </w:t>
            </w:r>
            <w:r w:rsidRPr="009903FC">
              <w:rPr>
                <w:bCs/>
                <w:i/>
                <w:lang w:val="es-ES_tradnl"/>
              </w:rPr>
              <w:t>Proyecto de modelo de informe nacional para la COP13</w:t>
            </w:r>
          </w:p>
        </w:tc>
      </w:tr>
      <w:tr w:rsidR="00FB7DB9" w:rsidRPr="007F5F49" w14:paraId="72BCBE58" w14:textId="77777777" w:rsidTr="00C6387C">
        <w:trPr>
          <w:cantSplit/>
        </w:trPr>
        <w:tc>
          <w:tcPr>
            <w:tcW w:w="1560" w:type="dxa"/>
          </w:tcPr>
          <w:p w14:paraId="2C9D8E64" w14:textId="76E3BE29" w:rsidR="00FB7DB9" w:rsidRPr="009903FC" w:rsidRDefault="00C6387C" w:rsidP="00C30C70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lang w:val="es-ES_tradnl"/>
              </w:rPr>
              <w:t>Fechas de la COP13 y posible coincidencia con otras reuniones</w:t>
            </w:r>
          </w:p>
        </w:tc>
        <w:tc>
          <w:tcPr>
            <w:tcW w:w="3827" w:type="dxa"/>
          </w:tcPr>
          <w:p w14:paraId="336C5B3C" w14:textId="3BD90127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SC51-17: El Comité Permanente tomó nota de la fecha y el lugar propuestos para la COP13 y encargó a la Secretaría que comprobara que las fechas no coincidieran con las de otras reuniones internacionales importantes sobre medio ambiente.</w:t>
            </w:r>
          </w:p>
        </w:tc>
        <w:tc>
          <w:tcPr>
            <w:tcW w:w="3685" w:type="dxa"/>
          </w:tcPr>
          <w:p w14:paraId="5EF4DC85" w14:textId="29432543" w:rsidR="00FB7DB9" w:rsidRPr="009903FC" w:rsidRDefault="000F5218" w:rsidP="00E5083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B005F3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 xml:space="preserve">La Secretaría ha comprobado los conflictos posibles y ha incluido sus conclusiones en el documento </w:t>
            </w:r>
            <w:r w:rsidR="006922FD" w:rsidRPr="009903FC">
              <w:rPr>
                <w:rFonts w:asciiTheme="minorHAnsi" w:hAnsiTheme="minorHAnsi" w:cs="Calibri"/>
                <w:lang w:val="es-ES_tradnl"/>
              </w:rPr>
              <w:t>SC52-02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6922FD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E50830" w:rsidRPr="009903FC">
              <w:rPr>
                <w:bCs/>
                <w:i/>
                <w:lang w:val="es-ES_tradnl"/>
              </w:rPr>
              <w:t>Progresos realizados en los preparativos para la</w:t>
            </w:r>
            <w:r w:rsidR="00E50830" w:rsidRPr="009903FC">
              <w:rPr>
                <w:bCs/>
                <w:i/>
                <w:color w:val="FF0000"/>
                <w:lang w:val="es-ES_tradnl"/>
              </w:rPr>
              <w:t xml:space="preserve"> </w:t>
            </w:r>
            <w:r w:rsidR="00E50830" w:rsidRPr="009903FC">
              <w:rPr>
                <w:bCs/>
                <w:i/>
                <w:lang w:val="es-ES_tradnl"/>
              </w:rPr>
              <w:t>COP13</w:t>
            </w:r>
          </w:p>
        </w:tc>
      </w:tr>
      <w:tr w:rsidR="00FB7DB9" w:rsidRPr="007F5F49" w14:paraId="427849B8" w14:textId="77777777" w:rsidTr="00C6387C">
        <w:trPr>
          <w:cantSplit/>
        </w:trPr>
        <w:tc>
          <w:tcPr>
            <w:tcW w:w="1560" w:type="dxa"/>
            <w:tcBorders>
              <w:bottom w:val="single" w:sz="4" w:space="0" w:color="000000"/>
            </w:tcBorders>
          </w:tcPr>
          <w:p w14:paraId="4DDF229D" w14:textId="6D4C42A6" w:rsidR="00FB7DB9" w:rsidRPr="009903FC" w:rsidRDefault="00C6387C" w:rsidP="00C30C70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Acreditación de ciudad de humedal</w:t>
            </w:r>
          </w:p>
        </w:tc>
        <w:tc>
          <w:tcPr>
            <w:tcW w:w="3827" w:type="dxa"/>
          </w:tcPr>
          <w:p w14:paraId="043FC990" w14:textId="2126C29D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SC51-18: El Comité Permanente tomó nota de la presentación sobre el proceso y las propuestas sobre un calendario para aplicar la acreditación de Ciudad de Humedal de la Convención de Ramsar realizadas en la reunión SC51 y acordó que la Secretaría podría continuar su trabajo siguiendo las pautas indicadas en la presentación.</w:t>
            </w:r>
          </w:p>
        </w:tc>
        <w:tc>
          <w:tcPr>
            <w:tcW w:w="3685" w:type="dxa"/>
          </w:tcPr>
          <w:p w14:paraId="1E245BB4" w14:textId="3F2860A9" w:rsidR="00EA0B55" w:rsidRPr="009903FC" w:rsidRDefault="000F5218" w:rsidP="00C30C70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7410AC" w:rsidRPr="009903FC">
              <w:rPr>
                <w:rFonts w:asciiTheme="minorHAnsi" w:hAnsiTheme="minorHAnsi"/>
                <w:lang w:val="es-ES_tradnl"/>
              </w:rPr>
              <w:t xml:space="preserve">Tratado en el punto </w:t>
            </w:r>
            <w:r w:rsidR="00DC3DF8" w:rsidRPr="009903FC">
              <w:rPr>
                <w:rFonts w:asciiTheme="minorHAnsi" w:hAnsiTheme="minorHAnsi"/>
                <w:lang w:val="es-ES_tradnl"/>
              </w:rPr>
              <w:t xml:space="preserve">17 </w:t>
            </w:r>
            <w:r w:rsidR="007410AC" w:rsidRPr="009903FC">
              <w:rPr>
                <w:rFonts w:asciiTheme="minorHAnsi" w:hAnsiTheme="minorHAnsi"/>
                <w:lang w:val="es-ES_tradnl"/>
              </w:rPr>
              <w:t>del orden del día,</w:t>
            </w:r>
            <w:r w:rsidR="00EA0B5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DC3DF8" w:rsidRPr="009903FC">
              <w:rPr>
                <w:rFonts w:asciiTheme="minorHAnsi" w:eastAsia="Garamond" w:hAnsiTheme="minorHAnsi" w:cs="Garamond"/>
                <w:lang w:val="es-ES_tradnl"/>
              </w:rPr>
              <w:t>Aplicación de la acreditación de Ciudad de Humedal de la Convención de Ramsar</w:t>
            </w:r>
            <w:r w:rsidR="00DC3DF8" w:rsidRPr="009903FC">
              <w:rPr>
                <w:bCs/>
                <w:lang w:val="es-ES_tradnl"/>
              </w:rPr>
              <w:t xml:space="preserve"> con arreglo a la Resolución XII.10</w:t>
            </w:r>
            <w:r w:rsidR="0070210A" w:rsidRPr="009903FC">
              <w:rPr>
                <w:rFonts w:asciiTheme="minorHAnsi" w:hAnsiTheme="minorHAnsi" w:cs="Calibri"/>
                <w:lang w:val="es-ES_tradnl"/>
              </w:rPr>
              <w:t>”</w:t>
            </w:r>
          </w:p>
          <w:p w14:paraId="73DEB951" w14:textId="0FF93C28" w:rsidR="00FB7DB9" w:rsidRPr="009903FC" w:rsidRDefault="00E50830" w:rsidP="004B6DD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 xml:space="preserve">Documento </w:t>
            </w:r>
            <w:r w:rsidR="00842F5B" w:rsidRPr="009903FC">
              <w:rPr>
                <w:rFonts w:asciiTheme="minorHAnsi" w:hAnsiTheme="minorHAnsi" w:cs="Calibri"/>
                <w:lang w:val="es-ES_tradnl"/>
              </w:rPr>
              <w:t>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4</w:t>
            </w:r>
            <w:r w:rsidR="00DC3DF8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842F5B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DC3DF8" w:rsidRPr="009903FC">
              <w:rPr>
                <w:bCs/>
                <w:i/>
                <w:lang w:val="es-ES_tradnl"/>
              </w:rPr>
              <w:t xml:space="preserve">Informe sobre </w:t>
            </w:r>
            <w:r w:rsidR="004B6DD1">
              <w:rPr>
                <w:bCs/>
                <w:i/>
                <w:lang w:val="es-ES_tradnl"/>
              </w:rPr>
              <w:t xml:space="preserve">los progresos en </w:t>
            </w:r>
            <w:r w:rsidR="00DC3DF8" w:rsidRPr="009903FC">
              <w:rPr>
                <w:bCs/>
                <w:i/>
                <w:lang w:val="es-ES_tradnl"/>
              </w:rPr>
              <w:t xml:space="preserve">la </w:t>
            </w:r>
            <w:r w:rsidR="004B6DD1">
              <w:rPr>
                <w:bCs/>
                <w:i/>
                <w:lang w:val="es-ES_tradnl"/>
              </w:rPr>
              <w:t>a</w:t>
            </w:r>
            <w:r w:rsidR="00DC3DF8" w:rsidRPr="009903FC">
              <w:rPr>
                <w:rFonts w:asciiTheme="minorHAnsi" w:eastAsia="Garamond" w:hAnsiTheme="minorHAnsi" w:cs="Garamond"/>
                <w:i/>
                <w:lang w:val="es-ES_tradnl"/>
              </w:rPr>
              <w:t>plicación de la acreditación de Ciudad de Humedal de la Convención de Ramsar</w:t>
            </w:r>
          </w:p>
        </w:tc>
      </w:tr>
      <w:tr w:rsidR="00EA0B55" w:rsidRPr="007F5F49" w14:paraId="25D606C9" w14:textId="77777777" w:rsidTr="00C6387C">
        <w:trPr>
          <w:cantSplit/>
        </w:trPr>
        <w:tc>
          <w:tcPr>
            <w:tcW w:w="1560" w:type="dxa"/>
            <w:tcBorders>
              <w:bottom w:val="nil"/>
            </w:tcBorders>
          </w:tcPr>
          <w:p w14:paraId="1BB0E3E6" w14:textId="7B70A24E" w:rsidR="00EA0B55" w:rsidRPr="009903FC" w:rsidRDefault="00C6387C" w:rsidP="0084763A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Asoc</w:t>
            </w:r>
            <w:r w:rsidR="0084763A" w:rsidRPr="009903FC">
              <w:rPr>
                <w:rFonts w:asciiTheme="minorHAnsi" w:hAnsiTheme="minorHAnsi"/>
                <w:b/>
                <w:bCs/>
                <w:lang w:val="es-ES_tradnl"/>
              </w:rPr>
              <w:t>. de co</w:t>
            </w: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laboración y sinergias</w:t>
            </w:r>
          </w:p>
        </w:tc>
        <w:tc>
          <w:tcPr>
            <w:tcW w:w="3827" w:type="dxa"/>
          </w:tcPr>
          <w:p w14:paraId="6C23B00A" w14:textId="77777777" w:rsidR="00EA0B55" w:rsidRPr="009903FC" w:rsidRDefault="00EA0B55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685" w:type="dxa"/>
          </w:tcPr>
          <w:p w14:paraId="30256665" w14:textId="1B308A6B" w:rsidR="00EA0B55" w:rsidRPr="009903FC" w:rsidRDefault="000F5218" w:rsidP="00376181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376181" w:rsidRPr="009903FC">
              <w:rPr>
                <w:rFonts w:asciiTheme="minorHAnsi" w:hAnsiTheme="minorHAnsi" w:cs="Calibri"/>
                <w:lang w:val="es-ES_tradnl"/>
              </w:rPr>
              <w:t>.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7410AC" w:rsidRPr="009903FC">
              <w:rPr>
                <w:rFonts w:asciiTheme="minorHAnsi" w:hAnsiTheme="minorHAnsi"/>
                <w:lang w:val="es-ES_tradnl"/>
              </w:rPr>
              <w:t xml:space="preserve">Tratado en el punto </w:t>
            </w:r>
            <w:r w:rsidR="00376181" w:rsidRPr="009903FC">
              <w:rPr>
                <w:rFonts w:asciiTheme="minorHAnsi" w:hAnsiTheme="minorHAnsi"/>
                <w:lang w:val="es-ES_tradnl"/>
              </w:rPr>
              <w:t xml:space="preserve">19 </w:t>
            </w:r>
            <w:r w:rsidR="007410AC" w:rsidRPr="009903FC">
              <w:rPr>
                <w:rFonts w:asciiTheme="minorHAnsi" w:hAnsiTheme="minorHAnsi"/>
                <w:lang w:val="es-ES_tradnl"/>
              </w:rPr>
              <w:t>del orden del día,</w:t>
            </w:r>
            <w:r w:rsidR="00EA0B5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376181" w:rsidRPr="009903FC">
              <w:rPr>
                <w:bCs/>
                <w:lang w:val="es-ES_tradnl"/>
              </w:rPr>
              <w:t>Actualización sobre las asociaciones de colaboración y las sinergias</w:t>
            </w:r>
            <w:r w:rsidR="0070210A" w:rsidRPr="009903FC">
              <w:rPr>
                <w:bCs/>
                <w:lang w:val="es-ES_tradnl"/>
              </w:rPr>
              <w:t>”</w:t>
            </w:r>
          </w:p>
        </w:tc>
      </w:tr>
      <w:tr w:rsidR="00EA0B55" w:rsidRPr="007F5F49" w14:paraId="2BE58F48" w14:textId="77777777" w:rsidTr="00C6387C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1ECF1B8C" w14:textId="72199E25" w:rsidR="00EA0B55" w:rsidRPr="009903FC" w:rsidRDefault="00EA0B55" w:rsidP="0074697D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Resolu</w:t>
            </w:r>
            <w:r w:rsidR="00C6387C" w:rsidRPr="009903FC">
              <w:rPr>
                <w:rFonts w:asciiTheme="minorHAnsi" w:hAnsiTheme="minorHAnsi"/>
                <w:lang w:val="es-ES_tradnl"/>
              </w:rPr>
              <w:t>ción</w:t>
            </w:r>
            <w:r w:rsidRPr="009903FC">
              <w:rPr>
                <w:rFonts w:asciiTheme="minorHAnsi" w:hAnsiTheme="minorHAnsi"/>
                <w:lang w:val="es-ES_tradnl"/>
              </w:rPr>
              <w:t xml:space="preserve"> XI.6  </w:t>
            </w:r>
            <w:r w:rsidR="008422C1" w:rsidRPr="009903FC">
              <w:rPr>
                <w:rFonts w:asciiTheme="minorHAnsi" w:hAnsiTheme="minorHAnsi"/>
                <w:lang w:val="es-ES_tradnl"/>
              </w:rPr>
              <w:t>y coop</w:t>
            </w:r>
            <w:r w:rsidR="0074697D" w:rsidRPr="009903FC">
              <w:rPr>
                <w:rFonts w:asciiTheme="minorHAnsi" w:hAnsiTheme="minorHAnsi"/>
                <w:lang w:val="es-ES_tradnl"/>
              </w:rPr>
              <w:t>.</w:t>
            </w:r>
            <w:r w:rsidR="008422C1" w:rsidRPr="009903FC">
              <w:rPr>
                <w:rFonts w:asciiTheme="minorHAnsi" w:hAnsiTheme="minorHAnsi"/>
                <w:lang w:val="es-ES_tradnl"/>
              </w:rPr>
              <w:t xml:space="preserve"> con otros AMMA</w:t>
            </w:r>
          </w:p>
        </w:tc>
        <w:tc>
          <w:tcPr>
            <w:tcW w:w="3827" w:type="dxa"/>
          </w:tcPr>
          <w:p w14:paraId="0A608B20" w14:textId="77777777" w:rsidR="00EA0B55" w:rsidRPr="009903FC" w:rsidRDefault="00EA0B55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685" w:type="dxa"/>
          </w:tcPr>
          <w:p w14:paraId="34C6061E" w14:textId="64ADB125" w:rsidR="00EA0B55" w:rsidRPr="009903FC" w:rsidRDefault="00E50830" w:rsidP="00E127AE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 xml:space="preserve">Documento </w:t>
            </w:r>
            <w:r w:rsidR="00EA0B55" w:rsidRPr="009903FC">
              <w:rPr>
                <w:rFonts w:asciiTheme="minorHAnsi" w:hAnsiTheme="minorHAnsi" w:cs="Calibri"/>
                <w:lang w:val="es-ES_tradnl"/>
              </w:rPr>
              <w:t>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5</w:t>
            </w:r>
            <w:r w:rsidR="00CD46EC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EA0B55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F5F49" w:rsidRPr="007F5F49">
              <w:rPr>
                <w:rFonts w:asciiTheme="minorHAnsi" w:hAnsiTheme="minorHAnsi"/>
                <w:i/>
                <w:lang w:val="es-ES_tradnl"/>
              </w:rPr>
              <w:t>Progresos en la aplicación de la Resolución XI.6 sobre las asociaciones de colaboración y sinergias con acuerdos multilaterales sobre el medio ambiente y otras instituciones</w:t>
            </w:r>
          </w:p>
        </w:tc>
      </w:tr>
      <w:tr w:rsidR="00FB7DB9" w:rsidRPr="007F5F49" w14:paraId="31AD4211" w14:textId="77777777" w:rsidTr="00C6387C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20B68397" w14:textId="5B081460" w:rsidR="00FB7DB9" w:rsidRPr="009903FC" w:rsidRDefault="008422C1" w:rsidP="00E127AE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Cs/>
                <w:lang w:val="es-ES_tradnl"/>
              </w:rPr>
              <w:t>Nuevos acuerdos sobre asociaciones de colaboración</w:t>
            </w:r>
          </w:p>
        </w:tc>
        <w:tc>
          <w:tcPr>
            <w:tcW w:w="3827" w:type="dxa"/>
          </w:tcPr>
          <w:p w14:paraId="14E307CF" w14:textId="6B98A171" w:rsidR="00FB7DB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SC51-19: El Comité Permanente decidió aplazar hasta la reunión SC52 el examen de los nuevos acuerdos formales y planes de trabajo conjuntos de la Convención de Ramsar y sus asociados que figuraban en los anexos 2 a 6 del documento SC51-23 Rev.2.</w:t>
            </w:r>
          </w:p>
        </w:tc>
        <w:tc>
          <w:tcPr>
            <w:tcW w:w="3685" w:type="dxa"/>
          </w:tcPr>
          <w:p w14:paraId="64AF3C68" w14:textId="6D1AF092" w:rsidR="00FB7DB9" w:rsidRPr="009903FC" w:rsidRDefault="000F5218" w:rsidP="004B6DD1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0910B2" w:rsidRPr="009903FC">
              <w:rPr>
                <w:rFonts w:asciiTheme="minorHAnsi" w:hAnsiTheme="minorHAnsi" w:cs="Calibri"/>
                <w:lang w:val="es-ES_tradnl"/>
              </w:rPr>
              <w:t>.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E50830" w:rsidRPr="009903FC">
              <w:rPr>
                <w:rFonts w:asciiTheme="minorHAnsi" w:hAnsiTheme="minorHAnsi" w:cs="Calibri"/>
                <w:lang w:val="es-ES_tradnl"/>
              </w:rPr>
              <w:t xml:space="preserve">Documento </w:t>
            </w:r>
            <w:r w:rsidR="00473CC9" w:rsidRPr="009903FC">
              <w:rPr>
                <w:rFonts w:asciiTheme="minorHAnsi" w:hAnsiTheme="minorHAnsi" w:cs="Calibri"/>
                <w:lang w:val="es-ES_tradnl"/>
              </w:rPr>
              <w:t>SC52-1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6</w:t>
            </w:r>
            <w:r w:rsidR="0074697D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473CC9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0910B2" w:rsidRPr="009903FC">
              <w:rPr>
                <w:rFonts w:asciiTheme="minorHAnsi" w:hAnsiTheme="minorHAnsi"/>
                <w:i/>
                <w:lang w:val="es-ES_tradnl"/>
              </w:rPr>
              <w:t>Actualización sobre los acuerdos formales y planes de trabajo conjuntos</w:t>
            </w:r>
            <w:r w:rsidR="008407EF">
              <w:rPr>
                <w:rFonts w:asciiTheme="minorHAnsi" w:hAnsiTheme="minorHAnsi"/>
                <w:i/>
                <w:lang w:val="es-ES_tradnl"/>
              </w:rPr>
              <w:t xml:space="preserve"> de la Convención de Ramsar y sus asociados</w:t>
            </w:r>
          </w:p>
        </w:tc>
      </w:tr>
      <w:tr w:rsidR="00473CC9" w:rsidRPr="007F5F49" w14:paraId="47274E3D" w14:textId="77777777" w:rsidTr="00C6387C">
        <w:trPr>
          <w:cantSplit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ECC494F" w14:textId="37C80144" w:rsidR="00473CC9" w:rsidRPr="009903FC" w:rsidRDefault="008422C1" w:rsidP="00842F5B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Cs/>
                <w:lang w:val="es-ES_tradnl"/>
              </w:rPr>
              <w:t>Renovación de acuerdos de colaboración existentes</w:t>
            </w:r>
          </w:p>
        </w:tc>
        <w:tc>
          <w:tcPr>
            <w:tcW w:w="3827" w:type="dxa"/>
          </w:tcPr>
          <w:p w14:paraId="5E25524F" w14:textId="122AC4C4" w:rsidR="00473CC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SC51-20: El Comité Permanente encargó a la Secretaría que procurara renovar el acuerdo con Stetson University College of Law y emprender otros procesos de renovación necesarios.</w:t>
            </w:r>
          </w:p>
        </w:tc>
        <w:tc>
          <w:tcPr>
            <w:tcW w:w="3685" w:type="dxa"/>
          </w:tcPr>
          <w:p w14:paraId="58D38F24" w14:textId="35D206BF" w:rsidR="00473CC9" w:rsidRPr="009903FC" w:rsidRDefault="000F5218" w:rsidP="006F6F63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6F6F63" w:rsidRPr="009903FC">
              <w:rPr>
                <w:rFonts w:asciiTheme="minorHAnsi" w:hAnsiTheme="minorHAnsi" w:cs="Calibri"/>
                <w:lang w:val="es-ES_tradnl"/>
              </w:rPr>
              <w:t xml:space="preserve">La Secretaría ha renovado los acuerdos con 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>Stetson University College of L</w:t>
            </w:r>
            <w:r w:rsidR="0027014A" w:rsidRPr="009903FC">
              <w:rPr>
                <w:rFonts w:asciiTheme="minorHAnsi" w:hAnsiTheme="minorHAnsi" w:cs="Calibri"/>
                <w:lang w:val="es-ES_tradnl"/>
              </w:rPr>
              <w:t xml:space="preserve">aw, Danone-Evian, Star Alliance </w:t>
            </w:r>
            <w:r w:rsidR="006F6F63" w:rsidRPr="009903FC">
              <w:rPr>
                <w:rFonts w:asciiTheme="minorHAnsi" w:hAnsiTheme="minorHAnsi" w:cs="Calibri"/>
                <w:lang w:val="es-ES_tradnl"/>
              </w:rPr>
              <w:t>y</w:t>
            </w:r>
            <w:r w:rsidR="0001549A" w:rsidRPr="009903FC">
              <w:rPr>
                <w:rFonts w:asciiTheme="minorHAnsi" w:hAnsiTheme="minorHAnsi" w:cs="Calibri"/>
                <w:lang w:val="es-ES_tradnl"/>
              </w:rPr>
              <w:t xml:space="preserve"> OCHA</w:t>
            </w:r>
            <w:r w:rsidR="0027014A" w:rsidRPr="009903FC">
              <w:rPr>
                <w:rFonts w:asciiTheme="minorHAnsi" w:hAnsiTheme="minorHAnsi" w:cs="Calibri"/>
                <w:lang w:val="es-ES_tradnl"/>
              </w:rPr>
              <w:t>.</w:t>
            </w:r>
          </w:p>
        </w:tc>
      </w:tr>
      <w:tr w:rsidR="00473CC9" w:rsidRPr="007F5F49" w14:paraId="05068A34" w14:textId="77777777" w:rsidTr="00C6387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528" w14:textId="11FCC3B0" w:rsidR="00473CC9" w:rsidRPr="009903FC" w:rsidRDefault="00473CC9" w:rsidP="00842F5B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lastRenderedPageBreak/>
              <w:t>CE</w:t>
            </w:r>
            <w:r w:rsidR="008422C1" w:rsidRPr="009903FC">
              <w:rPr>
                <w:rFonts w:asciiTheme="minorHAnsi" w:hAnsiTheme="minorHAnsi"/>
                <w:b/>
                <w:bCs/>
                <w:lang w:val="es-ES_tradnl"/>
              </w:rPr>
              <w:t>CoP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CC2980E" w14:textId="36BAB37E" w:rsidR="00473CC9" w:rsidRPr="009903FC" w:rsidRDefault="006C15FA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SC51-21: El Comité Permanente encargó a la Secretaría que presentara para su examen en la reunión SC52 un Plan de Acción de CECoP más corto y concreto para la Secretaría de Ramsar que se ajustara más claramente a las resoluciones y al Plan Estratégico, teniendo en cuenta las observaciones escritas remitidas por las Partes Contratantes e incluyendo los planes para celebraciones futuras del Día Mundial de los Humedales.</w:t>
            </w:r>
          </w:p>
        </w:tc>
        <w:tc>
          <w:tcPr>
            <w:tcW w:w="3685" w:type="dxa"/>
          </w:tcPr>
          <w:p w14:paraId="605039D6" w14:textId="5AED51EB" w:rsidR="006922FD" w:rsidRPr="009903FC" w:rsidRDefault="00262AE9" w:rsidP="00FC6FB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 xml:space="preserve">Parcialmente </w:t>
            </w:r>
            <w:r w:rsidR="000F5218" w:rsidRPr="009903FC">
              <w:rPr>
                <w:rFonts w:asciiTheme="minorHAnsi" w:hAnsiTheme="minorHAnsi" w:cs="Calibri"/>
                <w:lang w:val="es-ES_tradnl"/>
              </w:rPr>
              <w:t>finalizado</w:t>
            </w:r>
            <w:r w:rsidR="00835CD5" w:rsidRPr="009903FC">
              <w:rPr>
                <w:rFonts w:asciiTheme="minorHAnsi" w:hAnsiTheme="minorHAnsi" w:cs="Calibri"/>
                <w:lang w:val="es-ES_tradnl"/>
              </w:rPr>
              <w:t xml:space="preserve">. </w:t>
            </w:r>
            <w:r w:rsidR="007410AC" w:rsidRPr="009903FC">
              <w:rPr>
                <w:rFonts w:asciiTheme="minorHAnsi" w:hAnsiTheme="minorHAnsi"/>
                <w:lang w:val="es-ES_tradnl"/>
              </w:rPr>
              <w:t xml:space="preserve">Tratado en el punto </w:t>
            </w:r>
            <w:r w:rsidR="00835CD5" w:rsidRPr="009903FC">
              <w:rPr>
                <w:rFonts w:asciiTheme="minorHAnsi" w:hAnsiTheme="minorHAnsi"/>
                <w:lang w:val="es-ES_tradnl"/>
              </w:rPr>
              <w:t xml:space="preserve">20 </w:t>
            </w:r>
            <w:r w:rsidR="007410AC" w:rsidRPr="009903FC">
              <w:rPr>
                <w:rFonts w:asciiTheme="minorHAnsi" w:hAnsiTheme="minorHAnsi"/>
                <w:lang w:val="es-ES_tradnl"/>
              </w:rPr>
              <w:t>del orden del día,</w:t>
            </w:r>
            <w:r w:rsidR="006922FD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835CD5" w:rsidRPr="009903FC">
              <w:rPr>
                <w:bCs/>
                <w:lang w:val="es-ES_tradnl"/>
              </w:rPr>
              <w:t>CECoP y comunicaciones de la Secretaría</w:t>
            </w:r>
            <w:r w:rsidR="0070210A" w:rsidRPr="009903FC">
              <w:rPr>
                <w:rFonts w:asciiTheme="minorHAnsi" w:hAnsiTheme="minorHAnsi"/>
                <w:bCs/>
                <w:lang w:val="es-ES_tradnl"/>
              </w:rPr>
              <w:t>”</w:t>
            </w:r>
          </w:p>
          <w:p w14:paraId="00C79E0A" w14:textId="4AD6C12B" w:rsidR="00473CC9" w:rsidRPr="009903FC" w:rsidRDefault="00E50830" w:rsidP="00E23705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/>
                <w:bCs/>
                <w:lang w:val="es-ES_tradnl"/>
              </w:rPr>
              <w:t xml:space="preserve">Documento </w:t>
            </w:r>
            <w:r w:rsidR="00473CC9" w:rsidRPr="009903FC">
              <w:rPr>
                <w:rFonts w:asciiTheme="minorHAnsi" w:hAnsiTheme="minorHAnsi"/>
                <w:bCs/>
                <w:lang w:val="es-ES_tradnl"/>
              </w:rPr>
              <w:t>SC52-17</w:t>
            </w:r>
            <w:r w:rsidR="00E23705" w:rsidRPr="009903FC">
              <w:rPr>
                <w:rFonts w:asciiTheme="minorHAnsi" w:hAnsiTheme="minorHAnsi"/>
                <w:bCs/>
                <w:lang w:val="es-ES_tradnl"/>
              </w:rPr>
              <w:t>,</w:t>
            </w:r>
            <w:r w:rsidR="00473CC9" w:rsidRPr="009903FC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E23705" w:rsidRPr="009903FC">
              <w:rPr>
                <w:rFonts w:asciiTheme="minorHAnsi" w:eastAsia="Times New Roman" w:hAnsiTheme="minorHAnsi"/>
                <w:i/>
                <w:lang w:val="es-ES_tradnl" w:eastAsia="el-GR"/>
              </w:rPr>
              <w:t>Temas para el Día Mundial de los Humedales</w:t>
            </w:r>
            <w:r w:rsidR="0027014A" w:rsidRPr="009903FC">
              <w:rPr>
                <w:rFonts w:asciiTheme="minorHAnsi" w:hAnsiTheme="minorHAnsi"/>
                <w:bCs/>
                <w:i/>
                <w:lang w:val="es-ES_tradnl"/>
              </w:rPr>
              <w:t xml:space="preserve">. </w:t>
            </w:r>
            <w:r w:rsidR="00E23705" w:rsidRPr="009903FC">
              <w:rPr>
                <w:rFonts w:asciiTheme="minorHAnsi" w:hAnsiTheme="minorHAnsi"/>
                <w:bCs/>
                <w:lang w:val="es-ES_tradnl"/>
              </w:rPr>
              <w:t xml:space="preserve">El Plan </w:t>
            </w:r>
            <w:r w:rsidR="0027014A" w:rsidRPr="009903FC">
              <w:rPr>
                <w:rFonts w:asciiTheme="minorHAnsi" w:hAnsiTheme="minorHAnsi"/>
                <w:bCs/>
                <w:lang w:val="es-ES_tradnl"/>
              </w:rPr>
              <w:t xml:space="preserve">he </w:t>
            </w:r>
            <w:r w:rsidR="00E23705" w:rsidRPr="009903FC">
              <w:rPr>
                <w:rFonts w:asciiTheme="minorHAnsi" w:hAnsiTheme="minorHAnsi"/>
                <w:bCs/>
                <w:lang w:val="es-ES_tradnl"/>
              </w:rPr>
              <w:t>acción de CECoP será presentado por el Grupo de trabajo sobre CECoP</w:t>
            </w:r>
            <w:r w:rsidR="0027014A" w:rsidRPr="009903FC">
              <w:rPr>
                <w:rFonts w:asciiTheme="minorHAnsi" w:hAnsiTheme="minorHAnsi"/>
                <w:bCs/>
                <w:lang w:val="es-ES_tradnl"/>
              </w:rPr>
              <w:t>.</w:t>
            </w:r>
          </w:p>
        </w:tc>
      </w:tr>
      <w:tr w:rsidR="00473CC9" w:rsidRPr="007F5F49" w14:paraId="06584BFE" w14:textId="77777777" w:rsidTr="00C6387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294" w14:textId="4B5B9BB3" w:rsidR="00473CC9" w:rsidRPr="009903FC" w:rsidRDefault="008422C1" w:rsidP="00842F5B">
            <w:pPr>
              <w:spacing w:after="0" w:line="240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903FC">
              <w:rPr>
                <w:rFonts w:asciiTheme="minorHAnsi" w:hAnsiTheme="minorHAnsi"/>
                <w:b/>
                <w:bCs/>
                <w:lang w:val="es-ES_tradnl"/>
              </w:rPr>
              <w:t>Asuntos financieros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6342B1D" w14:textId="1421E338" w:rsidR="00473CC9" w:rsidRPr="009903FC" w:rsidRDefault="00A9018C" w:rsidP="00C30C70">
            <w:pPr>
              <w:spacing w:after="0" w:line="240" w:lineRule="auto"/>
              <w:rPr>
                <w:rFonts w:asciiTheme="minorHAnsi" w:hAnsiTheme="minorHAnsi"/>
                <w:bCs/>
                <w:lang w:val="es-ES_tradnl"/>
              </w:rPr>
            </w:pPr>
            <w:r w:rsidRPr="009903FC">
              <w:rPr>
                <w:rFonts w:asciiTheme="minorHAnsi" w:hAnsiTheme="minorHAnsi"/>
                <w:lang w:val="es-ES_tradnl"/>
              </w:rPr>
              <w:t>Decisión SC51-22: El Comité Permanente aprobó el informe del Subgrupo de Finanzas y las recomendaciones que contenía</w:t>
            </w:r>
            <w:r w:rsidR="00473CC9" w:rsidRPr="009903FC">
              <w:rPr>
                <w:rFonts w:asciiTheme="minorHAnsi" w:hAnsiTheme="minorHAnsi"/>
                <w:bCs/>
                <w:lang w:val="es-ES_tradnl"/>
              </w:rPr>
              <w:t xml:space="preserve"> (…)</w:t>
            </w:r>
          </w:p>
        </w:tc>
        <w:tc>
          <w:tcPr>
            <w:tcW w:w="3685" w:type="dxa"/>
          </w:tcPr>
          <w:p w14:paraId="0A66CEFB" w14:textId="5A990658" w:rsidR="006922FD" w:rsidRPr="009903FC" w:rsidRDefault="007410AC" w:rsidP="00E127AE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 xml:space="preserve">Tratado en el punto </w:t>
            </w:r>
            <w:r w:rsidR="00BA45BE" w:rsidRPr="009903FC">
              <w:rPr>
                <w:rFonts w:asciiTheme="minorHAnsi" w:hAnsiTheme="minorHAnsi" w:cs="Calibri"/>
                <w:lang w:val="es-ES_tradnl"/>
              </w:rPr>
              <w:t>20 del</w:t>
            </w:r>
            <w:r w:rsidRPr="009903FC">
              <w:rPr>
                <w:rFonts w:asciiTheme="minorHAnsi" w:hAnsiTheme="minorHAnsi" w:cs="Calibri"/>
                <w:lang w:val="es-ES_tradnl"/>
              </w:rPr>
              <w:t xml:space="preserve"> orden del día,</w:t>
            </w:r>
            <w:r w:rsidR="006922FD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70210A" w:rsidRPr="009903FC">
              <w:rPr>
                <w:rFonts w:asciiTheme="minorHAnsi" w:hAnsiTheme="minorHAnsi"/>
                <w:lang w:val="es-ES_tradnl"/>
              </w:rPr>
              <w:t>“</w:t>
            </w:r>
            <w:r w:rsidR="00BA45BE" w:rsidRPr="009903FC">
              <w:rPr>
                <w:lang w:val="es-ES_tradnl"/>
              </w:rPr>
              <w:t>Informe del Subgrupo de Finanzas</w:t>
            </w:r>
            <w:r w:rsidR="0070210A" w:rsidRPr="009903FC">
              <w:rPr>
                <w:rFonts w:asciiTheme="minorHAnsi" w:hAnsiTheme="minorHAnsi" w:cs="Calibri"/>
                <w:lang w:val="es-ES_tradnl"/>
              </w:rPr>
              <w:t>”</w:t>
            </w:r>
          </w:p>
          <w:p w14:paraId="251F25B0" w14:textId="5F21A851" w:rsidR="00473CC9" w:rsidRPr="009903FC" w:rsidRDefault="006922FD" w:rsidP="00E127AE">
            <w:pPr>
              <w:spacing w:after="0" w:line="240" w:lineRule="auto"/>
              <w:rPr>
                <w:rFonts w:asciiTheme="minorHAnsi" w:hAnsiTheme="minorHAnsi" w:cs="Calibri"/>
                <w:i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D</w:t>
            </w:r>
            <w:r w:rsidR="00473CC9" w:rsidRPr="009903FC">
              <w:rPr>
                <w:rFonts w:asciiTheme="minorHAnsi" w:hAnsiTheme="minorHAnsi" w:cs="Calibri"/>
                <w:lang w:val="es-ES_tradnl"/>
              </w:rPr>
              <w:t>ocument</w:t>
            </w:r>
            <w:r w:rsidR="009903FC" w:rsidRPr="009903FC">
              <w:rPr>
                <w:rFonts w:asciiTheme="minorHAnsi" w:hAnsiTheme="minorHAnsi" w:cs="Calibri"/>
                <w:lang w:val="es-ES_tradnl"/>
              </w:rPr>
              <w:t>o</w:t>
            </w:r>
            <w:r w:rsidRPr="009903FC">
              <w:rPr>
                <w:rFonts w:asciiTheme="minorHAnsi" w:hAnsiTheme="minorHAnsi" w:cs="Calibri"/>
                <w:lang w:val="es-ES_tradnl"/>
              </w:rPr>
              <w:t>s</w:t>
            </w:r>
            <w:r w:rsidR="00473CC9" w:rsidRPr="009903FC">
              <w:rPr>
                <w:rFonts w:asciiTheme="minorHAnsi" w:hAnsiTheme="minorHAnsi" w:cs="Calibri"/>
                <w:lang w:val="es-ES_tradnl"/>
              </w:rPr>
              <w:t xml:space="preserve"> SC52-18</w:t>
            </w:r>
            <w:r w:rsidR="00BA45BE"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473CC9" w:rsidRPr="009903FC"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="00BA45BE" w:rsidRPr="009903FC">
              <w:rPr>
                <w:rFonts w:cs="Arial"/>
                <w:i/>
                <w:lang w:val="es-ES_tradnl"/>
              </w:rPr>
              <w:t xml:space="preserve">Actualización sobre </w:t>
            </w:r>
            <w:r w:rsidR="004B6DD1">
              <w:rPr>
                <w:rFonts w:cs="Arial"/>
                <w:i/>
                <w:lang w:val="es-ES_tradnl"/>
              </w:rPr>
              <w:t xml:space="preserve">los asuntos </w:t>
            </w:r>
            <w:r w:rsidR="00BA45BE" w:rsidRPr="009903FC">
              <w:rPr>
                <w:rFonts w:cs="Arial"/>
                <w:i/>
                <w:lang w:val="es-ES_tradnl"/>
              </w:rPr>
              <w:t>financier</w:t>
            </w:r>
            <w:r w:rsidR="004B6DD1">
              <w:rPr>
                <w:rFonts w:cs="Arial"/>
                <w:i/>
                <w:lang w:val="es-ES_tradnl"/>
              </w:rPr>
              <w:t>o</w:t>
            </w:r>
            <w:r w:rsidR="00BA45BE" w:rsidRPr="009903FC">
              <w:rPr>
                <w:rFonts w:cs="Arial"/>
                <w:i/>
                <w:lang w:val="es-ES_tradnl"/>
              </w:rPr>
              <w:t>s de Ramsar</w:t>
            </w:r>
            <w:r w:rsidR="00473CC9" w:rsidRPr="009903FC">
              <w:rPr>
                <w:rFonts w:asciiTheme="minorHAnsi" w:hAnsiTheme="minorHAnsi" w:cs="Calibri"/>
                <w:i/>
                <w:lang w:val="es-ES_tradnl"/>
              </w:rPr>
              <w:t xml:space="preserve"> </w:t>
            </w:r>
          </w:p>
          <w:p w14:paraId="36F594C0" w14:textId="3D78A47D" w:rsidR="00473CC9" w:rsidRPr="009903FC" w:rsidRDefault="00BA45BE" w:rsidP="008407EF">
            <w:pPr>
              <w:spacing w:after="0" w:line="240" w:lineRule="auto"/>
              <w:rPr>
                <w:rFonts w:asciiTheme="minorHAnsi" w:hAnsiTheme="minorHAnsi" w:cs="Calibri"/>
                <w:lang w:val="es-ES_tradnl"/>
              </w:rPr>
            </w:pPr>
            <w:r w:rsidRPr="009903FC">
              <w:rPr>
                <w:rFonts w:asciiTheme="minorHAnsi" w:hAnsiTheme="minorHAnsi" w:cs="Calibri"/>
                <w:lang w:val="es-ES_tradnl"/>
              </w:rPr>
              <w:t>y</w:t>
            </w:r>
            <w:r w:rsidR="00473CC9" w:rsidRPr="009903FC">
              <w:rPr>
                <w:rFonts w:asciiTheme="minorHAnsi" w:hAnsiTheme="minorHAnsi" w:cs="Calibri"/>
                <w:lang w:val="es-ES_tradnl"/>
              </w:rPr>
              <w:t xml:space="preserve"> SC52-19</w:t>
            </w:r>
            <w:r w:rsidRPr="009903FC">
              <w:rPr>
                <w:rFonts w:asciiTheme="minorHAnsi" w:hAnsiTheme="minorHAnsi" w:cs="Calibri"/>
                <w:lang w:val="es-ES_tradnl"/>
              </w:rPr>
              <w:t>,</w:t>
            </w:r>
            <w:r w:rsidR="00473CC9" w:rsidRPr="009903FC">
              <w:rPr>
                <w:rFonts w:asciiTheme="minorHAnsi" w:hAnsiTheme="minorHAnsi"/>
                <w:lang w:val="es-ES_tradnl"/>
              </w:rPr>
              <w:t xml:space="preserve"> </w:t>
            </w:r>
            <w:r w:rsidR="008407EF">
              <w:rPr>
                <w:i/>
                <w:lang w:val="es-ES_tradnl"/>
              </w:rPr>
              <w:t>Partes Contratantes con contribuciones anuales pendientes de pago</w:t>
            </w:r>
          </w:p>
        </w:tc>
      </w:tr>
    </w:tbl>
    <w:p w14:paraId="0467F245" w14:textId="77777777" w:rsidR="0012096C" w:rsidRPr="009903FC" w:rsidRDefault="0012096C" w:rsidP="00295556">
      <w:pPr>
        <w:spacing w:after="0" w:line="240" w:lineRule="auto"/>
        <w:rPr>
          <w:rFonts w:asciiTheme="minorHAnsi" w:hAnsiTheme="minorHAnsi" w:cs="Arial"/>
          <w:lang w:val="es-ES_tradnl"/>
        </w:rPr>
      </w:pPr>
    </w:p>
    <w:sectPr w:rsidR="0012096C" w:rsidRPr="009903FC" w:rsidSect="00314617">
      <w:headerReference w:type="default" r:id="rId9"/>
      <w:footerReference w:type="default" r:id="rId10"/>
      <w:pgSz w:w="11907" w:h="16839" w:code="9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0C12" w14:textId="77777777" w:rsidR="004B6DD1" w:rsidRDefault="004B6DD1">
      <w:pPr>
        <w:spacing w:after="0" w:line="240" w:lineRule="auto"/>
      </w:pPr>
      <w:r>
        <w:separator/>
      </w:r>
    </w:p>
  </w:endnote>
  <w:endnote w:type="continuationSeparator" w:id="0">
    <w:p w14:paraId="33E5F3E9" w14:textId="77777777" w:rsidR="004B6DD1" w:rsidRDefault="004B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04EB" w14:textId="77777777" w:rsidR="004B6DD1" w:rsidRPr="00C30C70" w:rsidRDefault="004B6DD1">
    <w:pPr>
      <w:pStyle w:val="Footer"/>
      <w:rPr>
        <w:sz w:val="20"/>
        <w:szCs w:val="20"/>
      </w:rPr>
    </w:pPr>
    <w:r w:rsidRPr="00FB7DB9">
      <w:rPr>
        <w:sz w:val="20"/>
        <w:szCs w:val="20"/>
      </w:rPr>
      <w:t>SC52-Inf</w:t>
    </w:r>
    <w:r>
      <w:rPr>
        <w:sz w:val="20"/>
        <w:szCs w:val="20"/>
      </w:rPr>
      <w:t>.</w:t>
    </w:r>
    <w:r w:rsidRPr="00FB7DB9">
      <w:rPr>
        <w:sz w:val="20"/>
        <w:szCs w:val="20"/>
      </w:rPr>
      <w:t>Doc.02</w:t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fldChar w:fldCharType="begin"/>
    </w:r>
    <w:r w:rsidRPr="00C30C70">
      <w:rPr>
        <w:sz w:val="20"/>
        <w:szCs w:val="20"/>
      </w:rPr>
      <w:instrText xml:space="preserve"> PAGE   \* MERGEFORMAT </w:instrText>
    </w:r>
    <w:r w:rsidRPr="00C30C70">
      <w:rPr>
        <w:sz w:val="20"/>
        <w:szCs w:val="20"/>
      </w:rPr>
      <w:fldChar w:fldCharType="separate"/>
    </w:r>
    <w:r w:rsidR="007F5F49">
      <w:rPr>
        <w:noProof/>
        <w:sz w:val="20"/>
        <w:szCs w:val="20"/>
      </w:rPr>
      <w:t>2</w:t>
    </w:r>
    <w:r w:rsidRPr="00C30C7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5CBE" w14:textId="77777777" w:rsidR="004B6DD1" w:rsidRDefault="004B6DD1">
      <w:pPr>
        <w:spacing w:after="0" w:line="240" w:lineRule="auto"/>
      </w:pPr>
      <w:r>
        <w:separator/>
      </w:r>
    </w:p>
  </w:footnote>
  <w:footnote w:type="continuationSeparator" w:id="0">
    <w:p w14:paraId="3A4A0157" w14:textId="77777777" w:rsidR="004B6DD1" w:rsidRDefault="004B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0131" w14:textId="77777777" w:rsidR="004B6DD1" w:rsidRPr="00AA09C7" w:rsidRDefault="004B6DD1" w:rsidP="006C15FA">
    <w:pPr>
      <w:pStyle w:val="Header"/>
      <w:jc w:val="right"/>
      <w:rPr>
        <w:rFonts w:ascii="Garamond" w:hAnsi="Garamond"/>
        <w:b/>
      </w:rPr>
    </w:pPr>
  </w:p>
  <w:p w14:paraId="7CDF9767" w14:textId="77777777" w:rsidR="004B6DD1" w:rsidRPr="00AA09C7" w:rsidRDefault="004B6DD1" w:rsidP="006C15FA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6D4"/>
    <w:multiLevelType w:val="hybridMultilevel"/>
    <w:tmpl w:val="A1F2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5A4"/>
    <w:multiLevelType w:val="hybridMultilevel"/>
    <w:tmpl w:val="86F0054A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11E23"/>
    <w:multiLevelType w:val="hybridMultilevel"/>
    <w:tmpl w:val="A48E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8"/>
    <w:rsid w:val="0001549A"/>
    <w:rsid w:val="00032148"/>
    <w:rsid w:val="00053F1F"/>
    <w:rsid w:val="00054070"/>
    <w:rsid w:val="00063D4D"/>
    <w:rsid w:val="00087FD5"/>
    <w:rsid w:val="000910B2"/>
    <w:rsid w:val="000B6285"/>
    <w:rsid w:val="000E4113"/>
    <w:rsid w:val="000E4991"/>
    <w:rsid w:val="000F1C32"/>
    <w:rsid w:val="000F5218"/>
    <w:rsid w:val="00112F9B"/>
    <w:rsid w:val="00113498"/>
    <w:rsid w:val="0012096C"/>
    <w:rsid w:val="0015474E"/>
    <w:rsid w:val="00160BAA"/>
    <w:rsid w:val="001A5353"/>
    <w:rsid w:val="001C225A"/>
    <w:rsid w:val="001F5D60"/>
    <w:rsid w:val="00204778"/>
    <w:rsid w:val="00221204"/>
    <w:rsid w:val="0022512C"/>
    <w:rsid w:val="00230C4B"/>
    <w:rsid w:val="0025150E"/>
    <w:rsid w:val="00256F95"/>
    <w:rsid w:val="00262AE9"/>
    <w:rsid w:val="0027014A"/>
    <w:rsid w:val="00287196"/>
    <w:rsid w:val="00295556"/>
    <w:rsid w:val="002A1DD4"/>
    <w:rsid w:val="002D3D0F"/>
    <w:rsid w:val="002E7464"/>
    <w:rsid w:val="0030333A"/>
    <w:rsid w:val="00314617"/>
    <w:rsid w:val="003722E5"/>
    <w:rsid w:val="00376181"/>
    <w:rsid w:val="003D61A4"/>
    <w:rsid w:val="003E3442"/>
    <w:rsid w:val="003F7047"/>
    <w:rsid w:val="004107CE"/>
    <w:rsid w:val="00473CC9"/>
    <w:rsid w:val="004B6DD1"/>
    <w:rsid w:val="004D5EAA"/>
    <w:rsid w:val="005243DC"/>
    <w:rsid w:val="00527783"/>
    <w:rsid w:val="00556A87"/>
    <w:rsid w:val="00572311"/>
    <w:rsid w:val="005831BC"/>
    <w:rsid w:val="005A700C"/>
    <w:rsid w:val="005D4695"/>
    <w:rsid w:val="005F115D"/>
    <w:rsid w:val="006020EC"/>
    <w:rsid w:val="00634EA0"/>
    <w:rsid w:val="00647FFA"/>
    <w:rsid w:val="006922FD"/>
    <w:rsid w:val="006933DC"/>
    <w:rsid w:val="006A1A2A"/>
    <w:rsid w:val="006B0774"/>
    <w:rsid w:val="006C15FA"/>
    <w:rsid w:val="006F6F63"/>
    <w:rsid w:val="0070210A"/>
    <w:rsid w:val="00704E55"/>
    <w:rsid w:val="007148CC"/>
    <w:rsid w:val="007228B8"/>
    <w:rsid w:val="007410AC"/>
    <w:rsid w:val="0074697D"/>
    <w:rsid w:val="00772313"/>
    <w:rsid w:val="007D6D95"/>
    <w:rsid w:val="007E2110"/>
    <w:rsid w:val="007F5F49"/>
    <w:rsid w:val="00830B0B"/>
    <w:rsid w:val="00831638"/>
    <w:rsid w:val="00835CD5"/>
    <w:rsid w:val="008407EF"/>
    <w:rsid w:val="008422C1"/>
    <w:rsid w:val="00842F5B"/>
    <w:rsid w:val="0084763A"/>
    <w:rsid w:val="008524BD"/>
    <w:rsid w:val="00857688"/>
    <w:rsid w:val="008A4420"/>
    <w:rsid w:val="008A5051"/>
    <w:rsid w:val="008B793D"/>
    <w:rsid w:val="008B7A2A"/>
    <w:rsid w:val="008D072C"/>
    <w:rsid w:val="009259D2"/>
    <w:rsid w:val="00926F17"/>
    <w:rsid w:val="009903FC"/>
    <w:rsid w:val="00992650"/>
    <w:rsid w:val="009B20C2"/>
    <w:rsid w:val="009E4D90"/>
    <w:rsid w:val="00A204BE"/>
    <w:rsid w:val="00A23D5E"/>
    <w:rsid w:val="00A2417E"/>
    <w:rsid w:val="00A2481B"/>
    <w:rsid w:val="00A37B2E"/>
    <w:rsid w:val="00A75668"/>
    <w:rsid w:val="00A9018C"/>
    <w:rsid w:val="00A96AC0"/>
    <w:rsid w:val="00AC736B"/>
    <w:rsid w:val="00AF4DE3"/>
    <w:rsid w:val="00B005F3"/>
    <w:rsid w:val="00B0575B"/>
    <w:rsid w:val="00B52FB2"/>
    <w:rsid w:val="00B53CA8"/>
    <w:rsid w:val="00B63318"/>
    <w:rsid w:val="00B64927"/>
    <w:rsid w:val="00BA45BE"/>
    <w:rsid w:val="00BB3F82"/>
    <w:rsid w:val="00BD5C5E"/>
    <w:rsid w:val="00C30C70"/>
    <w:rsid w:val="00C5283D"/>
    <w:rsid w:val="00C6387C"/>
    <w:rsid w:val="00C72DAA"/>
    <w:rsid w:val="00C8122E"/>
    <w:rsid w:val="00C95B87"/>
    <w:rsid w:val="00CD46EC"/>
    <w:rsid w:val="00CE18E0"/>
    <w:rsid w:val="00D35370"/>
    <w:rsid w:val="00D72589"/>
    <w:rsid w:val="00DA0218"/>
    <w:rsid w:val="00DC3DF8"/>
    <w:rsid w:val="00DD7D16"/>
    <w:rsid w:val="00DE4A2E"/>
    <w:rsid w:val="00E127AE"/>
    <w:rsid w:val="00E14489"/>
    <w:rsid w:val="00E23705"/>
    <w:rsid w:val="00E50830"/>
    <w:rsid w:val="00E70A38"/>
    <w:rsid w:val="00EA0B55"/>
    <w:rsid w:val="00EA2563"/>
    <w:rsid w:val="00EF769D"/>
    <w:rsid w:val="00F02CA5"/>
    <w:rsid w:val="00F0781F"/>
    <w:rsid w:val="00F5364C"/>
    <w:rsid w:val="00F5598F"/>
    <w:rsid w:val="00F5687F"/>
    <w:rsid w:val="00FB7DB9"/>
    <w:rsid w:val="00FC6FBA"/>
    <w:rsid w:val="00FE7501"/>
    <w:rsid w:val="00FF04A6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AB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6D95"/>
    <w:pPr>
      <w:ind w:left="720"/>
      <w:contextualSpacing/>
    </w:pPr>
  </w:style>
  <w:style w:type="paragraph" w:styleId="Revision">
    <w:name w:val="Revision"/>
    <w:hidden/>
    <w:uiPriority w:val="99"/>
    <w:semiHidden/>
    <w:rsid w:val="00AC73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D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DB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B7D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6D95"/>
    <w:pPr>
      <w:ind w:left="720"/>
      <w:contextualSpacing/>
    </w:pPr>
  </w:style>
  <w:style w:type="paragraph" w:styleId="Revision">
    <w:name w:val="Revision"/>
    <w:hidden/>
    <w:uiPriority w:val="99"/>
    <w:semiHidden/>
    <w:rsid w:val="00AC73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D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DB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B7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D539-70B7-479B-81CF-A697751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8015</Characters>
  <Application>Microsoft Office Word</Application>
  <DocSecurity>4</DocSecurity>
  <Lines>348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2</cp:revision>
  <cp:lastPrinted>2016-02-26T11:21:00Z</cp:lastPrinted>
  <dcterms:created xsi:type="dcterms:W3CDTF">2016-03-15T12:23:00Z</dcterms:created>
  <dcterms:modified xsi:type="dcterms:W3CDTF">2016-03-15T12:23:00Z</dcterms:modified>
</cp:coreProperties>
</file>